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36" w:rsidRDefault="00D01B36" w:rsidP="00D01B36">
      <w:pPr>
        <w:jc w:val="center"/>
        <w:rPr>
          <w:rFonts w:ascii="Times New Roman" w:hAnsi="Times New Roman" w:cs="Times New Roman"/>
          <w:sz w:val="24"/>
          <w:szCs w:val="24"/>
        </w:rPr>
      </w:pPr>
      <w:r>
        <w:rPr>
          <w:rFonts w:ascii="Times New Roman" w:hAnsi="Times New Roman" w:cs="Times New Roman"/>
          <w:sz w:val="24"/>
          <w:szCs w:val="24"/>
        </w:rPr>
        <w:t>IMPACT OF MIDGUT BACTERIA ON AEDES ALBOPICTUS VECTOR COMPETENCE FOR LA CROSSE VIRUS</w:t>
      </w:r>
    </w:p>
    <w:p w:rsidR="00D01B36" w:rsidRDefault="00D01B36" w:rsidP="00D01B36">
      <w:pPr>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p>
    <w:p w:rsidR="00D01B36" w:rsidRDefault="00D01B36" w:rsidP="00D01B36">
      <w:pPr>
        <w:jc w:val="center"/>
        <w:rPr>
          <w:rFonts w:ascii="Times New Roman" w:hAnsi="Times New Roman" w:cs="Times New Roman"/>
          <w:sz w:val="24"/>
          <w:szCs w:val="24"/>
        </w:rPr>
      </w:pPr>
      <w:r>
        <w:rPr>
          <w:rFonts w:ascii="Times New Roman" w:hAnsi="Times New Roman" w:cs="Times New Roman"/>
          <w:sz w:val="24"/>
          <w:szCs w:val="24"/>
        </w:rPr>
        <w:t>Deepa Ramaswamy</w:t>
      </w:r>
    </w:p>
    <w:p w:rsidR="00D01B36" w:rsidRDefault="00D01B36" w:rsidP="00D01B36">
      <w:pPr>
        <w:jc w:val="center"/>
        <w:rPr>
          <w:rFonts w:ascii="Times New Roman" w:hAnsi="Times New Roman" w:cs="Times New Roman"/>
          <w:sz w:val="24"/>
          <w:szCs w:val="24"/>
        </w:rPr>
      </w:pPr>
    </w:p>
    <w:p w:rsidR="00D01B36" w:rsidRDefault="00D01B36" w:rsidP="00D01B36">
      <w:pPr>
        <w:jc w:val="center"/>
        <w:rPr>
          <w:rFonts w:ascii="Times New Roman" w:hAnsi="Times New Roman" w:cs="Times New Roman"/>
          <w:sz w:val="24"/>
          <w:szCs w:val="24"/>
        </w:rPr>
      </w:pPr>
      <w:r>
        <w:rPr>
          <w:rFonts w:ascii="Times New Roman" w:hAnsi="Times New Roman" w:cs="Times New Roman"/>
          <w:sz w:val="24"/>
          <w:szCs w:val="24"/>
        </w:rPr>
        <w:t xml:space="preserve">A Senior Honors Project Presented to the </w:t>
      </w:r>
    </w:p>
    <w:p w:rsidR="00D01B36" w:rsidRDefault="00D01B36" w:rsidP="00D01B36">
      <w:pPr>
        <w:jc w:val="center"/>
        <w:rPr>
          <w:rFonts w:ascii="Times New Roman" w:hAnsi="Times New Roman" w:cs="Times New Roman"/>
          <w:sz w:val="24"/>
          <w:szCs w:val="24"/>
        </w:rPr>
      </w:pPr>
      <w:r>
        <w:rPr>
          <w:rFonts w:ascii="Times New Roman" w:hAnsi="Times New Roman" w:cs="Times New Roman"/>
          <w:sz w:val="24"/>
          <w:szCs w:val="24"/>
        </w:rPr>
        <w:t>Honors College</w:t>
      </w:r>
    </w:p>
    <w:p w:rsidR="00D01B36" w:rsidRDefault="00D01B36" w:rsidP="00D01B36">
      <w:pPr>
        <w:jc w:val="center"/>
        <w:rPr>
          <w:rFonts w:ascii="Times New Roman" w:hAnsi="Times New Roman" w:cs="Times New Roman"/>
          <w:sz w:val="24"/>
          <w:szCs w:val="24"/>
        </w:rPr>
      </w:pPr>
      <w:r>
        <w:rPr>
          <w:rFonts w:ascii="Times New Roman" w:hAnsi="Times New Roman" w:cs="Times New Roman"/>
          <w:sz w:val="24"/>
          <w:szCs w:val="24"/>
        </w:rPr>
        <w:t>East Carolina University</w:t>
      </w:r>
    </w:p>
    <w:p w:rsidR="00D01B36" w:rsidRDefault="00D01B36" w:rsidP="00D01B36">
      <w:pPr>
        <w:jc w:val="center"/>
        <w:rPr>
          <w:rFonts w:ascii="Times New Roman" w:hAnsi="Times New Roman" w:cs="Times New Roman"/>
          <w:sz w:val="24"/>
          <w:szCs w:val="24"/>
        </w:rPr>
      </w:pPr>
      <w:r>
        <w:rPr>
          <w:rFonts w:ascii="Times New Roman" w:hAnsi="Times New Roman" w:cs="Times New Roman"/>
          <w:sz w:val="24"/>
          <w:szCs w:val="24"/>
        </w:rPr>
        <w:t>In Partial Fulfillment of the</w:t>
      </w:r>
    </w:p>
    <w:p w:rsidR="00D01B36" w:rsidRDefault="00D01B36" w:rsidP="00D01B36">
      <w:pPr>
        <w:jc w:val="center"/>
        <w:rPr>
          <w:rFonts w:ascii="Times New Roman" w:hAnsi="Times New Roman" w:cs="Times New Roman"/>
          <w:sz w:val="24"/>
          <w:szCs w:val="24"/>
        </w:rPr>
      </w:pPr>
      <w:r>
        <w:rPr>
          <w:rFonts w:ascii="Times New Roman" w:hAnsi="Times New Roman" w:cs="Times New Roman"/>
          <w:sz w:val="24"/>
          <w:szCs w:val="24"/>
        </w:rPr>
        <w:t xml:space="preserve">Requirements for </w:t>
      </w:r>
    </w:p>
    <w:p w:rsidR="00D01B36" w:rsidRDefault="00D01B36" w:rsidP="00D01B36">
      <w:pPr>
        <w:jc w:val="center"/>
        <w:rPr>
          <w:rFonts w:ascii="Times New Roman" w:hAnsi="Times New Roman" w:cs="Times New Roman"/>
          <w:sz w:val="24"/>
          <w:szCs w:val="24"/>
        </w:rPr>
      </w:pPr>
      <w:r>
        <w:rPr>
          <w:rFonts w:ascii="Times New Roman" w:hAnsi="Times New Roman" w:cs="Times New Roman"/>
          <w:sz w:val="24"/>
          <w:szCs w:val="24"/>
        </w:rPr>
        <w:t>Graduation with Honors</w:t>
      </w:r>
    </w:p>
    <w:p w:rsidR="00D01B36" w:rsidRDefault="00D01B36" w:rsidP="00D01B36">
      <w:pPr>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p>
    <w:p w:rsidR="00D01B36" w:rsidRDefault="00D01B36" w:rsidP="00D01B36">
      <w:pPr>
        <w:jc w:val="center"/>
        <w:rPr>
          <w:rFonts w:ascii="Times New Roman" w:hAnsi="Times New Roman" w:cs="Times New Roman"/>
          <w:sz w:val="24"/>
          <w:szCs w:val="24"/>
        </w:rPr>
      </w:pPr>
      <w:r>
        <w:rPr>
          <w:rFonts w:ascii="Times New Roman" w:hAnsi="Times New Roman" w:cs="Times New Roman"/>
          <w:sz w:val="24"/>
          <w:szCs w:val="24"/>
        </w:rPr>
        <w:t>Deepa Ramaswamy</w:t>
      </w:r>
    </w:p>
    <w:p w:rsidR="00D01B36" w:rsidRDefault="00D01B36" w:rsidP="00D01B36">
      <w:pPr>
        <w:jc w:val="center"/>
        <w:rPr>
          <w:rFonts w:ascii="Times New Roman" w:hAnsi="Times New Roman" w:cs="Times New Roman"/>
          <w:sz w:val="24"/>
          <w:szCs w:val="24"/>
        </w:rPr>
      </w:pPr>
      <w:r>
        <w:rPr>
          <w:rFonts w:ascii="Times New Roman" w:hAnsi="Times New Roman" w:cs="Times New Roman"/>
          <w:sz w:val="24"/>
          <w:szCs w:val="24"/>
        </w:rPr>
        <w:t>Greenville, NC</w:t>
      </w:r>
    </w:p>
    <w:p w:rsidR="00D01B36" w:rsidRDefault="00D01B36" w:rsidP="00D01B36">
      <w:pPr>
        <w:jc w:val="center"/>
        <w:rPr>
          <w:rFonts w:ascii="Times New Roman" w:hAnsi="Times New Roman" w:cs="Times New Roman"/>
          <w:sz w:val="24"/>
          <w:szCs w:val="24"/>
        </w:rPr>
      </w:pPr>
      <w:r>
        <w:rPr>
          <w:rFonts w:ascii="Times New Roman" w:hAnsi="Times New Roman" w:cs="Times New Roman"/>
          <w:sz w:val="24"/>
          <w:szCs w:val="24"/>
        </w:rPr>
        <w:t>May 2015</w:t>
      </w:r>
    </w:p>
    <w:p w:rsidR="00D01B36" w:rsidRDefault="00D01B36" w:rsidP="00D01B36">
      <w:pPr>
        <w:jc w:val="center"/>
        <w:rPr>
          <w:rFonts w:ascii="Times New Roman" w:hAnsi="Times New Roman" w:cs="Times New Roman"/>
          <w:sz w:val="24"/>
          <w:szCs w:val="24"/>
        </w:rPr>
      </w:pPr>
    </w:p>
    <w:p w:rsidR="00D01B36" w:rsidRDefault="00D01B36" w:rsidP="00D01B36">
      <w:pPr>
        <w:jc w:val="center"/>
        <w:rPr>
          <w:rFonts w:ascii="Times New Roman" w:hAnsi="Times New Roman" w:cs="Times New Roman"/>
          <w:sz w:val="24"/>
          <w:szCs w:val="24"/>
        </w:rPr>
      </w:pPr>
    </w:p>
    <w:p w:rsidR="00D01B36" w:rsidRDefault="00D01B36" w:rsidP="00D01B36">
      <w:pPr>
        <w:jc w:val="center"/>
        <w:rPr>
          <w:rFonts w:ascii="Times New Roman" w:hAnsi="Times New Roman" w:cs="Times New Roman"/>
          <w:sz w:val="24"/>
          <w:szCs w:val="24"/>
        </w:rPr>
      </w:pPr>
    </w:p>
    <w:p w:rsidR="00D01B36" w:rsidRDefault="00D01B36" w:rsidP="00D01B36">
      <w:pPr>
        <w:jc w:val="center"/>
        <w:rPr>
          <w:rFonts w:ascii="Times New Roman" w:hAnsi="Times New Roman" w:cs="Times New Roman"/>
          <w:sz w:val="24"/>
          <w:szCs w:val="24"/>
        </w:rPr>
      </w:pPr>
    </w:p>
    <w:p w:rsidR="00D01B36" w:rsidRDefault="00D01B36" w:rsidP="00D01B36">
      <w:pPr>
        <w:jc w:val="center"/>
        <w:rPr>
          <w:rFonts w:ascii="Times New Roman" w:hAnsi="Times New Roman" w:cs="Times New Roman"/>
          <w:sz w:val="24"/>
          <w:szCs w:val="24"/>
        </w:rPr>
      </w:pPr>
    </w:p>
    <w:p w:rsidR="00D01B36" w:rsidRDefault="00D01B36" w:rsidP="00D01B36">
      <w:pPr>
        <w:jc w:val="center"/>
        <w:rPr>
          <w:rFonts w:ascii="Times New Roman" w:hAnsi="Times New Roman" w:cs="Times New Roman"/>
          <w:sz w:val="24"/>
          <w:szCs w:val="24"/>
        </w:rPr>
      </w:pPr>
    </w:p>
    <w:p w:rsidR="00D01B36" w:rsidRDefault="00D01B36" w:rsidP="00D01B36">
      <w:pPr>
        <w:rPr>
          <w:rFonts w:ascii="Times New Roman" w:hAnsi="Times New Roman" w:cs="Times New Roman"/>
          <w:sz w:val="24"/>
          <w:szCs w:val="24"/>
        </w:rPr>
      </w:pPr>
      <w:r>
        <w:rPr>
          <w:rFonts w:ascii="Times New Roman" w:hAnsi="Times New Roman" w:cs="Times New Roman"/>
          <w:sz w:val="24"/>
          <w:szCs w:val="24"/>
        </w:rPr>
        <w:t>Approved by:</w:t>
      </w:r>
    </w:p>
    <w:p w:rsidR="00D01B36" w:rsidRDefault="00D01B36" w:rsidP="00D01B36">
      <w:pPr>
        <w:rPr>
          <w:rFonts w:ascii="Times New Roman" w:hAnsi="Times New Roman" w:cs="Times New Roman"/>
          <w:sz w:val="24"/>
          <w:szCs w:val="24"/>
        </w:rPr>
      </w:pPr>
      <w:r>
        <w:rPr>
          <w:rFonts w:ascii="Times New Roman" w:hAnsi="Times New Roman" w:cs="Times New Roman"/>
          <w:sz w:val="24"/>
          <w:szCs w:val="24"/>
        </w:rPr>
        <w:t>Stephanie Richards, PhD</w:t>
      </w:r>
    </w:p>
    <w:p w:rsidR="00D01B36" w:rsidRDefault="00D01B36" w:rsidP="00D01B36">
      <w:pPr>
        <w:rPr>
          <w:rFonts w:ascii="Times New Roman" w:hAnsi="Times New Roman" w:cs="Times New Roman"/>
          <w:sz w:val="24"/>
          <w:szCs w:val="24"/>
        </w:rPr>
      </w:pPr>
      <w:r>
        <w:rPr>
          <w:rFonts w:ascii="Times New Roman" w:hAnsi="Times New Roman" w:cs="Times New Roman"/>
          <w:sz w:val="24"/>
          <w:szCs w:val="24"/>
        </w:rPr>
        <w:t>Department of Health Education and Promotion, College of Health and Human Performance</w:t>
      </w:r>
    </w:p>
    <w:p w:rsidR="00D01B36" w:rsidRDefault="00D01B36" w:rsidP="00D01B36">
      <w:pPr>
        <w:jc w:val="center"/>
        <w:rPr>
          <w:rFonts w:ascii="Times New Roman" w:hAnsi="Times New Roman" w:cs="Times New Roman"/>
          <w:b/>
          <w:sz w:val="24"/>
          <w:szCs w:val="24"/>
        </w:rPr>
      </w:pPr>
    </w:p>
    <w:p w:rsidR="00D01B36" w:rsidRPr="0012083C" w:rsidRDefault="00D01B36" w:rsidP="00D01B36">
      <w:pPr>
        <w:jc w:val="center"/>
        <w:rPr>
          <w:rFonts w:ascii="Times New Roman" w:hAnsi="Times New Roman" w:cs="Times New Roman"/>
          <w:b/>
          <w:sz w:val="24"/>
          <w:szCs w:val="24"/>
        </w:rPr>
      </w:pPr>
      <w:r w:rsidRPr="0012083C">
        <w:rPr>
          <w:rFonts w:ascii="Times New Roman" w:hAnsi="Times New Roman" w:cs="Times New Roman"/>
          <w:b/>
          <w:sz w:val="24"/>
          <w:szCs w:val="24"/>
        </w:rPr>
        <w:lastRenderedPageBreak/>
        <w:t>Abstract</w:t>
      </w:r>
    </w:p>
    <w:p w:rsidR="00D01B36" w:rsidRPr="00002BC3" w:rsidRDefault="00D01B36" w:rsidP="00A022B6">
      <w:pPr>
        <w:spacing w:line="480" w:lineRule="auto"/>
        <w:rPr>
          <w:rFonts w:ascii="Times New Roman" w:hAnsi="Times New Roman" w:cs="Times New Roman"/>
          <w:b/>
          <w:sz w:val="24"/>
          <w:szCs w:val="24"/>
        </w:rPr>
      </w:pPr>
      <w:r>
        <w:rPr>
          <w:rFonts w:ascii="Times New Roman" w:hAnsi="Times New Roman" w:cs="Times New Roman"/>
          <w:sz w:val="24"/>
          <w:szCs w:val="24"/>
        </w:rPr>
        <w:tab/>
        <w:t>La Crosse encephalitis is a pediatric illness caused by mosquito-borne La Crosse virus (LACV) and is endemic in western North Carolina.</w:t>
      </w:r>
      <w:r w:rsidR="000B05A6">
        <w:rPr>
          <w:rFonts w:ascii="Times New Roman" w:hAnsi="Times New Roman" w:cs="Times New Roman"/>
          <w:sz w:val="24"/>
          <w:szCs w:val="24"/>
        </w:rPr>
        <w:t xml:space="preserve"> </w:t>
      </w:r>
      <w:r>
        <w:rPr>
          <w:rFonts w:ascii="Times New Roman" w:hAnsi="Times New Roman" w:cs="Times New Roman"/>
          <w:sz w:val="24"/>
          <w:szCs w:val="24"/>
        </w:rPr>
        <w:t xml:space="preserve">Mosquito control is the only defense against this disease. Not all mosquitoes can transmit LACV. Hence, risk assessments must be improved to target control efforts and protect public health. Midgut bacteria may impact the ability of mosquitoes to become infected with and transmit viruses, i.e. vector competence. Therefore, our pilot study sought to characterize the extent to which mosquito midgut bacteria impacts infection and dissemination rates (proxy for transmission rate) for LACV. We developed methodology to determine the antibiotic dose necessary to suppress midgut bacteria growth using the following groups:  </w:t>
      </w:r>
      <w:r w:rsidRPr="00D85FC6">
        <w:rPr>
          <w:rFonts w:ascii="Times New Roman" w:hAnsi="Times New Roman" w:cs="Times New Roman"/>
          <w:color w:val="000000"/>
          <w:sz w:val="24"/>
          <w:szCs w:val="24"/>
        </w:rPr>
        <w:t xml:space="preserve">1) </w:t>
      </w:r>
      <w:r>
        <w:rPr>
          <w:rFonts w:ascii="Times New Roman" w:hAnsi="Times New Roman" w:cs="Times New Roman"/>
          <w:color w:val="000000"/>
          <w:sz w:val="24"/>
          <w:szCs w:val="24"/>
        </w:rPr>
        <w:t>no antibiotic</w:t>
      </w:r>
      <w:r w:rsidRPr="00D85FC6">
        <w:rPr>
          <w:rFonts w:ascii="Times New Roman" w:hAnsi="Times New Roman" w:cs="Times New Roman"/>
          <w:color w:val="000000"/>
          <w:sz w:val="24"/>
          <w:szCs w:val="24"/>
        </w:rPr>
        <w:t xml:space="preserve">; 2) </w:t>
      </w:r>
      <w:r>
        <w:rPr>
          <w:rFonts w:ascii="Times New Roman" w:hAnsi="Times New Roman" w:cs="Times New Roman"/>
          <w:color w:val="000000"/>
          <w:sz w:val="24"/>
          <w:szCs w:val="24"/>
        </w:rPr>
        <w:t>low dose antibiotic</w:t>
      </w:r>
      <w:r w:rsidRPr="00D85FC6">
        <w:rPr>
          <w:rFonts w:ascii="Times New Roman" w:hAnsi="Times New Roman" w:cs="Times New Roman"/>
          <w:color w:val="000000"/>
          <w:sz w:val="24"/>
          <w:szCs w:val="24"/>
        </w:rPr>
        <w:t xml:space="preserve">; 3) </w:t>
      </w:r>
      <w:r>
        <w:rPr>
          <w:rFonts w:ascii="Times New Roman" w:hAnsi="Times New Roman" w:cs="Times New Roman"/>
          <w:color w:val="000000"/>
          <w:sz w:val="24"/>
          <w:szCs w:val="24"/>
        </w:rPr>
        <w:t xml:space="preserve">high dose </w:t>
      </w:r>
      <w:r w:rsidRPr="00D85FC6">
        <w:rPr>
          <w:rFonts w:ascii="Times New Roman" w:hAnsi="Times New Roman" w:cs="Times New Roman"/>
          <w:color w:val="000000"/>
          <w:sz w:val="24"/>
          <w:szCs w:val="24"/>
        </w:rPr>
        <w:t>antibiotic</w:t>
      </w:r>
      <w:r>
        <w:rPr>
          <w:rFonts w:ascii="Times New Roman" w:hAnsi="Times New Roman" w:cs="Times New Roman"/>
          <w:color w:val="000000"/>
          <w:sz w:val="24"/>
          <w:szCs w:val="24"/>
        </w:rPr>
        <w:t xml:space="preserve">. Antibiotics were administered to mosquitoes via sugar meal three days prior to midgut dissection and exposure to LACV. A subset of mosquito midguts was dissected and bacteria cultured for each group prior to delivering a LACV-infected blood meal. Surviving mosquitoes were collected </w:t>
      </w:r>
      <w:r w:rsidRPr="00D85FC6">
        <w:rPr>
          <w:rFonts w:ascii="Times New Roman" w:hAnsi="Times New Roman" w:cs="Times New Roman"/>
          <w:color w:val="000000"/>
          <w:sz w:val="24"/>
          <w:szCs w:val="24"/>
        </w:rPr>
        <w:t>at 14 days post-</w:t>
      </w:r>
      <w:r>
        <w:rPr>
          <w:rFonts w:ascii="Times New Roman" w:hAnsi="Times New Roman" w:cs="Times New Roman"/>
          <w:color w:val="000000"/>
          <w:sz w:val="24"/>
          <w:szCs w:val="24"/>
        </w:rPr>
        <w:t>blood meal. Bodies and legs were separated and stored at -70</w:t>
      </w:r>
      <w:r>
        <w:rPr>
          <w:rFonts w:ascii="High Tower Text" w:hAnsi="High Tower Text" w:cs="Times New Roman"/>
          <w:color w:val="000000"/>
          <w:sz w:val="24"/>
          <w:szCs w:val="24"/>
        </w:rPr>
        <w:t>°</w:t>
      </w:r>
      <w:r>
        <w:rPr>
          <w:rFonts w:ascii="Times New Roman" w:hAnsi="Times New Roman" w:cs="Times New Roman"/>
          <w:color w:val="000000"/>
          <w:sz w:val="24"/>
          <w:szCs w:val="24"/>
        </w:rPr>
        <w:t xml:space="preserve">C until further processing (i.e. viral RNA extraction and qRTPCR). RNA extractions have been completed and analysis of LACV presence/absence and quantification is underway. </w:t>
      </w:r>
      <w:r>
        <w:rPr>
          <w:rFonts w:ascii="Times New Roman" w:hAnsi="Times New Roman" w:cs="Times New Roman"/>
          <w:sz w:val="24"/>
          <w:szCs w:val="24"/>
        </w:rPr>
        <w:t xml:space="preserve">This research is part of a larger study examining the overall role of mosquito midgut bacteria in vector competence. This study will </w:t>
      </w:r>
      <w:r w:rsidRPr="00002BC3">
        <w:rPr>
          <w:rFonts w:ascii="Times New Roman" w:hAnsi="Times New Roman" w:cs="Times New Roman"/>
          <w:sz w:val="24"/>
          <w:szCs w:val="24"/>
        </w:rPr>
        <w:t xml:space="preserve">ultimately help facilitate future experiments to evaluate impacts of varying levels of midgut bacteria diversity on vector competence. </w:t>
      </w:r>
    </w:p>
    <w:p w:rsidR="00D01B36" w:rsidRPr="00002BC3" w:rsidRDefault="00D01B36" w:rsidP="00D01B36">
      <w:pPr>
        <w:spacing w:line="480" w:lineRule="auto"/>
        <w:jc w:val="center"/>
        <w:rPr>
          <w:rFonts w:ascii="Times New Roman" w:hAnsi="Times New Roman" w:cs="Times New Roman"/>
          <w:b/>
          <w:sz w:val="24"/>
          <w:szCs w:val="24"/>
        </w:rPr>
      </w:pPr>
      <w:r w:rsidRPr="00002BC3">
        <w:rPr>
          <w:rFonts w:ascii="Times New Roman" w:hAnsi="Times New Roman" w:cs="Times New Roman"/>
          <w:b/>
          <w:sz w:val="24"/>
          <w:szCs w:val="24"/>
        </w:rPr>
        <w:t>Introduction</w:t>
      </w:r>
    </w:p>
    <w:p w:rsidR="00D01B36" w:rsidRDefault="00D01B36" w:rsidP="00D01B36">
      <w:pPr>
        <w:spacing w:line="480" w:lineRule="auto"/>
        <w:rPr>
          <w:rFonts w:ascii="Times New Roman" w:hAnsi="Times New Roman" w:cs="Times New Roman"/>
          <w:sz w:val="24"/>
          <w:szCs w:val="24"/>
        </w:rPr>
      </w:pPr>
      <w:r w:rsidRPr="00002BC3">
        <w:rPr>
          <w:rFonts w:ascii="Times New Roman" w:hAnsi="Times New Roman" w:cs="Times New Roman"/>
          <w:sz w:val="24"/>
          <w:szCs w:val="24"/>
        </w:rPr>
        <w:tab/>
        <w:t xml:space="preserve">La Crosse encephalitis is a pediatric illness caused by mosquito-borne La Crosse virus (LACV). It is endemic in western North Carolina with 100-200 human cases recorded every year </w:t>
      </w:r>
      <w:r w:rsidR="001C16FE" w:rsidRPr="00002BC3">
        <w:rPr>
          <w:rFonts w:ascii="Times New Roman" w:hAnsi="Times New Roman" w:cs="Times New Roman"/>
          <w:sz w:val="24"/>
          <w:szCs w:val="24"/>
        </w:rPr>
        <w:t>(Joyce, 2011, pp. 389-394).</w:t>
      </w:r>
      <w:r w:rsidR="00A022B6" w:rsidRPr="00002BC3">
        <w:rPr>
          <w:rFonts w:ascii="Times New Roman" w:hAnsi="Times New Roman" w:cs="Times New Roman"/>
          <w:sz w:val="24"/>
          <w:szCs w:val="24"/>
        </w:rPr>
        <w:t xml:space="preserve"> LACV was first identified as a human pathogen in 1960 after its isolation from a four year old girl from Minnesota (Bennett, 2008, pp. 5-25). She suffered from meningoencephalitis and later died in La Crosse, Wisconsin which gives us the origin of the virus’ name (Bennett, 2008, pp. 5-25). In humans, the majorities of infections are mild and attributed to the “flu” or “summer cold” symptoms (Bennett, 2008, pp. 5-25). Annually an estimated 300,000 infections are reported nationwide but only 70-130 are serious cases (Bennett, 2008, pp. 5-25). </w:t>
      </w:r>
      <w:r w:rsidR="001C16FE" w:rsidRPr="00002BC3">
        <w:t xml:space="preserve"> </w:t>
      </w:r>
      <w:r w:rsidRPr="00002BC3">
        <w:rPr>
          <w:rFonts w:ascii="Times New Roman" w:hAnsi="Times New Roman" w:cs="Times New Roman"/>
          <w:sz w:val="24"/>
          <w:szCs w:val="24"/>
        </w:rPr>
        <w:t xml:space="preserve">However, not all mosquitoes can transmit LACV. Hence, risk assessments must be improved to target control efforts and protect public health. Midgut bacteria may impact the ability of mosquitoes to become infected </w:t>
      </w:r>
      <w:r w:rsidR="004B0127" w:rsidRPr="00002BC3">
        <w:rPr>
          <w:rFonts w:ascii="Times New Roman" w:hAnsi="Times New Roman" w:cs="Times New Roman"/>
          <w:sz w:val="24"/>
          <w:szCs w:val="24"/>
        </w:rPr>
        <w:t xml:space="preserve">with </w:t>
      </w:r>
      <w:r w:rsidRPr="00002BC3">
        <w:rPr>
          <w:rFonts w:ascii="Times New Roman" w:hAnsi="Times New Roman" w:cs="Times New Roman"/>
          <w:sz w:val="24"/>
          <w:szCs w:val="24"/>
        </w:rPr>
        <w:t>and transmit viruses</w:t>
      </w:r>
      <w:r w:rsidR="004B0127" w:rsidRPr="00002BC3">
        <w:rPr>
          <w:rFonts w:ascii="Times New Roman" w:hAnsi="Times New Roman" w:cs="Times New Roman"/>
          <w:sz w:val="24"/>
          <w:szCs w:val="24"/>
        </w:rPr>
        <w:t>.</w:t>
      </w:r>
      <w:r w:rsidR="00A022B6" w:rsidRPr="00002BC3">
        <w:rPr>
          <w:rFonts w:ascii="Times New Roman" w:hAnsi="Times New Roman" w:cs="Times New Roman"/>
          <w:sz w:val="24"/>
          <w:szCs w:val="24"/>
        </w:rPr>
        <w:t xml:space="preserve"> Because vector-borne diseases usually vary in space and time and are related to the ecology of the vector species, we purpose that the ecology of its mosquito vectors, such as their immature stages play an important role in the incidence of La Crosse encephalitis in the Appalachian region</w:t>
      </w:r>
      <w:r w:rsidR="00BC597B" w:rsidRPr="00002BC3">
        <w:t xml:space="preserve"> </w:t>
      </w:r>
      <w:r w:rsidR="00BC597B" w:rsidRPr="00002BC3">
        <w:rPr>
          <w:rFonts w:ascii="Times New Roman" w:hAnsi="Times New Roman" w:cs="Times New Roman"/>
          <w:sz w:val="24"/>
          <w:szCs w:val="24"/>
        </w:rPr>
        <w:t>(</w:t>
      </w:r>
      <w:proofErr w:type="spellStart"/>
      <w:r w:rsidR="00BC597B" w:rsidRPr="00002BC3">
        <w:rPr>
          <w:rFonts w:ascii="Times New Roman" w:hAnsi="Times New Roman" w:cs="Times New Roman"/>
          <w:sz w:val="24"/>
          <w:szCs w:val="24"/>
        </w:rPr>
        <w:t>Leisnham</w:t>
      </w:r>
      <w:proofErr w:type="spellEnd"/>
      <w:r w:rsidR="00BC597B" w:rsidRPr="00002BC3">
        <w:rPr>
          <w:rFonts w:ascii="Times New Roman" w:hAnsi="Times New Roman" w:cs="Times New Roman"/>
          <w:sz w:val="24"/>
          <w:szCs w:val="24"/>
        </w:rPr>
        <w:t>, 2012, pp. 217-228)</w:t>
      </w:r>
      <w:r w:rsidR="00A022B6" w:rsidRPr="00002BC3">
        <w:rPr>
          <w:rFonts w:ascii="Times New Roman" w:hAnsi="Times New Roman" w:cs="Times New Roman"/>
          <w:sz w:val="24"/>
          <w:szCs w:val="24"/>
        </w:rPr>
        <w:t>.</w:t>
      </w:r>
      <w:r w:rsidR="004B0127" w:rsidRPr="00002BC3">
        <w:rPr>
          <w:rFonts w:ascii="Times New Roman" w:hAnsi="Times New Roman" w:cs="Times New Roman"/>
          <w:sz w:val="24"/>
          <w:szCs w:val="24"/>
        </w:rPr>
        <w:t xml:space="preserve"> F</w:t>
      </w:r>
      <w:r w:rsidR="001C16FE" w:rsidRPr="00002BC3">
        <w:rPr>
          <w:rFonts w:ascii="Times New Roman" w:hAnsi="Times New Roman" w:cs="Times New Roman"/>
          <w:sz w:val="24"/>
          <w:szCs w:val="24"/>
        </w:rPr>
        <w:t xml:space="preserve">or example, </w:t>
      </w:r>
      <w:r w:rsidR="004B0127" w:rsidRPr="00002BC3">
        <w:rPr>
          <w:rFonts w:ascii="Times New Roman" w:hAnsi="Times New Roman" w:cs="Times New Roman"/>
          <w:sz w:val="24"/>
          <w:szCs w:val="24"/>
        </w:rPr>
        <w:t xml:space="preserve">a </w:t>
      </w:r>
      <w:r w:rsidR="001C16FE" w:rsidRPr="00002BC3">
        <w:rPr>
          <w:rFonts w:ascii="Times New Roman" w:hAnsi="Times New Roman" w:cs="Times New Roman"/>
          <w:sz w:val="24"/>
          <w:szCs w:val="24"/>
        </w:rPr>
        <w:t xml:space="preserve">study conducted with field caught </w:t>
      </w:r>
      <w:r w:rsidR="001C16FE" w:rsidRPr="00002BC3">
        <w:rPr>
          <w:rFonts w:ascii="Times New Roman" w:hAnsi="Times New Roman" w:cs="Times New Roman"/>
          <w:i/>
          <w:sz w:val="24"/>
          <w:szCs w:val="24"/>
        </w:rPr>
        <w:t xml:space="preserve">Aedes albopictus </w:t>
      </w:r>
      <w:r w:rsidR="001C16FE" w:rsidRPr="00002BC3">
        <w:rPr>
          <w:rFonts w:ascii="Times New Roman" w:hAnsi="Times New Roman" w:cs="Times New Roman"/>
          <w:sz w:val="24"/>
          <w:szCs w:val="24"/>
        </w:rPr>
        <w:t>in West Virgin</w:t>
      </w:r>
      <w:r w:rsidR="004B0127" w:rsidRPr="00002BC3">
        <w:rPr>
          <w:rFonts w:ascii="Times New Roman" w:hAnsi="Times New Roman" w:cs="Times New Roman"/>
          <w:sz w:val="24"/>
          <w:szCs w:val="24"/>
        </w:rPr>
        <w:t>i</w:t>
      </w:r>
      <w:r w:rsidR="001C16FE" w:rsidRPr="00002BC3">
        <w:rPr>
          <w:rFonts w:ascii="Times New Roman" w:hAnsi="Times New Roman" w:cs="Times New Roman"/>
          <w:sz w:val="24"/>
          <w:szCs w:val="24"/>
        </w:rPr>
        <w:t>a</w:t>
      </w:r>
      <w:r w:rsidR="004B0127" w:rsidRPr="00002BC3">
        <w:rPr>
          <w:rFonts w:ascii="Times New Roman" w:hAnsi="Times New Roman" w:cs="Times New Roman"/>
          <w:sz w:val="24"/>
          <w:szCs w:val="24"/>
        </w:rPr>
        <w:t xml:space="preserve"> showed that</w:t>
      </w:r>
      <w:r w:rsidR="001C16FE" w:rsidRPr="00002BC3">
        <w:rPr>
          <w:rFonts w:ascii="Times New Roman" w:hAnsi="Times New Roman" w:cs="Times New Roman"/>
          <w:sz w:val="24"/>
          <w:szCs w:val="24"/>
        </w:rPr>
        <w:t xml:space="preserve"> half of</w:t>
      </w:r>
      <w:r w:rsidR="001C16FE">
        <w:rPr>
          <w:rFonts w:ascii="Times New Roman" w:hAnsi="Times New Roman" w:cs="Times New Roman"/>
          <w:sz w:val="24"/>
          <w:szCs w:val="24"/>
        </w:rPr>
        <w:t xml:space="preserve"> </w:t>
      </w:r>
      <w:r w:rsidR="004B0127">
        <w:rPr>
          <w:rFonts w:ascii="Times New Roman" w:hAnsi="Times New Roman" w:cs="Times New Roman"/>
          <w:sz w:val="24"/>
          <w:szCs w:val="24"/>
        </w:rPr>
        <w:t xml:space="preserve">midgut </w:t>
      </w:r>
      <w:r w:rsidR="001C16FE">
        <w:rPr>
          <w:rFonts w:ascii="Times New Roman" w:hAnsi="Times New Roman" w:cs="Times New Roman"/>
          <w:sz w:val="24"/>
          <w:szCs w:val="24"/>
        </w:rPr>
        <w:t>bacteria</w:t>
      </w:r>
      <w:r w:rsidR="004B0127">
        <w:rPr>
          <w:rFonts w:ascii="Times New Roman" w:hAnsi="Times New Roman" w:cs="Times New Roman"/>
          <w:sz w:val="24"/>
          <w:szCs w:val="24"/>
        </w:rPr>
        <w:t xml:space="preserve">l species </w:t>
      </w:r>
      <w:r w:rsidR="001C16FE">
        <w:rPr>
          <w:rFonts w:ascii="Times New Roman" w:hAnsi="Times New Roman" w:cs="Times New Roman"/>
          <w:sz w:val="24"/>
          <w:szCs w:val="24"/>
        </w:rPr>
        <w:t xml:space="preserve">significantly reduced infectivity of LACV </w:t>
      </w:r>
      <w:r w:rsidR="001C16FE" w:rsidRPr="001C16FE">
        <w:rPr>
          <w:rFonts w:ascii="Times New Roman" w:hAnsi="Times New Roman" w:cs="Times New Roman"/>
          <w:sz w:val="24"/>
          <w:szCs w:val="24"/>
        </w:rPr>
        <w:t>(Joyce, 2011, pp. 389-394)</w:t>
      </w:r>
      <w:r w:rsidR="001C16FE">
        <w:rPr>
          <w:rFonts w:ascii="Times New Roman" w:hAnsi="Times New Roman" w:cs="Times New Roman"/>
          <w:sz w:val="24"/>
          <w:szCs w:val="24"/>
        </w:rPr>
        <w:t xml:space="preserve">. Therefore, this </w:t>
      </w:r>
      <w:r>
        <w:rPr>
          <w:rFonts w:ascii="Times New Roman" w:hAnsi="Times New Roman" w:cs="Times New Roman"/>
          <w:sz w:val="24"/>
          <w:szCs w:val="24"/>
        </w:rPr>
        <w:t xml:space="preserve">current pilot study was conducted to improve methods for studying midgut bacteria in </w:t>
      </w:r>
      <w:r w:rsidRPr="001063BE">
        <w:rPr>
          <w:rFonts w:ascii="Times New Roman" w:hAnsi="Times New Roman" w:cs="Times New Roman"/>
          <w:i/>
          <w:sz w:val="24"/>
          <w:szCs w:val="24"/>
        </w:rPr>
        <w:t>Aedes albopictus</w:t>
      </w:r>
      <w:r w:rsidR="001C16FE">
        <w:rPr>
          <w:rFonts w:ascii="Times New Roman" w:hAnsi="Times New Roman" w:cs="Times New Roman"/>
          <w:sz w:val="24"/>
          <w:szCs w:val="24"/>
        </w:rPr>
        <w:t xml:space="preserve"> </w:t>
      </w:r>
      <w:r w:rsidR="004B0127">
        <w:rPr>
          <w:rFonts w:ascii="Times New Roman" w:hAnsi="Times New Roman" w:cs="Times New Roman"/>
          <w:sz w:val="24"/>
          <w:szCs w:val="24"/>
        </w:rPr>
        <w:t xml:space="preserve">and their potential interactions with </w:t>
      </w:r>
      <w:r w:rsidR="001C16FE">
        <w:rPr>
          <w:rFonts w:ascii="Times New Roman" w:hAnsi="Times New Roman" w:cs="Times New Roman"/>
          <w:sz w:val="24"/>
          <w:szCs w:val="24"/>
        </w:rPr>
        <w:t>LACV.</w:t>
      </w:r>
      <w:r>
        <w:rPr>
          <w:rFonts w:ascii="Times New Roman" w:hAnsi="Times New Roman" w:cs="Times New Roman"/>
          <w:sz w:val="24"/>
          <w:szCs w:val="24"/>
        </w:rPr>
        <w:t xml:space="preserve"> </w:t>
      </w:r>
    </w:p>
    <w:p w:rsidR="00D01B36" w:rsidRPr="001E572E" w:rsidRDefault="00D01B36" w:rsidP="001E572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Findings show that &gt; 20 arthropod-borne viruses (arboviruses) have been isolated from field-caught </w:t>
      </w:r>
      <w:r w:rsidRPr="001E7701">
        <w:rPr>
          <w:rFonts w:ascii="Times New Roman" w:hAnsi="Times New Roman" w:cs="Times New Roman"/>
          <w:i/>
          <w:sz w:val="24"/>
          <w:szCs w:val="24"/>
        </w:rPr>
        <w:t>Aedes albopictus</w:t>
      </w:r>
      <w:r>
        <w:rPr>
          <w:rFonts w:ascii="Times New Roman" w:hAnsi="Times New Roman" w:cs="Times New Roman"/>
          <w:sz w:val="24"/>
          <w:szCs w:val="24"/>
        </w:rPr>
        <w:t>, e.g. LACV, dengue virus (DENV), chikungunya virus (CHIKV), and West Nile virus</w:t>
      </w:r>
      <w:r w:rsidR="001C16FE">
        <w:rPr>
          <w:rFonts w:ascii="Times New Roman" w:hAnsi="Times New Roman" w:cs="Times New Roman"/>
          <w:sz w:val="24"/>
          <w:szCs w:val="24"/>
        </w:rPr>
        <w:t xml:space="preserve"> </w:t>
      </w:r>
      <w:r w:rsidR="001C16FE" w:rsidRPr="001C16FE">
        <w:rPr>
          <w:rFonts w:ascii="Times New Roman" w:hAnsi="Times New Roman" w:cs="Times New Roman"/>
          <w:sz w:val="24"/>
          <w:szCs w:val="24"/>
        </w:rPr>
        <w:t>(Joyce, 2011, pp. 389-394)</w:t>
      </w:r>
      <w:r>
        <w:rPr>
          <w:rFonts w:ascii="Times New Roman" w:hAnsi="Times New Roman" w:cs="Times New Roman"/>
          <w:sz w:val="24"/>
          <w:szCs w:val="24"/>
        </w:rPr>
        <w:t xml:space="preserve">. </w:t>
      </w:r>
      <w:r w:rsidRPr="001063BE">
        <w:rPr>
          <w:rFonts w:ascii="Times New Roman" w:hAnsi="Times New Roman" w:cs="Times New Roman"/>
          <w:i/>
          <w:sz w:val="24"/>
          <w:szCs w:val="24"/>
        </w:rPr>
        <w:t>Aedes albopictus</w:t>
      </w:r>
      <w:r>
        <w:rPr>
          <w:rFonts w:ascii="Times New Roman" w:hAnsi="Times New Roman" w:cs="Times New Roman"/>
          <w:sz w:val="24"/>
          <w:szCs w:val="24"/>
        </w:rPr>
        <w:t xml:space="preserve"> oviposit in artificial or natural water-holding containers located in suburban environments such as old tires, buckets, tarps, plant pot dishes, and tree holes </w:t>
      </w:r>
      <w:r w:rsidR="001C16FE" w:rsidRPr="001C16FE">
        <w:rPr>
          <w:rFonts w:ascii="Times New Roman" w:hAnsi="Times New Roman" w:cs="Times New Roman"/>
          <w:sz w:val="24"/>
          <w:szCs w:val="24"/>
        </w:rPr>
        <w:t>(Joyce, 2011, pp. 389-394)</w:t>
      </w:r>
      <w:r w:rsidR="001C16FE">
        <w:rPr>
          <w:rFonts w:ascii="Times New Roman" w:hAnsi="Times New Roman" w:cs="Times New Roman"/>
          <w:sz w:val="24"/>
          <w:szCs w:val="24"/>
        </w:rPr>
        <w:t xml:space="preserve">. </w:t>
      </w:r>
      <w:r>
        <w:rPr>
          <w:rFonts w:ascii="Times New Roman" w:hAnsi="Times New Roman" w:cs="Times New Roman"/>
          <w:sz w:val="24"/>
          <w:szCs w:val="24"/>
        </w:rPr>
        <w:t xml:space="preserve">The mosquito midgut is the first point of contact for the virus after a blood meal is imbibed. Midgut infection and escape barriers must be overcome for a mosquito to become infected and subsequently transmit pathogens </w:t>
      </w:r>
      <w:r w:rsidR="001C16FE" w:rsidRPr="001C16FE">
        <w:rPr>
          <w:rFonts w:ascii="Times New Roman" w:hAnsi="Times New Roman" w:cs="Times New Roman"/>
          <w:sz w:val="24"/>
          <w:szCs w:val="24"/>
        </w:rPr>
        <w:t>(Joyce, 2011, pp. 389-394)</w:t>
      </w:r>
      <w:r w:rsidR="001C16FE">
        <w:rPr>
          <w:rFonts w:ascii="Times New Roman" w:hAnsi="Times New Roman" w:cs="Times New Roman"/>
          <w:sz w:val="24"/>
          <w:szCs w:val="24"/>
        </w:rPr>
        <w:t xml:space="preserve">. </w:t>
      </w:r>
      <w:r>
        <w:rPr>
          <w:rFonts w:ascii="Times New Roman" w:hAnsi="Times New Roman" w:cs="Times New Roman"/>
          <w:sz w:val="24"/>
          <w:szCs w:val="24"/>
        </w:rPr>
        <w:t xml:space="preserve">A study showed that the diversity of gut flora in </w:t>
      </w:r>
      <w:r w:rsidRPr="001063BE">
        <w:rPr>
          <w:rFonts w:ascii="Times New Roman" w:hAnsi="Times New Roman" w:cs="Times New Roman"/>
          <w:i/>
          <w:sz w:val="24"/>
          <w:szCs w:val="24"/>
        </w:rPr>
        <w:t>Aedes albopictus</w:t>
      </w:r>
      <w:r>
        <w:rPr>
          <w:rFonts w:ascii="Times New Roman" w:hAnsi="Times New Roman" w:cs="Times New Roman"/>
          <w:sz w:val="24"/>
          <w:szCs w:val="24"/>
        </w:rPr>
        <w:t xml:space="preserve"> infected with CHIKV varies over time and with infection status </w:t>
      </w:r>
      <w:r w:rsidR="001E572E" w:rsidRPr="001E572E">
        <w:rPr>
          <w:rFonts w:ascii="Times New Roman" w:hAnsi="Times New Roman" w:cs="Times New Roman"/>
          <w:sz w:val="24"/>
          <w:szCs w:val="24"/>
        </w:rPr>
        <w:t>(</w:t>
      </w:r>
      <w:proofErr w:type="spellStart"/>
      <w:r w:rsidR="001E572E" w:rsidRPr="001E572E">
        <w:rPr>
          <w:rFonts w:ascii="Times New Roman" w:hAnsi="Times New Roman" w:cs="Times New Roman"/>
          <w:sz w:val="24"/>
          <w:szCs w:val="24"/>
        </w:rPr>
        <w:t>Cirimotich</w:t>
      </w:r>
      <w:proofErr w:type="spellEnd"/>
      <w:r w:rsidR="001E572E" w:rsidRPr="001E572E">
        <w:rPr>
          <w:rFonts w:ascii="Times New Roman" w:hAnsi="Times New Roman" w:cs="Times New Roman"/>
          <w:sz w:val="24"/>
          <w:szCs w:val="24"/>
        </w:rPr>
        <w:t>, 2011, pp. 307-310).</w:t>
      </w:r>
      <w:r w:rsidR="001E572E">
        <w:t xml:space="preserve"> </w:t>
      </w:r>
      <w:r>
        <w:rPr>
          <w:rFonts w:ascii="Times New Roman" w:hAnsi="Times New Roman" w:cs="Times New Roman"/>
          <w:sz w:val="24"/>
          <w:szCs w:val="24"/>
        </w:rPr>
        <w:t>The same study showed that infection with CHIKV promotes growth of some bacterial species and decreases growth of other species</w:t>
      </w:r>
      <w:r w:rsidR="001E572E">
        <w:rPr>
          <w:rFonts w:ascii="Times New Roman" w:hAnsi="Times New Roman" w:cs="Times New Roman"/>
          <w:sz w:val="24"/>
          <w:szCs w:val="24"/>
        </w:rPr>
        <w:t xml:space="preserve"> </w:t>
      </w:r>
      <w:r w:rsidR="001E572E" w:rsidRPr="001E572E">
        <w:rPr>
          <w:rFonts w:ascii="Times New Roman" w:hAnsi="Times New Roman" w:cs="Times New Roman"/>
          <w:sz w:val="24"/>
          <w:szCs w:val="24"/>
        </w:rPr>
        <w:t>(</w:t>
      </w:r>
      <w:proofErr w:type="spellStart"/>
      <w:r w:rsidR="001E572E" w:rsidRPr="001E572E">
        <w:rPr>
          <w:rFonts w:ascii="Times New Roman" w:hAnsi="Times New Roman" w:cs="Times New Roman"/>
          <w:sz w:val="24"/>
          <w:szCs w:val="24"/>
        </w:rPr>
        <w:t>Cirimotich</w:t>
      </w:r>
      <w:proofErr w:type="spellEnd"/>
      <w:r w:rsidR="001E572E" w:rsidRPr="001E572E">
        <w:rPr>
          <w:rFonts w:ascii="Times New Roman" w:hAnsi="Times New Roman" w:cs="Times New Roman"/>
          <w:sz w:val="24"/>
          <w:szCs w:val="24"/>
        </w:rPr>
        <w:t>, 2011, pp. 307-310)</w:t>
      </w:r>
      <w:r>
        <w:rPr>
          <w:rFonts w:ascii="Times New Roman" w:hAnsi="Times New Roman" w:cs="Times New Roman"/>
          <w:sz w:val="24"/>
          <w:szCs w:val="24"/>
        </w:rPr>
        <w:t xml:space="preserve">. Consequently, the goal of this research is to promote risk assessments improvement to target control efforts in order to protect public health. </w:t>
      </w:r>
    </w:p>
    <w:p w:rsidR="00D01B36" w:rsidRDefault="00D01B36" w:rsidP="00D01B3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Methodology</w:t>
      </w:r>
      <w:r w:rsidR="00CD5805">
        <w:rPr>
          <w:rFonts w:ascii="Times New Roman" w:hAnsi="Times New Roman" w:cs="Times New Roman"/>
          <w:b/>
          <w:sz w:val="24"/>
          <w:szCs w:val="24"/>
        </w:rPr>
        <w:t xml:space="preserve"> and Results</w:t>
      </w:r>
    </w:p>
    <w:p w:rsidR="00D01B36" w:rsidRDefault="00D01B36" w:rsidP="00D01B3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setting of the entire study took place in Dr. Stephanie Richard’s BSL-2 laboratory and teaching laboratory at East Carolina University’s Carol Belk Building. Mini-experiments were conducted along the way so that a protocol for the </w:t>
      </w:r>
      <w:r w:rsidR="007C3272">
        <w:rPr>
          <w:rFonts w:ascii="Times New Roman" w:hAnsi="Times New Roman" w:cs="Times New Roman"/>
          <w:sz w:val="24"/>
          <w:szCs w:val="24"/>
        </w:rPr>
        <w:t xml:space="preserve">current </w:t>
      </w:r>
      <w:r>
        <w:rPr>
          <w:rFonts w:ascii="Times New Roman" w:hAnsi="Times New Roman" w:cs="Times New Roman"/>
          <w:sz w:val="24"/>
          <w:szCs w:val="24"/>
        </w:rPr>
        <w:t xml:space="preserve">study could be </w:t>
      </w:r>
      <w:r w:rsidR="007C3272">
        <w:rPr>
          <w:rFonts w:ascii="Times New Roman" w:hAnsi="Times New Roman" w:cs="Times New Roman"/>
          <w:sz w:val="24"/>
          <w:szCs w:val="24"/>
        </w:rPr>
        <w:t>developed</w:t>
      </w:r>
      <w:r>
        <w:rPr>
          <w:rFonts w:ascii="Times New Roman" w:hAnsi="Times New Roman" w:cs="Times New Roman"/>
          <w:sz w:val="24"/>
          <w:szCs w:val="24"/>
        </w:rPr>
        <w:t>. The first mini</w:t>
      </w:r>
      <w:r w:rsidR="007C3272">
        <w:rPr>
          <w:rFonts w:ascii="Times New Roman" w:hAnsi="Times New Roman" w:cs="Times New Roman"/>
          <w:sz w:val="24"/>
          <w:szCs w:val="24"/>
        </w:rPr>
        <w:t>-</w:t>
      </w:r>
      <w:r>
        <w:rPr>
          <w:rFonts w:ascii="Times New Roman" w:hAnsi="Times New Roman" w:cs="Times New Roman"/>
          <w:sz w:val="24"/>
          <w:szCs w:val="24"/>
        </w:rPr>
        <w:t xml:space="preserve">experiment that was conducted was to </w:t>
      </w:r>
      <w:r w:rsidR="00281C26">
        <w:rPr>
          <w:rFonts w:ascii="Times New Roman" w:hAnsi="Times New Roman" w:cs="Times New Roman"/>
          <w:sz w:val="24"/>
          <w:szCs w:val="24"/>
        </w:rPr>
        <w:t xml:space="preserve">determine: 1) </w:t>
      </w:r>
      <w:r>
        <w:rPr>
          <w:rFonts w:ascii="Times New Roman" w:hAnsi="Times New Roman" w:cs="Times New Roman"/>
          <w:sz w:val="24"/>
          <w:szCs w:val="24"/>
        </w:rPr>
        <w:t xml:space="preserve">if </w:t>
      </w:r>
      <w:r w:rsidR="00281C26">
        <w:rPr>
          <w:rFonts w:ascii="Times New Roman" w:hAnsi="Times New Roman" w:cs="Times New Roman"/>
          <w:sz w:val="24"/>
          <w:szCs w:val="24"/>
        </w:rPr>
        <w:t xml:space="preserve">viable and </w:t>
      </w:r>
      <w:proofErr w:type="spellStart"/>
      <w:r w:rsidR="00281C26">
        <w:rPr>
          <w:rFonts w:ascii="Times New Roman" w:hAnsi="Times New Roman" w:cs="Times New Roman"/>
          <w:sz w:val="24"/>
          <w:szCs w:val="24"/>
        </w:rPr>
        <w:t>culturable</w:t>
      </w:r>
      <w:proofErr w:type="spellEnd"/>
      <w:r w:rsidR="00281C26">
        <w:rPr>
          <w:rFonts w:ascii="Times New Roman" w:hAnsi="Times New Roman" w:cs="Times New Roman"/>
          <w:sz w:val="24"/>
          <w:szCs w:val="24"/>
        </w:rPr>
        <w:t xml:space="preserve"> </w:t>
      </w:r>
      <w:r>
        <w:rPr>
          <w:rFonts w:ascii="Times New Roman" w:hAnsi="Times New Roman" w:cs="Times New Roman"/>
          <w:sz w:val="24"/>
          <w:szCs w:val="24"/>
        </w:rPr>
        <w:t>bacteri</w:t>
      </w:r>
      <w:r w:rsidR="007C3272">
        <w:rPr>
          <w:rFonts w:ascii="Times New Roman" w:hAnsi="Times New Roman" w:cs="Times New Roman"/>
          <w:sz w:val="24"/>
          <w:szCs w:val="24"/>
        </w:rPr>
        <w:t>a</w:t>
      </w:r>
      <w:r>
        <w:rPr>
          <w:rFonts w:ascii="Times New Roman" w:hAnsi="Times New Roman" w:cs="Times New Roman"/>
          <w:sz w:val="24"/>
          <w:szCs w:val="24"/>
        </w:rPr>
        <w:t xml:space="preserve"> w</w:t>
      </w:r>
      <w:r w:rsidR="007C3272">
        <w:rPr>
          <w:rFonts w:ascii="Times New Roman" w:hAnsi="Times New Roman" w:cs="Times New Roman"/>
          <w:sz w:val="24"/>
          <w:szCs w:val="24"/>
        </w:rPr>
        <w:t>ere</w:t>
      </w:r>
      <w:r>
        <w:rPr>
          <w:rFonts w:ascii="Times New Roman" w:hAnsi="Times New Roman" w:cs="Times New Roman"/>
          <w:sz w:val="24"/>
          <w:szCs w:val="24"/>
        </w:rPr>
        <w:t xml:space="preserve"> present within our colonized mosquitoes</w:t>
      </w:r>
      <w:r w:rsidR="00281C26">
        <w:rPr>
          <w:rFonts w:ascii="Times New Roman" w:hAnsi="Times New Roman" w:cs="Times New Roman"/>
          <w:sz w:val="24"/>
          <w:szCs w:val="24"/>
        </w:rPr>
        <w:t>, 2) w</w:t>
      </w:r>
      <w:r>
        <w:rPr>
          <w:rFonts w:ascii="Times New Roman" w:hAnsi="Times New Roman" w:cs="Times New Roman"/>
          <w:sz w:val="24"/>
          <w:szCs w:val="24"/>
        </w:rPr>
        <w:t>hether nutrient or dehydrated agar should be used</w:t>
      </w:r>
      <w:r w:rsidR="00281C26">
        <w:rPr>
          <w:rFonts w:ascii="Times New Roman" w:hAnsi="Times New Roman" w:cs="Times New Roman"/>
          <w:sz w:val="24"/>
          <w:szCs w:val="24"/>
        </w:rPr>
        <w:t xml:space="preserve"> to culture bacteria, and 3)</w:t>
      </w:r>
      <w:r w:rsidR="003838CB">
        <w:rPr>
          <w:rFonts w:ascii="Times New Roman" w:hAnsi="Times New Roman" w:cs="Times New Roman"/>
          <w:sz w:val="24"/>
          <w:szCs w:val="24"/>
        </w:rPr>
        <w:t xml:space="preserve"> </w:t>
      </w:r>
      <w:r w:rsidR="00281C26">
        <w:rPr>
          <w:rFonts w:ascii="Times New Roman" w:hAnsi="Times New Roman" w:cs="Times New Roman"/>
          <w:sz w:val="24"/>
          <w:szCs w:val="24"/>
        </w:rPr>
        <w:t>w</w:t>
      </w:r>
      <w:r w:rsidR="003838CB">
        <w:rPr>
          <w:rFonts w:ascii="Times New Roman" w:hAnsi="Times New Roman" w:cs="Times New Roman"/>
          <w:sz w:val="24"/>
          <w:szCs w:val="24"/>
        </w:rPr>
        <w:t>hat type of</w:t>
      </w:r>
      <w:r>
        <w:rPr>
          <w:rFonts w:ascii="Times New Roman" w:hAnsi="Times New Roman" w:cs="Times New Roman"/>
          <w:sz w:val="24"/>
          <w:szCs w:val="24"/>
        </w:rPr>
        <w:t xml:space="preserve"> </w:t>
      </w:r>
      <w:r w:rsidR="003838CB">
        <w:rPr>
          <w:rFonts w:ascii="Times New Roman" w:hAnsi="Times New Roman" w:cs="Times New Roman"/>
          <w:sz w:val="24"/>
          <w:szCs w:val="24"/>
        </w:rPr>
        <w:t>plating</w:t>
      </w:r>
      <w:r>
        <w:rPr>
          <w:rFonts w:ascii="Times New Roman" w:hAnsi="Times New Roman" w:cs="Times New Roman"/>
          <w:sz w:val="24"/>
          <w:szCs w:val="24"/>
        </w:rPr>
        <w:t xml:space="preserve"> method</w:t>
      </w:r>
      <w:r w:rsidR="00281C26">
        <w:rPr>
          <w:rFonts w:ascii="Times New Roman" w:hAnsi="Times New Roman" w:cs="Times New Roman"/>
          <w:sz w:val="24"/>
          <w:szCs w:val="24"/>
        </w:rPr>
        <w:t xml:space="preserve"> (e.g. streaking, spreading, etc.)</w:t>
      </w:r>
      <w:r>
        <w:rPr>
          <w:rFonts w:ascii="Times New Roman" w:hAnsi="Times New Roman" w:cs="Times New Roman"/>
          <w:sz w:val="24"/>
          <w:szCs w:val="24"/>
        </w:rPr>
        <w:t xml:space="preserve"> would maximize </w:t>
      </w:r>
      <w:r w:rsidR="00281C26">
        <w:rPr>
          <w:rFonts w:ascii="Times New Roman" w:hAnsi="Times New Roman" w:cs="Times New Roman"/>
          <w:sz w:val="24"/>
          <w:szCs w:val="24"/>
        </w:rPr>
        <w:t>bacterial detection</w:t>
      </w:r>
      <w:r>
        <w:rPr>
          <w:rFonts w:ascii="Times New Roman" w:hAnsi="Times New Roman" w:cs="Times New Roman"/>
          <w:sz w:val="24"/>
          <w:szCs w:val="24"/>
        </w:rPr>
        <w:t xml:space="preserve">. The following is the protocol that was created from this mini-experiment: </w:t>
      </w:r>
    </w:p>
    <w:p w:rsidR="00D01B36" w:rsidRPr="00E25EE5" w:rsidRDefault="00D01B36" w:rsidP="00D01B36">
      <w:pPr>
        <w:pStyle w:val="ListParagraph"/>
        <w:numPr>
          <w:ilvl w:val="0"/>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 xml:space="preserve">Set a water bath for 37 </w:t>
      </w:r>
      <w:r w:rsidR="00A315F8">
        <w:rPr>
          <w:rFonts w:ascii="High Tower Text" w:hAnsi="High Tower Text" w:cs="Times New Roman"/>
          <w:sz w:val="24"/>
          <w:szCs w:val="24"/>
        </w:rPr>
        <w:t>°</w:t>
      </w:r>
      <w:r w:rsidR="00A315F8">
        <w:rPr>
          <w:rFonts w:ascii="Times New Roman" w:hAnsi="Times New Roman" w:cs="Times New Roman"/>
          <w:sz w:val="24"/>
          <w:szCs w:val="24"/>
        </w:rPr>
        <w:t>C</w:t>
      </w:r>
      <w:r w:rsidRPr="00E25EE5">
        <w:rPr>
          <w:rFonts w:ascii="Times New Roman" w:hAnsi="Times New Roman" w:cs="Times New Roman"/>
          <w:sz w:val="24"/>
          <w:szCs w:val="24"/>
        </w:rPr>
        <w:t xml:space="preserve"> </w:t>
      </w:r>
    </w:p>
    <w:p w:rsidR="00D01B36" w:rsidRPr="00E25EE5" w:rsidRDefault="00D01B36" w:rsidP="00D01B36">
      <w:pPr>
        <w:pStyle w:val="ListParagraph"/>
        <w:numPr>
          <w:ilvl w:val="0"/>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 xml:space="preserve">While the water bath is getting set to the temperature indicated in Step 1, </w:t>
      </w:r>
      <w:r w:rsidR="00A315F8">
        <w:rPr>
          <w:rFonts w:ascii="Times New Roman" w:hAnsi="Times New Roman" w:cs="Times New Roman"/>
          <w:sz w:val="24"/>
          <w:szCs w:val="24"/>
        </w:rPr>
        <w:t>aspirate</w:t>
      </w:r>
      <w:r w:rsidRPr="00E25EE5">
        <w:rPr>
          <w:rFonts w:ascii="Times New Roman" w:hAnsi="Times New Roman" w:cs="Times New Roman"/>
          <w:sz w:val="24"/>
          <w:szCs w:val="24"/>
        </w:rPr>
        <w:t xml:space="preserve"> 50 female mosquitoes from their cage and place them into a bin of</w:t>
      </w:r>
      <w:r w:rsidR="00A315F8">
        <w:rPr>
          <w:rFonts w:ascii="Times New Roman" w:hAnsi="Times New Roman" w:cs="Times New Roman"/>
          <w:sz w:val="24"/>
          <w:szCs w:val="24"/>
        </w:rPr>
        <w:t xml:space="preserve"> wet</w:t>
      </w:r>
      <w:r w:rsidRPr="00E25EE5">
        <w:rPr>
          <w:rFonts w:ascii="Times New Roman" w:hAnsi="Times New Roman" w:cs="Times New Roman"/>
          <w:sz w:val="24"/>
          <w:szCs w:val="24"/>
        </w:rPr>
        <w:t xml:space="preserve"> ice</w:t>
      </w:r>
      <w:r w:rsidR="00A315F8">
        <w:rPr>
          <w:rFonts w:ascii="Times New Roman" w:hAnsi="Times New Roman" w:cs="Times New Roman"/>
          <w:sz w:val="24"/>
          <w:szCs w:val="24"/>
        </w:rPr>
        <w:t xml:space="preserve"> to immobilize them</w:t>
      </w:r>
      <w:r w:rsidRPr="00E25EE5">
        <w:rPr>
          <w:rFonts w:ascii="Times New Roman" w:hAnsi="Times New Roman" w:cs="Times New Roman"/>
          <w:sz w:val="24"/>
          <w:szCs w:val="24"/>
        </w:rPr>
        <w:t>.</w:t>
      </w:r>
    </w:p>
    <w:p w:rsidR="00D01B36" w:rsidRPr="00E25EE5" w:rsidRDefault="00D01B36" w:rsidP="00D01B36">
      <w:pPr>
        <w:pStyle w:val="ListParagraph"/>
        <w:numPr>
          <w:ilvl w:val="0"/>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 xml:space="preserve">Dissect </w:t>
      </w:r>
      <w:r w:rsidR="00A315F8">
        <w:rPr>
          <w:rFonts w:ascii="Times New Roman" w:hAnsi="Times New Roman" w:cs="Times New Roman"/>
          <w:sz w:val="24"/>
          <w:szCs w:val="24"/>
        </w:rPr>
        <w:t>five</w:t>
      </w:r>
      <w:r w:rsidRPr="00E25EE5">
        <w:rPr>
          <w:rFonts w:ascii="Times New Roman" w:hAnsi="Times New Roman" w:cs="Times New Roman"/>
          <w:sz w:val="24"/>
          <w:szCs w:val="24"/>
        </w:rPr>
        <w:t xml:space="preserve"> mosquitoes and isolate their midguts under a microscope in a sterile environment</w:t>
      </w:r>
    </w:p>
    <w:p w:rsidR="00D01B36" w:rsidRPr="00E25EE5" w:rsidRDefault="00D01B36" w:rsidP="00D01B36">
      <w:pPr>
        <w:pStyle w:val="ListParagraph"/>
        <w:numPr>
          <w:ilvl w:val="1"/>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 xml:space="preserve">Place all </w:t>
      </w:r>
      <w:r w:rsidR="00A315F8">
        <w:rPr>
          <w:rFonts w:ascii="Times New Roman" w:hAnsi="Times New Roman" w:cs="Times New Roman"/>
          <w:sz w:val="24"/>
          <w:szCs w:val="24"/>
        </w:rPr>
        <w:t>five</w:t>
      </w:r>
      <w:r w:rsidRPr="00E25EE5">
        <w:rPr>
          <w:rFonts w:ascii="Times New Roman" w:hAnsi="Times New Roman" w:cs="Times New Roman"/>
          <w:sz w:val="24"/>
          <w:szCs w:val="24"/>
        </w:rPr>
        <w:t xml:space="preserve"> midguts in</w:t>
      </w:r>
      <w:r w:rsidR="00A315F8">
        <w:rPr>
          <w:rFonts w:ascii="Times New Roman" w:hAnsi="Times New Roman" w:cs="Times New Roman"/>
          <w:sz w:val="24"/>
          <w:szCs w:val="24"/>
        </w:rPr>
        <w:t>to</w:t>
      </w:r>
      <w:r w:rsidRPr="00E25EE5">
        <w:rPr>
          <w:rFonts w:ascii="Times New Roman" w:hAnsi="Times New Roman" w:cs="Times New Roman"/>
          <w:sz w:val="24"/>
          <w:szCs w:val="24"/>
        </w:rPr>
        <w:t xml:space="preserve"> a </w:t>
      </w:r>
      <w:r w:rsidR="00A315F8">
        <w:rPr>
          <w:rFonts w:ascii="Times New Roman" w:hAnsi="Times New Roman" w:cs="Times New Roman"/>
          <w:sz w:val="24"/>
          <w:szCs w:val="24"/>
        </w:rPr>
        <w:t xml:space="preserve">2 </w:t>
      </w:r>
      <w:r w:rsidRPr="00E25EE5">
        <w:rPr>
          <w:rFonts w:ascii="Times New Roman" w:hAnsi="Times New Roman" w:cs="Times New Roman"/>
          <w:sz w:val="24"/>
          <w:szCs w:val="24"/>
        </w:rPr>
        <w:t>m</w:t>
      </w:r>
      <w:r w:rsidR="00A315F8">
        <w:rPr>
          <w:rFonts w:ascii="Times New Roman" w:hAnsi="Times New Roman" w:cs="Times New Roman"/>
          <w:sz w:val="24"/>
          <w:szCs w:val="24"/>
        </w:rPr>
        <w:t>L</w:t>
      </w:r>
      <w:r w:rsidRPr="00E25EE5">
        <w:rPr>
          <w:rFonts w:ascii="Times New Roman" w:hAnsi="Times New Roman" w:cs="Times New Roman"/>
          <w:sz w:val="24"/>
          <w:szCs w:val="24"/>
        </w:rPr>
        <w:t xml:space="preserve"> </w:t>
      </w:r>
      <w:proofErr w:type="spellStart"/>
      <w:r w:rsidR="00A315F8">
        <w:rPr>
          <w:rFonts w:ascii="Times New Roman" w:hAnsi="Times New Roman" w:cs="Times New Roman"/>
          <w:sz w:val="24"/>
          <w:szCs w:val="24"/>
        </w:rPr>
        <w:t>micro</w:t>
      </w:r>
      <w:r w:rsidRPr="00E25EE5">
        <w:rPr>
          <w:rFonts w:ascii="Times New Roman" w:hAnsi="Times New Roman" w:cs="Times New Roman"/>
          <w:sz w:val="24"/>
          <w:szCs w:val="24"/>
        </w:rPr>
        <w:t>centrifuge</w:t>
      </w:r>
      <w:proofErr w:type="spellEnd"/>
      <w:r w:rsidRPr="00E25EE5">
        <w:rPr>
          <w:rFonts w:ascii="Times New Roman" w:hAnsi="Times New Roman" w:cs="Times New Roman"/>
          <w:sz w:val="24"/>
          <w:szCs w:val="24"/>
        </w:rPr>
        <w:t xml:space="preserve"> tube with </w:t>
      </w:r>
      <w:r w:rsidR="00A315F8">
        <w:rPr>
          <w:rFonts w:ascii="Times New Roman" w:hAnsi="Times New Roman" w:cs="Times New Roman"/>
          <w:sz w:val="24"/>
          <w:szCs w:val="24"/>
        </w:rPr>
        <w:t>approximately</w:t>
      </w:r>
      <w:r w:rsidRPr="00E25EE5">
        <w:rPr>
          <w:rFonts w:ascii="Times New Roman" w:hAnsi="Times New Roman" w:cs="Times New Roman"/>
          <w:sz w:val="24"/>
          <w:szCs w:val="24"/>
        </w:rPr>
        <w:t xml:space="preserve"> 1</w:t>
      </w:r>
      <w:r w:rsidR="00A315F8">
        <w:rPr>
          <w:rFonts w:ascii="Times New Roman" w:hAnsi="Times New Roman" w:cs="Times New Roman"/>
          <w:sz w:val="24"/>
          <w:szCs w:val="24"/>
        </w:rPr>
        <w:t xml:space="preserve"> </w:t>
      </w:r>
      <w:r w:rsidRPr="00E25EE5">
        <w:rPr>
          <w:rFonts w:ascii="Times New Roman" w:hAnsi="Times New Roman" w:cs="Times New Roman"/>
          <w:sz w:val="24"/>
          <w:szCs w:val="24"/>
        </w:rPr>
        <w:t>m</w:t>
      </w:r>
      <w:r w:rsidR="00A315F8">
        <w:rPr>
          <w:rFonts w:ascii="Times New Roman" w:hAnsi="Times New Roman" w:cs="Times New Roman"/>
          <w:sz w:val="24"/>
          <w:szCs w:val="24"/>
        </w:rPr>
        <w:t>L</w:t>
      </w:r>
      <w:r w:rsidRPr="00E25EE5">
        <w:rPr>
          <w:rFonts w:ascii="Times New Roman" w:hAnsi="Times New Roman" w:cs="Times New Roman"/>
          <w:sz w:val="24"/>
          <w:szCs w:val="24"/>
        </w:rPr>
        <w:t xml:space="preserve"> of distilled water and grind the midguts with a p</w:t>
      </w:r>
      <w:r w:rsidR="00A315F8">
        <w:rPr>
          <w:rFonts w:ascii="Times New Roman" w:hAnsi="Times New Roman" w:cs="Times New Roman"/>
          <w:sz w:val="24"/>
          <w:szCs w:val="24"/>
        </w:rPr>
        <w:t>estle</w:t>
      </w:r>
      <w:r w:rsidRPr="00E25EE5">
        <w:rPr>
          <w:rFonts w:ascii="Times New Roman" w:hAnsi="Times New Roman" w:cs="Times New Roman"/>
          <w:sz w:val="24"/>
          <w:szCs w:val="24"/>
        </w:rPr>
        <w:t xml:space="preserve"> by hand. Set aside. </w:t>
      </w:r>
    </w:p>
    <w:p w:rsidR="00D01B36" w:rsidRPr="00E25EE5" w:rsidRDefault="00D01B36" w:rsidP="00D01B36">
      <w:pPr>
        <w:pStyle w:val="ListParagraph"/>
        <w:numPr>
          <w:ilvl w:val="0"/>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 xml:space="preserve">Place </w:t>
      </w:r>
      <w:r w:rsidR="00A315F8">
        <w:rPr>
          <w:rFonts w:ascii="Times New Roman" w:hAnsi="Times New Roman" w:cs="Times New Roman"/>
          <w:sz w:val="24"/>
          <w:szCs w:val="24"/>
        </w:rPr>
        <w:t>five</w:t>
      </w:r>
      <w:r w:rsidRPr="00E25EE5">
        <w:rPr>
          <w:rFonts w:ascii="Times New Roman" w:hAnsi="Times New Roman" w:cs="Times New Roman"/>
          <w:sz w:val="24"/>
          <w:szCs w:val="24"/>
        </w:rPr>
        <w:t xml:space="preserve"> whole mosquitoes </w:t>
      </w:r>
      <w:r w:rsidR="00A315F8">
        <w:rPr>
          <w:rFonts w:ascii="Times New Roman" w:hAnsi="Times New Roman" w:cs="Times New Roman"/>
          <w:sz w:val="24"/>
          <w:szCs w:val="24"/>
        </w:rPr>
        <w:t xml:space="preserve">1 </w:t>
      </w:r>
      <w:r w:rsidRPr="00E25EE5">
        <w:rPr>
          <w:rFonts w:ascii="Times New Roman" w:hAnsi="Times New Roman" w:cs="Times New Roman"/>
          <w:sz w:val="24"/>
          <w:szCs w:val="24"/>
        </w:rPr>
        <w:t>m</w:t>
      </w:r>
      <w:r w:rsidR="00A315F8">
        <w:rPr>
          <w:rFonts w:ascii="Times New Roman" w:hAnsi="Times New Roman" w:cs="Times New Roman"/>
          <w:sz w:val="24"/>
          <w:szCs w:val="24"/>
        </w:rPr>
        <w:t>L</w:t>
      </w:r>
      <w:r w:rsidRPr="00E25EE5">
        <w:rPr>
          <w:rFonts w:ascii="Times New Roman" w:hAnsi="Times New Roman" w:cs="Times New Roman"/>
          <w:sz w:val="24"/>
          <w:szCs w:val="24"/>
        </w:rPr>
        <w:t xml:space="preserve"> </w:t>
      </w:r>
      <w:proofErr w:type="spellStart"/>
      <w:r w:rsidR="00A315F8">
        <w:rPr>
          <w:rFonts w:ascii="Times New Roman" w:hAnsi="Times New Roman" w:cs="Times New Roman"/>
          <w:sz w:val="24"/>
          <w:szCs w:val="24"/>
        </w:rPr>
        <w:t>microcentrifuge</w:t>
      </w:r>
      <w:proofErr w:type="spellEnd"/>
      <w:r w:rsidR="00A315F8">
        <w:rPr>
          <w:rFonts w:ascii="Times New Roman" w:hAnsi="Times New Roman" w:cs="Times New Roman"/>
          <w:sz w:val="24"/>
          <w:szCs w:val="24"/>
        </w:rPr>
        <w:t xml:space="preserve"> </w:t>
      </w:r>
      <w:r w:rsidRPr="00E25EE5">
        <w:rPr>
          <w:rFonts w:ascii="Times New Roman" w:hAnsi="Times New Roman" w:cs="Times New Roman"/>
          <w:sz w:val="24"/>
          <w:szCs w:val="24"/>
        </w:rPr>
        <w:t xml:space="preserve">tube </w:t>
      </w:r>
      <w:r w:rsidR="00A315F8" w:rsidRPr="00E25EE5">
        <w:rPr>
          <w:rFonts w:ascii="Times New Roman" w:hAnsi="Times New Roman" w:cs="Times New Roman"/>
          <w:sz w:val="24"/>
          <w:szCs w:val="24"/>
        </w:rPr>
        <w:t xml:space="preserve">with </w:t>
      </w:r>
      <w:r w:rsidR="00A315F8">
        <w:rPr>
          <w:rFonts w:ascii="Times New Roman" w:hAnsi="Times New Roman" w:cs="Times New Roman"/>
          <w:sz w:val="24"/>
          <w:szCs w:val="24"/>
        </w:rPr>
        <w:t>approximately</w:t>
      </w:r>
      <w:r w:rsidR="00A315F8" w:rsidRPr="00E25EE5">
        <w:rPr>
          <w:rFonts w:ascii="Times New Roman" w:hAnsi="Times New Roman" w:cs="Times New Roman"/>
          <w:sz w:val="24"/>
          <w:szCs w:val="24"/>
        </w:rPr>
        <w:t xml:space="preserve"> 1</w:t>
      </w:r>
      <w:r w:rsidR="00A315F8">
        <w:rPr>
          <w:rFonts w:ascii="Times New Roman" w:hAnsi="Times New Roman" w:cs="Times New Roman"/>
          <w:sz w:val="24"/>
          <w:szCs w:val="24"/>
        </w:rPr>
        <w:t xml:space="preserve"> </w:t>
      </w:r>
      <w:r w:rsidR="00A315F8" w:rsidRPr="00E25EE5">
        <w:rPr>
          <w:rFonts w:ascii="Times New Roman" w:hAnsi="Times New Roman" w:cs="Times New Roman"/>
          <w:sz w:val="24"/>
          <w:szCs w:val="24"/>
        </w:rPr>
        <w:t>m</w:t>
      </w:r>
      <w:r w:rsidR="00A315F8">
        <w:rPr>
          <w:rFonts w:ascii="Times New Roman" w:hAnsi="Times New Roman" w:cs="Times New Roman"/>
          <w:sz w:val="24"/>
          <w:szCs w:val="24"/>
        </w:rPr>
        <w:t>L</w:t>
      </w:r>
      <w:r w:rsidR="00A315F8" w:rsidRPr="00E25EE5">
        <w:rPr>
          <w:rFonts w:ascii="Times New Roman" w:hAnsi="Times New Roman" w:cs="Times New Roman"/>
          <w:sz w:val="24"/>
          <w:szCs w:val="24"/>
        </w:rPr>
        <w:t xml:space="preserve"> of distilled water and grind the</w:t>
      </w:r>
      <w:r w:rsidR="00A315F8">
        <w:rPr>
          <w:rFonts w:ascii="Times New Roman" w:hAnsi="Times New Roman" w:cs="Times New Roman"/>
          <w:sz w:val="24"/>
          <w:szCs w:val="24"/>
        </w:rPr>
        <w:t xml:space="preserve"> mosquitoes </w:t>
      </w:r>
      <w:r w:rsidR="00A315F8" w:rsidRPr="00E25EE5">
        <w:rPr>
          <w:rFonts w:ascii="Times New Roman" w:hAnsi="Times New Roman" w:cs="Times New Roman"/>
          <w:sz w:val="24"/>
          <w:szCs w:val="24"/>
        </w:rPr>
        <w:t>with a p</w:t>
      </w:r>
      <w:r w:rsidR="00A315F8">
        <w:rPr>
          <w:rFonts w:ascii="Times New Roman" w:hAnsi="Times New Roman" w:cs="Times New Roman"/>
          <w:sz w:val="24"/>
          <w:szCs w:val="24"/>
        </w:rPr>
        <w:t>estle</w:t>
      </w:r>
      <w:r w:rsidR="00A315F8" w:rsidRPr="00E25EE5">
        <w:rPr>
          <w:rFonts w:ascii="Times New Roman" w:hAnsi="Times New Roman" w:cs="Times New Roman"/>
          <w:sz w:val="24"/>
          <w:szCs w:val="24"/>
        </w:rPr>
        <w:t xml:space="preserve"> by hand. Set aside. </w:t>
      </w:r>
    </w:p>
    <w:p w:rsidR="00D01B36" w:rsidRPr="00E25EE5" w:rsidRDefault="00D01B36" w:rsidP="00D01B36">
      <w:pPr>
        <w:pStyle w:val="ListParagraph"/>
        <w:numPr>
          <w:ilvl w:val="0"/>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 xml:space="preserve">Repeat steps </w:t>
      </w:r>
      <w:r w:rsidR="00A315F8">
        <w:rPr>
          <w:rFonts w:ascii="Times New Roman" w:hAnsi="Times New Roman" w:cs="Times New Roman"/>
          <w:sz w:val="24"/>
          <w:szCs w:val="24"/>
        </w:rPr>
        <w:t>three</w:t>
      </w:r>
      <w:r w:rsidRPr="00E25EE5">
        <w:rPr>
          <w:rFonts w:ascii="Times New Roman" w:hAnsi="Times New Roman" w:cs="Times New Roman"/>
          <w:sz w:val="24"/>
          <w:szCs w:val="24"/>
        </w:rPr>
        <w:t xml:space="preserve"> and </w:t>
      </w:r>
      <w:r w:rsidR="00A315F8">
        <w:rPr>
          <w:rFonts w:ascii="Times New Roman" w:hAnsi="Times New Roman" w:cs="Times New Roman"/>
          <w:sz w:val="24"/>
          <w:szCs w:val="24"/>
        </w:rPr>
        <w:t>four</w:t>
      </w:r>
      <w:r w:rsidRPr="00E25EE5">
        <w:rPr>
          <w:rFonts w:ascii="Times New Roman" w:hAnsi="Times New Roman" w:cs="Times New Roman"/>
          <w:sz w:val="24"/>
          <w:szCs w:val="24"/>
        </w:rPr>
        <w:t xml:space="preserve"> so that you now have </w:t>
      </w:r>
      <w:r w:rsidR="00A315F8">
        <w:rPr>
          <w:rFonts w:ascii="Times New Roman" w:hAnsi="Times New Roman" w:cs="Times New Roman"/>
          <w:sz w:val="24"/>
          <w:szCs w:val="24"/>
        </w:rPr>
        <w:t>four</w:t>
      </w:r>
      <w:r w:rsidRPr="00E25EE5">
        <w:rPr>
          <w:rFonts w:ascii="Times New Roman" w:hAnsi="Times New Roman" w:cs="Times New Roman"/>
          <w:sz w:val="24"/>
          <w:szCs w:val="24"/>
        </w:rPr>
        <w:t xml:space="preserve"> centrifuge tubes</w:t>
      </w:r>
      <w:r w:rsidR="00A315F8">
        <w:rPr>
          <w:rFonts w:ascii="Times New Roman" w:hAnsi="Times New Roman" w:cs="Times New Roman"/>
          <w:sz w:val="24"/>
          <w:szCs w:val="24"/>
        </w:rPr>
        <w:t>, i.e. two</w:t>
      </w:r>
      <w:r w:rsidRPr="00E25EE5">
        <w:rPr>
          <w:rFonts w:ascii="Times New Roman" w:hAnsi="Times New Roman" w:cs="Times New Roman"/>
          <w:sz w:val="24"/>
          <w:szCs w:val="24"/>
        </w:rPr>
        <w:t xml:space="preserve"> tubes with </w:t>
      </w:r>
      <w:r w:rsidR="00A315F8">
        <w:rPr>
          <w:rFonts w:ascii="Times New Roman" w:hAnsi="Times New Roman" w:cs="Times New Roman"/>
          <w:sz w:val="24"/>
          <w:szCs w:val="24"/>
        </w:rPr>
        <w:t>five</w:t>
      </w:r>
      <w:r w:rsidRPr="00E25EE5">
        <w:rPr>
          <w:rFonts w:ascii="Times New Roman" w:hAnsi="Times New Roman" w:cs="Times New Roman"/>
          <w:sz w:val="24"/>
          <w:szCs w:val="24"/>
        </w:rPr>
        <w:t xml:space="preserve"> midguts within each</w:t>
      </w:r>
      <w:r w:rsidR="0020648C">
        <w:rPr>
          <w:rFonts w:ascii="Times New Roman" w:hAnsi="Times New Roman" w:cs="Times New Roman"/>
          <w:sz w:val="24"/>
          <w:szCs w:val="24"/>
        </w:rPr>
        <w:t xml:space="preserve"> one</w:t>
      </w:r>
      <w:r w:rsidRPr="00E25EE5">
        <w:rPr>
          <w:rFonts w:ascii="Times New Roman" w:hAnsi="Times New Roman" w:cs="Times New Roman"/>
          <w:sz w:val="24"/>
          <w:szCs w:val="24"/>
        </w:rPr>
        <w:t xml:space="preserve">, and </w:t>
      </w:r>
      <w:r w:rsidR="00A315F8">
        <w:rPr>
          <w:rFonts w:ascii="Times New Roman" w:hAnsi="Times New Roman" w:cs="Times New Roman"/>
          <w:sz w:val="24"/>
          <w:szCs w:val="24"/>
        </w:rPr>
        <w:t>two</w:t>
      </w:r>
      <w:r w:rsidRPr="00E25EE5">
        <w:rPr>
          <w:rFonts w:ascii="Times New Roman" w:hAnsi="Times New Roman" w:cs="Times New Roman"/>
          <w:sz w:val="24"/>
          <w:szCs w:val="24"/>
        </w:rPr>
        <w:t xml:space="preserve"> tubes with </w:t>
      </w:r>
      <w:r w:rsidR="00A315F8">
        <w:rPr>
          <w:rFonts w:ascii="Times New Roman" w:hAnsi="Times New Roman" w:cs="Times New Roman"/>
          <w:sz w:val="24"/>
          <w:szCs w:val="24"/>
        </w:rPr>
        <w:t>five</w:t>
      </w:r>
      <w:r w:rsidRPr="00E25EE5">
        <w:rPr>
          <w:rFonts w:ascii="Times New Roman" w:hAnsi="Times New Roman" w:cs="Times New Roman"/>
          <w:sz w:val="24"/>
          <w:szCs w:val="24"/>
        </w:rPr>
        <w:t xml:space="preserve"> whole mosquitoes each. </w:t>
      </w:r>
    </w:p>
    <w:p w:rsidR="00D01B36" w:rsidRPr="00E25EE5" w:rsidRDefault="00D01B36" w:rsidP="00D01B36">
      <w:pPr>
        <w:pStyle w:val="ListParagraph"/>
        <w:numPr>
          <w:ilvl w:val="0"/>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 xml:space="preserve">There will be </w:t>
      </w:r>
      <w:r w:rsidR="00A315F8">
        <w:rPr>
          <w:rFonts w:ascii="Times New Roman" w:hAnsi="Times New Roman" w:cs="Times New Roman"/>
          <w:sz w:val="24"/>
          <w:szCs w:val="24"/>
        </w:rPr>
        <w:t>two</w:t>
      </w:r>
      <w:r w:rsidRPr="00E25EE5">
        <w:rPr>
          <w:rFonts w:ascii="Times New Roman" w:hAnsi="Times New Roman" w:cs="Times New Roman"/>
          <w:sz w:val="24"/>
          <w:szCs w:val="24"/>
        </w:rPr>
        <w:t xml:space="preserve"> different</w:t>
      </w:r>
      <w:r w:rsidR="0091768A">
        <w:rPr>
          <w:rFonts w:ascii="Times New Roman" w:hAnsi="Times New Roman" w:cs="Times New Roman"/>
          <w:sz w:val="24"/>
          <w:szCs w:val="24"/>
        </w:rPr>
        <w:t xml:space="preserve"> types of</w:t>
      </w:r>
      <w:r w:rsidRPr="00E25EE5">
        <w:rPr>
          <w:rFonts w:ascii="Times New Roman" w:hAnsi="Times New Roman" w:cs="Times New Roman"/>
          <w:sz w:val="24"/>
          <w:szCs w:val="24"/>
        </w:rPr>
        <w:t xml:space="preserve"> </w:t>
      </w:r>
      <w:r w:rsidR="00A315F8">
        <w:rPr>
          <w:rFonts w:ascii="Times New Roman" w:hAnsi="Times New Roman" w:cs="Times New Roman"/>
          <w:sz w:val="24"/>
          <w:szCs w:val="24"/>
        </w:rPr>
        <w:t>a</w:t>
      </w:r>
      <w:r w:rsidRPr="00E25EE5">
        <w:rPr>
          <w:rFonts w:ascii="Times New Roman" w:hAnsi="Times New Roman" w:cs="Times New Roman"/>
          <w:sz w:val="24"/>
          <w:szCs w:val="24"/>
        </w:rPr>
        <w:t xml:space="preserve">gar used. </w:t>
      </w:r>
    </w:p>
    <w:p w:rsidR="00D01B36" w:rsidRPr="00E25EE5" w:rsidRDefault="00D01B36" w:rsidP="00D01B36">
      <w:pPr>
        <w:pStyle w:val="ListParagraph"/>
        <w:numPr>
          <w:ilvl w:val="1"/>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Dehydrated</w:t>
      </w:r>
    </w:p>
    <w:p w:rsidR="00D01B36" w:rsidRPr="00E25EE5" w:rsidRDefault="00D01B36" w:rsidP="00D01B36">
      <w:pPr>
        <w:pStyle w:val="ListParagraph"/>
        <w:numPr>
          <w:ilvl w:val="2"/>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Weigh out 2.35</w:t>
      </w:r>
      <w:r w:rsidR="00A315F8">
        <w:rPr>
          <w:rFonts w:ascii="Times New Roman" w:hAnsi="Times New Roman" w:cs="Times New Roman"/>
          <w:sz w:val="24"/>
          <w:szCs w:val="24"/>
        </w:rPr>
        <w:t xml:space="preserve"> </w:t>
      </w:r>
      <w:r w:rsidRPr="00E25EE5">
        <w:rPr>
          <w:rFonts w:ascii="Times New Roman" w:hAnsi="Times New Roman" w:cs="Times New Roman"/>
          <w:sz w:val="24"/>
          <w:szCs w:val="24"/>
        </w:rPr>
        <w:t>g (on scale 2.40</w:t>
      </w:r>
      <w:r w:rsidR="00A315F8">
        <w:rPr>
          <w:rFonts w:ascii="Times New Roman" w:hAnsi="Times New Roman" w:cs="Times New Roman"/>
          <w:sz w:val="24"/>
          <w:szCs w:val="24"/>
        </w:rPr>
        <w:t xml:space="preserve"> </w:t>
      </w:r>
      <w:r w:rsidRPr="00E25EE5">
        <w:rPr>
          <w:rFonts w:ascii="Times New Roman" w:hAnsi="Times New Roman" w:cs="Times New Roman"/>
          <w:sz w:val="24"/>
          <w:szCs w:val="24"/>
        </w:rPr>
        <w:t>g) of this type of agar and place in a 250</w:t>
      </w:r>
      <w:r w:rsidR="00A315F8">
        <w:rPr>
          <w:rFonts w:ascii="Times New Roman" w:hAnsi="Times New Roman" w:cs="Times New Roman"/>
          <w:sz w:val="24"/>
          <w:szCs w:val="24"/>
        </w:rPr>
        <w:t xml:space="preserve"> </w:t>
      </w:r>
      <w:r w:rsidRPr="00E25EE5">
        <w:rPr>
          <w:rFonts w:ascii="Times New Roman" w:hAnsi="Times New Roman" w:cs="Times New Roman"/>
          <w:sz w:val="24"/>
          <w:szCs w:val="24"/>
        </w:rPr>
        <w:t>m</w:t>
      </w:r>
      <w:r w:rsidR="00A315F8">
        <w:rPr>
          <w:rFonts w:ascii="Times New Roman" w:hAnsi="Times New Roman" w:cs="Times New Roman"/>
          <w:sz w:val="24"/>
          <w:szCs w:val="24"/>
        </w:rPr>
        <w:t>L</w:t>
      </w:r>
      <w:r w:rsidRPr="00E25EE5">
        <w:rPr>
          <w:rFonts w:ascii="Times New Roman" w:hAnsi="Times New Roman" w:cs="Times New Roman"/>
          <w:sz w:val="24"/>
          <w:szCs w:val="24"/>
        </w:rPr>
        <w:t xml:space="preserve"> Erlenmeyer flask. </w:t>
      </w:r>
    </w:p>
    <w:p w:rsidR="00D01B36" w:rsidRPr="00E25EE5" w:rsidRDefault="00D01B36" w:rsidP="00D01B36">
      <w:pPr>
        <w:pStyle w:val="ListParagraph"/>
        <w:numPr>
          <w:ilvl w:val="2"/>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Pipet out 100</w:t>
      </w:r>
      <w:r w:rsidR="00A315F8">
        <w:rPr>
          <w:rFonts w:ascii="Times New Roman" w:hAnsi="Times New Roman" w:cs="Times New Roman"/>
          <w:sz w:val="24"/>
          <w:szCs w:val="24"/>
        </w:rPr>
        <w:t xml:space="preserve"> </w:t>
      </w:r>
      <w:r w:rsidRPr="00E25EE5">
        <w:rPr>
          <w:rFonts w:ascii="Times New Roman" w:hAnsi="Times New Roman" w:cs="Times New Roman"/>
          <w:sz w:val="24"/>
          <w:szCs w:val="24"/>
        </w:rPr>
        <w:t>m</w:t>
      </w:r>
      <w:r w:rsidR="00A315F8">
        <w:rPr>
          <w:rFonts w:ascii="Times New Roman" w:hAnsi="Times New Roman" w:cs="Times New Roman"/>
          <w:sz w:val="24"/>
          <w:szCs w:val="24"/>
        </w:rPr>
        <w:t>L</w:t>
      </w:r>
      <w:r w:rsidRPr="00E25EE5">
        <w:rPr>
          <w:rFonts w:ascii="Times New Roman" w:hAnsi="Times New Roman" w:cs="Times New Roman"/>
          <w:sz w:val="24"/>
          <w:szCs w:val="24"/>
        </w:rPr>
        <w:t xml:space="preserve"> of distilled water into the same 250</w:t>
      </w:r>
      <w:r w:rsidR="00A315F8">
        <w:rPr>
          <w:rFonts w:ascii="Times New Roman" w:hAnsi="Times New Roman" w:cs="Times New Roman"/>
          <w:sz w:val="24"/>
          <w:szCs w:val="24"/>
        </w:rPr>
        <w:t xml:space="preserve"> </w:t>
      </w:r>
      <w:r w:rsidRPr="00E25EE5">
        <w:rPr>
          <w:rFonts w:ascii="Times New Roman" w:hAnsi="Times New Roman" w:cs="Times New Roman"/>
          <w:sz w:val="24"/>
          <w:szCs w:val="24"/>
        </w:rPr>
        <w:t>m</w:t>
      </w:r>
      <w:r w:rsidR="00A315F8">
        <w:rPr>
          <w:rFonts w:ascii="Times New Roman" w:hAnsi="Times New Roman" w:cs="Times New Roman"/>
          <w:sz w:val="24"/>
          <w:szCs w:val="24"/>
        </w:rPr>
        <w:t>L</w:t>
      </w:r>
      <w:r w:rsidRPr="00E25EE5">
        <w:rPr>
          <w:rFonts w:ascii="Times New Roman" w:hAnsi="Times New Roman" w:cs="Times New Roman"/>
          <w:sz w:val="24"/>
          <w:szCs w:val="24"/>
        </w:rPr>
        <w:t xml:space="preserve"> Erlenmeyer flask as in step 6ai. </w:t>
      </w:r>
    </w:p>
    <w:p w:rsidR="00D01B36" w:rsidRPr="00E25EE5" w:rsidRDefault="00D01B36" w:rsidP="00D01B36">
      <w:pPr>
        <w:pStyle w:val="ListParagraph"/>
        <w:numPr>
          <w:ilvl w:val="2"/>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Gently swirl flask by hand and boil for 1</w:t>
      </w:r>
      <w:r w:rsidR="00A315F8">
        <w:rPr>
          <w:rFonts w:ascii="Times New Roman" w:hAnsi="Times New Roman" w:cs="Times New Roman"/>
          <w:sz w:val="24"/>
          <w:szCs w:val="24"/>
        </w:rPr>
        <w:t xml:space="preserve"> </w:t>
      </w:r>
      <w:r w:rsidRPr="00E25EE5">
        <w:rPr>
          <w:rFonts w:ascii="Times New Roman" w:hAnsi="Times New Roman" w:cs="Times New Roman"/>
          <w:sz w:val="24"/>
          <w:szCs w:val="24"/>
        </w:rPr>
        <w:t>minute in a microwave until boiling and into a “</w:t>
      </w:r>
      <w:proofErr w:type="spellStart"/>
      <w:r w:rsidRPr="00E25EE5">
        <w:rPr>
          <w:rFonts w:ascii="Times New Roman" w:hAnsi="Times New Roman" w:cs="Times New Roman"/>
          <w:sz w:val="24"/>
          <w:szCs w:val="24"/>
        </w:rPr>
        <w:t>thickish</w:t>
      </w:r>
      <w:proofErr w:type="spellEnd"/>
      <w:r w:rsidRPr="00E25EE5">
        <w:rPr>
          <w:rFonts w:ascii="Times New Roman" w:hAnsi="Times New Roman" w:cs="Times New Roman"/>
          <w:sz w:val="24"/>
          <w:szCs w:val="24"/>
        </w:rPr>
        <w:t xml:space="preserve">” liquid. </w:t>
      </w:r>
    </w:p>
    <w:p w:rsidR="00D01B36" w:rsidRPr="00E25EE5" w:rsidRDefault="00D01B36" w:rsidP="00D01B36">
      <w:pPr>
        <w:pStyle w:val="ListParagraph"/>
        <w:numPr>
          <w:ilvl w:val="2"/>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 xml:space="preserve">Once complete, immediately pipet out with a sterile </w:t>
      </w:r>
      <w:r w:rsidR="00A315F8">
        <w:rPr>
          <w:rFonts w:ascii="Times New Roman" w:hAnsi="Times New Roman" w:cs="Times New Roman"/>
          <w:sz w:val="24"/>
          <w:szCs w:val="24"/>
        </w:rPr>
        <w:t xml:space="preserve">tip </w:t>
      </w:r>
      <w:r w:rsidRPr="00E25EE5">
        <w:rPr>
          <w:rFonts w:ascii="Times New Roman" w:hAnsi="Times New Roman" w:cs="Times New Roman"/>
          <w:sz w:val="24"/>
          <w:szCs w:val="24"/>
        </w:rPr>
        <w:t>50</w:t>
      </w:r>
      <w:r w:rsidR="00A315F8">
        <w:rPr>
          <w:rFonts w:ascii="Times New Roman" w:hAnsi="Times New Roman" w:cs="Times New Roman"/>
          <w:sz w:val="24"/>
          <w:szCs w:val="24"/>
        </w:rPr>
        <w:t xml:space="preserve"> </w:t>
      </w:r>
      <w:r w:rsidRPr="00E25EE5">
        <w:rPr>
          <w:rFonts w:ascii="Times New Roman" w:hAnsi="Times New Roman" w:cs="Times New Roman"/>
          <w:sz w:val="24"/>
          <w:szCs w:val="24"/>
        </w:rPr>
        <w:t>m</w:t>
      </w:r>
      <w:r w:rsidR="00A315F8">
        <w:rPr>
          <w:rFonts w:ascii="Times New Roman" w:hAnsi="Times New Roman" w:cs="Times New Roman"/>
          <w:sz w:val="24"/>
          <w:szCs w:val="24"/>
        </w:rPr>
        <w:t>L</w:t>
      </w:r>
      <w:r w:rsidRPr="00E25EE5">
        <w:rPr>
          <w:rFonts w:ascii="Times New Roman" w:hAnsi="Times New Roman" w:cs="Times New Roman"/>
          <w:sz w:val="24"/>
          <w:szCs w:val="24"/>
        </w:rPr>
        <w:t xml:space="preserve"> of agar into another tube. </w:t>
      </w:r>
    </w:p>
    <w:p w:rsidR="00D01B36" w:rsidRPr="00E25EE5" w:rsidRDefault="00D01B36" w:rsidP="00D01B36">
      <w:pPr>
        <w:pStyle w:val="ListParagraph"/>
        <w:numPr>
          <w:ilvl w:val="2"/>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 xml:space="preserve">Place the flask with the remaining agar into the water bath </w:t>
      </w:r>
      <w:r w:rsidR="00A315F8">
        <w:rPr>
          <w:rFonts w:ascii="Times New Roman" w:hAnsi="Times New Roman" w:cs="Times New Roman"/>
          <w:sz w:val="24"/>
          <w:szCs w:val="24"/>
        </w:rPr>
        <w:t>(</w:t>
      </w:r>
      <w:r w:rsidRPr="00E25EE5">
        <w:rPr>
          <w:rFonts w:ascii="Times New Roman" w:hAnsi="Times New Roman" w:cs="Times New Roman"/>
          <w:sz w:val="24"/>
          <w:szCs w:val="24"/>
        </w:rPr>
        <w:t>which should be set at the proper temperature</w:t>
      </w:r>
      <w:r w:rsidR="00A315F8">
        <w:rPr>
          <w:rFonts w:ascii="Times New Roman" w:hAnsi="Times New Roman" w:cs="Times New Roman"/>
          <w:sz w:val="24"/>
          <w:szCs w:val="24"/>
        </w:rPr>
        <w:t>)</w:t>
      </w:r>
      <w:r w:rsidRPr="00E25EE5">
        <w:rPr>
          <w:rFonts w:ascii="Times New Roman" w:hAnsi="Times New Roman" w:cs="Times New Roman"/>
          <w:sz w:val="24"/>
          <w:szCs w:val="24"/>
        </w:rPr>
        <w:t xml:space="preserve"> for 20 minutes. </w:t>
      </w:r>
    </w:p>
    <w:p w:rsidR="00D01B36" w:rsidRPr="00E25EE5" w:rsidRDefault="00D01B36" w:rsidP="00D01B36">
      <w:pPr>
        <w:pStyle w:val="ListParagraph"/>
        <w:numPr>
          <w:ilvl w:val="1"/>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Nutrient</w:t>
      </w:r>
    </w:p>
    <w:p w:rsidR="00D01B36" w:rsidRPr="00E25EE5" w:rsidRDefault="00D01B36" w:rsidP="00D01B36">
      <w:pPr>
        <w:pStyle w:val="ListParagraph"/>
        <w:numPr>
          <w:ilvl w:val="2"/>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Weigh out 3.1</w:t>
      </w:r>
      <w:r w:rsidR="00A315F8">
        <w:rPr>
          <w:rFonts w:ascii="Times New Roman" w:hAnsi="Times New Roman" w:cs="Times New Roman"/>
          <w:sz w:val="24"/>
          <w:szCs w:val="24"/>
        </w:rPr>
        <w:t xml:space="preserve"> </w:t>
      </w:r>
      <w:r w:rsidRPr="00E25EE5">
        <w:rPr>
          <w:rFonts w:ascii="Times New Roman" w:hAnsi="Times New Roman" w:cs="Times New Roman"/>
          <w:sz w:val="24"/>
          <w:szCs w:val="24"/>
        </w:rPr>
        <w:t>g of this type of agar and place in a new 250</w:t>
      </w:r>
      <w:r w:rsidR="00A315F8">
        <w:rPr>
          <w:rFonts w:ascii="Times New Roman" w:hAnsi="Times New Roman" w:cs="Times New Roman"/>
          <w:sz w:val="24"/>
          <w:szCs w:val="24"/>
        </w:rPr>
        <w:t xml:space="preserve"> </w:t>
      </w:r>
      <w:r w:rsidRPr="00E25EE5">
        <w:rPr>
          <w:rFonts w:ascii="Times New Roman" w:hAnsi="Times New Roman" w:cs="Times New Roman"/>
          <w:sz w:val="24"/>
          <w:szCs w:val="24"/>
        </w:rPr>
        <w:t>m</w:t>
      </w:r>
      <w:r w:rsidR="00A315F8">
        <w:rPr>
          <w:rFonts w:ascii="Times New Roman" w:hAnsi="Times New Roman" w:cs="Times New Roman"/>
          <w:sz w:val="24"/>
          <w:szCs w:val="24"/>
        </w:rPr>
        <w:t>L</w:t>
      </w:r>
      <w:r w:rsidRPr="00E25EE5">
        <w:rPr>
          <w:rFonts w:ascii="Times New Roman" w:hAnsi="Times New Roman" w:cs="Times New Roman"/>
          <w:sz w:val="24"/>
          <w:szCs w:val="24"/>
        </w:rPr>
        <w:t xml:space="preserve"> Erlenmeyer flask.</w:t>
      </w:r>
    </w:p>
    <w:p w:rsidR="00D01B36" w:rsidRPr="00E25EE5" w:rsidRDefault="00D01B36" w:rsidP="00D01B36">
      <w:pPr>
        <w:pStyle w:val="ListParagraph"/>
        <w:numPr>
          <w:ilvl w:val="2"/>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Pipet out 100</w:t>
      </w:r>
      <w:r w:rsidR="00A315F8">
        <w:rPr>
          <w:rFonts w:ascii="Times New Roman" w:hAnsi="Times New Roman" w:cs="Times New Roman"/>
          <w:sz w:val="24"/>
          <w:szCs w:val="24"/>
        </w:rPr>
        <w:t xml:space="preserve"> </w:t>
      </w:r>
      <w:r w:rsidRPr="00E25EE5">
        <w:rPr>
          <w:rFonts w:ascii="Times New Roman" w:hAnsi="Times New Roman" w:cs="Times New Roman"/>
          <w:sz w:val="24"/>
          <w:szCs w:val="24"/>
        </w:rPr>
        <w:t>m</w:t>
      </w:r>
      <w:r w:rsidR="00A315F8">
        <w:rPr>
          <w:rFonts w:ascii="Times New Roman" w:hAnsi="Times New Roman" w:cs="Times New Roman"/>
          <w:sz w:val="24"/>
          <w:szCs w:val="24"/>
        </w:rPr>
        <w:t>L</w:t>
      </w:r>
      <w:r w:rsidRPr="00E25EE5">
        <w:rPr>
          <w:rFonts w:ascii="Times New Roman" w:hAnsi="Times New Roman" w:cs="Times New Roman"/>
          <w:sz w:val="24"/>
          <w:szCs w:val="24"/>
        </w:rPr>
        <w:t xml:space="preserve"> of distilled water into the same 250</w:t>
      </w:r>
      <w:r w:rsidR="00A315F8">
        <w:rPr>
          <w:rFonts w:ascii="Times New Roman" w:hAnsi="Times New Roman" w:cs="Times New Roman"/>
          <w:sz w:val="24"/>
          <w:szCs w:val="24"/>
        </w:rPr>
        <w:t xml:space="preserve"> </w:t>
      </w:r>
      <w:r w:rsidRPr="00E25EE5">
        <w:rPr>
          <w:rFonts w:ascii="Times New Roman" w:hAnsi="Times New Roman" w:cs="Times New Roman"/>
          <w:sz w:val="24"/>
          <w:szCs w:val="24"/>
        </w:rPr>
        <w:t>m</w:t>
      </w:r>
      <w:r w:rsidR="00A315F8">
        <w:rPr>
          <w:rFonts w:ascii="Times New Roman" w:hAnsi="Times New Roman" w:cs="Times New Roman"/>
          <w:sz w:val="24"/>
          <w:szCs w:val="24"/>
        </w:rPr>
        <w:t>L</w:t>
      </w:r>
      <w:r w:rsidRPr="00E25EE5">
        <w:rPr>
          <w:rFonts w:ascii="Times New Roman" w:hAnsi="Times New Roman" w:cs="Times New Roman"/>
          <w:sz w:val="24"/>
          <w:szCs w:val="24"/>
        </w:rPr>
        <w:t xml:space="preserve"> Erlenmeyer flask as in the previous step. </w:t>
      </w:r>
    </w:p>
    <w:p w:rsidR="00D01B36" w:rsidRPr="00E25EE5" w:rsidRDefault="00D01B36" w:rsidP="00D01B36">
      <w:pPr>
        <w:pStyle w:val="ListParagraph"/>
        <w:numPr>
          <w:ilvl w:val="2"/>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Gently swirl flask by hand and boil for 1 minute and 30 seconds in a microwave while keeping a close eye on the flask until boiling and into a “</w:t>
      </w:r>
      <w:proofErr w:type="spellStart"/>
      <w:r w:rsidRPr="00E25EE5">
        <w:rPr>
          <w:rFonts w:ascii="Times New Roman" w:hAnsi="Times New Roman" w:cs="Times New Roman"/>
          <w:sz w:val="24"/>
          <w:szCs w:val="24"/>
        </w:rPr>
        <w:t>thickish</w:t>
      </w:r>
      <w:proofErr w:type="spellEnd"/>
      <w:r w:rsidRPr="00E25EE5">
        <w:rPr>
          <w:rFonts w:ascii="Times New Roman" w:hAnsi="Times New Roman" w:cs="Times New Roman"/>
          <w:sz w:val="24"/>
          <w:szCs w:val="24"/>
        </w:rPr>
        <w:t xml:space="preserve">” liquid. </w:t>
      </w:r>
    </w:p>
    <w:p w:rsidR="00D01B36" w:rsidRPr="00E25EE5" w:rsidRDefault="00D01B36" w:rsidP="00D01B36">
      <w:pPr>
        <w:pStyle w:val="ListParagraph"/>
        <w:numPr>
          <w:ilvl w:val="2"/>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Once complete, immediately pipet out with a sterile 50</w:t>
      </w:r>
      <w:r w:rsidR="00A315F8">
        <w:rPr>
          <w:rFonts w:ascii="Times New Roman" w:hAnsi="Times New Roman" w:cs="Times New Roman"/>
          <w:sz w:val="24"/>
          <w:szCs w:val="24"/>
        </w:rPr>
        <w:t xml:space="preserve"> </w:t>
      </w:r>
      <w:r w:rsidRPr="00E25EE5">
        <w:rPr>
          <w:rFonts w:ascii="Times New Roman" w:hAnsi="Times New Roman" w:cs="Times New Roman"/>
          <w:sz w:val="24"/>
          <w:szCs w:val="24"/>
        </w:rPr>
        <w:t>m</w:t>
      </w:r>
      <w:r w:rsidR="00A315F8">
        <w:rPr>
          <w:rFonts w:ascii="Times New Roman" w:hAnsi="Times New Roman" w:cs="Times New Roman"/>
          <w:sz w:val="24"/>
          <w:szCs w:val="24"/>
        </w:rPr>
        <w:t>L</w:t>
      </w:r>
      <w:r w:rsidRPr="00E25EE5">
        <w:rPr>
          <w:rFonts w:ascii="Times New Roman" w:hAnsi="Times New Roman" w:cs="Times New Roman"/>
          <w:sz w:val="24"/>
          <w:szCs w:val="24"/>
        </w:rPr>
        <w:t xml:space="preserve"> of agar into another tube.</w:t>
      </w:r>
    </w:p>
    <w:p w:rsidR="00D01B36" w:rsidRPr="00E25EE5" w:rsidRDefault="00D01B36" w:rsidP="00D01B36">
      <w:pPr>
        <w:pStyle w:val="ListParagraph"/>
        <w:numPr>
          <w:ilvl w:val="2"/>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Place the flask with the remaining agar into the water bath which should be set at the proper temperature for 20 minutes beside the dehydrated agar flask.</w:t>
      </w:r>
    </w:p>
    <w:p w:rsidR="00D01B36" w:rsidRPr="00E25EE5" w:rsidRDefault="00D01B36" w:rsidP="00D01B36">
      <w:pPr>
        <w:pStyle w:val="ListParagraph"/>
        <w:numPr>
          <w:ilvl w:val="0"/>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 xml:space="preserve">Procure </w:t>
      </w:r>
      <w:r w:rsidR="00A315F8">
        <w:rPr>
          <w:rFonts w:ascii="Times New Roman" w:hAnsi="Times New Roman" w:cs="Times New Roman"/>
          <w:sz w:val="24"/>
          <w:szCs w:val="24"/>
        </w:rPr>
        <w:t>eight</w:t>
      </w:r>
      <w:r w:rsidRPr="00E25EE5">
        <w:rPr>
          <w:rFonts w:ascii="Times New Roman" w:hAnsi="Times New Roman" w:cs="Times New Roman"/>
          <w:sz w:val="24"/>
          <w:szCs w:val="24"/>
        </w:rPr>
        <w:t xml:space="preserve"> </w:t>
      </w:r>
      <w:r w:rsidR="00A315F8">
        <w:rPr>
          <w:rFonts w:ascii="Times New Roman" w:hAnsi="Times New Roman" w:cs="Times New Roman"/>
          <w:sz w:val="24"/>
          <w:szCs w:val="24"/>
        </w:rPr>
        <w:t>sterile petri dishes</w:t>
      </w:r>
      <w:r w:rsidRPr="00E25EE5">
        <w:rPr>
          <w:rFonts w:ascii="Times New Roman" w:hAnsi="Times New Roman" w:cs="Times New Roman"/>
          <w:sz w:val="24"/>
          <w:szCs w:val="24"/>
        </w:rPr>
        <w:t xml:space="preserve">. </w:t>
      </w:r>
      <w:r w:rsidR="00A315F8">
        <w:rPr>
          <w:rFonts w:ascii="Times New Roman" w:hAnsi="Times New Roman" w:cs="Times New Roman"/>
          <w:sz w:val="24"/>
          <w:szCs w:val="24"/>
        </w:rPr>
        <w:t>L</w:t>
      </w:r>
      <w:r w:rsidRPr="00E25EE5">
        <w:rPr>
          <w:rFonts w:ascii="Times New Roman" w:hAnsi="Times New Roman" w:cs="Times New Roman"/>
          <w:sz w:val="24"/>
          <w:szCs w:val="24"/>
        </w:rPr>
        <w:t>abel them on the back outside over with the following:</w:t>
      </w:r>
    </w:p>
    <w:p w:rsidR="00D01B36" w:rsidRPr="00E25EE5" w:rsidRDefault="00D01B36" w:rsidP="00D01B36">
      <w:pPr>
        <w:pStyle w:val="ListParagraph"/>
        <w:numPr>
          <w:ilvl w:val="1"/>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Type of Agar (Dehydrated or Nutrient)</w:t>
      </w:r>
    </w:p>
    <w:p w:rsidR="00D01B36" w:rsidRPr="00E25EE5" w:rsidRDefault="00D01B36" w:rsidP="00D01B36">
      <w:pPr>
        <w:pStyle w:val="ListParagraph"/>
        <w:numPr>
          <w:ilvl w:val="1"/>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Type of Method (Streak or Mixture)</w:t>
      </w:r>
    </w:p>
    <w:p w:rsidR="00D01B36" w:rsidRPr="00E25EE5" w:rsidRDefault="00D01B36" w:rsidP="00D01B36">
      <w:pPr>
        <w:pStyle w:val="ListParagraph"/>
        <w:numPr>
          <w:ilvl w:val="1"/>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Midguts or Whole</w:t>
      </w:r>
    </w:p>
    <w:p w:rsidR="00D01B36" w:rsidRPr="00E25EE5" w:rsidRDefault="00D01B36" w:rsidP="00D01B36">
      <w:pPr>
        <w:pStyle w:val="ListParagraph"/>
        <w:numPr>
          <w:ilvl w:val="1"/>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Date</w:t>
      </w:r>
    </w:p>
    <w:p w:rsidR="00D01B36" w:rsidRPr="00E25EE5" w:rsidRDefault="00D01B36" w:rsidP="00D01B36">
      <w:pPr>
        <w:pStyle w:val="ListParagraph"/>
        <w:numPr>
          <w:ilvl w:val="1"/>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 xml:space="preserve">Initials </w:t>
      </w:r>
    </w:p>
    <w:p w:rsidR="00D01B36" w:rsidRPr="00E25EE5" w:rsidRDefault="00D01B36" w:rsidP="00D01B36">
      <w:pPr>
        <w:pStyle w:val="ListParagraph"/>
        <w:numPr>
          <w:ilvl w:val="0"/>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Under the</w:t>
      </w:r>
      <w:r w:rsidR="00A315F8">
        <w:rPr>
          <w:rFonts w:ascii="Times New Roman" w:hAnsi="Times New Roman" w:cs="Times New Roman"/>
          <w:sz w:val="24"/>
          <w:szCs w:val="24"/>
        </w:rPr>
        <w:t xml:space="preserve"> biosafety cabinet,</w:t>
      </w:r>
      <w:r w:rsidRPr="00E25EE5">
        <w:rPr>
          <w:rFonts w:ascii="Times New Roman" w:hAnsi="Times New Roman" w:cs="Times New Roman"/>
          <w:sz w:val="24"/>
          <w:szCs w:val="24"/>
        </w:rPr>
        <w:t xml:space="preserve"> pipet 15</w:t>
      </w:r>
      <w:r w:rsidR="00A315F8">
        <w:rPr>
          <w:rFonts w:ascii="Times New Roman" w:hAnsi="Times New Roman" w:cs="Times New Roman"/>
          <w:sz w:val="24"/>
          <w:szCs w:val="24"/>
        </w:rPr>
        <w:t xml:space="preserve"> </w:t>
      </w:r>
      <w:r w:rsidRPr="00E25EE5">
        <w:rPr>
          <w:rFonts w:ascii="Times New Roman" w:hAnsi="Times New Roman" w:cs="Times New Roman"/>
          <w:sz w:val="24"/>
          <w:szCs w:val="24"/>
        </w:rPr>
        <w:t xml:space="preserve">ml of dehydrated agar each into </w:t>
      </w:r>
      <w:r w:rsidR="00A315F8">
        <w:rPr>
          <w:rFonts w:ascii="Times New Roman" w:hAnsi="Times New Roman" w:cs="Times New Roman"/>
          <w:sz w:val="24"/>
          <w:szCs w:val="24"/>
        </w:rPr>
        <w:t>two petri dishes</w:t>
      </w:r>
      <w:r w:rsidRPr="00E25EE5">
        <w:rPr>
          <w:rFonts w:ascii="Times New Roman" w:hAnsi="Times New Roman" w:cs="Times New Roman"/>
          <w:sz w:val="24"/>
          <w:szCs w:val="24"/>
        </w:rPr>
        <w:t xml:space="preserve"> while the agar is still hot. Partially cover with lid of plate to make sure there is no condensation and let it dry.</w:t>
      </w:r>
    </w:p>
    <w:p w:rsidR="00D01B36" w:rsidRPr="00E25EE5" w:rsidRDefault="00D01B36" w:rsidP="00D01B36">
      <w:pPr>
        <w:pStyle w:val="ListParagraph"/>
        <w:numPr>
          <w:ilvl w:val="0"/>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 xml:space="preserve">Do the same as in step </w:t>
      </w:r>
      <w:r w:rsidR="00A315F8">
        <w:rPr>
          <w:rFonts w:ascii="Times New Roman" w:hAnsi="Times New Roman" w:cs="Times New Roman"/>
          <w:sz w:val="24"/>
          <w:szCs w:val="24"/>
        </w:rPr>
        <w:t>eight</w:t>
      </w:r>
      <w:r w:rsidRPr="00E25EE5">
        <w:rPr>
          <w:rFonts w:ascii="Times New Roman" w:hAnsi="Times New Roman" w:cs="Times New Roman"/>
          <w:sz w:val="24"/>
          <w:szCs w:val="24"/>
        </w:rPr>
        <w:t xml:space="preserve"> but with pipetting 15</w:t>
      </w:r>
      <w:r w:rsidR="00A315F8">
        <w:rPr>
          <w:rFonts w:ascii="Times New Roman" w:hAnsi="Times New Roman" w:cs="Times New Roman"/>
          <w:sz w:val="24"/>
          <w:szCs w:val="24"/>
        </w:rPr>
        <w:t xml:space="preserve"> </w:t>
      </w:r>
      <w:r w:rsidRPr="00E25EE5">
        <w:rPr>
          <w:rFonts w:ascii="Times New Roman" w:hAnsi="Times New Roman" w:cs="Times New Roman"/>
          <w:sz w:val="24"/>
          <w:szCs w:val="24"/>
        </w:rPr>
        <w:t>m</w:t>
      </w:r>
      <w:r w:rsidR="00A315F8">
        <w:rPr>
          <w:rFonts w:ascii="Times New Roman" w:hAnsi="Times New Roman" w:cs="Times New Roman"/>
          <w:sz w:val="24"/>
          <w:szCs w:val="24"/>
        </w:rPr>
        <w:t>L</w:t>
      </w:r>
      <w:r w:rsidRPr="00E25EE5">
        <w:rPr>
          <w:rFonts w:ascii="Times New Roman" w:hAnsi="Times New Roman" w:cs="Times New Roman"/>
          <w:sz w:val="24"/>
          <w:szCs w:val="24"/>
        </w:rPr>
        <w:t xml:space="preserve"> of nutrient agar each into </w:t>
      </w:r>
      <w:r w:rsidR="00A315F8">
        <w:rPr>
          <w:rFonts w:ascii="Times New Roman" w:hAnsi="Times New Roman" w:cs="Times New Roman"/>
          <w:sz w:val="24"/>
          <w:szCs w:val="24"/>
        </w:rPr>
        <w:t>two</w:t>
      </w:r>
      <w:r w:rsidRPr="00E25EE5">
        <w:rPr>
          <w:rFonts w:ascii="Times New Roman" w:hAnsi="Times New Roman" w:cs="Times New Roman"/>
          <w:sz w:val="24"/>
          <w:szCs w:val="24"/>
        </w:rPr>
        <w:t xml:space="preserve"> </w:t>
      </w:r>
      <w:r w:rsidR="00A315F8">
        <w:rPr>
          <w:rFonts w:ascii="Times New Roman" w:hAnsi="Times New Roman" w:cs="Times New Roman"/>
          <w:sz w:val="24"/>
          <w:szCs w:val="24"/>
        </w:rPr>
        <w:t>petri dishes</w:t>
      </w:r>
      <w:r w:rsidRPr="00E25EE5">
        <w:rPr>
          <w:rFonts w:ascii="Times New Roman" w:hAnsi="Times New Roman" w:cs="Times New Roman"/>
          <w:sz w:val="24"/>
          <w:szCs w:val="24"/>
        </w:rPr>
        <w:t xml:space="preserve">. </w:t>
      </w:r>
    </w:p>
    <w:p w:rsidR="00D01B36" w:rsidRPr="00E25EE5" w:rsidRDefault="00D01B36" w:rsidP="00D01B36">
      <w:pPr>
        <w:pStyle w:val="ListParagraph"/>
        <w:numPr>
          <w:ilvl w:val="0"/>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 xml:space="preserve">While the </w:t>
      </w:r>
      <w:r w:rsidR="00A315F8">
        <w:rPr>
          <w:rFonts w:ascii="Times New Roman" w:hAnsi="Times New Roman" w:cs="Times New Roman"/>
          <w:sz w:val="24"/>
          <w:szCs w:val="24"/>
        </w:rPr>
        <w:t>dishes</w:t>
      </w:r>
      <w:r w:rsidRPr="00E25EE5">
        <w:rPr>
          <w:rFonts w:ascii="Times New Roman" w:hAnsi="Times New Roman" w:cs="Times New Roman"/>
          <w:sz w:val="24"/>
          <w:szCs w:val="24"/>
        </w:rPr>
        <w:t xml:space="preserve"> are cooling, start to heat up the loop “</w:t>
      </w:r>
      <w:proofErr w:type="spellStart"/>
      <w:r w:rsidRPr="00E25EE5">
        <w:rPr>
          <w:rFonts w:ascii="Times New Roman" w:hAnsi="Times New Roman" w:cs="Times New Roman"/>
          <w:sz w:val="24"/>
          <w:szCs w:val="24"/>
        </w:rPr>
        <w:t>streaker</w:t>
      </w:r>
      <w:proofErr w:type="spellEnd"/>
      <w:r w:rsidRPr="00E25EE5">
        <w:rPr>
          <w:rFonts w:ascii="Times New Roman" w:hAnsi="Times New Roman" w:cs="Times New Roman"/>
          <w:sz w:val="24"/>
          <w:szCs w:val="24"/>
        </w:rPr>
        <w:t xml:space="preserve">” heater. </w:t>
      </w:r>
    </w:p>
    <w:p w:rsidR="00D01B36" w:rsidRPr="00E25EE5" w:rsidRDefault="00D01B36" w:rsidP="00D01B36">
      <w:pPr>
        <w:pStyle w:val="ListParagraph"/>
        <w:numPr>
          <w:ilvl w:val="0"/>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Once heater is hot and ready…</w:t>
      </w:r>
    </w:p>
    <w:p w:rsidR="00D01B36" w:rsidRPr="00E25EE5" w:rsidRDefault="00D01B36" w:rsidP="00D01B36">
      <w:pPr>
        <w:pStyle w:val="ListParagraph"/>
        <w:numPr>
          <w:ilvl w:val="1"/>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 xml:space="preserve">Assemble the streak loop and sterilizing it for </w:t>
      </w:r>
      <w:r w:rsidR="00A315F8">
        <w:rPr>
          <w:rFonts w:ascii="Times New Roman" w:hAnsi="Times New Roman" w:cs="Times New Roman"/>
          <w:sz w:val="24"/>
          <w:szCs w:val="24"/>
        </w:rPr>
        <w:t>five</w:t>
      </w:r>
      <w:r w:rsidRPr="00E25EE5">
        <w:rPr>
          <w:rFonts w:ascii="Times New Roman" w:hAnsi="Times New Roman" w:cs="Times New Roman"/>
          <w:sz w:val="24"/>
          <w:szCs w:val="24"/>
        </w:rPr>
        <w:t xml:space="preserve"> seconds in the heater.</w:t>
      </w:r>
    </w:p>
    <w:p w:rsidR="00D01B36" w:rsidRPr="00E25EE5" w:rsidRDefault="00D01B36" w:rsidP="00D01B36">
      <w:pPr>
        <w:pStyle w:val="ListParagraph"/>
        <w:numPr>
          <w:ilvl w:val="1"/>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Dip the loop into the midgut tube and dip the loop on one edge of the plate to cool before starting to spread the loop across 1/4</w:t>
      </w:r>
      <w:r w:rsidRPr="00E25EE5">
        <w:rPr>
          <w:rFonts w:ascii="Times New Roman" w:hAnsi="Times New Roman" w:cs="Times New Roman"/>
          <w:sz w:val="24"/>
          <w:szCs w:val="24"/>
          <w:vertAlign w:val="superscript"/>
        </w:rPr>
        <w:t>th</w:t>
      </w:r>
      <w:r w:rsidRPr="00E25EE5">
        <w:rPr>
          <w:rFonts w:ascii="Times New Roman" w:hAnsi="Times New Roman" w:cs="Times New Roman"/>
          <w:sz w:val="24"/>
          <w:szCs w:val="24"/>
        </w:rPr>
        <w:t xml:space="preserve"> of the plate. </w:t>
      </w:r>
    </w:p>
    <w:p w:rsidR="00D01B36" w:rsidRPr="00E25EE5" w:rsidRDefault="00D01B36" w:rsidP="00D01B36">
      <w:pPr>
        <w:pStyle w:val="ListParagraph"/>
        <w:numPr>
          <w:ilvl w:val="2"/>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T</w:t>
      </w:r>
      <w:r w:rsidR="00BA5A19">
        <w:rPr>
          <w:rFonts w:ascii="Times New Roman" w:hAnsi="Times New Roman" w:cs="Times New Roman"/>
          <w:sz w:val="24"/>
          <w:szCs w:val="24"/>
        </w:rPr>
        <w:t>urn</w:t>
      </w:r>
      <w:r w:rsidRPr="00E25EE5">
        <w:rPr>
          <w:rFonts w:ascii="Times New Roman" w:hAnsi="Times New Roman" w:cs="Times New Roman"/>
          <w:sz w:val="24"/>
          <w:szCs w:val="24"/>
        </w:rPr>
        <w:t xml:space="preserve"> the plate 90 degrees and take a little bit of the previous 1/4</w:t>
      </w:r>
      <w:r w:rsidRPr="00E25EE5">
        <w:rPr>
          <w:rFonts w:ascii="Times New Roman" w:hAnsi="Times New Roman" w:cs="Times New Roman"/>
          <w:sz w:val="24"/>
          <w:szCs w:val="24"/>
          <w:vertAlign w:val="superscript"/>
        </w:rPr>
        <w:t>th</w:t>
      </w:r>
      <w:r w:rsidRPr="00E25EE5">
        <w:rPr>
          <w:rFonts w:ascii="Times New Roman" w:hAnsi="Times New Roman" w:cs="Times New Roman"/>
          <w:sz w:val="24"/>
          <w:szCs w:val="24"/>
        </w:rPr>
        <w:t xml:space="preserve"> of the plate’s midgut dilution and spread individually and neatly in adjacent 1/4</w:t>
      </w:r>
      <w:r w:rsidRPr="00E25EE5">
        <w:rPr>
          <w:rFonts w:ascii="Times New Roman" w:hAnsi="Times New Roman" w:cs="Times New Roman"/>
          <w:sz w:val="24"/>
          <w:szCs w:val="24"/>
          <w:vertAlign w:val="superscript"/>
        </w:rPr>
        <w:t>th</w:t>
      </w:r>
      <w:r w:rsidRPr="00E25EE5">
        <w:rPr>
          <w:rFonts w:ascii="Times New Roman" w:hAnsi="Times New Roman" w:cs="Times New Roman"/>
          <w:sz w:val="24"/>
          <w:szCs w:val="24"/>
        </w:rPr>
        <w:t xml:space="preserve"> of the plate. </w:t>
      </w:r>
    </w:p>
    <w:p w:rsidR="00D01B36" w:rsidRPr="00E25EE5" w:rsidRDefault="00D01B36" w:rsidP="00D01B36">
      <w:pPr>
        <w:pStyle w:val="ListParagraph"/>
        <w:numPr>
          <w:ilvl w:val="2"/>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Repeat step 11b-ii until the entire plate is complete with</w:t>
      </w:r>
      <w:r w:rsidR="00BA5A19">
        <w:rPr>
          <w:rFonts w:ascii="Times New Roman" w:hAnsi="Times New Roman" w:cs="Times New Roman"/>
          <w:sz w:val="24"/>
          <w:szCs w:val="24"/>
        </w:rPr>
        <w:t xml:space="preserve"> three</w:t>
      </w:r>
      <w:r w:rsidRPr="00E25EE5">
        <w:rPr>
          <w:rFonts w:ascii="Times New Roman" w:hAnsi="Times New Roman" w:cs="Times New Roman"/>
          <w:sz w:val="24"/>
          <w:szCs w:val="24"/>
        </w:rPr>
        <w:t xml:space="preserve"> dilutions and </w:t>
      </w:r>
      <w:r w:rsidR="00BA5A19">
        <w:rPr>
          <w:rFonts w:ascii="Times New Roman" w:hAnsi="Times New Roman" w:cs="Times New Roman"/>
          <w:sz w:val="24"/>
          <w:szCs w:val="24"/>
        </w:rPr>
        <w:t>one</w:t>
      </w:r>
      <w:r w:rsidRPr="00E25EE5">
        <w:rPr>
          <w:rFonts w:ascii="Times New Roman" w:hAnsi="Times New Roman" w:cs="Times New Roman"/>
          <w:sz w:val="24"/>
          <w:szCs w:val="24"/>
        </w:rPr>
        <w:t xml:space="preserve"> baseline dilution of the midgut bacteri</w:t>
      </w:r>
      <w:r w:rsidR="00BA5A19">
        <w:rPr>
          <w:rFonts w:ascii="Times New Roman" w:hAnsi="Times New Roman" w:cs="Times New Roman"/>
          <w:sz w:val="24"/>
          <w:szCs w:val="24"/>
        </w:rPr>
        <w:t>a tube</w:t>
      </w:r>
      <w:r w:rsidRPr="00E25EE5">
        <w:rPr>
          <w:rFonts w:ascii="Times New Roman" w:hAnsi="Times New Roman" w:cs="Times New Roman"/>
          <w:sz w:val="24"/>
          <w:szCs w:val="24"/>
        </w:rPr>
        <w:t xml:space="preserve">. </w:t>
      </w:r>
    </w:p>
    <w:p w:rsidR="00D01B36" w:rsidRPr="00E25EE5" w:rsidRDefault="00D01B36" w:rsidP="00D01B36">
      <w:pPr>
        <w:pStyle w:val="ListParagraph"/>
        <w:numPr>
          <w:ilvl w:val="1"/>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 xml:space="preserve">Repeat all the steps 11 mentioned above once again but with the same agar and in </w:t>
      </w:r>
      <w:r w:rsidR="00BA5A19">
        <w:rPr>
          <w:rFonts w:ascii="Times New Roman" w:hAnsi="Times New Roman" w:cs="Times New Roman"/>
          <w:sz w:val="24"/>
          <w:szCs w:val="24"/>
        </w:rPr>
        <w:t>five</w:t>
      </w:r>
      <w:r w:rsidRPr="00E25EE5">
        <w:rPr>
          <w:rFonts w:ascii="Times New Roman" w:hAnsi="Times New Roman" w:cs="Times New Roman"/>
          <w:sz w:val="24"/>
          <w:szCs w:val="24"/>
        </w:rPr>
        <w:t xml:space="preserve"> whole mosquito solution. </w:t>
      </w:r>
    </w:p>
    <w:p w:rsidR="00D01B36" w:rsidRPr="00E25EE5" w:rsidRDefault="00D01B36" w:rsidP="00D01B36">
      <w:pPr>
        <w:pStyle w:val="ListParagraph"/>
        <w:numPr>
          <w:ilvl w:val="1"/>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 xml:space="preserve">Repeat all the steps in 11 previously mentioned except this time in the nutrient agar plates. </w:t>
      </w:r>
    </w:p>
    <w:p w:rsidR="00D01B36" w:rsidRPr="00E25EE5" w:rsidRDefault="00D01B36" w:rsidP="00D01B36">
      <w:pPr>
        <w:pStyle w:val="ListParagraph"/>
        <w:numPr>
          <w:ilvl w:val="0"/>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Once this has been completed, you should have the following plates completed:</w:t>
      </w:r>
    </w:p>
    <w:p w:rsidR="00D01B36" w:rsidRPr="00E25EE5" w:rsidRDefault="00BA5A19" w:rsidP="00D01B36">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one</w:t>
      </w:r>
      <w:r w:rsidR="00D01B36" w:rsidRPr="00E25EE5">
        <w:rPr>
          <w:rFonts w:ascii="Times New Roman" w:hAnsi="Times New Roman" w:cs="Times New Roman"/>
          <w:sz w:val="24"/>
          <w:szCs w:val="24"/>
        </w:rPr>
        <w:t xml:space="preserve"> dehydrated streak dipped in </w:t>
      </w:r>
      <w:r>
        <w:rPr>
          <w:rFonts w:ascii="Times New Roman" w:hAnsi="Times New Roman" w:cs="Times New Roman"/>
          <w:sz w:val="24"/>
          <w:szCs w:val="24"/>
        </w:rPr>
        <w:t>five</w:t>
      </w:r>
      <w:r w:rsidR="00D01B36" w:rsidRPr="00E25EE5">
        <w:rPr>
          <w:rFonts w:ascii="Times New Roman" w:hAnsi="Times New Roman" w:cs="Times New Roman"/>
          <w:sz w:val="24"/>
          <w:szCs w:val="24"/>
        </w:rPr>
        <w:t xml:space="preserve"> midguts solution</w:t>
      </w:r>
    </w:p>
    <w:p w:rsidR="00D01B36" w:rsidRPr="00E25EE5" w:rsidRDefault="00BA5A19" w:rsidP="00D01B36">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one</w:t>
      </w:r>
      <w:r w:rsidR="00D01B36" w:rsidRPr="00E25EE5">
        <w:rPr>
          <w:rFonts w:ascii="Times New Roman" w:hAnsi="Times New Roman" w:cs="Times New Roman"/>
          <w:sz w:val="24"/>
          <w:szCs w:val="24"/>
        </w:rPr>
        <w:t xml:space="preserve"> dehydrated streak dipped in </w:t>
      </w:r>
      <w:r>
        <w:rPr>
          <w:rFonts w:ascii="Times New Roman" w:hAnsi="Times New Roman" w:cs="Times New Roman"/>
          <w:sz w:val="24"/>
          <w:szCs w:val="24"/>
        </w:rPr>
        <w:t>five</w:t>
      </w:r>
      <w:r w:rsidR="00D01B36" w:rsidRPr="00E25EE5">
        <w:rPr>
          <w:rFonts w:ascii="Times New Roman" w:hAnsi="Times New Roman" w:cs="Times New Roman"/>
          <w:sz w:val="24"/>
          <w:szCs w:val="24"/>
        </w:rPr>
        <w:t xml:space="preserve"> whole mosquitoes solution</w:t>
      </w:r>
    </w:p>
    <w:p w:rsidR="00D01B36" w:rsidRPr="00E25EE5" w:rsidRDefault="00BA5A19" w:rsidP="00D01B36">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one</w:t>
      </w:r>
      <w:r w:rsidR="00D01B36" w:rsidRPr="00E25EE5">
        <w:rPr>
          <w:rFonts w:ascii="Times New Roman" w:hAnsi="Times New Roman" w:cs="Times New Roman"/>
          <w:sz w:val="24"/>
          <w:szCs w:val="24"/>
        </w:rPr>
        <w:t xml:space="preserve"> nutrient streak dipped in </w:t>
      </w:r>
      <w:r>
        <w:rPr>
          <w:rFonts w:ascii="Times New Roman" w:hAnsi="Times New Roman" w:cs="Times New Roman"/>
          <w:sz w:val="24"/>
          <w:szCs w:val="24"/>
        </w:rPr>
        <w:t>five</w:t>
      </w:r>
      <w:r w:rsidR="00D01B36" w:rsidRPr="00E25EE5">
        <w:rPr>
          <w:rFonts w:ascii="Times New Roman" w:hAnsi="Times New Roman" w:cs="Times New Roman"/>
          <w:sz w:val="24"/>
          <w:szCs w:val="24"/>
        </w:rPr>
        <w:t xml:space="preserve"> midguts solution</w:t>
      </w:r>
    </w:p>
    <w:p w:rsidR="00D01B36" w:rsidRPr="00E25EE5" w:rsidRDefault="00BA5A19" w:rsidP="00D01B36">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one</w:t>
      </w:r>
      <w:r w:rsidR="00D01B36" w:rsidRPr="00E25EE5">
        <w:rPr>
          <w:rFonts w:ascii="Times New Roman" w:hAnsi="Times New Roman" w:cs="Times New Roman"/>
          <w:sz w:val="24"/>
          <w:szCs w:val="24"/>
        </w:rPr>
        <w:t xml:space="preserve"> nutrient streak dipped in </w:t>
      </w:r>
      <w:r>
        <w:rPr>
          <w:rFonts w:ascii="Times New Roman" w:hAnsi="Times New Roman" w:cs="Times New Roman"/>
          <w:sz w:val="24"/>
          <w:szCs w:val="24"/>
        </w:rPr>
        <w:t>five</w:t>
      </w:r>
      <w:r w:rsidR="00D01B36" w:rsidRPr="00E25EE5">
        <w:rPr>
          <w:rFonts w:ascii="Times New Roman" w:hAnsi="Times New Roman" w:cs="Times New Roman"/>
          <w:sz w:val="24"/>
          <w:szCs w:val="24"/>
        </w:rPr>
        <w:t xml:space="preserve"> whole mosquitoes solution</w:t>
      </w:r>
    </w:p>
    <w:p w:rsidR="00D01B36" w:rsidRPr="00E25EE5" w:rsidRDefault="00D01B36" w:rsidP="00D01B36">
      <w:pPr>
        <w:pStyle w:val="ListParagraph"/>
        <w:numPr>
          <w:ilvl w:val="0"/>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 xml:space="preserve">Now the flasks with the remaining agar in the water baths should be ready. </w:t>
      </w:r>
    </w:p>
    <w:p w:rsidR="00D01B36" w:rsidRPr="00E25EE5" w:rsidRDefault="00D01B36" w:rsidP="00D01B36">
      <w:pPr>
        <w:pStyle w:val="ListParagraph"/>
        <w:numPr>
          <w:ilvl w:val="0"/>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Remove flasks from water bath and bring into one after the other under the hood</w:t>
      </w:r>
    </w:p>
    <w:p w:rsidR="00D01B36" w:rsidRPr="00E25EE5" w:rsidRDefault="00D01B36" w:rsidP="00D01B36">
      <w:pPr>
        <w:pStyle w:val="ListParagraph"/>
        <w:numPr>
          <w:ilvl w:val="0"/>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 xml:space="preserve">Pipet 450 microliters of the </w:t>
      </w:r>
      <w:r w:rsidR="00BA5A19">
        <w:rPr>
          <w:rFonts w:ascii="Times New Roman" w:hAnsi="Times New Roman" w:cs="Times New Roman"/>
          <w:sz w:val="24"/>
          <w:szCs w:val="24"/>
        </w:rPr>
        <w:t>five</w:t>
      </w:r>
      <w:r w:rsidRPr="00E25EE5">
        <w:rPr>
          <w:rFonts w:ascii="Times New Roman" w:hAnsi="Times New Roman" w:cs="Times New Roman"/>
          <w:sz w:val="24"/>
          <w:szCs w:val="24"/>
        </w:rPr>
        <w:t xml:space="preserve"> midguts solution into a new empty plate. </w:t>
      </w:r>
    </w:p>
    <w:p w:rsidR="00D01B36" w:rsidRPr="00E25EE5" w:rsidRDefault="00D01B36" w:rsidP="00D01B36">
      <w:pPr>
        <w:pStyle w:val="ListParagraph"/>
        <w:numPr>
          <w:ilvl w:val="0"/>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Add 15</w:t>
      </w:r>
      <w:r w:rsidR="00BA5A19">
        <w:rPr>
          <w:rFonts w:ascii="Times New Roman" w:hAnsi="Times New Roman" w:cs="Times New Roman"/>
          <w:sz w:val="24"/>
          <w:szCs w:val="24"/>
        </w:rPr>
        <w:t xml:space="preserve"> </w:t>
      </w:r>
      <w:r w:rsidRPr="00E25EE5">
        <w:rPr>
          <w:rFonts w:ascii="Times New Roman" w:hAnsi="Times New Roman" w:cs="Times New Roman"/>
          <w:sz w:val="24"/>
          <w:szCs w:val="24"/>
        </w:rPr>
        <w:t>m</w:t>
      </w:r>
      <w:r w:rsidR="00BA5A19">
        <w:rPr>
          <w:rFonts w:ascii="Times New Roman" w:hAnsi="Times New Roman" w:cs="Times New Roman"/>
          <w:sz w:val="24"/>
          <w:szCs w:val="24"/>
        </w:rPr>
        <w:t>L</w:t>
      </w:r>
      <w:r w:rsidRPr="00E25EE5">
        <w:rPr>
          <w:rFonts w:ascii="Times New Roman" w:hAnsi="Times New Roman" w:cs="Times New Roman"/>
          <w:sz w:val="24"/>
          <w:szCs w:val="24"/>
        </w:rPr>
        <w:t xml:space="preserve"> of the dehydrated agar while still warm into the plate mentioned in step 15 and gently swirl the plate around until the entire plate is covered. </w:t>
      </w:r>
    </w:p>
    <w:p w:rsidR="00D01B36" w:rsidRPr="00E25EE5" w:rsidRDefault="00D01B36" w:rsidP="00D01B36">
      <w:pPr>
        <w:pStyle w:val="ListParagraph"/>
        <w:numPr>
          <w:ilvl w:val="1"/>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 xml:space="preserve">Partially place its lid to eliminate condensation and set it aside to cool. </w:t>
      </w:r>
    </w:p>
    <w:p w:rsidR="00D01B36" w:rsidRPr="00E25EE5" w:rsidRDefault="00D01B36" w:rsidP="00D01B36">
      <w:pPr>
        <w:pStyle w:val="ListParagraph"/>
        <w:numPr>
          <w:ilvl w:val="0"/>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Repeat steps 15 and 16, but</w:t>
      </w:r>
      <w:r w:rsidR="00BA5A19">
        <w:rPr>
          <w:rFonts w:ascii="Times New Roman" w:hAnsi="Times New Roman" w:cs="Times New Roman"/>
          <w:sz w:val="24"/>
          <w:szCs w:val="24"/>
        </w:rPr>
        <w:t>,</w:t>
      </w:r>
      <w:r w:rsidRPr="00E25EE5">
        <w:rPr>
          <w:rFonts w:ascii="Times New Roman" w:hAnsi="Times New Roman" w:cs="Times New Roman"/>
          <w:sz w:val="24"/>
          <w:szCs w:val="24"/>
        </w:rPr>
        <w:t xml:space="preserve"> instead of 15</w:t>
      </w:r>
      <w:r w:rsidR="00BA5A19">
        <w:rPr>
          <w:rFonts w:ascii="Times New Roman" w:hAnsi="Times New Roman" w:cs="Times New Roman"/>
          <w:sz w:val="24"/>
          <w:szCs w:val="24"/>
        </w:rPr>
        <w:t xml:space="preserve"> </w:t>
      </w:r>
      <w:r w:rsidRPr="00E25EE5">
        <w:rPr>
          <w:rFonts w:ascii="Times New Roman" w:hAnsi="Times New Roman" w:cs="Times New Roman"/>
          <w:sz w:val="24"/>
          <w:szCs w:val="24"/>
        </w:rPr>
        <w:t>m</w:t>
      </w:r>
      <w:r w:rsidR="00BA5A19">
        <w:rPr>
          <w:rFonts w:ascii="Times New Roman" w:hAnsi="Times New Roman" w:cs="Times New Roman"/>
          <w:sz w:val="24"/>
          <w:szCs w:val="24"/>
        </w:rPr>
        <w:t>L</w:t>
      </w:r>
      <w:r w:rsidRPr="00E25EE5">
        <w:rPr>
          <w:rFonts w:ascii="Times New Roman" w:hAnsi="Times New Roman" w:cs="Times New Roman"/>
          <w:sz w:val="24"/>
          <w:szCs w:val="24"/>
        </w:rPr>
        <w:t xml:space="preserve"> of dehydrated agar, use 15</w:t>
      </w:r>
      <w:r w:rsidR="00BA5A19">
        <w:rPr>
          <w:rFonts w:ascii="Times New Roman" w:hAnsi="Times New Roman" w:cs="Times New Roman"/>
          <w:sz w:val="24"/>
          <w:szCs w:val="24"/>
        </w:rPr>
        <w:t xml:space="preserve"> </w:t>
      </w:r>
      <w:r w:rsidRPr="00E25EE5">
        <w:rPr>
          <w:rFonts w:ascii="Times New Roman" w:hAnsi="Times New Roman" w:cs="Times New Roman"/>
          <w:sz w:val="24"/>
          <w:szCs w:val="24"/>
        </w:rPr>
        <w:t>m</w:t>
      </w:r>
      <w:r w:rsidR="00BA5A19">
        <w:rPr>
          <w:rFonts w:ascii="Times New Roman" w:hAnsi="Times New Roman" w:cs="Times New Roman"/>
          <w:sz w:val="24"/>
          <w:szCs w:val="24"/>
        </w:rPr>
        <w:t>L</w:t>
      </w:r>
      <w:r w:rsidRPr="00E25EE5">
        <w:rPr>
          <w:rFonts w:ascii="Times New Roman" w:hAnsi="Times New Roman" w:cs="Times New Roman"/>
          <w:sz w:val="24"/>
          <w:szCs w:val="24"/>
        </w:rPr>
        <w:t xml:space="preserve"> of nutrient agar. </w:t>
      </w:r>
    </w:p>
    <w:p w:rsidR="00D01B36" w:rsidRPr="00E25EE5" w:rsidRDefault="00D01B36" w:rsidP="00D01B36">
      <w:pPr>
        <w:pStyle w:val="ListParagraph"/>
        <w:numPr>
          <w:ilvl w:val="0"/>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 xml:space="preserve">Repeat all parts of steps 15, 16, and 17, but using </w:t>
      </w:r>
      <w:r w:rsidR="00BA5A19">
        <w:rPr>
          <w:rFonts w:ascii="Times New Roman" w:hAnsi="Times New Roman" w:cs="Times New Roman"/>
          <w:sz w:val="24"/>
          <w:szCs w:val="24"/>
        </w:rPr>
        <w:t>five</w:t>
      </w:r>
      <w:r w:rsidRPr="00E25EE5">
        <w:rPr>
          <w:rFonts w:ascii="Times New Roman" w:hAnsi="Times New Roman" w:cs="Times New Roman"/>
          <w:sz w:val="24"/>
          <w:szCs w:val="24"/>
        </w:rPr>
        <w:t xml:space="preserve"> whole mosquito solutions instead of </w:t>
      </w:r>
      <w:r w:rsidR="00BA5A19">
        <w:rPr>
          <w:rFonts w:ascii="Times New Roman" w:hAnsi="Times New Roman" w:cs="Times New Roman"/>
          <w:sz w:val="24"/>
          <w:szCs w:val="24"/>
        </w:rPr>
        <w:t>five</w:t>
      </w:r>
      <w:r w:rsidRPr="00E25EE5">
        <w:rPr>
          <w:rFonts w:ascii="Times New Roman" w:hAnsi="Times New Roman" w:cs="Times New Roman"/>
          <w:sz w:val="24"/>
          <w:szCs w:val="24"/>
        </w:rPr>
        <w:t xml:space="preserve"> midguts solution. </w:t>
      </w:r>
    </w:p>
    <w:p w:rsidR="00D01B36" w:rsidRPr="00E25EE5" w:rsidRDefault="00D01B36" w:rsidP="00D01B36">
      <w:pPr>
        <w:pStyle w:val="ListParagraph"/>
        <w:numPr>
          <w:ilvl w:val="0"/>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 xml:space="preserve">Now you should have </w:t>
      </w:r>
      <w:r w:rsidR="00BA5A19">
        <w:rPr>
          <w:rFonts w:ascii="Times New Roman" w:hAnsi="Times New Roman" w:cs="Times New Roman"/>
          <w:sz w:val="24"/>
          <w:szCs w:val="24"/>
        </w:rPr>
        <w:t xml:space="preserve">eight petri dishes </w:t>
      </w:r>
      <w:r w:rsidRPr="00E25EE5">
        <w:rPr>
          <w:rFonts w:ascii="Times New Roman" w:hAnsi="Times New Roman" w:cs="Times New Roman"/>
          <w:sz w:val="24"/>
          <w:szCs w:val="24"/>
        </w:rPr>
        <w:t xml:space="preserve">set aside </w:t>
      </w:r>
      <w:r w:rsidR="00BA5A19">
        <w:rPr>
          <w:rFonts w:ascii="Times New Roman" w:hAnsi="Times New Roman" w:cs="Times New Roman"/>
          <w:sz w:val="24"/>
          <w:szCs w:val="24"/>
        </w:rPr>
        <w:t>in the biosafety cabinet</w:t>
      </w:r>
      <w:r w:rsidRPr="00E25EE5">
        <w:rPr>
          <w:rFonts w:ascii="Times New Roman" w:hAnsi="Times New Roman" w:cs="Times New Roman"/>
          <w:sz w:val="24"/>
          <w:szCs w:val="24"/>
        </w:rPr>
        <w:t xml:space="preserve"> cooling, in the meantime clean up the areas used for this experiment. </w:t>
      </w:r>
    </w:p>
    <w:p w:rsidR="00D01B36" w:rsidRPr="00E25EE5" w:rsidRDefault="00D01B36" w:rsidP="00D01B36">
      <w:pPr>
        <w:pStyle w:val="ListParagraph"/>
        <w:numPr>
          <w:ilvl w:val="0"/>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By the time all is cleaned up, the plates should be cooled down.</w:t>
      </w:r>
    </w:p>
    <w:p w:rsidR="00D01B36" w:rsidRPr="00E25EE5" w:rsidRDefault="00D01B36" w:rsidP="00D01B36">
      <w:pPr>
        <w:pStyle w:val="ListParagraph"/>
        <w:numPr>
          <w:ilvl w:val="1"/>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 xml:space="preserve">Now invert the </w:t>
      </w:r>
      <w:r w:rsidR="00BA5A19">
        <w:rPr>
          <w:rFonts w:ascii="Times New Roman" w:hAnsi="Times New Roman" w:cs="Times New Roman"/>
          <w:sz w:val="24"/>
          <w:szCs w:val="24"/>
        </w:rPr>
        <w:t>dishes</w:t>
      </w:r>
      <w:r w:rsidRPr="00E25EE5">
        <w:rPr>
          <w:rFonts w:ascii="Times New Roman" w:hAnsi="Times New Roman" w:cs="Times New Roman"/>
          <w:sz w:val="24"/>
          <w:szCs w:val="24"/>
        </w:rPr>
        <w:t xml:space="preserve"> so that the back, outside of the </w:t>
      </w:r>
      <w:r w:rsidR="00BA5A19">
        <w:rPr>
          <w:rFonts w:ascii="Times New Roman" w:hAnsi="Times New Roman" w:cs="Times New Roman"/>
          <w:sz w:val="24"/>
          <w:szCs w:val="24"/>
        </w:rPr>
        <w:t>dishes</w:t>
      </w:r>
      <w:r w:rsidRPr="00E25EE5">
        <w:rPr>
          <w:rFonts w:ascii="Times New Roman" w:hAnsi="Times New Roman" w:cs="Times New Roman"/>
          <w:sz w:val="24"/>
          <w:szCs w:val="24"/>
        </w:rPr>
        <w:t xml:space="preserve"> are stacked with lid facing down and incubate at 30</w:t>
      </w:r>
      <w:r w:rsidR="00BA5A19">
        <w:rPr>
          <w:rFonts w:ascii="High Tower Text" w:hAnsi="High Tower Text" w:cs="Times New Roman"/>
          <w:sz w:val="24"/>
          <w:szCs w:val="24"/>
        </w:rPr>
        <w:t>°</w:t>
      </w:r>
      <w:r w:rsidR="00BA5A19">
        <w:rPr>
          <w:rFonts w:ascii="Times New Roman" w:hAnsi="Times New Roman" w:cs="Times New Roman"/>
          <w:sz w:val="24"/>
          <w:szCs w:val="24"/>
        </w:rPr>
        <w:t>C</w:t>
      </w:r>
      <w:r w:rsidRPr="00E25EE5">
        <w:rPr>
          <w:rFonts w:ascii="Times New Roman" w:hAnsi="Times New Roman" w:cs="Times New Roman"/>
          <w:sz w:val="24"/>
          <w:szCs w:val="24"/>
        </w:rPr>
        <w:t xml:space="preserve">. </w:t>
      </w:r>
    </w:p>
    <w:p w:rsidR="00D01B36" w:rsidRDefault="00D01B36" w:rsidP="00D01B36">
      <w:pPr>
        <w:pStyle w:val="ListParagraph"/>
        <w:numPr>
          <w:ilvl w:val="0"/>
          <w:numId w:val="1"/>
        </w:numPr>
        <w:spacing w:line="480" w:lineRule="auto"/>
        <w:rPr>
          <w:rFonts w:ascii="Times New Roman" w:hAnsi="Times New Roman" w:cs="Times New Roman"/>
          <w:sz w:val="24"/>
          <w:szCs w:val="24"/>
        </w:rPr>
      </w:pPr>
      <w:r w:rsidRPr="00E25EE5">
        <w:rPr>
          <w:rFonts w:ascii="Times New Roman" w:hAnsi="Times New Roman" w:cs="Times New Roman"/>
          <w:sz w:val="24"/>
          <w:szCs w:val="24"/>
        </w:rPr>
        <w:t xml:space="preserve">After </w:t>
      </w:r>
      <w:r w:rsidR="00BA5A19">
        <w:rPr>
          <w:rFonts w:ascii="Times New Roman" w:hAnsi="Times New Roman" w:cs="Times New Roman"/>
          <w:sz w:val="24"/>
          <w:szCs w:val="24"/>
        </w:rPr>
        <w:t>two</w:t>
      </w:r>
      <w:r w:rsidRPr="00E25EE5">
        <w:rPr>
          <w:rFonts w:ascii="Times New Roman" w:hAnsi="Times New Roman" w:cs="Times New Roman"/>
          <w:sz w:val="24"/>
          <w:szCs w:val="24"/>
        </w:rPr>
        <w:t xml:space="preserve"> days you should examine the plates to see if there are any colonies of growth. </w:t>
      </w:r>
    </w:p>
    <w:p w:rsidR="00A1128E" w:rsidRDefault="00D01B36" w:rsidP="00036C53">
      <w:pPr>
        <w:spacing w:line="480" w:lineRule="auto"/>
        <w:ind w:left="360"/>
        <w:rPr>
          <w:rFonts w:ascii="Times New Roman" w:hAnsi="Times New Roman" w:cs="Times New Roman"/>
          <w:sz w:val="24"/>
          <w:szCs w:val="24"/>
        </w:rPr>
      </w:pPr>
      <w:r>
        <w:rPr>
          <w:rFonts w:ascii="Times New Roman" w:hAnsi="Times New Roman" w:cs="Times New Roman"/>
          <w:sz w:val="24"/>
          <w:szCs w:val="24"/>
        </w:rPr>
        <w:tab/>
        <w:t>The results seen from this mini-experiment showed us that the nutrient agar worked better to maximize the bacteria on the plates and that the streak method was better than the mixture</w:t>
      </w:r>
      <w:r w:rsidR="003838CB">
        <w:rPr>
          <w:rFonts w:ascii="Times New Roman" w:hAnsi="Times New Roman" w:cs="Times New Roman"/>
          <w:sz w:val="24"/>
          <w:szCs w:val="24"/>
        </w:rPr>
        <w:t xml:space="preserve"> method</w:t>
      </w:r>
      <w:r>
        <w:rPr>
          <w:rFonts w:ascii="Times New Roman" w:hAnsi="Times New Roman" w:cs="Times New Roman"/>
          <w:sz w:val="24"/>
          <w:szCs w:val="24"/>
        </w:rPr>
        <w:t xml:space="preserve"> when extracting the mosquito midguts and placing their bacterium solutions</w:t>
      </w:r>
      <w:r w:rsidR="00036C53">
        <w:rPr>
          <w:rFonts w:ascii="Times New Roman" w:hAnsi="Times New Roman" w:cs="Times New Roman"/>
          <w:sz w:val="24"/>
          <w:szCs w:val="24"/>
        </w:rPr>
        <w:t xml:space="preserve"> on the agar plates.</w:t>
      </w:r>
      <w:r w:rsidR="00A1128E">
        <w:rPr>
          <w:rFonts w:ascii="Times New Roman" w:hAnsi="Times New Roman" w:cs="Times New Roman"/>
          <w:sz w:val="24"/>
          <w:szCs w:val="24"/>
        </w:rPr>
        <w:t xml:space="preserve"> </w:t>
      </w:r>
      <w:r w:rsidR="0091768A">
        <w:rPr>
          <w:rFonts w:ascii="Times New Roman" w:hAnsi="Times New Roman" w:cs="Times New Roman"/>
          <w:sz w:val="24"/>
          <w:szCs w:val="24"/>
        </w:rPr>
        <w:t xml:space="preserve">Once the above mini-experiment showed us that in order to maximize the amount of midgut bacteria present nutrient agar should be used along with the streak method, we wanted to how long the female mosquitoes should be </w:t>
      </w:r>
      <w:r w:rsidR="000E73BD">
        <w:rPr>
          <w:rFonts w:ascii="Times New Roman" w:hAnsi="Times New Roman" w:cs="Times New Roman"/>
          <w:sz w:val="24"/>
          <w:szCs w:val="24"/>
        </w:rPr>
        <w:t>soaked</w:t>
      </w:r>
      <w:r w:rsidR="0091768A">
        <w:rPr>
          <w:rFonts w:ascii="Times New Roman" w:hAnsi="Times New Roman" w:cs="Times New Roman"/>
          <w:sz w:val="24"/>
          <w:szCs w:val="24"/>
        </w:rPr>
        <w:t xml:space="preserve"> in ethanol. This was a crucial mini-experiment to conduct because the ideal amount of time the mosquitoes are saturated in ethanol is used to </w:t>
      </w:r>
      <w:r w:rsidR="000E73BD">
        <w:rPr>
          <w:rFonts w:ascii="Times New Roman" w:hAnsi="Times New Roman" w:cs="Times New Roman"/>
          <w:sz w:val="24"/>
          <w:szCs w:val="24"/>
        </w:rPr>
        <w:t>sterilize the exterior surface of the mosquito w</w:t>
      </w:r>
      <w:r w:rsidR="0091768A">
        <w:rPr>
          <w:rFonts w:ascii="Times New Roman" w:hAnsi="Times New Roman" w:cs="Times New Roman"/>
          <w:sz w:val="24"/>
          <w:szCs w:val="24"/>
        </w:rPr>
        <w:t>ithout killing the bacteria inside the midgut</w:t>
      </w:r>
      <w:r w:rsidR="000E73BD">
        <w:rPr>
          <w:rFonts w:ascii="Times New Roman" w:hAnsi="Times New Roman" w:cs="Times New Roman"/>
          <w:sz w:val="24"/>
          <w:szCs w:val="24"/>
        </w:rPr>
        <w:t xml:space="preserve">. This would allow </w:t>
      </w:r>
      <w:r w:rsidR="0091768A">
        <w:rPr>
          <w:rFonts w:ascii="Times New Roman" w:hAnsi="Times New Roman" w:cs="Times New Roman"/>
          <w:sz w:val="24"/>
          <w:szCs w:val="24"/>
        </w:rPr>
        <w:t>midgut bacteria</w:t>
      </w:r>
      <w:r w:rsidR="000E73BD">
        <w:rPr>
          <w:rFonts w:ascii="Times New Roman" w:hAnsi="Times New Roman" w:cs="Times New Roman"/>
          <w:sz w:val="24"/>
          <w:szCs w:val="24"/>
        </w:rPr>
        <w:t xml:space="preserve"> to be</w:t>
      </w:r>
      <w:r w:rsidR="0091768A">
        <w:rPr>
          <w:rFonts w:ascii="Times New Roman" w:hAnsi="Times New Roman" w:cs="Times New Roman"/>
          <w:sz w:val="24"/>
          <w:szCs w:val="24"/>
        </w:rPr>
        <w:t xml:space="preserve"> isolated. </w:t>
      </w:r>
      <w:r w:rsidR="00036C53">
        <w:rPr>
          <w:rFonts w:ascii="Times New Roman" w:hAnsi="Times New Roman" w:cs="Times New Roman"/>
          <w:sz w:val="24"/>
          <w:szCs w:val="24"/>
        </w:rPr>
        <w:t xml:space="preserve">The following protocol was created: </w:t>
      </w:r>
    </w:p>
    <w:p w:rsidR="00036C53" w:rsidRDefault="005A66DF" w:rsidP="00036C5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Aspirate </w:t>
      </w:r>
      <w:r w:rsidR="00036C53">
        <w:rPr>
          <w:rFonts w:ascii="Times New Roman" w:hAnsi="Times New Roman" w:cs="Times New Roman"/>
          <w:sz w:val="24"/>
          <w:szCs w:val="24"/>
        </w:rPr>
        <w:t xml:space="preserve">30 female </w:t>
      </w:r>
      <w:r w:rsidR="00036C53">
        <w:rPr>
          <w:rFonts w:ascii="Times New Roman" w:hAnsi="Times New Roman" w:cs="Times New Roman"/>
          <w:i/>
          <w:sz w:val="24"/>
          <w:szCs w:val="24"/>
        </w:rPr>
        <w:t xml:space="preserve">Aedes albopictus </w:t>
      </w:r>
      <w:r w:rsidR="00036C53">
        <w:rPr>
          <w:rFonts w:ascii="Times New Roman" w:hAnsi="Times New Roman" w:cs="Times New Roman"/>
          <w:sz w:val="24"/>
          <w:szCs w:val="24"/>
        </w:rPr>
        <w:t>mosquitoes.</w:t>
      </w:r>
    </w:p>
    <w:p w:rsidR="00036C53" w:rsidRDefault="00036C53" w:rsidP="00036C5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Place them in a sealed container and on ice to</w:t>
      </w:r>
      <w:r w:rsidR="005A66DF">
        <w:rPr>
          <w:rFonts w:ascii="Times New Roman" w:hAnsi="Times New Roman" w:cs="Times New Roman"/>
          <w:sz w:val="24"/>
          <w:szCs w:val="24"/>
        </w:rPr>
        <w:t xml:space="preserve"> immobilize them</w:t>
      </w:r>
      <w:r>
        <w:rPr>
          <w:rFonts w:ascii="Times New Roman" w:hAnsi="Times New Roman" w:cs="Times New Roman"/>
          <w:sz w:val="24"/>
          <w:szCs w:val="24"/>
        </w:rPr>
        <w:t xml:space="preserve">. </w:t>
      </w:r>
    </w:p>
    <w:p w:rsidR="00036C53" w:rsidRDefault="00036C53" w:rsidP="00036C5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Place 10 mosquitoes in a centrifuge tube filled </w:t>
      </w:r>
      <w:r w:rsidR="005A66DF">
        <w:rPr>
          <w:rFonts w:ascii="Times New Roman" w:hAnsi="Times New Roman" w:cs="Times New Roman"/>
          <w:sz w:val="24"/>
          <w:szCs w:val="24"/>
        </w:rPr>
        <w:t>with</w:t>
      </w:r>
      <w:r>
        <w:rPr>
          <w:rFonts w:ascii="Times New Roman" w:hAnsi="Times New Roman" w:cs="Times New Roman"/>
          <w:sz w:val="24"/>
          <w:szCs w:val="24"/>
        </w:rPr>
        <w:t xml:space="preserve"> ethanol for 10 minutes.</w:t>
      </w:r>
    </w:p>
    <w:p w:rsidR="00036C53" w:rsidRDefault="00036C53" w:rsidP="00036C5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While the mosquitoes are soaking in ethanol, dissect 10 midguts and place it in a centrifuge tube labeled (“0 minutes”) that only has distilled water. Then set them aside.</w:t>
      </w:r>
    </w:p>
    <w:p w:rsidR="00036C53" w:rsidRDefault="00036C53" w:rsidP="00036C5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By this time, the timer should have gone off for the mosquitoes already placed in ethanol, so carefully take the mosquitoes out of the ethanol tube and place them in water.</w:t>
      </w:r>
    </w:p>
    <w:p w:rsidR="00036C53" w:rsidRDefault="00036C53" w:rsidP="00036C5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Place the last remaining 10 mosquitoes not used so far into a new tube filled with ethanol for </w:t>
      </w:r>
      <w:r w:rsidR="005A66DF">
        <w:rPr>
          <w:rFonts w:ascii="Times New Roman" w:hAnsi="Times New Roman" w:cs="Times New Roman"/>
          <w:sz w:val="24"/>
          <w:szCs w:val="24"/>
        </w:rPr>
        <w:t>five</w:t>
      </w:r>
      <w:r>
        <w:rPr>
          <w:rFonts w:ascii="Times New Roman" w:hAnsi="Times New Roman" w:cs="Times New Roman"/>
          <w:sz w:val="24"/>
          <w:szCs w:val="24"/>
        </w:rPr>
        <w:t xml:space="preserve"> minutes. </w:t>
      </w:r>
    </w:p>
    <w:p w:rsidR="00036C53" w:rsidRDefault="00036C53" w:rsidP="00036C5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During this time, dissect the 10 minute mosquitoes and place them in a tube of water labeled (“10 minutes”). Set aside.</w:t>
      </w:r>
    </w:p>
    <w:p w:rsidR="00036C53" w:rsidRDefault="00036C53" w:rsidP="00036C5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Once the </w:t>
      </w:r>
      <w:r w:rsidR="005A66DF">
        <w:rPr>
          <w:rFonts w:ascii="Times New Roman" w:hAnsi="Times New Roman" w:cs="Times New Roman"/>
          <w:sz w:val="24"/>
          <w:szCs w:val="24"/>
        </w:rPr>
        <w:t>five</w:t>
      </w:r>
      <w:r>
        <w:rPr>
          <w:rFonts w:ascii="Times New Roman" w:hAnsi="Times New Roman" w:cs="Times New Roman"/>
          <w:sz w:val="24"/>
          <w:szCs w:val="24"/>
        </w:rPr>
        <w:t xml:space="preserve"> minutes have run out, dissect them as well and place them in a tube labeled (“</w:t>
      </w:r>
      <w:r w:rsidR="005A66DF">
        <w:rPr>
          <w:rFonts w:ascii="Times New Roman" w:hAnsi="Times New Roman" w:cs="Times New Roman"/>
          <w:sz w:val="24"/>
          <w:szCs w:val="24"/>
        </w:rPr>
        <w:t>five</w:t>
      </w:r>
      <w:r>
        <w:rPr>
          <w:rFonts w:ascii="Times New Roman" w:hAnsi="Times New Roman" w:cs="Times New Roman"/>
          <w:sz w:val="24"/>
          <w:szCs w:val="24"/>
        </w:rPr>
        <w:t xml:space="preserve"> minutes</w:t>
      </w:r>
      <w:r w:rsidR="005A66DF">
        <w:rPr>
          <w:rFonts w:ascii="Times New Roman" w:hAnsi="Times New Roman" w:cs="Times New Roman"/>
          <w:sz w:val="24"/>
          <w:szCs w:val="24"/>
        </w:rPr>
        <w:t>”</w:t>
      </w:r>
      <w:r>
        <w:rPr>
          <w:rFonts w:ascii="Times New Roman" w:hAnsi="Times New Roman" w:cs="Times New Roman"/>
          <w:sz w:val="24"/>
          <w:szCs w:val="24"/>
        </w:rPr>
        <w:t xml:space="preserve">). </w:t>
      </w:r>
    </w:p>
    <w:p w:rsidR="00036C53" w:rsidRDefault="00036C53" w:rsidP="00036C5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Using a p</w:t>
      </w:r>
      <w:r w:rsidR="005A66DF">
        <w:rPr>
          <w:rFonts w:ascii="Times New Roman" w:hAnsi="Times New Roman" w:cs="Times New Roman"/>
          <w:sz w:val="24"/>
          <w:szCs w:val="24"/>
        </w:rPr>
        <w:t>estle</w:t>
      </w:r>
      <w:r>
        <w:rPr>
          <w:rFonts w:ascii="Times New Roman" w:hAnsi="Times New Roman" w:cs="Times New Roman"/>
          <w:sz w:val="24"/>
          <w:szCs w:val="24"/>
        </w:rPr>
        <w:t xml:space="preserve">, grind up </w:t>
      </w:r>
      <w:r w:rsidR="005A66DF">
        <w:rPr>
          <w:rFonts w:ascii="Times New Roman" w:hAnsi="Times New Roman" w:cs="Times New Roman"/>
          <w:sz w:val="24"/>
          <w:szCs w:val="24"/>
        </w:rPr>
        <w:t xml:space="preserve">midguts in </w:t>
      </w:r>
      <w:r>
        <w:rPr>
          <w:rFonts w:ascii="Times New Roman" w:hAnsi="Times New Roman" w:cs="Times New Roman"/>
          <w:sz w:val="24"/>
          <w:szCs w:val="24"/>
        </w:rPr>
        <w:t>each tube</w:t>
      </w:r>
      <w:r w:rsidR="005A66DF">
        <w:rPr>
          <w:rFonts w:ascii="Times New Roman" w:hAnsi="Times New Roman" w:cs="Times New Roman"/>
          <w:sz w:val="24"/>
          <w:szCs w:val="24"/>
        </w:rPr>
        <w:t>. R</w:t>
      </w:r>
      <w:r>
        <w:rPr>
          <w:rFonts w:ascii="Times New Roman" w:hAnsi="Times New Roman" w:cs="Times New Roman"/>
          <w:sz w:val="24"/>
          <w:szCs w:val="24"/>
        </w:rPr>
        <w:t xml:space="preserve">efrigerate these tubes for </w:t>
      </w:r>
      <w:r w:rsidR="005A66DF">
        <w:rPr>
          <w:rFonts w:ascii="Times New Roman" w:hAnsi="Times New Roman" w:cs="Times New Roman"/>
          <w:sz w:val="24"/>
          <w:szCs w:val="24"/>
        </w:rPr>
        <w:t>up to two</w:t>
      </w:r>
      <w:r>
        <w:rPr>
          <w:rFonts w:ascii="Times New Roman" w:hAnsi="Times New Roman" w:cs="Times New Roman"/>
          <w:sz w:val="24"/>
          <w:szCs w:val="24"/>
        </w:rPr>
        <w:t xml:space="preserve"> days before streaking the bacteri</w:t>
      </w:r>
      <w:r w:rsidR="005A66DF">
        <w:rPr>
          <w:rFonts w:ascii="Times New Roman" w:hAnsi="Times New Roman" w:cs="Times New Roman"/>
          <w:sz w:val="24"/>
          <w:szCs w:val="24"/>
        </w:rPr>
        <w:t>a</w:t>
      </w:r>
      <w:r>
        <w:rPr>
          <w:rFonts w:ascii="Times New Roman" w:hAnsi="Times New Roman" w:cs="Times New Roman"/>
          <w:sz w:val="24"/>
          <w:szCs w:val="24"/>
        </w:rPr>
        <w:t xml:space="preserve"> on nutrient </w:t>
      </w:r>
      <w:r w:rsidR="00CD5805">
        <w:rPr>
          <w:rFonts w:ascii="Times New Roman" w:hAnsi="Times New Roman" w:cs="Times New Roman"/>
          <w:sz w:val="24"/>
          <w:szCs w:val="24"/>
        </w:rPr>
        <w:t>agar</w:t>
      </w:r>
      <w:r>
        <w:rPr>
          <w:rFonts w:ascii="Times New Roman" w:hAnsi="Times New Roman" w:cs="Times New Roman"/>
          <w:sz w:val="24"/>
          <w:szCs w:val="24"/>
        </w:rPr>
        <w:t xml:space="preserve"> </w:t>
      </w:r>
      <w:r w:rsidR="005A66DF">
        <w:rPr>
          <w:rFonts w:ascii="Times New Roman" w:hAnsi="Times New Roman" w:cs="Times New Roman"/>
          <w:sz w:val="24"/>
          <w:szCs w:val="24"/>
        </w:rPr>
        <w:t>petri dishes</w:t>
      </w:r>
      <w:r>
        <w:rPr>
          <w:rFonts w:ascii="Times New Roman" w:hAnsi="Times New Roman" w:cs="Times New Roman"/>
          <w:sz w:val="24"/>
          <w:szCs w:val="24"/>
        </w:rPr>
        <w:t xml:space="preserve"> using the protocol mentioned above. </w:t>
      </w:r>
    </w:p>
    <w:p w:rsidR="00036C53" w:rsidRDefault="00036C53" w:rsidP="00036C5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St</w:t>
      </w:r>
      <w:r w:rsidR="005A66DF">
        <w:rPr>
          <w:rFonts w:ascii="Times New Roman" w:hAnsi="Times New Roman" w:cs="Times New Roman"/>
          <w:sz w:val="24"/>
          <w:szCs w:val="24"/>
        </w:rPr>
        <w:t>r</w:t>
      </w:r>
      <w:r>
        <w:rPr>
          <w:rFonts w:ascii="Times New Roman" w:hAnsi="Times New Roman" w:cs="Times New Roman"/>
          <w:sz w:val="24"/>
          <w:szCs w:val="24"/>
        </w:rPr>
        <w:t xml:space="preserve">eak </w:t>
      </w:r>
      <w:r w:rsidR="005A66DF">
        <w:rPr>
          <w:rFonts w:ascii="Times New Roman" w:hAnsi="Times New Roman" w:cs="Times New Roman"/>
          <w:sz w:val="24"/>
          <w:szCs w:val="24"/>
        </w:rPr>
        <w:t>two petri dishes</w:t>
      </w:r>
      <w:r>
        <w:rPr>
          <w:rFonts w:ascii="Times New Roman" w:hAnsi="Times New Roman" w:cs="Times New Roman"/>
          <w:sz w:val="24"/>
          <w:szCs w:val="24"/>
        </w:rPr>
        <w:t xml:space="preserve"> for each of the three midgut tubes created giving you a grand total of </w:t>
      </w:r>
      <w:r w:rsidR="005A66DF">
        <w:rPr>
          <w:rFonts w:ascii="Times New Roman" w:hAnsi="Times New Roman" w:cs="Times New Roman"/>
          <w:sz w:val="24"/>
          <w:szCs w:val="24"/>
        </w:rPr>
        <w:t>six dishes</w:t>
      </w:r>
      <w:r>
        <w:rPr>
          <w:rFonts w:ascii="Times New Roman" w:hAnsi="Times New Roman" w:cs="Times New Roman"/>
          <w:sz w:val="24"/>
          <w:szCs w:val="24"/>
        </w:rPr>
        <w:t>.</w:t>
      </w:r>
    </w:p>
    <w:p w:rsidR="00036C53" w:rsidRDefault="00036C53" w:rsidP="00036C5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Incubate these </w:t>
      </w:r>
      <w:r w:rsidR="005A66DF">
        <w:rPr>
          <w:rFonts w:ascii="Times New Roman" w:hAnsi="Times New Roman" w:cs="Times New Roman"/>
          <w:sz w:val="24"/>
          <w:szCs w:val="24"/>
        </w:rPr>
        <w:t>dishes</w:t>
      </w:r>
      <w:r>
        <w:rPr>
          <w:rFonts w:ascii="Times New Roman" w:hAnsi="Times New Roman" w:cs="Times New Roman"/>
          <w:sz w:val="24"/>
          <w:szCs w:val="24"/>
        </w:rPr>
        <w:t xml:space="preserve"> at 30</w:t>
      </w:r>
      <w:r w:rsidR="005A66DF">
        <w:rPr>
          <w:rFonts w:ascii="High Tower Text" w:hAnsi="High Tower Text" w:cs="Times New Roman"/>
          <w:sz w:val="24"/>
          <w:szCs w:val="24"/>
        </w:rPr>
        <w:t>°</w:t>
      </w:r>
      <w:r w:rsidR="005A66DF">
        <w:rPr>
          <w:rFonts w:ascii="Times New Roman" w:hAnsi="Times New Roman" w:cs="Times New Roman"/>
          <w:sz w:val="24"/>
          <w:szCs w:val="24"/>
        </w:rPr>
        <w:t>C</w:t>
      </w:r>
      <w:r>
        <w:rPr>
          <w:rFonts w:ascii="Times New Roman" w:hAnsi="Times New Roman" w:cs="Times New Roman"/>
          <w:sz w:val="24"/>
          <w:szCs w:val="24"/>
        </w:rPr>
        <w:t xml:space="preserve"> for </w:t>
      </w:r>
      <w:r w:rsidR="005A66DF">
        <w:rPr>
          <w:rFonts w:ascii="Times New Roman" w:hAnsi="Times New Roman" w:cs="Times New Roman"/>
          <w:sz w:val="24"/>
          <w:szCs w:val="24"/>
        </w:rPr>
        <w:t>two</w:t>
      </w:r>
      <w:r>
        <w:rPr>
          <w:rFonts w:ascii="Times New Roman" w:hAnsi="Times New Roman" w:cs="Times New Roman"/>
          <w:sz w:val="24"/>
          <w:szCs w:val="24"/>
        </w:rPr>
        <w:t xml:space="preserve"> days before looking for any colonies. </w:t>
      </w:r>
    </w:p>
    <w:p w:rsidR="00036C53" w:rsidRDefault="00CD5805" w:rsidP="00D54F0B">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results from this ethanol mini-experiment showed that placing the whole mosquitoes in ethanol for 10 minutes prior to dissecting them was most efficient in isolating them. It also showed the most diverse phenotypes of colonies as well when compared with the two other treatment groups. </w:t>
      </w:r>
    </w:p>
    <w:p w:rsidR="000B05A6" w:rsidRDefault="00DD7729">
      <w:pPr>
        <w:spacing w:line="480" w:lineRule="auto"/>
        <w:ind w:firstLine="720"/>
        <w:rPr>
          <w:rFonts w:ascii="Times New Roman" w:hAnsi="Times New Roman" w:cs="Times New Roman"/>
          <w:sz w:val="24"/>
          <w:szCs w:val="24"/>
        </w:rPr>
      </w:pPr>
      <w:r>
        <w:rPr>
          <w:rFonts w:ascii="Times New Roman" w:hAnsi="Times New Roman" w:cs="Times New Roman"/>
          <w:sz w:val="24"/>
          <w:szCs w:val="24"/>
        </w:rPr>
        <w:t>Plaque assays were performed to determine virus titer</w:t>
      </w:r>
      <w:r w:rsidR="00A80E78">
        <w:rPr>
          <w:rFonts w:ascii="Times New Roman" w:hAnsi="Times New Roman" w:cs="Times New Roman"/>
          <w:sz w:val="24"/>
          <w:szCs w:val="24"/>
        </w:rPr>
        <w:t xml:space="preserve"> (concentration)</w:t>
      </w:r>
      <w:r>
        <w:rPr>
          <w:rFonts w:ascii="Times New Roman" w:hAnsi="Times New Roman" w:cs="Times New Roman"/>
          <w:sz w:val="24"/>
          <w:szCs w:val="24"/>
        </w:rPr>
        <w:t xml:space="preserve"> of our LACV </w:t>
      </w:r>
      <w:r w:rsidR="00A80E78">
        <w:rPr>
          <w:rFonts w:ascii="Times New Roman" w:hAnsi="Times New Roman" w:cs="Times New Roman"/>
          <w:sz w:val="24"/>
          <w:szCs w:val="24"/>
        </w:rPr>
        <w:t xml:space="preserve">stock </w:t>
      </w:r>
      <w:r>
        <w:rPr>
          <w:rFonts w:ascii="Times New Roman" w:hAnsi="Times New Roman" w:cs="Times New Roman"/>
          <w:sz w:val="24"/>
          <w:szCs w:val="24"/>
        </w:rPr>
        <w:t>sample.</w:t>
      </w:r>
      <w:r w:rsidR="0091184C">
        <w:rPr>
          <w:rFonts w:ascii="Times New Roman" w:hAnsi="Times New Roman" w:cs="Times New Roman"/>
          <w:sz w:val="24"/>
          <w:szCs w:val="24"/>
        </w:rPr>
        <w:t xml:space="preserve"> </w:t>
      </w:r>
      <w:r>
        <w:rPr>
          <w:rFonts w:ascii="Times New Roman" w:hAnsi="Times New Roman" w:cs="Times New Roman"/>
          <w:sz w:val="24"/>
          <w:szCs w:val="24"/>
        </w:rPr>
        <w:t>Two different types of plaque assay protocols were used</w:t>
      </w:r>
      <w:r w:rsidR="0091184C">
        <w:rPr>
          <w:rFonts w:ascii="Times New Roman" w:hAnsi="Times New Roman" w:cs="Times New Roman"/>
          <w:sz w:val="24"/>
          <w:szCs w:val="24"/>
        </w:rPr>
        <w:t xml:space="preserve"> (Neutral Red and Crystal Violet)</w:t>
      </w:r>
      <w:r>
        <w:rPr>
          <w:rFonts w:ascii="Times New Roman" w:hAnsi="Times New Roman" w:cs="Times New Roman"/>
          <w:sz w:val="24"/>
          <w:szCs w:val="24"/>
        </w:rPr>
        <w:t xml:space="preserve">. </w:t>
      </w:r>
      <w:r w:rsidR="0091184C">
        <w:rPr>
          <w:rFonts w:ascii="Times New Roman" w:hAnsi="Times New Roman" w:cs="Times New Roman"/>
          <w:sz w:val="24"/>
          <w:szCs w:val="24"/>
        </w:rPr>
        <w:t xml:space="preserve">The first </w:t>
      </w:r>
      <w:r w:rsidR="0020648C">
        <w:rPr>
          <w:rFonts w:ascii="Times New Roman" w:hAnsi="Times New Roman" w:cs="Times New Roman"/>
          <w:sz w:val="24"/>
          <w:szCs w:val="24"/>
        </w:rPr>
        <w:t>half of the protocol used was</w:t>
      </w:r>
      <w:r w:rsidR="0091184C">
        <w:rPr>
          <w:rFonts w:ascii="Times New Roman" w:hAnsi="Times New Roman" w:cs="Times New Roman"/>
          <w:sz w:val="24"/>
          <w:szCs w:val="24"/>
        </w:rPr>
        <w:t xml:space="preserve"> the same for both and then after incubation in 35</w:t>
      </w:r>
      <w:r w:rsidR="00A80E78">
        <w:rPr>
          <w:rFonts w:ascii="High Tower Text" w:hAnsi="High Tower Text" w:cs="Times New Roman"/>
          <w:sz w:val="24"/>
          <w:szCs w:val="24"/>
        </w:rPr>
        <w:t>°</w:t>
      </w:r>
      <w:r w:rsidR="00A80E78">
        <w:rPr>
          <w:rFonts w:ascii="Times New Roman" w:hAnsi="Times New Roman" w:cs="Times New Roman"/>
          <w:sz w:val="24"/>
          <w:szCs w:val="24"/>
        </w:rPr>
        <w:t>C</w:t>
      </w:r>
      <w:r w:rsidR="0091184C">
        <w:rPr>
          <w:rFonts w:ascii="Times New Roman" w:hAnsi="Times New Roman" w:cs="Times New Roman"/>
          <w:sz w:val="24"/>
          <w:szCs w:val="24"/>
        </w:rPr>
        <w:t xml:space="preserve"> the different plaques (Neutral Red and Crystal Violet) were performed. </w:t>
      </w:r>
      <w:r>
        <w:rPr>
          <w:rFonts w:ascii="Times New Roman" w:hAnsi="Times New Roman" w:cs="Times New Roman"/>
          <w:sz w:val="24"/>
          <w:szCs w:val="24"/>
        </w:rPr>
        <w:t>To perform the plaque assay, 10-fold dilutions of a virus stock w</w:t>
      </w:r>
      <w:r w:rsidR="00A80E78">
        <w:rPr>
          <w:rFonts w:ascii="Times New Roman" w:hAnsi="Times New Roman" w:cs="Times New Roman"/>
          <w:sz w:val="24"/>
          <w:szCs w:val="24"/>
        </w:rPr>
        <w:t>ere</w:t>
      </w:r>
      <w:r>
        <w:rPr>
          <w:rFonts w:ascii="Times New Roman" w:hAnsi="Times New Roman" w:cs="Times New Roman"/>
          <w:sz w:val="24"/>
          <w:szCs w:val="24"/>
        </w:rPr>
        <w:t xml:space="preserve"> prepared and 0.1</w:t>
      </w:r>
      <w:r w:rsidR="00A80E78">
        <w:rPr>
          <w:rFonts w:ascii="Times New Roman" w:hAnsi="Times New Roman" w:cs="Times New Roman"/>
          <w:sz w:val="24"/>
          <w:szCs w:val="24"/>
        </w:rPr>
        <w:t xml:space="preserve"> </w:t>
      </w:r>
      <w:r>
        <w:rPr>
          <w:rFonts w:ascii="Times New Roman" w:hAnsi="Times New Roman" w:cs="Times New Roman"/>
          <w:sz w:val="24"/>
          <w:szCs w:val="24"/>
        </w:rPr>
        <w:t>m</w:t>
      </w:r>
      <w:r w:rsidR="00A80E78">
        <w:rPr>
          <w:rFonts w:ascii="Times New Roman" w:hAnsi="Times New Roman" w:cs="Times New Roman"/>
          <w:sz w:val="24"/>
          <w:szCs w:val="24"/>
        </w:rPr>
        <w:t>L</w:t>
      </w:r>
      <w:r>
        <w:rPr>
          <w:rFonts w:ascii="Times New Roman" w:hAnsi="Times New Roman" w:cs="Times New Roman"/>
          <w:sz w:val="24"/>
          <w:szCs w:val="24"/>
        </w:rPr>
        <w:t xml:space="preserve"> aliquots were inoculated onto susceptible </w:t>
      </w:r>
      <w:r w:rsidR="00A80E78">
        <w:rPr>
          <w:rFonts w:ascii="Times New Roman" w:hAnsi="Times New Roman" w:cs="Times New Roman"/>
          <w:sz w:val="24"/>
          <w:szCs w:val="24"/>
        </w:rPr>
        <w:t xml:space="preserve">(Vero) </w:t>
      </w:r>
      <w:r>
        <w:rPr>
          <w:rFonts w:ascii="Times New Roman" w:hAnsi="Times New Roman" w:cs="Times New Roman"/>
          <w:sz w:val="24"/>
          <w:szCs w:val="24"/>
        </w:rPr>
        <w:t>cell monolayers. After the incubation period was completed to allow the virus to attach to the cel</w:t>
      </w:r>
      <w:r w:rsidR="0091184C">
        <w:rPr>
          <w:rFonts w:ascii="Times New Roman" w:hAnsi="Times New Roman" w:cs="Times New Roman"/>
          <w:sz w:val="24"/>
          <w:szCs w:val="24"/>
        </w:rPr>
        <w:t>ls, the monolaye</w:t>
      </w:r>
      <w:r>
        <w:rPr>
          <w:rFonts w:ascii="Times New Roman" w:hAnsi="Times New Roman" w:cs="Times New Roman"/>
          <w:sz w:val="24"/>
          <w:szCs w:val="24"/>
        </w:rPr>
        <w:t xml:space="preserve">rs were covered with </w:t>
      </w:r>
      <w:r w:rsidR="0091184C">
        <w:rPr>
          <w:rFonts w:ascii="Times New Roman" w:hAnsi="Times New Roman" w:cs="Times New Roman"/>
          <w:sz w:val="24"/>
          <w:szCs w:val="24"/>
        </w:rPr>
        <w:t xml:space="preserve">nutrient </w:t>
      </w:r>
      <w:r>
        <w:rPr>
          <w:rFonts w:ascii="Times New Roman" w:hAnsi="Times New Roman" w:cs="Times New Roman"/>
          <w:sz w:val="24"/>
          <w:szCs w:val="24"/>
        </w:rPr>
        <w:t>agar to form the gel</w:t>
      </w:r>
      <w:r w:rsidR="0091184C">
        <w:rPr>
          <w:rFonts w:ascii="Times New Roman" w:hAnsi="Times New Roman" w:cs="Times New Roman"/>
          <w:sz w:val="24"/>
          <w:szCs w:val="24"/>
        </w:rPr>
        <w:t xml:space="preserve"> for the plates</w:t>
      </w:r>
      <w:r>
        <w:rPr>
          <w:rFonts w:ascii="Times New Roman" w:hAnsi="Times New Roman" w:cs="Times New Roman"/>
          <w:sz w:val="24"/>
          <w:szCs w:val="24"/>
        </w:rPr>
        <w:t>. This proc</w:t>
      </w:r>
      <w:r w:rsidR="0091184C">
        <w:rPr>
          <w:rFonts w:ascii="Times New Roman" w:hAnsi="Times New Roman" w:cs="Times New Roman"/>
          <w:sz w:val="24"/>
          <w:szCs w:val="24"/>
        </w:rPr>
        <w:t xml:space="preserve">ess was done with the following reagents: </w:t>
      </w:r>
    </w:p>
    <w:p w:rsidR="0091184C" w:rsidRPr="0091184C" w:rsidRDefault="0091184C" w:rsidP="0091184C">
      <w:pPr>
        <w:numPr>
          <w:ilvl w:val="1"/>
          <w:numId w:val="5"/>
        </w:numPr>
        <w:spacing w:after="0" w:line="480" w:lineRule="auto"/>
        <w:rPr>
          <w:rFonts w:ascii="Times New Roman" w:eastAsia="Calibri" w:hAnsi="Times New Roman" w:cs="Times New Roman"/>
          <w:sz w:val="24"/>
          <w:szCs w:val="24"/>
        </w:rPr>
      </w:pPr>
      <w:proofErr w:type="spellStart"/>
      <w:r w:rsidRPr="0091184C">
        <w:rPr>
          <w:rFonts w:ascii="Times New Roman" w:eastAsia="Calibri" w:hAnsi="Times New Roman" w:cs="Times New Roman"/>
          <w:sz w:val="24"/>
          <w:szCs w:val="24"/>
        </w:rPr>
        <w:t>SeaPlaque</w:t>
      </w:r>
      <w:proofErr w:type="spellEnd"/>
      <w:r w:rsidRPr="0091184C">
        <w:rPr>
          <w:rFonts w:ascii="Times New Roman" w:eastAsia="Calibri" w:hAnsi="Times New Roman" w:cs="Times New Roman"/>
          <w:sz w:val="24"/>
          <w:szCs w:val="24"/>
        </w:rPr>
        <w:t xml:space="preserve"> Agarose, low melting. FMC Biotechnology. Cat: 50113</w:t>
      </w:r>
    </w:p>
    <w:p w:rsidR="0091184C" w:rsidRPr="0091184C" w:rsidRDefault="0091184C" w:rsidP="0091184C">
      <w:pPr>
        <w:numPr>
          <w:ilvl w:val="1"/>
          <w:numId w:val="5"/>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 xml:space="preserve">2x EMEM (includes L-Glut). </w:t>
      </w:r>
      <w:proofErr w:type="spellStart"/>
      <w:r w:rsidRPr="0091184C">
        <w:rPr>
          <w:rFonts w:ascii="Times New Roman" w:eastAsia="Calibri" w:hAnsi="Times New Roman" w:cs="Times New Roman"/>
          <w:sz w:val="24"/>
          <w:szCs w:val="24"/>
        </w:rPr>
        <w:t>Cambrex</w:t>
      </w:r>
      <w:proofErr w:type="spellEnd"/>
      <w:r w:rsidRPr="0091184C">
        <w:rPr>
          <w:rFonts w:ascii="Times New Roman" w:eastAsia="Calibri" w:hAnsi="Times New Roman" w:cs="Times New Roman"/>
          <w:sz w:val="24"/>
          <w:szCs w:val="24"/>
        </w:rPr>
        <w:t>. Cat: 12-668E</w:t>
      </w:r>
    </w:p>
    <w:p w:rsidR="0091184C" w:rsidRPr="0091184C" w:rsidRDefault="0091184C" w:rsidP="0091184C">
      <w:pPr>
        <w:numPr>
          <w:ilvl w:val="1"/>
          <w:numId w:val="5"/>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Neutral Red Solution. Sigma. Cat: N2889</w:t>
      </w:r>
    </w:p>
    <w:p w:rsidR="0091184C" w:rsidRPr="0091184C" w:rsidRDefault="0091184C" w:rsidP="0091184C">
      <w:pPr>
        <w:numPr>
          <w:ilvl w:val="1"/>
          <w:numId w:val="5"/>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Complete media (use to dilute samples to be tested): EMEM, 10% FBS and penicillin/streptomycin.</w:t>
      </w:r>
    </w:p>
    <w:p w:rsidR="0091184C" w:rsidRDefault="0091184C" w:rsidP="0091184C">
      <w:pPr>
        <w:numPr>
          <w:ilvl w:val="1"/>
          <w:numId w:val="5"/>
        </w:numPr>
        <w:spacing w:after="0" w:line="480" w:lineRule="auto"/>
        <w:rPr>
          <w:rFonts w:ascii="Times New Roman" w:hAnsi="Times New Roman" w:cs="Times New Roman"/>
          <w:sz w:val="24"/>
          <w:szCs w:val="24"/>
        </w:rPr>
      </w:pPr>
      <w:proofErr w:type="spellStart"/>
      <w:r w:rsidRPr="0091184C">
        <w:rPr>
          <w:rFonts w:ascii="Times New Roman" w:eastAsia="Calibri" w:hAnsi="Times New Roman" w:cs="Times New Roman"/>
          <w:sz w:val="24"/>
          <w:szCs w:val="24"/>
        </w:rPr>
        <w:t>Fungizone</w:t>
      </w:r>
      <w:proofErr w:type="spellEnd"/>
      <w:r w:rsidRPr="0091184C">
        <w:rPr>
          <w:rFonts w:ascii="Times New Roman" w:eastAsia="Calibri" w:hAnsi="Times New Roman" w:cs="Times New Roman"/>
          <w:sz w:val="24"/>
          <w:szCs w:val="24"/>
        </w:rPr>
        <w:t xml:space="preserve"> (100x) solution (any manufacture</w:t>
      </w:r>
      <w:r w:rsidR="00A80E78">
        <w:rPr>
          <w:rFonts w:ascii="Times New Roman" w:eastAsia="Calibri" w:hAnsi="Times New Roman" w:cs="Times New Roman"/>
          <w:sz w:val="24"/>
          <w:szCs w:val="24"/>
        </w:rPr>
        <w:t>r</w:t>
      </w:r>
      <w:r w:rsidRPr="0091184C">
        <w:rPr>
          <w:rFonts w:ascii="Times New Roman" w:eastAsia="Calibri" w:hAnsi="Times New Roman" w:cs="Times New Roman"/>
          <w:sz w:val="24"/>
          <w:szCs w:val="24"/>
        </w:rPr>
        <w:t xml:space="preserve">). </w:t>
      </w:r>
    </w:p>
    <w:p w:rsidR="0091184C" w:rsidRDefault="0091184C" w:rsidP="0091184C">
      <w:pPr>
        <w:spacing w:after="0" w:line="480" w:lineRule="auto"/>
        <w:rPr>
          <w:rFonts w:ascii="Times New Roman" w:hAnsi="Times New Roman" w:cs="Times New Roman"/>
          <w:sz w:val="24"/>
          <w:szCs w:val="24"/>
        </w:rPr>
      </w:pPr>
      <w:r>
        <w:rPr>
          <w:rFonts w:ascii="Times New Roman" w:hAnsi="Times New Roman" w:cs="Times New Roman"/>
          <w:sz w:val="24"/>
          <w:szCs w:val="24"/>
        </w:rPr>
        <w:t>The step-by-step procedure used to perform the pla</w:t>
      </w:r>
      <w:r w:rsidR="00A80E78">
        <w:rPr>
          <w:rFonts w:ascii="Times New Roman" w:hAnsi="Times New Roman" w:cs="Times New Roman"/>
          <w:sz w:val="24"/>
          <w:szCs w:val="24"/>
        </w:rPr>
        <w:t>q</w:t>
      </w:r>
      <w:r>
        <w:rPr>
          <w:rFonts w:ascii="Times New Roman" w:hAnsi="Times New Roman" w:cs="Times New Roman"/>
          <w:sz w:val="24"/>
          <w:szCs w:val="24"/>
        </w:rPr>
        <w:t xml:space="preserve">ue assays in this study was the following: </w:t>
      </w:r>
    </w:p>
    <w:p w:rsidR="0091184C" w:rsidRPr="0091184C" w:rsidRDefault="0091184C" w:rsidP="0091184C">
      <w:pPr>
        <w:numPr>
          <w:ilvl w:val="0"/>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Preparation of cell cultures.</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This should be done a few days before the plaque assay itself.</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 xml:space="preserve">Split VERO cells from their culture flasks as usually done (by using Trypsin-EDTA). Wash cells appropriately. </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 xml:space="preserve">Count calls using </w:t>
      </w:r>
      <w:proofErr w:type="spellStart"/>
      <w:r w:rsidRPr="0091184C">
        <w:rPr>
          <w:rFonts w:ascii="Times New Roman" w:eastAsia="Calibri" w:hAnsi="Times New Roman" w:cs="Times New Roman"/>
          <w:sz w:val="24"/>
          <w:szCs w:val="24"/>
        </w:rPr>
        <w:t>Trypan</w:t>
      </w:r>
      <w:proofErr w:type="spellEnd"/>
      <w:r w:rsidRPr="0091184C">
        <w:rPr>
          <w:rFonts w:ascii="Times New Roman" w:eastAsia="Calibri" w:hAnsi="Times New Roman" w:cs="Times New Roman"/>
          <w:sz w:val="24"/>
          <w:szCs w:val="24"/>
        </w:rPr>
        <w:t xml:space="preserve"> Blue exclusion.</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Seed cells in 6-well plates using 5x10</w:t>
      </w:r>
      <w:r w:rsidRPr="0091184C">
        <w:rPr>
          <w:rFonts w:ascii="Times New Roman" w:eastAsia="Calibri" w:hAnsi="Times New Roman" w:cs="Times New Roman"/>
          <w:sz w:val="24"/>
          <w:szCs w:val="24"/>
          <w:vertAlign w:val="superscript"/>
        </w:rPr>
        <w:t>4</w:t>
      </w:r>
      <w:r w:rsidRPr="0091184C">
        <w:rPr>
          <w:rFonts w:ascii="Times New Roman" w:eastAsia="Calibri" w:hAnsi="Times New Roman" w:cs="Times New Roman"/>
          <w:sz w:val="24"/>
          <w:szCs w:val="24"/>
        </w:rPr>
        <w:t xml:space="preserve"> cells per well (three ml total volume per well). Using this number of cells you can expect confluent wells within 3 to 4 days. Use more cells for seeding if cultures are needed earlier. </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 xml:space="preserve">Incubate at </w:t>
      </w:r>
      <w:r w:rsidRPr="0091184C">
        <w:rPr>
          <w:rFonts w:ascii="Times New Roman" w:eastAsia="Calibri" w:hAnsi="Times New Roman" w:cs="Times New Roman"/>
          <w:b/>
          <w:bCs/>
          <w:sz w:val="24"/>
          <w:szCs w:val="24"/>
        </w:rPr>
        <w:t>35</w:t>
      </w:r>
      <w:r w:rsidRPr="0091184C">
        <w:rPr>
          <w:rFonts w:ascii="Times New Roman" w:eastAsia="Calibri" w:hAnsi="Times New Roman" w:cs="Times New Roman"/>
          <w:b/>
          <w:bCs/>
          <w:sz w:val="24"/>
          <w:szCs w:val="24"/>
          <w:vertAlign w:val="superscript"/>
        </w:rPr>
        <w:t>o</w:t>
      </w:r>
      <w:r w:rsidRPr="0091184C">
        <w:rPr>
          <w:rFonts w:ascii="Times New Roman" w:eastAsia="Calibri" w:hAnsi="Times New Roman" w:cs="Times New Roman"/>
          <w:b/>
          <w:bCs/>
          <w:sz w:val="24"/>
          <w:szCs w:val="24"/>
        </w:rPr>
        <w:t>C</w:t>
      </w:r>
      <w:r w:rsidRPr="0091184C">
        <w:rPr>
          <w:rFonts w:ascii="Times New Roman" w:eastAsia="Calibri" w:hAnsi="Times New Roman" w:cs="Times New Roman"/>
          <w:sz w:val="24"/>
          <w:szCs w:val="24"/>
        </w:rPr>
        <w:t>. Monitor confluence of cultures. For plaque assays cells must reach at least 90% confluence.</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One 6-well plate will be needed per sample to be tested. Seed accordingly.</w:t>
      </w:r>
    </w:p>
    <w:p w:rsidR="0091184C" w:rsidRPr="0091184C" w:rsidRDefault="0091184C" w:rsidP="0091184C">
      <w:pPr>
        <w:numPr>
          <w:ilvl w:val="0"/>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Preparation of samples (to be done when VERO cells are confluent)</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 xml:space="preserve">For </w:t>
      </w:r>
      <w:r w:rsidRPr="0091184C">
        <w:rPr>
          <w:rFonts w:ascii="Times New Roman" w:eastAsia="Calibri" w:hAnsi="Times New Roman" w:cs="Times New Roman"/>
          <w:b/>
          <w:bCs/>
          <w:sz w:val="24"/>
          <w:szCs w:val="24"/>
        </w:rPr>
        <w:t>each sample</w:t>
      </w:r>
      <w:r w:rsidRPr="0091184C">
        <w:rPr>
          <w:rFonts w:ascii="Times New Roman" w:eastAsia="Calibri" w:hAnsi="Times New Roman" w:cs="Times New Roman"/>
          <w:sz w:val="24"/>
          <w:szCs w:val="24"/>
        </w:rPr>
        <w:t xml:space="preserve"> to be tested, label six 15-ml conical tubes. These tubes will be used for serial dilution of samples.</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Add 1.8 ml of complete media to each of the tubes.</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 xml:space="preserve">For </w:t>
      </w:r>
      <w:r w:rsidRPr="0091184C">
        <w:rPr>
          <w:rFonts w:ascii="Times New Roman" w:eastAsia="Calibri" w:hAnsi="Times New Roman" w:cs="Times New Roman"/>
          <w:b/>
          <w:bCs/>
          <w:sz w:val="24"/>
          <w:szCs w:val="24"/>
        </w:rPr>
        <w:t>each sample</w:t>
      </w:r>
      <w:r w:rsidRPr="0091184C">
        <w:rPr>
          <w:rFonts w:ascii="Times New Roman" w:eastAsia="Calibri" w:hAnsi="Times New Roman" w:cs="Times New Roman"/>
          <w:sz w:val="24"/>
          <w:szCs w:val="24"/>
        </w:rPr>
        <w:t xml:space="preserve"> add 0.2 ml to its correspondent </w:t>
      </w:r>
      <w:r>
        <w:rPr>
          <w:rFonts w:ascii="Times New Roman" w:hAnsi="Times New Roman" w:cs="Times New Roman"/>
          <w:sz w:val="24"/>
          <w:szCs w:val="24"/>
        </w:rPr>
        <w:t>tube No.1. Mix briefly by pipet</w:t>
      </w:r>
      <w:r w:rsidRPr="0091184C">
        <w:rPr>
          <w:rFonts w:ascii="Times New Roman" w:eastAsia="Calibri" w:hAnsi="Times New Roman" w:cs="Times New Roman"/>
          <w:sz w:val="24"/>
          <w:szCs w:val="24"/>
        </w:rPr>
        <w:t>ing up and down.</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 xml:space="preserve">From tube No.1 </w:t>
      </w:r>
      <w:r>
        <w:rPr>
          <w:rFonts w:ascii="Times New Roman" w:hAnsi="Times New Roman" w:cs="Times New Roman"/>
          <w:sz w:val="24"/>
          <w:szCs w:val="24"/>
        </w:rPr>
        <w:t>take</w:t>
      </w:r>
      <w:r w:rsidRPr="0091184C">
        <w:rPr>
          <w:rFonts w:ascii="Times New Roman" w:eastAsia="Calibri" w:hAnsi="Times New Roman" w:cs="Times New Roman"/>
          <w:sz w:val="24"/>
          <w:szCs w:val="24"/>
        </w:rPr>
        <w:t xml:space="preserve"> 0.2 ml and add it to tube No.2. Mix briefly.</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Continue in this way until all six tubes are mixed. There is no need to remove 0.2 ml from last tube.</w:t>
      </w:r>
    </w:p>
    <w:p w:rsidR="0091184C" w:rsidRPr="0091184C" w:rsidRDefault="0091184C" w:rsidP="0091184C">
      <w:pPr>
        <w:numPr>
          <w:ilvl w:val="0"/>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Infection of VERO cells.</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Remove VERO cell cultures from incubator and aspirate media, leaving about 0.2 ml in each well.</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Add 0.2 ml from dilutions (as prepared on D) to corresponding wells. The small volumes are to optimize infection of VERO cells by virus.</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 xml:space="preserve">Make sure VERO cell layers are totally covered with media by gently rocking the </w:t>
      </w:r>
      <w:proofErr w:type="gramStart"/>
      <w:r w:rsidRPr="0091184C">
        <w:rPr>
          <w:rFonts w:ascii="Times New Roman" w:eastAsia="Calibri" w:hAnsi="Times New Roman" w:cs="Times New Roman"/>
          <w:sz w:val="24"/>
          <w:szCs w:val="24"/>
        </w:rPr>
        <w:t>plates</w:t>
      </w:r>
      <w:proofErr w:type="gramEnd"/>
      <w:r w:rsidRPr="0091184C">
        <w:rPr>
          <w:rFonts w:ascii="Times New Roman" w:eastAsia="Calibri" w:hAnsi="Times New Roman" w:cs="Times New Roman"/>
          <w:sz w:val="24"/>
          <w:szCs w:val="24"/>
        </w:rPr>
        <w:t xml:space="preserve"> front-to-back and left-to-right. Do not swirl the plates as this may cause media to pool on the edges, leaving the center uncovered.</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 xml:space="preserve">Return plates to incubator (at </w:t>
      </w:r>
      <w:r w:rsidRPr="0091184C">
        <w:rPr>
          <w:rFonts w:ascii="Times New Roman" w:eastAsia="Calibri" w:hAnsi="Times New Roman" w:cs="Times New Roman"/>
          <w:b/>
          <w:bCs/>
          <w:sz w:val="24"/>
          <w:szCs w:val="24"/>
        </w:rPr>
        <w:t>35</w:t>
      </w:r>
      <w:r w:rsidRPr="0091184C">
        <w:rPr>
          <w:rFonts w:ascii="Times New Roman" w:eastAsia="Calibri" w:hAnsi="Times New Roman" w:cs="Times New Roman"/>
          <w:b/>
          <w:bCs/>
          <w:sz w:val="24"/>
          <w:szCs w:val="24"/>
          <w:vertAlign w:val="superscript"/>
        </w:rPr>
        <w:t>o</w:t>
      </w:r>
      <w:r w:rsidRPr="0091184C">
        <w:rPr>
          <w:rFonts w:ascii="Times New Roman" w:eastAsia="Calibri" w:hAnsi="Times New Roman" w:cs="Times New Roman"/>
          <w:b/>
          <w:bCs/>
          <w:sz w:val="24"/>
          <w:szCs w:val="24"/>
        </w:rPr>
        <w:t>C</w:t>
      </w:r>
      <w:r w:rsidRPr="0091184C">
        <w:rPr>
          <w:rFonts w:ascii="Times New Roman" w:eastAsia="Calibri" w:hAnsi="Times New Roman" w:cs="Times New Roman"/>
          <w:sz w:val="24"/>
          <w:szCs w:val="24"/>
        </w:rPr>
        <w:t>) and leave for 1 hour. Once or twice during that hour briefly rock the plates again.</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While cells incubate, prepare 1</w:t>
      </w:r>
      <w:r w:rsidRPr="0091184C">
        <w:rPr>
          <w:rFonts w:ascii="Times New Roman" w:eastAsia="Calibri" w:hAnsi="Times New Roman" w:cs="Times New Roman"/>
          <w:sz w:val="24"/>
          <w:szCs w:val="24"/>
          <w:vertAlign w:val="superscript"/>
        </w:rPr>
        <w:t>st</w:t>
      </w:r>
      <w:r w:rsidRPr="0091184C">
        <w:rPr>
          <w:rFonts w:ascii="Times New Roman" w:eastAsia="Calibri" w:hAnsi="Times New Roman" w:cs="Times New Roman"/>
          <w:sz w:val="24"/>
          <w:szCs w:val="24"/>
        </w:rPr>
        <w:t xml:space="preserve"> overlay.</w:t>
      </w:r>
    </w:p>
    <w:p w:rsidR="0091184C" w:rsidRPr="0091184C" w:rsidRDefault="0091184C" w:rsidP="0091184C">
      <w:pPr>
        <w:numPr>
          <w:ilvl w:val="0"/>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Preparation of 1</w:t>
      </w:r>
      <w:r w:rsidRPr="0091184C">
        <w:rPr>
          <w:rFonts w:ascii="Times New Roman" w:eastAsia="Calibri" w:hAnsi="Times New Roman" w:cs="Times New Roman"/>
          <w:sz w:val="24"/>
          <w:szCs w:val="24"/>
          <w:vertAlign w:val="superscript"/>
        </w:rPr>
        <w:t>st</w:t>
      </w:r>
      <w:r w:rsidRPr="0091184C">
        <w:rPr>
          <w:rFonts w:ascii="Times New Roman" w:eastAsia="Calibri" w:hAnsi="Times New Roman" w:cs="Times New Roman"/>
          <w:sz w:val="24"/>
          <w:szCs w:val="24"/>
        </w:rPr>
        <w:t xml:space="preserve"> overlay reagents (for up to ten plates).</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 xml:space="preserve">In sterile flask mix 1.8 gm of </w:t>
      </w:r>
      <w:proofErr w:type="spellStart"/>
      <w:r w:rsidRPr="0091184C">
        <w:rPr>
          <w:rFonts w:ascii="Times New Roman" w:eastAsia="Calibri" w:hAnsi="Times New Roman" w:cs="Times New Roman"/>
          <w:b/>
          <w:bCs/>
          <w:sz w:val="24"/>
          <w:szCs w:val="24"/>
        </w:rPr>
        <w:t>Seaplaque</w:t>
      </w:r>
      <w:proofErr w:type="spellEnd"/>
      <w:r w:rsidRPr="0091184C">
        <w:rPr>
          <w:rFonts w:ascii="Times New Roman" w:eastAsia="Calibri" w:hAnsi="Times New Roman" w:cs="Times New Roman"/>
          <w:b/>
          <w:bCs/>
          <w:sz w:val="24"/>
          <w:szCs w:val="24"/>
        </w:rPr>
        <w:t xml:space="preserve"> Low Melting Agarose</w:t>
      </w:r>
      <w:r w:rsidRPr="0091184C">
        <w:rPr>
          <w:rFonts w:ascii="Times New Roman" w:eastAsia="Calibri" w:hAnsi="Times New Roman" w:cs="Times New Roman"/>
          <w:sz w:val="24"/>
          <w:szCs w:val="24"/>
        </w:rPr>
        <w:t xml:space="preserve"> and 100 ml of ddH</w:t>
      </w:r>
      <w:r w:rsidRPr="0091184C">
        <w:rPr>
          <w:rFonts w:ascii="Times New Roman" w:eastAsia="Calibri" w:hAnsi="Times New Roman" w:cs="Times New Roman"/>
          <w:sz w:val="24"/>
          <w:szCs w:val="24"/>
          <w:vertAlign w:val="subscript"/>
        </w:rPr>
        <w:t>2</w:t>
      </w:r>
      <w:r w:rsidRPr="0091184C">
        <w:rPr>
          <w:rFonts w:ascii="Times New Roman" w:eastAsia="Calibri" w:hAnsi="Times New Roman" w:cs="Times New Roman"/>
          <w:sz w:val="24"/>
          <w:szCs w:val="24"/>
        </w:rPr>
        <w:t>O</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Microwave until completely melted (solution must be totally translucent).</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Place in 40</w:t>
      </w:r>
      <w:r w:rsidRPr="0091184C">
        <w:rPr>
          <w:rFonts w:ascii="Times New Roman" w:eastAsia="Calibri" w:hAnsi="Times New Roman" w:cs="Times New Roman"/>
          <w:sz w:val="24"/>
          <w:szCs w:val="24"/>
          <w:vertAlign w:val="superscript"/>
        </w:rPr>
        <w:t>o</w:t>
      </w:r>
      <w:r w:rsidRPr="0091184C">
        <w:rPr>
          <w:rFonts w:ascii="Times New Roman" w:eastAsia="Calibri" w:hAnsi="Times New Roman" w:cs="Times New Roman"/>
          <w:sz w:val="24"/>
          <w:szCs w:val="24"/>
        </w:rPr>
        <w:t>C water bath for at least 30 minutes.</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 xml:space="preserve">In a separate conical tube mix: 10 ml of heat-inactivated </w:t>
      </w:r>
      <w:r w:rsidRPr="0091184C">
        <w:rPr>
          <w:rFonts w:ascii="Times New Roman" w:eastAsia="Calibri" w:hAnsi="Times New Roman" w:cs="Times New Roman"/>
          <w:b/>
          <w:bCs/>
          <w:sz w:val="24"/>
          <w:szCs w:val="24"/>
        </w:rPr>
        <w:t>FBS</w:t>
      </w:r>
      <w:r w:rsidRPr="0091184C">
        <w:rPr>
          <w:rFonts w:ascii="Times New Roman" w:eastAsia="Calibri" w:hAnsi="Times New Roman" w:cs="Times New Roman"/>
          <w:sz w:val="24"/>
          <w:szCs w:val="24"/>
        </w:rPr>
        <w:t xml:space="preserve">, 2 ml of </w:t>
      </w:r>
      <w:r w:rsidRPr="0091184C">
        <w:rPr>
          <w:rFonts w:ascii="Times New Roman" w:eastAsia="Calibri" w:hAnsi="Times New Roman" w:cs="Times New Roman"/>
          <w:b/>
          <w:bCs/>
          <w:sz w:val="24"/>
          <w:szCs w:val="24"/>
        </w:rPr>
        <w:t>non-essential amino acid solution</w:t>
      </w:r>
      <w:r w:rsidRPr="0091184C">
        <w:rPr>
          <w:rFonts w:ascii="Times New Roman" w:eastAsia="Calibri" w:hAnsi="Times New Roman" w:cs="Times New Roman"/>
          <w:sz w:val="24"/>
          <w:szCs w:val="24"/>
        </w:rPr>
        <w:t xml:space="preserve"> and 0.2 ml </w:t>
      </w:r>
      <w:r w:rsidRPr="0091184C">
        <w:rPr>
          <w:rFonts w:ascii="Times New Roman" w:eastAsia="Calibri" w:hAnsi="Times New Roman" w:cs="Times New Roman"/>
          <w:b/>
          <w:bCs/>
          <w:sz w:val="24"/>
          <w:szCs w:val="24"/>
        </w:rPr>
        <w:t>penicillin/streptomycin</w:t>
      </w:r>
      <w:r w:rsidRPr="0091184C">
        <w:rPr>
          <w:rFonts w:ascii="Times New Roman" w:eastAsia="Calibri" w:hAnsi="Times New Roman" w:cs="Times New Roman"/>
          <w:sz w:val="24"/>
          <w:szCs w:val="24"/>
        </w:rPr>
        <w:t xml:space="preserve"> (100x) solution (or your favorite antibiotic). </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 xml:space="preserve">Check the </w:t>
      </w:r>
      <w:r w:rsidRPr="0091184C">
        <w:rPr>
          <w:rFonts w:ascii="Times New Roman" w:eastAsia="Calibri" w:hAnsi="Times New Roman" w:cs="Times New Roman"/>
          <w:b/>
          <w:bCs/>
          <w:sz w:val="24"/>
          <w:szCs w:val="24"/>
        </w:rPr>
        <w:t>2xEMEM</w:t>
      </w:r>
      <w:r w:rsidRPr="0091184C">
        <w:rPr>
          <w:rFonts w:ascii="Times New Roman" w:eastAsia="Calibri" w:hAnsi="Times New Roman" w:cs="Times New Roman"/>
          <w:sz w:val="24"/>
          <w:szCs w:val="24"/>
        </w:rPr>
        <w:t xml:space="preserve"> for </w:t>
      </w:r>
      <w:r w:rsidRPr="0091184C">
        <w:rPr>
          <w:rFonts w:ascii="Times New Roman" w:eastAsia="Calibri" w:hAnsi="Times New Roman" w:cs="Times New Roman"/>
          <w:b/>
          <w:bCs/>
          <w:sz w:val="24"/>
          <w:szCs w:val="24"/>
        </w:rPr>
        <w:t>L-Glutamine</w:t>
      </w:r>
      <w:r w:rsidRPr="0091184C">
        <w:rPr>
          <w:rFonts w:ascii="Times New Roman" w:eastAsia="Calibri" w:hAnsi="Times New Roman" w:cs="Times New Roman"/>
          <w:sz w:val="24"/>
          <w:szCs w:val="24"/>
        </w:rPr>
        <w:t xml:space="preserve"> content. If there is no </w:t>
      </w:r>
      <w:r w:rsidRPr="0091184C">
        <w:rPr>
          <w:rFonts w:ascii="Times New Roman" w:eastAsia="Calibri" w:hAnsi="Times New Roman" w:cs="Times New Roman"/>
          <w:b/>
          <w:bCs/>
          <w:sz w:val="24"/>
          <w:szCs w:val="24"/>
        </w:rPr>
        <w:t>L-Glut</w:t>
      </w:r>
      <w:r w:rsidRPr="0091184C">
        <w:rPr>
          <w:rFonts w:ascii="Times New Roman" w:eastAsia="Calibri" w:hAnsi="Times New Roman" w:cs="Times New Roman"/>
          <w:sz w:val="24"/>
          <w:szCs w:val="24"/>
        </w:rPr>
        <w:t xml:space="preserve"> in the media, add 1 ml to it. Add 2 ml of </w:t>
      </w:r>
      <w:proofErr w:type="spellStart"/>
      <w:r w:rsidRPr="0091184C">
        <w:rPr>
          <w:rFonts w:ascii="Times New Roman" w:eastAsia="Calibri" w:hAnsi="Times New Roman" w:cs="Times New Roman"/>
          <w:b/>
          <w:bCs/>
          <w:sz w:val="24"/>
          <w:szCs w:val="24"/>
        </w:rPr>
        <w:t>Fungizone</w:t>
      </w:r>
      <w:proofErr w:type="spellEnd"/>
      <w:r w:rsidRPr="0091184C">
        <w:rPr>
          <w:rFonts w:ascii="Times New Roman" w:eastAsia="Calibri" w:hAnsi="Times New Roman" w:cs="Times New Roman"/>
          <w:sz w:val="24"/>
          <w:szCs w:val="24"/>
        </w:rPr>
        <w:t xml:space="preserve"> (this is to prevent fungi contamination)</w:t>
      </w:r>
    </w:p>
    <w:p w:rsidR="0091184C" w:rsidRPr="0091184C" w:rsidRDefault="0091184C" w:rsidP="0091184C">
      <w:pPr>
        <w:numPr>
          <w:ilvl w:val="0"/>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1</w:t>
      </w:r>
      <w:r w:rsidRPr="0091184C">
        <w:rPr>
          <w:rFonts w:ascii="Times New Roman" w:eastAsia="Calibri" w:hAnsi="Times New Roman" w:cs="Times New Roman"/>
          <w:sz w:val="24"/>
          <w:szCs w:val="24"/>
          <w:vertAlign w:val="superscript"/>
        </w:rPr>
        <w:t>st</w:t>
      </w:r>
      <w:r w:rsidRPr="0091184C">
        <w:rPr>
          <w:rFonts w:ascii="Times New Roman" w:eastAsia="Calibri" w:hAnsi="Times New Roman" w:cs="Times New Roman"/>
          <w:sz w:val="24"/>
          <w:szCs w:val="24"/>
        </w:rPr>
        <w:t xml:space="preserve"> overlay </w:t>
      </w:r>
      <w:smartTag w:uri="isiresearchsoft-com/cwyw" w:element="citation">
        <w:r w:rsidRPr="0091184C">
          <w:rPr>
            <w:rFonts w:ascii="Times New Roman" w:eastAsia="Calibri" w:hAnsi="Times New Roman" w:cs="Times New Roman"/>
            <w:sz w:val="24"/>
            <w:szCs w:val="24"/>
          </w:rPr>
          <w:t>[to be done when VERO cells have incubated for 1 hr (as in E) and agarose drops in temperature]</w:t>
        </w:r>
      </w:smartTag>
      <w:r w:rsidRPr="0091184C">
        <w:rPr>
          <w:rFonts w:ascii="Times New Roman" w:eastAsia="Calibri" w:hAnsi="Times New Roman" w:cs="Times New Roman"/>
          <w:sz w:val="24"/>
          <w:szCs w:val="24"/>
        </w:rPr>
        <w:t>.</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Take Vero cells out of incubator.</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Mix 1</w:t>
      </w:r>
      <w:r w:rsidRPr="0091184C">
        <w:rPr>
          <w:rFonts w:ascii="Times New Roman" w:eastAsia="Calibri" w:hAnsi="Times New Roman" w:cs="Times New Roman"/>
          <w:sz w:val="24"/>
          <w:szCs w:val="24"/>
          <w:vertAlign w:val="superscript"/>
        </w:rPr>
        <w:t>st</w:t>
      </w:r>
      <w:r w:rsidRPr="0091184C">
        <w:rPr>
          <w:rFonts w:ascii="Times New Roman" w:eastAsia="Calibri" w:hAnsi="Times New Roman" w:cs="Times New Roman"/>
          <w:sz w:val="24"/>
          <w:szCs w:val="24"/>
        </w:rPr>
        <w:t xml:space="preserve"> overlay reagent in the following order: Add 100mL of 2x EMEM to the agarose and swirl. Add FBS solution to flask and swirl. </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 xml:space="preserve">Gently add 3 ml of agarose solution to each plate well. </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Leave plates uncovered inside flow hood for about 15 minutes to dry.</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 xml:space="preserve">When plates appear to have dried, incubate them at </w:t>
      </w:r>
      <w:r w:rsidRPr="0091184C">
        <w:rPr>
          <w:rFonts w:ascii="Times New Roman" w:eastAsia="Calibri" w:hAnsi="Times New Roman" w:cs="Times New Roman"/>
          <w:b/>
          <w:bCs/>
          <w:sz w:val="24"/>
          <w:szCs w:val="24"/>
        </w:rPr>
        <w:t>35</w:t>
      </w:r>
      <w:r w:rsidRPr="0091184C">
        <w:rPr>
          <w:rFonts w:ascii="Times New Roman" w:eastAsia="Calibri" w:hAnsi="Times New Roman" w:cs="Times New Roman"/>
          <w:b/>
          <w:bCs/>
          <w:sz w:val="24"/>
          <w:szCs w:val="24"/>
          <w:vertAlign w:val="superscript"/>
        </w:rPr>
        <w:t>o</w:t>
      </w:r>
      <w:r w:rsidRPr="0091184C">
        <w:rPr>
          <w:rFonts w:ascii="Times New Roman" w:eastAsia="Calibri" w:hAnsi="Times New Roman" w:cs="Times New Roman"/>
          <w:b/>
          <w:bCs/>
          <w:sz w:val="24"/>
          <w:szCs w:val="24"/>
        </w:rPr>
        <w:t>C for 48 hours</w:t>
      </w:r>
      <w:r w:rsidRPr="0091184C">
        <w:rPr>
          <w:rFonts w:ascii="Times New Roman" w:eastAsia="Calibri" w:hAnsi="Times New Roman" w:cs="Times New Roman"/>
          <w:sz w:val="24"/>
          <w:szCs w:val="24"/>
        </w:rPr>
        <w:t>.</w:t>
      </w:r>
    </w:p>
    <w:p w:rsidR="0091184C" w:rsidRPr="0091184C" w:rsidRDefault="0091184C" w:rsidP="0091184C">
      <w:pPr>
        <w:spacing w:line="480" w:lineRule="auto"/>
        <w:ind w:firstLine="360"/>
        <w:rPr>
          <w:rFonts w:ascii="Times New Roman" w:eastAsia="Calibri" w:hAnsi="Times New Roman" w:cs="Times New Roman"/>
          <w:b/>
          <w:color w:val="FF0000"/>
          <w:sz w:val="24"/>
          <w:szCs w:val="24"/>
        </w:rPr>
      </w:pPr>
      <w:r w:rsidRPr="0091184C">
        <w:rPr>
          <w:rFonts w:ascii="Times New Roman" w:eastAsia="Calibri" w:hAnsi="Times New Roman" w:cs="Times New Roman"/>
          <w:b/>
          <w:color w:val="FF0000"/>
          <w:sz w:val="24"/>
          <w:szCs w:val="24"/>
        </w:rPr>
        <w:t>WHEN DOING NEUTRAL RED ASSAY</w:t>
      </w:r>
    </w:p>
    <w:p w:rsidR="0091184C" w:rsidRPr="0091184C" w:rsidRDefault="0091184C" w:rsidP="0091184C">
      <w:pPr>
        <w:numPr>
          <w:ilvl w:val="0"/>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Preparation and addition of 2</w:t>
      </w:r>
      <w:r w:rsidRPr="0091184C">
        <w:rPr>
          <w:rFonts w:ascii="Times New Roman" w:eastAsia="Calibri" w:hAnsi="Times New Roman" w:cs="Times New Roman"/>
          <w:sz w:val="24"/>
          <w:szCs w:val="24"/>
          <w:vertAlign w:val="superscript"/>
        </w:rPr>
        <w:t>nd</w:t>
      </w:r>
      <w:r w:rsidRPr="0091184C">
        <w:rPr>
          <w:rFonts w:ascii="Times New Roman" w:eastAsia="Calibri" w:hAnsi="Times New Roman" w:cs="Times New Roman"/>
          <w:sz w:val="24"/>
          <w:szCs w:val="24"/>
        </w:rPr>
        <w:t xml:space="preserve"> overlay (to be done after 48 h).</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 xml:space="preserve">In flask mix 1.8 gm </w:t>
      </w:r>
      <w:proofErr w:type="spellStart"/>
      <w:r w:rsidRPr="0091184C">
        <w:rPr>
          <w:rFonts w:ascii="Times New Roman" w:eastAsia="Calibri" w:hAnsi="Times New Roman" w:cs="Times New Roman"/>
          <w:b/>
          <w:bCs/>
          <w:sz w:val="24"/>
          <w:szCs w:val="24"/>
        </w:rPr>
        <w:t>Seaplaque</w:t>
      </w:r>
      <w:proofErr w:type="spellEnd"/>
      <w:r w:rsidRPr="0091184C">
        <w:rPr>
          <w:rFonts w:ascii="Times New Roman" w:eastAsia="Calibri" w:hAnsi="Times New Roman" w:cs="Times New Roman"/>
          <w:b/>
          <w:bCs/>
          <w:sz w:val="24"/>
          <w:szCs w:val="24"/>
        </w:rPr>
        <w:t xml:space="preserve"> Low Melting agarose</w:t>
      </w:r>
      <w:r w:rsidRPr="0091184C">
        <w:rPr>
          <w:rFonts w:ascii="Times New Roman" w:eastAsia="Calibri" w:hAnsi="Times New Roman" w:cs="Times New Roman"/>
          <w:sz w:val="24"/>
          <w:szCs w:val="24"/>
        </w:rPr>
        <w:t xml:space="preserve">, 2.0 gm </w:t>
      </w:r>
      <w:r w:rsidRPr="0091184C">
        <w:rPr>
          <w:rFonts w:ascii="Times New Roman" w:eastAsia="Calibri" w:hAnsi="Times New Roman" w:cs="Times New Roman"/>
          <w:b/>
          <w:bCs/>
          <w:sz w:val="24"/>
          <w:szCs w:val="24"/>
        </w:rPr>
        <w:t>Sodium Chloride</w:t>
      </w:r>
      <w:r w:rsidRPr="0091184C">
        <w:rPr>
          <w:rFonts w:ascii="Times New Roman" w:eastAsia="Calibri" w:hAnsi="Times New Roman" w:cs="Times New Roman"/>
          <w:sz w:val="24"/>
          <w:szCs w:val="24"/>
        </w:rPr>
        <w:t xml:space="preserve"> and 200 ml ddH</w:t>
      </w:r>
      <w:r w:rsidRPr="0091184C">
        <w:rPr>
          <w:rFonts w:ascii="Times New Roman" w:eastAsia="Calibri" w:hAnsi="Times New Roman" w:cs="Times New Roman"/>
          <w:sz w:val="24"/>
          <w:szCs w:val="24"/>
          <w:vertAlign w:val="subscript"/>
        </w:rPr>
        <w:t>2</w:t>
      </w:r>
      <w:r w:rsidRPr="0091184C">
        <w:rPr>
          <w:rFonts w:ascii="Times New Roman" w:eastAsia="Calibri" w:hAnsi="Times New Roman" w:cs="Times New Roman"/>
          <w:sz w:val="24"/>
          <w:szCs w:val="24"/>
        </w:rPr>
        <w:t>O.</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Microwave as done in F and place in 40</w:t>
      </w:r>
      <w:r w:rsidRPr="0091184C">
        <w:rPr>
          <w:rFonts w:ascii="Times New Roman" w:eastAsia="Calibri" w:hAnsi="Times New Roman" w:cs="Times New Roman"/>
          <w:sz w:val="24"/>
          <w:szCs w:val="24"/>
          <w:vertAlign w:val="superscript"/>
        </w:rPr>
        <w:t>o</w:t>
      </w:r>
      <w:r w:rsidRPr="0091184C">
        <w:rPr>
          <w:rFonts w:ascii="Times New Roman" w:eastAsia="Calibri" w:hAnsi="Times New Roman" w:cs="Times New Roman"/>
          <w:sz w:val="24"/>
          <w:szCs w:val="24"/>
        </w:rPr>
        <w:t>C water bath for cooling (for at least 30 minutes).</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When agarose reaches 40</w:t>
      </w:r>
      <w:r w:rsidRPr="0091184C">
        <w:rPr>
          <w:rFonts w:ascii="Times New Roman" w:eastAsia="Calibri" w:hAnsi="Times New Roman" w:cs="Times New Roman"/>
          <w:sz w:val="24"/>
          <w:szCs w:val="24"/>
          <w:vertAlign w:val="superscript"/>
        </w:rPr>
        <w:t>o</w:t>
      </w:r>
      <w:r w:rsidRPr="0091184C">
        <w:rPr>
          <w:rFonts w:ascii="Times New Roman" w:eastAsia="Calibri" w:hAnsi="Times New Roman" w:cs="Times New Roman"/>
          <w:sz w:val="24"/>
          <w:szCs w:val="24"/>
        </w:rPr>
        <w:t xml:space="preserve">C, add 9 ml </w:t>
      </w:r>
      <w:r w:rsidRPr="0091184C">
        <w:rPr>
          <w:rFonts w:ascii="Times New Roman" w:eastAsia="Calibri" w:hAnsi="Times New Roman" w:cs="Times New Roman"/>
          <w:b/>
          <w:bCs/>
          <w:sz w:val="24"/>
          <w:szCs w:val="24"/>
        </w:rPr>
        <w:t>Neutral Red</w:t>
      </w:r>
      <w:r w:rsidRPr="0091184C">
        <w:rPr>
          <w:rFonts w:ascii="Times New Roman" w:eastAsia="Calibri" w:hAnsi="Times New Roman" w:cs="Times New Roman"/>
          <w:sz w:val="24"/>
          <w:szCs w:val="24"/>
        </w:rPr>
        <w:t xml:space="preserve"> solution and swirl thoroughly.</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Add 3 ml of agarose solution to each well. Allow plates to dry for about 15 minutes and place them in incubator (35</w:t>
      </w:r>
      <w:r w:rsidRPr="0091184C">
        <w:rPr>
          <w:rFonts w:ascii="Times New Roman" w:eastAsia="Calibri" w:hAnsi="Times New Roman" w:cs="Times New Roman"/>
          <w:sz w:val="24"/>
          <w:szCs w:val="24"/>
          <w:vertAlign w:val="superscript"/>
        </w:rPr>
        <w:t>o</w:t>
      </w:r>
      <w:r w:rsidRPr="0091184C">
        <w:rPr>
          <w:rFonts w:ascii="Times New Roman" w:eastAsia="Calibri" w:hAnsi="Times New Roman" w:cs="Times New Roman"/>
          <w:sz w:val="24"/>
          <w:szCs w:val="24"/>
        </w:rPr>
        <w:t>C) for 24 hours.</w:t>
      </w:r>
    </w:p>
    <w:p w:rsidR="0091184C" w:rsidRPr="0091184C" w:rsidRDefault="0091184C" w:rsidP="0091184C">
      <w:pPr>
        <w:spacing w:line="480" w:lineRule="auto"/>
        <w:ind w:firstLine="360"/>
        <w:rPr>
          <w:rFonts w:ascii="Times New Roman" w:eastAsia="Calibri" w:hAnsi="Times New Roman" w:cs="Times New Roman"/>
          <w:b/>
          <w:color w:val="7030A0"/>
          <w:sz w:val="24"/>
          <w:szCs w:val="24"/>
        </w:rPr>
      </w:pPr>
      <w:r w:rsidRPr="0091184C">
        <w:rPr>
          <w:rFonts w:ascii="Times New Roman" w:eastAsia="Calibri" w:hAnsi="Times New Roman" w:cs="Times New Roman"/>
          <w:b/>
          <w:color w:val="7030A0"/>
          <w:sz w:val="24"/>
          <w:szCs w:val="24"/>
        </w:rPr>
        <w:t>WHEN DOING CRYSTAL VIOLET ASSAY</w:t>
      </w:r>
    </w:p>
    <w:p w:rsidR="0091184C" w:rsidRPr="0091184C" w:rsidRDefault="0091184C" w:rsidP="0091184C">
      <w:pPr>
        <w:numPr>
          <w:ilvl w:val="0"/>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Preparation and addition of 2</w:t>
      </w:r>
      <w:r w:rsidRPr="0091184C">
        <w:rPr>
          <w:rFonts w:ascii="Times New Roman" w:eastAsia="Calibri" w:hAnsi="Times New Roman" w:cs="Times New Roman"/>
          <w:sz w:val="24"/>
          <w:szCs w:val="24"/>
          <w:vertAlign w:val="superscript"/>
        </w:rPr>
        <w:t>nd</w:t>
      </w:r>
      <w:r w:rsidRPr="0091184C">
        <w:rPr>
          <w:rFonts w:ascii="Times New Roman" w:eastAsia="Calibri" w:hAnsi="Times New Roman" w:cs="Times New Roman"/>
          <w:sz w:val="24"/>
          <w:szCs w:val="24"/>
        </w:rPr>
        <w:t xml:space="preserve"> overlay (to be done after 48 h).</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Place plates under microscope and count plaques or you can stain by crystal violet.</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Crystal violet (stock solution) = 1 g CV + 99mL 95% ethanol</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Mix:  10 mL CV stock, 5 mL ethanol (70% works fine), 9.5 mL ddH2O</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Remove agar by tilting plate over biohazard garbage (let it slide off)</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Apply 2 drops (plastic disposable pipette) of CV stain solution to each well.  Apply more, if necessary.  You need the stain to cover the entire well.</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Apply drops of water, rinse, and dump.  Apply more drops of water, rinse, and dump.</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Gaps in stain = plaques</w:t>
      </w:r>
    </w:p>
    <w:p w:rsidR="0091184C" w:rsidRPr="0091184C" w:rsidRDefault="0091184C" w:rsidP="0091184C">
      <w:pPr>
        <w:numPr>
          <w:ilvl w:val="1"/>
          <w:numId w:val="7"/>
        </w:numPr>
        <w:spacing w:after="0" w:line="480" w:lineRule="auto"/>
        <w:rPr>
          <w:rFonts w:ascii="Times New Roman" w:hAnsi="Times New Roman" w:cs="Times New Roman"/>
          <w:sz w:val="24"/>
          <w:szCs w:val="24"/>
        </w:rPr>
      </w:pPr>
      <w:r w:rsidRPr="0091184C">
        <w:rPr>
          <w:rFonts w:ascii="Times New Roman" w:eastAsia="Calibri" w:hAnsi="Times New Roman" w:cs="Times New Roman"/>
          <w:sz w:val="24"/>
          <w:szCs w:val="24"/>
        </w:rPr>
        <w:t>Put plates in 35C incubator</w:t>
      </w:r>
    </w:p>
    <w:p w:rsidR="0091184C" w:rsidRPr="0091184C" w:rsidRDefault="0091184C" w:rsidP="0091184C">
      <w:pPr>
        <w:numPr>
          <w:ilvl w:val="1"/>
          <w:numId w:val="7"/>
        </w:numPr>
        <w:spacing w:after="0" w:line="480" w:lineRule="auto"/>
        <w:rPr>
          <w:rFonts w:ascii="Times New Roman" w:eastAsia="Calibri" w:hAnsi="Times New Roman" w:cs="Times New Roman"/>
          <w:sz w:val="24"/>
          <w:szCs w:val="24"/>
        </w:rPr>
      </w:pPr>
      <w:r w:rsidRPr="0091184C">
        <w:rPr>
          <w:rFonts w:ascii="Times New Roman" w:eastAsia="Calibri" w:hAnsi="Times New Roman" w:cs="Times New Roman"/>
          <w:sz w:val="24"/>
          <w:szCs w:val="24"/>
        </w:rPr>
        <w:t>Count plaques 48 h later under microscope or on light box.</w:t>
      </w:r>
    </w:p>
    <w:p w:rsidR="0091184C" w:rsidRDefault="0091184C" w:rsidP="00347077">
      <w:pPr>
        <w:spacing w:line="480" w:lineRule="auto"/>
        <w:ind w:firstLine="720"/>
        <w:rPr>
          <w:rFonts w:ascii="Times New Roman" w:hAnsi="Times New Roman" w:cs="Times New Roman"/>
          <w:sz w:val="24"/>
          <w:szCs w:val="24"/>
        </w:rPr>
      </w:pPr>
      <w:r>
        <w:rPr>
          <w:rFonts w:ascii="Times New Roman" w:hAnsi="Times New Roman" w:cs="Times New Roman"/>
          <w:sz w:val="24"/>
          <w:szCs w:val="24"/>
        </w:rPr>
        <w:t>Overall, between the two different plaque assays (Neutral Red and Crystal Violet) completed using the same reagents mentioned above, more colonies with diverse phenotypes were seen through the Neutral Red plaque assay. At this point, it was also important to be aware that the diameter of the plaque changes depending on the LACV strain of the sample we used.</w:t>
      </w:r>
      <w:r w:rsidR="005C42B0">
        <w:rPr>
          <w:rFonts w:ascii="Times New Roman" w:hAnsi="Times New Roman" w:cs="Times New Roman"/>
          <w:sz w:val="24"/>
          <w:szCs w:val="24"/>
        </w:rPr>
        <w:t xml:space="preserve"> Our virus stocks were determined to have 6.5 plaque-forming units LACV/</w:t>
      </w:r>
      <w:proofErr w:type="spellStart"/>
      <w:r w:rsidR="005C42B0">
        <w:rPr>
          <w:rFonts w:ascii="Times New Roman" w:hAnsi="Times New Roman" w:cs="Times New Roman"/>
          <w:sz w:val="24"/>
          <w:szCs w:val="24"/>
        </w:rPr>
        <w:t>mL.</w:t>
      </w:r>
      <w:proofErr w:type="spellEnd"/>
      <w:r w:rsidR="005C42B0">
        <w:rPr>
          <w:rFonts w:ascii="Times New Roman" w:hAnsi="Times New Roman" w:cs="Times New Roman"/>
          <w:sz w:val="24"/>
          <w:szCs w:val="24"/>
        </w:rPr>
        <w:t xml:space="preserve"> </w:t>
      </w:r>
    </w:p>
    <w:p w:rsidR="00CD5805" w:rsidRDefault="007F6D18" w:rsidP="00347077">
      <w:pPr>
        <w:spacing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DD7729">
        <w:rPr>
          <w:rFonts w:ascii="Times New Roman" w:hAnsi="Times New Roman" w:cs="Times New Roman"/>
          <w:sz w:val="24"/>
          <w:szCs w:val="24"/>
        </w:rPr>
        <w:t xml:space="preserve">osquito colonies were </w:t>
      </w:r>
      <w:r w:rsidR="003A3D43">
        <w:rPr>
          <w:rFonts w:ascii="Times New Roman" w:hAnsi="Times New Roman" w:cs="Times New Roman"/>
          <w:sz w:val="24"/>
          <w:szCs w:val="24"/>
        </w:rPr>
        <w:t>sugar</w:t>
      </w:r>
      <w:r w:rsidR="00DD7729">
        <w:rPr>
          <w:rFonts w:ascii="Times New Roman" w:hAnsi="Times New Roman" w:cs="Times New Roman"/>
          <w:sz w:val="24"/>
          <w:szCs w:val="24"/>
        </w:rPr>
        <w:t xml:space="preserve"> fed with the </w:t>
      </w:r>
      <w:r w:rsidR="003A3D43">
        <w:rPr>
          <w:rFonts w:ascii="Times New Roman" w:hAnsi="Times New Roman" w:cs="Times New Roman"/>
          <w:sz w:val="24"/>
          <w:szCs w:val="24"/>
        </w:rPr>
        <w:t>antibiotic penicillin/streptomycin with the following doses in three different treatment groups:</w:t>
      </w:r>
    </w:p>
    <w:p w:rsidR="00347077" w:rsidRPr="00347077" w:rsidRDefault="00347077" w:rsidP="00347077">
      <w:pPr>
        <w:pStyle w:val="ListParagraph"/>
        <w:numPr>
          <w:ilvl w:val="3"/>
          <w:numId w:val="5"/>
        </w:numPr>
        <w:spacing w:line="480" w:lineRule="auto"/>
        <w:rPr>
          <w:rFonts w:ascii="Times New Roman" w:hAnsi="Times New Roman" w:cs="Times New Roman"/>
          <w:sz w:val="24"/>
          <w:szCs w:val="24"/>
        </w:rPr>
      </w:pPr>
      <w:r>
        <w:rPr>
          <w:rFonts w:ascii="Times New Roman" w:hAnsi="Times New Roman" w:cs="Times New Roman"/>
          <w:sz w:val="24"/>
          <w:szCs w:val="24"/>
        </w:rPr>
        <w:t>High Dose (10</w:t>
      </w:r>
      <w:r w:rsidR="007F6D18">
        <w:rPr>
          <w:rFonts w:ascii="Times New Roman" w:hAnsi="Times New Roman" w:cs="Times New Roman"/>
          <w:sz w:val="24"/>
          <w:szCs w:val="24"/>
        </w:rPr>
        <w:t xml:space="preserve"> </w:t>
      </w:r>
      <w:r>
        <w:rPr>
          <w:rFonts w:ascii="Times New Roman" w:hAnsi="Times New Roman" w:cs="Times New Roman"/>
          <w:sz w:val="24"/>
          <w:szCs w:val="24"/>
        </w:rPr>
        <w:t>m</w:t>
      </w:r>
      <w:r w:rsidR="007F6D18">
        <w:rPr>
          <w:rFonts w:ascii="Times New Roman" w:hAnsi="Times New Roman" w:cs="Times New Roman"/>
          <w:sz w:val="24"/>
          <w:szCs w:val="24"/>
        </w:rPr>
        <w:t>L</w:t>
      </w:r>
      <w:r>
        <w:rPr>
          <w:rFonts w:ascii="Times New Roman" w:hAnsi="Times New Roman" w:cs="Times New Roman"/>
          <w:sz w:val="24"/>
          <w:szCs w:val="24"/>
        </w:rPr>
        <w:t>/kg) of antibiotics</w:t>
      </w:r>
    </w:p>
    <w:p w:rsidR="00347077" w:rsidRDefault="00347077" w:rsidP="00347077">
      <w:pPr>
        <w:pStyle w:val="ListParagraph"/>
        <w:numPr>
          <w:ilvl w:val="3"/>
          <w:numId w:val="5"/>
        </w:numPr>
        <w:spacing w:line="480" w:lineRule="auto"/>
        <w:rPr>
          <w:rFonts w:ascii="Times New Roman" w:hAnsi="Times New Roman" w:cs="Times New Roman"/>
          <w:sz w:val="24"/>
          <w:szCs w:val="24"/>
        </w:rPr>
      </w:pPr>
      <w:r>
        <w:rPr>
          <w:rFonts w:ascii="Times New Roman" w:hAnsi="Times New Roman" w:cs="Times New Roman"/>
          <w:sz w:val="24"/>
          <w:szCs w:val="24"/>
        </w:rPr>
        <w:t>Low Dose (2</w:t>
      </w:r>
      <w:r w:rsidR="007F6D18">
        <w:rPr>
          <w:rFonts w:ascii="Times New Roman" w:hAnsi="Times New Roman" w:cs="Times New Roman"/>
          <w:sz w:val="24"/>
          <w:szCs w:val="24"/>
        </w:rPr>
        <w:t xml:space="preserve"> </w:t>
      </w:r>
      <w:r>
        <w:rPr>
          <w:rFonts w:ascii="Times New Roman" w:hAnsi="Times New Roman" w:cs="Times New Roman"/>
          <w:sz w:val="24"/>
          <w:szCs w:val="24"/>
        </w:rPr>
        <w:t>m</w:t>
      </w:r>
      <w:r w:rsidR="007F6D18">
        <w:rPr>
          <w:rFonts w:ascii="Times New Roman" w:hAnsi="Times New Roman" w:cs="Times New Roman"/>
          <w:sz w:val="24"/>
          <w:szCs w:val="24"/>
        </w:rPr>
        <w:t>L</w:t>
      </w:r>
      <w:r>
        <w:rPr>
          <w:rFonts w:ascii="Times New Roman" w:hAnsi="Times New Roman" w:cs="Times New Roman"/>
          <w:sz w:val="24"/>
          <w:szCs w:val="24"/>
        </w:rPr>
        <w:t>/kg) of antibiotics</w:t>
      </w:r>
    </w:p>
    <w:p w:rsidR="003A3D43" w:rsidRDefault="003A3D43" w:rsidP="00347077">
      <w:pPr>
        <w:pStyle w:val="ListParagraph"/>
        <w:numPr>
          <w:ilvl w:val="3"/>
          <w:numId w:val="5"/>
        </w:numPr>
        <w:spacing w:line="480" w:lineRule="auto"/>
        <w:rPr>
          <w:rFonts w:ascii="Times New Roman" w:hAnsi="Times New Roman" w:cs="Times New Roman"/>
          <w:sz w:val="24"/>
          <w:szCs w:val="24"/>
        </w:rPr>
      </w:pPr>
      <w:r>
        <w:rPr>
          <w:rFonts w:ascii="Times New Roman" w:hAnsi="Times New Roman" w:cs="Times New Roman"/>
          <w:sz w:val="24"/>
          <w:szCs w:val="24"/>
        </w:rPr>
        <w:t>No antibiotics (Control Group)</w:t>
      </w:r>
    </w:p>
    <w:p w:rsidR="00347077" w:rsidRDefault="00881C4B" w:rsidP="00881C4B">
      <w:pPr>
        <w:spacing w:line="480" w:lineRule="auto"/>
        <w:ind w:firstLine="720"/>
        <w:rPr>
          <w:rFonts w:ascii="Times New Roman" w:hAnsi="Times New Roman" w:cs="Times New Roman"/>
          <w:sz w:val="24"/>
          <w:szCs w:val="24"/>
        </w:rPr>
      </w:pPr>
      <w:r w:rsidRPr="00881C4B">
        <w:rPr>
          <w:rFonts w:ascii="Times New Roman" w:hAnsi="Times New Roman" w:cs="Times New Roman"/>
          <w:sz w:val="24"/>
          <w:szCs w:val="24"/>
        </w:rPr>
        <w:t>Then a subset of mosquitoes from each of the three treatment groups mentioned above were surface sterilized using the ethanol mini-experiment protocol listed above 72 hours after they underwent antibiotic treatments. And the dissected mosquito midguts were cultured to determine differences in bacterial colony growth between groups.</w:t>
      </w:r>
      <w:r>
        <w:rPr>
          <w:rFonts w:ascii="Times New Roman" w:hAnsi="Times New Roman" w:cs="Times New Roman"/>
          <w:sz w:val="24"/>
          <w:szCs w:val="24"/>
        </w:rPr>
        <w:t xml:space="preserve"> </w:t>
      </w:r>
      <w:r w:rsidR="00347077">
        <w:rPr>
          <w:rFonts w:ascii="Times New Roman" w:hAnsi="Times New Roman" w:cs="Times New Roman"/>
          <w:sz w:val="24"/>
          <w:szCs w:val="24"/>
        </w:rPr>
        <w:t>From this mini-experiment of the study the mosquitoes receiving high dose (A) of antibodies showed approximately 80% reduction in midgut bacteria colony growth compared to mosquitoes receiving either a low dose (B) or no dose (C). The following pictures present the colony growth results mentioned above.</w:t>
      </w:r>
    </w:p>
    <w:p w:rsidR="002511B9" w:rsidRDefault="002511B9" w:rsidP="002511B9">
      <w:pPr>
        <w:spacing w:line="480" w:lineRule="auto"/>
        <w:rPr>
          <w:rFonts w:ascii="Times New Roman" w:hAnsi="Times New Roman" w:cs="Times New Roman"/>
          <w:sz w:val="24"/>
          <w:szCs w:val="24"/>
        </w:rPr>
      </w:pPr>
      <w:r w:rsidRPr="002511B9">
        <w:rPr>
          <w:rFonts w:ascii="Times New Roman" w:hAnsi="Times New Roman" w:cs="Times New Roman"/>
          <w:noProof/>
          <w:sz w:val="24"/>
          <w:szCs w:val="24"/>
        </w:rPr>
        <w:drawing>
          <wp:inline distT="0" distB="0" distL="0" distR="0">
            <wp:extent cx="1638300" cy="13716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7" name="Picture 2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0956" cy="1373824"/>
                    </a:xfrm>
                    <a:prstGeom prst="rect">
                      <a:avLst/>
                    </a:prstGeom>
                  </pic:spPr>
                </pic:pic>
              </a:graphicData>
            </a:graphic>
          </wp:inline>
        </w:drawing>
      </w:r>
      <w:r>
        <w:rPr>
          <w:rFonts w:ascii="Times New Roman" w:hAnsi="Times New Roman" w:cs="Times New Roman"/>
          <w:sz w:val="24"/>
          <w:szCs w:val="24"/>
        </w:rPr>
        <w:tab/>
        <w:t xml:space="preserve">     </w:t>
      </w:r>
      <w:r w:rsidRPr="002511B9">
        <w:rPr>
          <w:rFonts w:ascii="Times New Roman" w:hAnsi="Times New Roman" w:cs="Times New Roman"/>
          <w:noProof/>
          <w:sz w:val="24"/>
          <w:szCs w:val="24"/>
        </w:rPr>
        <w:drawing>
          <wp:inline distT="0" distB="0" distL="0" distR="0">
            <wp:extent cx="1695450" cy="137160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26" name="Picture 2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8198" cy="1373823"/>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ab/>
      </w:r>
      <w:r w:rsidRPr="002511B9">
        <w:rPr>
          <w:rFonts w:ascii="Times New Roman" w:hAnsi="Times New Roman" w:cs="Times New Roman"/>
          <w:noProof/>
          <w:sz w:val="24"/>
          <w:szCs w:val="24"/>
        </w:rPr>
        <w:drawing>
          <wp:inline distT="0" distB="0" distL="0" distR="0">
            <wp:extent cx="1666875" cy="1371600"/>
            <wp:effectExtent l="19050" t="0" r="9525" b="0"/>
            <wp:docPr id="3" name="Picture 3"/>
            <wp:cNvGraphicFramePr/>
            <a:graphic xmlns:a="http://schemas.openxmlformats.org/drawingml/2006/main">
              <a:graphicData uri="http://schemas.openxmlformats.org/drawingml/2006/picture">
                <pic:pic xmlns:pic="http://schemas.openxmlformats.org/drawingml/2006/picture">
                  <pic:nvPicPr>
                    <pic:cNvPr id="24" name="Picture 2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9578" cy="1373824"/>
                    </a:xfrm>
                    <a:prstGeom prst="rect">
                      <a:avLst/>
                    </a:prstGeom>
                  </pic:spPr>
                </pic:pic>
              </a:graphicData>
            </a:graphic>
          </wp:inline>
        </w:drawing>
      </w:r>
    </w:p>
    <w:p w:rsidR="003A3D43" w:rsidRDefault="002511B9" w:rsidP="00347077">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A</w:t>
      </w:r>
      <w:r w:rsidR="0034707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w:t>
      </w:r>
    </w:p>
    <w:p w:rsidR="00347077" w:rsidRDefault="00881C4B" w:rsidP="00D54F0B">
      <w:pPr>
        <w:spacing w:line="480" w:lineRule="auto"/>
        <w:ind w:firstLine="720"/>
        <w:rPr>
          <w:rFonts w:ascii="Times New Roman" w:hAnsi="Times New Roman" w:cs="Times New Roman"/>
          <w:sz w:val="24"/>
          <w:szCs w:val="24"/>
        </w:rPr>
      </w:pPr>
      <w:r>
        <w:rPr>
          <w:rFonts w:ascii="Times New Roman" w:hAnsi="Times New Roman" w:cs="Times New Roman"/>
          <w:sz w:val="24"/>
          <w:szCs w:val="24"/>
        </w:rPr>
        <w:t>Following the above steps, mosquitoes in all groups were fed infectious blood meals containing LACV. Surviving mosquitoes in each of the groups were collected at 14 days post-LACV infected blood meals.</w:t>
      </w:r>
      <w:r w:rsidR="00D54F0B">
        <w:rPr>
          <w:rFonts w:ascii="Times New Roman" w:hAnsi="Times New Roman" w:cs="Times New Roman"/>
          <w:sz w:val="24"/>
          <w:szCs w:val="24"/>
        </w:rPr>
        <w:t xml:space="preserve"> At the 14 days post-infection time point, we ended up having N=11 mosquitoes alive in the no antibiotic group, N=8 in the low dose antibiotic group, and N=6 in high dose antibiotic groups.</w:t>
      </w:r>
      <w:r>
        <w:rPr>
          <w:rFonts w:ascii="Times New Roman" w:hAnsi="Times New Roman" w:cs="Times New Roman"/>
          <w:sz w:val="24"/>
          <w:szCs w:val="24"/>
        </w:rPr>
        <w:t xml:space="preserve"> The bodies and legs were triturated separately and stored at -70 degree Celsius</w:t>
      </w:r>
      <w:r w:rsidR="00D54F0B">
        <w:rPr>
          <w:rFonts w:ascii="Times New Roman" w:hAnsi="Times New Roman" w:cs="Times New Roman"/>
          <w:sz w:val="24"/>
          <w:szCs w:val="24"/>
        </w:rPr>
        <w:t xml:space="preserve"> in </w:t>
      </w:r>
      <w:r w:rsidR="007F6D18">
        <w:rPr>
          <w:rFonts w:ascii="Times New Roman" w:hAnsi="Times New Roman" w:cs="Times New Roman"/>
          <w:sz w:val="24"/>
          <w:szCs w:val="24"/>
        </w:rPr>
        <w:t>0.</w:t>
      </w:r>
      <w:r w:rsidR="00D54F0B">
        <w:rPr>
          <w:rFonts w:ascii="Times New Roman" w:hAnsi="Times New Roman" w:cs="Times New Roman"/>
          <w:sz w:val="24"/>
          <w:szCs w:val="24"/>
        </w:rPr>
        <w:t>900</w:t>
      </w:r>
      <w:r w:rsidR="007F6D18">
        <w:rPr>
          <w:rFonts w:ascii="Times New Roman" w:hAnsi="Times New Roman" w:cs="Times New Roman"/>
          <w:sz w:val="24"/>
          <w:szCs w:val="24"/>
        </w:rPr>
        <w:t xml:space="preserve"> m</w:t>
      </w:r>
      <w:r w:rsidR="00D54F0B">
        <w:rPr>
          <w:rFonts w:ascii="Times New Roman" w:hAnsi="Times New Roman" w:cs="Times New Roman"/>
          <w:sz w:val="24"/>
          <w:szCs w:val="24"/>
        </w:rPr>
        <w:t xml:space="preserve">L M199E </w:t>
      </w:r>
      <w:r w:rsidR="007F6D18">
        <w:rPr>
          <w:rFonts w:ascii="Times New Roman" w:hAnsi="Times New Roman" w:cs="Times New Roman"/>
          <w:sz w:val="24"/>
          <w:szCs w:val="24"/>
        </w:rPr>
        <w:t>(</w:t>
      </w:r>
      <w:r w:rsidR="00D54F0B">
        <w:rPr>
          <w:rFonts w:ascii="Times New Roman" w:hAnsi="Times New Roman" w:cs="Times New Roman"/>
          <w:sz w:val="24"/>
          <w:szCs w:val="24"/>
        </w:rPr>
        <w:t>media</w:t>
      </w:r>
      <w:r w:rsidR="007F6D18">
        <w:rPr>
          <w:rFonts w:ascii="Times New Roman" w:hAnsi="Times New Roman" w:cs="Times New Roman"/>
          <w:sz w:val="24"/>
          <w:szCs w:val="24"/>
        </w:rPr>
        <w:t>)</w:t>
      </w:r>
      <w:r>
        <w:rPr>
          <w:rFonts w:ascii="Times New Roman" w:hAnsi="Times New Roman" w:cs="Times New Roman"/>
          <w:sz w:val="24"/>
          <w:szCs w:val="24"/>
        </w:rPr>
        <w:t xml:space="preserve"> </w:t>
      </w:r>
      <w:r w:rsidR="00D54F0B">
        <w:rPr>
          <w:rFonts w:ascii="Times New Roman" w:hAnsi="Times New Roman" w:cs="Times New Roman"/>
          <w:sz w:val="24"/>
          <w:szCs w:val="24"/>
        </w:rPr>
        <w:t>giving us a total of 55 samples for further analysis</w:t>
      </w:r>
      <w:r>
        <w:rPr>
          <w:rFonts w:ascii="Times New Roman" w:hAnsi="Times New Roman" w:cs="Times New Roman"/>
          <w:sz w:val="24"/>
          <w:szCs w:val="24"/>
        </w:rPr>
        <w:t xml:space="preserve">. </w:t>
      </w:r>
    </w:p>
    <w:p w:rsidR="00D54F0B" w:rsidRDefault="00D54F0B" w:rsidP="005C42B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55 samples underwent viral RNA extractions to further determine infection and dissemination rates </w:t>
      </w:r>
      <w:proofErr w:type="gramStart"/>
      <w:r>
        <w:rPr>
          <w:rFonts w:ascii="Times New Roman" w:hAnsi="Times New Roman" w:cs="Times New Roman"/>
          <w:sz w:val="24"/>
          <w:szCs w:val="24"/>
        </w:rPr>
        <w:t>via a qRT-PCR analyses</w:t>
      </w:r>
      <w:proofErr w:type="gramEnd"/>
      <w:r>
        <w:rPr>
          <w:rFonts w:ascii="Times New Roman" w:hAnsi="Times New Roman" w:cs="Times New Roman"/>
          <w:sz w:val="24"/>
          <w:szCs w:val="24"/>
        </w:rPr>
        <w:t xml:space="preserve">. </w:t>
      </w:r>
      <w:r w:rsidR="005C42B0">
        <w:rPr>
          <w:rFonts w:ascii="Times New Roman" w:hAnsi="Times New Roman" w:cs="Times New Roman"/>
          <w:sz w:val="24"/>
          <w:szCs w:val="24"/>
        </w:rPr>
        <w:t xml:space="preserve">The viral RNA extraction protocol we used for this study was through the QIAamp Viral RNA Third Edition Mini Handbook. The qRTPCR analyses are still underway to determine the extent to which reductions in midgut bacteria impacted mosquito infection and dissemination rates. This concludes all the methodology used so far in this study. </w:t>
      </w:r>
    </w:p>
    <w:p w:rsidR="005C42B0" w:rsidRDefault="005C42B0" w:rsidP="005C42B0">
      <w:pPr>
        <w:spacing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t>Discussion</w:t>
      </w:r>
    </w:p>
    <w:p w:rsidR="005C42B0" w:rsidRPr="007923F6" w:rsidRDefault="005C42B0" w:rsidP="005C42B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As</w:t>
      </w:r>
      <w:r w:rsidR="007F6D18">
        <w:rPr>
          <w:rFonts w:ascii="Times New Roman" w:hAnsi="Times New Roman" w:cs="Times New Roman"/>
          <w:sz w:val="24"/>
          <w:szCs w:val="24"/>
        </w:rPr>
        <w:t xml:space="preserve"> there is little published data about the impact of </w:t>
      </w:r>
      <w:r w:rsidR="00B350E5" w:rsidRPr="00B350E5">
        <w:rPr>
          <w:rFonts w:ascii="Times New Roman" w:hAnsi="Times New Roman" w:cs="Times New Roman"/>
          <w:i/>
          <w:sz w:val="24"/>
          <w:szCs w:val="24"/>
        </w:rPr>
        <w:t>Ae.</w:t>
      </w:r>
      <w:proofErr w:type="gramEnd"/>
      <w:r w:rsidR="00B350E5" w:rsidRPr="00B350E5">
        <w:rPr>
          <w:rFonts w:ascii="Times New Roman" w:hAnsi="Times New Roman" w:cs="Times New Roman"/>
          <w:i/>
          <w:sz w:val="24"/>
          <w:szCs w:val="24"/>
        </w:rPr>
        <w:t xml:space="preserve"> </w:t>
      </w:r>
      <w:proofErr w:type="gramStart"/>
      <w:r w:rsidR="00B350E5" w:rsidRPr="00B350E5">
        <w:rPr>
          <w:rFonts w:ascii="Times New Roman" w:hAnsi="Times New Roman" w:cs="Times New Roman"/>
          <w:i/>
          <w:sz w:val="24"/>
          <w:szCs w:val="24"/>
        </w:rPr>
        <w:t>albopictus</w:t>
      </w:r>
      <w:proofErr w:type="gramEnd"/>
      <w:r w:rsidR="007F6D18">
        <w:rPr>
          <w:rFonts w:ascii="Times New Roman" w:hAnsi="Times New Roman" w:cs="Times New Roman"/>
          <w:sz w:val="24"/>
          <w:szCs w:val="24"/>
        </w:rPr>
        <w:t xml:space="preserve"> midgut bacteria on LACV vector competence, a</w:t>
      </w:r>
      <w:r>
        <w:rPr>
          <w:rFonts w:ascii="Times New Roman" w:hAnsi="Times New Roman" w:cs="Times New Roman"/>
          <w:sz w:val="24"/>
          <w:szCs w:val="24"/>
        </w:rPr>
        <w:t xml:space="preserve">ny information </w:t>
      </w:r>
      <w:r w:rsidR="007F6D18">
        <w:rPr>
          <w:rFonts w:ascii="Times New Roman" w:hAnsi="Times New Roman" w:cs="Times New Roman"/>
          <w:sz w:val="24"/>
          <w:szCs w:val="24"/>
        </w:rPr>
        <w:t xml:space="preserve">gained here is useful </w:t>
      </w:r>
      <w:r>
        <w:rPr>
          <w:rFonts w:ascii="Times New Roman" w:hAnsi="Times New Roman" w:cs="Times New Roman"/>
          <w:sz w:val="24"/>
          <w:szCs w:val="24"/>
        </w:rPr>
        <w:t xml:space="preserve">for further studies. </w:t>
      </w:r>
      <w:r w:rsidR="007F6D18">
        <w:rPr>
          <w:rFonts w:ascii="Times New Roman" w:hAnsi="Times New Roman" w:cs="Times New Roman"/>
          <w:sz w:val="24"/>
          <w:szCs w:val="24"/>
        </w:rPr>
        <w:t xml:space="preserve">We expect the </w:t>
      </w:r>
      <w:proofErr w:type="spellStart"/>
      <w:r>
        <w:rPr>
          <w:rFonts w:ascii="Times New Roman" w:hAnsi="Times New Roman" w:cs="Times New Roman"/>
          <w:sz w:val="24"/>
          <w:szCs w:val="24"/>
        </w:rPr>
        <w:t>qRT</w:t>
      </w:r>
      <w:proofErr w:type="spellEnd"/>
      <w:r>
        <w:rPr>
          <w:rFonts w:ascii="Times New Roman" w:hAnsi="Times New Roman" w:cs="Times New Roman"/>
          <w:sz w:val="24"/>
          <w:szCs w:val="24"/>
        </w:rPr>
        <w:t>-PCR</w:t>
      </w:r>
      <w:r w:rsidR="007F6D18">
        <w:rPr>
          <w:rFonts w:ascii="Times New Roman" w:hAnsi="Times New Roman" w:cs="Times New Roman"/>
          <w:sz w:val="24"/>
          <w:szCs w:val="24"/>
        </w:rPr>
        <w:t xml:space="preserve"> results to be available in summer 2015</w:t>
      </w:r>
      <w:r w:rsidR="00B370CF">
        <w:rPr>
          <w:rFonts w:ascii="Times New Roman" w:hAnsi="Times New Roman" w:cs="Times New Roman"/>
          <w:sz w:val="24"/>
          <w:szCs w:val="24"/>
        </w:rPr>
        <w:t xml:space="preserve">. Once these results are obtained, we will report whether or not the presence/absence of </w:t>
      </w:r>
      <w:r>
        <w:rPr>
          <w:rFonts w:ascii="Times New Roman" w:hAnsi="Times New Roman" w:cs="Times New Roman"/>
          <w:sz w:val="24"/>
          <w:szCs w:val="24"/>
        </w:rPr>
        <w:t>midgut bacteria</w:t>
      </w:r>
      <w:r w:rsidR="00B370CF">
        <w:rPr>
          <w:rFonts w:ascii="Times New Roman" w:hAnsi="Times New Roman" w:cs="Times New Roman"/>
          <w:sz w:val="24"/>
          <w:szCs w:val="24"/>
        </w:rPr>
        <w:t xml:space="preserve"> impact infection and dissemination of LACV</w:t>
      </w:r>
      <w:r>
        <w:rPr>
          <w:rFonts w:ascii="Times New Roman" w:hAnsi="Times New Roman" w:cs="Times New Roman"/>
          <w:sz w:val="24"/>
          <w:szCs w:val="24"/>
        </w:rPr>
        <w:t xml:space="preserve">. Once this is done, I hope to see future students </w:t>
      </w:r>
      <w:r w:rsidR="00B370CF">
        <w:rPr>
          <w:rFonts w:ascii="Times New Roman" w:hAnsi="Times New Roman" w:cs="Times New Roman"/>
          <w:sz w:val="24"/>
          <w:szCs w:val="24"/>
        </w:rPr>
        <w:t>expand this study to include another LACV vector,</w:t>
      </w:r>
      <w:r w:rsidR="007923F6">
        <w:rPr>
          <w:rFonts w:ascii="Times New Roman" w:hAnsi="Times New Roman" w:cs="Times New Roman"/>
          <w:sz w:val="24"/>
          <w:szCs w:val="24"/>
        </w:rPr>
        <w:t xml:space="preserve"> </w:t>
      </w:r>
      <w:r w:rsidR="007923F6">
        <w:rPr>
          <w:rFonts w:ascii="Times New Roman" w:hAnsi="Times New Roman" w:cs="Times New Roman"/>
          <w:i/>
          <w:sz w:val="24"/>
          <w:szCs w:val="24"/>
        </w:rPr>
        <w:t>Aedes triseriatus</w:t>
      </w:r>
      <w:r w:rsidR="007923F6">
        <w:rPr>
          <w:rFonts w:ascii="Times New Roman" w:hAnsi="Times New Roman" w:cs="Times New Roman"/>
          <w:sz w:val="24"/>
          <w:szCs w:val="24"/>
        </w:rPr>
        <w:t xml:space="preserve">. Ultimately, the goal of this research is to </w:t>
      </w:r>
      <w:r w:rsidR="00B370CF">
        <w:rPr>
          <w:rFonts w:ascii="Times New Roman" w:hAnsi="Times New Roman" w:cs="Times New Roman"/>
          <w:sz w:val="24"/>
          <w:szCs w:val="24"/>
        </w:rPr>
        <w:t>improve</w:t>
      </w:r>
      <w:r w:rsidR="007923F6">
        <w:rPr>
          <w:rFonts w:ascii="Times New Roman" w:hAnsi="Times New Roman" w:cs="Times New Roman"/>
          <w:sz w:val="24"/>
          <w:szCs w:val="24"/>
        </w:rPr>
        <w:t xml:space="preserve"> risk assessments to target control efforts</w:t>
      </w:r>
      <w:r w:rsidR="00B370CF">
        <w:rPr>
          <w:rFonts w:ascii="Times New Roman" w:hAnsi="Times New Roman" w:cs="Times New Roman"/>
          <w:sz w:val="24"/>
          <w:szCs w:val="24"/>
        </w:rPr>
        <w:t xml:space="preserve"> to potentially dangerous mosquito populations</w:t>
      </w:r>
      <w:r w:rsidR="007923F6">
        <w:rPr>
          <w:rFonts w:ascii="Times New Roman" w:hAnsi="Times New Roman" w:cs="Times New Roman"/>
          <w:sz w:val="24"/>
          <w:szCs w:val="24"/>
        </w:rPr>
        <w:t xml:space="preserve"> in order to protect public health. </w:t>
      </w:r>
    </w:p>
    <w:p w:rsidR="001E572E" w:rsidRDefault="001E572E" w:rsidP="005C42B0">
      <w:pPr>
        <w:spacing w:line="480" w:lineRule="auto"/>
        <w:ind w:firstLine="720"/>
        <w:jc w:val="center"/>
        <w:rPr>
          <w:rFonts w:ascii="Times New Roman" w:hAnsi="Times New Roman" w:cs="Times New Roman"/>
          <w:sz w:val="24"/>
          <w:szCs w:val="24"/>
        </w:rPr>
      </w:pPr>
    </w:p>
    <w:p w:rsidR="001E572E" w:rsidRDefault="001E572E" w:rsidP="005C42B0">
      <w:pPr>
        <w:spacing w:line="480" w:lineRule="auto"/>
        <w:ind w:firstLine="720"/>
        <w:jc w:val="center"/>
        <w:rPr>
          <w:rFonts w:ascii="Times New Roman" w:hAnsi="Times New Roman" w:cs="Times New Roman"/>
          <w:sz w:val="24"/>
          <w:szCs w:val="24"/>
        </w:rPr>
      </w:pPr>
    </w:p>
    <w:p w:rsidR="001E572E" w:rsidRDefault="001E572E" w:rsidP="005C42B0">
      <w:pPr>
        <w:spacing w:line="480" w:lineRule="auto"/>
        <w:ind w:firstLine="720"/>
        <w:jc w:val="center"/>
        <w:rPr>
          <w:rFonts w:ascii="Times New Roman" w:hAnsi="Times New Roman" w:cs="Times New Roman"/>
          <w:sz w:val="24"/>
          <w:szCs w:val="24"/>
        </w:rPr>
      </w:pPr>
    </w:p>
    <w:p w:rsidR="001E572E" w:rsidRDefault="001E572E" w:rsidP="005C42B0">
      <w:pPr>
        <w:spacing w:line="480" w:lineRule="auto"/>
        <w:ind w:firstLine="720"/>
        <w:jc w:val="center"/>
        <w:rPr>
          <w:rFonts w:ascii="Times New Roman" w:hAnsi="Times New Roman" w:cs="Times New Roman"/>
          <w:sz w:val="24"/>
          <w:szCs w:val="24"/>
        </w:rPr>
      </w:pPr>
    </w:p>
    <w:p w:rsidR="001E572E" w:rsidRDefault="001E572E" w:rsidP="005C42B0">
      <w:pPr>
        <w:spacing w:line="480" w:lineRule="auto"/>
        <w:ind w:firstLine="720"/>
        <w:jc w:val="center"/>
        <w:rPr>
          <w:rFonts w:ascii="Times New Roman" w:hAnsi="Times New Roman" w:cs="Times New Roman"/>
          <w:sz w:val="24"/>
          <w:szCs w:val="24"/>
        </w:rPr>
      </w:pPr>
    </w:p>
    <w:p w:rsidR="0020648C" w:rsidRDefault="0020648C" w:rsidP="00A022B6">
      <w:pPr>
        <w:spacing w:line="480" w:lineRule="auto"/>
        <w:rPr>
          <w:rFonts w:ascii="Times New Roman" w:hAnsi="Times New Roman" w:cs="Times New Roman"/>
          <w:sz w:val="24"/>
          <w:szCs w:val="24"/>
        </w:rPr>
      </w:pPr>
    </w:p>
    <w:p w:rsidR="005C42B0" w:rsidRDefault="007923F6" w:rsidP="005C42B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 Cited</w:t>
      </w:r>
      <w:r w:rsidR="002714DD">
        <w:rPr>
          <w:rFonts w:ascii="Times New Roman" w:hAnsi="Times New Roman" w:cs="Times New Roman"/>
          <w:sz w:val="24"/>
          <w:szCs w:val="24"/>
        </w:rPr>
        <w:t xml:space="preserve"> </w:t>
      </w:r>
    </w:p>
    <w:p w:rsidR="00A022B6" w:rsidRPr="00002BC3" w:rsidRDefault="00A022B6" w:rsidP="001E572E">
      <w:pPr>
        <w:spacing w:line="480" w:lineRule="auto"/>
        <w:ind w:left="720" w:hanging="720"/>
        <w:rPr>
          <w:rFonts w:ascii="Times New Roman" w:hAnsi="Times New Roman" w:cs="Times New Roman"/>
          <w:sz w:val="24"/>
          <w:szCs w:val="24"/>
        </w:rPr>
      </w:pPr>
      <w:proofErr w:type="gramStart"/>
      <w:r w:rsidRPr="00002BC3">
        <w:rPr>
          <w:rFonts w:ascii="Times New Roman" w:hAnsi="Times New Roman" w:cs="Times New Roman"/>
          <w:sz w:val="24"/>
          <w:szCs w:val="24"/>
        </w:rPr>
        <w:t>Bennett, R., Cress, C., Ward, J., &amp; Firestone, C. (2008).</w:t>
      </w:r>
      <w:proofErr w:type="gramEnd"/>
      <w:r w:rsidRPr="00002BC3">
        <w:rPr>
          <w:rFonts w:ascii="Times New Roman" w:hAnsi="Times New Roman" w:cs="Times New Roman"/>
          <w:sz w:val="24"/>
          <w:szCs w:val="24"/>
        </w:rPr>
        <w:t xml:space="preserve"> </w:t>
      </w:r>
      <w:proofErr w:type="gramStart"/>
      <w:r w:rsidRPr="00002BC3">
        <w:rPr>
          <w:rFonts w:ascii="Times New Roman" w:hAnsi="Times New Roman" w:cs="Times New Roman"/>
          <w:sz w:val="24"/>
          <w:szCs w:val="24"/>
        </w:rPr>
        <w:t>La Crosse virus infectivity, pathogenesis, and immunogenicity in mice and monkeys.</w:t>
      </w:r>
      <w:proofErr w:type="gramEnd"/>
      <w:r w:rsidRPr="00002BC3">
        <w:rPr>
          <w:rFonts w:ascii="Times New Roman" w:hAnsi="Times New Roman" w:cs="Times New Roman"/>
          <w:sz w:val="24"/>
          <w:szCs w:val="24"/>
        </w:rPr>
        <w:t xml:space="preserve"> </w:t>
      </w:r>
      <w:r w:rsidRPr="00002BC3">
        <w:rPr>
          <w:rFonts w:ascii="Times New Roman" w:hAnsi="Times New Roman" w:cs="Times New Roman"/>
          <w:i/>
          <w:iCs/>
          <w:sz w:val="24"/>
          <w:szCs w:val="24"/>
        </w:rPr>
        <w:t>Virology Journal,</w:t>
      </w:r>
      <w:r w:rsidRPr="00002BC3">
        <w:rPr>
          <w:rFonts w:ascii="Times New Roman" w:hAnsi="Times New Roman" w:cs="Times New Roman"/>
          <w:sz w:val="24"/>
          <w:szCs w:val="24"/>
        </w:rPr>
        <w:t xml:space="preserve"> </w:t>
      </w:r>
      <w:r w:rsidRPr="00002BC3">
        <w:rPr>
          <w:rFonts w:ascii="Times New Roman" w:hAnsi="Times New Roman" w:cs="Times New Roman"/>
          <w:i/>
          <w:iCs/>
          <w:sz w:val="24"/>
          <w:szCs w:val="24"/>
        </w:rPr>
        <w:t>5</w:t>
      </w:r>
      <w:r w:rsidRPr="00002BC3">
        <w:rPr>
          <w:rFonts w:ascii="Times New Roman" w:hAnsi="Times New Roman" w:cs="Times New Roman"/>
          <w:sz w:val="24"/>
          <w:szCs w:val="24"/>
        </w:rPr>
        <w:t>(25), 5-25. Retrieved April 30, 2015, from http://www.virologyj.com/content/5/1/25</w:t>
      </w:r>
    </w:p>
    <w:p w:rsidR="001E572E" w:rsidRPr="00002BC3" w:rsidRDefault="001E572E" w:rsidP="001E572E">
      <w:pPr>
        <w:spacing w:line="480" w:lineRule="auto"/>
        <w:ind w:left="720" w:hanging="720"/>
        <w:rPr>
          <w:rFonts w:ascii="Times New Roman" w:hAnsi="Times New Roman" w:cs="Times New Roman"/>
          <w:sz w:val="24"/>
          <w:szCs w:val="24"/>
        </w:rPr>
      </w:pPr>
      <w:proofErr w:type="spellStart"/>
      <w:proofErr w:type="gramStart"/>
      <w:r w:rsidRPr="00002BC3">
        <w:rPr>
          <w:rFonts w:ascii="Times New Roman" w:hAnsi="Times New Roman" w:cs="Times New Roman"/>
          <w:sz w:val="24"/>
          <w:szCs w:val="24"/>
        </w:rPr>
        <w:t>Cirimotich</w:t>
      </w:r>
      <w:proofErr w:type="spellEnd"/>
      <w:r w:rsidRPr="00002BC3">
        <w:rPr>
          <w:rFonts w:ascii="Times New Roman" w:hAnsi="Times New Roman" w:cs="Times New Roman"/>
          <w:sz w:val="24"/>
          <w:szCs w:val="24"/>
        </w:rPr>
        <w:t>, C., Ramirez, J., &amp; George, D. (2011).</w:t>
      </w:r>
      <w:proofErr w:type="gramEnd"/>
      <w:r w:rsidRPr="00002BC3">
        <w:rPr>
          <w:rFonts w:ascii="Times New Roman" w:hAnsi="Times New Roman" w:cs="Times New Roman"/>
          <w:sz w:val="24"/>
          <w:szCs w:val="24"/>
        </w:rPr>
        <w:t xml:space="preserve"> Native Microbiota Shape Insect Vector Competence for Human Pathogens. </w:t>
      </w:r>
      <w:r w:rsidRPr="00002BC3">
        <w:rPr>
          <w:rFonts w:ascii="Times New Roman" w:hAnsi="Times New Roman" w:cs="Times New Roman"/>
          <w:i/>
          <w:iCs/>
          <w:sz w:val="24"/>
          <w:szCs w:val="24"/>
        </w:rPr>
        <w:t>Cell Hos</w:t>
      </w:r>
      <w:r w:rsidR="002714DD" w:rsidRPr="00002BC3">
        <w:rPr>
          <w:rFonts w:ascii="Times New Roman" w:hAnsi="Times New Roman" w:cs="Times New Roman"/>
          <w:i/>
          <w:iCs/>
          <w:sz w:val="24"/>
          <w:szCs w:val="24"/>
        </w:rPr>
        <w:t>t</w:t>
      </w:r>
      <w:r w:rsidRPr="00002BC3">
        <w:rPr>
          <w:rFonts w:ascii="Times New Roman" w:hAnsi="Times New Roman" w:cs="Times New Roman"/>
          <w:i/>
          <w:iCs/>
          <w:sz w:val="24"/>
          <w:szCs w:val="24"/>
        </w:rPr>
        <w:t xml:space="preserve"> and Microbe,</w:t>
      </w:r>
      <w:r w:rsidRPr="00002BC3">
        <w:rPr>
          <w:rFonts w:ascii="Times New Roman" w:hAnsi="Times New Roman" w:cs="Times New Roman"/>
          <w:sz w:val="24"/>
          <w:szCs w:val="24"/>
        </w:rPr>
        <w:t xml:space="preserve"> </w:t>
      </w:r>
      <w:r w:rsidRPr="00002BC3">
        <w:rPr>
          <w:rFonts w:ascii="Times New Roman" w:hAnsi="Times New Roman" w:cs="Times New Roman"/>
          <w:i/>
          <w:iCs/>
          <w:sz w:val="24"/>
          <w:szCs w:val="24"/>
        </w:rPr>
        <w:t>10</w:t>
      </w:r>
      <w:r w:rsidRPr="00002BC3">
        <w:rPr>
          <w:rFonts w:ascii="Times New Roman" w:hAnsi="Times New Roman" w:cs="Times New Roman"/>
          <w:sz w:val="24"/>
          <w:szCs w:val="24"/>
        </w:rPr>
        <w:t>, 307-310. Retrieved April 30, 2015.</w:t>
      </w:r>
    </w:p>
    <w:p w:rsidR="007923F6" w:rsidRPr="00002BC3" w:rsidRDefault="007923F6" w:rsidP="001C16FE">
      <w:pPr>
        <w:spacing w:line="480" w:lineRule="auto"/>
        <w:ind w:left="720" w:hanging="720"/>
        <w:rPr>
          <w:rFonts w:ascii="Times New Roman" w:hAnsi="Times New Roman" w:cs="Times New Roman"/>
          <w:sz w:val="24"/>
          <w:szCs w:val="24"/>
        </w:rPr>
      </w:pPr>
      <w:r w:rsidRPr="00002BC3">
        <w:rPr>
          <w:rFonts w:ascii="Times New Roman" w:hAnsi="Times New Roman" w:cs="Times New Roman"/>
          <w:sz w:val="24"/>
          <w:szCs w:val="24"/>
        </w:rPr>
        <w:t xml:space="preserve">Joyce, J., </w:t>
      </w:r>
      <w:proofErr w:type="spellStart"/>
      <w:r w:rsidRPr="00002BC3">
        <w:rPr>
          <w:rFonts w:ascii="Times New Roman" w:hAnsi="Times New Roman" w:cs="Times New Roman"/>
          <w:sz w:val="24"/>
          <w:szCs w:val="24"/>
        </w:rPr>
        <w:t>Nogueira</w:t>
      </w:r>
      <w:proofErr w:type="spellEnd"/>
      <w:r w:rsidRPr="00002BC3">
        <w:rPr>
          <w:rFonts w:ascii="Times New Roman" w:hAnsi="Times New Roman" w:cs="Times New Roman"/>
          <w:sz w:val="24"/>
          <w:szCs w:val="24"/>
        </w:rPr>
        <w:t>,</w:t>
      </w:r>
      <w:bookmarkStart w:id="0" w:name="_GoBack"/>
      <w:bookmarkEnd w:id="0"/>
      <w:r w:rsidRPr="00002BC3">
        <w:rPr>
          <w:rFonts w:ascii="Times New Roman" w:hAnsi="Times New Roman" w:cs="Times New Roman"/>
          <w:sz w:val="24"/>
          <w:szCs w:val="24"/>
        </w:rPr>
        <w:t xml:space="preserve"> J., Bales, A., Pittman, K., &amp; Anderson, J. (2011). Interactions between La Crosse Virus and Bacteria Isolated from the Digestive Tract of </w:t>
      </w:r>
      <w:r w:rsidR="00B350E5" w:rsidRPr="00002BC3">
        <w:rPr>
          <w:rFonts w:ascii="Times New Roman" w:hAnsi="Times New Roman" w:cs="Times New Roman"/>
          <w:i/>
          <w:sz w:val="24"/>
          <w:szCs w:val="24"/>
        </w:rPr>
        <w:t>Aedes albopictus</w:t>
      </w:r>
      <w:r w:rsidRPr="00002BC3">
        <w:rPr>
          <w:rFonts w:ascii="Times New Roman" w:hAnsi="Times New Roman" w:cs="Times New Roman"/>
          <w:sz w:val="24"/>
          <w:szCs w:val="24"/>
        </w:rPr>
        <w:t xml:space="preserve"> </w:t>
      </w:r>
      <w:r w:rsidRPr="00002BC3">
        <w:rPr>
          <w:rFonts w:ascii="Times New Roman" w:hAnsi="Times New Roman" w:cs="Times New Roman"/>
          <w:i/>
          <w:sz w:val="24"/>
          <w:szCs w:val="24"/>
        </w:rPr>
        <w:t>(</w:t>
      </w:r>
      <w:proofErr w:type="spellStart"/>
      <w:r w:rsidRPr="00002BC3">
        <w:rPr>
          <w:rFonts w:ascii="Times New Roman" w:hAnsi="Times New Roman" w:cs="Times New Roman"/>
          <w:i/>
          <w:sz w:val="24"/>
          <w:szCs w:val="24"/>
        </w:rPr>
        <w:t>Diptera</w:t>
      </w:r>
      <w:proofErr w:type="spellEnd"/>
      <w:r w:rsidRPr="00002BC3">
        <w:rPr>
          <w:rFonts w:ascii="Times New Roman" w:hAnsi="Times New Roman" w:cs="Times New Roman"/>
          <w:i/>
          <w:sz w:val="24"/>
          <w:szCs w:val="24"/>
        </w:rPr>
        <w:t xml:space="preserve">: </w:t>
      </w:r>
      <w:proofErr w:type="spellStart"/>
      <w:r w:rsidRPr="00002BC3">
        <w:rPr>
          <w:rFonts w:ascii="Times New Roman" w:hAnsi="Times New Roman" w:cs="Times New Roman"/>
          <w:i/>
          <w:sz w:val="24"/>
          <w:szCs w:val="24"/>
        </w:rPr>
        <w:t>Culcidae</w:t>
      </w:r>
      <w:proofErr w:type="spellEnd"/>
      <w:r w:rsidRPr="00002BC3">
        <w:rPr>
          <w:rFonts w:ascii="Times New Roman" w:hAnsi="Times New Roman" w:cs="Times New Roman"/>
          <w:i/>
          <w:sz w:val="24"/>
          <w:szCs w:val="24"/>
        </w:rPr>
        <w:t>)</w:t>
      </w:r>
      <w:r w:rsidRPr="00002BC3">
        <w:rPr>
          <w:rFonts w:ascii="Times New Roman" w:hAnsi="Times New Roman" w:cs="Times New Roman"/>
          <w:sz w:val="24"/>
          <w:szCs w:val="24"/>
        </w:rPr>
        <w:t xml:space="preserve">. </w:t>
      </w:r>
      <w:r w:rsidRPr="00002BC3">
        <w:rPr>
          <w:rFonts w:ascii="Times New Roman" w:hAnsi="Times New Roman" w:cs="Times New Roman"/>
          <w:i/>
          <w:iCs/>
          <w:sz w:val="24"/>
          <w:szCs w:val="24"/>
        </w:rPr>
        <w:t>Journal of Medical Entomology,</w:t>
      </w:r>
      <w:r w:rsidRPr="00002BC3">
        <w:rPr>
          <w:rFonts w:ascii="Times New Roman" w:hAnsi="Times New Roman" w:cs="Times New Roman"/>
          <w:sz w:val="24"/>
          <w:szCs w:val="24"/>
        </w:rPr>
        <w:t xml:space="preserve"> </w:t>
      </w:r>
      <w:r w:rsidRPr="00002BC3">
        <w:rPr>
          <w:rFonts w:ascii="Times New Roman" w:hAnsi="Times New Roman" w:cs="Times New Roman"/>
          <w:i/>
          <w:iCs/>
          <w:sz w:val="24"/>
          <w:szCs w:val="24"/>
        </w:rPr>
        <w:t>48</w:t>
      </w:r>
      <w:r w:rsidRPr="00002BC3">
        <w:rPr>
          <w:rFonts w:ascii="Times New Roman" w:hAnsi="Times New Roman" w:cs="Times New Roman"/>
          <w:sz w:val="24"/>
          <w:szCs w:val="24"/>
        </w:rPr>
        <w:t>(2), 389-394. Retrieved April 30, 2015, from http://www.bioone.org/doi/10.1603/ME09268</w:t>
      </w:r>
    </w:p>
    <w:p w:rsidR="00BC597B" w:rsidRPr="00BC597B" w:rsidRDefault="00BC597B" w:rsidP="006D15E5">
      <w:pPr>
        <w:spacing w:line="480" w:lineRule="auto"/>
        <w:ind w:left="720" w:hanging="720"/>
        <w:rPr>
          <w:rFonts w:ascii="Times New Roman" w:hAnsi="Times New Roman" w:cs="Times New Roman"/>
          <w:sz w:val="24"/>
          <w:szCs w:val="24"/>
        </w:rPr>
      </w:pPr>
      <w:proofErr w:type="spellStart"/>
      <w:r w:rsidRPr="00002BC3">
        <w:rPr>
          <w:rFonts w:ascii="Times New Roman" w:hAnsi="Times New Roman" w:cs="Times New Roman"/>
          <w:sz w:val="24"/>
          <w:szCs w:val="24"/>
        </w:rPr>
        <w:t>Leisnham</w:t>
      </w:r>
      <w:proofErr w:type="spellEnd"/>
      <w:r w:rsidRPr="00002BC3">
        <w:rPr>
          <w:rFonts w:ascii="Times New Roman" w:hAnsi="Times New Roman" w:cs="Times New Roman"/>
          <w:sz w:val="24"/>
          <w:szCs w:val="24"/>
        </w:rPr>
        <w:t xml:space="preserve">, P., &amp; </w:t>
      </w:r>
      <w:proofErr w:type="spellStart"/>
      <w:r w:rsidRPr="00002BC3">
        <w:rPr>
          <w:rFonts w:ascii="Times New Roman" w:hAnsi="Times New Roman" w:cs="Times New Roman"/>
          <w:sz w:val="24"/>
          <w:szCs w:val="24"/>
        </w:rPr>
        <w:t>Juliano</w:t>
      </w:r>
      <w:proofErr w:type="spellEnd"/>
      <w:r w:rsidRPr="00002BC3">
        <w:rPr>
          <w:rFonts w:ascii="Times New Roman" w:hAnsi="Times New Roman" w:cs="Times New Roman"/>
          <w:sz w:val="24"/>
          <w:szCs w:val="24"/>
        </w:rPr>
        <w:t xml:space="preserve">, S. (2012). Impacts of Climate, Land Use, and Biological Invasion on the Ecology of Immature Aedes Mosquitoes: Implications for La Crosse Emergence. </w:t>
      </w:r>
      <w:proofErr w:type="spellStart"/>
      <w:r w:rsidRPr="00002BC3">
        <w:rPr>
          <w:rFonts w:ascii="Times New Roman" w:hAnsi="Times New Roman" w:cs="Times New Roman"/>
          <w:i/>
          <w:iCs/>
          <w:sz w:val="24"/>
          <w:szCs w:val="24"/>
        </w:rPr>
        <w:t>EcoHealth</w:t>
      </w:r>
      <w:proofErr w:type="spellEnd"/>
      <w:r w:rsidRPr="00002BC3">
        <w:rPr>
          <w:rFonts w:ascii="Times New Roman" w:hAnsi="Times New Roman" w:cs="Times New Roman"/>
          <w:i/>
          <w:iCs/>
          <w:sz w:val="24"/>
          <w:szCs w:val="24"/>
        </w:rPr>
        <w:t>,</w:t>
      </w:r>
      <w:r w:rsidRPr="00002BC3">
        <w:rPr>
          <w:rFonts w:ascii="Times New Roman" w:hAnsi="Times New Roman" w:cs="Times New Roman"/>
          <w:sz w:val="24"/>
          <w:szCs w:val="24"/>
        </w:rPr>
        <w:t xml:space="preserve"> </w:t>
      </w:r>
      <w:r w:rsidRPr="00002BC3">
        <w:rPr>
          <w:rFonts w:ascii="Times New Roman" w:hAnsi="Times New Roman" w:cs="Times New Roman"/>
          <w:i/>
          <w:iCs/>
          <w:sz w:val="24"/>
          <w:szCs w:val="24"/>
        </w:rPr>
        <w:t>9</w:t>
      </w:r>
      <w:r w:rsidRPr="00002BC3">
        <w:rPr>
          <w:rFonts w:ascii="Times New Roman" w:hAnsi="Times New Roman" w:cs="Times New Roman"/>
          <w:sz w:val="24"/>
          <w:szCs w:val="24"/>
        </w:rPr>
        <w:t>, 217-228.</w:t>
      </w:r>
    </w:p>
    <w:p w:rsidR="005C42B0" w:rsidRPr="006D15E5" w:rsidRDefault="006D15E5" w:rsidP="006D15E5">
      <w:pPr>
        <w:spacing w:line="480" w:lineRule="auto"/>
        <w:ind w:left="720" w:hanging="720"/>
        <w:rPr>
          <w:rFonts w:ascii="Times New Roman" w:hAnsi="Times New Roman" w:cs="Times New Roman"/>
          <w:sz w:val="24"/>
          <w:szCs w:val="24"/>
        </w:rPr>
      </w:pPr>
      <w:proofErr w:type="gramStart"/>
      <w:r w:rsidRPr="006D15E5">
        <w:rPr>
          <w:rFonts w:ascii="Times New Roman" w:hAnsi="Times New Roman" w:cs="Times New Roman"/>
          <w:sz w:val="24"/>
          <w:szCs w:val="24"/>
        </w:rPr>
        <w:t>QIAamp Viral RNA Mini Handbook.</w:t>
      </w:r>
      <w:proofErr w:type="gramEnd"/>
      <w:r w:rsidRPr="006D15E5">
        <w:rPr>
          <w:rFonts w:ascii="Times New Roman" w:hAnsi="Times New Roman" w:cs="Times New Roman"/>
          <w:sz w:val="24"/>
          <w:szCs w:val="24"/>
        </w:rPr>
        <w:t xml:space="preserve"> (2010, April 1). Retrieved from file:///C:/Users/Deepa/Downloads/QIAamp-Viral-RNA-Mini-Handbook.pdf</w:t>
      </w:r>
    </w:p>
    <w:sectPr w:rsidR="005C42B0" w:rsidRPr="006D15E5" w:rsidSect="00EC47DC">
      <w:head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FD6F64" w15:done="0"/>
  <w15:commentEx w15:paraId="7035A2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F9" w:rsidRDefault="002173F9" w:rsidP="00872231">
      <w:pPr>
        <w:spacing w:after="0" w:line="240" w:lineRule="auto"/>
      </w:pPr>
      <w:r>
        <w:separator/>
      </w:r>
    </w:p>
  </w:endnote>
  <w:endnote w:type="continuationSeparator" w:id="0">
    <w:p w:rsidR="002173F9" w:rsidRDefault="002173F9" w:rsidP="0087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igh Tower Text">
    <w:altName w:val="Palatino Linotype"/>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F9" w:rsidRDefault="002173F9" w:rsidP="00872231">
      <w:pPr>
        <w:spacing w:after="0" w:line="240" w:lineRule="auto"/>
      </w:pPr>
      <w:r>
        <w:separator/>
      </w:r>
    </w:p>
  </w:footnote>
  <w:footnote w:type="continuationSeparator" w:id="0">
    <w:p w:rsidR="002173F9" w:rsidRDefault="002173F9" w:rsidP="00872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776312"/>
      <w:docPartObj>
        <w:docPartGallery w:val="Page Numbers (Top of Page)"/>
        <w:docPartUnique/>
      </w:docPartObj>
    </w:sdtPr>
    <w:sdtEndPr/>
    <w:sdtContent>
      <w:p w:rsidR="000B05A6" w:rsidRDefault="00002BC3">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rsidR="000B05A6" w:rsidRDefault="000B0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80E46"/>
    <w:multiLevelType w:val="hybridMultilevel"/>
    <w:tmpl w:val="35B27D1E"/>
    <w:lvl w:ilvl="0" w:tplc="C8C4C10E">
      <w:start w:val="1"/>
      <w:numFmt w:val="upperLetter"/>
      <w:lvlText w:val="%1-"/>
      <w:lvlJc w:val="left"/>
      <w:pPr>
        <w:tabs>
          <w:tab w:val="num" w:pos="720"/>
        </w:tabs>
        <w:ind w:left="720" w:hanging="360"/>
      </w:pPr>
      <w:rPr>
        <w:rFonts w:hint="default"/>
      </w:rPr>
    </w:lvl>
    <w:lvl w:ilvl="1" w:tplc="9016126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737064"/>
    <w:multiLevelType w:val="hybridMultilevel"/>
    <w:tmpl w:val="ECE8355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8C8734F"/>
    <w:multiLevelType w:val="hybridMultilevel"/>
    <w:tmpl w:val="93D03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658F7"/>
    <w:multiLevelType w:val="hybridMultilevel"/>
    <w:tmpl w:val="7F2ADA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6E156472"/>
    <w:multiLevelType w:val="hybridMultilevel"/>
    <w:tmpl w:val="0840C940"/>
    <w:lvl w:ilvl="0" w:tplc="C8C4C10E">
      <w:start w:val="1"/>
      <w:numFmt w:val="upperLetter"/>
      <w:lvlText w:val="%1-"/>
      <w:lvlJc w:val="left"/>
      <w:pPr>
        <w:tabs>
          <w:tab w:val="num" w:pos="720"/>
        </w:tabs>
        <w:ind w:left="720" w:hanging="360"/>
      </w:pPr>
      <w:rPr>
        <w:rFonts w:hint="default"/>
      </w:rPr>
    </w:lvl>
    <w:lvl w:ilvl="1" w:tplc="9016126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1C7E5D92">
      <w:start w:val="1"/>
      <w:numFmt w:val="upp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1F19FB"/>
    <w:multiLevelType w:val="hybridMultilevel"/>
    <w:tmpl w:val="CA8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7D21E6"/>
    <w:multiLevelType w:val="hybridMultilevel"/>
    <w:tmpl w:val="5AD8A7DA"/>
    <w:lvl w:ilvl="0" w:tplc="C8C4C10E">
      <w:start w:val="1"/>
      <w:numFmt w:val="upp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s, Stephanie Lynn">
    <w15:presenceInfo w15:providerId="AD" w15:userId="S-1-5-21-2072177302-1958620249-3085007271-363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5B"/>
    <w:rsid w:val="00002BC3"/>
    <w:rsid w:val="00036C53"/>
    <w:rsid w:val="00040CAD"/>
    <w:rsid w:val="000B05A6"/>
    <w:rsid w:val="000E73BD"/>
    <w:rsid w:val="001063BE"/>
    <w:rsid w:val="0012083C"/>
    <w:rsid w:val="001A6384"/>
    <w:rsid w:val="001C16FE"/>
    <w:rsid w:val="001E572E"/>
    <w:rsid w:val="0020648C"/>
    <w:rsid w:val="002173F9"/>
    <w:rsid w:val="002511B9"/>
    <w:rsid w:val="0026745B"/>
    <w:rsid w:val="002714DD"/>
    <w:rsid w:val="00281C26"/>
    <w:rsid w:val="00347077"/>
    <w:rsid w:val="003838CB"/>
    <w:rsid w:val="003A3D43"/>
    <w:rsid w:val="004062F6"/>
    <w:rsid w:val="004B0127"/>
    <w:rsid w:val="005A66DF"/>
    <w:rsid w:val="005C42B0"/>
    <w:rsid w:val="006D15E5"/>
    <w:rsid w:val="007325E1"/>
    <w:rsid w:val="007923F6"/>
    <w:rsid w:val="007C3272"/>
    <w:rsid w:val="007F6D18"/>
    <w:rsid w:val="0082175F"/>
    <w:rsid w:val="00872231"/>
    <w:rsid w:val="00881C4B"/>
    <w:rsid w:val="0091184C"/>
    <w:rsid w:val="00914840"/>
    <w:rsid w:val="0091768A"/>
    <w:rsid w:val="00A022B6"/>
    <w:rsid w:val="00A1128E"/>
    <w:rsid w:val="00A315F8"/>
    <w:rsid w:val="00A80E78"/>
    <w:rsid w:val="00B350E5"/>
    <w:rsid w:val="00B370CF"/>
    <w:rsid w:val="00B45EC3"/>
    <w:rsid w:val="00BA5A19"/>
    <w:rsid w:val="00BC597B"/>
    <w:rsid w:val="00CD5805"/>
    <w:rsid w:val="00D01B36"/>
    <w:rsid w:val="00D54F0B"/>
    <w:rsid w:val="00DD7729"/>
    <w:rsid w:val="00EC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B36"/>
    <w:pPr>
      <w:spacing w:after="160" w:line="259" w:lineRule="auto"/>
      <w:ind w:left="720"/>
      <w:contextualSpacing/>
    </w:pPr>
  </w:style>
  <w:style w:type="paragraph" w:styleId="BalloonText">
    <w:name w:val="Balloon Text"/>
    <w:basedOn w:val="Normal"/>
    <w:link w:val="BalloonTextChar"/>
    <w:uiPriority w:val="99"/>
    <w:semiHidden/>
    <w:unhideWhenUsed/>
    <w:rsid w:val="00251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1B9"/>
    <w:rPr>
      <w:rFonts w:ascii="Tahoma" w:hAnsi="Tahoma" w:cs="Tahoma"/>
      <w:sz w:val="16"/>
      <w:szCs w:val="16"/>
    </w:rPr>
  </w:style>
  <w:style w:type="paragraph" w:styleId="Header">
    <w:name w:val="header"/>
    <w:basedOn w:val="Normal"/>
    <w:link w:val="HeaderChar"/>
    <w:uiPriority w:val="99"/>
    <w:unhideWhenUsed/>
    <w:rsid w:val="00872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231"/>
  </w:style>
  <w:style w:type="paragraph" w:styleId="Footer">
    <w:name w:val="footer"/>
    <w:basedOn w:val="Normal"/>
    <w:link w:val="FooterChar"/>
    <w:uiPriority w:val="99"/>
    <w:semiHidden/>
    <w:unhideWhenUsed/>
    <w:rsid w:val="008722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2231"/>
  </w:style>
  <w:style w:type="character" w:styleId="CommentReference">
    <w:name w:val="annotation reference"/>
    <w:basedOn w:val="DefaultParagraphFont"/>
    <w:uiPriority w:val="99"/>
    <w:semiHidden/>
    <w:unhideWhenUsed/>
    <w:rsid w:val="004B0127"/>
    <w:rPr>
      <w:sz w:val="16"/>
      <w:szCs w:val="16"/>
    </w:rPr>
  </w:style>
  <w:style w:type="paragraph" w:styleId="CommentText">
    <w:name w:val="annotation text"/>
    <w:basedOn w:val="Normal"/>
    <w:link w:val="CommentTextChar"/>
    <w:uiPriority w:val="99"/>
    <w:semiHidden/>
    <w:unhideWhenUsed/>
    <w:rsid w:val="004B0127"/>
    <w:pPr>
      <w:spacing w:line="240" w:lineRule="auto"/>
    </w:pPr>
    <w:rPr>
      <w:sz w:val="20"/>
      <w:szCs w:val="20"/>
    </w:rPr>
  </w:style>
  <w:style w:type="character" w:customStyle="1" w:styleId="CommentTextChar">
    <w:name w:val="Comment Text Char"/>
    <w:basedOn w:val="DefaultParagraphFont"/>
    <w:link w:val="CommentText"/>
    <w:uiPriority w:val="99"/>
    <w:semiHidden/>
    <w:rsid w:val="004B0127"/>
    <w:rPr>
      <w:sz w:val="20"/>
      <w:szCs w:val="20"/>
    </w:rPr>
  </w:style>
  <w:style w:type="paragraph" w:styleId="CommentSubject">
    <w:name w:val="annotation subject"/>
    <w:basedOn w:val="CommentText"/>
    <w:next w:val="CommentText"/>
    <w:link w:val="CommentSubjectChar"/>
    <w:uiPriority w:val="99"/>
    <w:semiHidden/>
    <w:unhideWhenUsed/>
    <w:rsid w:val="004B0127"/>
    <w:rPr>
      <w:b/>
      <w:bCs/>
    </w:rPr>
  </w:style>
  <w:style w:type="character" w:customStyle="1" w:styleId="CommentSubjectChar">
    <w:name w:val="Comment Subject Char"/>
    <w:basedOn w:val="CommentTextChar"/>
    <w:link w:val="CommentSubject"/>
    <w:uiPriority w:val="99"/>
    <w:semiHidden/>
    <w:rsid w:val="004B01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B36"/>
    <w:pPr>
      <w:spacing w:after="160" w:line="259" w:lineRule="auto"/>
      <w:ind w:left="720"/>
      <w:contextualSpacing/>
    </w:pPr>
  </w:style>
  <w:style w:type="paragraph" w:styleId="BalloonText">
    <w:name w:val="Balloon Text"/>
    <w:basedOn w:val="Normal"/>
    <w:link w:val="BalloonTextChar"/>
    <w:uiPriority w:val="99"/>
    <w:semiHidden/>
    <w:unhideWhenUsed/>
    <w:rsid w:val="00251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1B9"/>
    <w:rPr>
      <w:rFonts w:ascii="Tahoma" w:hAnsi="Tahoma" w:cs="Tahoma"/>
      <w:sz w:val="16"/>
      <w:szCs w:val="16"/>
    </w:rPr>
  </w:style>
  <w:style w:type="paragraph" w:styleId="Header">
    <w:name w:val="header"/>
    <w:basedOn w:val="Normal"/>
    <w:link w:val="HeaderChar"/>
    <w:uiPriority w:val="99"/>
    <w:unhideWhenUsed/>
    <w:rsid w:val="00872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231"/>
  </w:style>
  <w:style w:type="paragraph" w:styleId="Footer">
    <w:name w:val="footer"/>
    <w:basedOn w:val="Normal"/>
    <w:link w:val="FooterChar"/>
    <w:uiPriority w:val="99"/>
    <w:semiHidden/>
    <w:unhideWhenUsed/>
    <w:rsid w:val="008722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2231"/>
  </w:style>
  <w:style w:type="character" w:styleId="CommentReference">
    <w:name w:val="annotation reference"/>
    <w:basedOn w:val="DefaultParagraphFont"/>
    <w:uiPriority w:val="99"/>
    <w:semiHidden/>
    <w:unhideWhenUsed/>
    <w:rsid w:val="004B0127"/>
    <w:rPr>
      <w:sz w:val="16"/>
      <w:szCs w:val="16"/>
    </w:rPr>
  </w:style>
  <w:style w:type="paragraph" w:styleId="CommentText">
    <w:name w:val="annotation text"/>
    <w:basedOn w:val="Normal"/>
    <w:link w:val="CommentTextChar"/>
    <w:uiPriority w:val="99"/>
    <w:semiHidden/>
    <w:unhideWhenUsed/>
    <w:rsid w:val="004B0127"/>
    <w:pPr>
      <w:spacing w:line="240" w:lineRule="auto"/>
    </w:pPr>
    <w:rPr>
      <w:sz w:val="20"/>
      <w:szCs w:val="20"/>
    </w:rPr>
  </w:style>
  <w:style w:type="character" w:customStyle="1" w:styleId="CommentTextChar">
    <w:name w:val="Comment Text Char"/>
    <w:basedOn w:val="DefaultParagraphFont"/>
    <w:link w:val="CommentText"/>
    <w:uiPriority w:val="99"/>
    <w:semiHidden/>
    <w:rsid w:val="004B0127"/>
    <w:rPr>
      <w:sz w:val="20"/>
      <w:szCs w:val="20"/>
    </w:rPr>
  </w:style>
  <w:style w:type="paragraph" w:styleId="CommentSubject">
    <w:name w:val="annotation subject"/>
    <w:basedOn w:val="CommentText"/>
    <w:next w:val="CommentText"/>
    <w:link w:val="CommentSubjectChar"/>
    <w:uiPriority w:val="99"/>
    <w:semiHidden/>
    <w:unhideWhenUsed/>
    <w:rsid w:val="004B0127"/>
    <w:rPr>
      <w:b/>
      <w:bCs/>
    </w:rPr>
  </w:style>
  <w:style w:type="character" w:customStyle="1" w:styleId="CommentSubjectChar">
    <w:name w:val="Comment Subject Char"/>
    <w:basedOn w:val="CommentTextChar"/>
    <w:link w:val="CommentSubject"/>
    <w:uiPriority w:val="99"/>
    <w:semiHidden/>
    <w:rsid w:val="004B01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3285</Words>
  <Characters>18729</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2015-05-01T18:52:00Z</dcterms:created>
  <dcterms:modified xsi:type="dcterms:W3CDTF">2015-05-01T18:52:00Z</dcterms:modified>
</cp:coreProperties>
</file>