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Pr="00DF7182" w:rsidRDefault="001148CD" w:rsidP="001148CD">
      <w:pPr>
        <w:spacing w:after="0"/>
        <w:jc w:val="center"/>
        <w:rPr>
          <w:rFonts w:ascii="Times New Roman" w:hAnsi="Times New Roman" w:cs="Times New Roman"/>
          <w:b/>
          <w:sz w:val="32"/>
          <w:szCs w:val="32"/>
        </w:rPr>
      </w:pPr>
    </w:p>
    <w:p w:rsidR="001148CD" w:rsidRPr="00DF7182" w:rsidRDefault="001148CD" w:rsidP="001148CD">
      <w:pPr>
        <w:spacing w:after="0"/>
        <w:jc w:val="center"/>
        <w:rPr>
          <w:rFonts w:ascii="Times New Roman" w:hAnsi="Times New Roman" w:cs="Times New Roman"/>
          <w:b/>
          <w:sz w:val="32"/>
          <w:szCs w:val="32"/>
        </w:rPr>
      </w:pPr>
      <w:r w:rsidRPr="00DF7182">
        <w:rPr>
          <w:rFonts w:ascii="Times New Roman" w:hAnsi="Times New Roman" w:cs="Times New Roman"/>
          <w:b/>
          <w:sz w:val="32"/>
          <w:szCs w:val="32"/>
        </w:rPr>
        <w:t>Pearl Harbor</w:t>
      </w:r>
      <w:r>
        <w:rPr>
          <w:rFonts w:ascii="Times New Roman" w:hAnsi="Times New Roman" w:cs="Times New Roman"/>
          <w:b/>
          <w:sz w:val="32"/>
          <w:szCs w:val="32"/>
        </w:rPr>
        <w:t>:</w:t>
      </w:r>
    </w:p>
    <w:p w:rsidR="001148CD" w:rsidRDefault="001148CD" w:rsidP="001148CD">
      <w:pPr>
        <w:spacing w:after="0"/>
        <w:jc w:val="center"/>
        <w:rPr>
          <w:rFonts w:ascii="Times New Roman" w:hAnsi="Times New Roman" w:cs="Times New Roman"/>
          <w:b/>
          <w:sz w:val="32"/>
          <w:szCs w:val="32"/>
        </w:rPr>
      </w:pPr>
      <w:r w:rsidRPr="00DF7182">
        <w:rPr>
          <w:rFonts w:ascii="Times New Roman" w:hAnsi="Times New Roman" w:cs="Times New Roman"/>
          <w:b/>
          <w:sz w:val="32"/>
          <w:szCs w:val="32"/>
        </w:rPr>
        <w:t xml:space="preserve">First Hand </w:t>
      </w:r>
      <w:r>
        <w:rPr>
          <w:rFonts w:ascii="Times New Roman" w:hAnsi="Times New Roman" w:cs="Times New Roman"/>
          <w:b/>
          <w:sz w:val="32"/>
          <w:szCs w:val="32"/>
        </w:rPr>
        <w:t>Accounts of December 7, 1941</w:t>
      </w: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r>
        <w:rPr>
          <w:rFonts w:ascii="Times New Roman" w:hAnsi="Times New Roman" w:cs="Times New Roman"/>
          <w:sz w:val="24"/>
          <w:szCs w:val="24"/>
        </w:rPr>
        <w:t>William A. Brown</w:t>
      </w:r>
    </w:p>
    <w:p w:rsidR="001148CD" w:rsidRDefault="001148CD" w:rsidP="001148CD">
      <w:pPr>
        <w:spacing w:after="0"/>
        <w:jc w:val="center"/>
        <w:rPr>
          <w:rFonts w:ascii="Times New Roman" w:hAnsi="Times New Roman" w:cs="Times New Roman"/>
          <w:sz w:val="24"/>
          <w:szCs w:val="24"/>
        </w:rPr>
      </w:pPr>
      <w:r>
        <w:rPr>
          <w:rFonts w:ascii="Times New Roman" w:hAnsi="Times New Roman" w:cs="Times New Roman"/>
          <w:sz w:val="24"/>
          <w:szCs w:val="24"/>
        </w:rPr>
        <w:t>Professor Dudley (HIST 3000)</w:t>
      </w:r>
    </w:p>
    <w:p w:rsidR="001148CD" w:rsidRPr="00640800" w:rsidRDefault="001148CD" w:rsidP="001148CD">
      <w:pPr>
        <w:spacing w:after="0"/>
        <w:jc w:val="center"/>
        <w:rPr>
          <w:rFonts w:ascii="Times New Roman" w:hAnsi="Times New Roman" w:cs="Times New Roman"/>
          <w:sz w:val="24"/>
          <w:szCs w:val="24"/>
        </w:rPr>
      </w:pPr>
      <w:r>
        <w:rPr>
          <w:rFonts w:ascii="Times New Roman" w:hAnsi="Times New Roman" w:cs="Times New Roman"/>
          <w:sz w:val="24"/>
          <w:szCs w:val="24"/>
        </w:rPr>
        <w:t>15 December 2010</w:t>
      </w: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1148CD" w:rsidRDefault="001148CD" w:rsidP="001148CD">
      <w:pPr>
        <w:spacing w:after="0"/>
        <w:jc w:val="center"/>
        <w:rPr>
          <w:rFonts w:ascii="Times New Roman" w:hAnsi="Times New Roman" w:cs="Times New Roman"/>
          <w:sz w:val="24"/>
          <w:szCs w:val="24"/>
        </w:rPr>
      </w:pPr>
    </w:p>
    <w:p w:rsidR="00C65DBD" w:rsidRDefault="00F65BEC" w:rsidP="00C65D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the morning of December 7, 1941, the naval and aerial forces of the Japanese Empire secretly attacked th</w:t>
      </w:r>
      <w:r w:rsidR="005113EA">
        <w:rPr>
          <w:rFonts w:ascii="Times New Roman" w:hAnsi="Times New Roman" w:cs="Times New Roman"/>
          <w:sz w:val="24"/>
          <w:szCs w:val="24"/>
        </w:rPr>
        <w:t>e United States Navy at the naval</w:t>
      </w:r>
      <w:r>
        <w:rPr>
          <w:rFonts w:ascii="Times New Roman" w:hAnsi="Times New Roman" w:cs="Times New Roman"/>
          <w:sz w:val="24"/>
          <w:szCs w:val="24"/>
        </w:rPr>
        <w:t xml:space="preserve"> base of Pearl Harbor, Hawaii.  For over two hours, two waves consisting of over three hundred Japanese aircraft dest</w:t>
      </w:r>
      <w:r w:rsidR="005113EA">
        <w:rPr>
          <w:rFonts w:ascii="Times New Roman" w:hAnsi="Times New Roman" w:cs="Times New Roman"/>
          <w:sz w:val="24"/>
          <w:szCs w:val="24"/>
        </w:rPr>
        <w:t>royed the Pacific F</w:t>
      </w:r>
      <w:r>
        <w:rPr>
          <w:rFonts w:ascii="Times New Roman" w:hAnsi="Times New Roman" w:cs="Times New Roman"/>
          <w:sz w:val="24"/>
          <w:szCs w:val="24"/>
        </w:rPr>
        <w:t xml:space="preserve">leet of the United States Navy.  Every ship along Battleship Row either took significant damage or sank during those early morning hours.  </w:t>
      </w:r>
      <w:r w:rsidR="00C65DBD">
        <w:rPr>
          <w:rFonts w:ascii="Times New Roman" w:hAnsi="Times New Roman" w:cs="Times New Roman"/>
          <w:sz w:val="24"/>
          <w:szCs w:val="24"/>
        </w:rPr>
        <w:t>Thousands of sailors in the United States Navy witnessed in</w:t>
      </w:r>
      <w:r w:rsidR="003F44E8">
        <w:rPr>
          <w:rFonts w:ascii="Times New Roman" w:hAnsi="Times New Roman" w:cs="Times New Roman"/>
          <w:sz w:val="24"/>
          <w:szCs w:val="24"/>
        </w:rPr>
        <w:t xml:space="preserve"> horror as the Japanese bombed and destroyed their ships</w:t>
      </w:r>
      <w:r w:rsidR="00C65DBD">
        <w:rPr>
          <w:rFonts w:ascii="Times New Roman" w:hAnsi="Times New Roman" w:cs="Times New Roman"/>
          <w:sz w:val="24"/>
          <w:szCs w:val="24"/>
        </w:rPr>
        <w:t xml:space="preserve">.  These men, including Charles Merdinger and John Landreth of the </w:t>
      </w:r>
      <w:r w:rsidR="00C65DBD">
        <w:rPr>
          <w:rFonts w:ascii="Times New Roman" w:hAnsi="Times New Roman" w:cs="Times New Roman"/>
          <w:i/>
          <w:sz w:val="24"/>
          <w:szCs w:val="24"/>
        </w:rPr>
        <w:t>U.S.S. Nevada</w:t>
      </w:r>
      <w:r w:rsidR="00C65DBD">
        <w:rPr>
          <w:rFonts w:ascii="Times New Roman" w:hAnsi="Times New Roman" w:cs="Times New Roman"/>
          <w:sz w:val="24"/>
          <w:szCs w:val="24"/>
        </w:rPr>
        <w:t xml:space="preserve">, Archie Kelly of the </w:t>
      </w:r>
      <w:r w:rsidR="00C65DBD">
        <w:rPr>
          <w:rFonts w:ascii="Times New Roman" w:hAnsi="Times New Roman" w:cs="Times New Roman"/>
          <w:i/>
          <w:sz w:val="24"/>
          <w:szCs w:val="24"/>
        </w:rPr>
        <w:t>U.S.S. West Virginia</w:t>
      </w:r>
      <w:r w:rsidR="00C65DBD">
        <w:rPr>
          <w:rFonts w:ascii="Times New Roman" w:hAnsi="Times New Roman" w:cs="Times New Roman"/>
          <w:sz w:val="24"/>
          <w:szCs w:val="24"/>
        </w:rPr>
        <w:t xml:space="preserve">, Richard Wright of the </w:t>
      </w:r>
      <w:r w:rsidR="00C65DBD">
        <w:rPr>
          <w:rFonts w:ascii="Times New Roman" w:hAnsi="Times New Roman" w:cs="Times New Roman"/>
          <w:i/>
          <w:sz w:val="24"/>
          <w:szCs w:val="24"/>
        </w:rPr>
        <w:t>U.S.S. Tennessee</w:t>
      </w:r>
      <w:r w:rsidR="00C65DBD">
        <w:rPr>
          <w:rFonts w:ascii="Times New Roman" w:hAnsi="Times New Roman" w:cs="Times New Roman"/>
          <w:sz w:val="24"/>
          <w:szCs w:val="24"/>
        </w:rPr>
        <w:t xml:space="preserve">, </w:t>
      </w:r>
      <w:r w:rsidR="00B77531">
        <w:rPr>
          <w:rFonts w:ascii="Times New Roman" w:hAnsi="Times New Roman" w:cs="Times New Roman"/>
          <w:sz w:val="24"/>
          <w:szCs w:val="24"/>
        </w:rPr>
        <w:t>Joseph</w:t>
      </w:r>
      <w:r w:rsidR="00C65DBD">
        <w:rPr>
          <w:rFonts w:ascii="Times New Roman" w:hAnsi="Times New Roman" w:cs="Times New Roman"/>
          <w:sz w:val="24"/>
          <w:szCs w:val="24"/>
        </w:rPr>
        <w:t xml:space="preserve"> Spitler of the </w:t>
      </w:r>
      <w:r w:rsidR="00C65DBD">
        <w:rPr>
          <w:rFonts w:ascii="Times New Roman" w:hAnsi="Times New Roman" w:cs="Times New Roman"/>
          <w:i/>
          <w:sz w:val="24"/>
          <w:szCs w:val="24"/>
        </w:rPr>
        <w:t>U.S.S. Oklahoma,</w:t>
      </w:r>
      <w:r w:rsidR="00C65DBD">
        <w:rPr>
          <w:rFonts w:ascii="Times New Roman" w:hAnsi="Times New Roman" w:cs="Times New Roman"/>
          <w:sz w:val="24"/>
          <w:szCs w:val="24"/>
        </w:rPr>
        <w:t xml:space="preserve"> and Alexander Coxe, Jr. of the </w:t>
      </w:r>
      <w:r w:rsidR="00C65DBD">
        <w:rPr>
          <w:rFonts w:ascii="Times New Roman" w:hAnsi="Times New Roman" w:cs="Times New Roman"/>
          <w:i/>
          <w:sz w:val="24"/>
          <w:szCs w:val="24"/>
        </w:rPr>
        <w:t xml:space="preserve">U.S.S </w:t>
      </w:r>
      <w:r w:rsidR="00C65DBD" w:rsidRPr="00E22750">
        <w:rPr>
          <w:rFonts w:ascii="Times New Roman" w:hAnsi="Times New Roman" w:cs="Times New Roman"/>
          <w:i/>
          <w:sz w:val="24"/>
          <w:szCs w:val="24"/>
        </w:rPr>
        <w:t>Breese</w:t>
      </w:r>
      <w:r w:rsidR="00C65DBD">
        <w:rPr>
          <w:rFonts w:ascii="Times New Roman" w:hAnsi="Times New Roman" w:cs="Times New Roman"/>
          <w:i/>
          <w:sz w:val="24"/>
          <w:szCs w:val="24"/>
        </w:rPr>
        <w:t xml:space="preserve">, </w:t>
      </w:r>
      <w:r w:rsidR="00C65DBD">
        <w:rPr>
          <w:rFonts w:ascii="Times New Roman" w:hAnsi="Times New Roman" w:cs="Times New Roman"/>
          <w:sz w:val="24"/>
          <w:szCs w:val="24"/>
        </w:rPr>
        <w:t>witnessed the events of December 7, 1941 and provide a glimpse into that tragic morning by documenting their memory of the attack.  Archie Kelly noted that a battleship is a “world in itself.  You can be in the bow…and I can be in the stern and write down an entirely different history of what is going on.”</w:t>
      </w:r>
      <w:r w:rsidR="00C65DBD">
        <w:rPr>
          <w:rStyle w:val="EndnoteReference"/>
          <w:rFonts w:ascii="Times New Roman" w:hAnsi="Times New Roman" w:cs="Times New Roman"/>
          <w:sz w:val="24"/>
          <w:szCs w:val="24"/>
        </w:rPr>
        <w:endnoteReference w:id="1"/>
      </w:r>
      <w:r w:rsidR="00C65DBD">
        <w:rPr>
          <w:rFonts w:ascii="Times New Roman" w:hAnsi="Times New Roman" w:cs="Times New Roman"/>
          <w:sz w:val="24"/>
          <w:szCs w:val="24"/>
        </w:rPr>
        <w:t xml:space="preserve">  By piecing together these first-hand accounts, it is possible to gain a better understanding of the s</w:t>
      </w:r>
      <w:r w:rsidR="009A1C86">
        <w:rPr>
          <w:rFonts w:ascii="Times New Roman" w:hAnsi="Times New Roman" w:cs="Times New Roman"/>
          <w:sz w:val="24"/>
          <w:szCs w:val="24"/>
        </w:rPr>
        <w:t>urprise attack and discover the emotions, feelings, and events</w:t>
      </w:r>
      <w:r w:rsidR="00C65DBD">
        <w:rPr>
          <w:rFonts w:ascii="Times New Roman" w:hAnsi="Times New Roman" w:cs="Times New Roman"/>
          <w:sz w:val="24"/>
          <w:szCs w:val="24"/>
        </w:rPr>
        <w:t xml:space="preserve"> </w:t>
      </w:r>
      <w:r w:rsidR="005113EA">
        <w:rPr>
          <w:rFonts w:ascii="Times New Roman" w:hAnsi="Times New Roman" w:cs="Times New Roman"/>
          <w:sz w:val="24"/>
          <w:szCs w:val="24"/>
        </w:rPr>
        <w:t xml:space="preserve">that </w:t>
      </w:r>
      <w:r w:rsidR="00C65DBD">
        <w:rPr>
          <w:rFonts w:ascii="Times New Roman" w:hAnsi="Times New Roman" w:cs="Times New Roman"/>
          <w:sz w:val="24"/>
          <w:szCs w:val="24"/>
        </w:rPr>
        <w:t>American sailors experienced at Pearl Harbor.</w:t>
      </w:r>
    </w:p>
    <w:p w:rsidR="00F65BEC" w:rsidRDefault="00F65BEC" w:rsidP="00C65D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Japanese attack came as a complete surprise to those on the Hawaiian Islands on December 7, but the foreshadowing of war was evident.  The United States became increasingly concerned with its personal interests in China in 1937 and 1938, promoting hostilities with the Japanese.  The Japanese began to gather a strike force that would attack the United States.  The United States Navy tracked this fleet and their plans throughout 1941, without providing this information to the base at Pearl Harbor.  W</w:t>
      </w:r>
      <w:r w:rsidR="005113EA">
        <w:rPr>
          <w:rFonts w:ascii="Times New Roman" w:hAnsi="Times New Roman" w:cs="Times New Roman"/>
          <w:sz w:val="24"/>
          <w:szCs w:val="24"/>
        </w:rPr>
        <w:t>ithout proper forewarning, the Pacific F</w:t>
      </w:r>
      <w:r>
        <w:rPr>
          <w:rFonts w:ascii="Times New Roman" w:hAnsi="Times New Roman" w:cs="Times New Roman"/>
          <w:sz w:val="24"/>
          <w:szCs w:val="24"/>
        </w:rPr>
        <w:t xml:space="preserve">leet was left as a sacrifice and the Japanese brought the </w:t>
      </w:r>
      <w:r>
        <w:rPr>
          <w:rFonts w:ascii="Times New Roman" w:hAnsi="Times New Roman" w:cs="Times New Roman"/>
          <w:sz w:val="24"/>
          <w:szCs w:val="24"/>
        </w:rPr>
        <w:lastRenderedPageBreak/>
        <w:t>Second World War to the United States.</w:t>
      </w:r>
      <w:r w:rsidR="007E436C">
        <w:rPr>
          <w:rStyle w:val="EndnoteReference"/>
          <w:rFonts w:ascii="Times New Roman" w:hAnsi="Times New Roman" w:cs="Times New Roman"/>
          <w:sz w:val="24"/>
          <w:szCs w:val="24"/>
        </w:rPr>
        <w:endnoteReference w:id="2"/>
      </w:r>
      <w:r w:rsidR="00C65DBD">
        <w:rPr>
          <w:rFonts w:ascii="Times New Roman" w:hAnsi="Times New Roman" w:cs="Times New Roman"/>
          <w:sz w:val="24"/>
          <w:szCs w:val="24"/>
        </w:rPr>
        <w:t xml:space="preserve">  Over 2,400 per</w:t>
      </w:r>
      <w:r w:rsidR="003F44E8">
        <w:rPr>
          <w:rFonts w:ascii="Times New Roman" w:hAnsi="Times New Roman" w:cs="Times New Roman"/>
          <w:sz w:val="24"/>
          <w:szCs w:val="24"/>
        </w:rPr>
        <w:t>sonnel on the island died</w:t>
      </w:r>
      <w:r w:rsidR="00C65DBD">
        <w:rPr>
          <w:rFonts w:ascii="Times New Roman" w:hAnsi="Times New Roman" w:cs="Times New Roman"/>
          <w:sz w:val="24"/>
          <w:szCs w:val="24"/>
        </w:rPr>
        <w:t xml:space="preserve"> with another 1,200 wounded during the attack.  This surprise brutality led to a declaration of war from Congress on the Japanese Empire, effectively ending the United States’ period of isolationism while Europe and the Pacific Islands slowly became decimated by the beginnings of war.</w:t>
      </w:r>
      <w:r w:rsidR="00C65DBD">
        <w:rPr>
          <w:rStyle w:val="EndnoteReference"/>
          <w:rFonts w:ascii="Times New Roman" w:hAnsi="Times New Roman" w:cs="Times New Roman"/>
          <w:sz w:val="24"/>
          <w:szCs w:val="24"/>
        </w:rPr>
        <w:endnoteReference w:id="3"/>
      </w:r>
    </w:p>
    <w:p w:rsidR="009F448A" w:rsidRDefault="00A526A2" w:rsidP="0001125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3E61">
        <w:rPr>
          <w:rFonts w:ascii="Times New Roman" w:hAnsi="Times New Roman" w:cs="Times New Roman"/>
          <w:sz w:val="24"/>
          <w:szCs w:val="24"/>
        </w:rPr>
        <w:t xml:space="preserve">The prelude to the events at Pearl Harbor </w:t>
      </w:r>
      <w:r w:rsidR="005113EA">
        <w:rPr>
          <w:rFonts w:ascii="Times New Roman" w:hAnsi="Times New Roman" w:cs="Times New Roman"/>
          <w:sz w:val="24"/>
          <w:szCs w:val="24"/>
        </w:rPr>
        <w:t xml:space="preserve">that </w:t>
      </w:r>
      <w:r w:rsidR="005C3E61">
        <w:rPr>
          <w:rFonts w:ascii="Times New Roman" w:hAnsi="Times New Roman" w:cs="Times New Roman"/>
          <w:sz w:val="24"/>
          <w:szCs w:val="24"/>
        </w:rPr>
        <w:t>began in 1937 as a standoff between the United States and the Japanese Empire took place over national interests in China.  The Japanese advanced into northern China and Manchuria</w:t>
      </w:r>
      <w:r w:rsidR="005113EA">
        <w:rPr>
          <w:rFonts w:ascii="Times New Roman" w:hAnsi="Times New Roman" w:cs="Times New Roman"/>
          <w:sz w:val="24"/>
          <w:szCs w:val="24"/>
        </w:rPr>
        <w:t>, breaching</w:t>
      </w:r>
      <w:r w:rsidR="00B77A02">
        <w:rPr>
          <w:rFonts w:ascii="Times New Roman" w:hAnsi="Times New Roman" w:cs="Times New Roman"/>
          <w:sz w:val="24"/>
          <w:szCs w:val="24"/>
        </w:rPr>
        <w:t xml:space="preserve"> the long standing open door policy </w:t>
      </w:r>
      <w:r w:rsidR="005113EA">
        <w:rPr>
          <w:rFonts w:ascii="Times New Roman" w:hAnsi="Times New Roman" w:cs="Times New Roman"/>
          <w:sz w:val="24"/>
          <w:szCs w:val="24"/>
        </w:rPr>
        <w:t>in China held supported by</w:t>
      </w:r>
      <w:r w:rsidR="00B77A02">
        <w:rPr>
          <w:rFonts w:ascii="Times New Roman" w:hAnsi="Times New Roman" w:cs="Times New Roman"/>
          <w:sz w:val="24"/>
          <w:szCs w:val="24"/>
        </w:rPr>
        <w:t xml:space="preserve"> the government of the United States.  If the government maintained the open door policy</w:t>
      </w:r>
      <w:r w:rsidR="005113EA" w:rsidRPr="005113EA">
        <w:rPr>
          <w:rFonts w:ascii="Times New Roman" w:hAnsi="Times New Roman" w:cs="Times New Roman"/>
          <w:sz w:val="24"/>
          <w:szCs w:val="24"/>
        </w:rPr>
        <w:t xml:space="preserve"> </w:t>
      </w:r>
      <w:r w:rsidR="005113EA">
        <w:rPr>
          <w:rFonts w:ascii="Times New Roman" w:hAnsi="Times New Roman" w:cs="Times New Roman"/>
          <w:sz w:val="24"/>
          <w:szCs w:val="24"/>
        </w:rPr>
        <w:t>by providing the Chinese with significant financial help, it w</w:t>
      </w:r>
      <w:r w:rsidR="00B77A02">
        <w:rPr>
          <w:rFonts w:ascii="Times New Roman" w:hAnsi="Times New Roman" w:cs="Times New Roman"/>
          <w:sz w:val="24"/>
          <w:szCs w:val="24"/>
        </w:rPr>
        <w:t>ould lead to further escalation with Japan.  The other possibility involved the government of the United States allowing Japanese aggression, maintaining its neutral status, but also risking all property and rights invested in China.</w:t>
      </w:r>
      <w:r w:rsidR="00647623">
        <w:rPr>
          <w:rFonts w:ascii="Times New Roman" w:hAnsi="Times New Roman" w:cs="Times New Roman"/>
          <w:sz w:val="24"/>
          <w:szCs w:val="24"/>
        </w:rPr>
        <w:t xml:space="preserve">  </w:t>
      </w:r>
    </w:p>
    <w:p w:rsidR="00A526A2" w:rsidRDefault="009F448A" w:rsidP="00215C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of the United States remained undecided between these two options as late as the end of 1937.  Members of the government were unwilling to challenge an ever-growing Japan, but refused to forfeit all interests in China.  In October of 1937, President Roosevelt announced a recommendation that “peace-loving </w:t>
      </w:r>
      <w:r w:rsidR="00215C1F">
        <w:rPr>
          <w:rFonts w:ascii="Times New Roman" w:hAnsi="Times New Roman" w:cs="Times New Roman"/>
          <w:sz w:val="24"/>
          <w:szCs w:val="24"/>
        </w:rPr>
        <w:t>states</w:t>
      </w:r>
      <w:r>
        <w:rPr>
          <w:rFonts w:ascii="Times New Roman" w:hAnsi="Times New Roman" w:cs="Times New Roman"/>
          <w:sz w:val="24"/>
          <w:szCs w:val="24"/>
        </w:rPr>
        <w:t xml:space="preserve"> isolate aggressor states” in an attempt to limit possible Japanese advances.</w:t>
      </w:r>
      <w:r>
        <w:rPr>
          <w:rStyle w:val="EndnoteReference"/>
          <w:rFonts w:ascii="Times New Roman" w:hAnsi="Times New Roman" w:cs="Times New Roman"/>
          <w:sz w:val="24"/>
          <w:szCs w:val="24"/>
        </w:rPr>
        <w:endnoteReference w:id="4"/>
      </w:r>
      <w:r w:rsidR="00215C1F">
        <w:rPr>
          <w:rFonts w:ascii="Times New Roman" w:hAnsi="Times New Roman" w:cs="Times New Roman"/>
          <w:sz w:val="24"/>
          <w:szCs w:val="24"/>
        </w:rPr>
        <w:t xml:space="preserve">  The decision to avoid immediate relief to the Chinese would have possibly appeased the Japanese long enough to avoid armed conflict.  </w:t>
      </w:r>
      <w:r w:rsidR="00D70C3B">
        <w:rPr>
          <w:rFonts w:ascii="Times New Roman" w:hAnsi="Times New Roman" w:cs="Times New Roman"/>
          <w:sz w:val="24"/>
          <w:szCs w:val="24"/>
        </w:rPr>
        <w:t xml:space="preserve">Instead, President Roosevelt refused to invoke the Neutrality Act and Secretary of State Cordell Hull announced that “the existence of serious hostilities anywhere in the world affected the interests…of the United States.” </w:t>
      </w:r>
      <w:r w:rsidR="00D70C3B">
        <w:rPr>
          <w:rStyle w:val="EndnoteReference"/>
          <w:rFonts w:ascii="Times New Roman" w:hAnsi="Times New Roman" w:cs="Times New Roman"/>
          <w:sz w:val="24"/>
          <w:szCs w:val="24"/>
        </w:rPr>
        <w:endnoteReference w:id="5"/>
      </w:r>
    </w:p>
    <w:p w:rsidR="00A4009F" w:rsidRDefault="00592A68" w:rsidP="0001125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C799B">
        <w:rPr>
          <w:rFonts w:ascii="Times New Roman" w:hAnsi="Times New Roman" w:cs="Times New Roman"/>
          <w:sz w:val="24"/>
          <w:szCs w:val="24"/>
        </w:rPr>
        <w:t>This policy towards the Japanese aggression was necessary for the United States as the Japanese planned to exploit northern China for its expansive reserves of natural resources</w:t>
      </w:r>
      <w:r w:rsidR="004019FE">
        <w:rPr>
          <w:rFonts w:ascii="Times New Roman" w:hAnsi="Times New Roman" w:cs="Times New Roman"/>
          <w:sz w:val="24"/>
          <w:szCs w:val="24"/>
        </w:rPr>
        <w:t xml:space="preserve">.  </w:t>
      </w:r>
      <w:r w:rsidR="0043511A">
        <w:rPr>
          <w:rFonts w:ascii="Times New Roman" w:hAnsi="Times New Roman" w:cs="Times New Roman"/>
          <w:sz w:val="24"/>
          <w:szCs w:val="24"/>
        </w:rPr>
        <w:t xml:space="preserve">Japan officially acknowledged in November 1938 that it would “not give assurances to the preservation of the open door.” </w:t>
      </w:r>
      <w:r w:rsidR="0043511A">
        <w:rPr>
          <w:rStyle w:val="EndnoteReference"/>
          <w:rFonts w:ascii="Times New Roman" w:hAnsi="Times New Roman" w:cs="Times New Roman"/>
          <w:sz w:val="24"/>
          <w:szCs w:val="24"/>
        </w:rPr>
        <w:endnoteReference w:id="6"/>
      </w:r>
      <w:r w:rsidR="0043511A">
        <w:rPr>
          <w:rFonts w:ascii="Times New Roman" w:hAnsi="Times New Roman" w:cs="Times New Roman"/>
          <w:sz w:val="24"/>
          <w:szCs w:val="24"/>
        </w:rPr>
        <w:t xml:space="preserve"> </w:t>
      </w:r>
      <w:r w:rsidR="005113EA">
        <w:rPr>
          <w:rFonts w:ascii="Times New Roman" w:hAnsi="Times New Roman" w:cs="Times New Roman"/>
          <w:sz w:val="24"/>
          <w:szCs w:val="24"/>
        </w:rPr>
        <w:t>This</w:t>
      </w:r>
      <w:r w:rsidR="004019FE">
        <w:rPr>
          <w:rFonts w:ascii="Times New Roman" w:hAnsi="Times New Roman" w:cs="Times New Roman"/>
          <w:sz w:val="24"/>
          <w:szCs w:val="24"/>
        </w:rPr>
        <w:t xml:space="preserve"> allow</w:t>
      </w:r>
      <w:r w:rsidR="005113EA">
        <w:rPr>
          <w:rFonts w:ascii="Times New Roman" w:hAnsi="Times New Roman" w:cs="Times New Roman"/>
          <w:sz w:val="24"/>
          <w:szCs w:val="24"/>
        </w:rPr>
        <w:t>ed</w:t>
      </w:r>
      <w:r w:rsidR="004019FE">
        <w:rPr>
          <w:rFonts w:ascii="Times New Roman" w:hAnsi="Times New Roman" w:cs="Times New Roman"/>
          <w:sz w:val="24"/>
          <w:szCs w:val="24"/>
        </w:rPr>
        <w:t xml:space="preserve"> for the Japanese to be “self-sufficient” and immediately decrease</w:t>
      </w:r>
      <w:r w:rsidR="005113EA">
        <w:rPr>
          <w:rFonts w:ascii="Times New Roman" w:hAnsi="Times New Roman" w:cs="Times New Roman"/>
          <w:sz w:val="24"/>
          <w:szCs w:val="24"/>
        </w:rPr>
        <w:t>d</w:t>
      </w:r>
      <w:r w:rsidR="004019FE">
        <w:rPr>
          <w:rFonts w:ascii="Times New Roman" w:hAnsi="Times New Roman" w:cs="Times New Roman"/>
          <w:sz w:val="24"/>
          <w:szCs w:val="24"/>
        </w:rPr>
        <w:t xml:space="preserve"> American trade in both China and Japan.</w:t>
      </w:r>
      <w:r w:rsidR="004019FE">
        <w:rPr>
          <w:rStyle w:val="EndnoteReference"/>
          <w:rFonts w:ascii="Times New Roman" w:hAnsi="Times New Roman" w:cs="Times New Roman"/>
          <w:sz w:val="24"/>
          <w:szCs w:val="24"/>
        </w:rPr>
        <w:endnoteReference w:id="7"/>
      </w:r>
      <w:r w:rsidR="00C67957">
        <w:rPr>
          <w:rFonts w:ascii="Times New Roman" w:hAnsi="Times New Roman" w:cs="Times New Roman"/>
          <w:sz w:val="24"/>
          <w:szCs w:val="24"/>
        </w:rPr>
        <w:t xml:space="preserve">  </w:t>
      </w:r>
      <w:r w:rsidR="00E740C2">
        <w:rPr>
          <w:rFonts w:ascii="Times New Roman" w:hAnsi="Times New Roman" w:cs="Times New Roman"/>
          <w:sz w:val="24"/>
          <w:szCs w:val="24"/>
        </w:rPr>
        <w:t>The American government refused to allow Japan to become increasingly powerful with the capture and exploitation of Chinese resources.  While this hardening of Far East policy was clearly taken with the risk of future war, t</w:t>
      </w:r>
      <w:r w:rsidR="00C67957">
        <w:rPr>
          <w:rFonts w:ascii="Times New Roman" w:hAnsi="Times New Roman" w:cs="Times New Roman"/>
          <w:sz w:val="24"/>
          <w:szCs w:val="24"/>
        </w:rPr>
        <w:t xml:space="preserve">he concern for American interests in China resulted in the government of the United States requiring the open door policy to remain open, therefore aggravating an already frustrated Japanese Empire.  </w:t>
      </w:r>
    </w:p>
    <w:p w:rsidR="00EF229E" w:rsidRDefault="00831EE7"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over one hundred years, the United States adhered to the Monroe Doctrine, which interprets any attempt at colonization in the Western Hemisphere as an attack on the interest of the United States, requiring intervention.  In the beginning of the twentieth century, the Japanese Empire wanted to adopt this same form of continent monopolization on the Asian continent.  Due to personal interests in Ch</w:t>
      </w:r>
      <w:r w:rsidR="005113EA">
        <w:rPr>
          <w:rFonts w:ascii="Times New Roman" w:hAnsi="Times New Roman" w:cs="Times New Roman"/>
          <w:sz w:val="24"/>
          <w:szCs w:val="24"/>
        </w:rPr>
        <w:t>ina, the United States refused to</w:t>
      </w:r>
      <w:r>
        <w:rPr>
          <w:rFonts w:ascii="Times New Roman" w:hAnsi="Times New Roman" w:cs="Times New Roman"/>
          <w:sz w:val="24"/>
          <w:szCs w:val="24"/>
        </w:rPr>
        <w:t xml:space="preserve"> allow the Japanese to have free reign over the Pacific, in fear that the Japanese would become too powerful.  </w:t>
      </w:r>
      <w:r w:rsidR="00E929B7">
        <w:rPr>
          <w:rFonts w:ascii="Times New Roman" w:hAnsi="Times New Roman" w:cs="Times New Roman"/>
          <w:sz w:val="24"/>
          <w:szCs w:val="24"/>
        </w:rPr>
        <w:t>While the government of the United States gave themselves free reig</w:t>
      </w:r>
      <w:r w:rsidR="005113EA">
        <w:rPr>
          <w:rFonts w:ascii="Times New Roman" w:hAnsi="Times New Roman" w:cs="Times New Roman"/>
          <w:sz w:val="24"/>
          <w:szCs w:val="24"/>
        </w:rPr>
        <w:t>n in the Western Hemisphere,</w:t>
      </w:r>
      <w:r w:rsidR="00E929B7">
        <w:rPr>
          <w:rFonts w:ascii="Times New Roman" w:hAnsi="Times New Roman" w:cs="Times New Roman"/>
          <w:sz w:val="24"/>
          <w:szCs w:val="24"/>
        </w:rPr>
        <w:t xml:space="preserve"> eventually extending their reach to the Pacific, they refused to give this same power to the Japanese Empire.  The United States wanted to “claim an ‘open door’ in China, while maintaining a ‘closed door’ in the Western Hemisphere.”</w:t>
      </w:r>
      <w:r w:rsidR="00E929B7">
        <w:rPr>
          <w:rStyle w:val="EndnoteReference"/>
          <w:rFonts w:ascii="Times New Roman" w:hAnsi="Times New Roman" w:cs="Times New Roman"/>
          <w:sz w:val="24"/>
          <w:szCs w:val="24"/>
        </w:rPr>
        <w:endnoteReference w:id="8"/>
      </w:r>
      <w:r w:rsidR="00E929B7">
        <w:rPr>
          <w:rFonts w:ascii="Times New Roman" w:hAnsi="Times New Roman" w:cs="Times New Roman"/>
          <w:sz w:val="24"/>
          <w:szCs w:val="24"/>
        </w:rPr>
        <w:t xml:space="preserve"> </w:t>
      </w:r>
      <w:r w:rsidR="00AD19CC">
        <w:rPr>
          <w:rFonts w:ascii="Times New Roman" w:hAnsi="Times New Roman" w:cs="Times New Roman"/>
          <w:sz w:val="24"/>
          <w:szCs w:val="24"/>
        </w:rPr>
        <w:t xml:space="preserve">Stanley Hornbeck, the head of the State Department’s Far East Division, refused to acknowledge </w:t>
      </w:r>
      <w:r w:rsidR="00A944CE">
        <w:rPr>
          <w:rFonts w:ascii="Times New Roman" w:hAnsi="Times New Roman" w:cs="Times New Roman"/>
          <w:sz w:val="24"/>
          <w:szCs w:val="24"/>
        </w:rPr>
        <w:t>any form o</w:t>
      </w:r>
      <w:r w:rsidR="005113EA">
        <w:rPr>
          <w:rFonts w:ascii="Times New Roman" w:hAnsi="Times New Roman" w:cs="Times New Roman"/>
          <w:sz w:val="24"/>
          <w:szCs w:val="24"/>
        </w:rPr>
        <w:t>f a Japanese Monroe Doctrine</w:t>
      </w:r>
      <w:r w:rsidR="00A944CE">
        <w:rPr>
          <w:rFonts w:ascii="Times New Roman" w:hAnsi="Times New Roman" w:cs="Times New Roman"/>
          <w:sz w:val="24"/>
          <w:szCs w:val="24"/>
        </w:rPr>
        <w:t xml:space="preserve"> by “dismissing any parallels between United States policy in the Americas and Japanese </w:t>
      </w:r>
      <w:r w:rsidR="00A944CE">
        <w:rPr>
          <w:rFonts w:ascii="Times New Roman" w:hAnsi="Times New Roman" w:cs="Times New Roman"/>
          <w:sz w:val="24"/>
          <w:szCs w:val="24"/>
        </w:rPr>
        <w:lastRenderedPageBreak/>
        <w:t>policy in Asia…</w:t>
      </w:r>
      <w:r w:rsidR="00FD075B">
        <w:rPr>
          <w:rFonts w:ascii="Times New Roman" w:hAnsi="Times New Roman" w:cs="Times New Roman"/>
          <w:sz w:val="24"/>
          <w:szCs w:val="24"/>
        </w:rPr>
        <w:t>.</w:t>
      </w:r>
      <w:r w:rsidR="00A944CE">
        <w:rPr>
          <w:rFonts w:ascii="Times New Roman" w:hAnsi="Times New Roman" w:cs="Times New Roman"/>
          <w:sz w:val="24"/>
          <w:szCs w:val="24"/>
        </w:rPr>
        <w:t>”</w:t>
      </w:r>
      <w:r w:rsidR="00A944CE">
        <w:rPr>
          <w:rStyle w:val="EndnoteReference"/>
          <w:rFonts w:ascii="Times New Roman" w:hAnsi="Times New Roman" w:cs="Times New Roman"/>
          <w:sz w:val="24"/>
          <w:szCs w:val="24"/>
        </w:rPr>
        <w:endnoteReference w:id="9"/>
      </w:r>
      <w:r w:rsidR="00A944CE">
        <w:rPr>
          <w:rFonts w:ascii="Times New Roman" w:hAnsi="Times New Roman" w:cs="Times New Roman"/>
          <w:sz w:val="24"/>
          <w:szCs w:val="24"/>
        </w:rPr>
        <w:t xml:space="preserve">  </w:t>
      </w:r>
      <w:r>
        <w:rPr>
          <w:rFonts w:ascii="Times New Roman" w:hAnsi="Times New Roman" w:cs="Times New Roman"/>
          <w:sz w:val="24"/>
          <w:szCs w:val="24"/>
        </w:rPr>
        <w:t>The Japanese recognized this immediate double standard resulting in a defensive post</w:t>
      </w:r>
      <w:r w:rsidR="009F448A">
        <w:rPr>
          <w:rFonts w:ascii="Times New Roman" w:hAnsi="Times New Roman" w:cs="Times New Roman"/>
          <w:sz w:val="24"/>
          <w:szCs w:val="24"/>
        </w:rPr>
        <w:t>ure from the Japanese Empire with</w:t>
      </w:r>
      <w:r>
        <w:rPr>
          <w:rFonts w:ascii="Times New Roman" w:hAnsi="Times New Roman" w:cs="Times New Roman"/>
          <w:sz w:val="24"/>
          <w:szCs w:val="24"/>
        </w:rPr>
        <w:t xml:space="preserve"> increased aggression and hostility against the United States.</w:t>
      </w:r>
      <w:r w:rsidR="00EF229E">
        <w:rPr>
          <w:rFonts w:ascii="Times New Roman" w:hAnsi="Times New Roman" w:cs="Times New Roman"/>
          <w:sz w:val="24"/>
          <w:szCs w:val="24"/>
        </w:rPr>
        <w:t xml:space="preserve">  </w:t>
      </w:r>
    </w:p>
    <w:p w:rsidR="005C20F5" w:rsidRDefault="00EF229E" w:rsidP="006F00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Japanese began to develop a stri</w:t>
      </w:r>
      <w:r w:rsidR="005113EA">
        <w:rPr>
          <w:rFonts w:ascii="Times New Roman" w:hAnsi="Times New Roman" w:cs="Times New Roman"/>
          <w:sz w:val="24"/>
          <w:szCs w:val="24"/>
        </w:rPr>
        <w:t>ke force in late 1941 to</w:t>
      </w:r>
      <w:r>
        <w:rPr>
          <w:rFonts w:ascii="Times New Roman" w:hAnsi="Times New Roman" w:cs="Times New Roman"/>
          <w:sz w:val="24"/>
          <w:szCs w:val="24"/>
        </w:rPr>
        <w:t xml:space="preserve"> annihilate the Pacific Fleet of the United States Navy.  </w:t>
      </w:r>
      <w:r w:rsidR="00EB5C48">
        <w:rPr>
          <w:rFonts w:ascii="Times New Roman" w:hAnsi="Times New Roman" w:cs="Times New Roman"/>
          <w:sz w:val="24"/>
          <w:szCs w:val="24"/>
        </w:rPr>
        <w:t xml:space="preserve">While the United States tracked Japanese naval movements and anticipated a Japanese attack, it was impossible to know the date or time of the attack.  </w:t>
      </w:r>
      <w:r w:rsidR="002C45B3">
        <w:rPr>
          <w:rFonts w:ascii="Times New Roman" w:hAnsi="Times New Roman" w:cs="Times New Roman"/>
          <w:sz w:val="24"/>
          <w:szCs w:val="24"/>
        </w:rPr>
        <w:t>The United States Navy</w:t>
      </w:r>
      <w:r w:rsidR="00585566">
        <w:rPr>
          <w:rFonts w:ascii="Times New Roman" w:hAnsi="Times New Roman" w:cs="Times New Roman"/>
          <w:sz w:val="24"/>
          <w:szCs w:val="24"/>
        </w:rPr>
        <w:t xml:space="preserve"> used radio intelligence to track the activities of the Japanese military in 1941.  Radio intelligence officers focused their efforts with the use of cryptanalysis, naval traffic analysis and intelligence reporting to gain knowledge of Japanese tactical plans.  While many of these decoded messages revealed that “a strike force had been f</w:t>
      </w:r>
      <w:r w:rsidR="005113EA">
        <w:rPr>
          <w:rFonts w:ascii="Times New Roman" w:hAnsi="Times New Roman" w:cs="Times New Roman"/>
          <w:sz w:val="24"/>
          <w:szCs w:val="24"/>
        </w:rPr>
        <w:t>ormed,”</w:t>
      </w:r>
      <w:r w:rsidR="00585566">
        <w:rPr>
          <w:rFonts w:ascii="Times New Roman" w:hAnsi="Times New Roman" w:cs="Times New Roman"/>
          <w:sz w:val="24"/>
          <w:szCs w:val="24"/>
        </w:rPr>
        <w:t xml:space="preserve"> no exact data ever surfaced.</w:t>
      </w:r>
      <w:r w:rsidR="00CE23FD">
        <w:rPr>
          <w:rStyle w:val="EndnoteReference"/>
          <w:rFonts w:ascii="Times New Roman" w:hAnsi="Times New Roman" w:cs="Times New Roman"/>
          <w:sz w:val="24"/>
          <w:szCs w:val="24"/>
        </w:rPr>
        <w:endnoteReference w:id="10"/>
      </w:r>
      <w:r w:rsidR="00CE23FD">
        <w:rPr>
          <w:rFonts w:ascii="Times New Roman" w:hAnsi="Times New Roman" w:cs="Times New Roman"/>
          <w:sz w:val="24"/>
          <w:szCs w:val="24"/>
        </w:rPr>
        <w:t xml:space="preserve">  The United States Navy continued to track the strike force’s movements, but the date of attack was unpredictable.</w:t>
      </w:r>
      <w:r w:rsidR="008968C5">
        <w:rPr>
          <w:rFonts w:ascii="Times New Roman" w:hAnsi="Times New Roman" w:cs="Times New Roman"/>
          <w:sz w:val="24"/>
          <w:szCs w:val="24"/>
        </w:rPr>
        <w:t xml:space="preserve">  Many Americans assumed that war with Japan was inevitable, but had no way to guess the date and time of a Japanese attack.  </w:t>
      </w:r>
      <w:r w:rsidR="006F00AC">
        <w:rPr>
          <w:rFonts w:ascii="Times New Roman" w:hAnsi="Times New Roman" w:cs="Times New Roman"/>
          <w:sz w:val="24"/>
          <w:szCs w:val="24"/>
        </w:rPr>
        <w:t xml:space="preserve">Without knowing the precise moment of the attack, these intelligence reports were useless to naval commanders.  </w:t>
      </w:r>
      <w:r w:rsidR="004D7780">
        <w:rPr>
          <w:rFonts w:ascii="Times New Roman" w:hAnsi="Times New Roman" w:cs="Times New Roman"/>
          <w:sz w:val="24"/>
          <w:szCs w:val="24"/>
        </w:rPr>
        <w:t>The Japanese struck swi</w:t>
      </w:r>
      <w:r w:rsidR="008968C5">
        <w:rPr>
          <w:rFonts w:ascii="Times New Roman" w:hAnsi="Times New Roman" w:cs="Times New Roman"/>
          <w:sz w:val="24"/>
          <w:szCs w:val="24"/>
        </w:rPr>
        <w:t>ftly in the early hours of December 7, 1941</w:t>
      </w:r>
      <w:r w:rsidR="004D7780">
        <w:rPr>
          <w:rFonts w:ascii="Times New Roman" w:hAnsi="Times New Roman" w:cs="Times New Roman"/>
          <w:sz w:val="24"/>
          <w:szCs w:val="24"/>
        </w:rPr>
        <w:t xml:space="preserve">, preventing the American sailors from being fully prepared for the bombardment.  </w:t>
      </w:r>
      <w:r>
        <w:rPr>
          <w:rFonts w:ascii="Times New Roman" w:hAnsi="Times New Roman" w:cs="Times New Roman"/>
          <w:sz w:val="24"/>
          <w:szCs w:val="24"/>
        </w:rPr>
        <w:t>This attack would forever change the lives</w:t>
      </w:r>
      <w:r w:rsidR="004D778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386984">
        <w:rPr>
          <w:rFonts w:ascii="Times New Roman" w:hAnsi="Times New Roman" w:cs="Times New Roman"/>
          <w:sz w:val="24"/>
          <w:szCs w:val="24"/>
        </w:rPr>
        <w:t>American sailors</w:t>
      </w:r>
      <w:r w:rsidR="00EB5C48">
        <w:rPr>
          <w:rFonts w:ascii="Times New Roman" w:hAnsi="Times New Roman" w:cs="Times New Roman"/>
          <w:sz w:val="24"/>
          <w:szCs w:val="24"/>
        </w:rPr>
        <w:t xml:space="preserve"> as they were suddenly shaken from sleep and thrown in</w:t>
      </w:r>
      <w:r w:rsidR="008E575E">
        <w:rPr>
          <w:rFonts w:ascii="Times New Roman" w:hAnsi="Times New Roman" w:cs="Times New Roman"/>
          <w:sz w:val="24"/>
          <w:szCs w:val="24"/>
        </w:rPr>
        <w:t>to</w:t>
      </w:r>
      <w:r w:rsidR="00EB5C48">
        <w:rPr>
          <w:rFonts w:ascii="Times New Roman" w:hAnsi="Times New Roman" w:cs="Times New Roman"/>
          <w:sz w:val="24"/>
          <w:szCs w:val="24"/>
        </w:rPr>
        <w:t xml:space="preserve"> the hellish morning of December 7, 1941.  </w:t>
      </w:r>
    </w:p>
    <w:p w:rsidR="004D7780" w:rsidRDefault="006B2BF2"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Charles Merdinger, t</w:t>
      </w:r>
      <w:r w:rsidR="003D4D87">
        <w:rPr>
          <w:rFonts w:ascii="Times New Roman" w:hAnsi="Times New Roman" w:cs="Times New Roman"/>
          <w:sz w:val="24"/>
          <w:szCs w:val="24"/>
        </w:rPr>
        <w:t>he events of Pearl Harbor served as</w:t>
      </w:r>
      <w:r>
        <w:rPr>
          <w:rFonts w:ascii="Times New Roman" w:hAnsi="Times New Roman" w:cs="Times New Roman"/>
          <w:sz w:val="24"/>
          <w:szCs w:val="24"/>
        </w:rPr>
        <w:t xml:space="preserve"> a brutal entry into the United States Navy.  Merdinger graduated from the United States Naval Academy in 1941 and immediately took residence aboard the </w:t>
      </w:r>
      <w:r>
        <w:rPr>
          <w:rFonts w:ascii="Times New Roman" w:hAnsi="Times New Roman" w:cs="Times New Roman"/>
          <w:i/>
          <w:sz w:val="24"/>
          <w:szCs w:val="24"/>
        </w:rPr>
        <w:t>U.S.S Nevada</w:t>
      </w:r>
      <w:r>
        <w:rPr>
          <w:rFonts w:ascii="Times New Roman" w:hAnsi="Times New Roman" w:cs="Times New Roman"/>
          <w:sz w:val="24"/>
          <w:szCs w:val="24"/>
        </w:rPr>
        <w:t xml:space="preserve">.  </w:t>
      </w:r>
      <w:r w:rsidR="00343F0B">
        <w:rPr>
          <w:rFonts w:ascii="Times New Roman" w:hAnsi="Times New Roman" w:cs="Times New Roman"/>
          <w:sz w:val="24"/>
          <w:szCs w:val="24"/>
        </w:rPr>
        <w:t xml:space="preserve">His post on the ship was in the fire control division that “basically did the calculations for firing the main </w:t>
      </w:r>
      <w:r w:rsidR="00343F0B">
        <w:rPr>
          <w:rFonts w:ascii="Times New Roman" w:hAnsi="Times New Roman" w:cs="Times New Roman"/>
          <w:sz w:val="24"/>
          <w:szCs w:val="24"/>
        </w:rPr>
        <w:lastRenderedPageBreak/>
        <w:t>battery.”</w:t>
      </w:r>
      <w:r w:rsidR="00343F0B">
        <w:rPr>
          <w:rStyle w:val="EndnoteReference"/>
          <w:rFonts w:ascii="Times New Roman" w:hAnsi="Times New Roman" w:cs="Times New Roman"/>
          <w:sz w:val="24"/>
          <w:szCs w:val="24"/>
        </w:rPr>
        <w:endnoteReference w:id="11"/>
      </w:r>
      <w:r w:rsidR="00805AE4">
        <w:rPr>
          <w:rFonts w:ascii="Times New Roman" w:hAnsi="Times New Roman" w:cs="Times New Roman"/>
          <w:sz w:val="24"/>
          <w:szCs w:val="24"/>
        </w:rPr>
        <w:t xml:space="preserve">  This kept Merdinge</w:t>
      </w:r>
      <w:r w:rsidR="009A1C86">
        <w:rPr>
          <w:rFonts w:ascii="Times New Roman" w:hAnsi="Times New Roman" w:cs="Times New Roman"/>
          <w:sz w:val="24"/>
          <w:szCs w:val="24"/>
        </w:rPr>
        <w:t>r in the bottom of the ship while</w:t>
      </w:r>
      <w:r w:rsidR="00805AE4">
        <w:rPr>
          <w:rFonts w:ascii="Times New Roman" w:hAnsi="Times New Roman" w:cs="Times New Roman"/>
          <w:sz w:val="24"/>
          <w:szCs w:val="24"/>
        </w:rPr>
        <w:t xml:space="preserve"> the Japanese sprung their attack.  </w:t>
      </w:r>
      <w:r w:rsidR="001B62CC">
        <w:rPr>
          <w:rFonts w:ascii="Times New Roman" w:hAnsi="Times New Roman" w:cs="Times New Roman"/>
          <w:sz w:val="24"/>
          <w:szCs w:val="24"/>
        </w:rPr>
        <w:t>Merdinger was still in his bunk as the bombardment began, so he went to his station in his bedroom slippers.</w:t>
      </w:r>
      <w:r w:rsidR="001B62CC">
        <w:rPr>
          <w:rStyle w:val="EndnoteReference"/>
          <w:rFonts w:ascii="Times New Roman" w:hAnsi="Times New Roman" w:cs="Times New Roman"/>
          <w:sz w:val="24"/>
          <w:szCs w:val="24"/>
        </w:rPr>
        <w:endnoteReference w:id="12"/>
      </w:r>
      <w:r w:rsidR="001B62CC">
        <w:rPr>
          <w:rFonts w:ascii="Times New Roman" w:hAnsi="Times New Roman" w:cs="Times New Roman"/>
          <w:sz w:val="24"/>
          <w:szCs w:val="24"/>
        </w:rPr>
        <w:t xml:space="preserve">  He struggled in the bottom of the ship until three in the afternoon relaying messages, keeping communication lines open on the ship.</w:t>
      </w:r>
    </w:p>
    <w:p w:rsidR="00D53FCD" w:rsidRDefault="00D53FCD"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Japanese fighters gunned down American sailors on the top deck, Merdinger sent half of his men to man the anti-aircraft guns.</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These sailors faced a horrific dilemma because “the people who were going up thought they were going to get shot, a</w:t>
      </w:r>
      <w:r w:rsidR="0012752F">
        <w:rPr>
          <w:rFonts w:ascii="Times New Roman" w:hAnsi="Times New Roman" w:cs="Times New Roman"/>
          <w:sz w:val="24"/>
          <w:szCs w:val="24"/>
        </w:rPr>
        <w:t>nd</w:t>
      </w:r>
      <w:r>
        <w:rPr>
          <w:rFonts w:ascii="Times New Roman" w:hAnsi="Times New Roman" w:cs="Times New Roman"/>
          <w:sz w:val="24"/>
          <w:szCs w:val="24"/>
        </w:rPr>
        <w:t xml:space="preserve"> the ones who stayed thought they were going to get drowned.”</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Merdinger’s men were incredibly disciplined and immediately answered his call to replace their fallen comrades.  The remaining men continued to work the lines of communication despite loss of power, flooding, and loss of oxygen in the lower deck.  </w:t>
      </w:r>
    </w:p>
    <w:p w:rsidR="00D53FCD" w:rsidRDefault="00D53FCD"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three in the afternoon, long after the Japanese planes left the island, </w:t>
      </w:r>
      <w:r w:rsidR="003F0622">
        <w:rPr>
          <w:rFonts w:ascii="Times New Roman" w:hAnsi="Times New Roman" w:cs="Times New Roman"/>
          <w:sz w:val="24"/>
          <w:szCs w:val="24"/>
        </w:rPr>
        <w:t xml:space="preserve">Merdinger and his men realized they had to evacuate.  The metal plates surrounding the men began to buckle to water pressure and the remaining oxygen supply quickly became exhausted.  </w:t>
      </w:r>
      <w:r w:rsidR="00210D80">
        <w:rPr>
          <w:rFonts w:ascii="Times New Roman" w:hAnsi="Times New Roman" w:cs="Times New Roman"/>
          <w:sz w:val="24"/>
          <w:szCs w:val="24"/>
        </w:rPr>
        <w:t>Merdinger relayed the dramatic situation to the executive officer, informing him that his crew could “hold it about five more minutes” and requested permission to come to the surface.</w:t>
      </w:r>
      <w:r w:rsidR="00210D80">
        <w:rPr>
          <w:rStyle w:val="EndnoteReference"/>
          <w:rFonts w:ascii="Times New Roman" w:hAnsi="Times New Roman" w:cs="Times New Roman"/>
          <w:sz w:val="24"/>
          <w:szCs w:val="24"/>
        </w:rPr>
        <w:endnoteReference w:id="15"/>
      </w:r>
      <w:r w:rsidR="005113EA">
        <w:rPr>
          <w:rFonts w:ascii="Times New Roman" w:hAnsi="Times New Roman" w:cs="Times New Roman"/>
          <w:sz w:val="24"/>
          <w:szCs w:val="24"/>
        </w:rPr>
        <w:t xml:space="preserve">  The men abandoned</w:t>
      </w:r>
      <w:r w:rsidR="00210D80">
        <w:rPr>
          <w:rFonts w:ascii="Times New Roman" w:hAnsi="Times New Roman" w:cs="Times New Roman"/>
          <w:sz w:val="24"/>
          <w:szCs w:val="24"/>
        </w:rPr>
        <w:t xml:space="preserve"> their stations with discipline as they would in a normal drill.  As they climbed to the surface, the magnitude of the day’s events quickly dawned upon them.</w:t>
      </w:r>
    </w:p>
    <w:p w:rsidR="00210D80" w:rsidRDefault="00D644D1"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Merdinger faced the conflict of smelling “the most wonderful air” and looking across to see the harbor aflame due to the massive leakage of oil.</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He witnessed hundreds of dead bodies covered in oil littering the waters of Pearl Harbor.  As he witnessed the horror, he accepted the fact that he survived while thousands of others did </w:t>
      </w:r>
      <w:r>
        <w:rPr>
          <w:rFonts w:ascii="Times New Roman" w:hAnsi="Times New Roman" w:cs="Times New Roman"/>
          <w:sz w:val="24"/>
          <w:szCs w:val="24"/>
        </w:rPr>
        <w:lastRenderedPageBreak/>
        <w:t xml:space="preserve">not.  </w:t>
      </w:r>
      <w:r w:rsidR="00CC1A83">
        <w:rPr>
          <w:rFonts w:ascii="Times New Roman" w:hAnsi="Times New Roman" w:cs="Times New Roman"/>
          <w:sz w:val="24"/>
          <w:szCs w:val="24"/>
        </w:rPr>
        <w:t>An ironic thought struck Merdinger as he stood in awe of the “perfection” i</w:t>
      </w:r>
      <w:r w:rsidR="00E12727">
        <w:rPr>
          <w:rFonts w:ascii="Times New Roman" w:hAnsi="Times New Roman" w:cs="Times New Roman"/>
          <w:sz w:val="24"/>
          <w:szCs w:val="24"/>
        </w:rPr>
        <w:t>n which the Japanese executed</w:t>
      </w:r>
      <w:r w:rsidR="00CC1A83">
        <w:rPr>
          <w:rFonts w:ascii="Times New Roman" w:hAnsi="Times New Roman" w:cs="Times New Roman"/>
          <w:sz w:val="24"/>
          <w:szCs w:val="24"/>
        </w:rPr>
        <w:t xml:space="preserve"> their </w:t>
      </w:r>
      <w:r w:rsidR="00A339F5">
        <w:rPr>
          <w:rFonts w:ascii="Times New Roman" w:hAnsi="Times New Roman" w:cs="Times New Roman"/>
          <w:sz w:val="24"/>
          <w:szCs w:val="24"/>
        </w:rPr>
        <w:t xml:space="preserve">brutal </w:t>
      </w:r>
      <w:r w:rsidR="00CC1A83">
        <w:rPr>
          <w:rFonts w:ascii="Times New Roman" w:hAnsi="Times New Roman" w:cs="Times New Roman"/>
          <w:sz w:val="24"/>
          <w:szCs w:val="24"/>
        </w:rPr>
        <w:t>attack.</w:t>
      </w:r>
      <w:r w:rsidR="00CC1A83">
        <w:rPr>
          <w:rStyle w:val="EndnoteReference"/>
          <w:rFonts w:ascii="Times New Roman" w:hAnsi="Times New Roman" w:cs="Times New Roman"/>
          <w:sz w:val="24"/>
          <w:szCs w:val="24"/>
        </w:rPr>
        <w:endnoteReference w:id="17"/>
      </w:r>
      <w:r w:rsidR="00CC1A83">
        <w:rPr>
          <w:rFonts w:ascii="Times New Roman" w:hAnsi="Times New Roman" w:cs="Times New Roman"/>
          <w:sz w:val="24"/>
          <w:szCs w:val="24"/>
        </w:rPr>
        <w:t xml:space="preserve">  He also witnessed the anxiety of the naval forces on the island as American planes attempted to return to the island, but were shot down in the assumption that these were Japanese fighters returning for another attack.</w:t>
      </w:r>
    </w:p>
    <w:p w:rsidR="00A339F5" w:rsidRDefault="00A339F5"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Merdinger’s comrades on the </w:t>
      </w:r>
      <w:r>
        <w:rPr>
          <w:rFonts w:ascii="Times New Roman" w:hAnsi="Times New Roman" w:cs="Times New Roman"/>
          <w:i/>
          <w:sz w:val="24"/>
          <w:szCs w:val="24"/>
        </w:rPr>
        <w:t>U.S.S. Nevada</w:t>
      </w:r>
      <w:r>
        <w:rPr>
          <w:rFonts w:ascii="Times New Roman" w:hAnsi="Times New Roman" w:cs="Times New Roman"/>
          <w:sz w:val="24"/>
          <w:szCs w:val="24"/>
        </w:rPr>
        <w:t xml:space="preserve"> wa</w:t>
      </w:r>
      <w:r w:rsidR="009A1C86">
        <w:rPr>
          <w:rFonts w:ascii="Times New Roman" w:hAnsi="Times New Roman" w:cs="Times New Roman"/>
          <w:sz w:val="24"/>
          <w:szCs w:val="24"/>
        </w:rPr>
        <w:t>s John Landreth.  Landreth, also a member of the United States Naval Academy class of 1941</w:t>
      </w:r>
      <w:r>
        <w:rPr>
          <w:rFonts w:ascii="Times New Roman" w:hAnsi="Times New Roman" w:cs="Times New Roman"/>
          <w:sz w:val="24"/>
          <w:szCs w:val="24"/>
        </w:rPr>
        <w:t xml:space="preserve">, specifically asked for a commission on the </w:t>
      </w:r>
      <w:r>
        <w:rPr>
          <w:rFonts w:ascii="Times New Roman" w:hAnsi="Times New Roman" w:cs="Times New Roman"/>
          <w:i/>
          <w:sz w:val="24"/>
          <w:szCs w:val="24"/>
        </w:rPr>
        <w:t>Nevada</w:t>
      </w:r>
      <w:r>
        <w:rPr>
          <w:rFonts w:ascii="Times New Roman" w:hAnsi="Times New Roman" w:cs="Times New Roman"/>
          <w:sz w:val="24"/>
          <w:szCs w:val="24"/>
        </w:rPr>
        <w:t xml:space="preserve"> due to its fame as a great ship for wrestling.  </w:t>
      </w:r>
      <w:r w:rsidR="0064146F">
        <w:rPr>
          <w:rFonts w:ascii="Times New Roman" w:hAnsi="Times New Roman" w:cs="Times New Roman"/>
          <w:sz w:val="24"/>
          <w:szCs w:val="24"/>
        </w:rPr>
        <w:t xml:space="preserve">Landreth was a wrestler at the Naval Academy, so this ship was a perfect fit for him. </w:t>
      </w:r>
      <w:r w:rsidR="00B77531">
        <w:rPr>
          <w:rFonts w:ascii="Times New Roman" w:hAnsi="Times New Roman" w:cs="Times New Roman"/>
          <w:sz w:val="24"/>
          <w:szCs w:val="24"/>
        </w:rPr>
        <w:t xml:space="preserve"> In the summer and autumn preceding</w:t>
      </w:r>
      <w:r w:rsidR="0064146F">
        <w:rPr>
          <w:rFonts w:ascii="Times New Roman" w:hAnsi="Times New Roman" w:cs="Times New Roman"/>
          <w:sz w:val="24"/>
          <w:szCs w:val="24"/>
        </w:rPr>
        <w:t xml:space="preserve"> the attack at Pearl Harbor, Landreth and the other m</w:t>
      </w:r>
      <w:r w:rsidR="005113EA">
        <w:rPr>
          <w:rFonts w:ascii="Times New Roman" w:hAnsi="Times New Roman" w:cs="Times New Roman"/>
          <w:sz w:val="24"/>
          <w:szCs w:val="24"/>
        </w:rPr>
        <w:t>embers of the crew he</w:t>
      </w:r>
      <w:r w:rsidR="0064146F">
        <w:rPr>
          <w:rFonts w:ascii="Times New Roman" w:hAnsi="Times New Roman" w:cs="Times New Roman"/>
          <w:sz w:val="24"/>
          <w:szCs w:val="24"/>
        </w:rPr>
        <w:t>ld wrestling tournaments on board as a means of friendly competition and a way to stay fit.</w:t>
      </w:r>
      <w:r w:rsidR="0073799E">
        <w:rPr>
          <w:rFonts w:ascii="Times New Roman" w:hAnsi="Times New Roman" w:cs="Times New Roman"/>
          <w:sz w:val="24"/>
          <w:szCs w:val="24"/>
        </w:rPr>
        <w:t xml:space="preserve">  Wrestling became part of Landreth’s official duties on </w:t>
      </w:r>
      <w:r w:rsidR="00F06298">
        <w:rPr>
          <w:rFonts w:ascii="Times New Roman" w:hAnsi="Times New Roman" w:cs="Times New Roman"/>
          <w:sz w:val="24"/>
          <w:szCs w:val="24"/>
        </w:rPr>
        <w:t>the ship as he was the wrestling coach for the other sailors.</w:t>
      </w:r>
    </w:p>
    <w:p w:rsidR="0064146F" w:rsidRDefault="0073799E"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Landreth was the </w:t>
      </w:r>
      <w:r w:rsidR="00B77531">
        <w:rPr>
          <w:rFonts w:ascii="Times New Roman" w:hAnsi="Times New Roman" w:cs="Times New Roman"/>
          <w:sz w:val="24"/>
          <w:szCs w:val="24"/>
        </w:rPr>
        <w:t>eighth</w:t>
      </w:r>
      <w:r>
        <w:rPr>
          <w:rFonts w:ascii="Times New Roman" w:hAnsi="Times New Roman" w:cs="Times New Roman"/>
          <w:sz w:val="24"/>
          <w:szCs w:val="24"/>
        </w:rPr>
        <w:t xml:space="preserve"> junior officer in the Sixth </w:t>
      </w:r>
      <w:r w:rsidR="00B77531">
        <w:rPr>
          <w:rFonts w:ascii="Times New Roman" w:hAnsi="Times New Roman" w:cs="Times New Roman"/>
          <w:sz w:val="24"/>
          <w:szCs w:val="24"/>
        </w:rPr>
        <w:t>Division</w:t>
      </w:r>
      <w:r>
        <w:rPr>
          <w:rFonts w:ascii="Times New Roman" w:hAnsi="Times New Roman" w:cs="Times New Roman"/>
          <w:sz w:val="24"/>
          <w:szCs w:val="24"/>
        </w:rPr>
        <w:t xml:space="preserve"> of the anti-aircraft unit aboard the </w:t>
      </w:r>
      <w:r>
        <w:rPr>
          <w:rFonts w:ascii="Times New Roman" w:hAnsi="Times New Roman" w:cs="Times New Roman"/>
          <w:i/>
          <w:sz w:val="24"/>
          <w:szCs w:val="24"/>
        </w:rPr>
        <w:t>Nevada</w:t>
      </w:r>
      <w:r>
        <w:rPr>
          <w:rFonts w:ascii="Times New Roman" w:hAnsi="Times New Roman" w:cs="Times New Roman"/>
          <w:sz w:val="24"/>
          <w:szCs w:val="24"/>
        </w:rPr>
        <w:t xml:space="preserve"> on the morning of December 7, 1941.  </w:t>
      </w:r>
      <w:r w:rsidR="004E15C0">
        <w:rPr>
          <w:rFonts w:ascii="Times New Roman" w:hAnsi="Times New Roman" w:cs="Times New Roman"/>
          <w:sz w:val="24"/>
          <w:szCs w:val="24"/>
        </w:rPr>
        <w:t xml:space="preserve">Like many of the sailors that morning, Landreth </w:t>
      </w:r>
      <w:r w:rsidR="009A1C86">
        <w:rPr>
          <w:rFonts w:ascii="Times New Roman" w:hAnsi="Times New Roman" w:cs="Times New Roman"/>
          <w:sz w:val="24"/>
          <w:szCs w:val="24"/>
        </w:rPr>
        <w:t>was on his way to breakfast as</w:t>
      </w:r>
      <w:r w:rsidR="004E15C0">
        <w:rPr>
          <w:rFonts w:ascii="Times New Roman" w:hAnsi="Times New Roman" w:cs="Times New Roman"/>
          <w:sz w:val="24"/>
          <w:szCs w:val="24"/>
        </w:rPr>
        <w:t xml:space="preserve"> the alarm on the ship sounded.  He thought this to be a “low blow, having a fire drill (on) Sunday morning.”</w:t>
      </w:r>
      <w:r w:rsidR="004E15C0">
        <w:rPr>
          <w:rStyle w:val="EndnoteReference"/>
          <w:rFonts w:ascii="Times New Roman" w:hAnsi="Times New Roman" w:cs="Times New Roman"/>
          <w:sz w:val="24"/>
          <w:szCs w:val="24"/>
        </w:rPr>
        <w:endnoteReference w:id="18"/>
      </w:r>
      <w:r w:rsidR="004E15C0">
        <w:rPr>
          <w:rFonts w:ascii="Times New Roman" w:hAnsi="Times New Roman" w:cs="Times New Roman"/>
          <w:sz w:val="24"/>
          <w:szCs w:val="24"/>
        </w:rPr>
        <w:t xml:space="preserve">  The </w:t>
      </w:r>
      <w:r w:rsidR="004E15C0">
        <w:rPr>
          <w:rFonts w:ascii="Times New Roman" w:hAnsi="Times New Roman" w:cs="Times New Roman"/>
          <w:i/>
          <w:sz w:val="24"/>
          <w:szCs w:val="24"/>
        </w:rPr>
        <w:t>Nevada</w:t>
      </w:r>
      <w:r w:rsidR="004E15C0">
        <w:rPr>
          <w:rFonts w:ascii="Times New Roman" w:hAnsi="Times New Roman" w:cs="Times New Roman"/>
          <w:sz w:val="24"/>
          <w:szCs w:val="24"/>
        </w:rPr>
        <w:t xml:space="preserve"> conducted numerous drills in the weeks </w:t>
      </w:r>
      <w:r w:rsidR="00B77531">
        <w:rPr>
          <w:rFonts w:ascii="Times New Roman" w:hAnsi="Times New Roman" w:cs="Times New Roman"/>
          <w:sz w:val="24"/>
          <w:szCs w:val="24"/>
        </w:rPr>
        <w:t>before</w:t>
      </w:r>
      <w:r w:rsidR="004E15C0">
        <w:rPr>
          <w:rFonts w:ascii="Times New Roman" w:hAnsi="Times New Roman" w:cs="Times New Roman"/>
          <w:sz w:val="24"/>
          <w:szCs w:val="24"/>
        </w:rPr>
        <w:t xml:space="preserve"> December 7 and he assumed this to be yet another drill.  As</w:t>
      </w:r>
      <w:r w:rsidR="00E12727">
        <w:rPr>
          <w:rFonts w:ascii="Times New Roman" w:hAnsi="Times New Roman" w:cs="Times New Roman"/>
          <w:sz w:val="24"/>
          <w:szCs w:val="24"/>
        </w:rPr>
        <w:t xml:space="preserve"> Landreth “half-heartedly loped up”</w:t>
      </w:r>
      <w:r w:rsidR="003F44E8">
        <w:rPr>
          <w:rFonts w:ascii="Times New Roman" w:hAnsi="Times New Roman" w:cs="Times New Roman"/>
          <w:sz w:val="24"/>
          <w:szCs w:val="24"/>
        </w:rPr>
        <w:t xml:space="preserve"> the hatch to the main deck,</w:t>
      </w:r>
      <w:r w:rsidR="0091420C">
        <w:rPr>
          <w:rFonts w:ascii="Times New Roman" w:hAnsi="Times New Roman" w:cs="Times New Roman"/>
          <w:sz w:val="24"/>
          <w:szCs w:val="24"/>
        </w:rPr>
        <w:t xml:space="preserve"> machine gun fire</w:t>
      </w:r>
      <w:r w:rsidR="003F44E8">
        <w:rPr>
          <w:rFonts w:ascii="Times New Roman" w:hAnsi="Times New Roman" w:cs="Times New Roman"/>
          <w:sz w:val="24"/>
          <w:szCs w:val="24"/>
        </w:rPr>
        <w:t xml:space="preserve"> assaulted the deck</w:t>
      </w:r>
      <w:r w:rsidR="0091420C">
        <w:rPr>
          <w:rFonts w:ascii="Times New Roman" w:hAnsi="Times New Roman" w:cs="Times New Roman"/>
          <w:sz w:val="24"/>
          <w:szCs w:val="24"/>
        </w:rPr>
        <w:t>.</w:t>
      </w:r>
      <w:r w:rsidR="0091420C">
        <w:rPr>
          <w:rStyle w:val="EndnoteReference"/>
          <w:rFonts w:ascii="Times New Roman" w:hAnsi="Times New Roman" w:cs="Times New Roman"/>
          <w:sz w:val="24"/>
          <w:szCs w:val="24"/>
        </w:rPr>
        <w:endnoteReference w:id="19"/>
      </w:r>
      <w:r w:rsidR="0091420C">
        <w:rPr>
          <w:rFonts w:ascii="Times New Roman" w:hAnsi="Times New Roman" w:cs="Times New Roman"/>
          <w:sz w:val="24"/>
          <w:szCs w:val="24"/>
        </w:rPr>
        <w:t xml:space="preserve">  When he heard the firefight taking p</w:t>
      </w:r>
      <w:r w:rsidR="00621C01">
        <w:rPr>
          <w:rFonts w:ascii="Times New Roman" w:hAnsi="Times New Roman" w:cs="Times New Roman"/>
          <w:sz w:val="24"/>
          <w:szCs w:val="24"/>
        </w:rPr>
        <w:t>lace above him</w:t>
      </w:r>
      <w:r w:rsidR="0091420C">
        <w:rPr>
          <w:rFonts w:ascii="Times New Roman" w:hAnsi="Times New Roman" w:cs="Times New Roman"/>
          <w:sz w:val="24"/>
          <w:szCs w:val="24"/>
        </w:rPr>
        <w:t>, he quickly rushed to his post at the anti-aircraft guns.</w:t>
      </w:r>
      <w:r w:rsidR="009D59FB">
        <w:rPr>
          <w:rFonts w:ascii="Times New Roman" w:hAnsi="Times New Roman" w:cs="Times New Roman"/>
          <w:sz w:val="24"/>
          <w:szCs w:val="24"/>
        </w:rPr>
        <w:t xml:space="preserve">  As he commanded his station, he caught his first glimpse of the horror that surrounded him.  Landreth </w:t>
      </w:r>
      <w:r w:rsidR="005113EA">
        <w:rPr>
          <w:rFonts w:ascii="Times New Roman" w:hAnsi="Times New Roman" w:cs="Times New Roman"/>
          <w:sz w:val="24"/>
          <w:szCs w:val="24"/>
        </w:rPr>
        <w:t xml:space="preserve">stood witness </w:t>
      </w:r>
      <w:r w:rsidR="009D59FB">
        <w:rPr>
          <w:rFonts w:ascii="Times New Roman" w:hAnsi="Times New Roman" w:cs="Times New Roman"/>
          <w:sz w:val="24"/>
          <w:szCs w:val="24"/>
        </w:rPr>
        <w:t xml:space="preserve">from his post as the </w:t>
      </w:r>
      <w:r w:rsidR="009D59FB">
        <w:rPr>
          <w:rFonts w:ascii="Times New Roman" w:hAnsi="Times New Roman" w:cs="Times New Roman"/>
          <w:i/>
          <w:sz w:val="24"/>
          <w:szCs w:val="24"/>
        </w:rPr>
        <w:t>U.S.S. Oklahoma</w:t>
      </w:r>
      <w:r w:rsidR="009D59FB">
        <w:rPr>
          <w:rFonts w:ascii="Times New Roman" w:hAnsi="Times New Roman" w:cs="Times New Roman"/>
          <w:sz w:val="24"/>
          <w:szCs w:val="24"/>
        </w:rPr>
        <w:t xml:space="preserve"> capsized and the </w:t>
      </w:r>
      <w:r w:rsidR="009D59FB">
        <w:rPr>
          <w:rFonts w:ascii="Times New Roman" w:hAnsi="Times New Roman" w:cs="Times New Roman"/>
          <w:i/>
          <w:sz w:val="24"/>
          <w:szCs w:val="24"/>
        </w:rPr>
        <w:t>U.S.S Arizona</w:t>
      </w:r>
      <w:r w:rsidR="00E12727">
        <w:rPr>
          <w:rFonts w:ascii="Times New Roman" w:hAnsi="Times New Roman" w:cs="Times New Roman"/>
          <w:sz w:val="24"/>
          <w:szCs w:val="24"/>
        </w:rPr>
        <w:t xml:space="preserve"> exploded</w:t>
      </w:r>
      <w:r w:rsidR="009D59FB">
        <w:rPr>
          <w:rFonts w:ascii="Times New Roman" w:hAnsi="Times New Roman" w:cs="Times New Roman"/>
          <w:sz w:val="24"/>
          <w:szCs w:val="24"/>
        </w:rPr>
        <w:t xml:space="preserve"> directly in front of him.</w:t>
      </w:r>
    </w:p>
    <w:p w:rsidR="009D59FB" w:rsidRDefault="009E6343"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Japanese dive bombers began to attack the </w:t>
      </w:r>
      <w:r>
        <w:rPr>
          <w:rFonts w:ascii="Times New Roman" w:hAnsi="Times New Roman" w:cs="Times New Roman"/>
          <w:i/>
          <w:sz w:val="24"/>
          <w:szCs w:val="24"/>
        </w:rPr>
        <w:t>Nevada</w:t>
      </w:r>
      <w:r>
        <w:rPr>
          <w:rFonts w:ascii="Times New Roman" w:hAnsi="Times New Roman" w:cs="Times New Roman"/>
          <w:sz w:val="24"/>
          <w:szCs w:val="24"/>
        </w:rPr>
        <w:t xml:space="preserve"> as Landreth took his station at the anti-aircraft guns.  Commander Robertson, leader of the </w:t>
      </w:r>
      <w:r>
        <w:rPr>
          <w:rFonts w:ascii="Times New Roman" w:hAnsi="Times New Roman" w:cs="Times New Roman"/>
          <w:i/>
          <w:sz w:val="24"/>
          <w:szCs w:val="24"/>
        </w:rPr>
        <w:t>Nevada</w:t>
      </w:r>
      <w:r>
        <w:rPr>
          <w:rFonts w:ascii="Times New Roman" w:hAnsi="Times New Roman" w:cs="Times New Roman"/>
          <w:sz w:val="24"/>
          <w:szCs w:val="24"/>
        </w:rPr>
        <w:t xml:space="preserve">, ordered that all ammunition boxes remain completely filled and guns remain in the ready position as he sensed the </w:t>
      </w:r>
      <w:r w:rsidR="005113EA">
        <w:rPr>
          <w:rFonts w:ascii="Times New Roman" w:hAnsi="Times New Roman" w:cs="Times New Roman"/>
          <w:sz w:val="24"/>
          <w:szCs w:val="24"/>
        </w:rPr>
        <w:t>im</w:t>
      </w:r>
      <w:r>
        <w:rPr>
          <w:rFonts w:ascii="Times New Roman" w:hAnsi="Times New Roman" w:cs="Times New Roman"/>
          <w:sz w:val="24"/>
          <w:szCs w:val="24"/>
        </w:rPr>
        <w:t xml:space="preserve">minent attack.  </w:t>
      </w:r>
      <w:r w:rsidR="004B04EC">
        <w:rPr>
          <w:rFonts w:ascii="Times New Roman" w:hAnsi="Times New Roman" w:cs="Times New Roman"/>
          <w:sz w:val="24"/>
          <w:szCs w:val="24"/>
        </w:rPr>
        <w:t>This order, although against Navy regulations, allowed Landreth and the other gunners to return fire faster than any other ship on the island.  While the dive bomber</w:t>
      </w:r>
      <w:r w:rsidR="003F44E8">
        <w:rPr>
          <w:rFonts w:ascii="Times New Roman" w:hAnsi="Times New Roman" w:cs="Times New Roman"/>
          <w:sz w:val="24"/>
          <w:szCs w:val="24"/>
        </w:rPr>
        <w:t xml:space="preserve">s began </w:t>
      </w:r>
      <w:r w:rsidR="005113EA">
        <w:rPr>
          <w:rFonts w:ascii="Times New Roman" w:hAnsi="Times New Roman" w:cs="Times New Roman"/>
          <w:sz w:val="24"/>
          <w:szCs w:val="24"/>
        </w:rPr>
        <w:t>to swarm the ship, they dropped</w:t>
      </w:r>
      <w:r w:rsidR="003F44E8">
        <w:rPr>
          <w:rFonts w:ascii="Times New Roman" w:hAnsi="Times New Roman" w:cs="Times New Roman"/>
          <w:sz w:val="24"/>
          <w:szCs w:val="24"/>
        </w:rPr>
        <w:t xml:space="preserve"> their</w:t>
      </w:r>
      <w:r w:rsidR="005113EA">
        <w:rPr>
          <w:rFonts w:ascii="Times New Roman" w:hAnsi="Times New Roman" w:cs="Times New Roman"/>
          <w:sz w:val="24"/>
          <w:szCs w:val="24"/>
        </w:rPr>
        <w:t xml:space="preserve"> bombs with little</w:t>
      </w:r>
      <w:r w:rsidR="004B04EC">
        <w:rPr>
          <w:rFonts w:ascii="Times New Roman" w:hAnsi="Times New Roman" w:cs="Times New Roman"/>
          <w:sz w:val="24"/>
          <w:szCs w:val="24"/>
        </w:rPr>
        <w:t xml:space="preserve"> accuracy.  </w:t>
      </w:r>
      <w:r w:rsidR="00D516A3">
        <w:rPr>
          <w:rFonts w:ascii="Times New Roman" w:hAnsi="Times New Roman" w:cs="Times New Roman"/>
          <w:sz w:val="24"/>
          <w:szCs w:val="24"/>
        </w:rPr>
        <w:t xml:space="preserve">Landreth survived these </w:t>
      </w:r>
      <w:r w:rsidR="005113EA">
        <w:rPr>
          <w:rFonts w:ascii="Times New Roman" w:hAnsi="Times New Roman" w:cs="Times New Roman"/>
          <w:sz w:val="24"/>
          <w:szCs w:val="24"/>
        </w:rPr>
        <w:t>close encounters as two bombs</w:t>
      </w:r>
      <w:r w:rsidR="00D516A3">
        <w:rPr>
          <w:rFonts w:ascii="Times New Roman" w:hAnsi="Times New Roman" w:cs="Times New Roman"/>
          <w:sz w:val="24"/>
          <w:szCs w:val="24"/>
        </w:rPr>
        <w:t xml:space="preserve"> missed the </w:t>
      </w:r>
      <w:r w:rsidR="00D516A3">
        <w:rPr>
          <w:rFonts w:ascii="Times New Roman" w:hAnsi="Times New Roman" w:cs="Times New Roman"/>
          <w:i/>
          <w:sz w:val="24"/>
          <w:szCs w:val="24"/>
        </w:rPr>
        <w:t>Nevada</w:t>
      </w:r>
      <w:r w:rsidR="00D516A3">
        <w:rPr>
          <w:rFonts w:ascii="Times New Roman" w:hAnsi="Times New Roman" w:cs="Times New Roman"/>
          <w:sz w:val="24"/>
          <w:szCs w:val="24"/>
        </w:rPr>
        <w:t xml:space="preserve"> with a third hitting the ship, landing “eleven inches away” from him inside the protective deck of the ship.</w:t>
      </w:r>
      <w:r w:rsidR="00D516A3">
        <w:rPr>
          <w:rStyle w:val="EndnoteReference"/>
          <w:rFonts w:ascii="Times New Roman" w:hAnsi="Times New Roman" w:cs="Times New Roman"/>
          <w:sz w:val="24"/>
          <w:szCs w:val="24"/>
        </w:rPr>
        <w:endnoteReference w:id="20"/>
      </w:r>
      <w:r w:rsidR="00D516A3">
        <w:rPr>
          <w:rFonts w:ascii="Times New Roman" w:hAnsi="Times New Roman" w:cs="Times New Roman"/>
          <w:sz w:val="24"/>
          <w:szCs w:val="24"/>
        </w:rPr>
        <w:t xml:space="preserve">  While one of his friends on board congratulated him for being “cool under fire” by turning to adjust a setting in the ship’s director, Landreth insisted that </w:t>
      </w:r>
      <w:r w:rsidR="00375DCE">
        <w:rPr>
          <w:rFonts w:ascii="Times New Roman" w:hAnsi="Times New Roman" w:cs="Times New Roman"/>
          <w:sz w:val="24"/>
          <w:szCs w:val="24"/>
        </w:rPr>
        <w:t>he only turned to “keep from watching that thing hit me.”</w:t>
      </w:r>
      <w:r w:rsidR="00375DCE">
        <w:rPr>
          <w:rStyle w:val="EndnoteReference"/>
          <w:rFonts w:ascii="Times New Roman" w:hAnsi="Times New Roman" w:cs="Times New Roman"/>
          <w:sz w:val="24"/>
          <w:szCs w:val="24"/>
        </w:rPr>
        <w:endnoteReference w:id="21"/>
      </w:r>
    </w:p>
    <w:p w:rsidR="00D516A3" w:rsidRDefault="00766794"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t>
      </w:r>
      <w:r>
        <w:rPr>
          <w:rFonts w:ascii="Times New Roman" w:hAnsi="Times New Roman" w:cs="Times New Roman"/>
          <w:i/>
          <w:sz w:val="24"/>
          <w:szCs w:val="24"/>
        </w:rPr>
        <w:t>Nevada</w:t>
      </w:r>
      <w:r>
        <w:rPr>
          <w:rFonts w:ascii="Times New Roman" w:hAnsi="Times New Roman" w:cs="Times New Roman"/>
          <w:sz w:val="24"/>
          <w:szCs w:val="24"/>
        </w:rPr>
        <w:t xml:space="preserve"> attempted to escape the harbor, Landreth was clueless as to any movements the ship made.  Landreth was on the port side of the ship while any landmarks to identify movement were on the starboard side.  He also did not give any meaning or importance to the movement as “all (he) was doing was looking up at planes” as he attempted to shoot any Japanese fighter out of the sky.</w:t>
      </w:r>
      <w:r>
        <w:rPr>
          <w:rStyle w:val="EndnoteReference"/>
          <w:rFonts w:ascii="Times New Roman" w:hAnsi="Times New Roman" w:cs="Times New Roman"/>
          <w:sz w:val="24"/>
          <w:szCs w:val="24"/>
        </w:rPr>
        <w:endnoteReference w:id="22"/>
      </w:r>
      <w:r w:rsidR="0037405B">
        <w:rPr>
          <w:rFonts w:ascii="Times New Roman" w:hAnsi="Times New Roman" w:cs="Times New Roman"/>
          <w:sz w:val="24"/>
          <w:szCs w:val="24"/>
        </w:rPr>
        <w:t xml:space="preserve">  In Landreth’s opinion, if the </w:t>
      </w:r>
      <w:r w:rsidR="0037405B">
        <w:rPr>
          <w:rFonts w:ascii="Times New Roman" w:hAnsi="Times New Roman" w:cs="Times New Roman"/>
          <w:i/>
          <w:sz w:val="24"/>
          <w:szCs w:val="24"/>
        </w:rPr>
        <w:t>Nevada</w:t>
      </w:r>
      <w:r w:rsidR="0037405B">
        <w:rPr>
          <w:rFonts w:ascii="Times New Roman" w:hAnsi="Times New Roman" w:cs="Times New Roman"/>
          <w:sz w:val="24"/>
          <w:szCs w:val="24"/>
        </w:rPr>
        <w:t xml:space="preserve"> remained in the harbor, and stayed under the cover provided by the smoke from the </w:t>
      </w:r>
      <w:r w:rsidR="0037405B">
        <w:rPr>
          <w:rFonts w:ascii="Times New Roman" w:hAnsi="Times New Roman" w:cs="Times New Roman"/>
          <w:i/>
          <w:sz w:val="24"/>
          <w:szCs w:val="24"/>
        </w:rPr>
        <w:t>Arizona</w:t>
      </w:r>
      <w:r w:rsidR="0037405B">
        <w:rPr>
          <w:rFonts w:ascii="Times New Roman" w:hAnsi="Times New Roman" w:cs="Times New Roman"/>
          <w:sz w:val="24"/>
          <w:szCs w:val="24"/>
        </w:rPr>
        <w:t xml:space="preserve">, Japanese dive bombers would not have seen the </w:t>
      </w:r>
      <w:r w:rsidR="0037405B">
        <w:rPr>
          <w:rFonts w:ascii="Times New Roman" w:hAnsi="Times New Roman" w:cs="Times New Roman"/>
          <w:i/>
          <w:sz w:val="24"/>
          <w:szCs w:val="24"/>
        </w:rPr>
        <w:t>Nevada</w:t>
      </w:r>
      <w:r w:rsidR="0037405B">
        <w:rPr>
          <w:rFonts w:ascii="Times New Roman" w:hAnsi="Times New Roman" w:cs="Times New Roman"/>
          <w:sz w:val="24"/>
          <w:szCs w:val="24"/>
        </w:rPr>
        <w:t>.</w:t>
      </w:r>
      <w:r w:rsidR="002D04AC">
        <w:rPr>
          <w:rStyle w:val="EndnoteReference"/>
          <w:rFonts w:ascii="Times New Roman" w:hAnsi="Times New Roman" w:cs="Times New Roman"/>
          <w:sz w:val="24"/>
          <w:szCs w:val="24"/>
        </w:rPr>
        <w:endnoteReference w:id="23"/>
      </w:r>
      <w:r w:rsidR="0037405B">
        <w:rPr>
          <w:rFonts w:ascii="Times New Roman" w:hAnsi="Times New Roman" w:cs="Times New Roman"/>
          <w:sz w:val="24"/>
          <w:szCs w:val="24"/>
        </w:rPr>
        <w:t xml:space="preserve">  Instead, the ship took numerous machine gun hits and absorbed many casualties as a result of the attempted escape.</w:t>
      </w:r>
    </w:p>
    <w:p w:rsidR="0037405B" w:rsidRDefault="003B337A"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Archie Parmalee Kelley had a family history of service to the United States Navy.  His uncle, Bruce Kelley, graduated from the Naval Academy in 1925 while Archie graduated in 1941.  They were both stationed in Pearl Harbor with Bruce serving aboard </w:t>
      </w:r>
      <w:r>
        <w:rPr>
          <w:rFonts w:ascii="Times New Roman" w:hAnsi="Times New Roman" w:cs="Times New Roman"/>
          <w:sz w:val="24"/>
          <w:szCs w:val="24"/>
        </w:rPr>
        <w:lastRenderedPageBreak/>
        <w:t xml:space="preserve">the </w:t>
      </w:r>
      <w:r w:rsidRPr="003B337A">
        <w:rPr>
          <w:rFonts w:ascii="Times New Roman" w:hAnsi="Times New Roman" w:cs="Times New Roman"/>
          <w:i/>
          <w:sz w:val="24"/>
          <w:szCs w:val="24"/>
        </w:rPr>
        <w:t>U.S.S. Arizona</w:t>
      </w:r>
      <w:r>
        <w:rPr>
          <w:rFonts w:ascii="Times New Roman" w:hAnsi="Times New Roman" w:cs="Times New Roman"/>
          <w:sz w:val="24"/>
          <w:szCs w:val="24"/>
        </w:rPr>
        <w:t xml:space="preserve"> and Archie aboard the </w:t>
      </w:r>
      <w:r w:rsidRPr="003B337A">
        <w:rPr>
          <w:rFonts w:ascii="Times New Roman" w:hAnsi="Times New Roman" w:cs="Times New Roman"/>
          <w:i/>
          <w:sz w:val="24"/>
          <w:szCs w:val="24"/>
        </w:rPr>
        <w:t>U.S.S. West Virginia</w:t>
      </w:r>
      <w:r>
        <w:rPr>
          <w:rFonts w:ascii="Times New Roman" w:hAnsi="Times New Roman" w:cs="Times New Roman"/>
          <w:sz w:val="24"/>
          <w:szCs w:val="24"/>
        </w:rPr>
        <w:t>.  Bruce Kelley switched duties the night of December 6, so he could be wit</w:t>
      </w:r>
      <w:r w:rsidR="009A1C86">
        <w:rPr>
          <w:rFonts w:ascii="Times New Roman" w:hAnsi="Times New Roman" w:cs="Times New Roman"/>
          <w:sz w:val="24"/>
          <w:szCs w:val="24"/>
        </w:rPr>
        <w:t xml:space="preserve">h his wife since she </w:t>
      </w:r>
      <w:r>
        <w:rPr>
          <w:rFonts w:ascii="Times New Roman" w:hAnsi="Times New Roman" w:cs="Times New Roman"/>
          <w:sz w:val="24"/>
          <w:szCs w:val="24"/>
        </w:rPr>
        <w:t xml:space="preserve">was also on the island.  This </w:t>
      </w:r>
      <w:r w:rsidR="00DF7E25">
        <w:rPr>
          <w:rFonts w:ascii="Times New Roman" w:hAnsi="Times New Roman" w:cs="Times New Roman"/>
          <w:sz w:val="24"/>
          <w:szCs w:val="24"/>
        </w:rPr>
        <w:t>type of switch was quite common</w:t>
      </w:r>
      <w:r>
        <w:rPr>
          <w:rFonts w:ascii="Times New Roman" w:hAnsi="Times New Roman" w:cs="Times New Roman"/>
          <w:sz w:val="24"/>
          <w:szCs w:val="24"/>
        </w:rPr>
        <w:t xml:space="preserve"> while ships were in the harbor.</w:t>
      </w:r>
      <w:r w:rsidR="00DF7E25">
        <w:rPr>
          <w:rFonts w:ascii="Times New Roman" w:hAnsi="Times New Roman" w:cs="Times New Roman"/>
          <w:sz w:val="24"/>
          <w:szCs w:val="24"/>
        </w:rPr>
        <w:t xml:space="preserve">  The sailor that switched with Bruce Kelley died on December 7, leaving Bruce with incredible guilt for the rest of his life.</w:t>
      </w:r>
    </w:p>
    <w:p w:rsidR="00DF7E25" w:rsidRDefault="00DF7E25"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7:45 on the morning of December 7, calls of “Away,</w:t>
      </w:r>
      <w:r w:rsidR="00E12727">
        <w:rPr>
          <w:rFonts w:ascii="Times New Roman" w:hAnsi="Times New Roman" w:cs="Times New Roman"/>
          <w:sz w:val="24"/>
          <w:szCs w:val="24"/>
        </w:rPr>
        <w:t xml:space="preserve"> fire and rescue party” rang</w:t>
      </w:r>
      <w:r>
        <w:rPr>
          <w:rFonts w:ascii="Times New Roman" w:hAnsi="Times New Roman" w:cs="Times New Roman"/>
          <w:sz w:val="24"/>
          <w:szCs w:val="24"/>
        </w:rPr>
        <w:t xml:space="preserve"> from the top deck as bombs burst on Ford Island, presenting the sailors with their first encounter with the beginnings of war.</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003E19F1">
        <w:rPr>
          <w:rFonts w:ascii="Times New Roman" w:hAnsi="Times New Roman" w:cs="Times New Roman"/>
          <w:sz w:val="24"/>
          <w:szCs w:val="24"/>
        </w:rPr>
        <w:t>The “away, fire and rescue party” call informed the sailors that there was fire on a nearby ship.  Kelley and the rest of his shipmates viewed the call with skepticism.  Im</w:t>
      </w:r>
      <w:r w:rsidR="00E12727">
        <w:rPr>
          <w:rFonts w:ascii="Times New Roman" w:hAnsi="Times New Roman" w:cs="Times New Roman"/>
          <w:sz w:val="24"/>
          <w:szCs w:val="24"/>
        </w:rPr>
        <w:t>mediately</w:t>
      </w:r>
      <w:r w:rsidR="005113EA">
        <w:rPr>
          <w:rFonts w:ascii="Times New Roman" w:hAnsi="Times New Roman" w:cs="Times New Roman"/>
          <w:sz w:val="24"/>
          <w:szCs w:val="24"/>
        </w:rPr>
        <w:t>,</w:t>
      </w:r>
      <w:r w:rsidR="00E12727">
        <w:rPr>
          <w:rFonts w:ascii="Times New Roman" w:hAnsi="Times New Roman" w:cs="Times New Roman"/>
          <w:sz w:val="24"/>
          <w:szCs w:val="24"/>
        </w:rPr>
        <w:t xml:space="preserve"> a second call came</w:t>
      </w:r>
      <w:r w:rsidR="005113EA">
        <w:rPr>
          <w:rFonts w:ascii="Times New Roman" w:hAnsi="Times New Roman" w:cs="Times New Roman"/>
          <w:sz w:val="24"/>
          <w:szCs w:val="24"/>
        </w:rPr>
        <w:t>,</w:t>
      </w:r>
      <w:r w:rsidR="003E19F1">
        <w:rPr>
          <w:rFonts w:ascii="Times New Roman" w:hAnsi="Times New Roman" w:cs="Times New Roman"/>
          <w:sz w:val="24"/>
          <w:szCs w:val="24"/>
        </w:rPr>
        <w:t xml:space="preserve"> saying “General Quarters. Man your battle stations. No [expletive]!”</w:t>
      </w:r>
      <w:r w:rsidR="003E19F1">
        <w:rPr>
          <w:rStyle w:val="EndnoteReference"/>
          <w:rFonts w:ascii="Times New Roman" w:hAnsi="Times New Roman" w:cs="Times New Roman"/>
          <w:sz w:val="24"/>
          <w:szCs w:val="24"/>
        </w:rPr>
        <w:endnoteReference w:id="25"/>
      </w:r>
      <w:r w:rsidR="003E19F1">
        <w:rPr>
          <w:rFonts w:ascii="Times New Roman" w:hAnsi="Times New Roman" w:cs="Times New Roman"/>
          <w:sz w:val="24"/>
          <w:szCs w:val="24"/>
        </w:rPr>
        <w:t xml:space="preserve">  This use of language was necessary as</w:t>
      </w:r>
      <w:r w:rsidR="00A44553">
        <w:rPr>
          <w:rFonts w:ascii="Times New Roman" w:hAnsi="Times New Roman" w:cs="Times New Roman"/>
          <w:sz w:val="24"/>
          <w:szCs w:val="24"/>
        </w:rPr>
        <w:t xml:space="preserve"> the call to man battle stations occurred throughout</w:t>
      </w:r>
      <w:r w:rsidR="005113EA">
        <w:rPr>
          <w:rFonts w:ascii="Times New Roman" w:hAnsi="Times New Roman" w:cs="Times New Roman"/>
          <w:sz w:val="24"/>
          <w:szCs w:val="24"/>
        </w:rPr>
        <w:t xml:space="preserve"> the summer to initiate drill</w:t>
      </w:r>
      <w:r w:rsidR="00A44553">
        <w:rPr>
          <w:rFonts w:ascii="Times New Roman" w:hAnsi="Times New Roman" w:cs="Times New Roman"/>
          <w:sz w:val="24"/>
          <w:szCs w:val="24"/>
        </w:rPr>
        <w:t xml:space="preserve"> sessions and this was no drill.</w:t>
      </w:r>
    </w:p>
    <w:p w:rsidR="00A44553" w:rsidRDefault="001E3221" w:rsidP="00EF2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Kelley hurried to his battle station, which</w:t>
      </w:r>
      <w:r w:rsidR="005113EA">
        <w:rPr>
          <w:rFonts w:ascii="Times New Roman" w:hAnsi="Times New Roman" w:cs="Times New Roman"/>
          <w:sz w:val="24"/>
          <w:szCs w:val="24"/>
        </w:rPr>
        <w:t>,</w:t>
      </w:r>
      <w:r>
        <w:rPr>
          <w:rFonts w:ascii="Times New Roman" w:hAnsi="Times New Roman" w:cs="Times New Roman"/>
          <w:sz w:val="24"/>
          <w:szCs w:val="24"/>
        </w:rPr>
        <w:t xml:space="preserve"> as an assistant damage control officer, resided on the lowest deck of the </w:t>
      </w:r>
      <w:r>
        <w:rPr>
          <w:rFonts w:ascii="Times New Roman" w:hAnsi="Times New Roman" w:cs="Times New Roman"/>
          <w:i/>
          <w:sz w:val="24"/>
          <w:szCs w:val="24"/>
        </w:rPr>
        <w:t>West Virginia</w:t>
      </w:r>
      <w:r>
        <w:rPr>
          <w:rFonts w:ascii="Times New Roman" w:hAnsi="Times New Roman" w:cs="Times New Roman"/>
          <w:sz w:val="24"/>
          <w:szCs w:val="24"/>
        </w:rPr>
        <w:t xml:space="preserve">.  His job was to make sure </w:t>
      </w:r>
      <w:r w:rsidR="005113EA">
        <w:rPr>
          <w:rFonts w:ascii="Times New Roman" w:hAnsi="Times New Roman" w:cs="Times New Roman"/>
          <w:sz w:val="24"/>
          <w:szCs w:val="24"/>
        </w:rPr>
        <w:t xml:space="preserve">that </w:t>
      </w:r>
      <w:r>
        <w:rPr>
          <w:rFonts w:ascii="Times New Roman" w:hAnsi="Times New Roman" w:cs="Times New Roman"/>
          <w:sz w:val="24"/>
          <w:szCs w:val="24"/>
        </w:rPr>
        <w:t xml:space="preserve">all watertight doors were closed to prevent further flooding in the ship.  </w:t>
      </w:r>
      <w:r w:rsidR="00CF1555">
        <w:rPr>
          <w:rFonts w:ascii="Times New Roman" w:hAnsi="Times New Roman" w:cs="Times New Roman"/>
          <w:sz w:val="24"/>
          <w:szCs w:val="24"/>
        </w:rPr>
        <w:t xml:space="preserve">The </w:t>
      </w:r>
      <w:r w:rsidR="00CF1555">
        <w:rPr>
          <w:rFonts w:ascii="Times New Roman" w:hAnsi="Times New Roman" w:cs="Times New Roman"/>
          <w:i/>
          <w:sz w:val="24"/>
          <w:szCs w:val="24"/>
        </w:rPr>
        <w:t>West Virginia</w:t>
      </w:r>
      <w:r w:rsidR="00CF1555">
        <w:rPr>
          <w:rFonts w:ascii="Times New Roman" w:hAnsi="Times New Roman" w:cs="Times New Roman"/>
          <w:sz w:val="24"/>
          <w:szCs w:val="24"/>
        </w:rPr>
        <w:t>, like the other battleships, received seven torpedoes and three bombs.</w:t>
      </w:r>
      <w:r w:rsidR="00CF1555">
        <w:rPr>
          <w:rStyle w:val="EndnoteReference"/>
          <w:rFonts w:ascii="Times New Roman" w:hAnsi="Times New Roman" w:cs="Times New Roman"/>
          <w:sz w:val="24"/>
          <w:szCs w:val="24"/>
        </w:rPr>
        <w:endnoteReference w:id="26"/>
      </w:r>
      <w:r w:rsidR="00CF1555">
        <w:rPr>
          <w:rFonts w:ascii="Times New Roman" w:hAnsi="Times New Roman" w:cs="Times New Roman"/>
          <w:sz w:val="24"/>
          <w:szCs w:val="24"/>
        </w:rPr>
        <w:t xml:space="preserve">  The ship did not sink because of the quick reaction to close the watertight doors below deck.</w:t>
      </w:r>
      <w:r w:rsidR="00A25392">
        <w:rPr>
          <w:rFonts w:ascii="Times New Roman" w:hAnsi="Times New Roman" w:cs="Times New Roman"/>
          <w:sz w:val="24"/>
          <w:szCs w:val="24"/>
        </w:rPr>
        <w:t xml:space="preserve">  Kelley made this quick decision because</w:t>
      </w:r>
      <w:r w:rsidR="005113EA">
        <w:rPr>
          <w:rFonts w:ascii="Times New Roman" w:hAnsi="Times New Roman" w:cs="Times New Roman"/>
          <w:sz w:val="24"/>
          <w:szCs w:val="24"/>
        </w:rPr>
        <w:t>,</w:t>
      </w:r>
      <w:r w:rsidR="00A25392">
        <w:rPr>
          <w:rFonts w:ascii="Times New Roman" w:hAnsi="Times New Roman" w:cs="Times New Roman"/>
          <w:sz w:val="24"/>
          <w:szCs w:val="24"/>
        </w:rPr>
        <w:t xml:space="preserve"> as soon as he reached his post, he discovered the compartment on the opposite side of his post flooding rapidly.  </w:t>
      </w:r>
    </w:p>
    <w:p w:rsidR="00171B77" w:rsidRDefault="00A25392" w:rsidP="00171B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Kell</w:t>
      </w:r>
      <w:r w:rsidR="00171B77">
        <w:rPr>
          <w:rFonts w:ascii="Times New Roman" w:hAnsi="Times New Roman" w:cs="Times New Roman"/>
          <w:sz w:val="24"/>
          <w:szCs w:val="24"/>
        </w:rPr>
        <w:t>e</w:t>
      </w:r>
      <w:r>
        <w:rPr>
          <w:rFonts w:ascii="Times New Roman" w:hAnsi="Times New Roman" w:cs="Times New Roman"/>
          <w:sz w:val="24"/>
          <w:szCs w:val="24"/>
        </w:rPr>
        <w:t>y closed the watertight seal,</w:t>
      </w:r>
      <w:r w:rsidR="00171B77">
        <w:rPr>
          <w:rFonts w:ascii="Times New Roman" w:hAnsi="Times New Roman" w:cs="Times New Roman"/>
          <w:sz w:val="24"/>
          <w:szCs w:val="24"/>
        </w:rPr>
        <w:t xml:space="preserve"> he</w:t>
      </w:r>
      <w:r>
        <w:rPr>
          <w:rFonts w:ascii="Times New Roman" w:hAnsi="Times New Roman" w:cs="Times New Roman"/>
          <w:sz w:val="24"/>
          <w:szCs w:val="24"/>
        </w:rPr>
        <w:t xml:space="preserve"> immediately noticed four men</w:t>
      </w:r>
      <w:r w:rsidR="009A1C86">
        <w:rPr>
          <w:rFonts w:ascii="Times New Roman" w:hAnsi="Times New Roman" w:cs="Times New Roman"/>
          <w:sz w:val="24"/>
          <w:szCs w:val="24"/>
        </w:rPr>
        <w:t xml:space="preserve"> entering</w:t>
      </w:r>
      <w:r w:rsidR="00171B77">
        <w:rPr>
          <w:rFonts w:ascii="Times New Roman" w:hAnsi="Times New Roman" w:cs="Times New Roman"/>
          <w:sz w:val="24"/>
          <w:szCs w:val="24"/>
        </w:rPr>
        <w:t xml:space="preserve"> the compartment.  These men attempted to undo Kelley’s work by opening the watertight door, but could not because of the many sailors locking it in place on the opposite side.  </w:t>
      </w:r>
      <w:r w:rsidR="00171B77">
        <w:rPr>
          <w:rFonts w:ascii="Times New Roman" w:hAnsi="Times New Roman" w:cs="Times New Roman"/>
          <w:sz w:val="24"/>
          <w:szCs w:val="24"/>
        </w:rPr>
        <w:lastRenderedPageBreak/>
        <w:t>Kelley faced a horrific moment away from the machine gun fire and bombs on the upper deck.  He looked at his commanding officer with “the unspoken question of ‘Shall I open the door?’”</w:t>
      </w:r>
      <w:r w:rsidR="00171B77">
        <w:rPr>
          <w:rStyle w:val="EndnoteReference"/>
          <w:rFonts w:ascii="Times New Roman" w:hAnsi="Times New Roman" w:cs="Times New Roman"/>
          <w:sz w:val="24"/>
          <w:szCs w:val="24"/>
        </w:rPr>
        <w:endnoteReference w:id="27"/>
      </w:r>
      <w:r w:rsidR="00171B77">
        <w:rPr>
          <w:rFonts w:ascii="Times New Roman" w:hAnsi="Times New Roman" w:cs="Times New Roman"/>
          <w:sz w:val="24"/>
          <w:szCs w:val="24"/>
        </w:rPr>
        <w:t xml:space="preserve"> Commander Harper looked at Kelley with a face that implied he wanted the door to remain shut.  Kelley then heard the torturous sounds of </w:t>
      </w:r>
      <w:r w:rsidR="00A57C34">
        <w:rPr>
          <w:rFonts w:ascii="Times New Roman" w:hAnsi="Times New Roman" w:cs="Times New Roman"/>
          <w:sz w:val="24"/>
          <w:szCs w:val="24"/>
        </w:rPr>
        <w:t>the men screaming as they frantically fought for their lives.</w:t>
      </w:r>
    </w:p>
    <w:p w:rsidR="00A57C34" w:rsidRDefault="006C529C" w:rsidP="00171B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decision to shut the door was a bloodcurdling choice, Kelley made the correct decision.  This watertight door was the only available door to the central station of the lower deck, so it was necessary to keep that area from flooding for as long as possible.  Kelley also had forty men under his command in the central station.  If he had attempted to save the four trapped men, the rapidly moving waters would have killed all of the men in the lower deck.  </w:t>
      </w:r>
      <w:r w:rsidR="00EA4F7B">
        <w:rPr>
          <w:rFonts w:ascii="Times New Roman" w:hAnsi="Times New Roman" w:cs="Times New Roman"/>
          <w:sz w:val="24"/>
          <w:szCs w:val="24"/>
        </w:rPr>
        <w:t xml:space="preserve">These men were then able to escape, one at a time, through an escape tube to the top deck.  They remained in the lower deck for an hour until the flooding water and oil reached their shoulders, forcing them to search for an escape.  </w:t>
      </w:r>
      <w:r w:rsidR="00580B94">
        <w:rPr>
          <w:rFonts w:ascii="Times New Roman" w:hAnsi="Times New Roman" w:cs="Times New Roman"/>
          <w:sz w:val="24"/>
          <w:szCs w:val="24"/>
        </w:rPr>
        <w:t xml:space="preserve">Drawing from the </w:t>
      </w:r>
      <w:r w:rsidR="005113EA">
        <w:rPr>
          <w:rFonts w:ascii="Times New Roman" w:hAnsi="Times New Roman" w:cs="Times New Roman"/>
          <w:sz w:val="24"/>
          <w:szCs w:val="24"/>
        </w:rPr>
        <w:t>discipline instilled in him by</w:t>
      </w:r>
      <w:r w:rsidR="00580B94">
        <w:rPr>
          <w:rFonts w:ascii="Times New Roman" w:hAnsi="Times New Roman" w:cs="Times New Roman"/>
          <w:sz w:val="24"/>
          <w:szCs w:val="24"/>
        </w:rPr>
        <w:t xml:space="preserve"> the Naval Academy, Kelley made the difficult, but correct decision for the greater good of the men under his command.</w:t>
      </w:r>
    </w:p>
    <w:p w:rsidR="00580B94" w:rsidRDefault="00A37797" w:rsidP="00171B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men in his command reached the surface, Kelley and his crew immediately began fighting fires on board the ship.  The </w:t>
      </w:r>
      <w:r>
        <w:rPr>
          <w:rFonts w:ascii="Times New Roman" w:hAnsi="Times New Roman" w:cs="Times New Roman"/>
          <w:i/>
          <w:sz w:val="24"/>
          <w:szCs w:val="24"/>
        </w:rPr>
        <w:t>U.S.S Tennessee</w:t>
      </w:r>
      <w:r>
        <w:rPr>
          <w:rFonts w:ascii="Times New Roman" w:hAnsi="Times New Roman" w:cs="Times New Roman"/>
          <w:sz w:val="24"/>
          <w:szCs w:val="24"/>
        </w:rPr>
        <w:t xml:space="preserve"> docked directly beside the </w:t>
      </w:r>
      <w:r>
        <w:rPr>
          <w:rFonts w:ascii="Times New Roman" w:hAnsi="Times New Roman" w:cs="Times New Roman"/>
          <w:i/>
          <w:sz w:val="24"/>
          <w:szCs w:val="24"/>
        </w:rPr>
        <w:t>West Virginia</w:t>
      </w:r>
      <w:r>
        <w:rPr>
          <w:rFonts w:ascii="Times New Roman" w:hAnsi="Times New Roman" w:cs="Times New Roman"/>
          <w:sz w:val="24"/>
          <w:szCs w:val="24"/>
        </w:rPr>
        <w:t xml:space="preserve"> in the harbor.  This location prevented any damage to the </w:t>
      </w:r>
      <w:r>
        <w:rPr>
          <w:rFonts w:ascii="Times New Roman" w:hAnsi="Times New Roman" w:cs="Times New Roman"/>
          <w:i/>
          <w:sz w:val="24"/>
          <w:szCs w:val="24"/>
        </w:rPr>
        <w:t>Tennessee</w:t>
      </w:r>
      <w:r>
        <w:rPr>
          <w:rFonts w:ascii="Times New Roman" w:hAnsi="Times New Roman" w:cs="Times New Roman"/>
          <w:sz w:val="24"/>
          <w:szCs w:val="24"/>
        </w:rPr>
        <w:t xml:space="preserve">, keeping its water supply clean.  Kelley and his men attached hoses to the ship from the </w:t>
      </w:r>
      <w:r>
        <w:rPr>
          <w:rFonts w:ascii="Times New Roman" w:hAnsi="Times New Roman" w:cs="Times New Roman"/>
          <w:i/>
          <w:sz w:val="24"/>
          <w:szCs w:val="24"/>
        </w:rPr>
        <w:t>Tennessee</w:t>
      </w:r>
      <w:r>
        <w:rPr>
          <w:rFonts w:ascii="Times New Roman" w:hAnsi="Times New Roman" w:cs="Times New Roman"/>
          <w:sz w:val="24"/>
          <w:szCs w:val="24"/>
        </w:rPr>
        <w:t xml:space="preserve"> to provide clean water for all firefighting efforts.  They continued to battle the flames onboard the </w:t>
      </w:r>
      <w:r>
        <w:rPr>
          <w:rFonts w:ascii="Times New Roman" w:hAnsi="Times New Roman" w:cs="Times New Roman"/>
          <w:i/>
          <w:sz w:val="24"/>
          <w:szCs w:val="24"/>
        </w:rPr>
        <w:t>West Virginia</w:t>
      </w:r>
      <w:r>
        <w:rPr>
          <w:rFonts w:ascii="Times New Roman" w:hAnsi="Times New Roman" w:cs="Times New Roman"/>
          <w:sz w:val="24"/>
          <w:szCs w:val="24"/>
        </w:rPr>
        <w:t xml:space="preserve"> until Commander Harper issued a call to “Abandon Ship</w:t>
      </w:r>
      <w:r w:rsidR="005113EA">
        <w:rPr>
          <w:rFonts w:ascii="Times New Roman" w:hAnsi="Times New Roman" w:cs="Times New Roman"/>
          <w:sz w:val="24"/>
          <w:szCs w:val="24"/>
        </w:rPr>
        <w:t>” at</w:t>
      </w:r>
      <w:r w:rsidR="00B2089D">
        <w:rPr>
          <w:rFonts w:ascii="Times New Roman" w:hAnsi="Times New Roman" w:cs="Times New Roman"/>
          <w:sz w:val="24"/>
          <w:szCs w:val="24"/>
        </w:rPr>
        <w:t xml:space="preserve"> 1:30 in the afternoon.</w:t>
      </w:r>
      <w:r>
        <w:rPr>
          <w:rStyle w:val="EndnoteReference"/>
          <w:rFonts w:ascii="Times New Roman" w:hAnsi="Times New Roman" w:cs="Times New Roman"/>
          <w:sz w:val="24"/>
          <w:szCs w:val="24"/>
        </w:rPr>
        <w:endnoteReference w:id="28"/>
      </w:r>
    </w:p>
    <w:p w:rsidR="00021A25" w:rsidRDefault="001C1C05"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Kelley, life in Pearl Harbor was never the same after the events of December 7, 1941.  The island soon went under martial law with all cargo ships being used for military purp</w:t>
      </w:r>
      <w:r w:rsidR="00E12727">
        <w:rPr>
          <w:rFonts w:ascii="Times New Roman" w:hAnsi="Times New Roman" w:cs="Times New Roman"/>
          <w:sz w:val="24"/>
          <w:szCs w:val="24"/>
        </w:rPr>
        <w:t>oses.  The government delivered</w:t>
      </w:r>
      <w:r>
        <w:rPr>
          <w:rFonts w:ascii="Times New Roman" w:hAnsi="Times New Roman" w:cs="Times New Roman"/>
          <w:sz w:val="24"/>
          <w:szCs w:val="24"/>
        </w:rPr>
        <w:t xml:space="preserve"> gas mask</w:t>
      </w:r>
      <w:r w:rsidR="005113EA">
        <w:rPr>
          <w:rFonts w:ascii="Times New Roman" w:hAnsi="Times New Roman" w:cs="Times New Roman"/>
          <w:sz w:val="24"/>
          <w:szCs w:val="24"/>
        </w:rPr>
        <w:t>s and required people to have one</w:t>
      </w:r>
      <w:r>
        <w:rPr>
          <w:rFonts w:ascii="Times New Roman" w:hAnsi="Times New Roman" w:cs="Times New Roman"/>
          <w:sz w:val="24"/>
          <w:szCs w:val="24"/>
        </w:rPr>
        <w:t xml:space="preserve"> with them at all times.  As for the younger members of the island population, they “soon removed the mask and used the carrying bag for swimming trunks and towels.”</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00D864EB">
        <w:rPr>
          <w:rFonts w:ascii="Times New Roman" w:hAnsi="Times New Roman" w:cs="Times New Roman"/>
          <w:sz w:val="24"/>
          <w:szCs w:val="24"/>
        </w:rPr>
        <w:t>As citizens with Japanese heritage on the island disappeared in fear of internment, f</w:t>
      </w:r>
      <w:r>
        <w:rPr>
          <w:rFonts w:ascii="Times New Roman" w:hAnsi="Times New Roman" w:cs="Times New Roman"/>
          <w:sz w:val="24"/>
          <w:szCs w:val="24"/>
        </w:rPr>
        <w:t xml:space="preserve">ear of a possible Japanese invasion </w:t>
      </w:r>
      <w:r w:rsidR="005113EA">
        <w:rPr>
          <w:rFonts w:ascii="Times New Roman" w:hAnsi="Times New Roman" w:cs="Times New Roman"/>
          <w:sz w:val="24"/>
          <w:szCs w:val="24"/>
        </w:rPr>
        <w:t>swept</w:t>
      </w:r>
      <w:r w:rsidR="00D864EB">
        <w:rPr>
          <w:rFonts w:ascii="Times New Roman" w:hAnsi="Times New Roman" w:cs="Times New Roman"/>
          <w:sz w:val="24"/>
          <w:szCs w:val="24"/>
        </w:rPr>
        <w:t xml:space="preserve"> the island in the days following the attack.  The beaches of Hawaii resembled the famed beaches of Normandy with “barbed wire fences and landing craft obstacles.”</w:t>
      </w:r>
      <w:r w:rsidR="00D864EB">
        <w:rPr>
          <w:rStyle w:val="EndnoteReference"/>
          <w:rFonts w:ascii="Times New Roman" w:hAnsi="Times New Roman" w:cs="Times New Roman"/>
          <w:sz w:val="24"/>
          <w:szCs w:val="24"/>
        </w:rPr>
        <w:endnoteReference w:id="30"/>
      </w:r>
      <w:r w:rsidR="00D864EB">
        <w:rPr>
          <w:rFonts w:ascii="Times New Roman" w:hAnsi="Times New Roman" w:cs="Times New Roman"/>
          <w:sz w:val="24"/>
          <w:szCs w:val="24"/>
        </w:rPr>
        <w:t xml:space="preserve">  Kelley held the responsibility of continuing the logbook of the </w:t>
      </w:r>
      <w:r w:rsidR="00D864EB">
        <w:rPr>
          <w:rFonts w:ascii="Times New Roman" w:hAnsi="Times New Roman" w:cs="Times New Roman"/>
          <w:i/>
          <w:sz w:val="24"/>
          <w:szCs w:val="24"/>
        </w:rPr>
        <w:t>West Virginia</w:t>
      </w:r>
      <w:r w:rsidR="00D864EB">
        <w:rPr>
          <w:rFonts w:ascii="Times New Roman" w:hAnsi="Times New Roman" w:cs="Times New Roman"/>
          <w:sz w:val="24"/>
          <w:szCs w:val="24"/>
        </w:rPr>
        <w:t xml:space="preserve">.  For normal log records while at sea, the writer would start with “steaming as before…” but in the case of the </w:t>
      </w:r>
      <w:r w:rsidR="00D864EB">
        <w:rPr>
          <w:rFonts w:ascii="Times New Roman" w:hAnsi="Times New Roman" w:cs="Times New Roman"/>
          <w:i/>
          <w:sz w:val="24"/>
          <w:szCs w:val="24"/>
        </w:rPr>
        <w:t>West Virginia</w:t>
      </w:r>
      <w:r w:rsidR="00D864EB">
        <w:rPr>
          <w:rFonts w:ascii="Times New Roman" w:hAnsi="Times New Roman" w:cs="Times New Roman"/>
          <w:sz w:val="24"/>
          <w:szCs w:val="24"/>
        </w:rPr>
        <w:t>, Kelley had no other choice but to write “sunk as before.”</w:t>
      </w:r>
      <w:r w:rsidR="00D864EB">
        <w:rPr>
          <w:rStyle w:val="EndnoteReference"/>
          <w:rFonts w:ascii="Times New Roman" w:hAnsi="Times New Roman" w:cs="Times New Roman"/>
          <w:sz w:val="24"/>
          <w:szCs w:val="24"/>
        </w:rPr>
        <w:endnoteReference w:id="31"/>
      </w:r>
    </w:p>
    <w:p w:rsidR="00B539DD" w:rsidRDefault="00B539DD"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Joseph Spitler reported to the </w:t>
      </w:r>
      <w:r>
        <w:rPr>
          <w:rFonts w:ascii="Times New Roman" w:hAnsi="Times New Roman" w:cs="Times New Roman"/>
          <w:i/>
          <w:sz w:val="24"/>
          <w:szCs w:val="24"/>
        </w:rPr>
        <w:t>U.S.S Oklahoma</w:t>
      </w:r>
      <w:r>
        <w:rPr>
          <w:rFonts w:ascii="Times New Roman" w:hAnsi="Times New Roman" w:cs="Times New Roman"/>
          <w:sz w:val="24"/>
          <w:szCs w:val="24"/>
        </w:rPr>
        <w:t xml:space="preserve"> after his graduation from the United States Naval Academy in 1941.</w:t>
      </w:r>
      <w:r w:rsidR="00021A25">
        <w:rPr>
          <w:rFonts w:ascii="Times New Roman" w:hAnsi="Times New Roman" w:cs="Times New Roman"/>
          <w:sz w:val="24"/>
          <w:szCs w:val="24"/>
        </w:rPr>
        <w:t xml:space="preserve">  Before going to Pearl Harbor, the ship took station in San Francisco, California for a holiday trip.  The ship then proceeded to Pearl Harbor, arriving just before December 7.  Spitler went ashore on December 6 and passed by the impressive sight of every battleship in the Pacific Fleet docked in the harbor.  Spitler received an eerie order on December </w:t>
      </w:r>
      <w:r w:rsidR="001148F4">
        <w:rPr>
          <w:rFonts w:ascii="Times New Roman" w:hAnsi="Times New Roman" w:cs="Times New Roman"/>
          <w:sz w:val="24"/>
          <w:szCs w:val="24"/>
        </w:rPr>
        <w:t>6 to atta</w:t>
      </w:r>
      <w:r w:rsidR="005113EA">
        <w:rPr>
          <w:rFonts w:ascii="Times New Roman" w:hAnsi="Times New Roman" w:cs="Times New Roman"/>
          <w:sz w:val="24"/>
          <w:szCs w:val="24"/>
        </w:rPr>
        <w:t>ck “any unidentified submarine,”</w:t>
      </w:r>
      <w:r w:rsidR="001148F4">
        <w:rPr>
          <w:rFonts w:ascii="Times New Roman" w:hAnsi="Times New Roman" w:cs="Times New Roman"/>
          <w:sz w:val="24"/>
          <w:szCs w:val="24"/>
        </w:rPr>
        <w:t xml:space="preserve"> suggesting that “somebody knew something.”</w:t>
      </w:r>
      <w:r w:rsidR="001148F4">
        <w:rPr>
          <w:rStyle w:val="EndnoteReference"/>
          <w:rFonts w:ascii="Times New Roman" w:hAnsi="Times New Roman" w:cs="Times New Roman"/>
          <w:sz w:val="24"/>
          <w:szCs w:val="24"/>
        </w:rPr>
        <w:endnoteReference w:id="32"/>
      </w:r>
    </w:p>
    <w:p w:rsidR="00900FDD" w:rsidRDefault="00900FDD" w:rsidP="009F2A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Japanese bombardment began, Spitler walked t</w:t>
      </w:r>
      <w:r w:rsidR="003F44E8">
        <w:rPr>
          <w:rFonts w:ascii="Times New Roman" w:hAnsi="Times New Roman" w:cs="Times New Roman"/>
          <w:sz w:val="24"/>
          <w:szCs w:val="24"/>
        </w:rPr>
        <w:t xml:space="preserve">o his living quarters after being </w:t>
      </w:r>
      <w:r>
        <w:rPr>
          <w:rFonts w:ascii="Times New Roman" w:hAnsi="Times New Roman" w:cs="Times New Roman"/>
          <w:sz w:val="24"/>
          <w:szCs w:val="24"/>
        </w:rPr>
        <w:t>relieved from working his early morning duty.  Before Spitler coul</w:t>
      </w:r>
      <w:r w:rsidR="00E12727">
        <w:rPr>
          <w:rFonts w:ascii="Times New Roman" w:hAnsi="Times New Roman" w:cs="Times New Roman"/>
          <w:sz w:val="24"/>
          <w:szCs w:val="24"/>
        </w:rPr>
        <w:t>d get settled, the call</w:t>
      </w:r>
      <w:r>
        <w:rPr>
          <w:rFonts w:ascii="Times New Roman" w:hAnsi="Times New Roman" w:cs="Times New Roman"/>
          <w:sz w:val="24"/>
          <w:szCs w:val="24"/>
        </w:rPr>
        <w:t xml:space="preserve"> to man battle stations</w:t>
      </w:r>
      <w:r w:rsidR="00E12727">
        <w:rPr>
          <w:rFonts w:ascii="Times New Roman" w:hAnsi="Times New Roman" w:cs="Times New Roman"/>
          <w:sz w:val="24"/>
          <w:szCs w:val="24"/>
        </w:rPr>
        <w:t xml:space="preserve"> rang over the ship</w:t>
      </w:r>
      <w:r>
        <w:rPr>
          <w:rFonts w:ascii="Times New Roman" w:hAnsi="Times New Roman" w:cs="Times New Roman"/>
          <w:sz w:val="24"/>
          <w:szCs w:val="24"/>
        </w:rPr>
        <w:t xml:space="preserve">.  As in the case of Archie Kelley, a few expletives </w:t>
      </w:r>
      <w:r w:rsidR="00252BBF">
        <w:rPr>
          <w:rFonts w:ascii="Times New Roman" w:hAnsi="Times New Roman" w:cs="Times New Roman"/>
          <w:sz w:val="24"/>
          <w:szCs w:val="24"/>
        </w:rPr>
        <w:t xml:space="preserve">from the division officer </w:t>
      </w:r>
      <w:r>
        <w:rPr>
          <w:rFonts w:ascii="Times New Roman" w:hAnsi="Times New Roman" w:cs="Times New Roman"/>
          <w:sz w:val="24"/>
          <w:szCs w:val="24"/>
        </w:rPr>
        <w:t>explained the severity of the situation to the sailors</w:t>
      </w:r>
      <w:r w:rsidR="00252BBF">
        <w:rPr>
          <w:rFonts w:ascii="Times New Roman" w:hAnsi="Times New Roman" w:cs="Times New Roman"/>
          <w:sz w:val="24"/>
          <w:szCs w:val="24"/>
        </w:rPr>
        <w:t xml:space="preserve">.  </w:t>
      </w:r>
      <w:r w:rsidR="00252BBF">
        <w:rPr>
          <w:rFonts w:ascii="Times New Roman" w:hAnsi="Times New Roman" w:cs="Times New Roman"/>
          <w:sz w:val="24"/>
          <w:szCs w:val="24"/>
        </w:rPr>
        <w:lastRenderedPageBreak/>
        <w:t>Spitler hurried to his post in the fourth division in the number four turret.  As he raced past the junior officer’s quarters, he noticed that many of them were still asleep, ignoring the call to battle.  A few moments after he ran past these quarters, a torpedo ripped through the room producing many casualties.</w:t>
      </w:r>
      <w:r w:rsidR="00FB1B1B">
        <w:rPr>
          <w:rFonts w:ascii="Times New Roman" w:hAnsi="Times New Roman" w:cs="Times New Roman"/>
          <w:sz w:val="24"/>
          <w:szCs w:val="24"/>
        </w:rPr>
        <w:t xml:space="preserve">  Th</w:t>
      </w:r>
      <w:r w:rsidR="009F2A34">
        <w:rPr>
          <w:rFonts w:ascii="Times New Roman" w:hAnsi="Times New Roman" w:cs="Times New Roman"/>
          <w:sz w:val="24"/>
          <w:szCs w:val="24"/>
        </w:rPr>
        <w:t>is</w:t>
      </w:r>
      <w:r w:rsidR="00FB1B1B">
        <w:rPr>
          <w:rFonts w:ascii="Times New Roman" w:hAnsi="Times New Roman" w:cs="Times New Roman"/>
          <w:sz w:val="24"/>
          <w:szCs w:val="24"/>
        </w:rPr>
        <w:t xml:space="preserve"> was a mistake in the Japanese attack plan resulting from a failure in reconnaissance.  The Japanese used a scout plane to investigate whether the American carriers were docked at Ford Island.  The signal used to tell the att</w:t>
      </w:r>
      <w:r w:rsidR="003F44E8">
        <w:rPr>
          <w:rFonts w:ascii="Times New Roman" w:hAnsi="Times New Roman" w:cs="Times New Roman"/>
          <w:sz w:val="24"/>
          <w:szCs w:val="24"/>
        </w:rPr>
        <w:t xml:space="preserve">ack squadron became </w:t>
      </w:r>
      <w:r w:rsidR="009A1C86">
        <w:rPr>
          <w:rFonts w:ascii="Times New Roman" w:hAnsi="Times New Roman" w:cs="Times New Roman"/>
          <w:sz w:val="24"/>
          <w:szCs w:val="24"/>
        </w:rPr>
        <w:t>compromised as</w:t>
      </w:r>
      <w:r w:rsidR="005113EA">
        <w:rPr>
          <w:rFonts w:ascii="Times New Roman" w:hAnsi="Times New Roman" w:cs="Times New Roman"/>
          <w:sz w:val="24"/>
          <w:szCs w:val="24"/>
        </w:rPr>
        <w:t xml:space="preserve"> one of the flares</w:t>
      </w:r>
      <w:r w:rsidR="00FB1B1B">
        <w:rPr>
          <w:rFonts w:ascii="Times New Roman" w:hAnsi="Times New Roman" w:cs="Times New Roman"/>
          <w:sz w:val="24"/>
          <w:szCs w:val="24"/>
        </w:rPr>
        <w:t xml:space="preserve"> used as a signal “went into the clouds.”</w:t>
      </w:r>
      <w:r w:rsidR="00FB1B1B">
        <w:rPr>
          <w:rStyle w:val="EndnoteReference"/>
          <w:rFonts w:ascii="Times New Roman" w:hAnsi="Times New Roman" w:cs="Times New Roman"/>
          <w:sz w:val="24"/>
          <w:szCs w:val="24"/>
        </w:rPr>
        <w:endnoteReference w:id="33"/>
      </w:r>
      <w:r w:rsidR="00FB1B1B">
        <w:rPr>
          <w:rFonts w:ascii="Times New Roman" w:hAnsi="Times New Roman" w:cs="Times New Roman"/>
          <w:sz w:val="24"/>
          <w:szCs w:val="24"/>
        </w:rPr>
        <w:t xml:space="preserve">  The Japanese, under the assumption the carriers were at Pearl Harbor, attacked Ford Island, providing a</w:t>
      </w:r>
      <w:r w:rsidR="009F2A34">
        <w:rPr>
          <w:rFonts w:ascii="Times New Roman" w:hAnsi="Times New Roman" w:cs="Times New Roman"/>
          <w:sz w:val="24"/>
          <w:szCs w:val="24"/>
        </w:rPr>
        <w:t xml:space="preserve"> small warning to the men on Battleship Row.</w:t>
      </w:r>
    </w:p>
    <w:p w:rsidR="00252BBF" w:rsidRDefault="00252BBF"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sprint to his post, Spitler noticed the </w:t>
      </w:r>
      <w:r>
        <w:rPr>
          <w:rFonts w:ascii="Times New Roman" w:hAnsi="Times New Roman" w:cs="Times New Roman"/>
          <w:i/>
          <w:sz w:val="24"/>
          <w:szCs w:val="24"/>
        </w:rPr>
        <w:t>Oklahoma</w:t>
      </w:r>
      <w:r>
        <w:rPr>
          <w:rFonts w:ascii="Times New Roman" w:hAnsi="Times New Roman" w:cs="Times New Roman"/>
          <w:sz w:val="24"/>
          <w:szCs w:val="24"/>
        </w:rPr>
        <w:t xml:space="preserve"> beginning to turn over.  The Japanese torpedoes were pummeling the forward section of the ship because this was the only section of the ship open to the harbor channel.  As he ran, Spitler could feel the ship “jump up a bit” with each successive torpedo strike.  </w:t>
      </w:r>
      <w:r w:rsidR="009A1C86">
        <w:rPr>
          <w:rFonts w:ascii="Times New Roman" w:hAnsi="Times New Roman" w:cs="Times New Roman"/>
          <w:sz w:val="24"/>
          <w:szCs w:val="24"/>
        </w:rPr>
        <w:t>As</w:t>
      </w:r>
      <w:r w:rsidR="0057089E">
        <w:rPr>
          <w:rFonts w:ascii="Times New Roman" w:hAnsi="Times New Roman" w:cs="Times New Roman"/>
          <w:sz w:val="24"/>
          <w:szCs w:val="24"/>
        </w:rPr>
        <w:t xml:space="preserve"> Spitler finally reached his post in the turret, the water level </w:t>
      </w:r>
      <w:r w:rsidR="009A1C86">
        <w:rPr>
          <w:rFonts w:ascii="Times New Roman" w:hAnsi="Times New Roman" w:cs="Times New Roman"/>
          <w:sz w:val="24"/>
          <w:szCs w:val="24"/>
        </w:rPr>
        <w:t xml:space="preserve">had </w:t>
      </w:r>
      <w:r w:rsidR="0057089E">
        <w:rPr>
          <w:rFonts w:ascii="Times New Roman" w:hAnsi="Times New Roman" w:cs="Times New Roman"/>
          <w:sz w:val="24"/>
          <w:szCs w:val="24"/>
        </w:rPr>
        <w:t>already reached the middle of the deck and</w:t>
      </w:r>
      <w:r w:rsidR="003F44E8">
        <w:rPr>
          <w:rFonts w:ascii="Times New Roman" w:hAnsi="Times New Roman" w:cs="Times New Roman"/>
          <w:sz w:val="24"/>
          <w:szCs w:val="24"/>
        </w:rPr>
        <w:t xml:space="preserve"> the commanding officer gave</w:t>
      </w:r>
      <w:r w:rsidR="0057089E">
        <w:rPr>
          <w:rFonts w:ascii="Times New Roman" w:hAnsi="Times New Roman" w:cs="Times New Roman"/>
          <w:sz w:val="24"/>
          <w:szCs w:val="24"/>
        </w:rPr>
        <w:t xml:space="preserve"> the</w:t>
      </w:r>
      <w:r w:rsidR="003F44E8">
        <w:rPr>
          <w:rFonts w:ascii="Times New Roman" w:hAnsi="Times New Roman" w:cs="Times New Roman"/>
          <w:sz w:val="24"/>
          <w:szCs w:val="24"/>
        </w:rPr>
        <w:t xml:space="preserve"> order to abandon ship</w:t>
      </w:r>
      <w:r w:rsidR="0057089E">
        <w:rPr>
          <w:rFonts w:ascii="Times New Roman" w:hAnsi="Times New Roman" w:cs="Times New Roman"/>
          <w:sz w:val="24"/>
          <w:szCs w:val="24"/>
        </w:rPr>
        <w:t>.</w:t>
      </w:r>
    </w:p>
    <w:p w:rsidR="0057089E" w:rsidRDefault="0057089E"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he escaped from the capsizing </w:t>
      </w:r>
      <w:r>
        <w:rPr>
          <w:rFonts w:ascii="Times New Roman" w:hAnsi="Times New Roman" w:cs="Times New Roman"/>
          <w:i/>
          <w:sz w:val="24"/>
          <w:szCs w:val="24"/>
        </w:rPr>
        <w:t>Oklahoma</w:t>
      </w:r>
      <w:r>
        <w:rPr>
          <w:rFonts w:ascii="Times New Roman" w:hAnsi="Times New Roman" w:cs="Times New Roman"/>
          <w:sz w:val="24"/>
          <w:szCs w:val="24"/>
        </w:rPr>
        <w:t>, Spitler faced numerous cl</w:t>
      </w:r>
      <w:r w:rsidR="009A1C86">
        <w:rPr>
          <w:rFonts w:ascii="Times New Roman" w:hAnsi="Times New Roman" w:cs="Times New Roman"/>
          <w:sz w:val="24"/>
          <w:szCs w:val="24"/>
        </w:rPr>
        <w:t>ose encounters with death.  As</w:t>
      </w:r>
      <w:r>
        <w:rPr>
          <w:rFonts w:ascii="Times New Roman" w:hAnsi="Times New Roman" w:cs="Times New Roman"/>
          <w:sz w:val="24"/>
          <w:szCs w:val="24"/>
        </w:rPr>
        <w:t xml:space="preserve"> he jumped in the oily water, he turned to look over his shoulder and saw the gigantic ship directly over his head.  </w:t>
      </w:r>
      <w:r w:rsidR="00CA1315">
        <w:rPr>
          <w:rFonts w:ascii="Times New Roman" w:hAnsi="Times New Roman" w:cs="Times New Roman"/>
          <w:sz w:val="24"/>
          <w:szCs w:val="24"/>
        </w:rPr>
        <w:t>Spitler cleared the ship’s edge by a mere ten feet.</w:t>
      </w:r>
      <w:r w:rsidR="00CA1315">
        <w:rPr>
          <w:rStyle w:val="EndnoteReference"/>
          <w:rFonts w:ascii="Times New Roman" w:hAnsi="Times New Roman" w:cs="Times New Roman"/>
          <w:sz w:val="24"/>
          <w:szCs w:val="24"/>
        </w:rPr>
        <w:endnoteReference w:id="34"/>
      </w:r>
      <w:r w:rsidR="00CA1315">
        <w:rPr>
          <w:rFonts w:ascii="Times New Roman" w:hAnsi="Times New Roman" w:cs="Times New Roman"/>
          <w:sz w:val="24"/>
          <w:szCs w:val="24"/>
        </w:rPr>
        <w:t xml:space="preserve">  Once he </w:t>
      </w:r>
      <w:r w:rsidR="005113EA">
        <w:rPr>
          <w:rFonts w:ascii="Times New Roman" w:hAnsi="Times New Roman" w:cs="Times New Roman"/>
          <w:sz w:val="24"/>
          <w:szCs w:val="24"/>
        </w:rPr>
        <w:t>passed</w:t>
      </w:r>
      <w:r w:rsidR="00BF65CC">
        <w:rPr>
          <w:rFonts w:ascii="Times New Roman" w:hAnsi="Times New Roman" w:cs="Times New Roman"/>
          <w:sz w:val="24"/>
          <w:szCs w:val="24"/>
        </w:rPr>
        <w:t xml:space="preserve"> this threat, he noticed Japanese bombers flying overhead preparing to drop bombs on them as he swam away.  Luckily for Spitler, the Japanese did not drop any bombs then, as they “lost their point of aim.”</w:t>
      </w:r>
      <w:r w:rsidR="00BF65CC">
        <w:rPr>
          <w:rStyle w:val="EndnoteReference"/>
          <w:rFonts w:ascii="Times New Roman" w:hAnsi="Times New Roman" w:cs="Times New Roman"/>
          <w:sz w:val="24"/>
          <w:szCs w:val="24"/>
        </w:rPr>
        <w:endnoteReference w:id="35"/>
      </w:r>
      <w:r w:rsidR="009A1C86">
        <w:rPr>
          <w:rFonts w:ascii="Times New Roman" w:hAnsi="Times New Roman" w:cs="Times New Roman"/>
          <w:sz w:val="24"/>
          <w:szCs w:val="24"/>
        </w:rPr>
        <w:t xml:space="preserve">  As</w:t>
      </w:r>
      <w:r w:rsidR="00BF65CC">
        <w:rPr>
          <w:rFonts w:ascii="Times New Roman" w:hAnsi="Times New Roman" w:cs="Times New Roman"/>
          <w:sz w:val="24"/>
          <w:szCs w:val="24"/>
        </w:rPr>
        <w:t xml:space="preserve"> Spitler finally reached land, the Japanese be</w:t>
      </w:r>
      <w:r w:rsidR="005113EA">
        <w:rPr>
          <w:rFonts w:ascii="Times New Roman" w:hAnsi="Times New Roman" w:cs="Times New Roman"/>
          <w:sz w:val="24"/>
          <w:szCs w:val="24"/>
        </w:rPr>
        <w:t>gan to fire machine guns at survivors, but he escaped injury</w:t>
      </w:r>
      <w:r w:rsidR="00BF65CC">
        <w:rPr>
          <w:rFonts w:ascii="Times New Roman" w:hAnsi="Times New Roman" w:cs="Times New Roman"/>
          <w:sz w:val="24"/>
          <w:szCs w:val="24"/>
        </w:rPr>
        <w:t>.</w:t>
      </w:r>
    </w:p>
    <w:p w:rsidR="00BF65CC" w:rsidRDefault="009272A9"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Once the Japanese attack</w:t>
      </w:r>
      <w:r w:rsidR="00A04653">
        <w:rPr>
          <w:rFonts w:ascii="Times New Roman" w:hAnsi="Times New Roman" w:cs="Times New Roman"/>
          <w:sz w:val="24"/>
          <w:szCs w:val="24"/>
        </w:rPr>
        <w:t xml:space="preserve"> ceased, Spitler and others returned</w:t>
      </w:r>
      <w:r>
        <w:rPr>
          <w:rFonts w:ascii="Times New Roman" w:hAnsi="Times New Roman" w:cs="Times New Roman"/>
          <w:sz w:val="24"/>
          <w:szCs w:val="24"/>
        </w:rPr>
        <w:t xml:space="preserve"> to the </w:t>
      </w:r>
      <w:r>
        <w:rPr>
          <w:rFonts w:ascii="Times New Roman" w:hAnsi="Times New Roman" w:cs="Times New Roman"/>
          <w:i/>
          <w:sz w:val="24"/>
          <w:szCs w:val="24"/>
        </w:rPr>
        <w:t>Oklahoma</w:t>
      </w:r>
      <w:r w:rsidR="00A04653">
        <w:rPr>
          <w:rFonts w:ascii="Times New Roman" w:hAnsi="Times New Roman" w:cs="Times New Roman"/>
          <w:sz w:val="24"/>
          <w:szCs w:val="24"/>
        </w:rPr>
        <w:t>;</w:t>
      </w:r>
      <w:r>
        <w:rPr>
          <w:rFonts w:ascii="Times New Roman" w:hAnsi="Times New Roman" w:cs="Times New Roman"/>
          <w:sz w:val="24"/>
          <w:szCs w:val="24"/>
        </w:rPr>
        <w:t xml:space="preserve"> but due to the ship capsizing, they walked on</w:t>
      </w:r>
      <w:r w:rsidR="00551D8F">
        <w:rPr>
          <w:rFonts w:ascii="Times New Roman" w:hAnsi="Times New Roman" w:cs="Times New Roman"/>
          <w:sz w:val="24"/>
          <w:szCs w:val="24"/>
        </w:rPr>
        <w:t>to the hull of the ship.  As Spitler and the other sailors walked, the</w:t>
      </w:r>
      <w:r w:rsidR="00B77531">
        <w:rPr>
          <w:rFonts w:ascii="Times New Roman" w:hAnsi="Times New Roman" w:cs="Times New Roman"/>
          <w:sz w:val="24"/>
          <w:szCs w:val="24"/>
        </w:rPr>
        <w:t>y</w:t>
      </w:r>
      <w:r w:rsidR="00551D8F">
        <w:rPr>
          <w:rFonts w:ascii="Times New Roman" w:hAnsi="Times New Roman" w:cs="Times New Roman"/>
          <w:sz w:val="24"/>
          <w:szCs w:val="24"/>
        </w:rPr>
        <w:t xml:space="preserve"> heard tapping from inside the hull.  Sailors</w:t>
      </w:r>
      <w:r w:rsidR="00A04653">
        <w:rPr>
          <w:rFonts w:ascii="Times New Roman" w:hAnsi="Times New Roman" w:cs="Times New Roman"/>
          <w:sz w:val="24"/>
          <w:szCs w:val="24"/>
        </w:rPr>
        <w:t xml:space="preserve">, </w:t>
      </w:r>
      <w:r w:rsidR="00551D8F">
        <w:rPr>
          <w:rFonts w:ascii="Times New Roman" w:hAnsi="Times New Roman" w:cs="Times New Roman"/>
          <w:sz w:val="24"/>
          <w:szCs w:val="24"/>
        </w:rPr>
        <w:t>trapped ins</w:t>
      </w:r>
      <w:r w:rsidR="00A04653">
        <w:rPr>
          <w:rFonts w:ascii="Times New Roman" w:hAnsi="Times New Roman" w:cs="Times New Roman"/>
          <w:sz w:val="24"/>
          <w:szCs w:val="24"/>
        </w:rPr>
        <w:t>ide the hull, and cried</w:t>
      </w:r>
      <w:r w:rsidR="00551D8F">
        <w:rPr>
          <w:rFonts w:ascii="Times New Roman" w:hAnsi="Times New Roman" w:cs="Times New Roman"/>
          <w:sz w:val="24"/>
          <w:szCs w:val="24"/>
        </w:rPr>
        <w:t xml:space="preserve"> to be rescued.  The sailors could not use the typical cutting torch due to concern for setting the oil in tanks and surrounding the ship on fire.  They began to carefully cut a hole into the metal to prevent the hole from flooding and drowning the sail</w:t>
      </w:r>
      <w:r w:rsidR="00A04653">
        <w:rPr>
          <w:rFonts w:ascii="Times New Roman" w:hAnsi="Times New Roman" w:cs="Times New Roman"/>
          <w:sz w:val="24"/>
          <w:szCs w:val="24"/>
        </w:rPr>
        <w:t>ors.  The sailors then took</w:t>
      </w:r>
      <w:r w:rsidR="00551D8F">
        <w:rPr>
          <w:rFonts w:ascii="Times New Roman" w:hAnsi="Times New Roman" w:cs="Times New Roman"/>
          <w:sz w:val="24"/>
          <w:szCs w:val="24"/>
        </w:rPr>
        <w:t xml:space="preserve"> a large sledgehammer to knock the plate out and create an opening to rescue the trapped men.  As the plate broke, five men immediately “popped out of the shaft.”</w:t>
      </w:r>
      <w:r w:rsidR="00551D8F">
        <w:rPr>
          <w:rStyle w:val="EndnoteReference"/>
          <w:rFonts w:ascii="Times New Roman" w:hAnsi="Times New Roman" w:cs="Times New Roman"/>
          <w:sz w:val="24"/>
          <w:szCs w:val="24"/>
        </w:rPr>
        <w:endnoteReference w:id="36"/>
      </w:r>
      <w:r w:rsidR="00115561">
        <w:rPr>
          <w:rFonts w:ascii="Times New Roman" w:hAnsi="Times New Roman" w:cs="Times New Roman"/>
          <w:sz w:val="24"/>
          <w:szCs w:val="24"/>
        </w:rPr>
        <w:t xml:space="preserve">  The men had been trapped </w:t>
      </w:r>
      <w:r w:rsidR="00FB1B1B">
        <w:rPr>
          <w:rFonts w:ascii="Times New Roman" w:hAnsi="Times New Roman" w:cs="Times New Roman"/>
          <w:sz w:val="24"/>
          <w:szCs w:val="24"/>
        </w:rPr>
        <w:t xml:space="preserve">in the hull of the </w:t>
      </w:r>
      <w:r w:rsidR="00FB1B1B" w:rsidRPr="00FB1B1B">
        <w:rPr>
          <w:rFonts w:ascii="Times New Roman" w:hAnsi="Times New Roman" w:cs="Times New Roman"/>
          <w:i/>
          <w:sz w:val="24"/>
          <w:szCs w:val="24"/>
        </w:rPr>
        <w:t>Oklahoma</w:t>
      </w:r>
      <w:r w:rsidR="00FB1B1B">
        <w:rPr>
          <w:rFonts w:ascii="Times New Roman" w:hAnsi="Times New Roman" w:cs="Times New Roman"/>
          <w:sz w:val="24"/>
          <w:szCs w:val="24"/>
        </w:rPr>
        <w:t xml:space="preserve"> </w:t>
      </w:r>
      <w:r w:rsidR="00115561" w:rsidRPr="00FB1B1B">
        <w:rPr>
          <w:rFonts w:ascii="Times New Roman" w:hAnsi="Times New Roman" w:cs="Times New Roman"/>
          <w:sz w:val="24"/>
          <w:szCs w:val="24"/>
        </w:rPr>
        <w:t>from</w:t>
      </w:r>
      <w:r w:rsidR="00115561">
        <w:rPr>
          <w:rFonts w:ascii="Times New Roman" w:hAnsi="Times New Roman" w:cs="Times New Roman"/>
          <w:sz w:val="24"/>
          <w:szCs w:val="24"/>
        </w:rPr>
        <w:t xml:space="preserve"> Sunday morning to Wednesday afternoon</w:t>
      </w:r>
      <w:r w:rsidR="00FB1B1B">
        <w:rPr>
          <w:rFonts w:ascii="Times New Roman" w:hAnsi="Times New Roman" w:cs="Times New Roman"/>
          <w:sz w:val="24"/>
          <w:szCs w:val="24"/>
        </w:rPr>
        <w:t>.  Spitler and the crew rescued thirty men from the horror of being trapped inside the capsized ship.</w:t>
      </w:r>
    </w:p>
    <w:p w:rsidR="00A82BE0" w:rsidRDefault="00FC785C" w:rsidP="00021A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Richard Wright graduated from the United States Naval Academy with less than stellar marks.  He struggled academically while at the Academy and w</w:t>
      </w:r>
      <w:r w:rsidR="00A04653">
        <w:rPr>
          <w:rFonts w:ascii="Times New Roman" w:hAnsi="Times New Roman" w:cs="Times New Roman"/>
          <w:sz w:val="24"/>
          <w:szCs w:val="24"/>
        </w:rPr>
        <w:t>as a “very ordinary midshipman,”</w:t>
      </w:r>
      <w:r>
        <w:rPr>
          <w:rFonts w:ascii="Times New Roman" w:hAnsi="Times New Roman" w:cs="Times New Roman"/>
          <w:sz w:val="24"/>
          <w:szCs w:val="24"/>
        </w:rPr>
        <w:t xml:space="preserve"> graduating with a 2.7 grade point average.</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Wright graduated in February 1941 and </w:t>
      </w:r>
      <w:r w:rsidR="00EF2996">
        <w:rPr>
          <w:rFonts w:ascii="Times New Roman" w:hAnsi="Times New Roman" w:cs="Times New Roman"/>
          <w:sz w:val="24"/>
          <w:szCs w:val="24"/>
        </w:rPr>
        <w:t xml:space="preserve">went to serve on the </w:t>
      </w:r>
      <w:r w:rsidR="00EF2996">
        <w:rPr>
          <w:rFonts w:ascii="Times New Roman" w:hAnsi="Times New Roman" w:cs="Times New Roman"/>
          <w:i/>
          <w:sz w:val="24"/>
          <w:szCs w:val="24"/>
        </w:rPr>
        <w:t>U.S.S. Tennessee</w:t>
      </w:r>
      <w:r w:rsidR="00457388">
        <w:rPr>
          <w:rFonts w:ascii="Times New Roman" w:hAnsi="Times New Roman" w:cs="Times New Roman"/>
          <w:sz w:val="24"/>
          <w:szCs w:val="24"/>
        </w:rPr>
        <w:t>.  Despite his academic struggles, he was more than adept as a sailor because “class standing did not have much to do with what you did afterwards.”</w:t>
      </w:r>
      <w:r w:rsidR="00457388">
        <w:rPr>
          <w:rStyle w:val="EndnoteReference"/>
          <w:rFonts w:ascii="Times New Roman" w:hAnsi="Times New Roman" w:cs="Times New Roman"/>
          <w:sz w:val="24"/>
          <w:szCs w:val="24"/>
        </w:rPr>
        <w:endnoteReference w:id="38"/>
      </w:r>
    </w:p>
    <w:p w:rsidR="00A2629A" w:rsidRDefault="006E31BD" w:rsidP="00F268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morning o</w:t>
      </w:r>
      <w:r w:rsidR="003F44E8">
        <w:rPr>
          <w:rFonts w:ascii="Times New Roman" w:hAnsi="Times New Roman" w:cs="Times New Roman"/>
          <w:sz w:val="24"/>
          <w:szCs w:val="24"/>
        </w:rPr>
        <w:t>f December 7, Wright awoke</w:t>
      </w:r>
      <w:r>
        <w:rPr>
          <w:rFonts w:ascii="Times New Roman" w:hAnsi="Times New Roman" w:cs="Times New Roman"/>
          <w:sz w:val="24"/>
          <w:szCs w:val="24"/>
        </w:rPr>
        <w:t xml:space="preserve"> from sleep</w:t>
      </w:r>
      <w:r w:rsidR="009A1C86">
        <w:rPr>
          <w:rFonts w:ascii="Times New Roman" w:hAnsi="Times New Roman" w:cs="Times New Roman"/>
          <w:sz w:val="24"/>
          <w:szCs w:val="24"/>
        </w:rPr>
        <w:t xml:space="preserve"> as</w:t>
      </w:r>
      <w:r>
        <w:rPr>
          <w:rFonts w:ascii="Times New Roman" w:hAnsi="Times New Roman" w:cs="Times New Roman"/>
          <w:sz w:val="24"/>
          <w:szCs w:val="24"/>
        </w:rPr>
        <w:t xml:space="preserve"> the alarm rang at 7:55.  Wright was furious that the alarm would sound so early because the Navy </w:t>
      </w:r>
      <w:r w:rsidR="001922AB">
        <w:rPr>
          <w:rFonts w:ascii="Times New Roman" w:hAnsi="Times New Roman" w:cs="Times New Roman"/>
          <w:sz w:val="24"/>
          <w:szCs w:val="24"/>
        </w:rPr>
        <w:t xml:space="preserve">was not allowed to hold </w:t>
      </w:r>
      <w:r w:rsidR="00A04653">
        <w:rPr>
          <w:rFonts w:ascii="Times New Roman" w:hAnsi="Times New Roman" w:cs="Times New Roman"/>
          <w:sz w:val="24"/>
          <w:szCs w:val="24"/>
        </w:rPr>
        <w:t>drill</w:t>
      </w:r>
      <w:r w:rsidR="001922AB">
        <w:rPr>
          <w:rFonts w:ascii="Times New Roman" w:hAnsi="Times New Roman" w:cs="Times New Roman"/>
          <w:sz w:val="24"/>
          <w:szCs w:val="24"/>
        </w:rPr>
        <w:t xml:space="preserve"> sessions on Sund</w:t>
      </w:r>
      <w:r w:rsidR="00E12727">
        <w:rPr>
          <w:rFonts w:ascii="Times New Roman" w:hAnsi="Times New Roman" w:cs="Times New Roman"/>
          <w:sz w:val="24"/>
          <w:szCs w:val="24"/>
        </w:rPr>
        <w:t>ay mornings.  As he arose from</w:t>
      </w:r>
      <w:r w:rsidR="001922AB">
        <w:rPr>
          <w:rFonts w:ascii="Times New Roman" w:hAnsi="Times New Roman" w:cs="Times New Roman"/>
          <w:sz w:val="24"/>
          <w:szCs w:val="24"/>
        </w:rPr>
        <w:t xml:space="preserve"> bed, he heard the first explosion, informing him that this was a real attack.  Wright sprinted to his battle station, but passed by the anti-aircraft battery and noticed there was no officer on duty.  </w:t>
      </w:r>
      <w:r w:rsidR="00A2629A">
        <w:rPr>
          <w:rFonts w:ascii="Times New Roman" w:hAnsi="Times New Roman" w:cs="Times New Roman"/>
          <w:sz w:val="24"/>
          <w:szCs w:val="24"/>
        </w:rPr>
        <w:t xml:space="preserve">He then took this post, as it was vital to the defense of the ship and the harbor.  As the </w:t>
      </w:r>
      <w:r w:rsidR="00A2629A">
        <w:rPr>
          <w:rFonts w:ascii="Times New Roman" w:hAnsi="Times New Roman" w:cs="Times New Roman"/>
          <w:sz w:val="24"/>
          <w:szCs w:val="24"/>
        </w:rPr>
        <w:lastRenderedPageBreak/>
        <w:t>Japanese planes swarmed the harbor, Wright realized that there “was no time to analyze” and that he had to do “what seemed like the right thing to do.”</w:t>
      </w:r>
      <w:r w:rsidR="00A2629A">
        <w:rPr>
          <w:rStyle w:val="EndnoteReference"/>
          <w:rFonts w:ascii="Times New Roman" w:hAnsi="Times New Roman" w:cs="Times New Roman"/>
          <w:sz w:val="24"/>
          <w:szCs w:val="24"/>
        </w:rPr>
        <w:endnoteReference w:id="39"/>
      </w:r>
      <w:r w:rsidR="00F2680E">
        <w:rPr>
          <w:rFonts w:ascii="Times New Roman" w:hAnsi="Times New Roman" w:cs="Times New Roman"/>
          <w:sz w:val="24"/>
          <w:szCs w:val="24"/>
        </w:rPr>
        <w:t xml:space="preserve">  </w:t>
      </w:r>
      <w:r w:rsidR="00BE59BC">
        <w:rPr>
          <w:rFonts w:ascii="Times New Roman" w:hAnsi="Times New Roman" w:cs="Times New Roman"/>
          <w:sz w:val="24"/>
          <w:szCs w:val="24"/>
        </w:rPr>
        <w:t xml:space="preserve">Wright and the other sailors of the </w:t>
      </w:r>
      <w:r w:rsidR="00BE59BC">
        <w:rPr>
          <w:rFonts w:ascii="Times New Roman" w:hAnsi="Times New Roman" w:cs="Times New Roman"/>
          <w:i/>
          <w:sz w:val="24"/>
          <w:szCs w:val="24"/>
        </w:rPr>
        <w:t>Tennessee</w:t>
      </w:r>
      <w:r w:rsidR="00BE59BC">
        <w:rPr>
          <w:rFonts w:ascii="Times New Roman" w:hAnsi="Times New Roman" w:cs="Times New Roman"/>
          <w:sz w:val="24"/>
          <w:szCs w:val="24"/>
        </w:rPr>
        <w:t xml:space="preserve"> had no warning of the events unfolding around them.  The sailors had a “general sense…that a war with Japan was inevitable.”</w:t>
      </w:r>
      <w:r w:rsidR="00BE59BC">
        <w:rPr>
          <w:rStyle w:val="EndnoteReference"/>
          <w:rFonts w:ascii="Times New Roman" w:hAnsi="Times New Roman" w:cs="Times New Roman"/>
          <w:sz w:val="24"/>
          <w:szCs w:val="24"/>
        </w:rPr>
        <w:endnoteReference w:id="40"/>
      </w:r>
      <w:r w:rsidR="00F2680E">
        <w:rPr>
          <w:rFonts w:ascii="Times New Roman" w:hAnsi="Times New Roman" w:cs="Times New Roman"/>
          <w:sz w:val="24"/>
          <w:szCs w:val="24"/>
        </w:rPr>
        <w:t xml:space="preserve">  Wright was not surprised that the Japanese attacked, but date and location of a possible atta</w:t>
      </w:r>
      <w:r w:rsidR="00A04653">
        <w:rPr>
          <w:rFonts w:ascii="Times New Roman" w:hAnsi="Times New Roman" w:cs="Times New Roman"/>
          <w:sz w:val="24"/>
          <w:szCs w:val="24"/>
        </w:rPr>
        <w:t>ck had remained</w:t>
      </w:r>
      <w:r w:rsidR="00F2680E">
        <w:rPr>
          <w:rFonts w:ascii="Times New Roman" w:hAnsi="Times New Roman" w:cs="Times New Roman"/>
          <w:sz w:val="24"/>
          <w:szCs w:val="24"/>
        </w:rPr>
        <w:t xml:space="preserve"> unknown.  </w:t>
      </w:r>
    </w:p>
    <w:p w:rsidR="00F2680E" w:rsidRDefault="00695851" w:rsidP="00F268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Wright climbed to his spot on top of the anti-aircraft battery, the reality of the war’s beginnings dawned upon him.  From this post, he watched as the </w:t>
      </w:r>
      <w:r>
        <w:rPr>
          <w:rFonts w:ascii="Times New Roman" w:hAnsi="Times New Roman" w:cs="Times New Roman"/>
          <w:i/>
          <w:sz w:val="24"/>
          <w:szCs w:val="24"/>
        </w:rPr>
        <w:t xml:space="preserve">Arizona </w:t>
      </w:r>
      <w:r w:rsidR="00E12727">
        <w:rPr>
          <w:rFonts w:ascii="Times New Roman" w:hAnsi="Times New Roman" w:cs="Times New Roman"/>
          <w:sz w:val="24"/>
          <w:szCs w:val="24"/>
        </w:rPr>
        <w:t>exploded</w:t>
      </w:r>
      <w:r>
        <w:rPr>
          <w:rFonts w:ascii="Times New Roman" w:hAnsi="Times New Roman" w:cs="Times New Roman"/>
          <w:sz w:val="24"/>
          <w:szCs w:val="24"/>
        </w:rPr>
        <w:t xml:space="preserve">, the </w:t>
      </w:r>
      <w:r>
        <w:rPr>
          <w:rFonts w:ascii="Times New Roman" w:hAnsi="Times New Roman" w:cs="Times New Roman"/>
          <w:i/>
          <w:sz w:val="24"/>
          <w:szCs w:val="24"/>
        </w:rPr>
        <w:t xml:space="preserve">Oklahoma </w:t>
      </w:r>
      <w:r>
        <w:rPr>
          <w:rFonts w:ascii="Times New Roman" w:hAnsi="Times New Roman" w:cs="Times New Roman"/>
          <w:sz w:val="24"/>
          <w:szCs w:val="24"/>
        </w:rPr>
        <w:t>capsize</w:t>
      </w:r>
      <w:r w:rsidR="00C61679">
        <w:rPr>
          <w:rFonts w:ascii="Times New Roman" w:hAnsi="Times New Roman" w:cs="Times New Roman"/>
          <w:sz w:val="24"/>
          <w:szCs w:val="24"/>
        </w:rPr>
        <w:t>d</w:t>
      </w:r>
      <w:r>
        <w:rPr>
          <w:rFonts w:ascii="Times New Roman" w:hAnsi="Times New Roman" w:cs="Times New Roman"/>
          <w:sz w:val="24"/>
          <w:szCs w:val="24"/>
        </w:rPr>
        <w:t xml:space="preserve">, and the </w:t>
      </w:r>
      <w:r>
        <w:rPr>
          <w:rFonts w:ascii="Times New Roman" w:hAnsi="Times New Roman" w:cs="Times New Roman"/>
          <w:i/>
          <w:sz w:val="24"/>
          <w:szCs w:val="24"/>
        </w:rPr>
        <w:t>West Virginia</w:t>
      </w:r>
      <w:r w:rsidR="00C61679">
        <w:rPr>
          <w:rFonts w:ascii="Times New Roman" w:hAnsi="Times New Roman" w:cs="Times New Roman"/>
          <w:sz w:val="24"/>
          <w:szCs w:val="24"/>
        </w:rPr>
        <w:t xml:space="preserve"> sa</w:t>
      </w:r>
      <w:r>
        <w:rPr>
          <w:rFonts w:ascii="Times New Roman" w:hAnsi="Times New Roman" w:cs="Times New Roman"/>
          <w:sz w:val="24"/>
          <w:szCs w:val="24"/>
        </w:rPr>
        <w:t xml:space="preserve">nk right beside the </w:t>
      </w:r>
      <w:r>
        <w:rPr>
          <w:rFonts w:ascii="Times New Roman" w:hAnsi="Times New Roman" w:cs="Times New Roman"/>
          <w:i/>
          <w:sz w:val="24"/>
          <w:szCs w:val="24"/>
        </w:rPr>
        <w:t>Tennessee</w:t>
      </w:r>
      <w:r>
        <w:rPr>
          <w:rFonts w:ascii="Times New Roman" w:hAnsi="Times New Roman" w:cs="Times New Roman"/>
          <w:sz w:val="24"/>
          <w:szCs w:val="24"/>
        </w:rPr>
        <w:t xml:space="preserve">.  </w:t>
      </w:r>
      <w:r w:rsidR="001C1606">
        <w:rPr>
          <w:rFonts w:ascii="Times New Roman" w:hAnsi="Times New Roman" w:cs="Times New Roman"/>
          <w:sz w:val="24"/>
          <w:szCs w:val="24"/>
        </w:rPr>
        <w:t xml:space="preserve">As the </w:t>
      </w:r>
      <w:r w:rsidR="001C1606">
        <w:rPr>
          <w:rFonts w:ascii="Times New Roman" w:hAnsi="Times New Roman" w:cs="Times New Roman"/>
          <w:i/>
          <w:sz w:val="24"/>
          <w:szCs w:val="24"/>
        </w:rPr>
        <w:t>West Virginia</w:t>
      </w:r>
      <w:r w:rsidR="001C1606">
        <w:rPr>
          <w:rFonts w:ascii="Times New Roman" w:hAnsi="Times New Roman" w:cs="Times New Roman"/>
          <w:sz w:val="24"/>
          <w:szCs w:val="24"/>
        </w:rPr>
        <w:t xml:space="preserve"> sank, it wedged the </w:t>
      </w:r>
      <w:r w:rsidR="001C1606">
        <w:rPr>
          <w:rFonts w:ascii="Times New Roman" w:hAnsi="Times New Roman" w:cs="Times New Roman"/>
          <w:i/>
          <w:sz w:val="24"/>
          <w:szCs w:val="24"/>
        </w:rPr>
        <w:t>Tennessee</w:t>
      </w:r>
      <w:r w:rsidR="001C1606">
        <w:rPr>
          <w:rFonts w:ascii="Times New Roman" w:hAnsi="Times New Roman" w:cs="Times New Roman"/>
          <w:sz w:val="24"/>
          <w:szCs w:val="24"/>
        </w:rPr>
        <w:t xml:space="preserve"> against the concrete pylons anchoring the ship.  These pylon</w:t>
      </w:r>
      <w:r w:rsidR="00A04653">
        <w:rPr>
          <w:rFonts w:ascii="Times New Roman" w:hAnsi="Times New Roman" w:cs="Times New Roman"/>
          <w:sz w:val="24"/>
          <w:szCs w:val="24"/>
        </w:rPr>
        <w:t>s eventually had to be destroyed</w:t>
      </w:r>
      <w:r w:rsidR="001C1606">
        <w:rPr>
          <w:rFonts w:ascii="Times New Roman" w:hAnsi="Times New Roman" w:cs="Times New Roman"/>
          <w:sz w:val="24"/>
          <w:szCs w:val="24"/>
        </w:rPr>
        <w:t xml:space="preserve"> to allow the </w:t>
      </w:r>
      <w:r w:rsidR="001C1606">
        <w:rPr>
          <w:rFonts w:ascii="Times New Roman" w:hAnsi="Times New Roman" w:cs="Times New Roman"/>
          <w:i/>
          <w:sz w:val="24"/>
          <w:szCs w:val="24"/>
        </w:rPr>
        <w:t xml:space="preserve">Tennessee </w:t>
      </w:r>
      <w:r w:rsidR="001C1606">
        <w:rPr>
          <w:rFonts w:ascii="Times New Roman" w:hAnsi="Times New Roman" w:cs="Times New Roman"/>
          <w:sz w:val="24"/>
          <w:szCs w:val="24"/>
        </w:rPr>
        <w:t>to escape the harbor.  While at his battery, Wright and other sailors fired back at the Japanese dive bombers</w:t>
      </w:r>
      <w:r w:rsidR="00644FF3">
        <w:rPr>
          <w:rFonts w:ascii="Times New Roman" w:hAnsi="Times New Roman" w:cs="Times New Roman"/>
          <w:sz w:val="24"/>
          <w:szCs w:val="24"/>
        </w:rPr>
        <w:t>,</w:t>
      </w:r>
      <w:r w:rsidR="001C1606">
        <w:rPr>
          <w:rFonts w:ascii="Times New Roman" w:hAnsi="Times New Roman" w:cs="Times New Roman"/>
          <w:sz w:val="24"/>
          <w:szCs w:val="24"/>
        </w:rPr>
        <w:t xml:space="preserve"> hitting many planes, w</w:t>
      </w:r>
      <w:r w:rsidR="00644FF3">
        <w:rPr>
          <w:rFonts w:ascii="Times New Roman" w:hAnsi="Times New Roman" w:cs="Times New Roman"/>
          <w:sz w:val="24"/>
          <w:szCs w:val="24"/>
        </w:rPr>
        <w:t>ith some being shot down.  Wright gained incredible pride from the fighting spirit of his crew as he never noticed a sense of panic “or even fear.”</w:t>
      </w:r>
      <w:r w:rsidR="00644FF3">
        <w:rPr>
          <w:rStyle w:val="EndnoteReference"/>
          <w:rFonts w:ascii="Times New Roman" w:hAnsi="Times New Roman" w:cs="Times New Roman"/>
          <w:sz w:val="24"/>
          <w:szCs w:val="24"/>
        </w:rPr>
        <w:endnoteReference w:id="41"/>
      </w:r>
    </w:p>
    <w:p w:rsidR="00E16130" w:rsidRDefault="00E16130"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the Japanese bombardment ended, only three of the eight battleships in the harbor remained usable.  The </w:t>
      </w:r>
      <w:r>
        <w:rPr>
          <w:rFonts w:ascii="Times New Roman" w:hAnsi="Times New Roman" w:cs="Times New Roman"/>
          <w:i/>
          <w:sz w:val="24"/>
          <w:szCs w:val="24"/>
        </w:rPr>
        <w:t>Tennessee</w:t>
      </w:r>
      <w:r>
        <w:rPr>
          <w:rFonts w:ascii="Times New Roman" w:hAnsi="Times New Roman" w:cs="Times New Roman"/>
          <w:sz w:val="24"/>
          <w:szCs w:val="24"/>
        </w:rPr>
        <w:t xml:space="preserve">, along with the </w:t>
      </w:r>
      <w:r>
        <w:rPr>
          <w:rFonts w:ascii="Times New Roman" w:hAnsi="Times New Roman" w:cs="Times New Roman"/>
          <w:i/>
          <w:sz w:val="24"/>
          <w:szCs w:val="24"/>
        </w:rPr>
        <w:t>Maryland</w:t>
      </w:r>
      <w:r>
        <w:rPr>
          <w:rFonts w:ascii="Times New Roman" w:hAnsi="Times New Roman" w:cs="Times New Roman"/>
          <w:sz w:val="24"/>
          <w:szCs w:val="24"/>
        </w:rPr>
        <w:t xml:space="preserve"> and the </w:t>
      </w:r>
      <w:r>
        <w:rPr>
          <w:rFonts w:ascii="Times New Roman" w:hAnsi="Times New Roman" w:cs="Times New Roman"/>
          <w:i/>
          <w:sz w:val="24"/>
          <w:szCs w:val="24"/>
        </w:rPr>
        <w:t>Pennsylvania</w:t>
      </w:r>
      <w:r>
        <w:rPr>
          <w:rFonts w:ascii="Times New Roman" w:hAnsi="Times New Roman" w:cs="Times New Roman"/>
          <w:sz w:val="24"/>
          <w:szCs w:val="24"/>
        </w:rPr>
        <w:t>, left the harbor and sailed to San Francisco, California and Bremerton, Washington for minor repairs.  Once receiving all necessary repairs, the ships sailed aimlessly</w:t>
      </w:r>
      <w:r w:rsidR="00A04653">
        <w:rPr>
          <w:rFonts w:ascii="Times New Roman" w:hAnsi="Times New Roman" w:cs="Times New Roman"/>
          <w:sz w:val="24"/>
          <w:szCs w:val="24"/>
        </w:rPr>
        <w:t>, or so it seemed,</w:t>
      </w:r>
      <w:r>
        <w:rPr>
          <w:rFonts w:ascii="Times New Roman" w:hAnsi="Times New Roman" w:cs="Times New Roman"/>
          <w:sz w:val="24"/>
          <w:szCs w:val="24"/>
        </w:rPr>
        <w:t xml:space="preserve"> through</w:t>
      </w:r>
      <w:r w:rsidR="00554EDA">
        <w:rPr>
          <w:rFonts w:ascii="Times New Roman" w:hAnsi="Times New Roman" w:cs="Times New Roman"/>
          <w:sz w:val="24"/>
          <w:szCs w:val="24"/>
        </w:rPr>
        <w:t xml:space="preserve"> </w:t>
      </w:r>
      <w:r w:rsidR="009A1C86">
        <w:rPr>
          <w:rFonts w:ascii="Times New Roman" w:hAnsi="Times New Roman" w:cs="Times New Roman"/>
          <w:sz w:val="24"/>
          <w:szCs w:val="24"/>
        </w:rPr>
        <w:t>the Pacific until 1943.  As</w:t>
      </w:r>
      <w:r>
        <w:rPr>
          <w:rFonts w:ascii="Times New Roman" w:hAnsi="Times New Roman" w:cs="Times New Roman"/>
          <w:sz w:val="24"/>
          <w:szCs w:val="24"/>
        </w:rPr>
        <w:t xml:space="preserve"> Wright realized that the </w:t>
      </w:r>
      <w:r>
        <w:rPr>
          <w:rFonts w:ascii="Times New Roman" w:hAnsi="Times New Roman" w:cs="Times New Roman"/>
          <w:i/>
          <w:sz w:val="24"/>
          <w:szCs w:val="24"/>
        </w:rPr>
        <w:t>Tennessee</w:t>
      </w:r>
      <w:r>
        <w:rPr>
          <w:rFonts w:ascii="Times New Roman" w:hAnsi="Times New Roman" w:cs="Times New Roman"/>
          <w:sz w:val="24"/>
          <w:szCs w:val="24"/>
        </w:rPr>
        <w:t xml:space="preserve"> was not getting close to the action of war, he requested a transfer to a submarine division.  While </w:t>
      </w:r>
      <w:r w:rsidR="00724A21">
        <w:rPr>
          <w:rFonts w:ascii="Times New Roman" w:hAnsi="Times New Roman" w:cs="Times New Roman"/>
          <w:sz w:val="24"/>
          <w:szCs w:val="24"/>
        </w:rPr>
        <w:t>Wright did not want to have a war, he decided that “if there was going to be one, a professional wants to be in it.”</w:t>
      </w:r>
      <w:r w:rsidR="00724A21">
        <w:rPr>
          <w:rStyle w:val="EndnoteReference"/>
          <w:rFonts w:ascii="Times New Roman" w:hAnsi="Times New Roman" w:cs="Times New Roman"/>
          <w:sz w:val="24"/>
          <w:szCs w:val="24"/>
        </w:rPr>
        <w:endnoteReference w:id="42"/>
      </w:r>
    </w:p>
    <w:p w:rsidR="00554EDA" w:rsidRDefault="00554EDA"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06ED5">
        <w:rPr>
          <w:rFonts w:ascii="Times New Roman" w:hAnsi="Times New Roman" w:cs="Times New Roman"/>
          <w:sz w:val="24"/>
          <w:szCs w:val="24"/>
        </w:rPr>
        <w:t xml:space="preserve">While the ships on Battleship Row received most of the notoriety following the attack, there were many other ships in the harbor.  Pearl Harbor was the home of the Pacific Fleet of the United States Navy, so there were many other ships present that morning besides the battleships.  One of the ships was the </w:t>
      </w:r>
      <w:r w:rsidR="00106ED5">
        <w:rPr>
          <w:rFonts w:ascii="Times New Roman" w:hAnsi="Times New Roman" w:cs="Times New Roman"/>
          <w:i/>
          <w:sz w:val="24"/>
          <w:szCs w:val="24"/>
        </w:rPr>
        <w:t>U.S.S. Breese</w:t>
      </w:r>
      <w:r w:rsidR="00106ED5">
        <w:rPr>
          <w:rFonts w:ascii="Times New Roman" w:hAnsi="Times New Roman" w:cs="Times New Roman"/>
          <w:sz w:val="24"/>
          <w:szCs w:val="24"/>
        </w:rPr>
        <w:t xml:space="preserve">, a light minelayer.  Alexander Coxe, Jr. was a member of the crew and wrote a detailed report of the actions of the </w:t>
      </w:r>
      <w:r w:rsidR="00106ED5">
        <w:rPr>
          <w:rFonts w:ascii="Times New Roman" w:hAnsi="Times New Roman" w:cs="Times New Roman"/>
          <w:i/>
          <w:sz w:val="24"/>
          <w:szCs w:val="24"/>
        </w:rPr>
        <w:t>Breese</w:t>
      </w:r>
      <w:r w:rsidR="00106ED5">
        <w:rPr>
          <w:rFonts w:ascii="Times New Roman" w:hAnsi="Times New Roman" w:cs="Times New Roman"/>
          <w:sz w:val="24"/>
          <w:szCs w:val="24"/>
        </w:rPr>
        <w:t xml:space="preserve">.  </w:t>
      </w:r>
    </w:p>
    <w:p w:rsidR="00106ED5" w:rsidRDefault="00106ED5"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tab/>
        <w:t>Coxe called “away fire and rescue party</w:t>
      </w:r>
      <w:r w:rsidR="00414121">
        <w:rPr>
          <w:rFonts w:ascii="Times New Roman" w:hAnsi="Times New Roman" w:cs="Times New Roman"/>
          <w:sz w:val="24"/>
          <w:szCs w:val="24"/>
        </w:rPr>
        <w:t>”</w:t>
      </w:r>
      <w:r>
        <w:rPr>
          <w:rFonts w:ascii="Times New Roman" w:hAnsi="Times New Roman" w:cs="Times New Roman"/>
          <w:sz w:val="24"/>
          <w:szCs w:val="24"/>
        </w:rPr>
        <w:t xml:space="preserve"> five minutes after eight on December 7, 1941 after seeing a loud explosion on Ford Island. </w:t>
      </w:r>
      <w:r w:rsidR="00414121">
        <w:rPr>
          <w:rStyle w:val="EndnoteReference"/>
          <w:rFonts w:ascii="Times New Roman" w:hAnsi="Times New Roman" w:cs="Times New Roman"/>
          <w:sz w:val="24"/>
          <w:szCs w:val="24"/>
        </w:rPr>
        <w:endnoteReference w:id="43"/>
      </w:r>
      <w:r w:rsidR="00156C02">
        <w:rPr>
          <w:rFonts w:ascii="Times New Roman" w:hAnsi="Times New Roman" w:cs="Times New Roman"/>
          <w:sz w:val="24"/>
          <w:szCs w:val="24"/>
        </w:rPr>
        <w:t xml:space="preserve">  After watching another bomb explode, he sounded the general alarm and the </w:t>
      </w:r>
      <w:r w:rsidR="00156C02">
        <w:rPr>
          <w:rFonts w:ascii="Times New Roman" w:hAnsi="Times New Roman" w:cs="Times New Roman"/>
          <w:i/>
          <w:sz w:val="24"/>
          <w:szCs w:val="24"/>
        </w:rPr>
        <w:t>Breese</w:t>
      </w:r>
      <w:r w:rsidR="00156C02">
        <w:rPr>
          <w:rFonts w:ascii="Times New Roman" w:hAnsi="Times New Roman" w:cs="Times New Roman"/>
          <w:sz w:val="24"/>
          <w:szCs w:val="24"/>
        </w:rPr>
        <w:t xml:space="preserve"> began to return fire at the Japanese planes at approximately 7:57 that morning, the first ship to return fire in the harbor.  </w:t>
      </w:r>
      <w:r w:rsidR="00B91524">
        <w:rPr>
          <w:rFonts w:ascii="Times New Roman" w:hAnsi="Times New Roman" w:cs="Times New Roman"/>
          <w:sz w:val="24"/>
          <w:szCs w:val="24"/>
        </w:rPr>
        <w:t>As he observed the events occurring in the harbor, Coxe estimated seventy or eig</w:t>
      </w:r>
      <w:r w:rsidR="00A04653">
        <w:rPr>
          <w:rFonts w:ascii="Times New Roman" w:hAnsi="Times New Roman" w:cs="Times New Roman"/>
          <w:sz w:val="24"/>
          <w:szCs w:val="24"/>
        </w:rPr>
        <w:t>hty Japanese planes engaged</w:t>
      </w:r>
      <w:r w:rsidR="00B91524">
        <w:rPr>
          <w:rFonts w:ascii="Times New Roman" w:hAnsi="Times New Roman" w:cs="Times New Roman"/>
          <w:sz w:val="24"/>
          <w:szCs w:val="24"/>
        </w:rPr>
        <w:t xml:space="preserve"> in the bombardment.  The Japanese planes were painted wit</w:t>
      </w:r>
      <w:r w:rsidR="00A04653">
        <w:rPr>
          <w:rFonts w:ascii="Times New Roman" w:hAnsi="Times New Roman" w:cs="Times New Roman"/>
          <w:sz w:val="24"/>
          <w:szCs w:val="24"/>
        </w:rPr>
        <w:t>h white underbellies to blend</w:t>
      </w:r>
      <w:r w:rsidR="00B91524">
        <w:rPr>
          <w:rFonts w:ascii="Times New Roman" w:hAnsi="Times New Roman" w:cs="Times New Roman"/>
          <w:sz w:val="24"/>
          <w:szCs w:val="24"/>
        </w:rPr>
        <w:t xml:space="preserve"> with the white clouds of the harbor, making them virtually invisible to the anti-aircraft batteries.  Coxe watched as three Japanese planes burst into flame alongside the </w:t>
      </w:r>
      <w:r w:rsidR="00B91524">
        <w:rPr>
          <w:rFonts w:ascii="Times New Roman" w:hAnsi="Times New Roman" w:cs="Times New Roman"/>
          <w:i/>
          <w:sz w:val="24"/>
          <w:szCs w:val="24"/>
        </w:rPr>
        <w:t>Breese</w:t>
      </w:r>
      <w:r w:rsidR="00B91524">
        <w:rPr>
          <w:rFonts w:ascii="Times New Roman" w:hAnsi="Times New Roman" w:cs="Times New Roman"/>
          <w:sz w:val="24"/>
          <w:szCs w:val="24"/>
        </w:rPr>
        <w:t xml:space="preserve"> because of the anti-aircraft fire.  One of these planes took a direct hit and burst into pieces in mid-air while another plunged violently into the water directly in front of the ship.</w:t>
      </w:r>
      <w:r w:rsidR="00570C6D">
        <w:rPr>
          <w:rFonts w:ascii="Times New Roman" w:hAnsi="Times New Roman" w:cs="Times New Roman"/>
          <w:sz w:val="24"/>
          <w:szCs w:val="24"/>
        </w:rPr>
        <w:t xml:space="preserve">  The third plane, still flying despite fire protruding from the body, enacted kamikaze tactics by intentionally flying into the side of the </w:t>
      </w:r>
      <w:r w:rsidR="00570C6D">
        <w:rPr>
          <w:rFonts w:ascii="Times New Roman" w:hAnsi="Times New Roman" w:cs="Times New Roman"/>
          <w:i/>
          <w:sz w:val="24"/>
          <w:szCs w:val="24"/>
        </w:rPr>
        <w:t>U.S.S Curtis</w:t>
      </w:r>
      <w:r w:rsidR="00570C6D">
        <w:rPr>
          <w:rFonts w:ascii="Times New Roman" w:hAnsi="Times New Roman" w:cs="Times New Roman"/>
          <w:sz w:val="24"/>
          <w:szCs w:val="24"/>
        </w:rPr>
        <w:t xml:space="preserve">. </w:t>
      </w:r>
      <w:r w:rsidR="00B91524">
        <w:rPr>
          <w:rStyle w:val="EndnoteReference"/>
          <w:rFonts w:ascii="Times New Roman" w:hAnsi="Times New Roman" w:cs="Times New Roman"/>
          <w:sz w:val="24"/>
          <w:szCs w:val="24"/>
        </w:rPr>
        <w:endnoteReference w:id="44"/>
      </w:r>
    </w:p>
    <w:p w:rsidR="00B91524" w:rsidRDefault="00B91524"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C64DB">
        <w:rPr>
          <w:rFonts w:ascii="Times New Roman" w:hAnsi="Times New Roman" w:cs="Times New Roman"/>
          <w:sz w:val="24"/>
          <w:szCs w:val="24"/>
        </w:rPr>
        <w:t xml:space="preserve">While the attack continued from the air, the </w:t>
      </w:r>
      <w:r w:rsidR="007C64DB">
        <w:rPr>
          <w:rFonts w:ascii="Times New Roman" w:hAnsi="Times New Roman" w:cs="Times New Roman"/>
          <w:i/>
          <w:sz w:val="24"/>
          <w:szCs w:val="24"/>
        </w:rPr>
        <w:t xml:space="preserve">Breese </w:t>
      </w:r>
      <w:r w:rsidR="007C64DB">
        <w:rPr>
          <w:rFonts w:ascii="Times New Roman" w:hAnsi="Times New Roman" w:cs="Times New Roman"/>
          <w:sz w:val="24"/>
          <w:szCs w:val="24"/>
        </w:rPr>
        <w:t xml:space="preserve">received reports of a Japanese submarine in the channel of Pearl Harbor.  The </w:t>
      </w:r>
      <w:r w:rsidR="007C64DB">
        <w:rPr>
          <w:rFonts w:ascii="Times New Roman" w:hAnsi="Times New Roman" w:cs="Times New Roman"/>
          <w:i/>
          <w:sz w:val="24"/>
          <w:szCs w:val="24"/>
        </w:rPr>
        <w:t>Breese</w:t>
      </w:r>
      <w:r w:rsidR="007C64DB">
        <w:rPr>
          <w:rFonts w:ascii="Times New Roman" w:hAnsi="Times New Roman" w:cs="Times New Roman"/>
          <w:sz w:val="24"/>
          <w:szCs w:val="24"/>
        </w:rPr>
        <w:t xml:space="preserve"> and the destroyer </w:t>
      </w:r>
      <w:r w:rsidR="007C64DB">
        <w:rPr>
          <w:rFonts w:ascii="Times New Roman" w:hAnsi="Times New Roman" w:cs="Times New Roman"/>
          <w:i/>
          <w:sz w:val="24"/>
          <w:szCs w:val="24"/>
        </w:rPr>
        <w:t>Monaghan</w:t>
      </w:r>
      <w:r w:rsidR="007C64DB">
        <w:rPr>
          <w:rFonts w:ascii="Times New Roman" w:hAnsi="Times New Roman" w:cs="Times New Roman"/>
          <w:sz w:val="24"/>
          <w:szCs w:val="24"/>
        </w:rPr>
        <w:t xml:space="preserve"> immediately left their post in search of the submarine.  The </w:t>
      </w:r>
      <w:r w:rsidR="007C64DB">
        <w:rPr>
          <w:rFonts w:ascii="Times New Roman" w:hAnsi="Times New Roman" w:cs="Times New Roman"/>
          <w:i/>
          <w:sz w:val="24"/>
          <w:szCs w:val="24"/>
        </w:rPr>
        <w:t>Monaghan</w:t>
      </w:r>
      <w:r w:rsidR="007C64DB">
        <w:rPr>
          <w:rFonts w:ascii="Times New Roman" w:hAnsi="Times New Roman" w:cs="Times New Roman"/>
          <w:sz w:val="24"/>
          <w:szCs w:val="24"/>
        </w:rPr>
        <w:t xml:space="preserve"> attempted to ram the submarine while it was above the water, but as the ship approached, the submarine submerged before contact could be made.</w:t>
      </w:r>
      <w:r w:rsidR="003F44E8">
        <w:rPr>
          <w:rFonts w:ascii="Times New Roman" w:hAnsi="Times New Roman" w:cs="Times New Roman"/>
          <w:sz w:val="24"/>
          <w:szCs w:val="24"/>
        </w:rPr>
        <w:t xml:space="preserve">  A barrage of depth charges was</w:t>
      </w:r>
      <w:r w:rsidR="007C64DB">
        <w:rPr>
          <w:rFonts w:ascii="Times New Roman" w:hAnsi="Times New Roman" w:cs="Times New Roman"/>
          <w:sz w:val="24"/>
          <w:szCs w:val="24"/>
        </w:rPr>
        <w:t xml:space="preserve"> then dropped </w:t>
      </w:r>
      <w:r w:rsidR="007C64DB">
        <w:rPr>
          <w:rFonts w:ascii="Times New Roman" w:hAnsi="Times New Roman" w:cs="Times New Roman"/>
          <w:sz w:val="24"/>
          <w:szCs w:val="24"/>
        </w:rPr>
        <w:lastRenderedPageBreak/>
        <w:t xml:space="preserve">in the area, but did not result in sinking the submarine.  A PT boat then informed the </w:t>
      </w:r>
      <w:r w:rsidR="007C64DB">
        <w:rPr>
          <w:rFonts w:ascii="Times New Roman" w:hAnsi="Times New Roman" w:cs="Times New Roman"/>
          <w:i/>
          <w:sz w:val="24"/>
          <w:szCs w:val="24"/>
        </w:rPr>
        <w:t xml:space="preserve">Breese </w:t>
      </w:r>
      <w:r w:rsidR="007C64DB">
        <w:rPr>
          <w:rFonts w:ascii="Times New Roman" w:hAnsi="Times New Roman" w:cs="Times New Roman"/>
          <w:sz w:val="24"/>
          <w:szCs w:val="24"/>
        </w:rPr>
        <w:t>that the submarine escaped to a different area</w:t>
      </w:r>
      <w:r w:rsidR="00134D29">
        <w:rPr>
          <w:rFonts w:ascii="Times New Roman" w:hAnsi="Times New Roman" w:cs="Times New Roman"/>
          <w:sz w:val="24"/>
          <w:szCs w:val="24"/>
        </w:rPr>
        <w:t>.  The ship sailed to this location</w:t>
      </w:r>
      <w:r w:rsidR="007C64DB">
        <w:rPr>
          <w:rFonts w:ascii="Times New Roman" w:hAnsi="Times New Roman" w:cs="Times New Roman"/>
          <w:sz w:val="24"/>
          <w:szCs w:val="24"/>
        </w:rPr>
        <w:t xml:space="preserve"> and </w:t>
      </w:r>
      <w:r w:rsidR="00570C6D">
        <w:rPr>
          <w:rFonts w:ascii="Times New Roman" w:hAnsi="Times New Roman" w:cs="Times New Roman"/>
          <w:sz w:val="24"/>
          <w:szCs w:val="24"/>
        </w:rPr>
        <w:t xml:space="preserve">its sonar operator quickly discovered the location of the submarine.  The </w:t>
      </w:r>
      <w:r w:rsidR="00570C6D">
        <w:rPr>
          <w:rFonts w:ascii="Times New Roman" w:hAnsi="Times New Roman" w:cs="Times New Roman"/>
          <w:i/>
          <w:sz w:val="24"/>
          <w:szCs w:val="24"/>
        </w:rPr>
        <w:t>Breese</w:t>
      </w:r>
      <w:r w:rsidR="00570C6D">
        <w:rPr>
          <w:rFonts w:ascii="Times New Roman" w:hAnsi="Times New Roman" w:cs="Times New Roman"/>
          <w:sz w:val="24"/>
          <w:szCs w:val="24"/>
        </w:rPr>
        <w:t xml:space="preserve"> proceeded to drop five depth charges in the area, resulting in a massive amount of debris rising to the surface, implying the charges struck the submarine.</w:t>
      </w:r>
      <w:r w:rsidR="008F6292">
        <w:rPr>
          <w:rStyle w:val="EndnoteReference"/>
          <w:rFonts w:ascii="Times New Roman" w:hAnsi="Times New Roman" w:cs="Times New Roman"/>
          <w:sz w:val="24"/>
          <w:szCs w:val="24"/>
        </w:rPr>
        <w:endnoteReference w:id="45"/>
      </w:r>
    </w:p>
    <w:p w:rsidR="004B0538" w:rsidRDefault="004B0538"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6448">
        <w:rPr>
          <w:rFonts w:ascii="Times New Roman" w:hAnsi="Times New Roman" w:cs="Times New Roman"/>
          <w:sz w:val="24"/>
          <w:szCs w:val="24"/>
        </w:rPr>
        <w:t xml:space="preserve">The interviews of these six men provide just a glimpse into the horrific Sunday morning of December 7, 1941.  The Japanese strike force bombarded Pearl Harbor for over two hours, crippling the Pacific Fleet of the United States Navy.  </w:t>
      </w:r>
      <w:r w:rsidR="0061721F">
        <w:rPr>
          <w:rFonts w:ascii="Times New Roman" w:hAnsi="Times New Roman" w:cs="Times New Roman"/>
          <w:sz w:val="24"/>
          <w:szCs w:val="24"/>
        </w:rPr>
        <w:t xml:space="preserve">Increased hostilities between the United States and the Japanese Empire, beginning in 1937, culminated in the brutality unleashed on the Pacific Fleet and its sailors.  While the United States held the ability </w:t>
      </w:r>
      <w:r w:rsidR="00F1659D">
        <w:rPr>
          <w:rFonts w:ascii="Times New Roman" w:hAnsi="Times New Roman" w:cs="Times New Roman"/>
          <w:sz w:val="24"/>
          <w:szCs w:val="24"/>
        </w:rPr>
        <w:t>to track the Japanese fleet and decode their commun</w:t>
      </w:r>
      <w:r w:rsidR="00A04653">
        <w:rPr>
          <w:rFonts w:ascii="Times New Roman" w:hAnsi="Times New Roman" w:cs="Times New Roman"/>
          <w:sz w:val="24"/>
          <w:szCs w:val="24"/>
        </w:rPr>
        <w:t>ications, these sources proved</w:t>
      </w:r>
      <w:r w:rsidR="00F1659D">
        <w:rPr>
          <w:rFonts w:ascii="Times New Roman" w:hAnsi="Times New Roman" w:cs="Times New Roman"/>
          <w:sz w:val="24"/>
          <w:szCs w:val="24"/>
        </w:rPr>
        <w:t xml:space="preserve"> to be unreliable.  The intelligence reports provided by the radio intelligence crew did not give a clue as to the date or the time the Japanese force would strike.</w:t>
      </w:r>
      <w:r w:rsidR="006F00AC">
        <w:rPr>
          <w:rFonts w:ascii="Times New Roman" w:hAnsi="Times New Roman" w:cs="Times New Roman"/>
          <w:sz w:val="24"/>
          <w:szCs w:val="24"/>
        </w:rPr>
        <w:t xml:space="preserve">  </w:t>
      </w:r>
    </w:p>
    <w:p w:rsidR="00404BD7" w:rsidRPr="0035112D" w:rsidRDefault="00404BD7" w:rsidP="00E161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six interviews allow for a greater understanding </w:t>
      </w:r>
      <w:r w:rsidR="00A04653">
        <w:rPr>
          <w:rFonts w:ascii="Times New Roman" w:hAnsi="Times New Roman" w:cs="Times New Roman"/>
          <w:sz w:val="24"/>
          <w:szCs w:val="24"/>
        </w:rPr>
        <w:t>of the personal experiences of</w:t>
      </w:r>
      <w:r>
        <w:rPr>
          <w:rFonts w:ascii="Times New Roman" w:hAnsi="Times New Roman" w:cs="Times New Roman"/>
          <w:sz w:val="24"/>
          <w:szCs w:val="24"/>
        </w:rPr>
        <w:t xml:space="preserve"> American sailor</w:t>
      </w:r>
      <w:r w:rsidR="00B87C82">
        <w:rPr>
          <w:rFonts w:ascii="Times New Roman" w:hAnsi="Times New Roman" w:cs="Times New Roman"/>
          <w:sz w:val="24"/>
          <w:szCs w:val="24"/>
        </w:rPr>
        <w:t>s</w:t>
      </w:r>
      <w:r>
        <w:rPr>
          <w:rFonts w:ascii="Times New Roman" w:hAnsi="Times New Roman" w:cs="Times New Roman"/>
          <w:sz w:val="24"/>
          <w:szCs w:val="24"/>
        </w:rPr>
        <w:t xml:space="preserve"> during the attack on Pearl Harbor.  </w:t>
      </w:r>
      <w:r w:rsidR="0035112D">
        <w:rPr>
          <w:rFonts w:ascii="Times New Roman" w:hAnsi="Times New Roman" w:cs="Times New Roman"/>
          <w:sz w:val="24"/>
          <w:szCs w:val="24"/>
        </w:rPr>
        <w:t>The overwhelming feeling of surprise forced the sailors to immediately rely on their disciplined training in order to survive.  Their individual stories, from Archie Kelley making the gut wrenching decisio</w:t>
      </w:r>
      <w:r w:rsidR="00A04653">
        <w:rPr>
          <w:rFonts w:ascii="Times New Roman" w:hAnsi="Times New Roman" w:cs="Times New Roman"/>
          <w:sz w:val="24"/>
          <w:szCs w:val="24"/>
        </w:rPr>
        <w:t>n to close the watertight doors</w:t>
      </w:r>
      <w:r w:rsidR="0035112D">
        <w:rPr>
          <w:rFonts w:ascii="Times New Roman" w:hAnsi="Times New Roman" w:cs="Times New Roman"/>
          <w:sz w:val="24"/>
          <w:szCs w:val="24"/>
        </w:rPr>
        <w:t xml:space="preserve"> to Joseph Spitler rescuing thirty men from a watery grave on the </w:t>
      </w:r>
      <w:r w:rsidR="0035112D">
        <w:rPr>
          <w:rFonts w:ascii="Times New Roman" w:hAnsi="Times New Roman" w:cs="Times New Roman"/>
          <w:i/>
          <w:sz w:val="24"/>
          <w:szCs w:val="24"/>
        </w:rPr>
        <w:t>Oklahoma</w:t>
      </w:r>
      <w:r w:rsidR="00B87C82">
        <w:rPr>
          <w:rFonts w:ascii="Times New Roman" w:hAnsi="Times New Roman" w:cs="Times New Roman"/>
          <w:sz w:val="24"/>
          <w:szCs w:val="24"/>
        </w:rPr>
        <w:t xml:space="preserve">, are captivating.  </w:t>
      </w:r>
      <w:r w:rsidR="0093702C">
        <w:rPr>
          <w:rFonts w:ascii="Times New Roman" w:hAnsi="Times New Roman" w:cs="Times New Roman"/>
          <w:sz w:val="24"/>
          <w:szCs w:val="24"/>
        </w:rPr>
        <w:t xml:space="preserve">Nearly seventy years later, </w:t>
      </w:r>
      <w:r w:rsidR="00A04653">
        <w:rPr>
          <w:rFonts w:ascii="Times New Roman" w:hAnsi="Times New Roman" w:cs="Times New Roman"/>
          <w:sz w:val="24"/>
          <w:szCs w:val="24"/>
        </w:rPr>
        <w:t>these stories provide incredible</w:t>
      </w:r>
      <w:r w:rsidR="0093702C">
        <w:rPr>
          <w:rFonts w:ascii="Times New Roman" w:hAnsi="Times New Roman" w:cs="Times New Roman"/>
          <w:sz w:val="24"/>
          <w:szCs w:val="24"/>
        </w:rPr>
        <w:t xml:space="preserve"> insight into that terrifying day and serve as a reminder of the events that took place at Pearl Harbor.  Without these first-hand accounts, the true experiences of </w:t>
      </w:r>
      <w:r w:rsidR="0093702C">
        <w:rPr>
          <w:rFonts w:ascii="Times New Roman" w:hAnsi="Times New Roman" w:cs="Times New Roman"/>
          <w:sz w:val="24"/>
          <w:szCs w:val="24"/>
        </w:rPr>
        <w:lastRenderedPageBreak/>
        <w:t xml:space="preserve">American sailors would be lost </w:t>
      </w:r>
      <w:r w:rsidR="00DD773E">
        <w:rPr>
          <w:rFonts w:ascii="Times New Roman" w:hAnsi="Times New Roman" w:cs="Times New Roman"/>
          <w:sz w:val="24"/>
          <w:szCs w:val="24"/>
        </w:rPr>
        <w:t>and the world would never know the true terror of the horrific events that took place on December 7, 1941 in Pearl Harbor, Hawaii.</w:t>
      </w:r>
    </w:p>
    <w:sectPr w:rsidR="00404BD7" w:rsidRPr="0035112D" w:rsidSect="00470DA5">
      <w:headerReference w:type="default" r:id="rId9"/>
      <w:endnotePr>
        <w:numFmt w:val="decimal"/>
      </w:endnotePr>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70" w:rsidRDefault="00E57570" w:rsidP="0001125B">
      <w:pPr>
        <w:spacing w:after="0" w:line="240" w:lineRule="auto"/>
      </w:pPr>
      <w:r>
        <w:separator/>
      </w:r>
    </w:p>
  </w:endnote>
  <w:endnote w:type="continuationSeparator" w:id="0">
    <w:p w:rsidR="00E57570" w:rsidRDefault="00E57570" w:rsidP="0001125B">
      <w:pPr>
        <w:spacing w:after="0" w:line="240" w:lineRule="auto"/>
      </w:pPr>
      <w:r>
        <w:continuationSeparator/>
      </w:r>
    </w:p>
  </w:endnote>
  <w:endnote w:id="1">
    <w:p w:rsidR="0093702C" w:rsidRDefault="0093702C" w:rsidP="00C65DBD">
      <w:pPr>
        <w:pStyle w:val="EndnoteText"/>
        <w:ind w:firstLine="720"/>
      </w:pPr>
      <w:r>
        <w:rPr>
          <w:rStyle w:val="EndnoteReference"/>
        </w:rPr>
        <w:endnoteRef/>
      </w:r>
      <w:r>
        <w:t xml:space="preserve"> </w:t>
      </w:r>
      <w:r w:rsidRPr="0034137F">
        <w:t xml:space="preserve">From the </w:t>
      </w:r>
      <w:r w:rsidRPr="00FD075B">
        <w:rPr>
          <w:i/>
        </w:rPr>
        <w:t>Archie Parmalee Kelley Oral History</w:t>
      </w:r>
      <w:r w:rsidRPr="00FD075B">
        <w:t>, Collection No O.H. 197</w:t>
      </w:r>
      <w:r w:rsidRPr="0034137F">
        <w:t>.  East Carolina Manuscript Collection, J. Y. Joyner Library, East Carolina University, Greenville, N.C.</w:t>
      </w:r>
      <w:r w:rsidR="00FD075B">
        <w:t>,</w:t>
      </w:r>
      <w:r w:rsidRPr="0034137F">
        <w:t xml:space="preserve"> </w:t>
      </w:r>
      <w:r>
        <w:t>14.</w:t>
      </w:r>
    </w:p>
  </w:endnote>
  <w:endnote w:id="2">
    <w:p w:rsidR="0093702C" w:rsidRPr="00F20276" w:rsidRDefault="0093702C" w:rsidP="006E31BD">
      <w:pPr>
        <w:pStyle w:val="EndnoteText"/>
        <w:ind w:firstLine="720"/>
      </w:pPr>
      <w:r>
        <w:rPr>
          <w:rStyle w:val="EndnoteReference"/>
        </w:rPr>
        <w:endnoteRef/>
      </w:r>
      <w:r>
        <w:t xml:space="preserve"> Timothy Wilford, </w:t>
      </w:r>
      <w:r>
        <w:rPr>
          <w:i/>
        </w:rPr>
        <w:t>Pearl Harbor Redefined: USN Radio Intelligence in 1941</w:t>
      </w:r>
      <w:r>
        <w:t>(Lanham, Maryland: University Press of America, 2001), 2.</w:t>
      </w:r>
    </w:p>
  </w:endnote>
  <w:endnote w:id="3">
    <w:p w:rsidR="0093702C" w:rsidRDefault="0093702C" w:rsidP="00C65DBD">
      <w:pPr>
        <w:pStyle w:val="EndnoteText"/>
        <w:ind w:firstLine="720"/>
      </w:pPr>
      <w:r>
        <w:rPr>
          <w:rStyle w:val="EndnoteReference"/>
        </w:rPr>
        <w:endnoteRef/>
      </w:r>
      <w:r>
        <w:t xml:space="preserve"> Ibid., 1.</w:t>
      </w:r>
    </w:p>
  </w:endnote>
  <w:endnote w:id="4">
    <w:p w:rsidR="0093702C" w:rsidRDefault="0093702C" w:rsidP="009F448A">
      <w:pPr>
        <w:pStyle w:val="EndnoteText"/>
        <w:ind w:firstLine="720"/>
      </w:pPr>
      <w:r>
        <w:rPr>
          <w:rStyle w:val="EndnoteReference"/>
        </w:rPr>
        <w:endnoteRef/>
      </w:r>
      <w:r>
        <w:t xml:space="preserve"> Frederick C. Adams, “</w:t>
      </w:r>
      <w:r w:rsidRPr="00D70C3B">
        <w:t>The Road to Pearl Harbor: A Reexamination of American Far Eastern Policy. July 1937-December 1938</w:t>
      </w:r>
      <w:r>
        <w:t xml:space="preserve">,” </w:t>
      </w:r>
      <w:r>
        <w:rPr>
          <w:i/>
        </w:rPr>
        <w:t>The Journal of American History</w:t>
      </w:r>
      <w:r>
        <w:t xml:space="preserve"> 58, no. 1(1971): 76.</w:t>
      </w:r>
    </w:p>
  </w:endnote>
  <w:endnote w:id="5">
    <w:p w:rsidR="0093702C" w:rsidRPr="00D70C3B" w:rsidRDefault="0093702C" w:rsidP="006E31BD">
      <w:pPr>
        <w:pStyle w:val="EndnoteText"/>
        <w:ind w:firstLine="720"/>
      </w:pPr>
      <w:r>
        <w:rPr>
          <w:rStyle w:val="EndnoteReference"/>
        </w:rPr>
        <w:endnoteRef/>
      </w:r>
      <w:r>
        <w:t xml:space="preserve"> Ibid., 75.</w:t>
      </w:r>
    </w:p>
  </w:endnote>
  <w:endnote w:id="6">
    <w:p w:rsidR="0093702C" w:rsidRDefault="0093702C" w:rsidP="006E31BD">
      <w:pPr>
        <w:pStyle w:val="EndnoteText"/>
        <w:ind w:firstLine="720"/>
      </w:pPr>
      <w:r>
        <w:rPr>
          <w:rStyle w:val="EndnoteReference"/>
        </w:rPr>
        <w:endnoteRef/>
      </w:r>
      <w:r>
        <w:t xml:space="preserve"> Ibid., 92.</w:t>
      </w:r>
    </w:p>
  </w:endnote>
  <w:endnote w:id="7">
    <w:p w:rsidR="0093702C" w:rsidRDefault="0093702C" w:rsidP="006E31BD">
      <w:pPr>
        <w:pStyle w:val="EndnoteText"/>
        <w:ind w:firstLine="720"/>
      </w:pPr>
      <w:r>
        <w:rPr>
          <w:rStyle w:val="EndnoteReference"/>
        </w:rPr>
        <w:endnoteRef/>
      </w:r>
      <w:r>
        <w:t xml:space="preserve"> Ibid., 77.</w:t>
      </w:r>
    </w:p>
  </w:endnote>
  <w:endnote w:id="8">
    <w:p w:rsidR="0093702C" w:rsidRDefault="0093702C" w:rsidP="006E31BD">
      <w:pPr>
        <w:pStyle w:val="EndnoteText"/>
        <w:ind w:firstLine="720"/>
      </w:pPr>
      <w:r>
        <w:rPr>
          <w:rStyle w:val="EndnoteReference"/>
        </w:rPr>
        <w:endnoteRef/>
      </w:r>
      <w:r>
        <w:t xml:space="preserve"> John Murnane, “</w:t>
      </w:r>
      <w:bookmarkStart w:id="0" w:name="citation"/>
      <w:r w:rsidRPr="0049623A">
        <w:rPr>
          <w:rFonts w:cstheme="minorHAnsi"/>
          <w:color w:val="333333"/>
        </w:rPr>
        <w:t xml:space="preserve">Japan's Monroe Doctrine?: Re-Framing the Story of </w:t>
      </w:r>
      <w:r w:rsidRPr="0049623A">
        <w:rPr>
          <w:rStyle w:val="Emphasis"/>
          <w:rFonts w:cstheme="minorHAnsi"/>
          <w:bCs/>
          <w:i w:val="0"/>
          <w:color w:val="333333"/>
        </w:rPr>
        <w:t>Pearl</w:t>
      </w:r>
      <w:r w:rsidRPr="0049623A">
        <w:rPr>
          <w:rFonts w:cstheme="minorHAnsi"/>
          <w:i/>
          <w:color w:val="333333"/>
        </w:rPr>
        <w:t xml:space="preserve"> </w:t>
      </w:r>
      <w:r w:rsidRPr="0049623A">
        <w:rPr>
          <w:rStyle w:val="Emphasis"/>
          <w:rFonts w:cstheme="minorHAnsi"/>
          <w:bCs/>
          <w:i w:val="0"/>
          <w:color w:val="333333"/>
        </w:rPr>
        <w:t>Harbor</w:t>
      </w:r>
      <w:bookmarkEnd w:id="0"/>
      <w:r>
        <w:rPr>
          <w:rFonts w:cstheme="minorHAnsi"/>
          <w:color w:val="333333"/>
        </w:rPr>
        <w:t xml:space="preserve">,” </w:t>
      </w:r>
      <w:r w:rsidRPr="0049623A">
        <w:rPr>
          <w:rFonts w:cstheme="minorHAnsi"/>
          <w:i/>
        </w:rPr>
        <w:t>The History Teacher</w:t>
      </w:r>
      <w:r w:rsidRPr="0049623A">
        <w:rPr>
          <w:rFonts w:cstheme="minorHAnsi"/>
        </w:rPr>
        <w:t xml:space="preserve"> 40, no. 4 (2007):</w:t>
      </w:r>
      <w:r>
        <w:rPr>
          <w:rFonts w:cstheme="minorHAnsi"/>
        </w:rPr>
        <w:t xml:space="preserve"> 508.</w:t>
      </w:r>
    </w:p>
  </w:endnote>
  <w:endnote w:id="9">
    <w:p w:rsidR="0093702C" w:rsidRDefault="0093702C" w:rsidP="006E31BD">
      <w:pPr>
        <w:pStyle w:val="EndnoteText"/>
        <w:ind w:firstLine="720"/>
      </w:pPr>
      <w:r>
        <w:rPr>
          <w:rStyle w:val="EndnoteReference"/>
        </w:rPr>
        <w:endnoteRef/>
      </w:r>
      <w:r>
        <w:t xml:space="preserve"> Ibid., 512.</w:t>
      </w:r>
    </w:p>
  </w:endnote>
  <w:endnote w:id="10">
    <w:p w:rsidR="0093702C" w:rsidRDefault="0093702C" w:rsidP="00CE23FD">
      <w:pPr>
        <w:pStyle w:val="EndnoteText"/>
        <w:ind w:firstLine="720"/>
      </w:pPr>
      <w:r>
        <w:rPr>
          <w:rStyle w:val="EndnoteReference"/>
        </w:rPr>
        <w:endnoteRef/>
      </w:r>
      <w:r>
        <w:t xml:space="preserve"> </w:t>
      </w:r>
      <w:r w:rsidR="009A1F9B">
        <w:t xml:space="preserve">Wilford, </w:t>
      </w:r>
      <w:r>
        <w:t>38.</w:t>
      </w:r>
    </w:p>
  </w:endnote>
  <w:endnote w:id="11">
    <w:p w:rsidR="0093702C" w:rsidRDefault="0093702C" w:rsidP="006E31BD">
      <w:pPr>
        <w:pStyle w:val="EndnoteText"/>
        <w:ind w:firstLine="720"/>
      </w:pPr>
      <w:r>
        <w:rPr>
          <w:rStyle w:val="EndnoteReference"/>
        </w:rPr>
        <w:endnoteRef/>
      </w:r>
      <w:r>
        <w:t xml:space="preserve"> </w:t>
      </w:r>
      <w:r w:rsidRPr="00A339F5">
        <w:t xml:space="preserve">From the </w:t>
      </w:r>
      <w:r w:rsidRPr="00FD075B">
        <w:rPr>
          <w:i/>
        </w:rPr>
        <w:t>Charles J. Merdinger Oral History</w:t>
      </w:r>
      <w:r w:rsidRPr="00FD075B">
        <w:t>, Collection No O.H. 121</w:t>
      </w:r>
      <w:r w:rsidRPr="00A339F5">
        <w:t>.  East Carolina Manuscript Collection, J. Y. Joyner Library, East Carolina University, Greenville, N.C</w:t>
      </w:r>
      <w:r>
        <w:t>.</w:t>
      </w:r>
      <w:r w:rsidR="00FD075B">
        <w:t>,</w:t>
      </w:r>
      <w:r>
        <w:t xml:space="preserve"> 47.</w:t>
      </w:r>
    </w:p>
  </w:endnote>
  <w:endnote w:id="12">
    <w:p w:rsidR="0093702C" w:rsidRDefault="0093702C" w:rsidP="006E31BD">
      <w:pPr>
        <w:pStyle w:val="EndnoteText"/>
        <w:ind w:firstLine="720"/>
      </w:pPr>
      <w:r>
        <w:rPr>
          <w:rStyle w:val="EndnoteReference"/>
        </w:rPr>
        <w:endnoteRef/>
      </w:r>
      <w:r>
        <w:t xml:space="preserve"> Ibid., 53.</w:t>
      </w:r>
    </w:p>
  </w:endnote>
  <w:endnote w:id="13">
    <w:p w:rsidR="0093702C" w:rsidRDefault="0093702C" w:rsidP="006E31BD">
      <w:pPr>
        <w:pStyle w:val="EndnoteText"/>
        <w:ind w:firstLine="720"/>
      </w:pPr>
      <w:r>
        <w:rPr>
          <w:rStyle w:val="EndnoteReference"/>
        </w:rPr>
        <w:endnoteRef/>
      </w:r>
      <w:r>
        <w:t xml:space="preserve"> Ibid., 49.</w:t>
      </w:r>
    </w:p>
  </w:endnote>
  <w:endnote w:id="14">
    <w:p w:rsidR="0093702C" w:rsidRDefault="0093702C" w:rsidP="006E31BD">
      <w:pPr>
        <w:pStyle w:val="EndnoteText"/>
        <w:ind w:firstLine="720"/>
      </w:pPr>
      <w:r>
        <w:rPr>
          <w:rStyle w:val="EndnoteReference"/>
        </w:rPr>
        <w:endnoteRef/>
      </w:r>
      <w:r>
        <w:t xml:space="preserve"> Ibid., 50.</w:t>
      </w:r>
    </w:p>
  </w:endnote>
  <w:endnote w:id="15">
    <w:p w:rsidR="0093702C" w:rsidRDefault="0093702C" w:rsidP="006E31BD">
      <w:pPr>
        <w:pStyle w:val="EndnoteText"/>
        <w:ind w:firstLine="720"/>
      </w:pPr>
      <w:r>
        <w:rPr>
          <w:rStyle w:val="EndnoteReference"/>
        </w:rPr>
        <w:endnoteRef/>
      </w:r>
      <w:r>
        <w:t xml:space="preserve"> Ibid., 52.</w:t>
      </w:r>
    </w:p>
  </w:endnote>
  <w:endnote w:id="16">
    <w:p w:rsidR="0093702C" w:rsidRDefault="0093702C" w:rsidP="006E31BD">
      <w:pPr>
        <w:pStyle w:val="EndnoteText"/>
        <w:ind w:firstLine="720"/>
      </w:pPr>
      <w:r>
        <w:rPr>
          <w:rStyle w:val="EndnoteReference"/>
        </w:rPr>
        <w:endnoteRef/>
      </w:r>
      <w:r>
        <w:t xml:space="preserve"> Ibid., 53.</w:t>
      </w:r>
    </w:p>
  </w:endnote>
  <w:endnote w:id="17">
    <w:p w:rsidR="0093702C" w:rsidRDefault="0093702C" w:rsidP="006E31BD">
      <w:pPr>
        <w:pStyle w:val="EndnoteText"/>
        <w:ind w:firstLine="720"/>
      </w:pPr>
      <w:r>
        <w:rPr>
          <w:rStyle w:val="EndnoteReference"/>
        </w:rPr>
        <w:endnoteRef/>
      </w:r>
      <w:r w:rsidR="00FE07C8">
        <w:t xml:space="preserve"> Ibid.</w:t>
      </w:r>
    </w:p>
  </w:endnote>
  <w:endnote w:id="18">
    <w:p w:rsidR="0093702C" w:rsidRDefault="0093702C" w:rsidP="006E31BD">
      <w:pPr>
        <w:pStyle w:val="EndnoteText"/>
        <w:ind w:firstLine="720"/>
      </w:pPr>
      <w:r>
        <w:rPr>
          <w:rStyle w:val="EndnoteReference"/>
        </w:rPr>
        <w:endnoteRef/>
      </w:r>
      <w:r>
        <w:t xml:space="preserve"> </w:t>
      </w:r>
      <w:r w:rsidRPr="004E15C0">
        <w:t xml:space="preserve">From the </w:t>
      </w:r>
      <w:r w:rsidRPr="00FD075B">
        <w:rPr>
          <w:i/>
        </w:rPr>
        <w:t>John L. Landreth Oral History</w:t>
      </w:r>
      <w:r w:rsidRPr="00FD075B">
        <w:t>, Collection No O.H. 119</w:t>
      </w:r>
      <w:r w:rsidRPr="004E15C0">
        <w:t>.  East Carolina Manuscript Collection, J. Y. Joyner Library, East Carolin</w:t>
      </w:r>
      <w:r>
        <w:t>a University, Greenville, N.C.</w:t>
      </w:r>
      <w:r w:rsidR="00FD075B">
        <w:t>,</w:t>
      </w:r>
      <w:r>
        <w:t xml:space="preserve"> 23.</w:t>
      </w:r>
    </w:p>
  </w:endnote>
  <w:endnote w:id="19">
    <w:p w:rsidR="0093702C" w:rsidRDefault="0093702C" w:rsidP="006E31BD">
      <w:pPr>
        <w:pStyle w:val="EndnoteText"/>
        <w:ind w:firstLine="720"/>
      </w:pPr>
      <w:r>
        <w:rPr>
          <w:rStyle w:val="EndnoteReference"/>
        </w:rPr>
        <w:endnoteRef/>
      </w:r>
      <w:r>
        <w:t xml:space="preserve"> Ibid., 24.</w:t>
      </w:r>
    </w:p>
  </w:endnote>
  <w:endnote w:id="20">
    <w:p w:rsidR="0093702C" w:rsidRDefault="0093702C" w:rsidP="006E31BD">
      <w:pPr>
        <w:pStyle w:val="EndnoteText"/>
        <w:ind w:firstLine="720"/>
      </w:pPr>
      <w:r>
        <w:rPr>
          <w:rStyle w:val="EndnoteReference"/>
        </w:rPr>
        <w:endnoteRef/>
      </w:r>
      <w:r>
        <w:t xml:space="preserve"> Ibid., 26.</w:t>
      </w:r>
    </w:p>
  </w:endnote>
  <w:endnote w:id="21">
    <w:p w:rsidR="0093702C" w:rsidRDefault="0093702C" w:rsidP="006E31BD">
      <w:pPr>
        <w:pStyle w:val="EndnoteText"/>
        <w:ind w:firstLine="720"/>
      </w:pPr>
      <w:r>
        <w:rPr>
          <w:rStyle w:val="EndnoteReference"/>
        </w:rPr>
        <w:endnoteRef/>
      </w:r>
      <w:r>
        <w:t xml:space="preserve"> Ibid., 27.</w:t>
      </w:r>
    </w:p>
  </w:endnote>
  <w:endnote w:id="22">
    <w:p w:rsidR="0093702C" w:rsidRDefault="0093702C" w:rsidP="006E31BD">
      <w:pPr>
        <w:pStyle w:val="EndnoteText"/>
        <w:ind w:firstLine="720"/>
      </w:pPr>
      <w:r>
        <w:rPr>
          <w:rStyle w:val="EndnoteReference"/>
        </w:rPr>
        <w:endnoteRef/>
      </w:r>
      <w:r>
        <w:t xml:space="preserve"> Ibid., 30.</w:t>
      </w:r>
    </w:p>
  </w:endnote>
  <w:endnote w:id="23">
    <w:p w:rsidR="0093702C" w:rsidRDefault="0093702C" w:rsidP="006E31BD">
      <w:pPr>
        <w:pStyle w:val="EndnoteText"/>
        <w:ind w:firstLine="720"/>
      </w:pPr>
      <w:r>
        <w:rPr>
          <w:rStyle w:val="EndnoteReference"/>
        </w:rPr>
        <w:endnoteRef/>
      </w:r>
      <w:r>
        <w:t xml:space="preserve"> Ibid., 27.</w:t>
      </w:r>
    </w:p>
  </w:endnote>
  <w:endnote w:id="24">
    <w:p w:rsidR="0093702C" w:rsidRDefault="0093702C" w:rsidP="006E31BD">
      <w:pPr>
        <w:pStyle w:val="EndnoteText"/>
        <w:ind w:firstLine="720"/>
      </w:pPr>
      <w:r>
        <w:rPr>
          <w:rStyle w:val="EndnoteReference"/>
        </w:rPr>
        <w:endnoteRef/>
      </w:r>
      <w:r>
        <w:t xml:space="preserve"> </w:t>
      </w:r>
      <w:r w:rsidR="009A1F9B">
        <w:t xml:space="preserve">Kelley, </w:t>
      </w:r>
      <w:r>
        <w:t>9.</w:t>
      </w:r>
    </w:p>
  </w:endnote>
  <w:endnote w:id="25">
    <w:p w:rsidR="0093702C" w:rsidRDefault="0093702C" w:rsidP="006E31BD">
      <w:pPr>
        <w:pStyle w:val="EndnoteText"/>
        <w:ind w:firstLine="720"/>
      </w:pPr>
      <w:r>
        <w:rPr>
          <w:rStyle w:val="EndnoteReference"/>
        </w:rPr>
        <w:endnoteRef/>
      </w:r>
      <w:r w:rsidR="00FE07C8">
        <w:t xml:space="preserve"> Ibid.</w:t>
      </w:r>
    </w:p>
  </w:endnote>
  <w:endnote w:id="26">
    <w:p w:rsidR="0093702C" w:rsidRDefault="0093702C" w:rsidP="006E31BD">
      <w:pPr>
        <w:pStyle w:val="EndnoteText"/>
        <w:ind w:firstLine="720"/>
      </w:pPr>
      <w:r>
        <w:rPr>
          <w:rStyle w:val="EndnoteReference"/>
        </w:rPr>
        <w:endnoteRef/>
      </w:r>
      <w:r>
        <w:t xml:space="preserve"> Ibid., 10.</w:t>
      </w:r>
    </w:p>
  </w:endnote>
  <w:endnote w:id="27">
    <w:p w:rsidR="0093702C" w:rsidRDefault="0093702C" w:rsidP="006E31BD">
      <w:pPr>
        <w:pStyle w:val="EndnoteText"/>
        <w:ind w:firstLine="720"/>
      </w:pPr>
      <w:r>
        <w:rPr>
          <w:rStyle w:val="EndnoteReference"/>
        </w:rPr>
        <w:endnoteRef/>
      </w:r>
      <w:r>
        <w:t xml:space="preserve"> Ibid., 12.</w:t>
      </w:r>
    </w:p>
  </w:endnote>
  <w:endnote w:id="28">
    <w:p w:rsidR="0093702C" w:rsidRDefault="0093702C" w:rsidP="006E31BD">
      <w:pPr>
        <w:pStyle w:val="EndnoteText"/>
        <w:ind w:firstLine="720"/>
      </w:pPr>
      <w:r>
        <w:rPr>
          <w:rStyle w:val="EndnoteReference"/>
        </w:rPr>
        <w:endnoteRef/>
      </w:r>
      <w:r>
        <w:t xml:space="preserve"> Ibid., 17.</w:t>
      </w:r>
    </w:p>
  </w:endnote>
  <w:endnote w:id="29">
    <w:p w:rsidR="0093702C" w:rsidRDefault="0093702C" w:rsidP="006E31BD">
      <w:pPr>
        <w:pStyle w:val="EndnoteText"/>
        <w:ind w:firstLine="720"/>
      </w:pPr>
      <w:r>
        <w:rPr>
          <w:rStyle w:val="EndnoteReference"/>
        </w:rPr>
        <w:endnoteRef/>
      </w:r>
      <w:r>
        <w:t xml:space="preserve"> Ibid., 19.</w:t>
      </w:r>
    </w:p>
  </w:endnote>
  <w:endnote w:id="30">
    <w:p w:rsidR="0093702C" w:rsidRDefault="0093702C" w:rsidP="006E31BD">
      <w:pPr>
        <w:pStyle w:val="EndnoteText"/>
        <w:ind w:firstLine="720"/>
      </w:pPr>
      <w:r>
        <w:rPr>
          <w:rStyle w:val="EndnoteReference"/>
        </w:rPr>
        <w:endnoteRef/>
      </w:r>
      <w:r w:rsidR="00FE07C8">
        <w:t xml:space="preserve"> Ibid.</w:t>
      </w:r>
    </w:p>
  </w:endnote>
  <w:endnote w:id="31">
    <w:p w:rsidR="0093702C" w:rsidRDefault="0093702C" w:rsidP="006E31BD">
      <w:pPr>
        <w:pStyle w:val="EndnoteText"/>
        <w:ind w:firstLine="720"/>
      </w:pPr>
      <w:r>
        <w:rPr>
          <w:rStyle w:val="EndnoteReference"/>
        </w:rPr>
        <w:endnoteRef/>
      </w:r>
      <w:r w:rsidR="00FE07C8">
        <w:t xml:space="preserve"> Ibid.</w:t>
      </w:r>
    </w:p>
  </w:endnote>
  <w:endnote w:id="32">
    <w:p w:rsidR="0093702C" w:rsidRDefault="0093702C" w:rsidP="006E31BD">
      <w:pPr>
        <w:pStyle w:val="EndnoteText"/>
        <w:ind w:firstLine="720"/>
      </w:pPr>
      <w:r>
        <w:rPr>
          <w:rStyle w:val="EndnoteReference"/>
        </w:rPr>
        <w:endnoteRef/>
      </w:r>
      <w:r>
        <w:t xml:space="preserve"> </w:t>
      </w:r>
      <w:r w:rsidRPr="001148F4">
        <w:t xml:space="preserve">From the </w:t>
      </w:r>
      <w:r w:rsidRPr="00FD075B">
        <w:rPr>
          <w:i/>
        </w:rPr>
        <w:t>Joesph C. Spitler Oral History</w:t>
      </w:r>
      <w:r w:rsidRPr="00FD075B">
        <w:t>, Collection No O.H. 125</w:t>
      </w:r>
      <w:r w:rsidRPr="001148F4">
        <w:t>.  East Carolina Manuscript Collection, J. Y. Joyner Library, East Carolin</w:t>
      </w:r>
      <w:r>
        <w:t>a University, Greenville, N.C.</w:t>
      </w:r>
      <w:r w:rsidR="00FD075B">
        <w:t>,</w:t>
      </w:r>
      <w:r>
        <w:t xml:space="preserve"> 9.</w:t>
      </w:r>
    </w:p>
  </w:endnote>
  <w:endnote w:id="33">
    <w:p w:rsidR="0093702C" w:rsidRDefault="0093702C" w:rsidP="006E31BD">
      <w:pPr>
        <w:pStyle w:val="EndnoteText"/>
        <w:ind w:firstLine="720"/>
      </w:pPr>
      <w:r>
        <w:rPr>
          <w:rStyle w:val="EndnoteReference"/>
        </w:rPr>
        <w:endnoteRef/>
      </w:r>
      <w:r>
        <w:t xml:space="preserve"> Ibid., 14.</w:t>
      </w:r>
    </w:p>
  </w:endnote>
  <w:endnote w:id="34">
    <w:p w:rsidR="0093702C" w:rsidRDefault="0093702C" w:rsidP="006E31BD">
      <w:pPr>
        <w:pStyle w:val="EndnoteText"/>
        <w:ind w:firstLine="720"/>
      </w:pPr>
      <w:r>
        <w:rPr>
          <w:rStyle w:val="EndnoteReference"/>
        </w:rPr>
        <w:endnoteRef/>
      </w:r>
      <w:r>
        <w:t xml:space="preserve"> Ibid.,  11.</w:t>
      </w:r>
    </w:p>
  </w:endnote>
  <w:endnote w:id="35">
    <w:p w:rsidR="0093702C" w:rsidRDefault="0093702C" w:rsidP="006E31BD">
      <w:pPr>
        <w:pStyle w:val="EndnoteText"/>
        <w:ind w:firstLine="720"/>
      </w:pPr>
      <w:r>
        <w:rPr>
          <w:rStyle w:val="EndnoteReference"/>
        </w:rPr>
        <w:endnoteRef/>
      </w:r>
      <w:r>
        <w:t xml:space="preserve"> Ibid., 12.</w:t>
      </w:r>
    </w:p>
  </w:endnote>
  <w:endnote w:id="36">
    <w:p w:rsidR="0093702C" w:rsidRDefault="0093702C" w:rsidP="006E31BD">
      <w:pPr>
        <w:pStyle w:val="EndnoteText"/>
        <w:ind w:firstLine="720"/>
      </w:pPr>
      <w:r>
        <w:rPr>
          <w:rStyle w:val="EndnoteReference"/>
        </w:rPr>
        <w:endnoteRef/>
      </w:r>
      <w:r w:rsidR="00FE07C8">
        <w:t xml:space="preserve"> Ibid.</w:t>
      </w:r>
    </w:p>
  </w:endnote>
  <w:endnote w:id="37">
    <w:p w:rsidR="0093702C" w:rsidRDefault="0093702C" w:rsidP="006E31BD">
      <w:pPr>
        <w:pStyle w:val="EndnoteText"/>
        <w:ind w:firstLine="720"/>
      </w:pPr>
      <w:r>
        <w:rPr>
          <w:rStyle w:val="EndnoteReference"/>
        </w:rPr>
        <w:endnoteRef/>
      </w:r>
      <w:r>
        <w:t xml:space="preserve"> </w:t>
      </w:r>
      <w:r w:rsidRPr="004E15C0">
        <w:t xml:space="preserve">From the </w:t>
      </w:r>
      <w:r w:rsidRPr="00FD075B">
        <w:rPr>
          <w:i/>
        </w:rPr>
        <w:t>Richard M. Wright Oral History</w:t>
      </w:r>
      <w:r w:rsidRPr="00FD075B">
        <w:t>, Collection No O.H. 202</w:t>
      </w:r>
      <w:r w:rsidRPr="004E15C0">
        <w:t>.  East Carolina Manuscript Collection, J. Y. Joyner Library, East Carolin</w:t>
      </w:r>
      <w:r>
        <w:t>a University, Greenville, N.C.</w:t>
      </w:r>
      <w:r w:rsidR="00FD075B">
        <w:t>,</w:t>
      </w:r>
      <w:r>
        <w:t xml:space="preserve"> 6.</w:t>
      </w:r>
    </w:p>
  </w:endnote>
  <w:endnote w:id="38">
    <w:p w:rsidR="0093702C" w:rsidRDefault="0093702C" w:rsidP="006E31BD">
      <w:pPr>
        <w:pStyle w:val="EndnoteText"/>
        <w:ind w:firstLine="720"/>
      </w:pPr>
      <w:r>
        <w:rPr>
          <w:rStyle w:val="EndnoteReference"/>
        </w:rPr>
        <w:endnoteRef/>
      </w:r>
      <w:r w:rsidR="00FE07C8">
        <w:t xml:space="preserve"> Ibid.</w:t>
      </w:r>
    </w:p>
  </w:endnote>
  <w:endnote w:id="39">
    <w:p w:rsidR="0093702C" w:rsidRDefault="0093702C" w:rsidP="00A2629A">
      <w:pPr>
        <w:pStyle w:val="EndnoteText"/>
        <w:ind w:firstLine="720"/>
      </w:pPr>
      <w:r>
        <w:rPr>
          <w:rStyle w:val="EndnoteReference"/>
        </w:rPr>
        <w:endnoteRef/>
      </w:r>
      <w:r>
        <w:t xml:space="preserve"> Ibid., 7.</w:t>
      </w:r>
    </w:p>
  </w:endnote>
  <w:endnote w:id="40">
    <w:p w:rsidR="0093702C" w:rsidRDefault="0093702C" w:rsidP="00BE59BC">
      <w:pPr>
        <w:pStyle w:val="EndnoteText"/>
        <w:ind w:firstLine="720"/>
      </w:pPr>
      <w:r>
        <w:rPr>
          <w:rStyle w:val="EndnoteReference"/>
        </w:rPr>
        <w:endnoteRef/>
      </w:r>
      <w:r>
        <w:t xml:space="preserve"> I</w:t>
      </w:r>
      <w:r w:rsidR="00FE07C8">
        <w:t>bid.</w:t>
      </w:r>
    </w:p>
  </w:endnote>
  <w:endnote w:id="41">
    <w:p w:rsidR="0093702C" w:rsidRDefault="0093702C" w:rsidP="00644FF3">
      <w:pPr>
        <w:pStyle w:val="EndnoteText"/>
        <w:ind w:firstLine="720"/>
      </w:pPr>
      <w:r>
        <w:rPr>
          <w:rStyle w:val="EndnoteReference"/>
        </w:rPr>
        <w:endnoteRef/>
      </w:r>
      <w:r>
        <w:t xml:space="preserve"> Ibid., 8.</w:t>
      </w:r>
    </w:p>
  </w:endnote>
  <w:endnote w:id="42">
    <w:p w:rsidR="0093702C" w:rsidRDefault="0093702C" w:rsidP="00724A21">
      <w:pPr>
        <w:pStyle w:val="EndnoteText"/>
        <w:ind w:firstLine="720"/>
      </w:pPr>
      <w:r>
        <w:rPr>
          <w:rStyle w:val="EndnoteReference"/>
        </w:rPr>
        <w:endnoteRef/>
      </w:r>
      <w:r>
        <w:t xml:space="preserve"> Ibid., 10.</w:t>
      </w:r>
    </w:p>
  </w:endnote>
  <w:endnote w:id="43">
    <w:p w:rsidR="0093702C" w:rsidRDefault="0093702C" w:rsidP="00414121">
      <w:pPr>
        <w:pStyle w:val="EndnoteText"/>
        <w:ind w:firstLine="720"/>
      </w:pPr>
      <w:r>
        <w:rPr>
          <w:rStyle w:val="EndnoteReference"/>
        </w:rPr>
        <w:endnoteRef/>
      </w:r>
      <w:r>
        <w:t xml:space="preserve"> Alexander B. Coxe, Jr., [Report on Japanese air raid], 9 December 1941</w:t>
      </w:r>
      <w:r w:rsidR="00FD075B">
        <w:t xml:space="preserve">, </w:t>
      </w:r>
      <w:r w:rsidR="00FD075B" w:rsidRPr="00FD075B">
        <w:rPr>
          <w:i/>
        </w:rPr>
        <w:t>Alexander B. Coxe, Jr. Papers</w:t>
      </w:r>
      <w:r w:rsidR="00FD075B">
        <w:t>,</w:t>
      </w:r>
      <w:r>
        <w:t xml:space="preserve"> </w:t>
      </w:r>
      <w:r w:rsidR="00FD075B">
        <w:t xml:space="preserve">#194.3b. </w:t>
      </w:r>
      <w:r>
        <w:t xml:space="preserve">East Carolina Manuscript Collection, Special Collections, Joyner Library, East Carolina </w:t>
      </w:r>
      <w:r w:rsidR="00FD075B">
        <w:t>University, Greenville, N.C.,</w:t>
      </w:r>
      <w:r>
        <w:t xml:space="preserve"> USA. </w:t>
      </w:r>
    </w:p>
  </w:endnote>
  <w:endnote w:id="44">
    <w:p w:rsidR="0093702C" w:rsidRDefault="0093702C" w:rsidP="00B91524">
      <w:pPr>
        <w:pStyle w:val="EndnoteText"/>
        <w:ind w:firstLine="720"/>
      </w:pPr>
      <w:r>
        <w:rPr>
          <w:rStyle w:val="EndnoteReference"/>
        </w:rPr>
        <w:endnoteRef/>
      </w:r>
      <w:r w:rsidR="00FE07C8">
        <w:t xml:space="preserve"> Ibid.</w:t>
      </w:r>
    </w:p>
  </w:endnote>
  <w:endnote w:id="45">
    <w:p w:rsidR="0093702C" w:rsidRDefault="0093702C" w:rsidP="008F6292">
      <w:pPr>
        <w:pStyle w:val="EndnoteText"/>
        <w:ind w:firstLine="720"/>
      </w:pPr>
      <w:r>
        <w:rPr>
          <w:rStyle w:val="EndnoteReference"/>
        </w:rPr>
        <w:endnoteRef/>
      </w:r>
      <w:r w:rsidR="00FE07C8">
        <w:t xml:space="preserve"> Ibid.</w:t>
      </w:r>
    </w:p>
    <w:p w:rsidR="001148CD" w:rsidRDefault="001148CD" w:rsidP="008F6292">
      <w:pPr>
        <w:pStyle w:val="EndnoteText"/>
        <w:ind w:firstLine="720"/>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p>
    <w:p w:rsidR="001148CD" w:rsidRDefault="001148CD" w:rsidP="001148CD">
      <w:pPr>
        <w:spacing w:after="0" w:line="48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Bibliography</w:t>
      </w:r>
    </w:p>
    <w:p w:rsidR="001148CD" w:rsidRPr="00D3089A" w:rsidRDefault="001148CD" w:rsidP="001148CD">
      <w:pPr>
        <w:spacing w:after="0" w:line="480" w:lineRule="auto"/>
        <w:rPr>
          <w:rFonts w:ascii="Times New Roman" w:hAnsi="Times New Roman" w:cs="Times New Roman"/>
          <w:sz w:val="24"/>
          <w:szCs w:val="24"/>
        </w:rPr>
      </w:pPr>
      <w:r w:rsidRPr="00D3089A">
        <w:rPr>
          <w:rFonts w:ascii="Times New Roman" w:hAnsi="Times New Roman" w:cs="Times New Roman"/>
          <w:sz w:val="24"/>
          <w:szCs w:val="24"/>
        </w:rPr>
        <w:t>Primary</w:t>
      </w:r>
    </w:p>
    <w:p w:rsidR="001148CD" w:rsidRDefault="001148CD" w:rsidP="001148CD">
      <w:pPr>
        <w:spacing w:after="0" w:line="240" w:lineRule="auto"/>
        <w:ind w:left="720" w:hanging="720"/>
        <w:rPr>
          <w:rFonts w:ascii="Times New Roman" w:hAnsi="Times New Roman" w:cs="Times New Roman"/>
          <w:sz w:val="24"/>
          <w:szCs w:val="24"/>
        </w:rPr>
      </w:pPr>
      <w:r w:rsidRPr="00D27BF1">
        <w:rPr>
          <w:rFonts w:ascii="Times New Roman" w:hAnsi="Times New Roman" w:cs="Times New Roman"/>
          <w:sz w:val="24"/>
          <w:szCs w:val="24"/>
        </w:rPr>
        <w:t xml:space="preserve"> </w:t>
      </w:r>
      <w:r w:rsidRPr="002B5223">
        <w:rPr>
          <w:rFonts w:ascii="Times New Roman" w:hAnsi="Times New Roman" w:cs="Times New Roman"/>
          <w:i/>
          <w:sz w:val="24"/>
          <w:szCs w:val="24"/>
        </w:rPr>
        <w:t xml:space="preserve">Archie Parmalee Kelley Oral History, </w:t>
      </w:r>
      <w:r w:rsidRPr="002B5223">
        <w:rPr>
          <w:rFonts w:ascii="Times New Roman" w:hAnsi="Times New Roman" w:cs="Times New Roman"/>
          <w:sz w:val="24"/>
          <w:szCs w:val="24"/>
        </w:rPr>
        <w:t>Collection No O.H. 197.</w:t>
      </w:r>
      <w:r>
        <w:rPr>
          <w:rFonts w:ascii="Times New Roman" w:hAnsi="Times New Roman" w:cs="Times New Roman"/>
          <w:sz w:val="24"/>
          <w:szCs w:val="24"/>
        </w:rPr>
        <w:t xml:space="preserve">  East Carolina </w:t>
      </w:r>
      <w:r w:rsidRPr="00D27BF1">
        <w:rPr>
          <w:rFonts w:ascii="Times New Roman" w:hAnsi="Times New Roman" w:cs="Times New Roman"/>
          <w:sz w:val="24"/>
          <w:szCs w:val="24"/>
        </w:rPr>
        <w:t xml:space="preserve">Manuscript Collection, J. Y. Joyner Library, East Carolina University, </w:t>
      </w:r>
    </w:p>
    <w:p w:rsidR="001148CD" w:rsidRDefault="001148CD" w:rsidP="001148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Greenville, N.C., USA.</w:t>
      </w:r>
    </w:p>
    <w:p w:rsidR="001148C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sidRPr="002B5223">
        <w:rPr>
          <w:rFonts w:ascii="Times New Roman" w:hAnsi="Times New Roman" w:cs="Times New Roman"/>
          <w:i/>
          <w:sz w:val="24"/>
          <w:szCs w:val="24"/>
        </w:rPr>
        <w:t>Charles J. Merdinger Oral History</w:t>
      </w:r>
      <w:r w:rsidRPr="002B5223">
        <w:rPr>
          <w:rFonts w:ascii="Times New Roman" w:hAnsi="Times New Roman" w:cs="Times New Roman"/>
          <w:sz w:val="24"/>
          <w:szCs w:val="24"/>
        </w:rPr>
        <w:t>, Collection No O.H. 121</w:t>
      </w:r>
      <w:r w:rsidRPr="00D27BF1">
        <w:rPr>
          <w:rFonts w:ascii="Times New Roman" w:hAnsi="Times New Roman" w:cs="Times New Roman"/>
          <w:sz w:val="24"/>
          <w:szCs w:val="24"/>
        </w:rPr>
        <w:t>.  East Carolina Manuscript Collection, J. Y. Joyner Library, East Carolina University, Greenville, N.C.</w:t>
      </w:r>
      <w:r>
        <w:rPr>
          <w:rFonts w:ascii="Times New Roman" w:hAnsi="Times New Roman" w:cs="Times New Roman"/>
          <w:sz w:val="24"/>
          <w:szCs w:val="24"/>
        </w:rPr>
        <w:t>, USA.</w:t>
      </w:r>
      <w:r w:rsidRPr="00D27BF1">
        <w:rPr>
          <w:rFonts w:ascii="Times New Roman" w:hAnsi="Times New Roman" w:cs="Times New Roman"/>
          <w:sz w:val="24"/>
          <w:szCs w:val="24"/>
        </w:rPr>
        <w:t xml:space="preserve">  </w:t>
      </w:r>
    </w:p>
    <w:p w:rsidR="001148C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sidRPr="002B5223">
        <w:rPr>
          <w:rFonts w:ascii="Times New Roman" w:hAnsi="Times New Roman" w:cs="Times New Roman"/>
          <w:i/>
          <w:sz w:val="24"/>
          <w:szCs w:val="24"/>
        </w:rPr>
        <w:t>Joesph C. Spitler Oral History</w:t>
      </w:r>
      <w:r w:rsidRPr="002B5223">
        <w:rPr>
          <w:rFonts w:ascii="Times New Roman" w:hAnsi="Times New Roman" w:cs="Times New Roman"/>
          <w:sz w:val="24"/>
          <w:szCs w:val="24"/>
        </w:rPr>
        <w:t>, Collection No O.H. 125</w:t>
      </w:r>
      <w:r w:rsidRPr="008E1FE3">
        <w:rPr>
          <w:rFonts w:ascii="Times New Roman" w:hAnsi="Times New Roman" w:cs="Times New Roman"/>
          <w:sz w:val="24"/>
          <w:szCs w:val="24"/>
        </w:rPr>
        <w:t>.  East Carolina Manuscript Collection, J. Y. Joyner Library, East Carolina University, Greenville, N.C.</w:t>
      </w:r>
      <w:r>
        <w:rPr>
          <w:rFonts w:ascii="Times New Roman" w:hAnsi="Times New Roman" w:cs="Times New Roman"/>
          <w:sz w:val="24"/>
          <w:szCs w:val="24"/>
        </w:rPr>
        <w:t>, USA.</w:t>
      </w:r>
      <w:r w:rsidRPr="008E1FE3">
        <w:rPr>
          <w:rFonts w:ascii="Times New Roman" w:hAnsi="Times New Roman" w:cs="Times New Roman"/>
          <w:sz w:val="24"/>
          <w:szCs w:val="24"/>
        </w:rPr>
        <w:t xml:space="preserve">  </w:t>
      </w:r>
    </w:p>
    <w:p w:rsidR="001148C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sidRPr="002B5223">
        <w:rPr>
          <w:rFonts w:ascii="Times New Roman" w:hAnsi="Times New Roman" w:cs="Times New Roman"/>
          <w:i/>
          <w:sz w:val="24"/>
          <w:szCs w:val="24"/>
        </w:rPr>
        <w:t>John L. Landreth Oral History</w:t>
      </w:r>
      <w:r w:rsidRPr="002B5223">
        <w:rPr>
          <w:rFonts w:ascii="Times New Roman" w:hAnsi="Times New Roman" w:cs="Times New Roman"/>
          <w:sz w:val="24"/>
          <w:szCs w:val="24"/>
        </w:rPr>
        <w:t>, Collection No O.H. 119</w:t>
      </w:r>
      <w:r w:rsidRPr="008E1FE3">
        <w:rPr>
          <w:rFonts w:ascii="Times New Roman" w:hAnsi="Times New Roman" w:cs="Times New Roman"/>
          <w:sz w:val="24"/>
          <w:szCs w:val="24"/>
        </w:rPr>
        <w:t>.  East Carolina Manuscript Collection, J. Y. Joyner Library, East Carolina University, Greenville, N.C.</w:t>
      </w:r>
      <w:r>
        <w:rPr>
          <w:rFonts w:ascii="Times New Roman" w:hAnsi="Times New Roman" w:cs="Times New Roman"/>
          <w:sz w:val="24"/>
          <w:szCs w:val="24"/>
        </w:rPr>
        <w:t>, USA.</w:t>
      </w:r>
      <w:r w:rsidRPr="008E1FE3">
        <w:rPr>
          <w:rFonts w:ascii="Times New Roman" w:hAnsi="Times New Roman" w:cs="Times New Roman"/>
          <w:sz w:val="24"/>
          <w:szCs w:val="24"/>
        </w:rPr>
        <w:t xml:space="preserve">  </w:t>
      </w:r>
    </w:p>
    <w:p w:rsidR="001148C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sidRPr="002B5223">
        <w:rPr>
          <w:rFonts w:ascii="Times New Roman" w:hAnsi="Times New Roman" w:cs="Times New Roman"/>
          <w:i/>
          <w:sz w:val="24"/>
          <w:szCs w:val="24"/>
        </w:rPr>
        <w:t>Richard M. Wright Oral History</w:t>
      </w:r>
      <w:r w:rsidRPr="002B5223">
        <w:rPr>
          <w:rFonts w:ascii="Times New Roman" w:hAnsi="Times New Roman" w:cs="Times New Roman"/>
          <w:sz w:val="24"/>
          <w:szCs w:val="24"/>
        </w:rPr>
        <w:t>, Collection No O.H. 202</w:t>
      </w:r>
      <w:r w:rsidRPr="008E1FE3">
        <w:rPr>
          <w:rFonts w:ascii="Times New Roman" w:hAnsi="Times New Roman" w:cs="Times New Roman"/>
          <w:sz w:val="24"/>
          <w:szCs w:val="24"/>
        </w:rPr>
        <w:t>.  East Carolina Manuscript Collection, J. Y. Joyner Library, East Carolina University, Greenville, N.C.</w:t>
      </w:r>
      <w:r>
        <w:rPr>
          <w:rFonts w:ascii="Times New Roman" w:hAnsi="Times New Roman" w:cs="Times New Roman"/>
          <w:sz w:val="24"/>
          <w:szCs w:val="24"/>
        </w:rPr>
        <w:t>, USA.</w:t>
      </w:r>
      <w:r w:rsidRPr="008E1FE3">
        <w:rPr>
          <w:rFonts w:ascii="Times New Roman" w:hAnsi="Times New Roman" w:cs="Times New Roman"/>
          <w:sz w:val="24"/>
          <w:szCs w:val="24"/>
        </w:rPr>
        <w:t xml:space="preserve">  </w:t>
      </w:r>
    </w:p>
    <w:p w:rsidR="001148CD" w:rsidRDefault="001148CD" w:rsidP="001148CD">
      <w:pPr>
        <w:spacing w:after="0" w:line="240" w:lineRule="auto"/>
        <w:ind w:left="720" w:hanging="720"/>
        <w:rPr>
          <w:rFonts w:ascii="Times New Roman" w:hAnsi="Times New Roman" w:cs="Times New Roman"/>
          <w:sz w:val="24"/>
          <w:szCs w:val="24"/>
        </w:rPr>
      </w:pPr>
    </w:p>
    <w:p w:rsidR="001148CD" w:rsidRPr="00D3089A" w:rsidRDefault="001148CD" w:rsidP="001148CD">
      <w:pPr>
        <w:spacing w:after="0" w:line="480" w:lineRule="auto"/>
        <w:rPr>
          <w:rFonts w:ascii="Times New Roman" w:hAnsi="Times New Roman" w:cs="Times New Roman"/>
          <w:sz w:val="24"/>
          <w:szCs w:val="24"/>
        </w:rPr>
      </w:pPr>
      <w:r w:rsidRPr="00D3089A">
        <w:rPr>
          <w:rFonts w:ascii="Times New Roman" w:hAnsi="Times New Roman" w:cs="Times New Roman"/>
          <w:sz w:val="24"/>
          <w:szCs w:val="24"/>
        </w:rPr>
        <w:t>Secondary</w:t>
      </w:r>
    </w:p>
    <w:p w:rsidR="001148CD" w:rsidRDefault="001148CD" w:rsidP="001148C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Adams, Frederick C. “The Road to Pearl Harbor: A Reexamination of American Far Eastern Policy, July 1937-December 1938.” </w:t>
      </w:r>
      <w:r>
        <w:rPr>
          <w:rFonts w:ascii="Times New Roman" w:hAnsi="Times New Roman" w:cs="Times New Roman"/>
          <w:i/>
          <w:sz w:val="24"/>
          <w:szCs w:val="24"/>
        </w:rPr>
        <w:t xml:space="preserve">The Journal of American History </w:t>
      </w:r>
      <w:r>
        <w:rPr>
          <w:rFonts w:ascii="Times New Roman" w:hAnsi="Times New Roman" w:cs="Times New Roman"/>
          <w:sz w:val="24"/>
          <w:szCs w:val="24"/>
        </w:rPr>
        <w:t>58, no.1 (1971): 73-92.</w:t>
      </w:r>
    </w:p>
    <w:p w:rsidR="001148C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Murnane, John R. “Japan’s Monroe Doctrine?: Re-Framing the Story of Pearl Harbor.” </w:t>
      </w:r>
      <w:r>
        <w:rPr>
          <w:rFonts w:ascii="Times New Roman" w:hAnsi="Times New Roman" w:cs="Times New Roman"/>
          <w:i/>
          <w:sz w:val="24"/>
          <w:szCs w:val="24"/>
        </w:rPr>
        <w:t>The History Teacher</w:t>
      </w:r>
      <w:r>
        <w:rPr>
          <w:rFonts w:ascii="Times New Roman" w:hAnsi="Times New Roman" w:cs="Times New Roman"/>
          <w:sz w:val="24"/>
          <w:szCs w:val="24"/>
        </w:rPr>
        <w:t xml:space="preserve"> 40, no. 4 (2007): 503-520.</w:t>
      </w:r>
    </w:p>
    <w:p w:rsidR="001148CD" w:rsidRPr="00067F1D" w:rsidRDefault="001148CD" w:rsidP="001148CD">
      <w:pPr>
        <w:spacing w:after="0" w:line="240" w:lineRule="auto"/>
        <w:ind w:left="720" w:hanging="720"/>
        <w:rPr>
          <w:rFonts w:ascii="Times New Roman" w:hAnsi="Times New Roman" w:cs="Times New Roman"/>
          <w:sz w:val="24"/>
          <w:szCs w:val="24"/>
        </w:rPr>
      </w:pPr>
    </w:p>
    <w:p w:rsidR="001148CD" w:rsidRDefault="001148CD" w:rsidP="001148C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Wiliford, Timothy. </w:t>
      </w:r>
      <w:r>
        <w:rPr>
          <w:rFonts w:ascii="Times New Roman" w:hAnsi="Times New Roman" w:cs="Times New Roman"/>
          <w:i/>
          <w:sz w:val="24"/>
          <w:szCs w:val="24"/>
        </w:rPr>
        <w:t>Pearl Harbor Redefined: USN Radio Intelligence in 1941.</w:t>
      </w:r>
      <w:r>
        <w:rPr>
          <w:rFonts w:ascii="Times New Roman" w:hAnsi="Times New Roman" w:cs="Times New Roman"/>
          <w:sz w:val="24"/>
          <w:szCs w:val="24"/>
        </w:rPr>
        <w:t xml:space="preserve"> Lanham, Maryland: University Press of America, Inc., 2001.</w:t>
      </w:r>
    </w:p>
    <w:p w:rsidR="001148CD" w:rsidRPr="00D27BF1" w:rsidRDefault="001148CD" w:rsidP="001148CD">
      <w:pPr>
        <w:spacing w:after="0" w:line="480" w:lineRule="auto"/>
        <w:rPr>
          <w:rFonts w:ascii="Times New Roman" w:hAnsi="Times New Roman" w:cs="Times New Roman"/>
          <w:sz w:val="24"/>
          <w:szCs w:val="24"/>
          <w:u w:val="single"/>
        </w:rPr>
      </w:pPr>
    </w:p>
    <w:p w:rsidR="001148CD" w:rsidRDefault="001148CD" w:rsidP="008F6292">
      <w:pPr>
        <w:pStyle w:val="EndnoteText"/>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70" w:rsidRDefault="00E57570" w:rsidP="0001125B">
      <w:pPr>
        <w:spacing w:after="0" w:line="240" w:lineRule="auto"/>
      </w:pPr>
      <w:r>
        <w:separator/>
      </w:r>
    </w:p>
  </w:footnote>
  <w:footnote w:type="continuationSeparator" w:id="0">
    <w:p w:rsidR="00E57570" w:rsidRDefault="00E57570" w:rsidP="0001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790"/>
      <w:docPartObj>
        <w:docPartGallery w:val="Page Numbers (Top of Page)"/>
        <w:docPartUnique/>
      </w:docPartObj>
    </w:sdtPr>
    <w:sdtEndPr/>
    <w:sdtContent>
      <w:p w:rsidR="0093702C" w:rsidRDefault="00E57570">
        <w:pPr>
          <w:pStyle w:val="Header"/>
          <w:jc w:val="right"/>
        </w:pPr>
        <w:r>
          <w:fldChar w:fldCharType="begin"/>
        </w:r>
        <w:r>
          <w:instrText xml:space="preserve"> PAGE   \* MERGEFORMAT </w:instrText>
        </w:r>
        <w:r>
          <w:fldChar w:fldCharType="separate"/>
        </w:r>
        <w:r w:rsidR="001148CD">
          <w:rPr>
            <w:noProof/>
          </w:rPr>
          <w:t>19</w:t>
        </w:r>
        <w:r>
          <w:rPr>
            <w:noProof/>
          </w:rPr>
          <w:fldChar w:fldCharType="end"/>
        </w:r>
      </w:p>
    </w:sdtContent>
  </w:sdt>
  <w:p w:rsidR="0093702C" w:rsidRDefault="009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E74"/>
    <w:multiLevelType w:val="hybridMultilevel"/>
    <w:tmpl w:val="8C425DCA"/>
    <w:lvl w:ilvl="0" w:tplc="9DF2DA46">
      <w:start w:val="1"/>
      <w:numFmt w:val="bullet"/>
      <w:lvlText w:val="•"/>
      <w:lvlJc w:val="left"/>
      <w:pPr>
        <w:tabs>
          <w:tab w:val="num" w:pos="720"/>
        </w:tabs>
        <w:ind w:left="720" w:hanging="360"/>
      </w:pPr>
      <w:rPr>
        <w:rFonts w:ascii="Arial" w:hAnsi="Arial" w:hint="default"/>
      </w:rPr>
    </w:lvl>
    <w:lvl w:ilvl="1" w:tplc="5AB68B0C" w:tentative="1">
      <w:start w:val="1"/>
      <w:numFmt w:val="bullet"/>
      <w:lvlText w:val="•"/>
      <w:lvlJc w:val="left"/>
      <w:pPr>
        <w:tabs>
          <w:tab w:val="num" w:pos="1440"/>
        </w:tabs>
        <w:ind w:left="1440" w:hanging="360"/>
      </w:pPr>
      <w:rPr>
        <w:rFonts w:ascii="Arial" w:hAnsi="Arial" w:hint="default"/>
      </w:rPr>
    </w:lvl>
    <w:lvl w:ilvl="2" w:tplc="E6CE1A5C" w:tentative="1">
      <w:start w:val="1"/>
      <w:numFmt w:val="bullet"/>
      <w:lvlText w:val="•"/>
      <w:lvlJc w:val="left"/>
      <w:pPr>
        <w:tabs>
          <w:tab w:val="num" w:pos="2160"/>
        </w:tabs>
        <w:ind w:left="2160" w:hanging="360"/>
      </w:pPr>
      <w:rPr>
        <w:rFonts w:ascii="Arial" w:hAnsi="Arial" w:hint="default"/>
      </w:rPr>
    </w:lvl>
    <w:lvl w:ilvl="3" w:tplc="9348DD56" w:tentative="1">
      <w:start w:val="1"/>
      <w:numFmt w:val="bullet"/>
      <w:lvlText w:val="•"/>
      <w:lvlJc w:val="left"/>
      <w:pPr>
        <w:tabs>
          <w:tab w:val="num" w:pos="2880"/>
        </w:tabs>
        <w:ind w:left="2880" w:hanging="360"/>
      </w:pPr>
      <w:rPr>
        <w:rFonts w:ascii="Arial" w:hAnsi="Arial" w:hint="default"/>
      </w:rPr>
    </w:lvl>
    <w:lvl w:ilvl="4" w:tplc="E348E232" w:tentative="1">
      <w:start w:val="1"/>
      <w:numFmt w:val="bullet"/>
      <w:lvlText w:val="•"/>
      <w:lvlJc w:val="left"/>
      <w:pPr>
        <w:tabs>
          <w:tab w:val="num" w:pos="3600"/>
        </w:tabs>
        <w:ind w:left="3600" w:hanging="360"/>
      </w:pPr>
      <w:rPr>
        <w:rFonts w:ascii="Arial" w:hAnsi="Arial" w:hint="default"/>
      </w:rPr>
    </w:lvl>
    <w:lvl w:ilvl="5" w:tplc="5E8C9F58" w:tentative="1">
      <w:start w:val="1"/>
      <w:numFmt w:val="bullet"/>
      <w:lvlText w:val="•"/>
      <w:lvlJc w:val="left"/>
      <w:pPr>
        <w:tabs>
          <w:tab w:val="num" w:pos="4320"/>
        </w:tabs>
        <w:ind w:left="4320" w:hanging="360"/>
      </w:pPr>
      <w:rPr>
        <w:rFonts w:ascii="Arial" w:hAnsi="Arial" w:hint="default"/>
      </w:rPr>
    </w:lvl>
    <w:lvl w:ilvl="6" w:tplc="66B23444" w:tentative="1">
      <w:start w:val="1"/>
      <w:numFmt w:val="bullet"/>
      <w:lvlText w:val="•"/>
      <w:lvlJc w:val="left"/>
      <w:pPr>
        <w:tabs>
          <w:tab w:val="num" w:pos="5040"/>
        </w:tabs>
        <w:ind w:left="5040" w:hanging="360"/>
      </w:pPr>
      <w:rPr>
        <w:rFonts w:ascii="Arial" w:hAnsi="Arial" w:hint="default"/>
      </w:rPr>
    </w:lvl>
    <w:lvl w:ilvl="7" w:tplc="9CC23B22" w:tentative="1">
      <w:start w:val="1"/>
      <w:numFmt w:val="bullet"/>
      <w:lvlText w:val="•"/>
      <w:lvlJc w:val="left"/>
      <w:pPr>
        <w:tabs>
          <w:tab w:val="num" w:pos="5760"/>
        </w:tabs>
        <w:ind w:left="5760" w:hanging="360"/>
      </w:pPr>
      <w:rPr>
        <w:rFonts w:ascii="Arial" w:hAnsi="Arial" w:hint="default"/>
      </w:rPr>
    </w:lvl>
    <w:lvl w:ilvl="8" w:tplc="F3E661EC" w:tentative="1">
      <w:start w:val="1"/>
      <w:numFmt w:val="bullet"/>
      <w:lvlText w:val="•"/>
      <w:lvlJc w:val="left"/>
      <w:pPr>
        <w:tabs>
          <w:tab w:val="num" w:pos="6480"/>
        </w:tabs>
        <w:ind w:left="6480" w:hanging="360"/>
      </w:pPr>
      <w:rPr>
        <w:rFonts w:ascii="Arial" w:hAnsi="Arial" w:hint="default"/>
      </w:rPr>
    </w:lvl>
  </w:abstractNum>
  <w:abstractNum w:abstractNumId="1">
    <w:nsid w:val="0E254A43"/>
    <w:multiLevelType w:val="hybridMultilevel"/>
    <w:tmpl w:val="7736B90E"/>
    <w:lvl w:ilvl="0" w:tplc="E5B25B98">
      <w:start w:val="1"/>
      <w:numFmt w:val="bullet"/>
      <w:lvlText w:val="•"/>
      <w:lvlJc w:val="left"/>
      <w:pPr>
        <w:tabs>
          <w:tab w:val="num" w:pos="720"/>
        </w:tabs>
        <w:ind w:left="720" w:hanging="360"/>
      </w:pPr>
      <w:rPr>
        <w:rFonts w:ascii="Arial" w:hAnsi="Arial" w:hint="default"/>
      </w:rPr>
    </w:lvl>
    <w:lvl w:ilvl="1" w:tplc="43E62FC4" w:tentative="1">
      <w:start w:val="1"/>
      <w:numFmt w:val="bullet"/>
      <w:lvlText w:val="•"/>
      <w:lvlJc w:val="left"/>
      <w:pPr>
        <w:tabs>
          <w:tab w:val="num" w:pos="1440"/>
        </w:tabs>
        <w:ind w:left="1440" w:hanging="360"/>
      </w:pPr>
      <w:rPr>
        <w:rFonts w:ascii="Arial" w:hAnsi="Arial" w:hint="default"/>
      </w:rPr>
    </w:lvl>
    <w:lvl w:ilvl="2" w:tplc="C7F0C3C6" w:tentative="1">
      <w:start w:val="1"/>
      <w:numFmt w:val="bullet"/>
      <w:lvlText w:val="•"/>
      <w:lvlJc w:val="left"/>
      <w:pPr>
        <w:tabs>
          <w:tab w:val="num" w:pos="2160"/>
        </w:tabs>
        <w:ind w:left="2160" w:hanging="360"/>
      </w:pPr>
      <w:rPr>
        <w:rFonts w:ascii="Arial" w:hAnsi="Arial" w:hint="default"/>
      </w:rPr>
    </w:lvl>
    <w:lvl w:ilvl="3" w:tplc="348439C2" w:tentative="1">
      <w:start w:val="1"/>
      <w:numFmt w:val="bullet"/>
      <w:lvlText w:val="•"/>
      <w:lvlJc w:val="left"/>
      <w:pPr>
        <w:tabs>
          <w:tab w:val="num" w:pos="2880"/>
        </w:tabs>
        <w:ind w:left="2880" w:hanging="360"/>
      </w:pPr>
      <w:rPr>
        <w:rFonts w:ascii="Arial" w:hAnsi="Arial" w:hint="default"/>
      </w:rPr>
    </w:lvl>
    <w:lvl w:ilvl="4" w:tplc="286280FE" w:tentative="1">
      <w:start w:val="1"/>
      <w:numFmt w:val="bullet"/>
      <w:lvlText w:val="•"/>
      <w:lvlJc w:val="left"/>
      <w:pPr>
        <w:tabs>
          <w:tab w:val="num" w:pos="3600"/>
        </w:tabs>
        <w:ind w:left="3600" w:hanging="360"/>
      </w:pPr>
      <w:rPr>
        <w:rFonts w:ascii="Arial" w:hAnsi="Arial" w:hint="default"/>
      </w:rPr>
    </w:lvl>
    <w:lvl w:ilvl="5" w:tplc="227AF9AC" w:tentative="1">
      <w:start w:val="1"/>
      <w:numFmt w:val="bullet"/>
      <w:lvlText w:val="•"/>
      <w:lvlJc w:val="left"/>
      <w:pPr>
        <w:tabs>
          <w:tab w:val="num" w:pos="4320"/>
        </w:tabs>
        <w:ind w:left="4320" w:hanging="360"/>
      </w:pPr>
      <w:rPr>
        <w:rFonts w:ascii="Arial" w:hAnsi="Arial" w:hint="default"/>
      </w:rPr>
    </w:lvl>
    <w:lvl w:ilvl="6" w:tplc="ECCA8E30" w:tentative="1">
      <w:start w:val="1"/>
      <w:numFmt w:val="bullet"/>
      <w:lvlText w:val="•"/>
      <w:lvlJc w:val="left"/>
      <w:pPr>
        <w:tabs>
          <w:tab w:val="num" w:pos="5040"/>
        </w:tabs>
        <w:ind w:left="5040" w:hanging="360"/>
      </w:pPr>
      <w:rPr>
        <w:rFonts w:ascii="Arial" w:hAnsi="Arial" w:hint="default"/>
      </w:rPr>
    </w:lvl>
    <w:lvl w:ilvl="7" w:tplc="47B08EFE" w:tentative="1">
      <w:start w:val="1"/>
      <w:numFmt w:val="bullet"/>
      <w:lvlText w:val="•"/>
      <w:lvlJc w:val="left"/>
      <w:pPr>
        <w:tabs>
          <w:tab w:val="num" w:pos="5760"/>
        </w:tabs>
        <w:ind w:left="5760" w:hanging="360"/>
      </w:pPr>
      <w:rPr>
        <w:rFonts w:ascii="Arial" w:hAnsi="Arial" w:hint="default"/>
      </w:rPr>
    </w:lvl>
    <w:lvl w:ilvl="8" w:tplc="485A14AC" w:tentative="1">
      <w:start w:val="1"/>
      <w:numFmt w:val="bullet"/>
      <w:lvlText w:val="•"/>
      <w:lvlJc w:val="left"/>
      <w:pPr>
        <w:tabs>
          <w:tab w:val="num" w:pos="6480"/>
        </w:tabs>
        <w:ind w:left="6480" w:hanging="360"/>
      </w:pPr>
      <w:rPr>
        <w:rFonts w:ascii="Arial" w:hAnsi="Arial" w:hint="default"/>
      </w:rPr>
    </w:lvl>
  </w:abstractNum>
  <w:abstractNum w:abstractNumId="2">
    <w:nsid w:val="77E27C87"/>
    <w:multiLevelType w:val="hybridMultilevel"/>
    <w:tmpl w:val="509E1702"/>
    <w:lvl w:ilvl="0" w:tplc="1B16913A">
      <w:start w:val="1"/>
      <w:numFmt w:val="bullet"/>
      <w:lvlText w:val="•"/>
      <w:lvlJc w:val="left"/>
      <w:pPr>
        <w:tabs>
          <w:tab w:val="num" w:pos="720"/>
        </w:tabs>
        <w:ind w:left="720" w:hanging="360"/>
      </w:pPr>
      <w:rPr>
        <w:rFonts w:ascii="Arial" w:hAnsi="Arial" w:hint="default"/>
      </w:rPr>
    </w:lvl>
    <w:lvl w:ilvl="1" w:tplc="0876E414" w:tentative="1">
      <w:start w:val="1"/>
      <w:numFmt w:val="bullet"/>
      <w:lvlText w:val="•"/>
      <w:lvlJc w:val="left"/>
      <w:pPr>
        <w:tabs>
          <w:tab w:val="num" w:pos="1440"/>
        </w:tabs>
        <w:ind w:left="1440" w:hanging="360"/>
      </w:pPr>
      <w:rPr>
        <w:rFonts w:ascii="Arial" w:hAnsi="Arial" w:hint="default"/>
      </w:rPr>
    </w:lvl>
    <w:lvl w:ilvl="2" w:tplc="6B62F79E" w:tentative="1">
      <w:start w:val="1"/>
      <w:numFmt w:val="bullet"/>
      <w:lvlText w:val="•"/>
      <w:lvlJc w:val="left"/>
      <w:pPr>
        <w:tabs>
          <w:tab w:val="num" w:pos="2160"/>
        </w:tabs>
        <w:ind w:left="2160" w:hanging="360"/>
      </w:pPr>
      <w:rPr>
        <w:rFonts w:ascii="Arial" w:hAnsi="Arial" w:hint="default"/>
      </w:rPr>
    </w:lvl>
    <w:lvl w:ilvl="3" w:tplc="11FAE98A" w:tentative="1">
      <w:start w:val="1"/>
      <w:numFmt w:val="bullet"/>
      <w:lvlText w:val="•"/>
      <w:lvlJc w:val="left"/>
      <w:pPr>
        <w:tabs>
          <w:tab w:val="num" w:pos="2880"/>
        </w:tabs>
        <w:ind w:left="2880" w:hanging="360"/>
      </w:pPr>
      <w:rPr>
        <w:rFonts w:ascii="Arial" w:hAnsi="Arial" w:hint="default"/>
      </w:rPr>
    </w:lvl>
    <w:lvl w:ilvl="4" w:tplc="F87C70BA" w:tentative="1">
      <w:start w:val="1"/>
      <w:numFmt w:val="bullet"/>
      <w:lvlText w:val="•"/>
      <w:lvlJc w:val="left"/>
      <w:pPr>
        <w:tabs>
          <w:tab w:val="num" w:pos="3600"/>
        </w:tabs>
        <w:ind w:left="3600" w:hanging="360"/>
      </w:pPr>
      <w:rPr>
        <w:rFonts w:ascii="Arial" w:hAnsi="Arial" w:hint="default"/>
      </w:rPr>
    </w:lvl>
    <w:lvl w:ilvl="5" w:tplc="09344E30" w:tentative="1">
      <w:start w:val="1"/>
      <w:numFmt w:val="bullet"/>
      <w:lvlText w:val="•"/>
      <w:lvlJc w:val="left"/>
      <w:pPr>
        <w:tabs>
          <w:tab w:val="num" w:pos="4320"/>
        </w:tabs>
        <w:ind w:left="4320" w:hanging="360"/>
      </w:pPr>
      <w:rPr>
        <w:rFonts w:ascii="Arial" w:hAnsi="Arial" w:hint="default"/>
      </w:rPr>
    </w:lvl>
    <w:lvl w:ilvl="6" w:tplc="0480DE28" w:tentative="1">
      <w:start w:val="1"/>
      <w:numFmt w:val="bullet"/>
      <w:lvlText w:val="•"/>
      <w:lvlJc w:val="left"/>
      <w:pPr>
        <w:tabs>
          <w:tab w:val="num" w:pos="5040"/>
        </w:tabs>
        <w:ind w:left="5040" w:hanging="360"/>
      </w:pPr>
      <w:rPr>
        <w:rFonts w:ascii="Arial" w:hAnsi="Arial" w:hint="default"/>
      </w:rPr>
    </w:lvl>
    <w:lvl w:ilvl="7" w:tplc="2910D0C2" w:tentative="1">
      <w:start w:val="1"/>
      <w:numFmt w:val="bullet"/>
      <w:lvlText w:val="•"/>
      <w:lvlJc w:val="left"/>
      <w:pPr>
        <w:tabs>
          <w:tab w:val="num" w:pos="5760"/>
        </w:tabs>
        <w:ind w:left="5760" w:hanging="360"/>
      </w:pPr>
      <w:rPr>
        <w:rFonts w:ascii="Arial" w:hAnsi="Arial" w:hint="default"/>
      </w:rPr>
    </w:lvl>
    <w:lvl w:ilvl="8" w:tplc="3000DDA4" w:tentative="1">
      <w:start w:val="1"/>
      <w:numFmt w:val="bullet"/>
      <w:lvlText w:val="•"/>
      <w:lvlJc w:val="left"/>
      <w:pPr>
        <w:tabs>
          <w:tab w:val="num" w:pos="6480"/>
        </w:tabs>
        <w:ind w:left="6480" w:hanging="360"/>
      </w:pPr>
      <w:rPr>
        <w:rFonts w:ascii="Arial" w:hAnsi="Arial" w:hint="default"/>
      </w:rPr>
    </w:lvl>
  </w:abstractNum>
  <w:abstractNum w:abstractNumId="3">
    <w:nsid w:val="7CD84EE4"/>
    <w:multiLevelType w:val="hybridMultilevel"/>
    <w:tmpl w:val="8D34A8F0"/>
    <w:lvl w:ilvl="0" w:tplc="7AD0F222">
      <w:start w:val="1"/>
      <w:numFmt w:val="bullet"/>
      <w:lvlText w:val="•"/>
      <w:lvlJc w:val="left"/>
      <w:pPr>
        <w:tabs>
          <w:tab w:val="num" w:pos="720"/>
        </w:tabs>
        <w:ind w:left="720" w:hanging="360"/>
      </w:pPr>
      <w:rPr>
        <w:rFonts w:ascii="Arial" w:hAnsi="Arial" w:hint="default"/>
      </w:rPr>
    </w:lvl>
    <w:lvl w:ilvl="1" w:tplc="9E1E4C46" w:tentative="1">
      <w:start w:val="1"/>
      <w:numFmt w:val="bullet"/>
      <w:lvlText w:val="•"/>
      <w:lvlJc w:val="left"/>
      <w:pPr>
        <w:tabs>
          <w:tab w:val="num" w:pos="1440"/>
        </w:tabs>
        <w:ind w:left="1440" w:hanging="360"/>
      </w:pPr>
      <w:rPr>
        <w:rFonts w:ascii="Arial" w:hAnsi="Arial" w:hint="default"/>
      </w:rPr>
    </w:lvl>
    <w:lvl w:ilvl="2" w:tplc="7FAEA044" w:tentative="1">
      <w:start w:val="1"/>
      <w:numFmt w:val="bullet"/>
      <w:lvlText w:val="•"/>
      <w:lvlJc w:val="left"/>
      <w:pPr>
        <w:tabs>
          <w:tab w:val="num" w:pos="2160"/>
        </w:tabs>
        <w:ind w:left="2160" w:hanging="360"/>
      </w:pPr>
      <w:rPr>
        <w:rFonts w:ascii="Arial" w:hAnsi="Arial" w:hint="default"/>
      </w:rPr>
    </w:lvl>
    <w:lvl w:ilvl="3" w:tplc="C11A9342" w:tentative="1">
      <w:start w:val="1"/>
      <w:numFmt w:val="bullet"/>
      <w:lvlText w:val="•"/>
      <w:lvlJc w:val="left"/>
      <w:pPr>
        <w:tabs>
          <w:tab w:val="num" w:pos="2880"/>
        </w:tabs>
        <w:ind w:left="2880" w:hanging="360"/>
      </w:pPr>
      <w:rPr>
        <w:rFonts w:ascii="Arial" w:hAnsi="Arial" w:hint="default"/>
      </w:rPr>
    </w:lvl>
    <w:lvl w:ilvl="4" w:tplc="F9864F5E" w:tentative="1">
      <w:start w:val="1"/>
      <w:numFmt w:val="bullet"/>
      <w:lvlText w:val="•"/>
      <w:lvlJc w:val="left"/>
      <w:pPr>
        <w:tabs>
          <w:tab w:val="num" w:pos="3600"/>
        </w:tabs>
        <w:ind w:left="3600" w:hanging="360"/>
      </w:pPr>
      <w:rPr>
        <w:rFonts w:ascii="Arial" w:hAnsi="Arial" w:hint="default"/>
      </w:rPr>
    </w:lvl>
    <w:lvl w:ilvl="5" w:tplc="3F8AE200" w:tentative="1">
      <w:start w:val="1"/>
      <w:numFmt w:val="bullet"/>
      <w:lvlText w:val="•"/>
      <w:lvlJc w:val="left"/>
      <w:pPr>
        <w:tabs>
          <w:tab w:val="num" w:pos="4320"/>
        </w:tabs>
        <w:ind w:left="4320" w:hanging="360"/>
      </w:pPr>
      <w:rPr>
        <w:rFonts w:ascii="Arial" w:hAnsi="Arial" w:hint="default"/>
      </w:rPr>
    </w:lvl>
    <w:lvl w:ilvl="6" w:tplc="C6A40918" w:tentative="1">
      <w:start w:val="1"/>
      <w:numFmt w:val="bullet"/>
      <w:lvlText w:val="•"/>
      <w:lvlJc w:val="left"/>
      <w:pPr>
        <w:tabs>
          <w:tab w:val="num" w:pos="5040"/>
        </w:tabs>
        <w:ind w:left="5040" w:hanging="360"/>
      </w:pPr>
      <w:rPr>
        <w:rFonts w:ascii="Arial" w:hAnsi="Arial" w:hint="default"/>
      </w:rPr>
    </w:lvl>
    <w:lvl w:ilvl="7" w:tplc="4DB8F8A6" w:tentative="1">
      <w:start w:val="1"/>
      <w:numFmt w:val="bullet"/>
      <w:lvlText w:val="•"/>
      <w:lvlJc w:val="left"/>
      <w:pPr>
        <w:tabs>
          <w:tab w:val="num" w:pos="5760"/>
        </w:tabs>
        <w:ind w:left="5760" w:hanging="360"/>
      </w:pPr>
      <w:rPr>
        <w:rFonts w:ascii="Arial" w:hAnsi="Arial" w:hint="default"/>
      </w:rPr>
    </w:lvl>
    <w:lvl w:ilvl="8" w:tplc="AD702B1A" w:tentative="1">
      <w:start w:val="1"/>
      <w:numFmt w:val="bullet"/>
      <w:lvlText w:val="•"/>
      <w:lvlJc w:val="left"/>
      <w:pPr>
        <w:tabs>
          <w:tab w:val="num" w:pos="6480"/>
        </w:tabs>
        <w:ind w:left="6480" w:hanging="360"/>
      </w:pPr>
      <w:rPr>
        <w:rFonts w:ascii="Arial" w:hAnsi="Arial" w:hint="default"/>
      </w:rPr>
    </w:lvl>
  </w:abstractNum>
  <w:abstractNum w:abstractNumId="4">
    <w:nsid w:val="7D7C5CA8"/>
    <w:multiLevelType w:val="hybridMultilevel"/>
    <w:tmpl w:val="EBD01BCC"/>
    <w:lvl w:ilvl="0" w:tplc="AF6C6836">
      <w:start w:val="1"/>
      <w:numFmt w:val="bullet"/>
      <w:lvlText w:val="•"/>
      <w:lvlJc w:val="left"/>
      <w:pPr>
        <w:tabs>
          <w:tab w:val="num" w:pos="720"/>
        </w:tabs>
        <w:ind w:left="720" w:hanging="360"/>
      </w:pPr>
      <w:rPr>
        <w:rFonts w:ascii="Arial" w:hAnsi="Arial" w:hint="default"/>
      </w:rPr>
    </w:lvl>
    <w:lvl w:ilvl="1" w:tplc="749615DE" w:tentative="1">
      <w:start w:val="1"/>
      <w:numFmt w:val="bullet"/>
      <w:lvlText w:val="•"/>
      <w:lvlJc w:val="left"/>
      <w:pPr>
        <w:tabs>
          <w:tab w:val="num" w:pos="1440"/>
        </w:tabs>
        <w:ind w:left="1440" w:hanging="360"/>
      </w:pPr>
      <w:rPr>
        <w:rFonts w:ascii="Arial" w:hAnsi="Arial" w:hint="default"/>
      </w:rPr>
    </w:lvl>
    <w:lvl w:ilvl="2" w:tplc="25FA6FC4" w:tentative="1">
      <w:start w:val="1"/>
      <w:numFmt w:val="bullet"/>
      <w:lvlText w:val="•"/>
      <w:lvlJc w:val="left"/>
      <w:pPr>
        <w:tabs>
          <w:tab w:val="num" w:pos="2160"/>
        </w:tabs>
        <w:ind w:left="2160" w:hanging="360"/>
      </w:pPr>
      <w:rPr>
        <w:rFonts w:ascii="Arial" w:hAnsi="Arial" w:hint="default"/>
      </w:rPr>
    </w:lvl>
    <w:lvl w:ilvl="3" w:tplc="30B618E0" w:tentative="1">
      <w:start w:val="1"/>
      <w:numFmt w:val="bullet"/>
      <w:lvlText w:val="•"/>
      <w:lvlJc w:val="left"/>
      <w:pPr>
        <w:tabs>
          <w:tab w:val="num" w:pos="2880"/>
        </w:tabs>
        <w:ind w:left="2880" w:hanging="360"/>
      </w:pPr>
      <w:rPr>
        <w:rFonts w:ascii="Arial" w:hAnsi="Arial" w:hint="default"/>
      </w:rPr>
    </w:lvl>
    <w:lvl w:ilvl="4" w:tplc="9912D3C6" w:tentative="1">
      <w:start w:val="1"/>
      <w:numFmt w:val="bullet"/>
      <w:lvlText w:val="•"/>
      <w:lvlJc w:val="left"/>
      <w:pPr>
        <w:tabs>
          <w:tab w:val="num" w:pos="3600"/>
        </w:tabs>
        <w:ind w:left="3600" w:hanging="360"/>
      </w:pPr>
      <w:rPr>
        <w:rFonts w:ascii="Arial" w:hAnsi="Arial" w:hint="default"/>
      </w:rPr>
    </w:lvl>
    <w:lvl w:ilvl="5" w:tplc="EDDE234A" w:tentative="1">
      <w:start w:val="1"/>
      <w:numFmt w:val="bullet"/>
      <w:lvlText w:val="•"/>
      <w:lvlJc w:val="left"/>
      <w:pPr>
        <w:tabs>
          <w:tab w:val="num" w:pos="4320"/>
        </w:tabs>
        <w:ind w:left="4320" w:hanging="360"/>
      </w:pPr>
      <w:rPr>
        <w:rFonts w:ascii="Arial" w:hAnsi="Arial" w:hint="default"/>
      </w:rPr>
    </w:lvl>
    <w:lvl w:ilvl="6" w:tplc="3AA09286" w:tentative="1">
      <w:start w:val="1"/>
      <w:numFmt w:val="bullet"/>
      <w:lvlText w:val="•"/>
      <w:lvlJc w:val="left"/>
      <w:pPr>
        <w:tabs>
          <w:tab w:val="num" w:pos="5040"/>
        </w:tabs>
        <w:ind w:left="5040" w:hanging="360"/>
      </w:pPr>
      <w:rPr>
        <w:rFonts w:ascii="Arial" w:hAnsi="Arial" w:hint="default"/>
      </w:rPr>
    </w:lvl>
    <w:lvl w:ilvl="7" w:tplc="8A1E112A" w:tentative="1">
      <w:start w:val="1"/>
      <w:numFmt w:val="bullet"/>
      <w:lvlText w:val="•"/>
      <w:lvlJc w:val="left"/>
      <w:pPr>
        <w:tabs>
          <w:tab w:val="num" w:pos="5760"/>
        </w:tabs>
        <w:ind w:left="5760" w:hanging="360"/>
      </w:pPr>
      <w:rPr>
        <w:rFonts w:ascii="Arial" w:hAnsi="Arial" w:hint="default"/>
      </w:rPr>
    </w:lvl>
    <w:lvl w:ilvl="8" w:tplc="BC8007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5B"/>
    <w:rsid w:val="000065A3"/>
    <w:rsid w:val="0001125B"/>
    <w:rsid w:val="00021A25"/>
    <w:rsid w:val="000311CB"/>
    <w:rsid w:val="000315AA"/>
    <w:rsid w:val="00067F2A"/>
    <w:rsid w:val="00106ED5"/>
    <w:rsid w:val="001148CD"/>
    <w:rsid w:val="001148F4"/>
    <w:rsid w:val="00115561"/>
    <w:rsid w:val="0012752F"/>
    <w:rsid w:val="00134D29"/>
    <w:rsid w:val="001563F0"/>
    <w:rsid w:val="00156C02"/>
    <w:rsid w:val="00167FCE"/>
    <w:rsid w:val="00171B77"/>
    <w:rsid w:val="001922AB"/>
    <w:rsid w:val="001B62CC"/>
    <w:rsid w:val="001C1606"/>
    <w:rsid w:val="001C1C05"/>
    <w:rsid w:val="001E3221"/>
    <w:rsid w:val="001F08AA"/>
    <w:rsid w:val="00210D80"/>
    <w:rsid w:val="00215C1F"/>
    <w:rsid w:val="00222BB3"/>
    <w:rsid w:val="00252BBF"/>
    <w:rsid w:val="002729C8"/>
    <w:rsid w:val="002C45B3"/>
    <w:rsid w:val="002D04AC"/>
    <w:rsid w:val="002D5F8A"/>
    <w:rsid w:val="0034137F"/>
    <w:rsid w:val="00343F0B"/>
    <w:rsid w:val="0035112D"/>
    <w:rsid w:val="0037405B"/>
    <w:rsid w:val="00375DCE"/>
    <w:rsid w:val="00376448"/>
    <w:rsid w:val="00386984"/>
    <w:rsid w:val="00396189"/>
    <w:rsid w:val="00397956"/>
    <w:rsid w:val="003B337A"/>
    <w:rsid w:val="003D4D87"/>
    <w:rsid w:val="003E19F1"/>
    <w:rsid w:val="003F0622"/>
    <w:rsid w:val="003F44E8"/>
    <w:rsid w:val="004019FE"/>
    <w:rsid w:val="00404BD7"/>
    <w:rsid w:val="00406B35"/>
    <w:rsid w:val="004114A1"/>
    <w:rsid w:val="00414121"/>
    <w:rsid w:val="0043511A"/>
    <w:rsid w:val="00457388"/>
    <w:rsid w:val="00470DA5"/>
    <w:rsid w:val="004B04EC"/>
    <w:rsid w:val="004B0538"/>
    <w:rsid w:val="004B59E2"/>
    <w:rsid w:val="004D7780"/>
    <w:rsid w:val="004E15C0"/>
    <w:rsid w:val="005113EA"/>
    <w:rsid w:val="0053316A"/>
    <w:rsid w:val="00551D8F"/>
    <w:rsid w:val="00554EDA"/>
    <w:rsid w:val="0057089E"/>
    <w:rsid w:val="00570C6D"/>
    <w:rsid w:val="00580B94"/>
    <w:rsid w:val="00585566"/>
    <w:rsid w:val="00592A68"/>
    <w:rsid w:val="005C0C88"/>
    <w:rsid w:val="005C20F5"/>
    <w:rsid w:val="005C3E61"/>
    <w:rsid w:val="005E7070"/>
    <w:rsid w:val="0061721F"/>
    <w:rsid w:val="00621C01"/>
    <w:rsid w:val="0062462F"/>
    <w:rsid w:val="00627552"/>
    <w:rsid w:val="0064146F"/>
    <w:rsid w:val="00644FF3"/>
    <w:rsid w:val="00647623"/>
    <w:rsid w:val="006610A3"/>
    <w:rsid w:val="00671D23"/>
    <w:rsid w:val="006876F1"/>
    <w:rsid w:val="00695851"/>
    <w:rsid w:val="006B2BF2"/>
    <w:rsid w:val="006C529C"/>
    <w:rsid w:val="006E31BD"/>
    <w:rsid w:val="006F00AC"/>
    <w:rsid w:val="006F2ABD"/>
    <w:rsid w:val="00711271"/>
    <w:rsid w:val="007157FE"/>
    <w:rsid w:val="00724A21"/>
    <w:rsid w:val="0073799E"/>
    <w:rsid w:val="00763C23"/>
    <w:rsid w:val="00766794"/>
    <w:rsid w:val="007C64DB"/>
    <w:rsid w:val="007E436C"/>
    <w:rsid w:val="00805AE4"/>
    <w:rsid w:val="00831EE7"/>
    <w:rsid w:val="00846BB8"/>
    <w:rsid w:val="00881766"/>
    <w:rsid w:val="00891193"/>
    <w:rsid w:val="008968C5"/>
    <w:rsid w:val="008E575E"/>
    <w:rsid w:val="008F6292"/>
    <w:rsid w:val="00900FDD"/>
    <w:rsid w:val="009011CE"/>
    <w:rsid w:val="0091420C"/>
    <w:rsid w:val="009272A9"/>
    <w:rsid w:val="00930974"/>
    <w:rsid w:val="0093702C"/>
    <w:rsid w:val="0098086E"/>
    <w:rsid w:val="009A1C86"/>
    <w:rsid w:val="009A1F9B"/>
    <w:rsid w:val="009A3647"/>
    <w:rsid w:val="009D59FB"/>
    <w:rsid w:val="009E4D01"/>
    <w:rsid w:val="009E6343"/>
    <w:rsid w:val="009F2A34"/>
    <w:rsid w:val="009F448A"/>
    <w:rsid w:val="00A04653"/>
    <w:rsid w:val="00A16140"/>
    <w:rsid w:val="00A25392"/>
    <w:rsid w:val="00A2629A"/>
    <w:rsid w:val="00A339F5"/>
    <w:rsid w:val="00A34147"/>
    <w:rsid w:val="00A34E68"/>
    <w:rsid w:val="00A37797"/>
    <w:rsid w:val="00A37EE8"/>
    <w:rsid w:val="00A4009F"/>
    <w:rsid w:val="00A44553"/>
    <w:rsid w:val="00A526A2"/>
    <w:rsid w:val="00A57C34"/>
    <w:rsid w:val="00A82BE0"/>
    <w:rsid w:val="00A84061"/>
    <w:rsid w:val="00A944CE"/>
    <w:rsid w:val="00AD19CC"/>
    <w:rsid w:val="00AF1AB3"/>
    <w:rsid w:val="00B158C5"/>
    <w:rsid w:val="00B2089D"/>
    <w:rsid w:val="00B539DD"/>
    <w:rsid w:val="00B77531"/>
    <w:rsid w:val="00B77A02"/>
    <w:rsid w:val="00B87C82"/>
    <w:rsid w:val="00B91524"/>
    <w:rsid w:val="00BC799B"/>
    <w:rsid w:val="00BE59BC"/>
    <w:rsid w:val="00BF65CC"/>
    <w:rsid w:val="00C60090"/>
    <w:rsid w:val="00C61679"/>
    <w:rsid w:val="00C65DBD"/>
    <w:rsid w:val="00C67957"/>
    <w:rsid w:val="00C864B5"/>
    <w:rsid w:val="00CA1315"/>
    <w:rsid w:val="00CC1A83"/>
    <w:rsid w:val="00CD3DCB"/>
    <w:rsid w:val="00CE23FD"/>
    <w:rsid w:val="00CF1555"/>
    <w:rsid w:val="00D266DF"/>
    <w:rsid w:val="00D516A3"/>
    <w:rsid w:val="00D53FCD"/>
    <w:rsid w:val="00D644D1"/>
    <w:rsid w:val="00D70C3B"/>
    <w:rsid w:val="00D7175D"/>
    <w:rsid w:val="00D817B9"/>
    <w:rsid w:val="00D864EB"/>
    <w:rsid w:val="00D87612"/>
    <w:rsid w:val="00DD773E"/>
    <w:rsid w:val="00DF7E25"/>
    <w:rsid w:val="00E12727"/>
    <w:rsid w:val="00E16130"/>
    <w:rsid w:val="00E22750"/>
    <w:rsid w:val="00E57570"/>
    <w:rsid w:val="00E675B3"/>
    <w:rsid w:val="00E740C2"/>
    <w:rsid w:val="00E929B7"/>
    <w:rsid w:val="00EA4F7B"/>
    <w:rsid w:val="00EB27E2"/>
    <w:rsid w:val="00EB5C48"/>
    <w:rsid w:val="00ED771F"/>
    <w:rsid w:val="00EF229E"/>
    <w:rsid w:val="00EF2996"/>
    <w:rsid w:val="00F06298"/>
    <w:rsid w:val="00F1659D"/>
    <w:rsid w:val="00F20276"/>
    <w:rsid w:val="00F2680E"/>
    <w:rsid w:val="00F65BEC"/>
    <w:rsid w:val="00FB1B1B"/>
    <w:rsid w:val="00FC785C"/>
    <w:rsid w:val="00FD075B"/>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5B"/>
  </w:style>
  <w:style w:type="paragraph" w:styleId="Footer">
    <w:name w:val="footer"/>
    <w:basedOn w:val="Normal"/>
    <w:link w:val="FooterChar"/>
    <w:uiPriority w:val="99"/>
    <w:semiHidden/>
    <w:unhideWhenUsed/>
    <w:rsid w:val="00011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25B"/>
  </w:style>
  <w:style w:type="paragraph" w:styleId="EndnoteText">
    <w:name w:val="endnote text"/>
    <w:basedOn w:val="Normal"/>
    <w:link w:val="EndnoteTextChar"/>
    <w:uiPriority w:val="99"/>
    <w:semiHidden/>
    <w:unhideWhenUsed/>
    <w:rsid w:val="00D70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C3B"/>
    <w:rPr>
      <w:sz w:val="20"/>
      <w:szCs w:val="20"/>
    </w:rPr>
  </w:style>
  <w:style w:type="character" w:styleId="EndnoteReference">
    <w:name w:val="endnote reference"/>
    <w:basedOn w:val="DefaultParagraphFont"/>
    <w:uiPriority w:val="99"/>
    <w:semiHidden/>
    <w:unhideWhenUsed/>
    <w:rsid w:val="00D70C3B"/>
    <w:rPr>
      <w:vertAlign w:val="superscript"/>
    </w:rPr>
  </w:style>
  <w:style w:type="character" w:styleId="Emphasis">
    <w:name w:val="Emphasis"/>
    <w:basedOn w:val="DefaultParagraphFont"/>
    <w:uiPriority w:val="20"/>
    <w:qFormat/>
    <w:rsid w:val="00E929B7"/>
    <w:rPr>
      <w:i/>
      <w:iCs/>
    </w:rPr>
  </w:style>
  <w:style w:type="paragraph" w:styleId="ListParagraph">
    <w:name w:val="List Paragraph"/>
    <w:basedOn w:val="Normal"/>
    <w:uiPriority w:val="34"/>
    <w:qFormat/>
    <w:rsid w:val="00A339F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5B"/>
  </w:style>
  <w:style w:type="paragraph" w:styleId="Footer">
    <w:name w:val="footer"/>
    <w:basedOn w:val="Normal"/>
    <w:link w:val="FooterChar"/>
    <w:uiPriority w:val="99"/>
    <w:semiHidden/>
    <w:unhideWhenUsed/>
    <w:rsid w:val="00011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25B"/>
  </w:style>
  <w:style w:type="paragraph" w:styleId="EndnoteText">
    <w:name w:val="endnote text"/>
    <w:basedOn w:val="Normal"/>
    <w:link w:val="EndnoteTextChar"/>
    <w:uiPriority w:val="99"/>
    <w:semiHidden/>
    <w:unhideWhenUsed/>
    <w:rsid w:val="00D70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C3B"/>
    <w:rPr>
      <w:sz w:val="20"/>
      <w:szCs w:val="20"/>
    </w:rPr>
  </w:style>
  <w:style w:type="character" w:styleId="EndnoteReference">
    <w:name w:val="endnote reference"/>
    <w:basedOn w:val="DefaultParagraphFont"/>
    <w:uiPriority w:val="99"/>
    <w:semiHidden/>
    <w:unhideWhenUsed/>
    <w:rsid w:val="00D70C3B"/>
    <w:rPr>
      <w:vertAlign w:val="superscript"/>
    </w:rPr>
  </w:style>
  <w:style w:type="character" w:styleId="Emphasis">
    <w:name w:val="Emphasis"/>
    <w:basedOn w:val="DefaultParagraphFont"/>
    <w:uiPriority w:val="20"/>
    <w:qFormat/>
    <w:rsid w:val="00E929B7"/>
    <w:rPr>
      <w:i/>
      <w:iCs/>
    </w:rPr>
  </w:style>
  <w:style w:type="paragraph" w:styleId="ListParagraph">
    <w:name w:val="List Paragraph"/>
    <w:basedOn w:val="Normal"/>
    <w:uiPriority w:val="34"/>
    <w:qFormat/>
    <w:rsid w:val="00A339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87">
      <w:bodyDiv w:val="1"/>
      <w:marLeft w:val="0"/>
      <w:marRight w:val="0"/>
      <w:marTop w:val="0"/>
      <w:marBottom w:val="0"/>
      <w:divBdr>
        <w:top w:val="none" w:sz="0" w:space="0" w:color="auto"/>
        <w:left w:val="none" w:sz="0" w:space="0" w:color="auto"/>
        <w:bottom w:val="none" w:sz="0" w:space="0" w:color="auto"/>
        <w:right w:val="none" w:sz="0" w:space="0" w:color="auto"/>
      </w:divBdr>
      <w:divsChild>
        <w:div w:id="131099572">
          <w:marLeft w:val="2160"/>
          <w:marRight w:val="0"/>
          <w:marTop w:val="0"/>
          <w:marBottom w:val="0"/>
          <w:divBdr>
            <w:top w:val="none" w:sz="0" w:space="0" w:color="auto"/>
            <w:left w:val="none" w:sz="0" w:space="0" w:color="auto"/>
            <w:bottom w:val="none" w:sz="0" w:space="0" w:color="auto"/>
            <w:right w:val="none" w:sz="0" w:space="0" w:color="auto"/>
          </w:divBdr>
        </w:div>
      </w:divsChild>
    </w:div>
    <w:div w:id="645474889">
      <w:bodyDiv w:val="1"/>
      <w:marLeft w:val="0"/>
      <w:marRight w:val="0"/>
      <w:marTop w:val="0"/>
      <w:marBottom w:val="0"/>
      <w:divBdr>
        <w:top w:val="none" w:sz="0" w:space="0" w:color="auto"/>
        <w:left w:val="none" w:sz="0" w:space="0" w:color="auto"/>
        <w:bottom w:val="none" w:sz="0" w:space="0" w:color="auto"/>
        <w:right w:val="none" w:sz="0" w:space="0" w:color="auto"/>
      </w:divBdr>
      <w:divsChild>
        <w:div w:id="1347749713">
          <w:marLeft w:val="2160"/>
          <w:marRight w:val="0"/>
          <w:marTop w:val="0"/>
          <w:marBottom w:val="0"/>
          <w:divBdr>
            <w:top w:val="none" w:sz="0" w:space="0" w:color="auto"/>
            <w:left w:val="none" w:sz="0" w:space="0" w:color="auto"/>
            <w:bottom w:val="none" w:sz="0" w:space="0" w:color="auto"/>
            <w:right w:val="none" w:sz="0" w:space="0" w:color="auto"/>
          </w:divBdr>
        </w:div>
      </w:divsChild>
    </w:div>
    <w:div w:id="1090003667">
      <w:bodyDiv w:val="1"/>
      <w:marLeft w:val="0"/>
      <w:marRight w:val="0"/>
      <w:marTop w:val="0"/>
      <w:marBottom w:val="0"/>
      <w:divBdr>
        <w:top w:val="none" w:sz="0" w:space="0" w:color="auto"/>
        <w:left w:val="none" w:sz="0" w:space="0" w:color="auto"/>
        <w:bottom w:val="none" w:sz="0" w:space="0" w:color="auto"/>
        <w:right w:val="none" w:sz="0" w:space="0" w:color="auto"/>
      </w:divBdr>
      <w:divsChild>
        <w:div w:id="753934657">
          <w:marLeft w:val="2160"/>
          <w:marRight w:val="0"/>
          <w:marTop w:val="0"/>
          <w:marBottom w:val="0"/>
          <w:divBdr>
            <w:top w:val="none" w:sz="0" w:space="0" w:color="auto"/>
            <w:left w:val="none" w:sz="0" w:space="0" w:color="auto"/>
            <w:bottom w:val="none" w:sz="0" w:space="0" w:color="auto"/>
            <w:right w:val="none" w:sz="0" w:space="0" w:color="auto"/>
          </w:divBdr>
        </w:div>
      </w:divsChild>
    </w:div>
    <w:div w:id="1487092514">
      <w:bodyDiv w:val="1"/>
      <w:marLeft w:val="0"/>
      <w:marRight w:val="0"/>
      <w:marTop w:val="0"/>
      <w:marBottom w:val="0"/>
      <w:divBdr>
        <w:top w:val="none" w:sz="0" w:space="0" w:color="auto"/>
        <w:left w:val="none" w:sz="0" w:space="0" w:color="auto"/>
        <w:bottom w:val="none" w:sz="0" w:space="0" w:color="auto"/>
        <w:right w:val="none" w:sz="0" w:space="0" w:color="auto"/>
      </w:divBdr>
      <w:divsChild>
        <w:div w:id="1098598554">
          <w:marLeft w:val="2160"/>
          <w:marRight w:val="0"/>
          <w:marTop w:val="0"/>
          <w:marBottom w:val="0"/>
          <w:divBdr>
            <w:top w:val="none" w:sz="0" w:space="0" w:color="auto"/>
            <w:left w:val="none" w:sz="0" w:space="0" w:color="auto"/>
            <w:bottom w:val="none" w:sz="0" w:space="0" w:color="auto"/>
            <w:right w:val="none" w:sz="0" w:space="0" w:color="auto"/>
          </w:divBdr>
        </w:div>
      </w:divsChild>
    </w:div>
    <w:div w:id="1541163576">
      <w:bodyDiv w:val="1"/>
      <w:marLeft w:val="0"/>
      <w:marRight w:val="0"/>
      <w:marTop w:val="0"/>
      <w:marBottom w:val="0"/>
      <w:divBdr>
        <w:top w:val="none" w:sz="0" w:space="0" w:color="auto"/>
        <w:left w:val="none" w:sz="0" w:space="0" w:color="auto"/>
        <w:bottom w:val="none" w:sz="0" w:space="0" w:color="auto"/>
        <w:right w:val="none" w:sz="0" w:space="0" w:color="auto"/>
      </w:divBdr>
      <w:divsChild>
        <w:div w:id="1841461909">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F39A-7A2A-4DC0-9FED-AEEF1400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Shouse, Daniel</cp:lastModifiedBy>
  <cp:revision>2</cp:revision>
  <dcterms:created xsi:type="dcterms:W3CDTF">2012-04-10T17:47:00Z</dcterms:created>
  <dcterms:modified xsi:type="dcterms:W3CDTF">2012-04-10T17:47:00Z</dcterms:modified>
</cp:coreProperties>
</file>