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38465A" w14:textId="77777777" w:rsidR="00E8787C" w:rsidRDefault="00E8787C" w:rsidP="00FD2E11">
      <w:pPr>
        <w:spacing w:after="0" w:line="480" w:lineRule="auto"/>
        <w:jc w:val="center"/>
        <w:rPr>
          <w:rFonts w:ascii="Times New Roman" w:hAnsi="Times New Roman" w:cs="Times New Roman"/>
          <w:sz w:val="24"/>
          <w:szCs w:val="24"/>
        </w:rPr>
      </w:pPr>
      <w:bookmarkStart w:id="0" w:name="_GoBack"/>
      <w:bookmarkEnd w:id="0"/>
    </w:p>
    <w:p w14:paraId="31771EC4" w14:textId="77777777" w:rsidR="000C1A2B" w:rsidRDefault="000C1A2B" w:rsidP="00FD2E11">
      <w:pPr>
        <w:spacing w:after="0" w:line="480" w:lineRule="auto"/>
        <w:jc w:val="center"/>
        <w:rPr>
          <w:rFonts w:ascii="Times New Roman" w:hAnsi="Times New Roman" w:cs="Times New Roman"/>
          <w:sz w:val="24"/>
          <w:szCs w:val="24"/>
        </w:rPr>
      </w:pPr>
    </w:p>
    <w:p w14:paraId="6455FAF6" w14:textId="77777777" w:rsidR="000C1A2B" w:rsidRDefault="000C1A2B" w:rsidP="00FD2E11">
      <w:pPr>
        <w:spacing w:after="0" w:line="480" w:lineRule="auto"/>
        <w:jc w:val="center"/>
        <w:rPr>
          <w:rFonts w:ascii="Times New Roman" w:hAnsi="Times New Roman" w:cs="Times New Roman"/>
          <w:sz w:val="24"/>
          <w:szCs w:val="24"/>
        </w:rPr>
      </w:pPr>
    </w:p>
    <w:p w14:paraId="26DCCB59" w14:textId="77777777" w:rsidR="000C1A2B" w:rsidRDefault="000C1A2B" w:rsidP="00FD2E11">
      <w:pPr>
        <w:spacing w:after="0" w:line="480" w:lineRule="auto"/>
        <w:jc w:val="center"/>
        <w:rPr>
          <w:rFonts w:ascii="Times New Roman" w:hAnsi="Times New Roman" w:cs="Times New Roman"/>
          <w:sz w:val="24"/>
          <w:szCs w:val="24"/>
        </w:rPr>
      </w:pPr>
    </w:p>
    <w:p w14:paraId="4C9E8E72" w14:textId="77777777" w:rsidR="000C1A2B" w:rsidRDefault="000C1A2B" w:rsidP="00FD2E11">
      <w:pPr>
        <w:spacing w:after="0" w:line="480" w:lineRule="auto"/>
        <w:jc w:val="center"/>
        <w:rPr>
          <w:rFonts w:ascii="Times New Roman" w:hAnsi="Times New Roman" w:cs="Times New Roman"/>
          <w:sz w:val="24"/>
          <w:szCs w:val="24"/>
        </w:rPr>
      </w:pPr>
    </w:p>
    <w:p w14:paraId="11C38945" w14:textId="082A7717" w:rsidR="000C1A2B" w:rsidRDefault="000C1A2B" w:rsidP="00FD2E11">
      <w:pPr>
        <w:spacing w:after="0" w:line="480" w:lineRule="auto"/>
        <w:jc w:val="center"/>
        <w:rPr>
          <w:rFonts w:ascii="Times New Roman" w:hAnsi="Times New Roman" w:cs="Times New Roman"/>
          <w:sz w:val="24"/>
          <w:szCs w:val="24"/>
        </w:rPr>
      </w:pPr>
    </w:p>
    <w:p w14:paraId="60276720" w14:textId="62AC1230" w:rsidR="000C1A2B" w:rsidRDefault="000C1A2B" w:rsidP="00FD2E11">
      <w:pPr>
        <w:spacing w:after="0" w:line="480" w:lineRule="auto"/>
        <w:jc w:val="center"/>
        <w:rPr>
          <w:rFonts w:ascii="Times New Roman" w:hAnsi="Times New Roman" w:cs="Times New Roman"/>
          <w:sz w:val="24"/>
          <w:szCs w:val="24"/>
        </w:rPr>
      </w:pPr>
    </w:p>
    <w:p w14:paraId="62E461F6" w14:textId="77777777" w:rsidR="000C1A2B" w:rsidRDefault="000C1A2B" w:rsidP="00FD2E11">
      <w:pPr>
        <w:spacing w:after="0" w:line="480" w:lineRule="auto"/>
        <w:jc w:val="center"/>
        <w:rPr>
          <w:rFonts w:ascii="Times New Roman" w:hAnsi="Times New Roman" w:cs="Times New Roman"/>
          <w:sz w:val="24"/>
          <w:szCs w:val="24"/>
        </w:rPr>
      </w:pPr>
    </w:p>
    <w:p w14:paraId="7EEA9386" w14:textId="77777777" w:rsidR="000C1A2B" w:rsidRDefault="000C1A2B" w:rsidP="00FD2E11">
      <w:pPr>
        <w:spacing w:after="0" w:line="480" w:lineRule="auto"/>
        <w:jc w:val="center"/>
        <w:rPr>
          <w:rFonts w:ascii="Times New Roman" w:hAnsi="Times New Roman" w:cs="Times New Roman"/>
          <w:sz w:val="24"/>
          <w:szCs w:val="24"/>
        </w:rPr>
      </w:pPr>
    </w:p>
    <w:p w14:paraId="6D6329D9" w14:textId="6E8EFF71" w:rsidR="000C1A2B" w:rsidRDefault="000C1A2B" w:rsidP="00FD2E1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A Process Improvement Project to Increase Smoking Cessation Support Among Smoking Patients in an Outpatient Oncology Clinic</w:t>
      </w:r>
    </w:p>
    <w:p w14:paraId="5C44901D" w14:textId="142BCDD8" w:rsidR="00FD2E11" w:rsidRDefault="00FD2E11" w:rsidP="00FD2E11">
      <w:pPr>
        <w:pStyle w:val="APA"/>
        <w:ind w:firstLine="0"/>
        <w:jc w:val="center"/>
        <w:rPr>
          <w:szCs w:val="24"/>
        </w:rPr>
      </w:pPr>
      <w:r w:rsidRPr="00E8787C">
        <w:rPr>
          <w:szCs w:val="24"/>
        </w:rPr>
        <w:t>Allison R. West</w:t>
      </w:r>
    </w:p>
    <w:p w14:paraId="18174CF7" w14:textId="30978370" w:rsidR="003A4231" w:rsidRPr="00E8787C" w:rsidRDefault="003A4231" w:rsidP="00FD2E11">
      <w:pPr>
        <w:pStyle w:val="APA"/>
        <w:ind w:firstLine="0"/>
        <w:jc w:val="center"/>
        <w:rPr>
          <w:szCs w:val="24"/>
        </w:rPr>
      </w:pPr>
      <w:r>
        <w:rPr>
          <w:szCs w:val="24"/>
        </w:rPr>
        <w:t>DNP Scholarly Project</w:t>
      </w:r>
    </w:p>
    <w:p w14:paraId="4AF4C23F" w14:textId="77777777" w:rsidR="00FD2E11" w:rsidRPr="00E8787C" w:rsidRDefault="00FD2E11" w:rsidP="00FD2E11">
      <w:pPr>
        <w:pStyle w:val="APAHeadingCenter"/>
        <w:spacing w:line="240" w:lineRule="auto"/>
        <w:contextualSpacing/>
        <w:rPr>
          <w:szCs w:val="24"/>
        </w:rPr>
      </w:pPr>
      <w:bookmarkStart w:id="1" w:name="bmTitlePageInst"/>
      <w:r w:rsidRPr="00E8787C">
        <w:rPr>
          <w:szCs w:val="24"/>
        </w:rPr>
        <w:t>East Carolina University</w:t>
      </w:r>
      <w:bookmarkEnd w:id="1"/>
    </w:p>
    <w:p w14:paraId="1819B0D0" w14:textId="122EEC4C" w:rsidR="00FD2E11" w:rsidRPr="00E8787C" w:rsidRDefault="00FD2E11" w:rsidP="000C1A2B">
      <w:pPr>
        <w:pStyle w:val="APA"/>
        <w:spacing w:line="240" w:lineRule="auto"/>
        <w:contextualSpacing/>
        <w:rPr>
          <w:szCs w:val="24"/>
        </w:rPr>
      </w:pPr>
      <w:r w:rsidRPr="00E8787C">
        <w:rPr>
          <w:szCs w:val="24"/>
        </w:rPr>
        <w:t xml:space="preserve">                                              </w:t>
      </w:r>
      <w:bookmarkStart w:id="2" w:name="bmTitleAdd1"/>
      <w:bookmarkEnd w:id="2"/>
    </w:p>
    <w:p w14:paraId="4B0F60D1" w14:textId="2D2BDE7A" w:rsidR="00FD2E11" w:rsidRDefault="00FD2E11" w:rsidP="00FD2E11">
      <w:pPr>
        <w:pStyle w:val="APAHeadingCenter"/>
        <w:rPr>
          <w:szCs w:val="24"/>
        </w:rPr>
      </w:pPr>
      <w:bookmarkStart w:id="3" w:name="bmTitleAdd2"/>
      <w:bookmarkStart w:id="4" w:name="bmTitleAdd3"/>
      <w:bookmarkEnd w:id="3"/>
      <w:bookmarkEnd w:id="4"/>
    </w:p>
    <w:p w14:paraId="0702B103" w14:textId="23D7B3FF" w:rsidR="000C1A2B" w:rsidRDefault="000C1A2B">
      <w:pPr>
        <w:rPr>
          <w:rFonts w:ascii="Times New Roman" w:eastAsia="Times New Roman" w:hAnsi="Times New Roman" w:cs="Times New Roman"/>
          <w:sz w:val="24"/>
          <w:szCs w:val="20"/>
        </w:rPr>
      </w:pPr>
      <w:r>
        <w:br w:type="page"/>
      </w:r>
    </w:p>
    <w:p w14:paraId="639968D5" w14:textId="0C058193" w:rsidR="0037294A" w:rsidRPr="00E8787C" w:rsidRDefault="00FD2E11" w:rsidP="0037294A">
      <w:pPr>
        <w:spacing w:after="0" w:line="480" w:lineRule="auto"/>
        <w:jc w:val="center"/>
        <w:rPr>
          <w:rFonts w:ascii="Times New Roman" w:hAnsi="Times New Roman" w:cs="Times New Roman"/>
          <w:sz w:val="24"/>
          <w:szCs w:val="24"/>
        </w:rPr>
      </w:pPr>
      <w:r w:rsidRPr="00E8787C">
        <w:rPr>
          <w:rFonts w:ascii="Times New Roman" w:hAnsi="Times New Roman" w:cs="Times New Roman"/>
          <w:sz w:val="24"/>
          <w:szCs w:val="24"/>
        </w:rPr>
        <w:lastRenderedPageBreak/>
        <w:t>Acknowledgements</w:t>
      </w:r>
    </w:p>
    <w:p w14:paraId="5BC9BD7F" w14:textId="510ED2A1" w:rsidR="008F5D89" w:rsidRPr="00E8787C" w:rsidRDefault="00EE7388" w:rsidP="008F5D89">
      <w:pPr>
        <w:rPr>
          <w:rFonts w:ascii="Times New Roman" w:hAnsi="Times New Roman" w:cs="Times New Roman"/>
          <w:sz w:val="24"/>
          <w:szCs w:val="24"/>
        </w:rPr>
      </w:pPr>
      <w:r w:rsidRPr="00E8787C">
        <w:rPr>
          <w:rFonts w:ascii="Times New Roman" w:hAnsi="Times New Roman" w:cs="Times New Roman"/>
          <w:sz w:val="24"/>
          <w:szCs w:val="24"/>
        </w:rPr>
        <w:t>I would like to acknowledge m</w:t>
      </w:r>
      <w:r w:rsidR="008F5D89" w:rsidRPr="00E8787C">
        <w:rPr>
          <w:rFonts w:ascii="Times New Roman" w:hAnsi="Times New Roman" w:cs="Times New Roman"/>
          <w:sz w:val="24"/>
          <w:szCs w:val="24"/>
        </w:rPr>
        <w:t xml:space="preserve">y husband, Brian, and daughters, Claire and Ava, who have supported and sacrificed so much for this achievement of mine.  Brian, </w:t>
      </w:r>
      <w:r w:rsidR="00990C09" w:rsidRPr="00E8787C">
        <w:rPr>
          <w:rFonts w:ascii="Times New Roman" w:hAnsi="Times New Roman" w:cs="Times New Roman"/>
          <w:sz w:val="24"/>
          <w:szCs w:val="24"/>
        </w:rPr>
        <w:t>thank you</w:t>
      </w:r>
      <w:r w:rsidR="008F5D89" w:rsidRPr="00E8787C">
        <w:rPr>
          <w:rFonts w:ascii="Times New Roman" w:hAnsi="Times New Roman" w:cs="Times New Roman"/>
          <w:sz w:val="24"/>
          <w:szCs w:val="24"/>
        </w:rPr>
        <w:t xml:space="preserve"> for your unwavering support, love, and encouragement.  You have always been my biggest fan.  There are not enough words to express my gratitude and love to you.  Thank you to my parents who have always given me support in all my endeavors and have taught me if I work hard enough, anything is possible.  I thank God for his grace and giving me the abilities, skills, and experiences that have shaped me.  A special thank you to my project chair, Dr. Ann Bell, and my project team, Dr. Birgit Arb, Alanna Iorio, RN, and Nora Landry for your enthusiasm and commitment to this project.  Lastly, an acknowledgment to the oncology staff for the amazing patient care you provide every single day!</w:t>
      </w:r>
    </w:p>
    <w:p w14:paraId="4A488957" w14:textId="6577AABE" w:rsidR="008F5D89" w:rsidRPr="00E8787C" w:rsidRDefault="008F5D89">
      <w:pPr>
        <w:rPr>
          <w:rFonts w:ascii="Times New Roman" w:hAnsi="Times New Roman" w:cs="Times New Roman"/>
          <w:sz w:val="24"/>
          <w:szCs w:val="24"/>
        </w:rPr>
      </w:pPr>
      <w:r w:rsidRPr="00E8787C">
        <w:rPr>
          <w:rFonts w:ascii="Times New Roman" w:hAnsi="Times New Roman" w:cs="Times New Roman"/>
          <w:sz w:val="24"/>
          <w:szCs w:val="24"/>
        </w:rPr>
        <w:br w:type="page"/>
      </w:r>
    </w:p>
    <w:p w14:paraId="4B3AF9C7" w14:textId="2A5E6306" w:rsidR="0016397C" w:rsidRPr="00E8787C" w:rsidRDefault="00FD2E11" w:rsidP="00B36841">
      <w:pPr>
        <w:jc w:val="center"/>
        <w:outlineLvl w:val="0"/>
        <w:rPr>
          <w:rFonts w:ascii="Times New Roman" w:hAnsi="Times New Roman" w:cs="Times New Roman"/>
          <w:sz w:val="24"/>
          <w:szCs w:val="24"/>
        </w:rPr>
      </w:pPr>
      <w:r w:rsidRPr="00E8787C">
        <w:rPr>
          <w:rFonts w:ascii="Times New Roman" w:hAnsi="Times New Roman" w:cs="Times New Roman"/>
          <w:sz w:val="24"/>
          <w:szCs w:val="24"/>
        </w:rPr>
        <w:lastRenderedPageBreak/>
        <w:t>A</w:t>
      </w:r>
      <w:r w:rsidR="004749A9" w:rsidRPr="00E8787C">
        <w:rPr>
          <w:rFonts w:ascii="Times New Roman" w:hAnsi="Times New Roman" w:cs="Times New Roman"/>
          <w:sz w:val="24"/>
          <w:szCs w:val="24"/>
        </w:rPr>
        <w:t>bstract</w:t>
      </w:r>
    </w:p>
    <w:p w14:paraId="305CB11D" w14:textId="02099AB3" w:rsidR="00CA138C" w:rsidRPr="00E8787C" w:rsidRDefault="004C0E69" w:rsidP="00077934">
      <w:pPr>
        <w:spacing w:after="0" w:line="480" w:lineRule="auto"/>
        <w:rPr>
          <w:rFonts w:ascii="Times New Roman" w:hAnsi="Times New Roman" w:cs="Times New Roman"/>
          <w:sz w:val="24"/>
          <w:szCs w:val="24"/>
        </w:rPr>
      </w:pPr>
      <w:bookmarkStart w:id="5" w:name="_Hlk493235586"/>
      <w:r w:rsidRPr="00E8787C">
        <w:rPr>
          <w:rFonts w:ascii="Times New Roman" w:hAnsi="Times New Roman" w:cs="Times New Roman"/>
          <w:sz w:val="24"/>
          <w:szCs w:val="24"/>
        </w:rPr>
        <w:t>The standard of practice</w:t>
      </w:r>
      <w:r w:rsidR="00E649DC" w:rsidRPr="00E8787C">
        <w:rPr>
          <w:rFonts w:ascii="Times New Roman" w:hAnsi="Times New Roman" w:cs="Times New Roman"/>
          <w:sz w:val="24"/>
          <w:szCs w:val="24"/>
        </w:rPr>
        <w:t xml:space="preserve"> among </w:t>
      </w:r>
      <w:r w:rsidR="002E2A8C" w:rsidRPr="00E8787C">
        <w:rPr>
          <w:rFonts w:ascii="Times New Roman" w:hAnsi="Times New Roman" w:cs="Times New Roman"/>
          <w:sz w:val="24"/>
          <w:szCs w:val="24"/>
        </w:rPr>
        <w:t xml:space="preserve">oncology </w:t>
      </w:r>
      <w:r w:rsidR="00E649DC" w:rsidRPr="00E8787C">
        <w:rPr>
          <w:rFonts w:ascii="Times New Roman" w:hAnsi="Times New Roman" w:cs="Times New Roman"/>
          <w:sz w:val="24"/>
          <w:szCs w:val="24"/>
        </w:rPr>
        <w:t xml:space="preserve">patients who are current smokers is to assess </w:t>
      </w:r>
      <w:r w:rsidR="002E2A8C" w:rsidRPr="00E8787C">
        <w:rPr>
          <w:rFonts w:ascii="Times New Roman" w:hAnsi="Times New Roman" w:cs="Times New Roman"/>
          <w:sz w:val="24"/>
          <w:szCs w:val="24"/>
        </w:rPr>
        <w:t xml:space="preserve">their willingness to quit and </w:t>
      </w:r>
      <w:r w:rsidR="0016397C" w:rsidRPr="00E8787C">
        <w:rPr>
          <w:rFonts w:ascii="Times New Roman" w:hAnsi="Times New Roman" w:cs="Times New Roman"/>
          <w:sz w:val="24"/>
          <w:szCs w:val="24"/>
        </w:rPr>
        <w:t>offer cessation support</w:t>
      </w:r>
      <w:r w:rsidR="002E2A8C" w:rsidRPr="00E8787C">
        <w:rPr>
          <w:rFonts w:ascii="Times New Roman" w:hAnsi="Times New Roman" w:cs="Times New Roman"/>
          <w:sz w:val="24"/>
          <w:szCs w:val="24"/>
        </w:rPr>
        <w:t xml:space="preserve"> for</w:t>
      </w:r>
      <w:r w:rsidR="00E649DC" w:rsidRPr="00E8787C">
        <w:rPr>
          <w:rFonts w:ascii="Times New Roman" w:hAnsi="Times New Roman" w:cs="Times New Roman"/>
          <w:sz w:val="24"/>
          <w:szCs w:val="24"/>
        </w:rPr>
        <w:t xml:space="preserve"> those</w:t>
      </w:r>
      <w:r w:rsidR="0016397C" w:rsidRPr="00E8787C">
        <w:rPr>
          <w:rFonts w:ascii="Times New Roman" w:hAnsi="Times New Roman" w:cs="Times New Roman"/>
          <w:sz w:val="24"/>
          <w:szCs w:val="24"/>
        </w:rPr>
        <w:t xml:space="preserve"> </w:t>
      </w:r>
      <w:r w:rsidR="002E2A8C" w:rsidRPr="00E8787C">
        <w:rPr>
          <w:rFonts w:ascii="Times New Roman" w:hAnsi="Times New Roman" w:cs="Times New Roman"/>
          <w:sz w:val="24"/>
          <w:szCs w:val="24"/>
        </w:rPr>
        <w:t xml:space="preserve">interested </w:t>
      </w:r>
      <w:r w:rsidR="00F60C50" w:rsidRPr="00E8787C">
        <w:rPr>
          <w:rFonts w:ascii="Times New Roman" w:hAnsi="Times New Roman" w:cs="Times New Roman"/>
          <w:sz w:val="24"/>
          <w:szCs w:val="24"/>
        </w:rPr>
        <w:t>tobacco</w:t>
      </w:r>
      <w:r w:rsidR="002E2A8C" w:rsidRPr="00E8787C">
        <w:rPr>
          <w:rFonts w:ascii="Times New Roman" w:hAnsi="Times New Roman" w:cs="Times New Roman"/>
          <w:sz w:val="24"/>
          <w:szCs w:val="24"/>
        </w:rPr>
        <w:t xml:space="preserve"> cessation</w:t>
      </w:r>
      <w:r w:rsidR="00F60C50" w:rsidRPr="00E8787C">
        <w:rPr>
          <w:rFonts w:ascii="Times New Roman" w:hAnsi="Times New Roman" w:cs="Times New Roman"/>
          <w:sz w:val="24"/>
          <w:szCs w:val="24"/>
        </w:rPr>
        <w:t xml:space="preserve">.  </w:t>
      </w:r>
      <w:r w:rsidR="0016397C" w:rsidRPr="00E8787C">
        <w:rPr>
          <w:rFonts w:ascii="Times New Roman" w:hAnsi="Times New Roman" w:cs="Times New Roman"/>
          <w:sz w:val="24"/>
          <w:szCs w:val="24"/>
        </w:rPr>
        <w:t>The purpose of this DNP project</w:t>
      </w:r>
      <w:r w:rsidR="00D5319B" w:rsidRPr="00E8787C">
        <w:rPr>
          <w:rFonts w:ascii="Times New Roman" w:hAnsi="Times New Roman" w:cs="Times New Roman"/>
          <w:sz w:val="24"/>
          <w:szCs w:val="24"/>
        </w:rPr>
        <w:t xml:space="preserve"> was</w:t>
      </w:r>
      <w:r w:rsidR="0016397C" w:rsidRPr="00E8787C">
        <w:rPr>
          <w:rFonts w:ascii="Times New Roman" w:hAnsi="Times New Roman" w:cs="Times New Roman"/>
          <w:sz w:val="24"/>
          <w:szCs w:val="24"/>
        </w:rPr>
        <w:t xml:space="preserve"> to improve </w:t>
      </w:r>
      <w:r w:rsidR="00021C32" w:rsidRPr="00E8787C">
        <w:rPr>
          <w:rFonts w:ascii="Times New Roman" w:hAnsi="Times New Roman" w:cs="Times New Roman"/>
          <w:sz w:val="24"/>
          <w:szCs w:val="24"/>
        </w:rPr>
        <w:t xml:space="preserve">tobacco </w:t>
      </w:r>
      <w:r w:rsidR="00E649DC" w:rsidRPr="00E8787C">
        <w:rPr>
          <w:rFonts w:ascii="Times New Roman" w:hAnsi="Times New Roman" w:cs="Times New Roman"/>
          <w:sz w:val="24"/>
          <w:szCs w:val="24"/>
        </w:rPr>
        <w:t xml:space="preserve">assessment and </w:t>
      </w:r>
      <w:r w:rsidR="0016397C" w:rsidRPr="00E8787C">
        <w:rPr>
          <w:rFonts w:ascii="Times New Roman" w:hAnsi="Times New Roman" w:cs="Times New Roman"/>
          <w:sz w:val="24"/>
          <w:szCs w:val="24"/>
        </w:rPr>
        <w:t xml:space="preserve">cessation </w:t>
      </w:r>
      <w:r w:rsidR="00774E9D" w:rsidRPr="00E8787C">
        <w:rPr>
          <w:rFonts w:ascii="Times New Roman" w:hAnsi="Times New Roman" w:cs="Times New Roman"/>
          <w:sz w:val="24"/>
          <w:szCs w:val="24"/>
        </w:rPr>
        <w:t>support</w:t>
      </w:r>
      <w:r w:rsidR="0016397C" w:rsidRPr="00E8787C">
        <w:rPr>
          <w:rFonts w:ascii="Times New Roman" w:hAnsi="Times New Roman" w:cs="Times New Roman"/>
          <w:sz w:val="24"/>
          <w:szCs w:val="24"/>
        </w:rPr>
        <w:t xml:space="preserve"> </w:t>
      </w:r>
      <w:r w:rsidR="00682A20" w:rsidRPr="00E8787C">
        <w:rPr>
          <w:rFonts w:ascii="Times New Roman" w:hAnsi="Times New Roman" w:cs="Times New Roman"/>
          <w:sz w:val="24"/>
          <w:szCs w:val="24"/>
        </w:rPr>
        <w:t xml:space="preserve">offered </w:t>
      </w:r>
      <w:r w:rsidR="0016397C" w:rsidRPr="00E8787C">
        <w:rPr>
          <w:rFonts w:ascii="Times New Roman" w:hAnsi="Times New Roman" w:cs="Times New Roman"/>
          <w:sz w:val="24"/>
          <w:szCs w:val="24"/>
        </w:rPr>
        <w:t xml:space="preserve">to oncology patients who are current smokers in an outpatient oncology practice.  </w:t>
      </w:r>
      <w:r w:rsidR="00D5319B" w:rsidRPr="00E8787C">
        <w:rPr>
          <w:rFonts w:ascii="Times New Roman" w:hAnsi="Times New Roman" w:cs="Times New Roman"/>
          <w:sz w:val="24"/>
          <w:szCs w:val="24"/>
        </w:rPr>
        <w:t>A process change using the 5As of tobacco cessation tool was implemented to standardize tobacco use screening</w:t>
      </w:r>
      <w:r w:rsidR="000A0B26" w:rsidRPr="00E8787C">
        <w:rPr>
          <w:rFonts w:ascii="Times New Roman" w:hAnsi="Times New Roman" w:cs="Times New Roman"/>
          <w:sz w:val="24"/>
          <w:szCs w:val="24"/>
        </w:rPr>
        <w:t xml:space="preserve"> and cessation intervention</w:t>
      </w:r>
      <w:r w:rsidR="00D5319B" w:rsidRPr="00E8787C">
        <w:rPr>
          <w:rFonts w:ascii="Times New Roman" w:hAnsi="Times New Roman" w:cs="Times New Roman"/>
          <w:sz w:val="24"/>
          <w:szCs w:val="24"/>
        </w:rPr>
        <w:t xml:space="preserve">.  </w:t>
      </w:r>
      <w:r w:rsidR="000A0B26" w:rsidRPr="00E8787C">
        <w:rPr>
          <w:rFonts w:ascii="Times New Roman" w:hAnsi="Times New Roman" w:cs="Times New Roman"/>
          <w:sz w:val="24"/>
          <w:szCs w:val="24"/>
        </w:rPr>
        <w:t>A</w:t>
      </w:r>
      <w:r w:rsidR="00D5319B" w:rsidRPr="00E8787C">
        <w:rPr>
          <w:rFonts w:ascii="Times New Roman" w:hAnsi="Times New Roman" w:cs="Times New Roman"/>
          <w:sz w:val="24"/>
          <w:szCs w:val="24"/>
        </w:rPr>
        <w:t>n electronic referral to the state quitline was incorporated as a cessation intervention approach.  The goal of this project was to improve patient assessment of willingness to quit and to increase quitline referrals for those expressing readiness.</w:t>
      </w:r>
      <w:r w:rsidR="00F60C50" w:rsidRPr="00E8787C">
        <w:rPr>
          <w:rFonts w:ascii="Times New Roman" w:hAnsi="Times New Roman" w:cs="Times New Roman"/>
          <w:sz w:val="24"/>
          <w:szCs w:val="24"/>
        </w:rPr>
        <w:t xml:space="preserve">  </w:t>
      </w:r>
      <w:r w:rsidR="00CA138C" w:rsidRPr="00E8787C">
        <w:rPr>
          <w:rFonts w:ascii="Times New Roman" w:hAnsi="Times New Roman" w:cs="Times New Roman"/>
          <w:sz w:val="24"/>
          <w:szCs w:val="24"/>
        </w:rPr>
        <w:t>The Health Promotion Model served as the</w:t>
      </w:r>
      <w:r w:rsidR="00077934" w:rsidRPr="00E8787C">
        <w:rPr>
          <w:rFonts w:ascii="Times New Roman" w:hAnsi="Times New Roman" w:cs="Times New Roman"/>
          <w:sz w:val="24"/>
          <w:szCs w:val="24"/>
        </w:rPr>
        <w:t xml:space="preserve"> project’s</w:t>
      </w:r>
      <w:r w:rsidR="003377B9" w:rsidRPr="00E8787C">
        <w:rPr>
          <w:rFonts w:ascii="Times New Roman" w:hAnsi="Times New Roman" w:cs="Times New Roman"/>
          <w:sz w:val="24"/>
          <w:szCs w:val="24"/>
        </w:rPr>
        <w:t xml:space="preserve"> theoretical basis</w:t>
      </w:r>
      <w:r w:rsidR="00077934" w:rsidRPr="00E8787C">
        <w:rPr>
          <w:rFonts w:ascii="Times New Roman" w:hAnsi="Times New Roman" w:cs="Times New Roman"/>
          <w:sz w:val="24"/>
          <w:szCs w:val="24"/>
        </w:rPr>
        <w:t>.</w:t>
      </w:r>
      <w:r w:rsidR="00D5319B" w:rsidRPr="00E8787C">
        <w:rPr>
          <w:rFonts w:ascii="Times New Roman" w:hAnsi="Times New Roman" w:cs="Times New Roman"/>
          <w:sz w:val="24"/>
          <w:szCs w:val="24"/>
        </w:rPr>
        <w:t xml:space="preserve">  A </w:t>
      </w:r>
      <w:r w:rsidR="000A0B26" w:rsidRPr="00E8787C">
        <w:rPr>
          <w:rFonts w:ascii="Times New Roman" w:hAnsi="Times New Roman" w:cs="Times New Roman"/>
          <w:sz w:val="24"/>
          <w:szCs w:val="24"/>
        </w:rPr>
        <w:t>cha</w:t>
      </w:r>
      <w:r w:rsidR="00D5319B" w:rsidRPr="00E8787C">
        <w:rPr>
          <w:rFonts w:ascii="Times New Roman" w:hAnsi="Times New Roman" w:cs="Times New Roman"/>
          <w:sz w:val="24"/>
          <w:szCs w:val="24"/>
        </w:rPr>
        <w:t xml:space="preserve">rt review </w:t>
      </w:r>
      <w:r w:rsidR="00774E9D" w:rsidRPr="00E8787C">
        <w:rPr>
          <w:rFonts w:ascii="Times New Roman" w:hAnsi="Times New Roman" w:cs="Times New Roman"/>
          <w:sz w:val="24"/>
          <w:szCs w:val="24"/>
        </w:rPr>
        <w:t>was performed pre- and post-implementation to find</w:t>
      </w:r>
      <w:r w:rsidR="000A0B26" w:rsidRPr="00E8787C">
        <w:rPr>
          <w:rFonts w:ascii="Times New Roman" w:hAnsi="Times New Roman" w:cs="Times New Roman"/>
          <w:sz w:val="24"/>
          <w:szCs w:val="24"/>
        </w:rPr>
        <w:t xml:space="preserve"> a 66% </w:t>
      </w:r>
      <w:r w:rsidR="00774E9D" w:rsidRPr="00E8787C">
        <w:rPr>
          <w:rFonts w:ascii="Times New Roman" w:hAnsi="Times New Roman" w:cs="Times New Roman"/>
          <w:sz w:val="24"/>
          <w:szCs w:val="24"/>
        </w:rPr>
        <w:t>increase in staff assessment of patient</w:t>
      </w:r>
      <w:r w:rsidR="00D5319B" w:rsidRPr="00E8787C">
        <w:rPr>
          <w:rFonts w:ascii="Times New Roman" w:hAnsi="Times New Roman" w:cs="Times New Roman"/>
          <w:sz w:val="24"/>
          <w:szCs w:val="24"/>
        </w:rPr>
        <w:t xml:space="preserve"> willingness to quit</w:t>
      </w:r>
      <w:r w:rsidR="00791137" w:rsidRPr="00E8787C">
        <w:rPr>
          <w:rFonts w:ascii="Times New Roman" w:hAnsi="Times New Roman" w:cs="Times New Roman"/>
          <w:sz w:val="24"/>
          <w:szCs w:val="24"/>
        </w:rPr>
        <w:t>.  Among patients expressing readiness,</w:t>
      </w:r>
      <w:r w:rsidR="000A0B26" w:rsidRPr="00E8787C">
        <w:rPr>
          <w:rFonts w:ascii="Times New Roman" w:hAnsi="Times New Roman" w:cs="Times New Roman"/>
          <w:sz w:val="24"/>
          <w:szCs w:val="24"/>
        </w:rPr>
        <w:t xml:space="preserve"> 32% </w:t>
      </w:r>
      <w:r w:rsidR="00791137" w:rsidRPr="00E8787C">
        <w:rPr>
          <w:rFonts w:ascii="Times New Roman" w:hAnsi="Times New Roman" w:cs="Times New Roman"/>
          <w:sz w:val="24"/>
          <w:szCs w:val="24"/>
        </w:rPr>
        <w:t>were referred</w:t>
      </w:r>
      <w:r w:rsidR="00774E9D" w:rsidRPr="00E8787C">
        <w:rPr>
          <w:rFonts w:ascii="Times New Roman" w:hAnsi="Times New Roman" w:cs="Times New Roman"/>
          <w:sz w:val="24"/>
          <w:szCs w:val="24"/>
        </w:rPr>
        <w:t xml:space="preserve"> to</w:t>
      </w:r>
      <w:r w:rsidR="00D5319B" w:rsidRPr="00E8787C">
        <w:rPr>
          <w:rFonts w:ascii="Times New Roman" w:hAnsi="Times New Roman" w:cs="Times New Roman"/>
          <w:sz w:val="24"/>
          <w:szCs w:val="24"/>
        </w:rPr>
        <w:t xml:space="preserve"> the state quitline for cessation support.  </w:t>
      </w:r>
      <w:r w:rsidR="00CA138C" w:rsidRPr="00E8787C">
        <w:rPr>
          <w:rFonts w:ascii="Times New Roman" w:hAnsi="Times New Roman" w:cs="Times New Roman"/>
          <w:sz w:val="24"/>
          <w:szCs w:val="24"/>
        </w:rPr>
        <w:t xml:space="preserve">Standardizing tobacco screening with the 5As of tobacco cessation tool and incorporating </w:t>
      </w:r>
      <w:r w:rsidR="00350043" w:rsidRPr="00E8787C">
        <w:rPr>
          <w:rFonts w:ascii="Times New Roman" w:hAnsi="Times New Roman" w:cs="Times New Roman"/>
          <w:sz w:val="24"/>
          <w:szCs w:val="24"/>
        </w:rPr>
        <w:t xml:space="preserve">an </w:t>
      </w:r>
      <w:r w:rsidR="00CA138C" w:rsidRPr="00E8787C">
        <w:rPr>
          <w:rFonts w:ascii="Times New Roman" w:hAnsi="Times New Roman" w:cs="Times New Roman"/>
          <w:sz w:val="24"/>
          <w:szCs w:val="24"/>
        </w:rPr>
        <w:t xml:space="preserve">electronic quitline referral increased </w:t>
      </w:r>
      <w:r w:rsidR="00D87AE4" w:rsidRPr="00E8787C">
        <w:rPr>
          <w:rFonts w:ascii="Times New Roman" w:hAnsi="Times New Roman" w:cs="Times New Roman"/>
          <w:sz w:val="24"/>
          <w:szCs w:val="24"/>
        </w:rPr>
        <w:t>the number of patients assessed for w</w:t>
      </w:r>
      <w:r w:rsidR="000A0B26" w:rsidRPr="00E8787C">
        <w:rPr>
          <w:rFonts w:ascii="Times New Roman" w:hAnsi="Times New Roman" w:cs="Times New Roman"/>
          <w:sz w:val="24"/>
          <w:szCs w:val="24"/>
        </w:rPr>
        <w:t>illingness to quit and offered</w:t>
      </w:r>
      <w:r w:rsidR="00D87AE4" w:rsidRPr="00E8787C">
        <w:rPr>
          <w:rFonts w:ascii="Times New Roman" w:hAnsi="Times New Roman" w:cs="Times New Roman"/>
          <w:sz w:val="24"/>
          <w:szCs w:val="24"/>
        </w:rPr>
        <w:t xml:space="preserve"> cessation</w:t>
      </w:r>
      <w:r w:rsidR="000A0B26" w:rsidRPr="00E8787C">
        <w:rPr>
          <w:rFonts w:ascii="Times New Roman" w:hAnsi="Times New Roman" w:cs="Times New Roman"/>
          <w:sz w:val="24"/>
          <w:szCs w:val="24"/>
        </w:rPr>
        <w:t xml:space="preserve"> counseling</w:t>
      </w:r>
      <w:r w:rsidR="00D87AE4" w:rsidRPr="00E8787C">
        <w:rPr>
          <w:rFonts w:ascii="Times New Roman" w:hAnsi="Times New Roman" w:cs="Times New Roman"/>
          <w:sz w:val="24"/>
          <w:szCs w:val="24"/>
        </w:rPr>
        <w:t>.</w:t>
      </w:r>
      <w:r w:rsidR="00E649DC" w:rsidRPr="00E8787C">
        <w:rPr>
          <w:rFonts w:ascii="Times New Roman" w:hAnsi="Times New Roman" w:cs="Times New Roman"/>
          <w:sz w:val="24"/>
          <w:szCs w:val="24"/>
        </w:rPr>
        <w:t xml:space="preserve">  </w:t>
      </w:r>
      <w:bookmarkEnd w:id="5"/>
    </w:p>
    <w:p w14:paraId="45807D60" w14:textId="0FB5D253" w:rsidR="00FD2E11" w:rsidRPr="00E8787C" w:rsidRDefault="00FD2E11" w:rsidP="008E7275">
      <w:pPr>
        <w:spacing w:after="0" w:line="480" w:lineRule="auto"/>
        <w:ind w:firstLine="720"/>
        <w:rPr>
          <w:rFonts w:ascii="Times New Roman" w:hAnsi="Times New Roman" w:cs="Times New Roman"/>
          <w:sz w:val="24"/>
          <w:szCs w:val="24"/>
        </w:rPr>
      </w:pPr>
      <w:r w:rsidRPr="00E8787C">
        <w:rPr>
          <w:rFonts w:ascii="Times New Roman" w:hAnsi="Times New Roman" w:cs="Times New Roman"/>
          <w:i/>
          <w:sz w:val="24"/>
          <w:szCs w:val="24"/>
        </w:rPr>
        <w:t>Key words: tobacco cessation, oncology, adverse effects, cessation intervention, quitline</w:t>
      </w:r>
      <w:r w:rsidR="008E7275" w:rsidRPr="00E8787C">
        <w:rPr>
          <w:rFonts w:ascii="Times New Roman" w:hAnsi="Times New Roman" w:cs="Times New Roman"/>
          <w:i/>
          <w:sz w:val="24"/>
          <w:szCs w:val="24"/>
        </w:rPr>
        <w:t xml:space="preserve"> </w:t>
      </w:r>
      <w:r w:rsidRPr="00E8787C">
        <w:rPr>
          <w:rFonts w:ascii="Times New Roman" w:hAnsi="Times New Roman" w:cs="Times New Roman"/>
          <w:i/>
          <w:sz w:val="24"/>
          <w:szCs w:val="24"/>
        </w:rPr>
        <w:t>counseling, 5As of tobacco cessation, nursing.</w:t>
      </w:r>
    </w:p>
    <w:p w14:paraId="421D9F88" w14:textId="77777777" w:rsidR="006C35FF" w:rsidRPr="00E8787C" w:rsidRDefault="006C35FF" w:rsidP="004749A9">
      <w:pPr>
        <w:jc w:val="center"/>
        <w:rPr>
          <w:rFonts w:ascii="Times New Roman" w:hAnsi="Times New Roman" w:cs="Times New Roman"/>
          <w:sz w:val="24"/>
          <w:szCs w:val="24"/>
        </w:rPr>
      </w:pPr>
    </w:p>
    <w:p w14:paraId="70970172" w14:textId="77777777" w:rsidR="00CA138C" w:rsidRPr="00E8787C" w:rsidRDefault="00CA138C" w:rsidP="004749A9">
      <w:pPr>
        <w:jc w:val="center"/>
        <w:rPr>
          <w:rFonts w:ascii="Times New Roman" w:hAnsi="Times New Roman" w:cs="Times New Roman"/>
          <w:sz w:val="24"/>
          <w:szCs w:val="24"/>
        </w:rPr>
      </w:pPr>
    </w:p>
    <w:p w14:paraId="6C1F6AD2" w14:textId="77777777" w:rsidR="00CA138C" w:rsidRPr="00E8787C" w:rsidRDefault="00CA138C" w:rsidP="004749A9">
      <w:pPr>
        <w:jc w:val="center"/>
        <w:rPr>
          <w:rFonts w:ascii="Times New Roman" w:hAnsi="Times New Roman" w:cs="Times New Roman"/>
          <w:sz w:val="24"/>
          <w:szCs w:val="24"/>
        </w:rPr>
      </w:pPr>
    </w:p>
    <w:p w14:paraId="6FE9C262" w14:textId="77777777" w:rsidR="009023A4" w:rsidRPr="00E8787C" w:rsidRDefault="009023A4" w:rsidP="004749A9">
      <w:pPr>
        <w:jc w:val="center"/>
        <w:rPr>
          <w:rFonts w:ascii="Times New Roman" w:hAnsi="Times New Roman" w:cs="Times New Roman"/>
          <w:sz w:val="24"/>
          <w:szCs w:val="24"/>
        </w:rPr>
      </w:pPr>
    </w:p>
    <w:p w14:paraId="78D78346" w14:textId="77777777" w:rsidR="009023A4" w:rsidRPr="00E8787C" w:rsidRDefault="009023A4" w:rsidP="004749A9">
      <w:pPr>
        <w:jc w:val="center"/>
        <w:rPr>
          <w:rFonts w:ascii="Times New Roman" w:hAnsi="Times New Roman" w:cs="Times New Roman"/>
          <w:sz w:val="24"/>
          <w:szCs w:val="24"/>
        </w:rPr>
      </w:pPr>
    </w:p>
    <w:p w14:paraId="16D4BDF5" w14:textId="3C9DB141" w:rsidR="00F73558" w:rsidRPr="00E8787C" w:rsidRDefault="00F73558">
      <w:pPr>
        <w:rPr>
          <w:rFonts w:ascii="Times New Roman" w:hAnsi="Times New Roman" w:cs="Times New Roman"/>
          <w:sz w:val="24"/>
          <w:szCs w:val="24"/>
        </w:rPr>
      </w:pPr>
      <w:r w:rsidRPr="00E8787C">
        <w:rPr>
          <w:rFonts w:ascii="Times New Roman" w:hAnsi="Times New Roman" w:cs="Times New Roman"/>
          <w:sz w:val="24"/>
          <w:szCs w:val="24"/>
        </w:rPr>
        <w:br w:type="page"/>
      </w:r>
    </w:p>
    <w:p w14:paraId="74F15233" w14:textId="77777777" w:rsidR="00944B0C" w:rsidRPr="00E8787C" w:rsidRDefault="00944B0C" w:rsidP="00944B0C">
      <w:pPr>
        <w:pStyle w:val="APAAbstract"/>
        <w:jc w:val="center"/>
        <w:rPr>
          <w:b/>
          <w:szCs w:val="24"/>
        </w:rPr>
      </w:pPr>
      <w:r w:rsidRPr="00E8787C">
        <w:rPr>
          <w:b/>
          <w:szCs w:val="24"/>
        </w:rPr>
        <w:lastRenderedPageBreak/>
        <w:t>Table of Contents</w:t>
      </w:r>
    </w:p>
    <w:p w14:paraId="68EB7027" w14:textId="590C6173" w:rsidR="00944B0C" w:rsidRPr="00E8787C" w:rsidRDefault="00944B0C" w:rsidP="00944B0C">
      <w:pPr>
        <w:pStyle w:val="APAAbstract"/>
        <w:tabs>
          <w:tab w:val="left" w:leader="dot" w:pos="8640"/>
        </w:tabs>
        <w:rPr>
          <w:szCs w:val="24"/>
        </w:rPr>
      </w:pPr>
      <w:r w:rsidRPr="00E8787C">
        <w:rPr>
          <w:szCs w:val="24"/>
        </w:rPr>
        <w:t>Acknowledgments</w:t>
      </w:r>
      <w:r w:rsidRPr="00E8787C">
        <w:rPr>
          <w:szCs w:val="24"/>
        </w:rPr>
        <w:tab/>
      </w:r>
      <w:r w:rsidR="00AE502D">
        <w:rPr>
          <w:szCs w:val="24"/>
        </w:rPr>
        <w:t>2</w:t>
      </w:r>
    </w:p>
    <w:p w14:paraId="2B3A6B4D" w14:textId="5906CEC2" w:rsidR="00944B0C" w:rsidRPr="00E8787C" w:rsidRDefault="00944B0C" w:rsidP="00944B0C">
      <w:pPr>
        <w:pStyle w:val="APAAbstract"/>
        <w:tabs>
          <w:tab w:val="left" w:leader="dot" w:pos="8640"/>
        </w:tabs>
        <w:rPr>
          <w:szCs w:val="24"/>
        </w:rPr>
      </w:pPr>
      <w:r w:rsidRPr="00E8787C">
        <w:rPr>
          <w:szCs w:val="24"/>
        </w:rPr>
        <w:t>Abstract</w:t>
      </w:r>
      <w:r w:rsidRPr="00E8787C">
        <w:rPr>
          <w:szCs w:val="24"/>
        </w:rPr>
        <w:tab/>
      </w:r>
      <w:r w:rsidR="00AE502D">
        <w:rPr>
          <w:szCs w:val="24"/>
        </w:rPr>
        <w:t>3</w:t>
      </w:r>
    </w:p>
    <w:p w14:paraId="7B33285C" w14:textId="54E57FC3" w:rsidR="00944B0C" w:rsidRPr="00E8787C" w:rsidRDefault="00944B0C" w:rsidP="00944B0C">
      <w:pPr>
        <w:pStyle w:val="APAAbstract"/>
        <w:tabs>
          <w:tab w:val="left" w:leader="dot" w:pos="8640"/>
        </w:tabs>
        <w:rPr>
          <w:szCs w:val="24"/>
        </w:rPr>
      </w:pPr>
      <w:r w:rsidRPr="00E8787C">
        <w:rPr>
          <w:szCs w:val="24"/>
        </w:rPr>
        <w:t>Chapter One:  Overview of the Problem of Interest</w:t>
      </w:r>
      <w:r w:rsidRPr="00E8787C">
        <w:rPr>
          <w:szCs w:val="24"/>
        </w:rPr>
        <w:tab/>
      </w:r>
      <w:r w:rsidR="00AE502D">
        <w:rPr>
          <w:szCs w:val="24"/>
        </w:rPr>
        <w:t>8</w:t>
      </w:r>
    </w:p>
    <w:p w14:paraId="74A044E2" w14:textId="13EBF966" w:rsidR="00944B0C" w:rsidRPr="00E8787C" w:rsidRDefault="00944B0C" w:rsidP="00944B0C">
      <w:pPr>
        <w:pStyle w:val="APAAbstract"/>
        <w:tabs>
          <w:tab w:val="left" w:leader="dot" w:pos="8640"/>
        </w:tabs>
        <w:ind w:firstLine="720"/>
        <w:rPr>
          <w:szCs w:val="24"/>
        </w:rPr>
      </w:pPr>
      <w:r w:rsidRPr="00E8787C">
        <w:rPr>
          <w:szCs w:val="24"/>
        </w:rPr>
        <w:t>Purpose</w:t>
      </w:r>
      <w:r w:rsidRPr="00E8787C">
        <w:rPr>
          <w:szCs w:val="24"/>
        </w:rPr>
        <w:tab/>
      </w:r>
      <w:r w:rsidR="00AE502D">
        <w:rPr>
          <w:szCs w:val="24"/>
        </w:rPr>
        <w:t>8</w:t>
      </w:r>
    </w:p>
    <w:p w14:paraId="437F8EDB" w14:textId="3E02FDC0" w:rsidR="00944B0C" w:rsidRPr="00E8787C" w:rsidRDefault="00944B0C" w:rsidP="00944B0C">
      <w:pPr>
        <w:pStyle w:val="APAAbstract"/>
        <w:tabs>
          <w:tab w:val="left" w:leader="dot" w:pos="8640"/>
        </w:tabs>
        <w:ind w:firstLine="720"/>
        <w:rPr>
          <w:szCs w:val="24"/>
        </w:rPr>
      </w:pPr>
      <w:r w:rsidRPr="00E8787C">
        <w:rPr>
          <w:szCs w:val="24"/>
        </w:rPr>
        <w:t>Problem Statement and Assumptions</w:t>
      </w:r>
      <w:r w:rsidRPr="00E8787C">
        <w:rPr>
          <w:szCs w:val="24"/>
        </w:rPr>
        <w:tab/>
      </w:r>
      <w:r w:rsidR="00AE502D">
        <w:rPr>
          <w:szCs w:val="24"/>
        </w:rPr>
        <w:t>9</w:t>
      </w:r>
    </w:p>
    <w:p w14:paraId="0F985209" w14:textId="4F4E56E8" w:rsidR="00944B0C" w:rsidRPr="00E8787C" w:rsidRDefault="00944B0C" w:rsidP="00944B0C">
      <w:pPr>
        <w:pStyle w:val="APAAbstract"/>
        <w:tabs>
          <w:tab w:val="left" w:leader="dot" w:pos="8640"/>
        </w:tabs>
        <w:ind w:firstLine="720"/>
        <w:rPr>
          <w:szCs w:val="24"/>
        </w:rPr>
      </w:pPr>
      <w:r w:rsidRPr="00E8787C">
        <w:rPr>
          <w:szCs w:val="24"/>
        </w:rPr>
        <w:t>Background and Significance</w:t>
      </w:r>
      <w:r w:rsidRPr="00E8787C">
        <w:rPr>
          <w:szCs w:val="24"/>
        </w:rPr>
        <w:tab/>
      </w:r>
      <w:r w:rsidR="00AE502D">
        <w:rPr>
          <w:szCs w:val="24"/>
        </w:rPr>
        <w:t>9</w:t>
      </w:r>
    </w:p>
    <w:p w14:paraId="618FDB04" w14:textId="732A34CC" w:rsidR="00944B0C" w:rsidRPr="00E8787C" w:rsidRDefault="00AE502D" w:rsidP="00944B0C">
      <w:pPr>
        <w:pStyle w:val="APAAbstract"/>
        <w:tabs>
          <w:tab w:val="left" w:leader="dot" w:pos="8640"/>
        </w:tabs>
        <w:ind w:firstLine="720"/>
        <w:rPr>
          <w:szCs w:val="24"/>
        </w:rPr>
      </w:pPr>
      <w:r>
        <w:rPr>
          <w:szCs w:val="24"/>
        </w:rPr>
        <w:t>Theoretical Framework</w:t>
      </w:r>
      <w:r w:rsidR="00944B0C" w:rsidRPr="00E8787C">
        <w:rPr>
          <w:szCs w:val="24"/>
        </w:rPr>
        <w:tab/>
      </w:r>
      <w:r>
        <w:rPr>
          <w:szCs w:val="24"/>
        </w:rPr>
        <w:t>10</w:t>
      </w:r>
    </w:p>
    <w:p w14:paraId="66D207AF" w14:textId="059D189B" w:rsidR="00944B0C" w:rsidRPr="00E8787C" w:rsidRDefault="00AE502D" w:rsidP="00944B0C">
      <w:pPr>
        <w:pStyle w:val="APAAbstract"/>
        <w:tabs>
          <w:tab w:val="left" w:leader="dot" w:pos="8640"/>
        </w:tabs>
        <w:ind w:firstLine="720"/>
        <w:rPr>
          <w:szCs w:val="24"/>
        </w:rPr>
      </w:pPr>
      <w:r>
        <w:rPr>
          <w:szCs w:val="24"/>
        </w:rPr>
        <w:t>Justification of Study</w:t>
      </w:r>
      <w:r w:rsidR="00944B0C" w:rsidRPr="00E8787C">
        <w:rPr>
          <w:szCs w:val="24"/>
        </w:rPr>
        <w:tab/>
      </w:r>
      <w:r>
        <w:rPr>
          <w:szCs w:val="24"/>
        </w:rPr>
        <w:t>10</w:t>
      </w:r>
    </w:p>
    <w:p w14:paraId="227DBF9C" w14:textId="1BF6C31B" w:rsidR="00944B0C" w:rsidRPr="00E8787C" w:rsidRDefault="00944B0C" w:rsidP="00944B0C">
      <w:pPr>
        <w:pStyle w:val="APAAbstract"/>
        <w:tabs>
          <w:tab w:val="left" w:leader="dot" w:pos="8640"/>
        </w:tabs>
        <w:ind w:firstLine="720"/>
        <w:rPr>
          <w:szCs w:val="24"/>
        </w:rPr>
      </w:pPr>
      <w:r w:rsidRPr="00E8787C">
        <w:rPr>
          <w:szCs w:val="24"/>
        </w:rPr>
        <w:t>Identified Practice and Problem</w:t>
      </w:r>
      <w:r w:rsidRPr="00E8787C">
        <w:rPr>
          <w:szCs w:val="24"/>
        </w:rPr>
        <w:tab/>
      </w:r>
      <w:r w:rsidR="00AE502D">
        <w:rPr>
          <w:szCs w:val="24"/>
        </w:rPr>
        <w:t>11</w:t>
      </w:r>
    </w:p>
    <w:p w14:paraId="4D2C80E3" w14:textId="40107B9F" w:rsidR="00944B0C" w:rsidRPr="00E8787C" w:rsidRDefault="00944B0C" w:rsidP="00944B0C">
      <w:pPr>
        <w:pStyle w:val="APAAbstract"/>
        <w:tabs>
          <w:tab w:val="left" w:leader="dot" w:pos="8640"/>
        </w:tabs>
        <w:rPr>
          <w:szCs w:val="24"/>
        </w:rPr>
      </w:pPr>
      <w:r w:rsidRPr="00E8787C">
        <w:rPr>
          <w:szCs w:val="24"/>
        </w:rPr>
        <w:t>Chapter Two:  Review of the Literature Evidence</w:t>
      </w:r>
      <w:r w:rsidRPr="00E8787C">
        <w:rPr>
          <w:szCs w:val="24"/>
        </w:rPr>
        <w:tab/>
      </w:r>
      <w:r w:rsidR="00AE502D">
        <w:rPr>
          <w:szCs w:val="24"/>
        </w:rPr>
        <w:t>12</w:t>
      </w:r>
    </w:p>
    <w:p w14:paraId="3F596DAA" w14:textId="6CFE7AD6" w:rsidR="00944B0C" w:rsidRPr="00E8787C" w:rsidRDefault="00944B0C" w:rsidP="00944B0C">
      <w:pPr>
        <w:pStyle w:val="APAAbstract"/>
        <w:tabs>
          <w:tab w:val="left" w:leader="dot" w:pos="8640"/>
        </w:tabs>
        <w:ind w:firstLine="720"/>
        <w:rPr>
          <w:szCs w:val="24"/>
        </w:rPr>
      </w:pPr>
      <w:r w:rsidRPr="00E8787C">
        <w:rPr>
          <w:szCs w:val="24"/>
        </w:rPr>
        <w:t>Literature Review</w:t>
      </w:r>
      <w:r w:rsidRPr="00E8787C">
        <w:rPr>
          <w:szCs w:val="24"/>
        </w:rPr>
        <w:tab/>
      </w:r>
      <w:r w:rsidR="00AE502D">
        <w:rPr>
          <w:szCs w:val="24"/>
        </w:rPr>
        <w:t>12</w:t>
      </w:r>
    </w:p>
    <w:p w14:paraId="64D0ED7E" w14:textId="5B85FC39" w:rsidR="00944B0C" w:rsidRPr="00E8787C" w:rsidRDefault="00944B0C" w:rsidP="00944B0C">
      <w:pPr>
        <w:pStyle w:val="APAAbstract"/>
        <w:tabs>
          <w:tab w:val="left" w:leader="dot" w:pos="8640"/>
        </w:tabs>
        <w:ind w:left="720" w:firstLine="720"/>
        <w:jc w:val="both"/>
        <w:rPr>
          <w:szCs w:val="24"/>
        </w:rPr>
      </w:pPr>
      <w:r w:rsidRPr="00E8787C">
        <w:rPr>
          <w:szCs w:val="24"/>
        </w:rPr>
        <w:t>Tobacco</w:t>
      </w:r>
      <w:r w:rsidR="00AE502D">
        <w:rPr>
          <w:szCs w:val="24"/>
        </w:rPr>
        <w:t xml:space="preserve"> use</w:t>
      </w:r>
      <w:r w:rsidRPr="00E8787C">
        <w:rPr>
          <w:szCs w:val="24"/>
        </w:rPr>
        <w:t xml:space="preserve"> and cancer</w:t>
      </w:r>
      <w:r w:rsidRPr="00E8787C">
        <w:rPr>
          <w:szCs w:val="24"/>
        </w:rPr>
        <w:tab/>
      </w:r>
      <w:r w:rsidR="00AE502D">
        <w:rPr>
          <w:szCs w:val="24"/>
        </w:rPr>
        <w:t>13</w:t>
      </w:r>
    </w:p>
    <w:p w14:paraId="3E33F9B4" w14:textId="596F5839" w:rsidR="00944B0C" w:rsidRPr="00E8787C" w:rsidRDefault="00944B0C" w:rsidP="00944B0C">
      <w:pPr>
        <w:pStyle w:val="APAAbstract"/>
        <w:tabs>
          <w:tab w:val="left" w:leader="dot" w:pos="8640"/>
        </w:tabs>
        <w:ind w:left="720" w:firstLine="720"/>
        <w:jc w:val="both"/>
        <w:rPr>
          <w:szCs w:val="24"/>
        </w:rPr>
      </w:pPr>
      <w:r w:rsidRPr="00E8787C">
        <w:rPr>
          <w:szCs w:val="24"/>
        </w:rPr>
        <w:t>Mortality</w:t>
      </w:r>
      <w:r w:rsidRPr="00E8787C">
        <w:rPr>
          <w:szCs w:val="24"/>
        </w:rPr>
        <w:tab/>
      </w:r>
      <w:r w:rsidR="00AE502D">
        <w:rPr>
          <w:szCs w:val="24"/>
        </w:rPr>
        <w:t>13</w:t>
      </w:r>
    </w:p>
    <w:p w14:paraId="6AFF3CB0" w14:textId="47EE84DB" w:rsidR="00944B0C" w:rsidRPr="00E8787C" w:rsidRDefault="00944B0C" w:rsidP="00944B0C">
      <w:pPr>
        <w:pStyle w:val="APAAbstract"/>
        <w:tabs>
          <w:tab w:val="left" w:leader="dot" w:pos="8640"/>
        </w:tabs>
        <w:ind w:left="720" w:firstLine="1440"/>
        <w:jc w:val="both"/>
        <w:rPr>
          <w:szCs w:val="24"/>
        </w:rPr>
      </w:pPr>
      <w:r w:rsidRPr="00E8787C">
        <w:rPr>
          <w:szCs w:val="24"/>
        </w:rPr>
        <w:t>Lung cancer</w:t>
      </w:r>
      <w:r w:rsidRPr="00E8787C">
        <w:rPr>
          <w:szCs w:val="24"/>
        </w:rPr>
        <w:tab/>
      </w:r>
      <w:r w:rsidR="00AE502D">
        <w:rPr>
          <w:szCs w:val="24"/>
        </w:rPr>
        <w:t>14</w:t>
      </w:r>
    </w:p>
    <w:p w14:paraId="5CC82505" w14:textId="6FC86738" w:rsidR="00944B0C" w:rsidRPr="00E8787C" w:rsidRDefault="00944B0C" w:rsidP="00944B0C">
      <w:pPr>
        <w:pStyle w:val="APAAbstract"/>
        <w:tabs>
          <w:tab w:val="left" w:leader="dot" w:pos="8640"/>
        </w:tabs>
        <w:ind w:left="720" w:firstLine="1440"/>
        <w:jc w:val="both"/>
        <w:rPr>
          <w:szCs w:val="24"/>
        </w:rPr>
      </w:pPr>
      <w:r w:rsidRPr="00E8787C">
        <w:rPr>
          <w:szCs w:val="24"/>
        </w:rPr>
        <w:t>Head and neck cancer</w:t>
      </w:r>
      <w:r w:rsidRPr="00E8787C">
        <w:rPr>
          <w:szCs w:val="24"/>
        </w:rPr>
        <w:tab/>
      </w:r>
      <w:r w:rsidR="00AE502D">
        <w:rPr>
          <w:szCs w:val="24"/>
        </w:rPr>
        <w:t>14</w:t>
      </w:r>
    </w:p>
    <w:p w14:paraId="05411F0A" w14:textId="3A3F6304" w:rsidR="00944B0C" w:rsidRPr="00E8787C" w:rsidRDefault="00944B0C" w:rsidP="00944B0C">
      <w:pPr>
        <w:pStyle w:val="APAAbstract"/>
        <w:tabs>
          <w:tab w:val="left" w:leader="dot" w:pos="8640"/>
        </w:tabs>
        <w:ind w:left="720" w:firstLine="1440"/>
        <w:jc w:val="both"/>
        <w:rPr>
          <w:szCs w:val="24"/>
        </w:rPr>
      </w:pPr>
      <w:r w:rsidRPr="00E8787C">
        <w:rPr>
          <w:szCs w:val="24"/>
        </w:rPr>
        <w:t>Breast cancer</w:t>
      </w:r>
      <w:r w:rsidRPr="00E8787C">
        <w:rPr>
          <w:szCs w:val="24"/>
        </w:rPr>
        <w:tab/>
      </w:r>
      <w:r w:rsidR="00AE502D">
        <w:rPr>
          <w:szCs w:val="24"/>
        </w:rPr>
        <w:t>15</w:t>
      </w:r>
    </w:p>
    <w:p w14:paraId="2E507D87" w14:textId="253AC5F8" w:rsidR="00944B0C" w:rsidRPr="00E8787C" w:rsidRDefault="00944B0C" w:rsidP="00944B0C">
      <w:pPr>
        <w:pStyle w:val="APAAbstract"/>
        <w:tabs>
          <w:tab w:val="left" w:leader="dot" w:pos="8640"/>
        </w:tabs>
        <w:ind w:left="720" w:firstLine="1440"/>
        <w:jc w:val="both"/>
        <w:rPr>
          <w:szCs w:val="24"/>
        </w:rPr>
      </w:pPr>
      <w:r w:rsidRPr="00E8787C">
        <w:rPr>
          <w:szCs w:val="24"/>
        </w:rPr>
        <w:t>Colorectal, bladder, and kidney cancer</w:t>
      </w:r>
      <w:r w:rsidRPr="00E8787C">
        <w:rPr>
          <w:szCs w:val="24"/>
        </w:rPr>
        <w:tab/>
      </w:r>
      <w:r w:rsidR="00AE502D">
        <w:rPr>
          <w:szCs w:val="24"/>
        </w:rPr>
        <w:t>16</w:t>
      </w:r>
    </w:p>
    <w:p w14:paraId="60EC750A" w14:textId="67D2047D" w:rsidR="00944B0C" w:rsidRPr="00E8787C" w:rsidRDefault="00944B0C" w:rsidP="00944B0C">
      <w:pPr>
        <w:pStyle w:val="APAAbstract"/>
        <w:tabs>
          <w:tab w:val="left" w:leader="dot" w:pos="8640"/>
        </w:tabs>
        <w:ind w:firstLine="1440"/>
        <w:rPr>
          <w:szCs w:val="24"/>
        </w:rPr>
      </w:pPr>
      <w:r w:rsidRPr="00E8787C">
        <w:rPr>
          <w:szCs w:val="24"/>
        </w:rPr>
        <w:t>Cancer treatment and surgical outcomes</w:t>
      </w:r>
      <w:r w:rsidRPr="00E8787C">
        <w:rPr>
          <w:szCs w:val="24"/>
        </w:rPr>
        <w:tab/>
      </w:r>
      <w:r w:rsidR="00AE502D">
        <w:rPr>
          <w:szCs w:val="24"/>
        </w:rPr>
        <w:t>16</w:t>
      </w:r>
    </w:p>
    <w:p w14:paraId="6A52E808" w14:textId="2DC2B84D" w:rsidR="00944B0C" w:rsidRPr="00E8787C" w:rsidRDefault="00944B0C" w:rsidP="00944B0C">
      <w:pPr>
        <w:pStyle w:val="APAAbstract"/>
        <w:tabs>
          <w:tab w:val="left" w:leader="dot" w:pos="8640"/>
        </w:tabs>
        <w:ind w:firstLine="2160"/>
        <w:rPr>
          <w:szCs w:val="24"/>
        </w:rPr>
      </w:pPr>
      <w:r w:rsidRPr="00E8787C">
        <w:rPr>
          <w:szCs w:val="24"/>
        </w:rPr>
        <w:t>Chemotherapy and radiotherapy effectiveness</w:t>
      </w:r>
      <w:r w:rsidRPr="00E8787C">
        <w:rPr>
          <w:szCs w:val="24"/>
        </w:rPr>
        <w:tab/>
      </w:r>
      <w:r w:rsidR="00AE502D">
        <w:rPr>
          <w:szCs w:val="24"/>
        </w:rPr>
        <w:t>17</w:t>
      </w:r>
    </w:p>
    <w:p w14:paraId="099C6E39" w14:textId="0389D32D" w:rsidR="00944B0C" w:rsidRPr="00E8787C" w:rsidRDefault="00944B0C" w:rsidP="00944B0C">
      <w:pPr>
        <w:pStyle w:val="APAAbstract"/>
        <w:tabs>
          <w:tab w:val="left" w:leader="dot" w:pos="8640"/>
        </w:tabs>
        <w:ind w:firstLine="2160"/>
        <w:rPr>
          <w:szCs w:val="24"/>
        </w:rPr>
      </w:pPr>
      <w:r w:rsidRPr="00E8787C">
        <w:rPr>
          <w:szCs w:val="24"/>
        </w:rPr>
        <w:t>Surgical risks</w:t>
      </w:r>
      <w:r w:rsidRPr="00E8787C">
        <w:rPr>
          <w:szCs w:val="24"/>
        </w:rPr>
        <w:tab/>
      </w:r>
      <w:r w:rsidR="00AE502D">
        <w:rPr>
          <w:szCs w:val="24"/>
        </w:rPr>
        <w:t>18</w:t>
      </w:r>
    </w:p>
    <w:p w14:paraId="513D4916" w14:textId="5719746C" w:rsidR="00944B0C" w:rsidRPr="00E8787C" w:rsidRDefault="00944B0C" w:rsidP="00944B0C">
      <w:pPr>
        <w:pStyle w:val="APAAbstract"/>
        <w:tabs>
          <w:tab w:val="left" w:leader="dot" w:pos="8640"/>
        </w:tabs>
        <w:ind w:firstLine="1440"/>
        <w:rPr>
          <w:szCs w:val="24"/>
        </w:rPr>
      </w:pPr>
      <w:r w:rsidRPr="00E8787C">
        <w:rPr>
          <w:szCs w:val="24"/>
        </w:rPr>
        <w:t>Cancer reoccurrence</w:t>
      </w:r>
      <w:r w:rsidRPr="00E8787C">
        <w:rPr>
          <w:szCs w:val="24"/>
        </w:rPr>
        <w:tab/>
      </w:r>
      <w:r w:rsidR="00AE502D">
        <w:rPr>
          <w:szCs w:val="24"/>
        </w:rPr>
        <w:t>20</w:t>
      </w:r>
    </w:p>
    <w:p w14:paraId="3729BCAA" w14:textId="0932411F" w:rsidR="00944B0C" w:rsidRPr="00E8787C" w:rsidRDefault="00944B0C" w:rsidP="00944B0C">
      <w:pPr>
        <w:pStyle w:val="APAAbstract"/>
        <w:tabs>
          <w:tab w:val="left" w:leader="dot" w:pos="8640"/>
        </w:tabs>
        <w:ind w:left="720" w:firstLine="720"/>
        <w:jc w:val="both"/>
        <w:rPr>
          <w:szCs w:val="24"/>
        </w:rPr>
      </w:pPr>
      <w:r w:rsidRPr="00E8787C">
        <w:rPr>
          <w:szCs w:val="24"/>
        </w:rPr>
        <w:t>Tobacco cessation intervention</w:t>
      </w:r>
      <w:r w:rsidRPr="00E8787C">
        <w:rPr>
          <w:szCs w:val="24"/>
        </w:rPr>
        <w:tab/>
      </w:r>
      <w:r w:rsidR="00AE502D">
        <w:rPr>
          <w:szCs w:val="24"/>
        </w:rPr>
        <w:t>21</w:t>
      </w:r>
    </w:p>
    <w:p w14:paraId="5737A045" w14:textId="2556F4A5" w:rsidR="00944B0C" w:rsidRPr="00E8787C" w:rsidRDefault="00944B0C" w:rsidP="00944B0C">
      <w:pPr>
        <w:pStyle w:val="APAAbstract"/>
        <w:tabs>
          <w:tab w:val="left" w:leader="dot" w:pos="8640"/>
        </w:tabs>
        <w:ind w:left="720" w:firstLine="1440"/>
        <w:jc w:val="both"/>
        <w:rPr>
          <w:szCs w:val="24"/>
        </w:rPr>
      </w:pPr>
      <w:r w:rsidRPr="00E8787C">
        <w:rPr>
          <w:szCs w:val="24"/>
        </w:rPr>
        <w:lastRenderedPageBreak/>
        <w:t>5As of tobacco cessation</w:t>
      </w:r>
      <w:r w:rsidRPr="00E8787C">
        <w:rPr>
          <w:szCs w:val="24"/>
        </w:rPr>
        <w:tab/>
      </w:r>
      <w:r w:rsidR="00AE502D">
        <w:rPr>
          <w:szCs w:val="24"/>
        </w:rPr>
        <w:t>22</w:t>
      </w:r>
    </w:p>
    <w:p w14:paraId="0C0C6118" w14:textId="405A86BB" w:rsidR="00944B0C" w:rsidRPr="00E8787C" w:rsidRDefault="00944B0C" w:rsidP="00944B0C">
      <w:pPr>
        <w:pStyle w:val="APAAbstract"/>
        <w:tabs>
          <w:tab w:val="left" w:leader="dot" w:pos="8640"/>
        </w:tabs>
        <w:ind w:left="720" w:firstLine="720"/>
        <w:jc w:val="both"/>
        <w:rPr>
          <w:szCs w:val="24"/>
        </w:rPr>
      </w:pPr>
      <w:r w:rsidRPr="00E8787C">
        <w:rPr>
          <w:szCs w:val="24"/>
        </w:rPr>
        <w:t>Gaps in literature</w:t>
      </w:r>
      <w:r w:rsidRPr="00E8787C">
        <w:rPr>
          <w:szCs w:val="24"/>
        </w:rPr>
        <w:tab/>
      </w:r>
      <w:r w:rsidR="00AE502D">
        <w:rPr>
          <w:szCs w:val="24"/>
        </w:rPr>
        <w:t>24</w:t>
      </w:r>
    </w:p>
    <w:p w14:paraId="51F58A05" w14:textId="7B5F536F" w:rsidR="00944B0C" w:rsidRPr="00E8787C" w:rsidRDefault="00944B0C" w:rsidP="00944B0C">
      <w:pPr>
        <w:pStyle w:val="APAAbstract"/>
        <w:tabs>
          <w:tab w:val="left" w:leader="dot" w:pos="8640"/>
        </w:tabs>
        <w:ind w:firstLine="720"/>
        <w:rPr>
          <w:szCs w:val="24"/>
        </w:rPr>
      </w:pPr>
      <w:r w:rsidRPr="00E8787C">
        <w:rPr>
          <w:szCs w:val="24"/>
        </w:rPr>
        <w:t>Theoretical Framework</w:t>
      </w:r>
      <w:r w:rsidRPr="00E8787C">
        <w:rPr>
          <w:szCs w:val="24"/>
        </w:rPr>
        <w:tab/>
      </w:r>
      <w:r w:rsidR="00AE502D">
        <w:rPr>
          <w:szCs w:val="24"/>
        </w:rPr>
        <w:t>24</w:t>
      </w:r>
    </w:p>
    <w:p w14:paraId="53BCB36A" w14:textId="518CEE06" w:rsidR="00944B0C" w:rsidRPr="00E8787C" w:rsidRDefault="00944B0C" w:rsidP="00944B0C">
      <w:pPr>
        <w:pStyle w:val="APAAbstract"/>
        <w:tabs>
          <w:tab w:val="left" w:leader="dot" w:pos="8640"/>
        </w:tabs>
        <w:ind w:firstLine="1440"/>
        <w:rPr>
          <w:szCs w:val="24"/>
        </w:rPr>
      </w:pPr>
      <w:r w:rsidRPr="00E8787C">
        <w:rPr>
          <w:szCs w:val="24"/>
        </w:rPr>
        <w:t>Perceived barriers</w:t>
      </w:r>
      <w:r w:rsidRPr="00E8787C">
        <w:rPr>
          <w:szCs w:val="24"/>
        </w:rPr>
        <w:tab/>
      </w:r>
      <w:r w:rsidR="00AE502D">
        <w:rPr>
          <w:szCs w:val="24"/>
        </w:rPr>
        <w:t>24</w:t>
      </w:r>
    </w:p>
    <w:p w14:paraId="093BBBEF" w14:textId="15E78431" w:rsidR="00944B0C" w:rsidRPr="00E8787C" w:rsidRDefault="00944B0C" w:rsidP="00944B0C">
      <w:pPr>
        <w:pStyle w:val="APAAbstract"/>
        <w:tabs>
          <w:tab w:val="left" w:leader="dot" w:pos="8640"/>
        </w:tabs>
        <w:ind w:firstLine="1440"/>
        <w:rPr>
          <w:szCs w:val="24"/>
        </w:rPr>
      </w:pPr>
      <w:r w:rsidRPr="00E8787C">
        <w:rPr>
          <w:szCs w:val="24"/>
        </w:rPr>
        <w:t>Perceived benefits</w:t>
      </w:r>
      <w:r w:rsidRPr="00E8787C">
        <w:rPr>
          <w:szCs w:val="24"/>
        </w:rPr>
        <w:tab/>
      </w:r>
      <w:r w:rsidR="00AE502D">
        <w:rPr>
          <w:szCs w:val="24"/>
        </w:rPr>
        <w:t>25</w:t>
      </w:r>
    </w:p>
    <w:p w14:paraId="53A56BCE" w14:textId="6DF692D6" w:rsidR="00944B0C" w:rsidRPr="00E8787C" w:rsidRDefault="00944B0C" w:rsidP="00944B0C">
      <w:pPr>
        <w:pStyle w:val="APAAbstract"/>
        <w:tabs>
          <w:tab w:val="left" w:leader="dot" w:pos="8640"/>
        </w:tabs>
        <w:ind w:firstLine="1440"/>
        <w:rPr>
          <w:b/>
          <w:szCs w:val="24"/>
        </w:rPr>
      </w:pPr>
      <w:r w:rsidRPr="00E8787C">
        <w:rPr>
          <w:szCs w:val="24"/>
        </w:rPr>
        <w:t>Plan of action</w:t>
      </w:r>
      <w:r w:rsidRPr="00E8787C">
        <w:rPr>
          <w:szCs w:val="24"/>
        </w:rPr>
        <w:tab/>
      </w:r>
      <w:r w:rsidR="00AE502D">
        <w:rPr>
          <w:szCs w:val="24"/>
        </w:rPr>
        <w:t>26</w:t>
      </w:r>
    </w:p>
    <w:p w14:paraId="0C25AF95" w14:textId="1A89A7AB" w:rsidR="00944B0C" w:rsidRPr="00E8787C" w:rsidRDefault="00944B0C" w:rsidP="00944B0C">
      <w:pPr>
        <w:pStyle w:val="APAAbstract"/>
        <w:tabs>
          <w:tab w:val="left" w:leader="dot" w:pos="8640"/>
        </w:tabs>
        <w:rPr>
          <w:szCs w:val="24"/>
        </w:rPr>
      </w:pPr>
      <w:r w:rsidRPr="00E8787C">
        <w:rPr>
          <w:szCs w:val="24"/>
        </w:rPr>
        <w:t>Chapter Three:  Methodology</w:t>
      </w:r>
      <w:r w:rsidRPr="00E8787C">
        <w:rPr>
          <w:szCs w:val="24"/>
        </w:rPr>
        <w:tab/>
      </w:r>
      <w:r w:rsidR="00AE502D">
        <w:rPr>
          <w:szCs w:val="24"/>
        </w:rPr>
        <w:t>26</w:t>
      </w:r>
    </w:p>
    <w:p w14:paraId="1CCD9044" w14:textId="7158EEFF" w:rsidR="00944B0C" w:rsidRPr="00E8787C" w:rsidRDefault="00944B0C" w:rsidP="00944B0C">
      <w:pPr>
        <w:pStyle w:val="APAAbstract"/>
        <w:tabs>
          <w:tab w:val="left" w:leader="dot" w:pos="8640"/>
        </w:tabs>
        <w:ind w:firstLine="720"/>
        <w:rPr>
          <w:szCs w:val="24"/>
        </w:rPr>
      </w:pPr>
      <w:r w:rsidRPr="00E8787C">
        <w:rPr>
          <w:szCs w:val="24"/>
        </w:rPr>
        <w:t>Design</w:t>
      </w:r>
      <w:r w:rsidRPr="00E8787C">
        <w:rPr>
          <w:szCs w:val="24"/>
        </w:rPr>
        <w:tab/>
      </w:r>
      <w:r w:rsidR="00AE502D">
        <w:rPr>
          <w:szCs w:val="24"/>
        </w:rPr>
        <w:t>26</w:t>
      </w:r>
    </w:p>
    <w:p w14:paraId="15244FD5" w14:textId="68CA4AB6" w:rsidR="00944B0C" w:rsidRPr="00E8787C" w:rsidRDefault="00944B0C" w:rsidP="00944B0C">
      <w:pPr>
        <w:pStyle w:val="APAAbstract"/>
        <w:tabs>
          <w:tab w:val="left" w:leader="dot" w:pos="8640"/>
        </w:tabs>
        <w:ind w:firstLine="720"/>
        <w:rPr>
          <w:szCs w:val="24"/>
        </w:rPr>
      </w:pPr>
      <w:r w:rsidRPr="00E8787C">
        <w:rPr>
          <w:szCs w:val="24"/>
        </w:rPr>
        <w:t>Setting</w:t>
      </w:r>
      <w:r w:rsidRPr="00E8787C">
        <w:rPr>
          <w:szCs w:val="24"/>
        </w:rPr>
        <w:tab/>
      </w:r>
      <w:r w:rsidR="00AE502D">
        <w:rPr>
          <w:szCs w:val="24"/>
        </w:rPr>
        <w:t>27</w:t>
      </w:r>
    </w:p>
    <w:p w14:paraId="2D174AAA" w14:textId="7850D7C9" w:rsidR="00944B0C" w:rsidRPr="00E8787C" w:rsidRDefault="00944B0C" w:rsidP="00944B0C">
      <w:pPr>
        <w:pStyle w:val="APAAbstract"/>
        <w:tabs>
          <w:tab w:val="left" w:leader="dot" w:pos="8640"/>
        </w:tabs>
        <w:ind w:firstLine="720"/>
        <w:rPr>
          <w:szCs w:val="24"/>
        </w:rPr>
      </w:pPr>
      <w:r w:rsidRPr="00E8787C">
        <w:rPr>
          <w:szCs w:val="24"/>
        </w:rPr>
        <w:t>Methods</w:t>
      </w:r>
      <w:r w:rsidRPr="00E8787C">
        <w:rPr>
          <w:szCs w:val="24"/>
        </w:rPr>
        <w:tab/>
      </w:r>
      <w:r w:rsidR="00AE502D">
        <w:rPr>
          <w:szCs w:val="24"/>
        </w:rPr>
        <w:t>27</w:t>
      </w:r>
    </w:p>
    <w:p w14:paraId="71981CA5" w14:textId="3985B62F" w:rsidR="00944B0C" w:rsidRPr="00E8787C" w:rsidRDefault="00944B0C" w:rsidP="00944B0C">
      <w:pPr>
        <w:pStyle w:val="APAAbstract"/>
        <w:tabs>
          <w:tab w:val="left" w:leader="dot" w:pos="8640"/>
        </w:tabs>
        <w:ind w:firstLine="720"/>
        <w:rPr>
          <w:szCs w:val="24"/>
        </w:rPr>
      </w:pPr>
      <w:r w:rsidRPr="00E8787C">
        <w:rPr>
          <w:szCs w:val="24"/>
        </w:rPr>
        <w:t>Protection of Human Subjects</w:t>
      </w:r>
      <w:r w:rsidRPr="00E8787C">
        <w:rPr>
          <w:szCs w:val="24"/>
        </w:rPr>
        <w:tab/>
      </w:r>
      <w:r w:rsidR="00AE502D">
        <w:rPr>
          <w:szCs w:val="24"/>
        </w:rPr>
        <w:t>28</w:t>
      </w:r>
    </w:p>
    <w:p w14:paraId="738FCB51" w14:textId="30F0CBCA" w:rsidR="00944B0C" w:rsidRPr="00E8787C" w:rsidRDefault="00944B0C" w:rsidP="00944B0C">
      <w:pPr>
        <w:pStyle w:val="APAAbstract"/>
        <w:tabs>
          <w:tab w:val="left" w:leader="dot" w:pos="8640"/>
        </w:tabs>
        <w:ind w:firstLine="720"/>
        <w:rPr>
          <w:szCs w:val="24"/>
        </w:rPr>
      </w:pPr>
      <w:r w:rsidRPr="00E8787C">
        <w:rPr>
          <w:szCs w:val="24"/>
        </w:rPr>
        <w:t>Tools</w:t>
      </w:r>
      <w:r w:rsidRPr="00E8787C">
        <w:rPr>
          <w:szCs w:val="24"/>
        </w:rPr>
        <w:tab/>
      </w:r>
      <w:r w:rsidR="00AE502D">
        <w:rPr>
          <w:szCs w:val="24"/>
        </w:rPr>
        <w:t>29</w:t>
      </w:r>
    </w:p>
    <w:p w14:paraId="6E77D97C" w14:textId="4D70FF85" w:rsidR="00944B0C" w:rsidRPr="00E8787C" w:rsidRDefault="00944B0C" w:rsidP="00944B0C">
      <w:pPr>
        <w:pStyle w:val="APAAbstract"/>
        <w:tabs>
          <w:tab w:val="left" w:leader="dot" w:pos="8640"/>
        </w:tabs>
        <w:ind w:firstLine="720"/>
        <w:rPr>
          <w:szCs w:val="24"/>
        </w:rPr>
      </w:pPr>
      <w:r w:rsidRPr="00E8787C">
        <w:rPr>
          <w:szCs w:val="24"/>
        </w:rPr>
        <w:t>Data Collection</w:t>
      </w:r>
      <w:r w:rsidRPr="00E8787C">
        <w:rPr>
          <w:szCs w:val="24"/>
        </w:rPr>
        <w:tab/>
      </w:r>
      <w:r w:rsidR="00AE502D">
        <w:rPr>
          <w:szCs w:val="24"/>
        </w:rPr>
        <w:t>30</w:t>
      </w:r>
    </w:p>
    <w:p w14:paraId="06DF5C04" w14:textId="265E88B2" w:rsidR="00944B0C" w:rsidRPr="00E8787C" w:rsidRDefault="00944B0C" w:rsidP="00944B0C">
      <w:pPr>
        <w:pStyle w:val="APAAbstract"/>
        <w:tabs>
          <w:tab w:val="left" w:leader="dot" w:pos="8640"/>
        </w:tabs>
        <w:rPr>
          <w:szCs w:val="24"/>
        </w:rPr>
      </w:pPr>
      <w:r w:rsidRPr="00E8787C">
        <w:rPr>
          <w:szCs w:val="24"/>
        </w:rPr>
        <w:t>Chapter Four:  Results</w:t>
      </w:r>
      <w:r w:rsidRPr="00E8787C">
        <w:rPr>
          <w:szCs w:val="24"/>
        </w:rPr>
        <w:tab/>
      </w:r>
      <w:r w:rsidR="00AE502D">
        <w:rPr>
          <w:szCs w:val="24"/>
        </w:rPr>
        <w:t>30</w:t>
      </w:r>
    </w:p>
    <w:p w14:paraId="41D9C392" w14:textId="6D74F390" w:rsidR="00944B0C" w:rsidRPr="00E8787C" w:rsidRDefault="00944B0C" w:rsidP="00944B0C">
      <w:pPr>
        <w:pStyle w:val="APAAbstract"/>
        <w:tabs>
          <w:tab w:val="left" w:leader="dot" w:pos="8640"/>
        </w:tabs>
        <w:ind w:firstLine="720"/>
        <w:rPr>
          <w:szCs w:val="24"/>
        </w:rPr>
      </w:pPr>
      <w:r w:rsidRPr="00E8787C">
        <w:rPr>
          <w:szCs w:val="24"/>
        </w:rPr>
        <w:t>Sample</w:t>
      </w:r>
      <w:r w:rsidRPr="00E8787C">
        <w:rPr>
          <w:szCs w:val="24"/>
        </w:rPr>
        <w:tab/>
      </w:r>
      <w:r w:rsidR="00AE502D">
        <w:rPr>
          <w:szCs w:val="24"/>
        </w:rPr>
        <w:t>31</w:t>
      </w:r>
    </w:p>
    <w:p w14:paraId="5A3081C4" w14:textId="315F7E3B" w:rsidR="00944B0C" w:rsidRPr="00E8787C" w:rsidRDefault="00944B0C" w:rsidP="00944B0C">
      <w:pPr>
        <w:pStyle w:val="APAAbstract"/>
        <w:tabs>
          <w:tab w:val="left" w:leader="dot" w:pos="8640"/>
        </w:tabs>
        <w:ind w:firstLine="1440"/>
        <w:rPr>
          <w:szCs w:val="24"/>
        </w:rPr>
      </w:pPr>
      <w:r w:rsidRPr="00E8787C">
        <w:rPr>
          <w:szCs w:val="24"/>
        </w:rPr>
        <w:t>Table 1</w:t>
      </w:r>
      <w:r w:rsidRPr="00E8787C">
        <w:rPr>
          <w:szCs w:val="24"/>
        </w:rPr>
        <w:tab/>
      </w:r>
      <w:r w:rsidR="00AE502D">
        <w:rPr>
          <w:szCs w:val="24"/>
        </w:rPr>
        <w:t>31</w:t>
      </w:r>
    </w:p>
    <w:p w14:paraId="11EF3238" w14:textId="640115AF" w:rsidR="00944B0C" w:rsidRPr="00E8787C" w:rsidRDefault="00944B0C" w:rsidP="00944B0C">
      <w:pPr>
        <w:pStyle w:val="APAAbstract"/>
        <w:tabs>
          <w:tab w:val="left" w:leader="dot" w:pos="8640"/>
        </w:tabs>
        <w:ind w:firstLine="720"/>
        <w:rPr>
          <w:szCs w:val="24"/>
        </w:rPr>
      </w:pPr>
      <w:r w:rsidRPr="00E8787C">
        <w:rPr>
          <w:szCs w:val="24"/>
        </w:rPr>
        <w:t>Intended Outcome</w:t>
      </w:r>
      <w:r w:rsidRPr="00E8787C">
        <w:rPr>
          <w:szCs w:val="24"/>
        </w:rPr>
        <w:tab/>
      </w:r>
      <w:r w:rsidR="00AE502D">
        <w:rPr>
          <w:szCs w:val="24"/>
        </w:rPr>
        <w:t>31</w:t>
      </w:r>
    </w:p>
    <w:p w14:paraId="2066450B" w14:textId="1E376F14" w:rsidR="00944B0C" w:rsidRPr="00E8787C" w:rsidRDefault="00944B0C" w:rsidP="00944B0C">
      <w:pPr>
        <w:pStyle w:val="APAAbstract"/>
        <w:tabs>
          <w:tab w:val="left" w:leader="dot" w:pos="8640"/>
        </w:tabs>
        <w:ind w:firstLine="720"/>
        <w:rPr>
          <w:szCs w:val="24"/>
        </w:rPr>
      </w:pPr>
      <w:r w:rsidRPr="00E8787C">
        <w:rPr>
          <w:szCs w:val="24"/>
        </w:rPr>
        <w:t>Findings</w:t>
      </w:r>
      <w:r w:rsidRPr="00E8787C">
        <w:rPr>
          <w:szCs w:val="24"/>
        </w:rPr>
        <w:tab/>
      </w:r>
      <w:r w:rsidR="00AE502D">
        <w:rPr>
          <w:szCs w:val="24"/>
        </w:rPr>
        <w:t>31</w:t>
      </w:r>
    </w:p>
    <w:p w14:paraId="0E738167" w14:textId="12834CDC" w:rsidR="00944B0C" w:rsidRPr="00E8787C" w:rsidRDefault="00944B0C" w:rsidP="00944B0C">
      <w:pPr>
        <w:pStyle w:val="APAAbstract"/>
        <w:tabs>
          <w:tab w:val="left" w:leader="dot" w:pos="8640"/>
        </w:tabs>
        <w:ind w:firstLine="1440"/>
        <w:rPr>
          <w:szCs w:val="24"/>
        </w:rPr>
      </w:pPr>
      <w:r w:rsidRPr="00E8787C">
        <w:rPr>
          <w:szCs w:val="24"/>
        </w:rPr>
        <w:t>Table 2</w:t>
      </w:r>
      <w:r w:rsidRPr="00E8787C">
        <w:rPr>
          <w:szCs w:val="24"/>
        </w:rPr>
        <w:tab/>
      </w:r>
      <w:r w:rsidR="00AE502D">
        <w:rPr>
          <w:szCs w:val="24"/>
        </w:rPr>
        <w:t>32</w:t>
      </w:r>
    </w:p>
    <w:p w14:paraId="00380E0F" w14:textId="1A584741" w:rsidR="00944B0C" w:rsidRPr="00E8787C" w:rsidRDefault="00944B0C" w:rsidP="00944B0C">
      <w:pPr>
        <w:pStyle w:val="APAAbstract"/>
        <w:tabs>
          <w:tab w:val="left" w:leader="dot" w:pos="8640"/>
        </w:tabs>
        <w:ind w:firstLine="1440"/>
        <w:rPr>
          <w:szCs w:val="24"/>
        </w:rPr>
      </w:pPr>
      <w:r w:rsidRPr="00E8787C">
        <w:rPr>
          <w:szCs w:val="24"/>
        </w:rPr>
        <w:t>Table 3</w:t>
      </w:r>
      <w:r w:rsidRPr="00E8787C">
        <w:rPr>
          <w:szCs w:val="24"/>
        </w:rPr>
        <w:tab/>
      </w:r>
      <w:r w:rsidR="00AE502D">
        <w:rPr>
          <w:szCs w:val="24"/>
        </w:rPr>
        <w:t>33</w:t>
      </w:r>
    </w:p>
    <w:p w14:paraId="01800D6D" w14:textId="1E366B62" w:rsidR="00944B0C" w:rsidRPr="00E8787C" w:rsidRDefault="00944B0C" w:rsidP="00944B0C">
      <w:pPr>
        <w:pStyle w:val="APAAbstract"/>
        <w:tabs>
          <w:tab w:val="left" w:leader="dot" w:pos="8640"/>
        </w:tabs>
        <w:ind w:firstLine="720"/>
        <w:rPr>
          <w:szCs w:val="24"/>
        </w:rPr>
      </w:pPr>
      <w:r w:rsidRPr="00E8787C">
        <w:rPr>
          <w:szCs w:val="24"/>
        </w:rPr>
        <w:t>Limitations</w:t>
      </w:r>
      <w:r w:rsidRPr="00E8787C">
        <w:rPr>
          <w:szCs w:val="24"/>
        </w:rPr>
        <w:tab/>
      </w:r>
      <w:r w:rsidR="00AE502D">
        <w:rPr>
          <w:szCs w:val="24"/>
        </w:rPr>
        <w:t>33</w:t>
      </w:r>
    </w:p>
    <w:p w14:paraId="288FB603" w14:textId="2E5B10BC" w:rsidR="00944B0C" w:rsidRPr="00E8787C" w:rsidRDefault="00944B0C" w:rsidP="00944B0C">
      <w:pPr>
        <w:pStyle w:val="APAAbstract"/>
        <w:tabs>
          <w:tab w:val="left" w:leader="dot" w:pos="8640"/>
        </w:tabs>
        <w:rPr>
          <w:szCs w:val="24"/>
        </w:rPr>
      </w:pPr>
      <w:r w:rsidRPr="00E8787C">
        <w:rPr>
          <w:szCs w:val="24"/>
        </w:rPr>
        <w:t>Chapter Five:  Implications for Nursing Practice</w:t>
      </w:r>
      <w:r w:rsidRPr="00E8787C">
        <w:rPr>
          <w:szCs w:val="24"/>
        </w:rPr>
        <w:tab/>
      </w:r>
      <w:r w:rsidR="00AE502D">
        <w:rPr>
          <w:szCs w:val="24"/>
        </w:rPr>
        <w:t>34</w:t>
      </w:r>
    </w:p>
    <w:p w14:paraId="2407C516" w14:textId="358A7D3F" w:rsidR="00944B0C" w:rsidRPr="00E8787C" w:rsidRDefault="00944B0C" w:rsidP="00AE502D">
      <w:pPr>
        <w:pStyle w:val="APAAbstract"/>
        <w:tabs>
          <w:tab w:val="left" w:leader="dot" w:pos="8640"/>
        </w:tabs>
        <w:ind w:firstLine="720"/>
        <w:rPr>
          <w:szCs w:val="24"/>
        </w:rPr>
      </w:pPr>
      <w:r w:rsidRPr="00E8787C">
        <w:rPr>
          <w:szCs w:val="24"/>
        </w:rPr>
        <w:t xml:space="preserve">Essential I: Scientific </w:t>
      </w:r>
      <w:r w:rsidR="00A21A3C">
        <w:rPr>
          <w:szCs w:val="24"/>
        </w:rPr>
        <w:t>U</w:t>
      </w:r>
      <w:r w:rsidRPr="00E8787C">
        <w:rPr>
          <w:szCs w:val="24"/>
        </w:rPr>
        <w:t xml:space="preserve">nderpinnings for </w:t>
      </w:r>
      <w:r w:rsidR="00A21A3C">
        <w:rPr>
          <w:szCs w:val="24"/>
        </w:rPr>
        <w:t>P</w:t>
      </w:r>
      <w:r w:rsidRPr="00E8787C">
        <w:rPr>
          <w:szCs w:val="24"/>
        </w:rPr>
        <w:t>ractice</w:t>
      </w:r>
      <w:r w:rsidRPr="00E8787C">
        <w:rPr>
          <w:szCs w:val="24"/>
        </w:rPr>
        <w:tab/>
      </w:r>
      <w:r w:rsidR="00AE502D">
        <w:rPr>
          <w:szCs w:val="24"/>
        </w:rPr>
        <w:t>34</w:t>
      </w:r>
    </w:p>
    <w:p w14:paraId="5920B2A2" w14:textId="782572EE" w:rsidR="00944B0C" w:rsidRPr="00E8787C" w:rsidRDefault="00944B0C" w:rsidP="00AE502D">
      <w:pPr>
        <w:pStyle w:val="APAAbstract"/>
        <w:tabs>
          <w:tab w:val="left" w:leader="dot" w:pos="8640"/>
        </w:tabs>
        <w:spacing w:line="240" w:lineRule="auto"/>
        <w:ind w:firstLine="720"/>
        <w:contextualSpacing/>
        <w:rPr>
          <w:szCs w:val="24"/>
        </w:rPr>
      </w:pPr>
      <w:r w:rsidRPr="00E8787C">
        <w:rPr>
          <w:szCs w:val="24"/>
        </w:rPr>
        <w:lastRenderedPageBreak/>
        <w:t xml:space="preserve">Essential II: Organization and </w:t>
      </w:r>
      <w:r w:rsidR="00A21A3C">
        <w:rPr>
          <w:szCs w:val="24"/>
        </w:rPr>
        <w:t>S</w:t>
      </w:r>
      <w:r w:rsidRPr="00E8787C">
        <w:rPr>
          <w:szCs w:val="24"/>
        </w:rPr>
        <w:t xml:space="preserve">ystems </w:t>
      </w:r>
      <w:r w:rsidR="00A21A3C">
        <w:rPr>
          <w:szCs w:val="24"/>
        </w:rPr>
        <w:t>L</w:t>
      </w:r>
      <w:r w:rsidRPr="00E8787C">
        <w:rPr>
          <w:szCs w:val="24"/>
        </w:rPr>
        <w:t xml:space="preserve">eadership for </w:t>
      </w:r>
      <w:r w:rsidR="00A21A3C">
        <w:rPr>
          <w:szCs w:val="24"/>
        </w:rPr>
        <w:t>Q</w:t>
      </w:r>
      <w:r w:rsidRPr="00E8787C">
        <w:rPr>
          <w:szCs w:val="24"/>
        </w:rPr>
        <w:t>uality</w:t>
      </w:r>
    </w:p>
    <w:p w14:paraId="5671E24B" w14:textId="44631723" w:rsidR="00944B0C" w:rsidRPr="00E8787C" w:rsidRDefault="00A21A3C" w:rsidP="00AE502D">
      <w:pPr>
        <w:pStyle w:val="APAAbstract"/>
        <w:tabs>
          <w:tab w:val="left" w:leader="dot" w:pos="8640"/>
        </w:tabs>
        <w:ind w:firstLine="720"/>
        <w:contextualSpacing/>
        <w:rPr>
          <w:szCs w:val="24"/>
        </w:rPr>
      </w:pPr>
      <w:r>
        <w:rPr>
          <w:szCs w:val="24"/>
        </w:rPr>
        <w:t>I</w:t>
      </w:r>
      <w:r w:rsidR="00944B0C" w:rsidRPr="00E8787C">
        <w:rPr>
          <w:szCs w:val="24"/>
        </w:rPr>
        <w:t xml:space="preserve">mprovement and </w:t>
      </w:r>
      <w:r>
        <w:rPr>
          <w:szCs w:val="24"/>
        </w:rPr>
        <w:t>S</w:t>
      </w:r>
      <w:r w:rsidR="00944B0C" w:rsidRPr="00E8787C">
        <w:rPr>
          <w:szCs w:val="24"/>
        </w:rPr>
        <w:t xml:space="preserve">ystems </w:t>
      </w:r>
      <w:r>
        <w:rPr>
          <w:szCs w:val="24"/>
        </w:rPr>
        <w:t>T</w:t>
      </w:r>
      <w:r w:rsidR="00944B0C" w:rsidRPr="00E8787C">
        <w:rPr>
          <w:szCs w:val="24"/>
        </w:rPr>
        <w:t>hinking</w:t>
      </w:r>
      <w:r w:rsidR="00944B0C" w:rsidRPr="00E8787C">
        <w:rPr>
          <w:szCs w:val="24"/>
        </w:rPr>
        <w:tab/>
      </w:r>
      <w:r w:rsidR="00AE502D">
        <w:rPr>
          <w:szCs w:val="24"/>
        </w:rPr>
        <w:t>35</w:t>
      </w:r>
    </w:p>
    <w:p w14:paraId="6A03313C" w14:textId="1D7A74D1" w:rsidR="00944B0C" w:rsidRPr="00E8787C" w:rsidRDefault="00944B0C" w:rsidP="00AE502D">
      <w:pPr>
        <w:pStyle w:val="APAAbstract"/>
        <w:tabs>
          <w:tab w:val="left" w:leader="dot" w:pos="8640"/>
        </w:tabs>
        <w:ind w:firstLine="720"/>
        <w:contextualSpacing/>
        <w:rPr>
          <w:szCs w:val="24"/>
        </w:rPr>
      </w:pPr>
      <w:r w:rsidRPr="00E8787C">
        <w:rPr>
          <w:szCs w:val="24"/>
        </w:rPr>
        <w:t xml:space="preserve">Essential III: Clinical </w:t>
      </w:r>
      <w:r w:rsidR="00A21A3C">
        <w:rPr>
          <w:szCs w:val="24"/>
        </w:rPr>
        <w:t>S</w:t>
      </w:r>
      <w:r w:rsidRPr="00E8787C">
        <w:rPr>
          <w:szCs w:val="24"/>
        </w:rPr>
        <w:t xml:space="preserve">cholarship and </w:t>
      </w:r>
      <w:r w:rsidR="00A21A3C">
        <w:rPr>
          <w:szCs w:val="24"/>
        </w:rPr>
        <w:t>A</w:t>
      </w:r>
      <w:r w:rsidRPr="00E8787C">
        <w:rPr>
          <w:szCs w:val="24"/>
        </w:rPr>
        <w:t xml:space="preserve">nalytical </w:t>
      </w:r>
      <w:r w:rsidR="00A21A3C">
        <w:rPr>
          <w:szCs w:val="24"/>
        </w:rPr>
        <w:t>M</w:t>
      </w:r>
      <w:r w:rsidRPr="00E8787C">
        <w:rPr>
          <w:szCs w:val="24"/>
        </w:rPr>
        <w:t>ethods for EBP</w:t>
      </w:r>
      <w:r w:rsidRPr="00E8787C">
        <w:rPr>
          <w:szCs w:val="24"/>
        </w:rPr>
        <w:tab/>
      </w:r>
      <w:r w:rsidR="00AE502D">
        <w:rPr>
          <w:szCs w:val="24"/>
        </w:rPr>
        <w:t>35</w:t>
      </w:r>
    </w:p>
    <w:p w14:paraId="1784AA68" w14:textId="4ECF447B" w:rsidR="00944B0C" w:rsidRPr="00E8787C" w:rsidRDefault="00944B0C" w:rsidP="00AE502D">
      <w:pPr>
        <w:pStyle w:val="APAAbstract"/>
        <w:tabs>
          <w:tab w:val="left" w:leader="dot" w:pos="8640"/>
        </w:tabs>
        <w:spacing w:line="240" w:lineRule="auto"/>
        <w:ind w:firstLine="720"/>
        <w:rPr>
          <w:szCs w:val="24"/>
        </w:rPr>
      </w:pPr>
      <w:r w:rsidRPr="00E8787C">
        <w:rPr>
          <w:szCs w:val="24"/>
        </w:rPr>
        <w:t xml:space="preserve">Essential IV: Information </w:t>
      </w:r>
      <w:r w:rsidR="00A21A3C">
        <w:rPr>
          <w:szCs w:val="24"/>
        </w:rPr>
        <w:t>S</w:t>
      </w:r>
      <w:r w:rsidRPr="00E8787C">
        <w:rPr>
          <w:szCs w:val="24"/>
        </w:rPr>
        <w:t>ystems/</w:t>
      </w:r>
      <w:r w:rsidR="00A21A3C">
        <w:rPr>
          <w:szCs w:val="24"/>
        </w:rPr>
        <w:t>T</w:t>
      </w:r>
      <w:r w:rsidRPr="00E8787C">
        <w:rPr>
          <w:szCs w:val="24"/>
        </w:rPr>
        <w:t xml:space="preserve">echnology and </w:t>
      </w:r>
      <w:r w:rsidR="00A21A3C">
        <w:rPr>
          <w:szCs w:val="24"/>
        </w:rPr>
        <w:t>P</w:t>
      </w:r>
      <w:r w:rsidRPr="00E8787C">
        <w:rPr>
          <w:szCs w:val="24"/>
        </w:rPr>
        <w:t xml:space="preserve">atient </w:t>
      </w:r>
      <w:r w:rsidR="00A21A3C">
        <w:rPr>
          <w:szCs w:val="24"/>
        </w:rPr>
        <w:t>C</w:t>
      </w:r>
      <w:r w:rsidRPr="00E8787C">
        <w:rPr>
          <w:szCs w:val="24"/>
        </w:rPr>
        <w:t>ar</w:t>
      </w:r>
      <w:r w:rsidR="00AE502D">
        <w:rPr>
          <w:szCs w:val="24"/>
        </w:rPr>
        <w:t>e</w:t>
      </w:r>
    </w:p>
    <w:p w14:paraId="578A28ED" w14:textId="398669AB" w:rsidR="00944B0C" w:rsidRPr="00E8787C" w:rsidRDefault="00A21A3C" w:rsidP="00AE502D">
      <w:pPr>
        <w:pStyle w:val="APAAbstract"/>
        <w:tabs>
          <w:tab w:val="left" w:leader="dot" w:pos="8640"/>
        </w:tabs>
        <w:ind w:firstLine="720"/>
        <w:rPr>
          <w:szCs w:val="24"/>
        </w:rPr>
      </w:pPr>
      <w:r>
        <w:rPr>
          <w:szCs w:val="24"/>
        </w:rPr>
        <w:t>T</w:t>
      </w:r>
      <w:r w:rsidR="00944B0C" w:rsidRPr="00E8787C">
        <w:rPr>
          <w:szCs w:val="24"/>
        </w:rPr>
        <w:t xml:space="preserve">echnology for the </w:t>
      </w:r>
      <w:r>
        <w:rPr>
          <w:szCs w:val="24"/>
        </w:rPr>
        <w:t>I</w:t>
      </w:r>
      <w:r w:rsidR="00944B0C" w:rsidRPr="00E8787C">
        <w:rPr>
          <w:szCs w:val="24"/>
        </w:rPr>
        <w:t xml:space="preserve">mprovement and </w:t>
      </w:r>
      <w:r>
        <w:rPr>
          <w:szCs w:val="24"/>
        </w:rPr>
        <w:t>T</w:t>
      </w:r>
      <w:r w:rsidR="00944B0C" w:rsidRPr="00E8787C">
        <w:rPr>
          <w:szCs w:val="24"/>
        </w:rPr>
        <w:t xml:space="preserve">ransformation of </w:t>
      </w:r>
      <w:r>
        <w:rPr>
          <w:szCs w:val="24"/>
        </w:rPr>
        <w:t>H</w:t>
      </w:r>
      <w:r w:rsidR="00944B0C" w:rsidRPr="00E8787C">
        <w:rPr>
          <w:szCs w:val="24"/>
        </w:rPr>
        <w:t>ealthcare</w:t>
      </w:r>
      <w:r w:rsidR="00944B0C" w:rsidRPr="00E8787C">
        <w:rPr>
          <w:szCs w:val="24"/>
        </w:rPr>
        <w:tab/>
      </w:r>
      <w:r w:rsidR="00AE502D">
        <w:rPr>
          <w:szCs w:val="24"/>
        </w:rPr>
        <w:t>36</w:t>
      </w:r>
    </w:p>
    <w:p w14:paraId="6A51016F" w14:textId="720ED10A" w:rsidR="00944B0C" w:rsidRPr="00E8787C" w:rsidRDefault="00944B0C" w:rsidP="00AE502D">
      <w:pPr>
        <w:pStyle w:val="APAAbstract"/>
        <w:tabs>
          <w:tab w:val="left" w:leader="dot" w:pos="8640"/>
        </w:tabs>
        <w:ind w:firstLine="720"/>
        <w:rPr>
          <w:szCs w:val="24"/>
        </w:rPr>
      </w:pPr>
      <w:r w:rsidRPr="00E8787C">
        <w:rPr>
          <w:szCs w:val="24"/>
        </w:rPr>
        <w:t xml:space="preserve">Essential V: Healthcare </w:t>
      </w:r>
      <w:r w:rsidR="00A21A3C">
        <w:rPr>
          <w:szCs w:val="24"/>
        </w:rPr>
        <w:t>P</w:t>
      </w:r>
      <w:r w:rsidRPr="00E8787C">
        <w:rPr>
          <w:szCs w:val="24"/>
        </w:rPr>
        <w:t xml:space="preserve">olicy for </w:t>
      </w:r>
      <w:r w:rsidR="00A21A3C">
        <w:rPr>
          <w:szCs w:val="24"/>
        </w:rPr>
        <w:t>A</w:t>
      </w:r>
      <w:r w:rsidRPr="00E8787C">
        <w:rPr>
          <w:szCs w:val="24"/>
        </w:rPr>
        <w:t xml:space="preserve">dvocacy in </w:t>
      </w:r>
      <w:r w:rsidR="00A21A3C">
        <w:rPr>
          <w:szCs w:val="24"/>
        </w:rPr>
        <w:t>H</w:t>
      </w:r>
      <w:r w:rsidRPr="00E8787C">
        <w:rPr>
          <w:szCs w:val="24"/>
        </w:rPr>
        <w:t>ealthcare</w:t>
      </w:r>
      <w:r w:rsidRPr="00E8787C">
        <w:rPr>
          <w:szCs w:val="24"/>
        </w:rPr>
        <w:tab/>
      </w:r>
      <w:r w:rsidR="00AE502D">
        <w:rPr>
          <w:szCs w:val="24"/>
        </w:rPr>
        <w:t>36</w:t>
      </w:r>
    </w:p>
    <w:p w14:paraId="40B0EA66" w14:textId="78D1A5F3" w:rsidR="00944B0C" w:rsidRPr="00E8787C" w:rsidRDefault="00944B0C" w:rsidP="00AE502D">
      <w:pPr>
        <w:pStyle w:val="APAAbstract"/>
        <w:tabs>
          <w:tab w:val="left" w:leader="dot" w:pos="8640"/>
        </w:tabs>
        <w:spacing w:line="240" w:lineRule="auto"/>
        <w:ind w:firstLine="720"/>
        <w:rPr>
          <w:szCs w:val="24"/>
        </w:rPr>
      </w:pPr>
      <w:r w:rsidRPr="00E8787C">
        <w:rPr>
          <w:szCs w:val="24"/>
        </w:rPr>
        <w:t xml:space="preserve">Essential VI: Interprofessional </w:t>
      </w:r>
      <w:r w:rsidR="00A21A3C">
        <w:rPr>
          <w:szCs w:val="24"/>
        </w:rPr>
        <w:t>C</w:t>
      </w:r>
      <w:r w:rsidRPr="00E8787C">
        <w:rPr>
          <w:szCs w:val="24"/>
        </w:rPr>
        <w:t xml:space="preserve">ollaboration for </w:t>
      </w:r>
      <w:r w:rsidR="00A21A3C">
        <w:rPr>
          <w:szCs w:val="24"/>
        </w:rPr>
        <w:t>I</w:t>
      </w:r>
      <w:r w:rsidRPr="00E8787C">
        <w:rPr>
          <w:szCs w:val="24"/>
        </w:rPr>
        <w:t xml:space="preserve">mproving </w:t>
      </w:r>
      <w:r w:rsidR="00A21A3C">
        <w:rPr>
          <w:szCs w:val="24"/>
        </w:rPr>
        <w:t>P</w:t>
      </w:r>
      <w:r w:rsidRPr="00E8787C">
        <w:rPr>
          <w:szCs w:val="24"/>
        </w:rPr>
        <w:t>atient</w:t>
      </w:r>
    </w:p>
    <w:p w14:paraId="5E1D142F" w14:textId="106C1DA2" w:rsidR="00944B0C" w:rsidRPr="00E8787C" w:rsidRDefault="00944B0C" w:rsidP="00AE502D">
      <w:pPr>
        <w:pStyle w:val="APAAbstract"/>
        <w:tabs>
          <w:tab w:val="left" w:leader="dot" w:pos="8640"/>
        </w:tabs>
        <w:ind w:firstLine="720"/>
        <w:rPr>
          <w:szCs w:val="24"/>
        </w:rPr>
      </w:pPr>
      <w:r w:rsidRPr="00E8787C">
        <w:rPr>
          <w:szCs w:val="24"/>
        </w:rPr>
        <w:t xml:space="preserve">and </w:t>
      </w:r>
      <w:r w:rsidR="00A21A3C">
        <w:rPr>
          <w:szCs w:val="24"/>
        </w:rPr>
        <w:t>P</w:t>
      </w:r>
      <w:r w:rsidRPr="00E8787C">
        <w:rPr>
          <w:szCs w:val="24"/>
        </w:rPr>
        <w:t xml:space="preserve">opulation </w:t>
      </w:r>
      <w:r w:rsidR="00A21A3C">
        <w:rPr>
          <w:szCs w:val="24"/>
        </w:rPr>
        <w:t>H</w:t>
      </w:r>
      <w:r w:rsidRPr="00E8787C">
        <w:rPr>
          <w:szCs w:val="24"/>
        </w:rPr>
        <w:t xml:space="preserve">ealth </w:t>
      </w:r>
      <w:r w:rsidR="00A21A3C">
        <w:rPr>
          <w:szCs w:val="24"/>
        </w:rPr>
        <w:t>O</w:t>
      </w:r>
      <w:r w:rsidRPr="00E8787C">
        <w:rPr>
          <w:szCs w:val="24"/>
        </w:rPr>
        <w:t>utcomes</w:t>
      </w:r>
      <w:r w:rsidRPr="00E8787C">
        <w:rPr>
          <w:szCs w:val="24"/>
        </w:rPr>
        <w:tab/>
      </w:r>
      <w:r w:rsidR="00AE502D">
        <w:rPr>
          <w:szCs w:val="24"/>
        </w:rPr>
        <w:t>37</w:t>
      </w:r>
    </w:p>
    <w:p w14:paraId="1C9C33B5" w14:textId="19E00593" w:rsidR="00944B0C" w:rsidRPr="00E8787C" w:rsidRDefault="00944B0C" w:rsidP="00AE502D">
      <w:pPr>
        <w:pStyle w:val="APAAbstract"/>
        <w:tabs>
          <w:tab w:val="left" w:leader="dot" w:pos="8640"/>
        </w:tabs>
        <w:spacing w:line="240" w:lineRule="auto"/>
        <w:ind w:firstLine="720"/>
        <w:rPr>
          <w:szCs w:val="24"/>
        </w:rPr>
      </w:pPr>
      <w:r w:rsidRPr="00E8787C">
        <w:rPr>
          <w:szCs w:val="24"/>
        </w:rPr>
        <w:t xml:space="preserve">Essential VII: Clinical </w:t>
      </w:r>
      <w:r w:rsidR="00A21A3C">
        <w:rPr>
          <w:szCs w:val="24"/>
        </w:rPr>
        <w:t>P</w:t>
      </w:r>
      <w:r w:rsidRPr="00E8787C">
        <w:rPr>
          <w:szCs w:val="24"/>
        </w:rPr>
        <w:t xml:space="preserve">revention and </w:t>
      </w:r>
      <w:r w:rsidR="00A21A3C">
        <w:rPr>
          <w:szCs w:val="24"/>
        </w:rPr>
        <w:t>P</w:t>
      </w:r>
      <w:r w:rsidRPr="00E8787C">
        <w:rPr>
          <w:szCs w:val="24"/>
        </w:rPr>
        <w:t xml:space="preserve">opulation </w:t>
      </w:r>
      <w:r w:rsidR="00A21A3C">
        <w:rPr>
          <w:szCs w:val="24"/>
        </w:rPr>
        <w:t>H</w:t>
      </w:r>
      <w:r w:rsidRPr="00E8787C">
        <w:rPr>
          <w:szCs w:val="24"/>
        </w:rPr>
        <w:t>ealth for</w:t>
      </w:r>
    </w:p>
    <w:p w14:paraId="2F78580F" w14:textId="679398E5" w:rsidR="00944B0C" w:rsidRPr="00E8787C" w:rsidRDefault="00A21A3C" w:rsidP="00AE502D">
      <w:pPr>
        <w:pStyle w:val="APAAbstract"/>
        <w:tabs>
          <w:tab w:val="left" w:leader="dot" w:pos="8640"/>
        </w:tabs>
        <w:ind w:firstLine="720"/>
        <w:rPr>
          <w:szCs w:val="24"/>
        </w:rPr>
      </w:pPr>
      <w:r>
        <w:rPr>
          <w:szCs w:val="24"/>
        </w:rPr>
        <w:t>I</w:t>
      </w:r>
      <w:r w:rsidR="00944B0C" w:rsidRPr="00E8787C">
        <w:rPr>
          <w:szCs w:val="24"/>
        </w:rPr>
        <w:t xml:space="preserve">mproving the </w:t>
      </w:r>
      <w:r>
        <w:rPr>
          <w:szCs w:val="24"/>
        </w:rPr>
        <w:t>N</w:t>
      </w:r>
      <w:r w:rsidR="00944B0C" w:rsidRPr="00E8787C">
        <w:rPr>
          <w:szCs w:val="24"/>
        </w:rPr>
        <w:t xml:space="preserve">ation’s </w:t>
      </w:r>
      <w:r>
        <w:rPr>
          <w:szCs w:val="24"/>
        </w:rPr>
        <w:t>H</w:t>
      </w:r>
      <w:r w:rsidR="00944B0C" w:rsidRPr="00E8787C">
        <w:rPr>
          <w:szCs w:val="24"/>
        </w:rPr>
        <w:t>ealth</w:t>
      </w:r>
      <w:r w:rsidR="00944B0C" w:rsidRPr="00E8787C">
        <w:rPr>
          <w:szCs w:val="24"/>
        </w:rPr>
        <w:tab/>
      </w:r>
      <w:r w:rsidR="00AE502D">
        <w:rPr>
          <w:szCs w:val="24"/>
        </w:rPr>
        <w:t>38</w:t>
      </w:r>
    </w:p>
    <w:p w14:paraId="36D6FEDB" w14:textId="4B65F6F1" w:rsidR="00944B0C" w:rsidRDefault="00944B0C" w:rsidP="00AE502D">
      <w:pPr>
        <w:pStyle w:val="APAAbstract"/>
        <w:tabs>
          <w:tab w:val="left" w:leader="dot" w:pos="8640"/>
        </w:tabs>
        <w:ind w:firstLine="720"/>
        <w:rPr>
          <w:szCs w:val="24"/>
        </w:rPr>
      </w:pPr>
      <w:r w:rsidRPr="00E8787C">
        <w:rPr>
          <w:szCs w:val="24"/>
        </w:rPr>
        <w:t xml:space="preserve">Essential VIII: Advanced </w:t>
      </w:r>
      <w:r w:rsidR="00A21A3C">
        <w:rPr>
          <w:szCs w:val="24"/>
        </w:rPr>
        <w:t>N</w:t>
      </w:r>
      <w:r w:rsidRPr="00E8787C">
        <w:rPr>
          <w:szCs w:val="24"/>
        </w:rPr>
        <w:t xml:space="preserve">ursing </w:t>
      </w:r>
      <w:r w:rsidR="00A21A3C">
        <w:rPr>
          <w:szCs w:val="24"/>
        </w:rPr>
        <w:t>P</w:t>
      </w:r>
      <w:r w:rsidRPr="00E8787C">
        <w:rPr>
          <w:szCs w:val="24"/>
        </w:rPr>
        <w:t>ractice</w:t>
      </w:r>
      <w:r w:rsidRPr="00E8787C">
        <w:rPr>
          <w:szCs w:val="24"/>
        </w:rPr>
        <w:tab/>
      </w:r>
      <w:r w:rsidR="00AE502D">
        <w:rPr>
          <w:szCs w:val="24"/>
        </w:rPr>
        <w:t>38</w:t>
      </w:r>
    </w:p>
    <w:p w14:paraId="31A7D5BC" w14:textId="3C82AC83" w:rsidR="00AE502D" w:rsidRDefault="00AE502D" w:rsidP="00AE502D">
      <w:pPr>
        <w:pStyle w:val="APAAbstract"/>
        <w:tabs>
          <w:tab w:val="left" w:leader="dot" w:pos="8640"/>
        </w:tabs>
        <w:ind w:firstLine="720"/>
        <w:rPr>
          <w:szCs w:val="24"/>
        </w:rPr>
      </w:pPr>
      <w:r>
        <w:rPr>
          <w:szCs w:val="24"/>
        </w:rPr>
        <w:t>Summary</w:t>
      </w:r>
      <w:r w:rsidRPr="00E8787C">
        <w:rPr>
          <w:szCs w:val="24"/>
        </w:rPr>
        <w:tab/>
      </w:r>
      <w:r>
        <w:rPr>
          <w:szCs w:val="24"/>
        </w:rPr>
        <w:t>39</w:t>
      </w:r>
    </w:p>
    <w:p w14:paraId="70FBF55E" w14:textId="14658F4E" w:rsidR="00944B0C" w:rsidRPr="00E8787C" w:rsidRDefault="00944B0C" w:rsidP="00944B0C">
      <w:pPr>
        <w:pStyle w:val="APAAbstract"/>
        <w:tabs>
          <w:tab w:val="left" w:leader="dot" w:pos="8640"/>
        </w:tabs>
        <w:rPr>
          <w:szCs w:val="24"/>
        </w:rPr>
      </w:pPr>
      <w:r w:rsidRPr="00E8787C">
        <w:rPr>
          <w:szCs w:val="24"/>
        </w:rPr>
        <w:t>Chapter Six:  Discussion</w:t>
      </w:r>
      <w:r w:rsidRPr="00E8787C">
        <w:rPr>
          <w:szCs w:val="24"/>
        </w:rPr>
        <w:tab/>
      </w:r>
      <w:r w:rsidR="00AE502D">
        <w:rPr>
          <w:szCs w:val="24"/>
        </w:rPr>
        <w:t>39</w:t>
      </w:r>
    </w:p>
    <w:p w14:paraId="0D0100E0" w14:textId="5FF67010" w:rsidR="00944B0C" w:rsidRPr="00E8787C" w:rsidRDefault="00944B0C" w:rsidP="00944B0C">
      <w:pPr>
        <w:pStyle w:val="APAAbstract"/>
        <w:tabs>
          <w:tab w:val="left" w:leader="dot" w:pos="8640"/>
        </w:tabs>
        <w:ind w:firstLine="720"/>
        <w:rPr>
          <w:szCs w:val="24"/>
        </w:rPr>
      </w:pPr>
      <w:r w:rsidRPr="00E8787C">
        <w:rPr>
          <w:szCs w:val="24"/>
        </w:rPr>
        <w:t>Significance of Findings</w:t>
      </w:r>
      <w:r w:rsidRPr="00E8787C">
        <w:rPr>
          <w:szCs w:val="24"/>
        </w:rPr>
        <w:tab/>
      </w:r>
      <w:r w:rsidR="00AE502D">
        <w:rPr>
          <w:szCs w:val="24"/>
        </w:rPr>
        <w:t>40</w:t>
      </w:r>
    </w:p>
    <w:p w14:paraId="7A8B503D" w14:textId="2716B654" w:rsidR="00944B0C" w:rsidRPr="00E8787C" w:rsidRDefault="00944B0C" w:rsidP="00944B0C">
      <w:pPr>
        <w:pStyle w:val="APAAbstract"/>
        <w:tabs>
          <w:tab w:val="left" w:leader="dot" w:pos="8640"/>
        </w:tabs>
        <w:ind w:firstLine="720"/>
        <w:rPr>
          <w:szCs w:val="24"/>
        </w:rPr>
      </w:pPr>
      <w:r w:rsidRPr="00E8787C">
        <w:rPr>
          <w:szCs w:val="24"/>
        </w:rPr>
        <w:t>Project Strengths and Limitations</w:t>
      </w:r>
      <w:r w:rsidRPr="00E8787C">
        <w:rPr>
          <w:szCs w:val="24"/>
        </w:rPr>
        <w:tab/>
      </w:r>
      <w:r w:rsidR="00AE502D">
        <w:rPr>
          <w:szCs w:val="24"/>
        </w:rPr>
        <w:t>40</w:t>
      </w:r>
    </w:p>
    <w:p w14:paraId="4D921D36" w14:textId="6C510860" w:rsidR="00944B0C" w:rsidRPr="00E8787C" w:rsidRDefault="00944B0C" w:rsidP="00944B0C">
      <w:pPr>
        <w:pStyle w:val="APAAbstract"/>
        <w:tabs>
          <w:tab w:val="left" w:leader="dot" w:pos="8640"/>
        </w:tabs>
        <w:ind w:firstLine="720"/>
        <w:rPr>
          <w:szCs w:val="24"/>
        </w:rPr>
      </w:pPr>
      <w:r w:rsidRPr="00E8787C">
        <w:rPr>
          <w:szCs w:val="24"/>
        </w:rPr>
        <w:t>Project Benefits</w:t>
      </w:r>
      <w:r w:rsidRPr="00E8787C">
        <w:rPr>
          <w:szCs w:val="24"/>
        </w:rPr>
        <w:tab/>
      </w:r>
      <w:r w:rsidR="00AE502D">
        <w:rPr>
          <w:szCs w:val="24"/>
        </w:rPr>
        <w:t>4</w:t>
      </w:r>
      <w:r w:rsidR="008709F8">
        <w:rPr>
          <w:szCs w:val="24"/>
        </w:rPr>
        <w:t>2</w:t>
      </w:r>
    </w:p>
    <w:p w14:paraId="79776D91" w14:textId="6A4BCDFE" w:rsidR="00944B0C" w:rsidRPr="00E8787C" w:rsidRDefault="00944B0C" w:rsidP="00944B0C">
      <w:pPr>
        <w:pStyle w:val="APAAbstract"/>
        <w:tabs>
          <w:tab w:val="left" w:leader="dot" w:pos="8640"/>
        </w:tabs>
        <w:ind w:firstLine="720"/>
        <w:rPr>
          <w:szCs w:val="24"/>
        </w:rPr>
      </w:pPr>
      <w:r w:rsidRPr="00E8787C">
        <w:rPr>
          <w:szCs w:val="24"/>
        </w:rPr>
        <w:t>Recommendations for Practice</w:t>
      </w:r>
      <w:r w:rsidRPr="00E8787C">
        <w:rPr>
          <w:szCs w:val="24"/>
        </w:rPr>
        <w:tab/>
      </w:r>
      <w:r w:rsidR="008709F8">
        <w:rPr>
          <w:szCs w:val="24"/>
        </w:rPr>
        <w:t>43</w:t>
      </w:r>
    </w:p>
    <w:p w14:paraId="75B3426B" w14:textId="5798B9EA" w:rsidR="00944B0C" w:rsidRPr="00E8787C" w:rsidRDefault="00944B0C" w:rsidP="00944B0C">
      <w:pPr>
        <w:pStyle w:val="APAAbstract"/>
        <w:tabs>
          <w:tab w:val="left" w:leader="dot" w:pos="8640"/>
        </w:tabs>
        <w:ind w:firstLine="720"/>
        <w:rPr>
          <w:szCs w:val="24"/>
        </w:rPr>
      </w:pPr>
      <w:r w:rsidRPr="00E8787C">
        <w:rPr>
          <w:szCs w:val="24"/>
        </w:rPr>
        <w:t>Final Summary</w:t>
      </w:r>
      <w:r w:rsidRPr="00E8787C">
        <w:rPr>
          <w:szCs w:val="24"/>
        </w:rPr>
        <w:tab/>
      </w:r>
      <w:r w:rsidR="008709F8">
        <w:rPr>
          <w:szCs w:val="24"/>
        </w:rPr>
        <w:t>43</w:t>
      </w:r>
    </w:p>
    <w:p w14:paraId="7907EEB1" w14:textId="59F3CC90" w:rsidR="00944B0C" w:rsidRPr="00E8787C" w:rsidRDefault="00944B0C" w:rsidP="00944B0C">
      <w:pPr>
        <w:pStyle w:val="APAAbstract"/>
        <w:tabs>
          <w:tab w:val="left" w:leader="dot" w:pos="8640"/>
        </w:tabs>
        <w:rPr>
          <w:szCs w:val="24"/>
        </w:rPr>
      </w:pPr>
      <w:r w:rsidRPr="00E8787C">
        <w:rPr>
          <w:szCs w:val="24"/>
        </w:rPr>
        <w:t>References</w:t>
      </w:r>
      <w:r w:rsidRPr="00E8787C">
        <w:rPr>
          <w:szCs w:val="24"/>
        </w:rPr>
        <w:tab/>
      </w:r>
      <w:r w:rsidR="008709F8">
        <w:rPr>
          <w:szCs w:val="24"/>
        </w:rPr>
        <w:t>45</w:t>
      </w:r>
    </w:p>
    <w:p w14:paraId="405CE4D3" w14:textId="3C0B6DEE" w:rsidR="00944B0C" w:rsidRPr="00E8787C" w:rsidRDefault="00944B0C" w:rsidP="00944B0C">
      <w:pPr>
        <w:pStyle w:val="APAAbstract"/>
        <w:tabs>
          <w:tab w:val="left" w:leader="dot" w:pos="8640"/>
        </w:tabs>
        <w:rPr>
          <w:szCs w:val="24"/>
        </w:rPr>
      </w:pPr>
      <w:r w:rsidRPr="00E8787C">
        <w:rPr>
          <w:szCs w:val="24"/>
        </w:rPr>
        <w:t xml:space="preserve">Appendix A:  </w:t>
      </w:r>
      <w:r w:rsidR="008709F8">
        <w:rPr>
          <w:szCs w:val="24"/>
        </w:rPr>
        <w:t>5As of Tobacco Cessation Process</w:t>
      </w:r>
      <w:r w:rsidRPr="00E8787C">
        <w:rPr>
          <w:szCs w:val="24"/>
        </w:rPr>
        <w:tab/>
      </w:r>
      <w:r w:rsidR="008709F8">
        <w:rPr>
          <w:szCs w:val="24"/>
        </w:rPr>
        <w:t>55</w:t>
      </w:r>
    </w:p>
    <w:p w14:paraId="46C35B7A" w14:textId="5191408B" w:rsidR="00944B0C" w:rsidRPr="00E8787C" w:rsidRDefault="00944B0C" w:rsidP="00944B0C">
      <w:pPr>
        <w:pStyle w:val="APAAbstract"/>
        <w:tabs>
          <w:tab w:val="left" w:leader="dot" w:pos="8640"/>
        </w:tabs>
        <w:rPr>
          <w:szCs w:val="24"/>
        </w:rPr>
      </w:pPr>
      <w:r w:rsidRPr="00E8787C">
        <w:rPr>
          <w:szCs w:val="24"/>
        </w:rPr>
        <w:t xml:space="preserve">Appendix B:  </w:t>
      </w:r>
      <w:r w:rsidR="008709F8">
        <w:rPr>
          <w:szCs w:val="24"/>
        </w:rPr>
        <w:t>5As Model Process Schema</w:t>
      </w:r>
      <w:r w:rsidRPr="00E8787C">
        <w:rPr>
          <w:szCs w:val="24"/>
        </w:rPr>
        <w:tab/>
      </w:r>
      <w:r w:rsidR="008709F8">
        <w:rPr>
          <w:szCs w:val="24"/>
        </w:rPr>
        <w:t>56</w:t>
      </w:r>
    </w:p>
    <w:p w14:paraId="4F993594" w14:textId="01E106D1" w:rsidR="00944B0C" w:rsidRPr="00E8787C" w:rsidRDefault="00944B0C" w:rsidP="00944B0C">
      <w:pPr>
        <w:pStyle w:val="APAAbstract"/>
        <w:tabs>
          <w:tab w:val="left" w:leader="dot" w:pos="8640"/>
        </w:tabs>
        <w:rPr>
          <w:szCs w:val="24"/>
        </w:rPr>
      </w:pPr>
      <w:r w:rsidRPr="00E8787C">
        <w:rPr>
          <w:szCs w:val="24"/>
        </w:rPr>
        <w:t xml:space="preserve">Appendix C:  </w:t>
      </w:r>
      <w:r w:rsidR="008709F8">
        <w:rPr>
          <w:szCs w:val="24"/>
        </w:rPr>
        <w:t>5As Model Process Integration into EMR</w:t>
      </w:r>
      <w:r w:rsidRPr="00E8787C">
        <w:rPr>
          <w:szCs w:val="24"/>
        </w:rPr>
        <w:tab/>
      </w:r>
      <w:r w:rsidR="008709F8">
        <w:rPr>
          <w:szCs w:val="24"/>
        </w:rPr>
        <w:t>57</w:t>
      </w:r>
    </w:p>
    <w:p w14:paraId="43A95BF0" w14:textId="6BF71B59" w:rsidR="00944B0C" w:rsidRPr="00E8787C" w:rsidRDefault="00944B0C" w:rsidP="00944B0C">
      <w:pPr>
        <w:pStyle w:val="APAAbstract"/>
        <w:tabs>
          <w:tab w:val="left" w:leader="dot" w:pos="8640"/>
        </w:tabs>
        <w:rPr>
          <w:szCs w:val="24"/>
        </w:rPr>
      </w:pPr>
      <w:r w:rsidRPr="00E8787C">
        <w:rPr>
          <w:szCs w:val="24"/>
        </w:rPr>
        <w:t xml:space="preserve">Appendix D:  </w:t>
      </w:r>
      <w:r w:rsidR="008709F8">
        <w:rPr>
          <w:szCs w:val="24"/>
        </w:rPr>
        <w:t>Staff Education</w:t>
      </w:r>
      <w:r w:rsidRPr="00E8787C">
        <w:rPr>
          <w:szCs w:val="24"/>
        </w:rPr>
        <w:tab/>
      </w:r>
      <w:r w:rsidR="008709F8">
        <w:rPr>
          <w:szCs w:val="24"/>
        </w:rPr>
        <w:t>61</w:t>
      </w:r>
    </w:p>
    <w:p w14:paraId="5338D29D" w14:textId="57863794" w:rsidR="00944B0C" w:rsidRPr="00E8787C" w:rsidRDefault="00944B0C" w:rsidP="00944B0C">
      <w:pPr>
        <w:pStyle w:val="APAAbstract"/>
        <w:tabs>
          <w:tab w:val="left" w:leader="dot" w:pos="8640"/>
        </w:tabs>
        <w:rPr>
          <w:szCs w:val="24"/>
        </w:rPr>
      </w:pPr>
      <w:r w:rsidRPr="00E8787C">
        <w:rPr>
          <w:szCs w:val="24"/>
        </w:rPr>
        <w:t xml:space="preserve">Appendix E:  </w:t>
      </w:r>
      <w:r w:rsidR="008709F8">
        <w:rPr>
          <w:szCs w:val="24"/>
        </w:rPr>
        <w:t>Data Table</w:t>
      </w:r>
      <w:r w:rsidRPr="00E8787C">
        <w:rPr>
          <w:szCs w:val="24"/>
        </w:rPr>
        <w:tab/>
      </w:r>
      <w:r w:rsidR="008709F8">
        <w:rPr>
          <w:szCs w:val="24"/>
        </w:rPr>
        <w:t>63</w:t>
      </w:r>
    </w:p>
    <w:p w14:paraId="45F4B55D" w14:textId="399DE57C" w:rsidR="00944B0C" w:rsidRPr="00E8787C" w:rsidRDefault="00944B0C" w:rsidP="00944B0C">
      <w:pPr>
        <w:pStyle w:val="APAAbstract"/>
        <w:tabs>
          <w:tab w:val="left" w:leader="dot" w:pos="8640"/>
        </w:tabs>
        <w:rPr>
          <w:szCs w:val="24"/>
        </w:rPr>
      </w:pPr>
      <w:r w:rsidRPr="00E8787C">
        <w:rPr>
          <w:szCs w:val="24"/>
        </w:rPr>
        <w:t xml:space="preserve">Appendix F:  </w:t>
      </w:r>
      <w:r w:rsidR="008709F8">
        <w:rPr>
          <w:szCs w:val="24"/>
        </w:rPr>
        <w:t>New Hanover Regional Medical Center’s IRB Approval</w:t>
      </w:r>
      <w:r w:rsidRPr="00E8787C">
        <w:rPr>
          <w:szCs w:val="24"/>
        </w:rPr>
        <w:tab/>
      </w:r>
      <w:r w:rsidR="008709F8">
        <w:rPr>
          <w:szCs w:val="24"/>
        </w:rPr>
        <w:t>64</w:t>
      </w:r>
    </w:p>
    <w:p w14:paraId="57DE92F1" w14:textId="4CF1D36E" w:rsidR="00944B0C" w:rsidRPr="00E8787C" w:rsidRDefault="00944B0C" w:rsidP="00944B0C">
      <w:pPr>
        <w:pStyle w:val="APAAbstract"/>
        <w:tabs>
          <w:tab w:val="left" w:leader="dot" w:pos="8640"/>
        </w:tabs>
        <w:rPr>
          <w:szCs w:val="24"/>
        </w:rPr>
      </w:pPr>
      <w:r w:rsidRPr="00E8787C">
        <w:rPr>
          <w:szCs w:val="24"/>
        </w:rPr>
        <w:lastRenderedPageBreak/>
        <w:t xml:space="preserve">Appendix G:  </w:t>
      </w:r>
      <w:r w:rsidR="008709F8">
        <w:rPr>
          <w:szCs w:val="24"/>
        </w:rPr>
        <w:t>East Carolina University’s IRB Approval</w:t>
      </w:r>
      <w:r w:rsidRPr="00E8787C">
        <w:rPr>
          <w:szCs w:val="24"/>
        </w:rPr>
        <w:tab/>
      </w:r>
      <w:r w:rsidR="008709F8">
        <w:rPr>
          <w:szCs w:val="24"/>
        </w:rPr>
        <w:t>65</w:t>
      </w:r>
    </w:p>
    <w:p w14:paraId="10B7FF72" w14:textId="6BA38EA0" w:rsidR="00944B0C" w:rsidRPr="00E8787C" w:rsidRDefault="00944B0C" w:rsidP="00944B0C">
      <w:pPr>
        <w:pStyle w:val="APAAbstract"/>
        <w:tabs>
          <w:tab w:val="left" w:leader="dot" w:pos="8640"/>
        </w:tabs>
        <w:rPr>
          <w:szCs w:val="24"/>
        </w:rPr>
      </w:pPr>
      <w:r w:rsidRPr="00E8787C">
        <w:rPr>
          <w:szCs w:val="24"/>
        </w:rPr>
        <w:t xml:space="preserve">Appendix H:  </w:t>
      </w:r>
      <w:r w:rsidR="008709F8">
        <w:rPr>
          <w:szCs w:val="24"/>
        </w:rPr>
        <w:t>New Hanover Regional Medical Center Organizational Approval</w:t>
      </w:r>
      <w:r w:rsidRPr="00E8787C">
        <w:rPr>
          <w:szCs w:val="24"/>
        </w:rPr>
        <w:tab/>
      </w:r>
      <w:r w:rsidR="008709F8">
        <w:rPr>
          <w:szCs w:val="24"/>
        </w:rPr>
        <w:t>66</w:t>
      </w:r>
    </w:p>
    <w:p w14:paraId="7DCF6E5C" w14:textId="61286777" w:rsidR="00944B0C" w:rsidRPr="00E8787C" w:rsidRDefault="00944B0C" w:rsidP="00944B0C">
      <w:pPr>
        <w:pStyle w:val="APAAbstract"/>
        <w:tabs>
          <w:tab w:val="left" w:leader="dot" w:pos="8640"/>
        </w:tabs>
        <w:rPr>
          <w:szCs w:val="24"/>
        </w:rPr>
      </w:pPr>
      <w:r w:rsidRPr="00E8787C">
        <w:rPr>
          <w:szCs w:val="24"/>
        </w:rPr>
        <w:t xml:space="preserve">Appendix I:  </w:t>
      </w:r>
      <w:r w:rsidR="008709F8">
        <w:rPr>
          <w:szCs w:val="24"/>
        </w:rPr>
        <w:t>World Health Organization Permission for 5As Tool</w:t>
      </w:r>
      <w:r w:rsidRPr="00E8787C">
        <w:rPr>
          <w:szCs w:val="24"/>
        </w:rPr>
        <w:tab/>
      </w:r>
      <w:r w:rsidR="008709F8">
        <w:rPr>
          <w:szCs w:val="24"/>
        </w:rPr>
        <w:t>67</w:t>
      </w:r>
    </w:p>
    <w:p w14:paraId="19C9B73C" w14:textId="0017776B" w:rsidR="00944B0C" w:rsidRPr="00E8787C" w:rsidRDefault="00944B0C" w:rsidP="00944B0C">
      <w:pPr>
        <w:pStyle w:val="APAAbstract"/>
        <w:tabs>
          <w:tab w:val="left" w:leader="dot" w:pos="8640"/>
        </w:tabs>
        <w:rPr>
          <w:szCs w:val="24"/>
        </w:rPr>
      </w:pPr>
      <w:r w:rsidRPr="00E8787C">
        <w:rPr>
          <w:szCs w:val="24"/>
        </w:rPr>
        <w:t xml:space="preserve">Appendix J:  </w:t>
      </w:r>
      <w:r w:rsidR="008709F8">
        <w:rPr>
          <w:szCs w:val="24"/>
        </w:rPr>
        <w:t>Literature Matrix</w:t>
      </w:r>
      <w:r w:rsidRPr="00E8787C">
        <w:rPr>
          <w:szCs w:val="24"/>
        </w:rPr>
        <w:tab/>
      </w:r>
      <w:r w:rsidR="008709F8">
        <w:rPr>
          <w:szCs w:val="24"/>
        </w:rPr>
        <w:t>68</w:t>
      </w:r>
    </w:p>
    <w:p w14:paraId="0F2797F3" w14:textId="77777777" w:rsidR="00944B0C" w:rsidRPr="00E8787C" w:rsidRDefault="00944B0C" w:rsidP="00B36841">
      <w:pPr>
        <w:jc w:val="center"/>
        <w:outlineLvl w:val="0"/>
        <w:rPr>
          <w:rFonts w:ascii="Times New Roman" w:hAnsi="Times New Roman" w:cs="Times New Roman"/>
          <w:sz w:val="24"/>
          <w:szCs w:val="24"/>
        </w:rPr>
      </w:pPr>
    </w:p>
    <w:p w14:paraId="10C2EB92" w14:textId="77777777" w:rsidR="00944B0C" w:rsidRPr="00E8787C" w:rsidRDefault="00944B0C" w:rsidP="00B36841">
      <w:pPr>
        <w:jc w:val="center"/>
        <w:outlineLvl w:val="0"/>
        <w:rPr>
          <w:rFonts w:ascii="Times New Roman" w:hAnsi="Times New Roman" w:cs="Times New Roman"/>
          <w:sz w:val="24"/>
          <w:szCs w:val="24"/>
        </w:rPr>
      </w:pPr>
    </w:p>
    <w:p w14:paraId="01177F43" w14:textId="7D79EB4D" w:rsidR="00944B0C" w:rsidRPr="00E8787C" w:rsidRDefault="00944B0C">
      <w:pPr>
        <w:rPr>
          <w:rFonts w:ascii="Times New Roman" w:hAnsi="Times New Roman" w:cs="Times New Roman"/>
          <w:sz w:val="24"/>
          <w:szCs w:val="24"/>
        </w:rPr>
      </w:pPr>
      <w:r w:rsidRPr="00E8787C">
        <w:rPr>
          <w:rFonts w:ascii="Times New Roman" w:hAnsi="Times New Roman" w:cs="Times New Roman"/>
          <w:sz w:val="24"/>
          <w:szCs w:val="24"/>
        </w:rPr>
        <w:br w:type="page"/>
      </w:r>
    </w:p>
    <w:p w14:paraId="70AE6FCB" w14:textId="28005F04" w:rsidR="002C4764" w:rsidRPr="00E8787C" w:rsidRDefault="00BE3C0A" w:rsidP="0037294A">
      <w:pPr>
        <w:spacing w:after="0" w:line="480" w:lineRule="auto"/>
        <w:jc w:val="center"/>
        <w:rPr>
          <w:rFonts w:ascii="Times New Roman" w:hAnsi="Times New Roman" w:cs="Times New Roman"/>
          <w:b/>
          <w:sz w:val="24"/>
          <w:szCs w:val="24"/>
        </w:rPr>
      </w:pPr>
      <w:r w:rsidRPr="00E8787C">
        <w:rPr>
          <w:rFonts w:ascii="Times New Roman" w:hAnsi="Times New Roman" w:cs="Times New Roman"/>
          <w:b/>
          <w:sz w:val="24"/>
          <w:szCs w:val="24"/>
        </w:rPr>
        <w:lastRenderedPageBreak/>
        <w:t xml:space="preserve">Chapter </w:t>
      </w:r>
      <w:r w:rsidR="00944B0C" w:rsidRPr="00E8787C">
        <w:rPr>
          <w:rFonts w:ascii="Times New Roman" w:hAnsi="Times New Roman" w:cs="Times New Roman"/>
          <w:b/>
          <w:sz w:val="24"/>
          <w:szCs w:val="24"/>
        </w:rPr>
        <w:t>One:  Overview of the Problem of Interest</w:t>
      </w:r>
    </w:p>
    <w:p w14:paraId="6F039FED" w14:textId="6AB84318" w:rsidR="00224405" w:rsidRPr="00E8787C" w:rsidRDefault="00DD51EC"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r>
      <w:bookmarkStart w:id="6" w:name="_Hlk509084767"/>
      <w:r w:rsidRPr="00E8787C">
        <w:rPr>
          <w:rFonts w:ascii="Times New Roman" w:hAnsi="Times New Roman" w:cs="Times New Roman"/>
        </w:rPr>
        <w:t xml:space="preserve">Tobacco smoking is the most preventable cause of morbidity and mortality in the United States (Center for Disease Control and Prevention </w:t>
      </w:r>
      <w:r w:rsidR="0067644F" w:rsidRPr="00E8787C">
        <w:rPr>
          <w:rFonts w:ascii="Times New Roman" w:hAnsi="Times New Roman" w:cs="Times New Roman"/>
        </w:rPr>
        <w:t>[</w:t>
      </w:r>
      <w:r w:rsidRPr="00E8787C">
        <w:rPr>
          <w:rFonts w:ascii="Times New Roman" w:hAnsi="Times New Roman" w:cs="Times New Roman"/>
        </w:rPr>
        <w:t>CDC</w:t>
      </w:r>
      <w:r w:rsidR="0067644F" w:rsidRPr="00E8787C">
        <w:rPr>
          <w:rFonts w:ascii="Times New Roman" w:hAnsi="Times New Roman" w:cs="Times New Roman"/>
        </w:rPr>
        <w:t>]</w:t>
      </w:r>
      <w:r w:rsidRPr="00E8787C">
        <w:rPr>
          <w:rFonts w:ascii="Times New Roman" w:hAnsi="Times New Roman" w:cs="Times New Roman"/>
        </w:rPr>
        <w:t xml:space="preserve">, 2017).  </w:t>
      </w:r>
      <w:r w:rsidR="006C350D" w:rsidRPr="00E8787C">
        <w:rPr>
          <w:rFonts w:ascii="Times New Roman" w:hAnsi="Times New Roman" w:cs="Times New Roman"/>
        </w:rPr>
        <w:t>Tobacco use is cancer-</w:t>
      </w:r>
      <w:r w:rsidR="00FD4E66" w:rsidRPr="00E8787C">
        <w:rPr>
          <w:rFonts w:ascii="Times New Roman" w:hAnsi="Times New Roman" w:cs="Times New Roman"/>
        </w:rPr>
        <w:t xml:space="preserve"> </w:t>
      </w:r>
      <w:r w:rsidR="006C350D" w:rsidRPr="00E8787C">
        <w:rPr>
          <w:rFonts w:ascii="Times New Roman" w:hAnsi="Times New Roman" w:cs="Times New Roman"/>
        </w:rPr>
        <w:t>inducing</w:t>
      </w:r>
      <w:r w:rsidR="001C4186" w:rsidRPr="00E8787C">
        <w:rPr>
          <w:rFonts w:ascii="Times New Roman" w:hAnsi="Times New Roman" w:cs="Times New Roman"/>
        </w:rPr>
        <w:t xml:space="preserve"> and accounts for</w:t>
      </w:r>
      <w:r w:rsidR="006C350D" w:rsidRPr="00E8787C">
        <w:rPr>
          <w:rFonts w:ascii="Times New Roman" w:hAnsi="Times New Roman" w:cs="Times New Roman"/>
        </w:rPr>
        <w:t xml:space="preserve"> 30% of all cancer deaths</w:t>
      </w:r>
      <w:r w:rsidR="001C4186" w:rsidRPr="00E8787C">
        <w:rPr>
          <w:rFonts w:ascii="Times New Roman" w:hAnsi="Times New Roman" w:cs="Times New Roman"/>
        </w:rPr>
        <w:t xml:space="preserve"> </w:t>
      </w:r>
      <w:r w:rsidR="006C350D" w:rsidRPr="00E8787C">
        <w:rPr>
          <w:rFonts w:ascii="Times New Roman" w:hAnsi="Times New Roman" w:cs="Times New Roman"/>
        </w:rPr>
        <w:t xml:space="preserve">(Office of Disease Prevention and Health Promotion </w:t>
      </w:r>
      <w:r w:rsidR="0067644F" w:rsidRPr="00E8787C">
        <w:rPr>
          <w:rFonts w:ascii="Times New Roman" w:hAnsi="Times New Roman" w:cs="Times New Roman"/>
        </w:rPr>
        <w:t>[</w:t>
      </w:r>
      <w:r w:rsidR="006C350D" w:rsidRPr="00E8787C">
        <w:rPr>
          <w:rFonts w:ascii="Times New Roman" w:hAnsi="Times New Roman" w:cs="Times New Roman"/>
        </w:rPr>
        <w:t>ODPHP</w:t>
      </w:r>
      <w:r w:rsidR="0067644F" w:rsidRPr="00E8787C">
        <w:rPr>
          <w:rFonts w:ascii="Times New Roman" w:hAnsi="Times New Roman" w:cs="Times New Roman"/>
        </w:rPr>
        <w:t>]</w:t>
      </w:r>
      <w:r w:rsidR="006C350D" w:rsidRPr="00E8787C">
        <w:rPr>
          <w:rFonts w:ascii="Times New Roman" w:hAnsi="Times New Roman" w:cs="Times New Roman"/>
        </w:rPr>
        <w:t xml:space="preserve">, 2017; Hanna, Mulshine, Wollins, Tyne, &amp; Dresler, 2013).  </w:t>
      </w:r>
      <w:r w:rsidRPr="00E8787C">
        <w:rPr>
          <w:rFonts w:ascii="Times New Roman" w:hAnsi="Times New Roman" w:cs="Times New Roman"/>
        </w:rPr>
        <w:t>A Healthy People 2020 goal is to reduce morbidity and mortality associated with tobacco use by increasing cessation approaches in c</w:t>
      </w:r>
      <w:r w:rsidR="0067644F" w:rsidRPr="00E8787C">
        <w:rPr>
          <w:rFonts w:ascii="Times New Roman" w:hAnsi="Times New Roman" w:cs="Times New Roman"/>
        </w:rPr>
        <w:t>linical care (</w:t>
      </w:r>
      <w:r w:rsidRPr="00E8787C">
        <w:rPr>
          <w:rFonts w:ascii="Times New Roman" w:hAnsi="Times New Roman" w:cs="Times New Roman"/>
        </w:rPr>
        <w:t>ODPHP</w:t>
      </w:r>
      <w:r w:rsidR="006C350D" w:rsidRPr="00E8787C">
        <w:rPr>
          <w:rFonts w:ascii="Times New Roman" w:hAnsi="Times New Roman" w:cs="Times New Roman"/>
        </w:rPr>
        <w:t xml:space="preserve">, 2017).  </w:t>
      </w:r>
      <w:r w:rsidR="00935252" w:rsidRPr="00E8787C">
        <w:rPr>
          <w:rFonts w:ascii="Times New Roman" w:hAnsi="Times New Roman" w:cs="Times New Roman"/>
        </w:rPr>
        <w:t>After all, c</w:t>
      </w:r>
      <w:r w:rsidR="006C350D" w:rsidRPr="00E8787C">
        <w:rPr>
          <w:rFonts w:ascii="Times New Roman" w:hAnsi="Times New Roman" w:cs="Times New Roman"/>
        </w:rPr>
        <w:t>essation at any age and at any point in one</w:t>
      </w:r>
      <w:r w:rsidR="00174759" w:rsidRPr="00E8787C">
        <w:rPr>
          <w:rFonts w:ascii="Times New Roman" w:hAnsi="Times New Roman" w:cs="Times New Roman"/>
        </w:rPr>
        <w:t xml:space="preserve">'s disease trajectory is health </w:t>
      </w:r>
      <w:r w:rsidR="006C350D" w:rsidRPr="00E8787C">
        <w:rPr>
          <w:rFonts w:ascii="Times New Roman" w:hAnsi="Times New Roman" w:cs="Times New Roman"/>
        </w:rPr>
        <w:t xml:space="preserve">promoting </w:t>
      </w:r>
      <w:r w:rsidRPr="00E8787C">
        <w:rPr>
          <w:rFonts w:ascii="Times New Roman" w:hAnsi="Times New Roman" w:cs="Times New Roman"/>
        </w:rPr>
        <w:t xml:space="preserve">(ODPHP, 2017).  </w:t>
      </w:r>
      <w:r w:rsidR="00224405" w:rsidRPr="00E8787C">
        <w:rPr>
          <w:rFonts w:ascii="Times New Roman" w:hAnsi="Times New Roman" w:cs="Times New Roman"/>
        </w:rPr>
        <w:t>Not only will tobacco cessation</w:t>
      </w:r>
      <w:r w:rsidR="006C350D" w:rsidRPr="00E8787C">
        <w:rPr>
          <w:rFonts w:ascii="Times New Roman" w:hAnsi="Times New Roman" w:cs="Times New Roman"/>
        </w:rPr>
        <w:t xml:space="preserve"> lower</w:t>
      </w:r>
      <w:r w:rsidR="00224405" w:rsidRPr="00E8787C">
        <w:rPr>
          <w:rFonts w:ascii="Times New Roman" w:hAnsi="Times New Roman" w:cs="Times New Roman"/>
        </w:rPr>
        <w:t xml:space="preserve"> cancer</w:t>
      </w:r>
      <w:r w:rsidR="006C350D" w:rsidRPr="00E8787C">
        <w:rPr>
          <w:rFonts w:ascii="Times New Roman" w:hAnsi="Times New Roman" w:cs="Times New Roman"/>
        </w:rPr>
        <w:t xml:space="preserve"> incidence,</w:t>
      </w:r>
      <w:r w:rsidR="00820548" w:rsidRPr="00E8787C">
        <w:rPr>
          <w:rFonts w:ascii="Times New Roman" w:hAnsi="Times New Roman" w:cs="Times New Roman"/>
        </w:rPr>
        <w:t xml:space="preserve"> but</w:t>
      </w:r>
      <w:r w:rsidR="00174759" w:rsidRPr="00E8787C">
        <w:rPr>
          <w:rFonts w:ascii="Times New Roman" w:hAnsi="Times New Roman" w:cs="Times New Roman"/>
        </w:rPr>
        <w:t xml:space="preserve"> also</w:t>
      </w:r>
      <w:r w:rsidR="00820548" w:rsidRPr="00E8787C">
        <w:rPr>
          <w:rFonts w:ascii="Times New Roman" w:hAnsi="Times New Roman" w:cs="Times New Roman"/>
        </w:rPr>
        <w:t xml:space="preserve"> improve morbidity and mortality among </w:t>
      </w:r>
      <w:r w:rsidR="006C350D" w:rsidRPr="00E8787C">
        <w:rPr>
          <w:rFonts w:ascii="Times New Roman" w:hAnsi="Times New Roman" w:cs="Times New Roman"/>
        </w:rPr>
        <w:t>a</w:t>
      </w:r>
      <w:r w:rsidRPr="00E8787C">
        <w:rPr>
          <w:rFonts w:ascii="Times New Roman" w:hAnsi="Times New Roman" w:cs="Times New Roman"/>
        </w:rPr>
        <w:t>ctive smokers</w:t>
      </w:r>
      <w:r w:rsidR="006733C6" w:rsidRPr="00E8787C">
        <w:rPr>
          <w:rFonts w:ascii="Times New Roman" w:hAnsi="Times New Roman" w:cs="Times New Roman"/>
        </w:rPr>
        <w:t xml:space="preserve"> with a malignancy (Department of Health and Human Services [DHHS], 2014).</w:t>
      </w:r>
      <w:bookmarkEnd w:id="6"/>
    </w:p>
    <w:p w14:paraId="791B3790" w14:textId="7590890D" w:rsidR="00B349BB" w:rsidRPr="00E8787C" w:rsidRDefault="00224405"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r>
      <w:r w:rsidR="00820548" w:rsidRPr="00E8787C">
        <w:rPr>
          <w:rFonts w:ascii="Times New Roman" w:hAnsi="Times New Roman" w:cs="Times New Roman"/>
        </w:rPr>
        <w:t xml:space="preserve">Cancer patients who quit smoking after diagnosis have </w:t>
      </w:r>
      <w:r w:rsidR="00DD51EC" w:rsidRPr="00E8787C">
        <w:rPr>
          <w:rFonts w:ascii="Times New Roman" w:hAnsi="Times New Roman" w:cs="Times New Roman"/>
        </w:rPr>
        <w:t>improved survival, response to cancer treatment, and quality of life (</w:t>
      </w:r>
      <w:r w:rsidR="006733C6" w:rsidRPr="00E8787C">
        <w:rPr>
          <w:rFonts w:ascii="Times New Roman" w:hAnsi="Times New Roman" w:cs="Times New Roman"/>
        </w:rPr>
        <w:t>D</w:t>
      </w:r>
      <w:r w:rsidR="00DD51EC" w:rsidRPr="00E8787C">
        <w:rPr>
          <w:rFonts w:ascii="Times New Roman" w:hAnsi="Times New Roman" w:cs="Times New Roman"/>
        </w:rPr>
        <w:t>HHS, 2014; Hanna</w:t>
      </w:r>
      <w:r w:rsidR="00935252" w:rsidRPr="00E8787C">
        <w:rPr>
          <w:rFonts w:ascii="Times New Roman" w:hAnsi="Times New Roman" w:cs="Times New Roman"/>
        </w:rPr>
        <w:t xml:space="preserve"> et al., </w:t>
      </w:r>
      <w:r w:rsidR="00DD51EC" w:rsidRPr="00E8787C">
        <w:rPr>
          <w:rFonts w:ascii="Times New Roman" w:hAnsi="Times New Roman" w:cs="Times New Roman"/>
        </w:rPr>
        <w:t>2013).</w:t>
      </w:r>
      <w:r w:rsidR="00F1488C" w:rsidRPr="00E8787C">
        <w:rPr>
          <w:rFonts w:ascii="Times New Roman" w:hAnsi="Times New Roman" w:cs="Times New Roman"/>
        </w:rPr>
        <w:t xml:space="preserve">  The American Society of Clinical Oncology </w:t>
      </w:r>
      <w:r w:rsidR="00EB2028" w:rsidRPr="00E8787C">
        <w:rPr>
          <w:rFonts w:ascii="Times New Roman" w:hAnsi="Times New Roman" w:cs="Times New Roman"/>
        </w:rPr>
        <w:t xml:space="preserve">(ASCO) </w:t>
      </w:r>
      <w:r w:rsidR="00F1488C" w:rsidRPr="00E8787C">
        <w:rPr>
          <w:rFonts w:ascii="Times New Roman" w:hAnsi="Times New Roman" w:cs="Times New Roman"/>
        </w:rPr>
        <w:t xml:space="preserve">recommends that tobacco assessment and cessation support be </w:t>
      </w:r>
      <w:r w:rsidR="004726D5" w:rsidRPr="00E8787C">
        <w:rPr>
          <w:rFonts w:ascii="Times New Roman" w:hAnsi="Times New Roman" w:cs="Times New Roman"/>
        </w:rPr>
        <w:t>a component</w:t>
      </w:r>
      <w:r w:rsidR="00F1488C" w:rsidRPr="00E8787C">
        <w:rPr>
          <w:rFonts w:ascii="Times New Roman" w:hAnsi="Times New Roman" w:cs="Times New Roman"/>
        </w:rPr>
        <w:t xml:space="preserve"> of standard oncology</w:t>
      </w:r>
      <w:r w:rsidR="00441DAD" w:rsidRPr="00E8787C">
        <w:rPr>
          <w:rFonts w:ascii="Times New Roman" w:hAnsi="Times New Roman" w:cs="Times New Roman"/>
        </w:rPr>
        <w:t xml:space="preserve"> care (ASCO</w:t>
      </w:r>
      <w:r w:rsidR="0067644F" w:rsidRPr="00E8787C">
        <w:rPr>
          <w:rFonts w:ascii="Times New Roman" w:hAnsi="Times New Roman" w:cs="Times New Roman"/>
        </w:rPr>
        <w:t>, 201</w:t>
      </w:r>
      <w:r w:rsidR="00992F79" w:rsidRPr="00E8787C">
        <w:rPr>
          <w:rFonts w:ascii="Times New Roman" w:hAnsi="Times New Roman" w:cs="Times New Roman"/>
        </w:rPr>
        <w:t>2</w:t>
      </w:r>
      <w:r w:rsidR="00441DAD" w:rsidRPr="00E8787C">
        <w:rPr>
          <w:rFonts w:ascii="Times New Roman" w:hAnsi="Times New Roman" w:cs="Times New Roman"/>
        </w:rPr>
        <w:t xml:space="preserve">).  </w:t>
      </w:r>
      <w:r w:rsidR="00DD51EC" w:rsidRPr="00E8787C">
        <w:rPr>
          <w:rFonts w:ascii="Times New Roman" w:hAnsi="Times New Roman" w:cs="Times New Roman"/>
        </w:rPr>
        <w:t>Unfortunately, cessation support</w:t>
      </w:r>
      <w:r w:rsidRPr="00E8787C">
        <w:rPr>
          <w:rFonts w:ascii="Times New Roman" w:hAnsi="Times New Roman" w:cs="Times New Roman"/>
        </w:rPr>
        <w:t xml:space="preserve"> in this population</w:t>
      </w:r>
      <w:r w:rsidR="00DD51EC" w:rsidRPr="00E8787C">
        <w:rPr>
          <w:rFonts w:ascii="Times New Roman" w:hAnsi="Times New Roman" w:cs="Times New Roman"/>
        </w:rPr>
        <w:t xml:space="preserve"> has historically been lacking (Hanna</w:t>
      </w:r>
      <w:r w:rsidR="00935252" w:rsidRPr="00E8787C">
        <w:rPr>
          <w:rFonts w:ascii="Times New Roman" w:hAnsi="Times New Roman" w:cs="Times New Roman"/>
        </w:rPr>
        <w:t xml:space="preserve"> et al., </w:t>
      </w:r>
      <w:r w:rsidR="00DD51EC" w:rsidRPr="00E8787C">
        <w:rPr>
          <w:rFonts w:ascii="Times New Roman" w:hAnsi="Times New Roman" w:cs="Times New Roman"/>
        </w:rPr>
        <w:t xml:space="preserve">2013; Warren et al., 2013). </w:t>
      </w:r>
      <w:r w:rsidR="00EB2028" w:rsidRPr="00E8787C">
        <w:rPr>
          <w:rFonts w:ascii="Times New Roman" w:hAnsi="Times New Roman" w:cs="Times New Roman"/>
        </w:rPr>
        <w:t xml:space="preserve"> An ASCO</w:t>
      </w:r>
      <w:r w:rsidR="00992F79" w:rsidRPr="00E8787C">
        <w:rPr>
          <w:rFonts w:ascii="Times New Roman" w:hAnsi="Times New Roman" w:cs="Times New Roman"/>
        </w:rPr>
        <w:t xml:space="preserve"> led</w:t>
      </w:r>
      <w:r w:rsidR="00EB2028" w:rsidRPr="00E8787C">
        <w:rPr>
          <w:rFonts w:ascii="Times New Roman" w:hAnsi="Times New Roman" w:cs="Times New Roman"/>
        </w:rPr>
        <w:t xml:space="preserve"> study among oncology provider</w:t>
      </w:r>
      <w:r w:rsidR="00985762" w:rsidRPr="00E8787C">
        <w:rPr>
          <w:rFonts w:ascii="Times New Roman" w:hAnsi="Times New Roman" w:cs="Times New Roman"/>
        </w:rPr>
        <w:t>s</w:t>
      </w:r>
      <w:r w:rsidR="00EB2028" w:rsidRPr="00E8787C">
        <w:rPr>
          <w:rFonts w:ascii="Times New Roman" w:hAnsi="Times New Roman" w:cs="Times New Roman"/>
        </w:rPr>
        <w:t xml:space="preserve"> found </w:t>
      </w:r>
      <w:r w:rsidR="00985762" w:rsidRPr="00E8787C">
        <w:rPr>
          <w:rFonts w:ascii="Times New Roman" w:hAnsi="Times New Roman" w:cs="Times New Roman"/>
        </w:rPr>
        <w:t xml:space="preserve">a leading </w:t>
      </w:r>
      <w:r w:rsidR="00EB2028" w:rsidRPr="00E8787C">
        <w:rPr>
          <w:rFonts w:ascii="Times New Roman" w:hAnsi="Times New Roman" w:cs="Times New Roman"/>
        </w:rPr>
        <w:t>perceived barrier</w:t>
      </w:r>
      <w:r w:rsidR="00985762" w:rsidRPr="00E8787C">
        <w:rPr>
          <w:rFonts w:ascii="Times New Roman" w:hAnsi="Times New Roman" w:cs="Times New Roman"/>
        </w:rPr>
        <w:t xml:space="preserve"> to be </w:t>
      </w:r>
      <w:r w:rsidR="00EB2028" w:rsidRPr="00E8787C">
        <w:rPr>
          <w:rFonts w:ascii="Times New Roman" w:hAnsi="Times New Roman" w:cs="Times New Roman"/>
        </w:rPr>
        <w:t>lack of patient moti</w:t>
      </w:r>
      <w:r w:rsidR="00992F79" w:rsidRPr="00E8787C">
        <w:rPr>
          <w:rFonts w:ascii="Times New Roman" w:hAnsi="Times New Roman" w:cs="Times New Roman"/>
        </w:rPr>
        <w:t>vation for cessation (Hanna et al., 2013).</w:t>
      </w:r>
      <w:r w:rsidR="00247BDB" w:rsidRPr="00E8787C">
        <w:rPr>
          <w:rFonts w:ascii="Times New Roman" w:hAnsi="Times New Roman" w:cs="Times New Roman"/>
        </w:rPr>
        <w:t xml:space="preserve">  This perception is a validated assumption as oncology patients who continue to smoke report not believing there is benefit in quitting (Li, Chan, &amp; Lam, 2014).</w:t>
      </w:r>
      <w:r w:rsidR="00A04660" w:rsidRPr="00E8787C">
        <w:rPr>
          <w:rFonts w:ascii="Times New Roman" w:hAnsi="Times New Roman" w:cs="Times New Roman"/>
        </w:rPr>
        <w:t xml:space="preserve">  </w:t>
      </w:r>
      <w:r w:rsidR="006C69B0" w:rsidRPr="00E8787C">
        <w:rPr>
          <w:rFonts w:ascii="Times New Roman" w:hAnsi="Times New Roman" w:cs="Times New Roman"/>
        </w:rPr>
        <w:t xml:space="preserve">The purpose of this chapter is to validate the need to </w:t>
      </w:r>
      <w:r w:rsidR="00EB2028" w:rsidRPr="00E8787C">
        <w:rPr>
          <w:rFonts w:ascii="Times New Roman" w:hAnsi="Times New Roman" w:cs="Times New Roman"/>
        </w:rPr>
        <w:t xml:space="preserve">integrate </w:t>
      </w:r>
      <w:r w:rsidR="004414E5" w:rsidRPr="00E8787C">
        <w:rPr>
          <w:rFonts w:ascii="Times New Roman" w:hAnsi="Times New Roman" w:cs="Times New Roman"/>
        </w:rPr>
        <w:t>tobacco assessment and cessation support into standard oncology care</w:t>
      </w:r>
      <w:r w:rsidR="00EB2028" w:rsidRPr="00E8787C">
        <w:rPr>
          <w:rFonts w:ascii="Times New Roman" w:hAnsi="Times New Roman" w:cs="Times New Roman"/>
        </w:rPr>
        <w:t xml:space="preserve">.  </w:t>
      </w:r>
    </w:p>
    <w:p w14:paraId="242F81E1" w14:textId="77777777" w:rsidR="00233531" w:rsidRPr="00E8787C" w:rsidRDefault="00233531" w:rsidP="00B36841">
      <w:pPr>
        <w:pStyle w:val="ListParagraph"/>
        <w:spacing w:line="480" w:lineRule="auto"/>
        <w:ind w:left="0"/>
        <w:outlineLvl w:val="0"/>
        <w:rPr>
          <w:rFonts w:ascii="Times New Roman" w:hAnsi="Times New Roman" w:cs="Times New Roman"/>
          <w:b/>
        </w:rPr>
      </w:pPr>
      <w:r w:rsidRPr="00E8787C">
        <w:rPr>
          <w:rFonts w:ascii="Times New Roman" w:hAnsi="Times New Roman" w:cs="Times New Roman"/>
          <w:b/>
        </w:rPr>
        <w:t>Purpose</w:t>
      </w:r>
    </w:p>
    <w:p w14:paraId="4D96643D" w14:textId="6CD871F8" w:rsidR="00233531" w:rsidRPr="00E8787C" w:rsidRDefault="00233531"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t xml:space="preserve">The </w:t>
      </w:r>
      <w:r w:rsidR="006C69B0" w:rsidRPr="00E8787C">
        <w:rPr>
          <w:rFonts w:ascii="Times New Roman" w:hAnsi="Times New Roman" w:cs="Times New Roman"/>
        </w:rPr>
        <w:t>goal</w:t>
      </w:r>
      <w:r w:rsidRPr="00E8787C">
        <w:rPr>
          <w:rFonts w:ascii="Times New Roman" w:hAnsi="Times New Roman" w:cs="Times New Roman"/>
        </w:rPr>
        <w:t xml:space="preserve"> of this quality improvement project</w:t>
      </w:r>
      <w:r w:rsidR="00174759" w:rsidRPr="00E8787C">
        <w:rPr>
          <w:rFonts w:ascii="Times New Roman" w:hAnsi="Times New Roman" w:cs="Times New Roman"/>
        </w:rPr>
        <w:t xml:space="preserve"> is</w:t>
      </w:r>
      <w:r w:rsidR="00273068" w:rsidRPr="00E8787C">
        <w:rPr>
          <w:rFonts w:ascii="Times New Roman" w:hAnsi="Times New Roman" w:cs="Times New Roman"/>
        </w:rPr>
        <w:t xml:space="preserve"> to implement the</w:t>
      </w:r>
      <w:r w:rsidR="00DC17A4" w:rsidRPr="00E8787C">
        <w:rPr>
          <w:rFonts w:ascii="Times New Roman" w:hAnsi="Times New Roman" w:cs="Times New Roman"/>
        </w:rPr>
        <w:t xml:space="preserve"> </w:t>
      </w:r>
      <w:r w:rsidRPr="00E8787C">
        <w:rPr>
          <w:rFonts w:ascii="Times New Roman" w:hAnsi="Times New Roman" w:cs="Times New Roman"/>
        </w:rPr>
        <w:t xml:space="preserve">5As of </w:t>
      </w:r>
      <w:r w:rsidR="005167E6" w:rsidRPr="00E8787C">
        <w:rPr>
          <w:rFonts w:ascii="Times New Roman" w:hAnsi="Times New Roman" w:cs="Times New Roman"/>
        </w:rPr>
        <w:t>t</w:t>
      </w:r>
      <w:r w:rsidRPr="00E8787C">
        <w:rPr>
          <w:rFonts w:ascii="Times New Roman" w:hAnsi="Times New Roman" w:cs="Times New Roman"/>
        </w:rPr>
        <w:t xml:space="preserve">obacco </w:t>
      </w:r>
      <w:r w:rsidR="005167E6" w:rsidRPr="00E8787C">
        <w:rPr>
          <w:rFonts w:ascii="Times New Roman" w:hAnsi="Times New Roman" w:cs="Times New Roman"/>
        </w:rPr>
        <w:t>c</w:t>
      </w:r>
      <w:r w:rsidR="00174759" w:rsidRPr="00E8787C">
        <w:rPr>
          <w:rFonts w:ascii="Times New Roman" w:hAnsi="Times New Roman" w:cs="Times New Roman"/>
        </w:rPr>
        <w:t>essation</w:t>
      </w:r>
      <w:r w:rsidR="000866A9" w:rsidRPr="00E8787C">
        <w:rPr>
          <w:rFonts w:ascii="Times New Roman" w:hAnsi="Times New Roman" w:cs="Times New Roman"/>
        </w:rPr>
        <w:t xml:space="preserve"> tool f</w:t>
      </w:r>
      <w:r w:rsidR="00273068" w:rsidRPr="00E8787C">
        <w:rPr>
          <w:rFonts w:ascii="Times New Roman" w:hAnsi="Times New Roman" w:cs="Times New Roman"/>
        </w:rPr>
        <w:t>or standardization of</w:t>
      </w:r>
      <w:r w:rsidR="00985762" w:rsidRPr="00E8787C">
        <w:rPr>
          <w:rFonts w:ascii="Times New Roman" w:hAnsi="Times New Roman" w:cs="Times New Roman"/>
        </w:rPr>
        <w:t xml:space="preserve"> tobacco </w:t>
      </w:r>
      <w:r w:rsidRPr="00E8787C">
        <w:rPr>
          <w:rFonts w:ascii="Times New Roman" w:hAnsi="Times New Roman" w:cs="Times New Roman"/>
        </w:rPr>
        <w:t>screening and cessation support</w:t>
      </w:r>
      <w:r w:rsidR="00273068" w:rsidRPr="00E8787C">
        <w:rPr>
          <w:rFonts w:ascii="Times New Roman" w:hAnsi="Times New Roman" w:cs="Times New Roman"/>
        </w:rPr>
        <w:t xml:space="preserve"> offered to</w:t>
      </w:r>
      <w:r w:rsidRPr="00E8787C">
        <w:rPr>
          <w:rFonts w:ascii="Times New Roman" w:hAnsi="Times New Roman" w:cs="Times New Roman"/>
        </w:rPr>
        <w:t xml:space="preserve"> oncology </w:t>
      </w:r>
      <w:r w:rsidRPr="00E8787C">
        <w:rPr>
          <w:rFonts w:ascii="Times New Roman" w:hAnsi="Times New Roman" w:cs="Times New Roman"/>
        </w:rPr>
        <w:lastRenderedPageBreak/>
        <w:t xml:space="preserve">patients.  </w:t>
      </w:r>
      <w:r w:rsidR="000A20BB" w:rsidRPr="00E8787C">
        <w:rPr>
          <w:rFonts w:ascii="Times New Roman" w:hAnsi="Times New Roman" w:cs="Times New Roman"/>
        </w:rPr>
        <w:t>An</w:t>
      </w:r>
      <w:r w:rsidRPr="00E8787C">
        <w:rPr>
          <w:rFonts w:ascii="Times New Roman" w:hAnsi="Times New Roman" w:cs="Times New Roman"/>
        </w:rPr>
        <w:t xml:space="preserve"> educational </w:t>
      </w:r>
      <w:r w:rsidR="00985762" w:rsidRPr="00E8787C">
        <w:rPr>
          <w:rFonts w:ascii="Times New Roman" w:hAnsi="Times New Roman" w:cs="Times New Roman"/>
        </w:rPr>
        <w:t>presentation</w:t>
      </w:r>
      <w:r w:rsidR="00174759" w:rsidRPr="00E8787C">
        <w:rPr>
          <w:rFonts w:ascii="Times New Roman" w:hAnsi="Times New Roman" w:cs="Times New Roman"/>
        </w:rPr>
        <w:t xml:space="preserve"> </w:t>
      </w:r>
      <w:r w:rsidR="006C69B0" w:rsidRPr="00E8787C">
        <w:rPr>
          <w:rFonts w:ascii="Times New Roman" w:hAnsi="Times New Roman" w:cs="Times New Roman"/>
        </w:rPr>
        <w:t>was</w:t>
      </w:r>
      <w:r w:rsidR="00985762" w:rsidRPr="00E8787C">
        <w:rPr>
          <w:rFonts w:ascii="Times New Roman" w:hAnsi="Times New Roman" w:cs="Times New Roman"/>
        </w:rPr>
        <w:t xml:space="preserve"> given to nursing and medical assistant staff to </w:t>
      </w:r>
      <w:r w:rsidRPr="00E8787C">
        <w:rPr>
          <w:rFonts w:ascii="Times New Roman" w:hAnsi="Times New Roman" w:cs="Times New Roman"/>
        </w:rPr>
        <w:t>increase knowledge of tobacco cessation benefits</w:t>
      </w:r>
      <w:r w:rsidR="00992F79" w:rsidRPr="00E8787C">
        <w:rPr>
          <w:rFonts w:ascii="Times New Roman" w:hAnsi="Times New Roman" w:cs="Times New Roman"/>
        </w:rPr>
        <w:t xml:space="preserve"> in those with a cancer diagnosis</w:t>
      </w:r>
      <w:r w:rsidR="001020D4" w:rsidRPr="00E8787C">
        <w:rPr>
          <w:rFonts w:ascii="Times New Roman" w:hAnsi="Times New Roman" w:cs="Times New Roman"/>
        </w:rPr>
        <w:t xml:space="preserve"> and to overview the 5As</w:t>
      </w:r>
      <w:r w:rsidR="0073681E" w:rsidRPr="00E8787C">
        <w:rPr>
          <w:rFonts w:ascii="Times New Roman" w:hAnsi="Times New Roman" w:cs="Times New Roman"/>
        </w:rPr>
        <w:t xml:space="preserve"> tool.</w:t>
      </w:r>
      <w:r w:rsidR="006C69B0" w:rsidRPr="00E8787C">
        <w:rPr>
          <w:rFonts w:ascii="Times New Roman" w:hAnsi="Times New Roman" w:cs="Times New Roman"/>
        </w:rPr>
        <w:t xml:space="preserve">  The expected outcome was an increased number of patients assessed for willingness to quit and </w:t>
      </w:r>
      <w:r w:rsidR="00A912C3" w:rsidRPr="00E8787C">
        <w:rPr>
          <w:rFonts w:ascii="Times New Roman" w:hAnsi="Times New Roman" w:cs="Times New Roman"/>
        </w:rPr>
        <w:t xml:space="preserve">for those willing to quit, </w:t>
      </w:r>
      <w:r w:rsidR="00273068" w:rsidRPr="00E8787C">
        <w:rPr>
          <w:rFonts w:ascii="Times New Roman" w:hAnsi="Times New Roman" w:cs="Times New Roman"/>
        </w:rPr>
        <w:t xml:space="preserve">an increased number who were </w:t>
      </w:r>
      <w:r w:rsidR="006C69B0" w:rsidRPr="00E8787C">
        <w:rPr>
          <w:rFonts w:ascii="Times New Roman" w:hAnsi="Times New Roman" w:cs="Times New Roman"/>
        </w:rPr>
        <w:t>offered</w:t>
      </w:r>
      <w:r w:rsidR="00273068" w:rsidRPr="00E8787C">
        <w:rPr>
          <w:rFonts w:ascii="Times New Roman" w:hAnsi="Times New Roman" w:cs="Times New Roman"/>
        </w:rPr>
        <w:t xml:space="preserve"> a referral to </w:t>
      </w:r>
      <w:r w:rsidR="00A912C3" w:rsidRPr="00E8787C">
        <w:rPr>
          <w:rFonts w:ascii="Times New Roman" w:hAnsi="Times New Roman" w:cs="Times New Roman"/>
        </w:rPr>
        <w:t>the state quitline</w:t>
      </w:r>
      <w:r w:rsidR="00273068" w:rsidRPr="00E8787C">
        <w:rPr>
          <w:rFonts w:ascii="Times New Roman" w:hAnsi="Times New Roman" w:cs="Times New Roman"/>
        </w:rPr>
        <w:t xml:space="preserve"> as a cessation intervention</w:t>
      </w:r>
      <w:r w:rsidR="00A912C3" w:rsidRPr="00E8787C">
        <w:rPr>
          <w:rFonts w:ascii="Times New Roman" w:hAnsi="Times New Roman" w:cs="Times New Roman"/>
        </w:rPr>
        <w:t>.  T</w:t>
      </w:r>
      <w:r w:rsidRPr="00E8787C">
        <w:rPr>
          <w:rFonts w:ascii="Times New Roman" w:hAnsi="Times New Roman" w:cs="Times New Roman"/>
        </w:rPr>
        <w:t xml:space="preserve">he long-term goal of this </w:t>
      </w:r>
      <w:r w:rsidR="000A20BB" w:rsidRPr="00E8787C">
        <w:rPr>
          <w:rFonts w:ascii="Times New Roman" w:hAnsi="Times New Roman" w:cs="Times New Roman"/>
        </w:rPr>
        <w:t>initiative</w:t>
      </w:r>
      <w:r w:rsidRPr="00E8787C">
        <w:rPr>
          <w:rFonts w:ascii="Times New Roman" w:hAnsi="Times New Roman" w:cs="Times New Roman"/>
        </w:rPr>
        <w:t xml:space="preserve"> </w:t>
      </w:r>
      <w:r w:rsidR="00A912C3" w:rsidRPr="00E8787C">
        <w:rPr>
          <w:rFonts w:ascii="Times New Roman" w:hAnsi="Times New Roman" w:cs="Times New Roman"/>
        </w:rPr>
        <w:t>was</w:t>
      </w:r>
      <w:r w:rsidRPr="00E8787C">
        <w:rPr>
          <w:rFonts w:ascii="Times New Roman" w:hAnsi="Times New Roman" w:cs="Times New Roman"/>
        </w:rPr>
        <w:t xml:space="preserve"> to in</w:t>
      </w:r>
      <w:r w:rsidR="000A20BB" w:rsidRPr="00E8787C">
        <w:rPr>
          <w:rFonts w:ascii="Times New Roman" w:hAnsi="Times New Roman" w:cs="Times New Roman"/>
        </w:rPr>
        <w:t>crease awareness</w:t>
      </w:r>
      <w:r w:rsidR="00985762" w:rsidRPr="00E8787C">
        <w:rPr>
          <w:rFonts w:ascii="Times New Roman" w:hAnsi="Times New Roman" w:cs="Times New Roman"/>
        </w:rPr>
        <w:t xml:space="preserve"> </w:t>
      </w:r>
      <w:r w:rsidR="0073681E" w:rsidRPr="00E8787C">
        <w:rPr>
          <w:rFonts w:ascii="Times New Roman" w:hAnsi="Times New Roman" w:cs="Times New Roman"/>
        </w:rPr>
        <w:t>of</w:t>
      </w:r>
      <w:r w:rsidR="00A04660" w:rsidRPr="00E8787C">
        <w:rPr>
          <w:rFonts w:ascii="Times New Roman" w:hAnsi="Times New Roman" w:cs="Times New Roman"/>
        </w:rPr>
        <w:t xml:space="preserve"> t</w:t>
      </w:r>
      <w:r w:rsidR="00985762" w:rsidRPr="00E8787C">
        <w:rPr>
          <w:rFonts w:ascii="Times New Roman" w:hAnsi="Times New Roman" w:cs="Times New Roman"/>
        </w:rPr>
        <w:t>he negative</w:t>
      </w:r>
      <w:r w:rsidR="000A20BB" w:rsidRPr="00E8787C">
        <w:rPr>
          <w:rFonts w:ascii="Times New Roman" w:hAnsi="Times New Roman" w:cs="Times New Roman"/>
        </w:rPr>
        <w:t xml:space="preserve"> impact of tobacco</w:t>
      </w:r>
      <w:r w:rsidR="0028275D" w:rsidRPr="00E8787C">
        <w:rPr>
          <w:rFonts w:ascii="Times New Roman" w:hAnsi="Times New Roman" w:cs="Times New Roman"/>
        </w:rPr>
        <w:t xml:space="preserve"> use</w:t>
      </w:r>
      <w:r w:rsidR="000A20BB" w:rsidRPr="00E8787C">
        <w:rPr>
          <w:rFonts w:ascii="Times New Roman" w:hAnsi="Times New Roman" w:cs="Times New Roman"/>
        </w:rPr>
        <w:t xml:space="preserve"> </w:t>
      </w:r>
      <w:r w:rsidR="00A04660" w:rsidRPr="00E8787C">
        <w:rPr>
          <w:rFonts w:ascii="Times New Roman" w:hAnsi="Times New Roman" w:cs="Times New Roman"/>
        </w:rPr>
        <w:t>after a cancer diagnosis</w:t>
      </w:r>
      <w:r w:rsidR="000A20BB" w:rsidRPr="00E8787C">
        <w:rPr>
          <w:rFonts w:ascii="Times New Roman" w:hAnsi="Times New Roman" w:cs="Times New Roman"/>
        </w:rPr>
        <w:t xml:space="preserve"> and to decrease </w:t>
      </w:r>
      <w:r w:rsidRPr="00E8787C">
        <w:rPr>
          <w:rFonts w:ascii="Times New Roman" w:hAnsi="Times New Roman" w:cs="Times New Roman"/>
        </w:rPr>
        <w:t>the number of oncology patients who smoke.</w:t>
      </w:r>
    </w:p>
    <w:p w14:paraId="1D904749" w14:textId="1817FA3D" w:rsidR="000A20BB" w:rsidRPr="00E8787C" w:rsidRDefault="000A20BB" w:rsidP="00B36841">
      <w:pPr>
        <w:pStyle w:val="ListParagraph"/>
        <w:spacing w:line="480" w:lineRule="auto"/>
        <w:ind w:left="0"/>
        <w:outlineLvl w:val="0"/>
        <w:rPr>
          <w:rFonts w:ascii="Times New Roman" w:hAnsi="Times New Roman" w:cs="Times New Roman"/>
          <w:b/>
        </w:rPr>
      </w:pPr>
      <w:r w:rsidRPr="00E8787C">
        <w:rPr>
          <w:rFonts w:ascii="Times New Roman" w:hAnsi="Times New Roman" w:cs="Times New Roman"/>
          <w:b/>
        </w:rPr>
        <w:t xml:space="preserve">Problem </w:t>
      </w:r>
      <w:r w:rsidR="000D3002" w:rsidRPr="00E8787C">
        <w:rPr>
          <w:rFonts w:ascii="Times New Roman" w:hAnsi="Times New Roman" w:cs="Times New Roman"/>
          <w:b/>
        </w:rPr>
        <w:t>S</w:t>
      </w:r>
      <w:r w:rsidRPr="00E8787C">
        <w:rPr>
          <w:rFonts w:ascii="Times New Roman" w:hAnsi="Times New Roman" w:cs="Times New Roman"/>
          <w:b/>
        </w:rPr>
        <w:t>tatement</w:t>
      </w:r>
    </w:p>
    <w:p w14:paraId="430B8E2A" w14:textId="6E986163" w:rsidR="00894F4C" w:rsidRPr="00E8787C" w:rsidRDefault="000A20BB" w:rsidP="00894F4C">
      <w:pPr>
        <w:pStyle w:val="ListParagraph"/>
        <w:spacing w:line="480" w:lineRule="auto"/>
        <w:ind w:left="0"/>
        <w:rPr>
          <w:rFonts w:ascii="Times New Roman" w:hAnsi="Times New Roman" w:cs="Times New Roman"/>
        </w:rPr>
      </w:pPr>
      <w:r w:rsidRPr="00E8787C">
        <w:rPr>
          <w:rFonts w:ascii="Times New Roman" w:hAnsi="Times New Roman" w:cs="Times New Roman"/>
        </w:rPr>
        <w:tab/>
      </w:r>
      <w:r w:rsidR="00A04660" w:rsidRPr="00E8787C">
        <w:rPr>
          <w:rFonts w:ascii="Times New Roman" w:hAnsi="Times New Roman" w:cs="Times New Roman"/>
        </w:rPr>
        <w:t>Oncology-led t</w:t>
      </w:r>
      <w:r w:rsidRPr="00E8787C">
        <w:rPr>
          <w:rFonts w:ascii="Times New Roman" w:hAnsi="Times New Roman" w:cs="Times New Roman"/>
        </w:rPr>
        <w:t xml:space="preserve">obacco cessation </w:t>
      </w:r>
      <w:r w:rsidR="00A04660" w:rsidRPr="00E8787C">
        <w:rPr>
          <w:rFonts w:ascii="Times New Roman" w:hAnsi="Times New Roman" w:cs="Times New Roman"/>
        </w:rPr>
        <w:t>support</w:t>
      </w:r>
      <w:r w:rsidR="00992F79" w:rsidRPr="00E8787C">
        <w:rPr>
          <w:rFonts w:ascii="Times New Roman" w:hAnsi="Times New Roman" w:cs="Times New Roman"/>
        </w:rPr>
        <w:t xml:space="preserve"> is lacking</w:t>
      </w:r>
      <w:r w:rsidR="00A04660" w:rsidRPr="00E8787C">
        <w:rPr>
          <w:rFonts w:ascii="Times New Roman" w:hAnsi="Times New Roman" w:cs="Times New Roman"/>
        </w:rPr>
        <w:t>.</w:t>
      </w:r>
      <w:r w:rsidR="00992F79" w:rsidRPr="00E8787C">
        <w:rPr>
          <w:rFonts w:ascii="Times New Roman" w:hAnsi="Times New Roman" w:cs="Times New Roman"/>
        </w:rPr>
        <w:t xml:space="preserve">  Patients who continue to smoke after a cancer diagnosis have a unique risk profile</w:t>
      </w:r>
      <w:r w:rsidR="00894F4C" w:rsidRPr="00E8787C">
        <w:rPr>
          <w:rFonts w:ascii="Times New Roman" w:hAnsi="Times New Roman" w:cs="Times New Roman"/>
        </w:rPr>
        <w:t xml:space="preserve">, yet tobacco cessation intervention initiated by the oncology team is often neglected.  The project's primary </w:t>
      </w:r>
      <w:r w:rsidR="0073681E" w:rsidRPr="00E8787C">
        <w:rPr>
          <w:rFonts w:ascii="Times New Roman" w:hAnsi="Times New Roman" w:cs="Times New Roman"/>
        </w:rPr>
        <w:t xml:space="preserve">assumption </w:t>
      </w:r>
      <w:r w:rsidR="00A912C3" w:rsidRPr="00E8787C">
        <w:rPr>
          <w:rFonts w:ascii="Times New Roman" w:hAnsi="Times New Roman" w:cs="Times New Roman"/>
        </w:rPr>
        <w:t>was</w:t>
      </w:r>
      <w:r w:rsidR="004821A4" w:rsidRPr="00E8787C">
        <w:rPr>
          <w:rFonts w:ascii="Times New Roman" w:hAnsi="Times New Roman" w:cs="Times New Roman"/>
        </w:rPr>
        <w:t xml:space="preserve"> </w:t>
      </w:r>
      <w:r w:rsidR="002D5A52" w:rsidRPr="00E8787C">
        <w:rPr>
          <w:rFonts w:ascii="Times New Roman" w:hAnsi="Times New Roman" w:cs="Times New Roman"/>
        </w:rPr>
        <w:t xml:space="preserve">that implementing </w:t>
      </w:r>
      <w:r w:rsidR="00894F4C" w:rsidRPr="00E8787C">
        <w:rPr>
          <w:rFonts w:ascii="Times New Roman" w:hAnsi="Times New Roman" w:cs="Times New Roman"/>
        </w:rPr>
        <w:t>a</w:t>
      </w:r>
      <w:r w:rsidR="00100F60" w:rsidRPr="00E8787C">
        <w:rPr>
          <w:rFonts w:ascii="Times New Roman" w:hAnsi="Times New Roman" w:cs="Times New Roman"/>
        </w:rPr>
        <w:t xml:space="preserve"> s</w:t>
      </w:r>
      <w:r w:rsidR="0073681E" w:rsidRPr="00E8787C">
        <w:rPr>
          <w:rFonts w:ascii="Times New Roman" w:hAnsi="Times New Roman" w:cs="Times New Roman"/>
        </w:rPr>
        <w:t>tandardized</w:t>
      </w:r>
      <w:r w:rsidR="00100F60" w:rsidRPr="00E8787C">
        <w:rPr>
          <w:rFonts w:ascii="Times New Roman" w:hAnsi="Times New Roman" w:cs="Times New Roman"/>
        </w:rPr>
        <w:t xml:space="preserve"> clinical process</w:t>
      </w:r>
      <w:r w:rsidR="002D5A52" w:rsidRPr="00E8787C">
        <w:rPr>
          <w:rFonts w:ascii="Times New Roman" w:hAnsi="Times New Roman" w:cs="Times New Roman"/>
        </w:rPr>
        <w:t xml:space="preserve"> would increase the</w:t>
      </w:r>
      <w:r w:rsidR="00A912C3" w:rsidRPr="00E8787C">
        <w:rPr>
          <w:rFonts w:ascii="Times New Roman" w:hAnsi="Times New Roman" w:cs="Times New Roman"/>
        </w:rPr>
        <w:t xml:space="preserve"> number of patients</w:t>
      </w:r>
      <w:r w:rsidR="002D5A52" w:rsidRPr="00E8787C">
        <w:rPr>
          <w:rFonts w:ascii="Times New Roman" w:hAnsi="Times New Roman" w:cs="Times New Roman"/>
        </w:rPr>
        <w:t xml:space="preserve"> aske</w:t>
      </w:r>
      <w:r w:rsidR="00273068" w:rsidRPr="00E8787C">
        <w:rPr>
          <w:rFonts w:ascii="Times New Roman" w:hAnsi="Times New Roman" w:cs="Times New Roman"/>
        </w:rPr>
        <w:t xml:space="preserve">d about willingness to quit and </w:t>
      </w:r>
      <w:r w:rsidR="002D5A52" w:rsidRPr="00E8787C">
        <w:rPr>
          <w:rFonts w:ascii="Times New Roman" w:hAnsi="Times New Roman" w:cs="Times New Roman"/>
        </w:rPr>
        <w:t>of</w:t>
      </w:r>
      <w:r w:rsidR="0028275D" w:rsidRPr="00E8787C">
        <w:rPr>
          <w:rFonts w:ascii="Times New Roman" w:hAnsi="Times New Roman" w:cs="Times New Roman"/>
        </w:rPr>
        <w:t>fered</w:t>
      </w:r>
      <w:r w:rsidR="002D5A52" w:rsidRPr="00E8787C">
        <w:rPr>
          <w:rFonts w:ascii="Times New Roman" w:hAnsi="Times New Roman" w:cs="Times New Roman"/>
        </w:rPr>
        <w:t xml:space="preserve"> a referral to the state quitline.</w:t>
      </w:r>
    </w:p>
    <w:p w14:paraId="2D59C883" w14:textId="71EE749D" w:rsidR="00100F60" w:rsidRPr="00E8787C" w:rsidRDefault="00100F60" w:rsidP="00B36841">
      <w:pPr>
        <w:pStyle w:val="ListParagraph"/>
        <w:spacing w:line="480" w:lineRule="auto"/>
        <w:ind w:left="0"/>
        <w:outlineLvl w:val="0"/>
        <w:rPr>
          <w:rFonts w:ascii="Times New Roman" w:hAnsi="Times New Roman" w:cs="Times New Roman"/>
          <w:b/>
        </w:rPr>
      </w:pPr>
      <w:r w:rsidRPr="00E8787C">
        <w:rPr>
          <w:rFonts w:ascii="Times New Roman" w:hAnsi="Times New Roman" w:cs="Times New Roman"/>
          <w:b/>
        </w:rPr>
        <w:t xml:space="preserve">Background and </w:t>
      </w:r>
      <w:r w:rsidR="000D3002" w:rsidRPr="00E8787C">
        <w:rPr>
          <w:rFonts w:ascii="Times New Roman" w:hAnsi="Times New Roman" w:cs="Times New Roman"/>
          <w:b/>
        </w:rPr>
        <w:t>S</w:t>
      </w:r>
      <w:r w:rsidRPr="00E8787C">
        <w:rPr>
          <w:rFonts w:ascii="Times New Roman" w:hAnsi="Times New Roman" w:cs="Times New Roman"/>
          <w:b/>
        </w:rPr>
        <w:t>ignificance</w:t>
      </w:r>
    </w:p>
    <w:p w14:paraId="311A1057" w14:textId="058E7988" w:rsidR="00B67904" w:rsidRPr="00E8787C" w:rsidRDefault="00EF42B4" w:rsidP="00EF42B4">
      <w:pPr>
        <w:pStyle w:val="ListParagraph"/>
        <w:spacing w:line="480" w:lineRule="auto"/>
        <w:ind w:left="0" w:firstLine="720"/>
        <w:rPr>
          <w:rFonts w:ascii="Times New Roman" w:hAnsi="Times New Roman" w:cs="Times New Roman"/>
        </w:rPr>
      </w:pPr>
      <w:r w:rsidRPr="00E8787C">
        <w:rPr>
          <w:rFonts w:ascii="Times New Roman" w:hAnsi="Times New Roman" w:cs="Times New Roman"/>
        </w:rPr>
        <w:t>T</w:t>
      </w:r>
      <w:r w:rsidR="008913C5" w:rsidRPr="00E8787C">
        <w:rPr>
          <w:rFonts w:ascii="Times New Roman" w:hAnsi="Times New Roman" w:cs="Times New Roman"/>
        </w:rPr>
        <w:t xml:space="preserve">he </w:t>
      </w:r>
      <w:r w:rsidR="00C74636" w:rsidRPr="00E8787C">
        <w:rPr>
          <w:rFonts w:ascii="Times New Roman" w:hAnsi="Times New Roman" w:cs="Times New Roman"/>
        </w:rPr>
        <w:t>Surgeon General Report</w:t>
      </w:r>
      <w:r w:rsidR="00A13D5A" w:rsidRPr="00E8787C">
        <w:rPr>
          <w:rFonts w:ascii="Times New Roman" w:hAnsi="Times New Roman" w:cs="Times New Roman"/>
        </w:rPr>
        <w:t xml:space="preserve"> (2014)</w:t>
      </w:r>
      <w:r w:rsidR="006733C6" w:rsidRPr="00E8787C">
        <w:rPr>
          <w:rFonts w:ascii="Times New Roman" w:hAnsi="Times New Roman" w:cs="Times New Roman"/>
        </w:rPr>
        <w:t xml:space="preserve"> </w:t>
      </w:r>
      <w:r w:rsidR="008913C5" w:rsidRPr="00E8787C">
        <w:rPr>
          <w:rFonts w:ascii="Times New Roman" w:hAnsi="Times New Roman" w:cs="Times New Roman"/>
        </w:rPr>
        <w:t>concluded</w:t>
      </w:r>
      <w:r w:rsidR="00A13D5A" w:rsidRPr="00E8787C">
        <w:rPr>
          <w:rFonts w:ascii="Times New Roman" w:hAnsi="Times New Roman" w:cs="Times New Roman"/>
        </w:rPr>
        <w:t xml:space="preserve"> that</w:t>
      </w:r>
      <w:r w:rsidR="008913C5" w:rsidRPr="00E8787C">
        <w:rPr>
          <w:rFonts w:ascii="Times New Roman" w:hAnsi="Times New Roman" w:cs="Times New Roman"/>
        </w:rPr>
        <w:t xml:space="preserve"> "cigarette smoking has caused an enormous avoidable public health tragedy" (p.</w:t>
      </w:r>
      <w:r w:rsidR="00C74636" w:rsidRPr="00E8787C">
        <w:rPr>
          <w:rFonts w:ascii="Times New Roman" w:hAnsi="Times New Roman" w:cs="Times New Roman"/>
        </w:rPr>
        <w:t xml:space="preserve"> </w:t>
      </w:r>
      <w:r w:rsidR="008913C5" w:rsidRPr="00E8787C">
        <w:rPr>
          <w:rFonts w:ascii="Times New Roman" w:hAnsi="Times New Roman" w:cs="Times New Roman"/>
        </w:rPr>
        <w:t>36).  The</w:t>
      </w:r>
      <w:r w:rsidR="008F4842" w:rsidRPr="00E8787C">
        <w:rPr>
          <w:rFonts w:ascii="Times New Roman" w:hAnsi="Times New Roman" w:cs="Times New Roman"/>
        </w:rPr>
        <w:t>re</w:t>
      </w:r>
      <w:r w:rsidR="00A13D5A" w:rsidRPr="00E8787C">
        <w:rPr>
          <w:rFonts w:ascii="Times New Roman" w:hAnsi="Times New Roman" w:cs="Times New Roman"/>
        </w:rPr>
        <w:t xml:space="preserve"> is </w:t>
      </w:r>
      <w:r w:rsidR="001E75FC" w:rsidRPr="00E8787C">
        <w:rPr>
          <w:rFonts w:ascii="Times New Roman" w:hAnsi="Times New Roman" w:cs="Times New Roman"/>
        </w:rPr>
        <w:t xml:space="preserve">strong </w:t>
      </w:r>
      <w:r w:rsidR="008913C5" w:rsidRPr="00E8787C">
        <w:rPr>
          <w:rFonts w:ascii="Times New Roman" w:hAnsi="Times New Roman" w:cs="Times New Roman"/>
        </w:rPr>
        <w:t>evidence linking</w:t>
      </w:r>
      <w:r w:rsidR="00A13D5A" w:rsidRPr="00E8787C">
        <w:rPr>
          <w:rFonts w:ascii="Times New Roman" w:hAnsi="Times New Roman" w:cs="Times New Roman"/>
        </w:rPr>
        <w:t xml:space="preserve"> tobacco </w:t>
      </w:r>
      <w:r w:rsidR="008913C5" w:rsidRPr="00E8787C">
        <w:rPr>
          <w:rFonts w:ascii="Times New Roman" w:hAnsi="Times New Roman" w:cs="Times New Roman"/>
        </w:rPr>
        <w:t>smoking to a multitude of chron</w:t>
      </w:r>
      <w:r w:rsidR="00324383" w:rsidRPr="00E8787C">
        <w:rPr>
          <w:rFonts w:ascii="Times New Roman" w:hAnsi="Times New Roman" w:cs="Times New Roman"/>
        </w:rPr>
        <w:t>ic diseases</w:t>
      </w:r>
      <w:r w:rsidR="00A13D5A" w:rsidRPr="00E8787C">
        <w:rPr>
          <w:rFonts w:ascii="Times New Roman" w:hAnsi="Times New Roman" w:cs="Times New Roman"/>
        </w:rPr>
        <w:t xml:space="preserve"> </w:t>
      </w:r>
      <w:r w:rsidR="00AB4267" w:rsidRPr="00E8787C">
        <w:rPr>
          <w:rFonts w:ascii="Times New Roman" w:hAnsi="Times New Roman" w:cs="Times New Roman"/>
        </w:rPr>
        <w:t>notably cancer, a</w:t>
      </w:r>
      <w:r w:rsidR="00A13D5A" w:rsidRPr="00E8787C">
        <w:rPr>
          <w:rFonts w:ascii="Times New Roman" w:hAnsi="Times New Roman" w:cs="Times New Roman"/>
        </w:rPr>
        <w:t xml:space="preserve"> leading cause of mortality among smokers</w:t>
      </w:r>
      <w:r w:rsidR="00C74636" w:rsidRPr="00E8787C">
        <w:rPr>
          <w:rFonts w:ascii="Times New Roman" w:hAnsi="Times New Roman" w:cs="Times New Roman"/>
        </w:rPr>
        <w:t xml:space="preserve"> (</w:t>
      </w:r>
      <w:r w:rsidR="00A13D5A" w:rsidRPr="00E8787C">
        <w:rPr>
          <w:rFonts w:ascii="Times New Roman" w:hAnsi="Times New Roman" w:cs="Times New Roman"/>
        </w:rPr>
        <w:t xml:space="preserve">CDC, 2017; </w:t>
      </w:r>
      <w:r w:rsidR="0073681E" w:rsidRPr="00E8787C">
        <w:rPr>
          <w:rFonts w:ascii="Times New Roman" w:hAnsi="Times New Roman" w:cs="Times New Roman"/>
        </w:rPr>
        <w:t>D</w:t>
      </w:r>
      <w:r w:rsidR="00C74636" w:rsidRPr="00E8787C">
        <w:rPr>
          <w:rFonts w:ascii="Times New Roman" w:hAnsi="Times New Roman" w:cs="Times New Roman"/>
        </w:rPr>
        <w:t>HHS, 2014).</w:t>
      </w:r>
      <w:r w:rsidR="003E131B" w:rsidRPr="00E8787C">
        <w:rPr>
          <w:rFonts w:ascii="Times New Roman" w:hAnsi="Times New Roman" w:cs="Times New Roman"/>
        </w:rPr>
        <w:t xml:space="preserve">  Continual tobacco use among </w:t>
      </w:r>
      <w:r w:rsidR="00442A34" w:rsidRPr="00E8787C">
        <w:rPr>
          <w:rFonts w:ascii="Times New Roman" w:hAnsi="Times New Roman" w:cs="Times New Roman"/>
        </w:rPr>
        <w:t xml:space="preserve">cancer patients </w:t>
      </w:r>
      <w:r w:rsidR="0028275D" w:rsidRPr="00E8787C">
        <w:rPr>
          <w:rFonts w:ascii="Times New Roman" w:hAnsi="Times New Roman" w:cs="Times New Roman"/>
        </w:rPr>
        <w:t xml:space="preserve">subjects </w:t>
      </w:r>
      <w:r w:rsidR="00CF401A" w:rsidRPr="00E8787C">
        <w:rPr>
          <w:rFonts w:ascii="Times New Roman" w:hAnsi="Times New Roman" w:cs="Times New Roman"/>
        </w:rPr>
        <w:t>this population to unique</w:t>
      </w:r>
      <w:r w:rsidR="003E131B" w:rsidRPr="00E8787C">
        <w:rPr>
          <w:rFonts w:ascii="Times New Roman" w:hAnsi="Times New Roman" w:cs="Times New Roman"/>
        </w:rPr>
        <w:t xml:space="preserve"> health consequences </w:t>
      </w:r>
      <w:r w:rsidR="00CF401A" w:rsidRPr="00E8787C">
        <w:rPr>
          <w:rFonts w:ascii="Times New Roman" w:hAnsi="Times New Roman" w:cs="Times New Roman"/>
        </w:rPr>
        <w:t>including</w:t>
      </w:r>
      <w:r w:rsidR="00442A34" w:rsidRPr="00E8787C">
        <w:rPr>
          <w:rFonts w:ascii="Times New Roman" w:hAnsi="Times New Roman" w:cs="Times New Roman"/>
        </w:rPr>
        <w:t xml:space="preserve"> poorer prognosis and increased cancer-specific mortality (DHHS, 2014).</w:t>
      </w:r>
      <w:r w:rsidR="00CF401A" w:rsidRPr="00E8787C">
        <w:rPr>
          <w:rFonts w:ascii="Times New Roman" w:hAnsi="Times New Roman" w:cs="Times New Roman"/>
        </w:rPr>
        <w:t xml:space="preserve">  This is</w:t>
      </w:r>
      <w:r w:rsidR="00AB4267" w:rsidRPr="00E8787C">
        <w:rPr>
          <w:rFonts w:ascii="Times New Roman" w:hAnsi="Times New Roman" w:cs="Times New Roman"/>
        </w:rPr>
        <w:t xml:space="preserve"> partly</w:t>
      </w:r>
      <w:r w:rsidR="00CF401A" w:rsidRPr="00E8787C">
        <w:rPr>
          <w:rFonts w:ascii="Times New Roman" w:hAnsi="Times New Roman" w:cs="Times New Roman"/>
        </w:rPr>
        <w:t xml:space="preserve"> explained by </w:t>
      </w:r>
      <w:r w:rsidR="000A4018" w:rsidRPr="00E8787C">
        <w:rPr>
          <w:rFonts w:ascii="Times New Roman" w:hAnsi="Times New Roman" w:cs="Times New Roman"/>
        </w:rPr>
        <w:t>nicotine</w:t>
      </w:r>
      <w:r w:rsidR="00CF401A" w:rsidRPr="00E8787C">
        <w:rPr>
          <w:rFonts w:ascii="Times New Roman" w:hAnsi="Times New Roman" w:cs="Times New Roman"/>
        </w:rPr>
        <w:t>'s ability to impede</w:t>
      </w:r>
      <w:r w:rsidR="000A4018" w:rsidRPr="00E8787C">
        <w:rPr>
          <w:rFonts w:ascii="Times New Roman" w:hAnsi="Times New Roman" w:cs="Times New Roman"/>
        </w:rPr>
        <w:t xml:space="preserve"> cancer treatment efficacy</w:t>
      </w:r>
      <w:r w:rsidR="00CF401A" w:rsidRPr="00E8787C">
        <w:rPr>
          <w:rFonts w:ascii="Times New Roman" w:hAnsi="Times New Roman" w:cs="Times New Roman"/>
        </w:rPr>
        <w:t xml:space="preserve"> and increase treatment toxicity</w:t>
      </w:r>
      <w:r w:rsidR="000A4018" w:rsidRPr="00E8787C">
        <w:rPr>
          <w:rFonts w:ascii="Times New Roman" w:hAnsi="Times New Roman" w:cs="Times New Roman"/>
        </w:rPr>
        <w:t xml:space="preserve"> (CDC, 2017; DHHS, 2014).  </w:t>
      </w:r>
      <w:r w:rsidR="00CF401A" w:rsidRPr="00E8787C">
        <w:rPr>
          <w:rFonts w:ascii="Times New Roman" w:hAnsi="Times New Roman" w:cs="Times New Roman"/>
        </w:rPr>
        <w:t xml:space="preserve">The mechanism of action </w:t>
      </w:r>
      <w:r w:rsidR="00AB4267" w:rsidRPr="00E8787C">
        <w:rPr>
          <w:rFonts w:ascii="Times New Roman" w:hAnsi="Times New Roman" w:cs="Times New Roman"/>
        </w:rPr>
        <w:t>of many</w:t>
      </w:r>
      <w:r w:rsidR="00442A34" w:rsidRPr="00E8787C">
        <w:rPr>
          <w:rFonts w:ascii="Times New Roman" w:hAnsi="Times New Roman" w:cs="Times New Roman"/>
        </w:rPr>
        <w:t xml:space="preserve"> chemotherapies</w:t>
      </w:r>
      <w:r w:rsidR="00CF401A" w:rsidRPr="00E8787C">
        <w:rPr>
          <w:rFonts w:ascii="Times New Roman" w:hAnsi="Times New Roman" w:cs="Times New Roman"/>
        </w:rPr>
        <w:t xml:space="preserve"> is </w:t>
      </w:r>
      <w:r w:rsidR="00442A34" w:rsidRPr="00E8787C">
        <w:rPr>
          <w:rFonts w:ascii="Times New Roman" w:hAnsi="Times New Roman" w:cs="Times New Roman"/>
        </w:rPr>
        <w:t>apoptosis by mitochondrial</w:t>
      </w:r>
      <w:r w:rsidR="00CF401A" w:rsidRPr="00E8787C">
        <w:rPr>
          <w:rFonts w:ascii="Times New Roman" w:hAnsi="Times New Roman" w:cs="Times New Roman"/>
        </w:rPr>
        <w:t xml:space="preserve"> signaling, a pathway nicotine is capable of </w:t>
      </w:r>
      <w:r w:rsidR="00AB4267" w:rsidRPr="00E8787C">
        <w:rPr>
          <w:rFonts w:ascii="Times New Roman" w:hAnsi="Times New Roman" w:cs="Times New Roman"/>
        </w:rPr>
        <w:t>blocking (</w:t>
      </w:r>
      <w:r w:rsidR="0005060C" w:rsidRPr="00E8787C">
        <w:rPr>
          <w:rFonts w:ascii="Times New Roman" w:hAnsi="Times New Roman" w:cs="Times New Roman"/>
        </w:rPr>
        <w:t xml:space="preserve">Conway, 2011; </w:t>
      </w:r>
      <w:r w:rsidR="00AB4267" w:rsidRPr="00E8787C">
        <w:rPr>
          <w:rFonts w:ascii="Times New Roman" w:hAnsi="Times New Roman" w:cs="Times New Roman"/>
        </w:rPr>
        <w:t xml:space="preserve">Lu et al., 2014).  This results </w:t>
      </w:r>
      <w:r w:rsidR="00CF401A" w:rsidRPr="00E8787C">
        <w:rPr>
          <w:rFonts w:ascii="Times New Roman" w:hAnsi="Times New Roman" w:cs="Times New Roman"/>
        </w:rPr>
        <w:t xml:space="preserve">in reduced treatment </w:t>
      </w:r>
      <w:r w:rsidR="00442A34" w:rsidRPr="00E8787C">
        <w:rPr>
          <w:rFonts w:ascii="Times New Roman" w:hAnsi="Times New Roman" w:cs="Times New Roman"/>
        </w:rPr>
        <w:t>effect</w:t>
      </w:r>
      <w:r w:rsidR="00CF401A" w:rsidRPr="00E8787C">
        <w:rPr>
          <w:rFonts w:ascii="Times New Roman" w:hAnsi="Times New Roman" w:cs="Times New Roman"/>
        </w:rPr>
        <w:t xml:space="preserve"> </w:t>
      </w:r>
      <w:r w:rsidR="00CF401A" w:rsidRPr="00E8787C">
        <w:rPr>
          <w:rFonts w:ascii="Times New Roman" w:hAnsi="Times New Roman" w:cs="Times New Roman"/>
        </w:rPr>
        <w:lastRenderedPageBreak/>
        <w:t xml:space="preserve">and potential need for </w:t>
      </w:r>
      <w:r w:rsidR="00442A34" w:rsidRPr="00E8787C">
        <w:rPr>
          <w:rFonts w:ascii="Times New Roman" w:hAnsi="Times New Roman" w:cs="Times New Roman"/>
        </w:rPr>
        <w:t>higher concentrations</w:t>
      </w:r>
      <w:r w:rsidR="00CF401A" w:rsidRPr="00E8787C">
        <w:rPr>
          <w:rFonts w:ascii="Times New Roman" w:hAnsi="Times New Roman" w:cs="Times New Roman"/>
        </w:rPr>
        <w:t xml:space="preserve"> of drug</w:t>
      </w:r>
      <w:r w:rsidR="00705F6C" w:rsidRPr="00E8787C">
        <w:rPr>
          <w:rFonts w:ascii="Times New Roman" w:hAnsi="Times New Roman" w:cs="Times New Roman"/>
        </w:rPr>
        <w:t xml:space="preserve"> (Conway, 2011</w:t>
      </w:r>
      <w:r w:rsidR="00AB4267" w:rsidRPr="00E8787C">
        <w:rPr>
          <w:rFonts w:ascii="Times New Roman" w:hAnsi="Times New Roman" w:cs="Times New Roman"/>
        </w:rPr>
        <w:t>)</w:t>
      </w:r>
      <w:r w:rsidR="00705F6C" w:rsidRPr="00E8787C">
        <w:rPr>
          <w:rFonts w:ascii="Times New Roman" w:hAnsi="Times New Roman" w:cs="Times New Roman"/>
        </w:rPr>
        <w:t xml:space="preserve">.  </w:t>
      </w:r>
      <w:r w:rsidR="00CA1D4B" w:rsidRPr="00E8787C">
        <w:rPr>
          <w:rFonts w:ascii="Times New Roman" w:hAnsi="Times New Roman" w:cs="Times New Roman"/>
        </w:rPr>
        <w:t xml:space="preserve">Prognosis and mortality data is also expounded by the increased </w:t>
      </w:r>
      <w:r w:rsidR="00247BDB" w:rsidRPr="00E8787C">
        <w:rPr>
          <w:rFonts w:ascii="Times New Roman" w:hAnsi="Times New Roman" w:cs="Times New Roman"/>
        </w:rPr>
        <w:t>risk</w:t>
      </w:r>
      <w:r w:rsidR="00AB5661" w:rsidRPr="00E8787C">
        <w:rPr>
          <w:rFonts w:ascii="Times New Roman" w:hAnsi="Times New Roman" w:cs="Times New Roman"/>
        </w:rPr>
        <w:t xml:space="preserve"> of</w:t>
      </w:r>
      <w:r w:rsidR="00705F6C" w:rsidRPr="00E8787C">
        <w:rPr>
          <w:rFonts w:ascii="Times New Roman" w:hAnsi="Times New Roman" w:cs="Times New Roman"/>
        </w:rPr>
        <w:t xml:space="preserve"> reoccurrence of th</w:t>
      </w:r>
      <w:r w:rsidR="00AB5661" w:rsidRPr="00E8787C">
        <w:rPr>
          <w:rFonts w:ascii="Times New Roman" w:hAnsi="Times New Roman" w:cs="Times New Roman"/>
        </w:rPr>
        <w:t>e</w:t>
      </w:r>
      <w:r w:rsidR="00C23410" w:rsidRPr="00E8787C">
        <w:rPr>
          <w:rFonts w:ascii="Times New Roman" w:hAnsi="Times New Roman" w:cs="Times New Roman"/>
        </w:rPr>
        <w:t xml:space="preserve"> primary cancer</w:t>
      </w:r>
      <w:r w:rsidR="00705F6C" w:rsidRPr="00E8787C">
        <w:rPr>
          <w:rFonts w:ascii="Times New Roman" w:hAnsi="Times New Roman" w:cs="Times New Roman"/>
        </w:rPr>
        <w:t xml:space="preserve"> as well as occurrence of a </w:t>
      </w:r>
      <w:r w:rsidR="005E54C8" w:rsidRPr="00E8787C">
        <w:rPr>
          <w:rFonts w:ascii="Times New Roman" w:hAnsi="Times New Roman" w:cs="Times New Roman"/>
        </w:rPr>
        <w:t xml:space="preserve">secondary tobacco-related </w:t>
      </w:r>
      <w:r w:rsidR="00C23410" w:rsidRPr="00E8787C">
        <w:rPr>
          <w:rFonts w:ascii="Times New Roman" w:hAnsi="Times New Roman" w:cs="Times New Roman"/>
        </w:rPr>
        <w:t>c</w:t>
      </w:r>
      <w:r w:rsidR="005E54C8" w:rsidRPr="00E8787C">
        <w:rPr>
          <w:rFonts w:ascii="Times New Roman" w:hAnsi="Times New Roman" w:cs="Times New Roman"/>
        </w:rPr>
        <w:t>ancer</w:t>
      </w:r>
      <w:r w:rsidR="008F4842" w:rsidRPr="00E8787C">
        <w:rPr>
          <w:rFonts w:ascii="Times New Roman" w:hAnsi="Times New Roman" w:cs="Times New Roman"/>
        </w:rPr>
        <w:t xml:space="preserve"> (CDC</w:t>
      </w:r>
      <w:r w:rsidR="00C74636" w:rsidRPr="00E8787C">
        <w:rPr>
          <w:rFonts w:ascii="Times New Roman" w:hAnsi="Times New Roman" w:cs="Times New Roman"/>
        </w:rPr>
        <w:t>, 2017)</w:t>
      </w:r>
      <w:r w:rsidR="008F4842" w:rsidRPr="00E8787C">
        <w:rPr>
          <w:rFonts w:ascii="Times New Roman" w:hAnsi="Times New Roman" w:cs="Times New Roman"/>
        </w:rPr>
        <w:t>.</w:t>
      </w:r>
      <w:r w:rsidR="00705F6C" w:rsidRPr="00E8787C">
        <w:rPr>
          <w:rFonts w:ascii="Times New Roman" w:hAnsi="Times New Roman" w:cs="Times New Roman"/>
        </w:rPr>
        <w:t xml:space="preserve">  </w:t>
      </w:r>
      <w:r w:rsidR="00CA1D4B" w:rsidRPr="00E8787C">
        <w:rPr>
          <w:rFonts w:ascii="Times New Roman" w:hAnsi="Times New Roman" w:cs="Times New Roman"/>
        </w:rPr>
        <w:t xml:space="preserve">These </w:t>
      </w:r>
      <w:r w:rsidR="00705F6C" w:rsidRPr="00E8787C">
        <w:rPr>
          <w:rFonts w:ascii="Times New Roman" w:hAnsi="Times New Roman" w:cs="Times New Roman"/>
        </w:rPr>
        <w:t xml:space="preserve">tobacco-related health </w:t>
      </w:r>
      <w:r w:rsidR="00CA1D4B" w:rsidRPr="00E8787C">
        <w:rPr>
          <w:rFonts w:ascii="Times New Roman" w:hAnsi="Times New Roman" w:cs="Times New Roman"/>
        </w:rPr>
        <w:t>consequences</w:t>
      </w:r>
      <w:r w:rsidR="00AB5661" w:rsidRPr="00E8787C">
        <w:rPr>
          <w:rFonts w:ascii="Times New Roman" w:hAnsi="Times New Roman" w:cs="Times New Roman"/>
        </w:rPr>
        <w:t xml:space="preserve"> are </w:t>
      </w:r>
      <w:r w:rsidR="00705F6C" w:rsidRPr="00E8787C">
        <w:rPr>
          <w:rFonts w:ascii="Times New Roman" w:hAnsi="Times New Roman" w:cs="Times New Roman"/>
        </w:rPr>
        <w:t>specific to cancer patients</w:t>
      </w:r>
      <w:r w:rsidR="00CA1D4B" w:rsidRPr="00E8787C">
        <w:rPr>
          <w:rFonts w:ascii="Times New Roman" w:hAnsi="Times New Roman" w:cs="Times New Roman"/>
        </w:rPr>
        <w:t xml:space="preserve"> </w:t>
      </w:r>
      <w:r w:rsidR="00AB5661" w:rsidRPr="00E8787C">
        <w:rPr>
          <w:rFonts w:ascii="Times New Roman" w:hAnsi="Times New Roman" w:cs="Times New Roman"/>
        </w:rPr>
        <w:t xml:space="preserve">and </w:t>
      </w:r>
      <w:r w:rsidR="00CA1D4B" w:rsidRPr="00E8787C">
        <w:rPr>
          <w:rFonts w:ascii="Times New Roman" w:hAnsi="Times New Roman" w:cs="Times New Roman"/>
        </w:rPr>
        <w:t>just</w:t>
      </w:r>
      <w:r w:rsidR="00AB5661" w:rsidRPr="00E8787C">
        <w:rPr>
          <w:rFonts w:ascii="Times New Roman" w:hAnsi="Times New Roman" w:cs="Times New Roman"/>
        </w:rPr>
        <w:t>ify the need for population-specific intervention</w:t>
      </w:r>
      <w:r w:rsidR="00CA1D4B" w:rsidRPr="00E8787C">
        <w:rPr>
          <w:rFonts w:ascii="Times New Roman" w:hAnsi="Times New Roman" w:cs="Times New Roman"/>
        </w:rPr>
        <w:t xml:space="preserve"> for improved cessation.</w:t>
      </w:r>
      <w:r w:rsidR="008541EE" w:rsidRPr="00E8787C">
        <w:rPr>
          <w:rFonts w:ascii="Times New Roman" w:hAnsi="Times New Roman" w:cs="Times New Roman"/>
        </w:rPr>
        <w:t xml:space="preserve">  </w:t>
      </w:r>
    </w:p>
    <w:p w14:paraId="739E806D" w14:textId="77777777" w:rsidR="00C45671" w:rsidRPr="00E8787C" w:rsidRDefault="00C45671" w:rsidP="00B36841">
      <w:pPr>
        <w:pStyle w:val="ListParagraph"/>
        <w:spacing w:line="480" w:lineRule="auto"/>
        <w:ind w:left="0"/>
        <w:outlineLvl w:val="0"/>
        <w:rPr>
          <w:rFonts w:ascii="Times New Roman" w:hAnsi="Times New Roman" w:cs="Times New Roman"/>
          <w:b/>
        </w:rPr>
      </w:pPr>
      <w:r w:rsidRPr="00E8787C">
        <w:rPr>
          <w:rFonts w:ascii="Times New Roman" w:hAnsi="Times New Roman" w:cs="Times New Roman"/>
          <w:b/>
        </w:rPr>
        <w:t>Theoretical Framework</w:t>
      </w:r>
    </w:p>
    <w:p w14:paraId="64A44BB4" w14:textId="5419DDD1" w:rsidR="00C45671" w:rsidRPr="00E8787C" w:rsidRDefault="00C45671" w:rsidP="00367D32">
      <w:pPr>
        <w:pStyle w:val="ListParagraph"/>
        <w:spacing w:line="480" w:lineRule="auto"/>
        <w:ind w:left="0"/>
        <w:rPr>
          <w:rFonts w:ascii="Times New Roman" w:hAnsi="Times New Roman" w:cs="Times New Roman"/>
        </w:rPr>
      </w:pPr>
      <w:r w:rsidRPr="00E8787C">
        <w:rPr>
          <w:rFonts w:ascii="Times New Roman" w:hAnsi="Times New Roman" w:cs="Times New Roman"/>
        </w:rPr>
        <w:tab/>
      </w:r>
      <w:bookmarkStart w:id="7" w:name="_Hlk493235809"/>
      <w:r w:rsidRPr="00E8787C">
        <w:rPr>
          <w:rFonts w:ascii="Times New Roman" w:hAnsi="Times New Roman" w:cs="Times New Roman"/>
        </w:rPr>
        <w:t>Nola J. Pender’s Health Promotion Model</w:t>
      </w:r>
      <w:bookmarkEnd w:id="7"/>
      <w:r w:rsidRPr="00E8787C">
        <w:rPr>
          <w:rFonts w:ascii="Times New Roman" w:hAnsi="Times New Roman" w:cs="Times New Roman"/>
        </w:rPr>
        <w:t xml:space="preserve"> (HPM) offers the framework needed to motivate tobacco cessation for the oncology population.  Self-motivation initiates and maintains behavior and is described as the reason for our actions (Butts &amp; Rich, 2011).  A person must be motivated towards behavioral change to effectively change.  Based on Pender's model, this</w:t>
      </w:r>
      <w:r w:rsidR="000866A9" w:rsidRPr="00E8787C">
        <w:rPr>
          <w:rFonts w:ascii="Times New Roman" w:hAnsi="Times New Roman" w:cs="Times New Roman"/>
        </w:rPr>
        <w:t xml:space="preserve"> can be</w:t>
      </w:r>
      <w:r w:rsidRPr="00E8787C">
        <w:rPr>
          <w:rFonts w:ascii="Times New Roman" w:hAnsi="Times New Roman" w:cs="Times New Roman"/>
        </w:rPr>
        <w:t xml:space="preserve"> accomplished by determining perceived barriers and benefits and creating a plan of action (Butts &amp; Rich, 2011).  Applying this model to motivate tobacco cessation for oncology patients will involve recognizing the challenges cancer creates towards cessation efforts, educating on the benefits of cessation after cancer, and offering individualized cessation interventions.</w:t>
      </w:r>
    </w:p>
    <w:p w14:paraId="4FF19EFD" w14:textId="53609EEC" w:rsidR="00781B1B" w:rsidRPr="00E8787C" w:rsidRDefault="00781B1B" w:rsidP="00B36841">
      <w:pPr>
        <w:pStyle w:val="ListParagraph"/>
        <w:spacing w:line="480" w:lineRule="auto"/>
        <w:ind w:left="0"/>
        <w:outlineLvl w:val="0"/>
        <w:rPr>
          <w:rFonts w:ascii="Times New Roman" w:hAnsi="Times New Roman" w:cs="Times New Roman"/>
          <w:b/>
        </w:rPr>
      </w:pPr>
      <w:r w:rsidRPr="00E8787C">
        <w:rPr>
          <w:rFonts w:ascii="Times New Roman" w:hAnsi="Times New Roman" w:cs="Times New Roman"/>
          <w:b/>
        </w:rPr>
        <w:t xml:space="preserve">Justification of </w:t>
      </w:r>
      <w:r w:rsidR="000D3002" w:rsidRPr="00E8787C">
        <w:rPr>
          <w:rFonts w:ascii="Times New Roman" w:hAnsi="Times New Roman" w:cs="Times New Roman"/>
          <w:b/>
        </w:rPr>
        <w:t>S</w:t>
      </w:r>
      <w:r w:rsidRPr="00E8787C">
        <w:rPr>
          <w:rFonts w:ascii="Times New Roman" w:hAnsi="Times New Roman" w:cs="Times New Roman"/>
          <w:b/>
        </w:rPr>
        <w:t>tudy</w:t>
      </w:r>
    </w:p>
    <w:p w14:paraId="036D3165" w14:textId="2B5A4F96" w:rsidR="009B1F7F" w:rsidRPr="00E8787C" w:rsidRDefault="004726D5" w:rsidP="0037294A">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The</w:t>
      </w:r>
      <w:r w:rsidR="00701918" w:rsidRPr="00E8787C">
        <w:rPr>
          <w:rFonts w:ascii="Times New Roman" w:hAnsi="Times New Roman" w:cs="Times New Roman"/>
          <w:sz w:val="24"/>
          <w:szCs w:val="24"/>
        </w:rPr>
        <w:t xml:space="preserve"> </w:t>
      </w:r>
      <w:r w:rsidR="005167E6" w:rsidRPr="00E8787C">
        <w:rPr>
          <w:rFonts w:ascii="Times New Roman" w:hAnsi="Times New Roman" w:cs="Times New Roman"/>
          <w:sz w:val="24"/>
          <w:szCs w:val="24"/>
        </w:rPr>
        <w:t>five</w:t>
      </w:r>
      <w:r w:rsidR="00701918" w:rsidRPr="00E8787C">
        <w:rPr>
          <w:rFonts w:ascii="Times New Roman" w:hAnsi="Times New Roman" w:cs="Times New Roman"/>
          <w:sz w:val="24"/>
          <w:szCs w:val="24"/>
        </w:rPr>
        <w:t>-year</w:t>
      </w:r>
      <w:r w:rsidRPr="00E8787C">
        <w:rPr>
          <w:rFonts w:ascii="Times New Roman" w:hAnsi="Times New Roman" w:cs="Times New Roman"/>
          <w:sz w:val="24"/>
          <w:szCs w:val="24"/>
        </w:rPr>
        <w:t xml:space="preserve"> cancer survival rate</w:t>
      </w:r>
      <w:r w:rsidR="00701918" w:rsidRPr="00E8787C">
        <w:rPr>
          <w:rFonts w:ascii="Times New Roman" w:hAnsi="Times New Roman" w:cs="Times New Roman"/>
          <w:sz w:val="24"/>
          <w:szCs w:val="24"/>
        </w:rPr>
        <w:t xml:space="preserve"> increased</w:t>
      </w:r>
      <w:r w:rsidR="008541EE" w:rsidRPr="00E8787C">
        <w:rPr>
          <w:rFonts w:ascii="Times New Roman" w:hAnsi="Times New Roman" w:cs="Times New Roman"/>
          <w:sz w:val="24"/>
          <w:szCs w:val="24"/>
        </w:rPr>
        <w:t xml:space="preserve"> from</w:t>
      </w:r>
      <w:r w:rsidR="00701918" w:rsidRPr="00E8787C">
        <w:rPr>
          <w:rFonts w:ascii="Times New Roman" w:hAnsi="Times New Roman" w:cs="Times New Roman"/>
          <w:sz w:val="24"/>
          <w:szCs w:val="24"/>
        </w:rPr>
        <w:t xml:space="preserve"> 49% </w:t>
      </w:r>
      <w:r w:rsidR="00DC17A4" w:rsidRPr="00E8787C">
        <w:rPr>
          <w:rFonts w:ascii="Times New Roman" w:hAnsi="Times New Roman" w:cs="Times New Roman"/>
          <w:sz w:val="24"/>
          <w:szCs w:val="24"/>
        </w:rPr>
        <w:t xml:space="preserve">in 1980 </w:t>
      </w:r>
      <w:r w:rsidR="00701918" w:rsidRPr="00E8787C">
        <w:rPr>
          <w:rFonts w:ascii="Times New Roman" w:hAnsi="Times New Roman" w:cs="Times New Roman"/>
          <w:sz w:val="24"/>
          <w:szCs w:val="24"/>
        </w:rPr>
        <w:t>to 67.2</w:t>
      </w:r>
      <w:r w:rsidRPr="00E8787C">
        <w:rPr>
          <w:rFonts w:ascii="Times New Roman" w:hAnsi="Times New Roman" w:cs="Times New Roman"/>
          <w:sz w:val="24"/>
          <w:szCs w:val="24"/>
        </w:rPr>
        <w:t xml:space="preserve">% </w:t>
      </w:r>
      <w:r w:rsidR="00DC17A4" w:rsidRPr="00E8787C">
        <w:rPr>
          <w:rFonts w:ascii="Times New Roman" w:hAnsi="Times New Roman" w:cs="Times New Roman"/>
          <w:sz w:val="24"/>
          <w:szCs w:val="24"/>
        </w:rPr>
        <w:t>in</w:t>
      </w:r>
      <w:r w:rsidRPr="00E8787C">
        <w:rPr>
          <w:rFonts w:ascii="Times New Roman" w:hAnsi="Times New Roman" w:cs="Times New Roman"/>
          <w:sz w:val="24"/>
          <w:szCs w:val="24"/>
        </w:rPr>
        <w:t xml:space="preserve"> 2013 (</w:t>
      </w:r>
      <w:r w:rsidR="008D5BD3" w:rsidRPr="00E8787C">
        <w:rPr>
          <w:rFonts w:ascii="Times New Roman" w:hAnsi="Times New Roman" w:cs="Times New Roman"/>
          <w:sz w:val="24"/>
          <w:szCs w:val="24"/>
        </w:rPr>
        <w:t>National Cancer Institute [NCI],</w:t>
      </w:r>
      <w:r w:rsidRPr="00E8787C">
        <w:rPr>
          <w:rFonts w:ascii="Times New Roman" w:hAnsi="Times New Roman" w:cs="Times New Roman"/>
          <w:sz w:val="24"/>
          <w:szCs w:val="24"/>
        </w:rPr>
        <w:t xml:space="preserve"> 201</w:t>
      </w:r>
      <w:r w:rsidR="008D5BD3" w:rsidRPr="00E8787C">
        <w:rPr>
          <w:rFonts w:ascii="Times New Roman" w:hAnsi="Times New Roman" w:cs="Times New Roman"/>
          <w:sz w:val="24"/>
          <w:szCs w:val="24"/>
        </w:rPr>
        <w:t>3</w:t>
      </w:r>
      <w:r w:rsidRPr="00E8787C">
        <w:rPr>
          <w:rFonts w:ascii="Times New Roman" w:hAnsi="Times New Roman" w:cs="Times New Roman"/>
          <w:sz w:val="24"/>
          <w:szCs w:val="24"/>
        </w:rPr>
        <w:t>).  This increased longevity warrants a focus of</w:t>
      </w:r>
      <w:r w:rsidR="008541EE" w:rsidRPr="00E8787C">
        <w:rPr>
          <w:rFonts w:ascii="Times New Roman" w:hAnsi="Times New Roman" w:cs="Times New Roman"/>
          <w:sz w:val="24"/>
          <w:szCs w:val="24"/>
        </w:rPr>
        <w:t xml:space="preserve"> </w:t>
      </w:r>
      <w:r w:rsidR="00701918" w:rsidRPr="00E8787C">
        <w:rPr>
          <w:rFonts w:ascii="Times New Roman" w:hAnsi="Times New Roman" w:cs="Times New Roman"/>
          <w:sz w:val="24"/>
          <w:szCs w:val="24"/>
        </w:rPr>
        <w:t xml:space="preserve">health promotion </w:t>
      </w:r>
      <w:r w:rsidRPr="00E8787C">
        <w:rPr>
          <w:rFonts w:ascii="Times New Roman" w:hAnsi="Times New Roman" w:cs="Times New Roman"/>
          <w:sz w:val="24"/>
          <w:szCs w:val="24"/>
        </w:rPr>
        <w:t>among cancer survivors.</w:t>
      </w:r>
      <w:r w:rsidR="00083C99" w:rsidRPr="00E8787C">
        <w:rPr>
          <w:rFonts w:ascii="Times New Roman" w:hAnsi="Times New Roman" w:cs="Times New Roman"/>
          <w:sz w:val="24"/>
          <w:szCs w:val="24"/>
        </w:rPr>
        <w:t xml:space="preserve">  </w:t>
      </w:r>
      <w:r w:rsidR="004B2727" w:rsidRPr="00E8787C">
        <w:rPr>
          <w:rFonts w:ascii="Times New Roman" w:hAnsi="Times New Roman" w:cs="Times New Roman"/>
          <w:sz w:val="24"/>
          <w:szCs w:val="24"/>
        </w:rPr>
        <w:t xml:space="preserve">Medicare’s meaningful use program and state tobacco control programs have prompted health providers to screen for smoking at every patient visit (CDC, 2014; </w:t>
      </w:r>
      <w:r w:rsidR="0028275D" w:rsidRPr="00E8787C">
        <w:rPr>
          <w:rFonts w:ascii="Times New Roman" w:hAnsi="Times New Roman" w:cs="Times New Roman"/>
          <w:sz w:val="24"/>
          <w:szCs w:val="24"/>
        </w:rPr>
        <w:t>CMS</w:t>
      </w:r>
      <w:r w:rsidR="004B2727" w:rsidRPr="00E8787C">
        <w:rPr>
          <w:rFonts w:ascii="Times New Roman" w:hAnsi="Times New Roman" w:cs="Times New Roman"/>
          <w:sz w:val="24"/>
          <w:szCs w:val="24"/>
        </w:rPr>
        <w:t>, 2014).  However</w:t>
      </w:r>
      <w:r w:rsidR="00083C99" w:rsidRPr="00E8787C">
        <w:rPr>
          <w:rFonts w:ascii="Times New Roman" w:hAnsi="Times New Roman" w:cs="Times New Roman"/>
          <w:sz w:val="24"/>
          <w:szCs w:val="24"/>
        </w:rPr>
        <w:t>,</w:t>
      </w:r>
      <w:r w:rsidR="004B2727" w:rsidRPr="00E8787C">
        <w:rPr>
          <w:rFonts w:ascii="Times New Roman" w:hAnsi="Times New Roman" w:cs="Times New Roman"/>
          <w:sz w:val="24"/>
          <w:szCs w:val="24"/>
        </w:rPr>
        <w:t xml:space="preserve"> tobacco cessation intervention</w:t>
      </w:r>
      <w:r w:rsidR="008541EE" w:rsidRPr="00E8787C">
        <w:rPr>
          <w:rFonts w:ascii="Times New Roman" w:hAnsi="Times New Roman" w:cs="Times New Roman"/>
          <w:sz w:val="24"/>
          <w:szCs w:val="24"/>
        </w:rPr>
        <w:t>s have</w:t>
      </w:r>
      <w:r w:rsidR="004B2727" w:rsidRPr="00E8787C">
        <w:rPr>
          <w:rFonts w:ascii="Times New Roman" w:hAnsi="Times New Roman" w:cs="Times New Roman"/>
          <w:sz w:val="24"/>
          <w:szCs w:val="24"/>
        </w:rPr>
        <w:t xml:space="preserve"> not been routinely adopted into standard oncology care (Sitas</w:t>
      </w:r>
      <w:r w:rsidR="00083C99" w:rsidRPr="00E8787C">
        <w:rPr>
          <w:rFonts w:ascii="Times New Roman" w:hAnsi="Times New Roman" w:cs="Times New Roman"/>
          <w:sz w:val="24"/>
          <w:szCs w:val="24"/>
        </w:rPr>
        <w:t xml:space="preserve"> et al., 2014</w:t>
      </w:r>
      <w:r w:rsidR="004B2727" w:rsidRPr="00E8787C">
        <w:rPr>
          <w:rFonts w:ascii="Times New Roman" w:hAnsi="Times New Roman" w:cs="Times New Roman"/>
          <w:sz w:val="24"/>
          <w:szCs w:val="24"/>
        </w:rPr>
        <w:t xml:space="preserve">).  Weaver et al. (2012) found health care providers frequently screened patients for smoking status, but upon patient report of being a current smoker, providers failed to intervene.  </w:t>
      </w:r>
      <w:r w:rsidR="009B1F7F" w:rsidRPr="00E8787C">
        <w:rPr>
          <w:rFonts w:ascii="Times New Roman" w:hAnsi="Times New Roman" w:cs="Times New Roman"/>
          <w:sz w:val="24"/>
          <w:szCs w:val="24"/>
        </w:rPr>
        <w:t>O</w:t>
      </w:r>
      <w:r w:rsidR="004B2727" w:rsidRPr="00E8787C">
        <w:rPr>
          <w:rFonts w:ascii="Times New Roman" w:hAnsi="Times New Roman" w:cs="Times New Roman"/>
          <w:sz w:val="24"/>
          <w:szCs w:val="24"/>
        </w:rPr>
        <w:t xml:space="preserve">ncology providers </w:t>
      </w:r>
      <w:r w:rsidR="009B1F7F" w:rsidRPr="00E8787C">
        <w:rPr>
          <w:rFonts w:ascii="Times New Roman" w:hAnsi="Times New Roman" w:cs="Times New Roman"/>
          <w:sz w:val="24"/>
          <w:szCs w:val="24"/>
        </w:rPr>
        <w:t xml:space="preserve">are no different according to a </w:t>
      </w:r>
      <w:r w:rsidR="009B1F7F" w:rsidRPr="00E8787C">
        <w:rPr>
          <w:rFonts w:ascii="Times New Roman" w:hAnsi="Times New Roman" w:cs="Times New Roman"/>
          <w:sz w:val="24"/>
          <w:szCs w:val="24"/>
        </w:rPr>
        <w:lastRenderedPageBreak/>
        <w:t>survey by ASCO showing 90% of oncology providers asked patient</w:t>
      </w:r>
      <w:r w:rsidR="005C543F" w:rsidRPr="00E8787C">
        <w:rPr>
          <w:rFonts w:ascii="Times New Roman" w:hAnsi="Times New Roman" w:cs="Times New Roman"/>
          <w:sz w:val="24"/>
          <w:szCs w:val="24"/>
        </w:rPr>
        <w:t>s</w:t>
      </w:r>
      <w:r w:rsidR="009B1F7F" w:rsidRPr="00E8787C">
        <w:rPr>
          <w:rFonts w:ascii="Times New Roman" w:hAnsi="Times New Roman" w:cs="Times New Roman"/>
          <w:sz w:val="24"/>
          <w:szCs w:val="24"/>
        </w:rPr>
        <w:t xml:space="preserve"> about tobacco use, but only 39% offered cessation support to patients reporting use (Warren</w:t>
      </w:r>
      <w:r w:rsidR="00274065" w:rsidRPr="00E8787C">
        <w:rPr>
          <w:rFonts w:ascii="Times New Roman" w:hAnsi="Times New Roman" w:cs="Times New Roman"/>
          <w:sz w:val="24"/>
          <w:szCs w:val="24"/>
        </w:rPr>
        <w:t xml:space="preserve"> et al., 2013</w:t>
      </w:r>
      <w:r w:rsidR="009B1F7F" w:rsidRPr="00E8787C">
        <w:rPr>
          <w:rFonts w:ascii="Times New Roman" w:hAnsi="Times New Roman" w:cs="Times New Roman"/>
          <w:sz w:val="24"/>
          <w:szCs w:val="24"/>
        </w:rPr>
        <w:t xml:space="preserve">).  </w:t>
      </w:r>
    </w:p>
    <w:p w14:paraId="0F0CAF3C" w14:textId="4DFA67DE" w:rsidR="004B2727" w:rsidRPr="00E8787C" w:rsidRDefault="00701918" w:rsidP="00AB5661">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 xml:space="preserve"> </w:t>
      </w:r>
      <w:r w:rsidR="00781B1B" w:rsidRPr="00E8787C">
        <w:rPr>
          <w:rFonts w:ascii="Times New Roman" w:hAnsi="Times New Roman" w:cs="Times New Roman"/>
          <w:sz w:val="24"/>
          <w:szCs w:val="24"/>
        </w:rPr>
        <w:tab/>
      </w:r>
      <w:r w:rsidRPr="00E8787C">
        <w:rPr>
          <w:rFonts w:ascii="Times New Roman" w:hAnsi="Times New Roman" w:cs="Times New Roman"/>
          <w:sz w:val="24"/>
          <w:szCs w:val="24"/>
        </w:rPr>
        <w:t xml:space="preserve">Unfortunately, </w:t>
      </w:r>
      <w:r w:rsidR="006129A9" w:rsidRPr="00E8787C">
        <w:rPr>
          <w:rFonts w:ascii="Times New Roman" w:hAnsi="Times New Roman" w:cs="Times New Roman"/>
          <w:sz w:val="24"/>
          <w:szCs w:val="24"/>
        </w:rPr>
        <w:t>cigarette smoking</w:t>
      </w:r>
      <w:r w:rsidRPr="00E8787C">
        <w:rPr>
          <w:rFonts w:ascii="Times New Roman" w:hAnsi="Times New Roman" w:cs="Times New Roman"/>
          <w:sz w:val="24"/>
          <w:szCs w:val="24"/>
        </w:rPr>
        <w:t xml:space="preserve"> is commonly reported among cancer survivors despite having a tobacco-related </w:t>
      </w:r>
      <w:r w:rsidR="006129A9" w:rsidRPr="00E8787C">
        <w:rPr>
          <w:rFonts w:ascii="Times New Roman" w:hAnsi="Times New Roman" w:cs="Times New Roman"/>
          <w:sz w:val="24"/>
          <w:szCs w:val="24"/>
        </w:rPr>
        <w:t>disease</w:t>
      </w:r>
      <w:r w:rsidRPr="00E8787C">
        <w:rPr>
          <w:rFonts w:ascii="Times New Roman" w:hAnsi="Times New Roman" w:cs="Times New Roman"/>
          <w:sz w:val="24"/>
          <w:szCs w:val="24"/>
        </w:rPr>
        <w:t xml:space="preserve"> (Shiels et al, 2014).</w:t>
      </w:r>
      <w:r w:rsidR="00AC7CC2" w:rsidRPr="00E8787C">
        <w:rPr>
          <w:rFonts w:ascii="Times New Roman" w:hAnsi="Times New Roman" w:cs="Times New Roman"/>
          <w:sz w:val="24"/>
          <w:szCs w:val="24"/>
        </w:rPr>
        <w:t xml:space="preserve">  </w:t>
      </w:r>
      <w:r w:rsidR="001D6704" w:rsidRPr="00E8787C">
        <w:rPr>
          <w:rFonts w:ascii="Times New Roman" w:hAnsi="Times New Roman" w:cs="Times New Roman"/>
          <w:sz w:val="24"/>
          <w:szCs w:val="24"/>
        </w:rPr>
        <w:t>Among cancer</w:t>
      </w:r>
      <w:r w:rsidR="00AC7CC2" w:rsidRPr="00E8787C">
        <w:rPr>
          <w:rFonts w:ascii="Times New Roman" w:hAnsi="Times New Roman" w:cs="Times New Roman"/>
          <w:sz w:val="24"/>
          <w:szCs w:val="24"/>
        </w:rPr>
        <w:t xml:space="preserve"> survivors</w:t>
      </w:r>
      <w:r w:rsidR="001D6704" w:rsidRPr="00E8787C">
        <w:rPr>
          <w:rFonts w:ascii="Times New Roman" w:hAnsi="Times New Roman" w:cs="Times New Roman"/>
          <w:sz w:val="24"/>
          <w:szCs w:val="24"/>
        </w:rPr>
        <w:t>, 12%</w:t>
      </w:r>
      <w:r w:rsidR="00AC7CC2" w:rsidRPr="00E8787C">
        <w:rPr>
          <w:rFonts w:ascii="Times New Roman" w:hAnsi="Times New Roman" w:cs="Times New Roman"/>
          <w:sz w:val="24"/>
          <w:szCs w:val="24"/>
        </w:rPr>
        <w:t xml:space="preserve"> continue to smoke (NCI, 2017).</w:t>
      </w:r>
      <w:r w:rsidR="00E84A91" w:rsidRPr="00E8787C">
        <w:rPr>
          <w:rFonts w:ascii="Times New Roman" w:hAnsi="Times New Roman" w:cs="Times New Roman"/>
          <w:sz w:val="24"/>
          <w:szCs w:val="24"/>
        </w:rPr>
        <w:t xml:space="preserve">  </w:t>
      </w:r>
      <w:r w:rsidRPr="00E8787C">
        <w:rPr>
          <w:rFonts w:ascii="Times New Roman" w:hAnsi="Times New Roman" w:cs="Times New Roman"/>
          <w:sz w:val="24"/>
          <w:szCs w:val="24"/>
        </w:rPr>
        <w:t>A review of smoking asses</w:t>
      </w:r>
      <w:r w:rsidR="006B2276" w:rsidRPr="00E8787C">
        <w:rPr>
          <w:rFonts w:ascii="Times New Roman" w:hAnsi="Times New Roman" w:cs="Times New Roman"/>
          <w:sz w:val="24"/>
          <w:szCs w:val="24"/>
        </w:rPr>
        <w:t xml:space="preserve">sments </w:t>
      </w:r>
      <w:r w:rsidR="00E84A91" w:rsidRPr="00E8787C">
        <w:rPr>
          <w:rFonts w:ascii="Times New Roman" w:hAnsi="Times New Roman" w:cs="Times New Roman"/>
          <w:sz w:val="24"/>
          <w:szCs w:val="24"/>
        </w:rPr>
        <w:t>among</w:t>
      </w:r>
      <w:r w:rsidR="006B2276" w:rsidRPr="00E8787C">
        <w:rPr>
          <w:rFonts w:ascii="Times New Roman" w:hAnsi="Times New Roman" w:cs="Times New Roman"/>
          <w:sz w:val="24"/>
          <w:szCs w:val="24"/>
        </w:rPr>
        <w:t xml:space="preserve"> </w:t>
      </w:r>
      <w:r w:rsidRPr="00E8787C">
        <w:rPr>
          <w:rFonts w:ascii="Times New Roman" w:hAnsi="Times New Roman" w:cs="Times New Roman"/>
          <w:sz w:val="24"/>
          <w:szCs w:val="24"/>
        </w:rPr>
        <w:t>oncology patients within 30 days of diagnosis found</w:t>
      </w:r>
      <w:r w:rsidR="006E6DF2" w:rsidRPr="00E8787C">
        <w:rPr>
          <w:rFonts w:ascii="Times New Roman" w:hAnsi="Times New Roman" w:cs="Times New Roman"/>
          <w:sz w:val="24"/>
          <w:szCs w:val="24"/>
        </w:rPr>
        <w:t xml:space="preserve"> over 25% </w:t>
      </w:r>
      <w:r w:rsidRPr="00E8787C">
        <w:rPr>
          <w:rFonts w:ascii="Times New Roman" w:hAnsi="Times New Roman" w:cs="Times New Roman"/>
          <w:sz w:val="24"/>
          <w:szCs w:val="24"/>
        </w:rPr>
        <w:t xml:space="preserve">of patients reported </w:t>
      </w:r>
      <w:r w:rsidR="006E6DF2" w:rsidRPr="00E8787C">
        <w:rPr>
          <w:rFonts w:ascii="Times New Roman" w:hAnsi="Times New Roman" w:cs="Times New Roman"/>
          <w:sz w:val="24"/>
          <w:szCs w:val="24"/>
        </w:rPr>
        <w:t xml:space="preserve">either current </w:t>
      </w:r>
      <w:r w:rsidRPr="00E8787C">
        <w:rPr>
          <w:rFonts w:ascii="Times New Roman" w:hAnsi="Times New Roman" w:cs="Times New Roman"/>
          <w:sz w:val="24"/>
          <w:szCs w:val="24"/>
        </w:rPr>
        <w:t>tobacco use</w:t>
      </w:r>
      <w:r w:rsidR="006E6DF2" w:rsidRPr="00E8787C">
        <w:rPr>
          <w:rFonts w:ascii="Times New Roman" w:hAnsi="Times New Roman" w:cs="Times New Roman"/>
          <w:sz w:val="24"/>
          <w:szCs w:val="24"/>
        </w:rPr>
        <w:t xml:space="preserve"> </w:t>
      </w:r>
      <w:r w:rsidR="00B849CD" w:rsidRPr="00E8787C">
        <w:rPr>
          <w:rFonts w:ascii="Times New Roman" w:hAnsi="Times New Roman" w:cs="Times New Roman"/>
          <w:sz w:val="24"/>
          <w:szCs w:val="24"/>
        </w:rPr>
        <w:t xml:space="preserve">or </w:t>
      </w:r>
      <w:r w:rsidR="00D16249" w:rsidRPr="00E8787C">
        <w:rPr>
          <w:rFonts w:ascii="Times New Roman" w:hAnsi="Times New Roman" w:cs="Times New Roman"/>
          <w:sz w:val="24"/>
          <w:szCs w:val="24"/>
        </w:rPr>
        <w:t xml:space="preserve">former use with </w:t>
      </w:r>
      <w:r w:rsidR="00B849CD" w:rsidRPr="00E8787C">
        <w:rPr>
          <w:rFonts w:ascii="Times New Roman" w:hAnsi="Times New Roman" w:cs="Times New Roman"/>
          <w:sz w:val="24"/>
          <w:szCs w:val="24"/>
        </w:rPr>
        <w:t xml:space="preserve">a </w:t>
      </w:r>
      <w:r w:rsidR="006E6DF2" w:rsidRPr="00E8787C">
        <w:rPr>
          <w:rFonts w:ascii="Times New Roman" w:hAnsi="Times New Roman" w:cs="Times New Roman"/>
          <w:sz w:val="24"/>
          <w:szCs w:val="24"/>
        </w:rPr>
        <w:t xml:space="preserve">recent attempt </w:t>
      </w:r>
      <w:r w:rsidR="00D16249" w:rsidRPr="00E8787C">
        <w:rPr>
          <w:rFonts w:ascii="Times New Roman" w:hAnsi="Times New Roman" w:cs="Times New Roman"/>
          <w:sz w:val="24"/>
          <w:szCs w:val="24"/>
        </w:rPr>
        <w:t>to quit</w:t>
      </w:r>
      <w:r w:rsidR="006E6DF2" w:rsidRPr="00E8787C">
        <w:rPr>
          <w:rFonts w:ascii="Times New Roman" w:hAnsi="Times New Roman" w:cs="Times New Roman"/>
          <w:sz w:val="24"/>
          <w:szCs w:val="24"/>
        </w:rPr>
        <w:t xml:space="preserve"> </w:t>
      </w:r>
      <w:r w:rsidRPr="00E8787C">
        <w:rPr>
          <w:rFonts w:ascii="Times New Roman" w:hAnsi="Times New Roman" w:cs="Times New Roman"/>
          <w:sz w:val="24"/>
          <w:szCs w:val="24"/>
        </w:rPr>
        <w:t>(Warren, Kasza, Reid, Cummings, &amp; Marshall, 2013).  Though</w:t>
      </w:r>
      <w:r w:rsidR="00D16249" w:rsidRPr="00E8787C">
        <w:rPr>
          <w:rFonts w:ascii="Times New Roman" w:hAnsi="Times New Roman" w:cs="Times New Roman"/>
          <w:sz w:val="24"/>
          <w:szCs w:val="24"/>
        </w:rPr>
        <w:t xml:space="preserve"> many oncology </w:t>
      </w:r>
      <w:r w:rsidR="00667977" w:rsidRPr="00E8787C">
        <w:rPr>
          <w:rFonts w:ascii="Times New Roman" w:hAnsi="Times New Roman" w:cs="Times New Roman"/>
          <w:sz w:val="24"/>
          <w:szCs w:val="24"/>
        </w:rPr>
        <w:t>patients are motivated to</w:t>
      </w:r>
      <w:r w:rsidR="00AB5661" w:rsidRPr="00E8787C">
        <w:rPr>
          <w:rFonts w:ascii="Times New Roman" w:hAnsi="Times New Roman" w:cs="Times New Roman"/>
          <w:sz w:val="24"/>
          <w:szCs w:val="24"/>
        </w:rPr>
        <w:t>wards smoking cessation</w:t>
      </w:r>
      <w:r w:rsidR="00667977" w:rsidRPr="00E8787C">
        <w:rPr>
          <w:rFonts w:ascii="Times New Roman" w:hAnsi="Times New Roman" w:cs="Times New Roman"/>
          <w:sz w:val="24"/>
          <w:szCs w:val="24"/>
        </w:rPr>
        <w:t xml:space="preserve"> upon diagnosis, the relapse r</w:t>
      </w:r>
      <w:r w:rsidR="00A84453" w:rsidRPr="00E8787C">
        <w:rPr>
          <w:rFonts w:ascii="Times New Roman" w:hAnsi="Times New Roman" w:cs="Times New Roman"/>
          <w:sz w:val="24"/>
          <w:szCs w:val="24"/>
        </w:rPr>
        <w:t>ate is high occurring</w:t>
      </w:r>
      <w:r w:rsidR="00667977" w:rsidRPr="00E8787C">
        <w:rPr>
          <w:rFonts w:ascii="Times New Roman" w:hAnsi="Times New Roman" w:cs="Times New Roman"/>
          <w:sz w:val="24"/>
          <w:szCs w:val="24"/>
        </w:rPr>
        <w:t xml:space="preserve"> within</w:t>
      </w:r>
      <w:r w:rsidR="00DC0C2C" w:rsidRPr="00E8787C">
        <w:rPr>
          <w:rFonts w:ascii="Times New Roman" w:hAnsi="Times New Roman" w:cs="Times New Roman"/>
          <w:sz w:val="24"/>
          <w:szCs w:val="24"/>
        </w:rPr>
        <w:t xml:space="preserve"> six</w:t>
      </w:r>
      <w:r w:rsidR="00667977" w:rsidRPr="00E8787C">
        <w:rPr>
          <w:rFonts w:ascii="Times New Roman" w:hAnsi="Times New Roman" w:cs="Times New Roman"/>
          <w:sz w:val="24"/>
          <w:szCs w:val="24"/>
        </w:rPr>
        <w:t xml:space="preserve"> months (Toll, Brandon, Gritz, Warren, &amp; Herbst, 2013).  </w:t>
      </w:r>
      <w:r w:rsidR="00AB5661" w:rsidRPr="00E8787C">
        <w:rPr>
          <w:rFonts w:ascii="Times New Roman" w:hAnsi="Times New Roman" w:cs="Times New Roman"/>
          <w:sz w:val="24"/>
          <w:szCs w:val="24"/>
        </w:rPr>
        <w:t>Cessation in this</w:t>
      </w:r>
      <w:r w:rsidR="00A33DC4" w:rsidRPr="00E8787C">
        <w:rPr>
          <w:rFonts w:ascii="Times New Roman" w:hAnsi="Times New Roman" w:cs="Times New Roman"/>
          <w:sz w:val="24"/>
          <w:szCs w:val="24"/>
        </w:rPr>
        <w:t xml:space="preserve"> </w:t>
      </w:r>
      <w:r w:rsidR="00AB5661" w:rsidRPr="00E8787C">
        <w:rPr>
          <w:rFonts w:ascii="Times New Roman" w:hAnsi="Times New Roman" w:cs="Times New Roman"/>
          <w:sz w:val="24"/>
          <w:szCs w:val="24"/>
        </w:rPr>
        <w:t>group offers specific advantageous including increased survival and quality of life</w:t>
      </w:r>
      <w:r w:rsidR="004B2727" w:rsidRPr="00E8787C">
        <w:rPr>
          <w:rFonts w:ascii="Times New Roman" w:hAnsi="Times New Roman" w:cs="Times New Roman"/>
          <w:sz w:val="24"/>
          <w:szCs w:val="24"/>
        </w:rPr>
        <w:t xml:space="preserve"> (CDC, 2014; Underwood et al., 2012).</w:t>
      </w:r>
      <w:r w:rsidR="00970657" w:rsidRPr="00E8787C">
        <w:rPr>
          <w:rFonts w:ascii="Times New Roman" w:hAnsi="Times New Roman" w:cs="Times New Roman"/>
          <w:sz w:val="24"/>
          <w:szCs w:val="24"/>
        </w:rPr>
        <w:t xml:space="preserve">  Therefore, oncology-led </w:t>
      </w:r>
      <w:r w:rsidR="00AB5661" w:rsidRPr="00E8787C">
        <w:rPr>
          <w:rFonts w:ascii="Times New Roman" w:hAnsi="Times New Roman" w:cs="Times New Roman"/>
          <w:sz w:val="24"/>
          <w:szCs w:val="24"/>
        </w:rPr>
        <w:t>t</w:t>
      </w:r>
      <w:r w:rsidR="00A84453" w:rsidRPr="00E8787C">
        <w:rPr>
          <w:rFonts w:ascii="Times New Roman" w:hAnsi="Times New Roman" w:cs="Times New Roman"/>
          <w:sz w:val="24"/>
          <w:szCs w:val="24"/>
        </w:rPr>
        <w:t>obacco cessation interventions</w:t>
      </w:r>
      <w:r w:rsidR="009B1F7F" w:rsidRPr="00E8787C">
        <w:rPr>
          <w:rFonts w:ascii="Times New Roman" w:hAnsi="Times New Roman" w:cs="Times New Roman"/>
          <w:sz w:val="24"/>
          <w:szCs w:val="24"/>
        </w:rPr>
        <w:t xml:space="preserve"> </w:t>
      </w:r>
      <w:r w:rsidR="006B2276" w:rsidRPr="00E8787C">
        <w:rPr>
          <w:rFonts w:ascii="Times New Roman" w:hAnsi="Times New Roman" w:cs="Times New Roman"/>
          <w:sz w:val="24"/>
          <w:szCs w:val="24"/>
        </w:rPr>
        <w:t>are</w:t>
      </w:r>
      <w:r w:rsidR="00970657" w:rsidRPr="00E8787C">
        <w:rPr>
          <w:rFonts w:ascii="Times New Roman" w:hAnsi="Times New Roman" w:cs="Times New Roman"/>
          <w:sz w:val="24"/>
          <w:szCs w:val="24"/>
        </w:rPr>
        <w:t xml:space="preserve"> warranted</w:t>
      </w:r>
      <w:r w:rsidR="006B2276" w:rsidRPr="00E8787C">
        <w:rPr>
          <w:rFonts w:ascii="Times New Roman" w:hAnsi="Times New Roman" w:cs="Times New Roman"/>
          <w:sz w:val="24"/>
          <w:szCs w:val="24"/>
        </w:rPr>
        <w:t xml:space="preserve"> for optimal</w:t>
      </w:r>
      <w:r w:rsidR="00B06885" w:rsidRPr="00E8787C">
        <w:rPr>
          <w:rFonts w:ascii="Times New Roman" w:hAnsi="Times New Roman" w:cs="Times New Roman"/>
          <w:sz w:val="24"/>
          <w:szCs w:val="24"/>
        </w:rPr>
        <w:t xml:space="preserve"> </w:t>
      </w:r>
      <w:r w:rsidR="009B1F7F" w:rsidRPr="00E8787C">
        <w:rPr>
          <w:rFonts w:ascii="Times New Roman" w:hAnsi="Times New Roman" w:cs="Times New Roman"/>
          <w:sz w:val="24"/>
          <w:szCs w:val="24"/>
        </w:rPr>
        <w:t>pro</w:t>
      </w:r>
      <w:r w:rsidR="004B2727" w:rsidRPr="00E8787C">
        <w:rPr>
          <w:rFonts w:ascii="Times New Roman" w:hAnsi="Times New Roman" w:cs="Times New Roman"/>
          <w:sz w:val="24"/>
          <w:szCs w:val="24"/>
        </w:rPr>
        <w:t xml:space="preserve">gnosis </w:t>
      </w:r>
      <w:r w:rsidR="006B2276" w:rsidRPr="00E8787C">
        <w:rPr>
          <w:rFonts w:ascii="Times New Roman" w:hAnsi="Times New Roman" w:cs="Times New Roman"/>
          <w:sz w:val="24"/>
          <w:szCs w:val="24"/>
        </w:rPr>
        <w:t xml:space="preserve">in this population </w:t>
      </w:r>
      <w:r w:rsidR="004B2727" w:rsidRPr="00E8787C">
        <w:rPr>
          <w:rFonts w:ascii="Times New Roman" w:hAnsi="Times New Roman" w:cs="Times New Roman"/>
          <w:sz w:val="24"/>
          <w:szCs w:val="24"/>
        </w:rPr>
        <w:t>(</w:t>
      </w:r>
      <w:r w:rsidR="00345FE9" w:rsidRPr="00E8787C">
        <w:rPr>
          <w:rFonts w:ascii="Times New Roman" w:hAnsi="Times New Roman" w:cs="Times New Roman"/>
          <w:sz w:val="24"/>
          <w:szCs w:val="24"/>
        </w:rPr>
        <w:t>Warren et al., 201</w:t>
      </w:r>
      <w:r w:rsidR="009D6271" w:rsidRPr="00E8787C">
        <w:rPr>
          <w:rFonts w:ascii="Times New Roman" w:hAnsi="Times New Roman" w:cs="Times New Roman"/>
          <w:sz w:val="24"/>
          <w:szCs w:val="24"/>
        </w:rPr>
        <w:t>3</w:t>
      </w:r>
      <w:r w:rsidR="00345FE9" w:rsidRPr="00E8787C">
        <w:rPr>
          <w:rFonts w:ascii="Times New Roman" w:hAnsi="Times New Roman" w:cs="Times New Roman"/>
          <w:sz w:val="24"/>
          <w:szCs w:val="24"/>
        </w:rPr>
        <w:t>; Toll</w:t>
      </w:r>
      <w:r w:rsidR="00083C99" w:rsidRPr="00E8787C">
        <w:rPr>
          <w:rFonts w:ascii="Times New Roman" w:hAnsi="Times New Roman" w:cs="Times New Roman"/>
          <w:sz w:val="24"/>
          <w:szCs w:val="24"/>
        </w:rPr>
        <w:t xml:space="preserve"> et al., </w:t>
      </w:r>
      <w:r w:rsidR="00345FE9" w:rsidRPr="00E8787C">
        <w:rPr>
          <w:rFonts w:ascii="Times New Roman" w:hAnsi="Times New Roman" w:cs="Times New Roman"/>
          <w:sz w:val="24"/>
          <w:szCs w:val="24"/>
        </w:rPr>
        <w:t>2013).</w:t>
      </w:r>
    </w:p>
    <w:p w14:paraId="74AB4578" w14:textId="5F19493B" w:rsidR="00100F60" w:rsidRPr="00E8787C" w:rsidRDefault="0020279E" w:rsidP="00B36841">
      <w:pPr>
        <w:pStyle w:val="ListParagraph"/>
        <w:spacing w:line="480" w:lineRule="auto"/>
        <w:ind w:left="0"/>
        <w:outlineLvl w:val="0"/>
        <w:rPr>
          <w:rFonts w:ascii="Times New Roman" w:hAnsi="Times New Roman" w:cs="Times New Roman"/>
        </w:rPr>
      </w:pPr>
      <w:r w:rsidRPr="00E8787C">
        <w:rPr>
          <w:rFonts w:ascii="Times New Roman" w:hAnsi="Times New Roman" w:cs="Times New Roman"/>
          <w:b/>
        </w:rPr>
        <w:t xml:space="preserve">Identified </w:t>
      </w:r>
      <w:r w:rsidR="000D3002" w:rsidRPr="00E8787C">
        <w:rPr>
          <w:rFonts w:ascii="Times New Roman" w:hAnsi="Times New Roman" w:cs="Times New Roman"/>
          <w:b/>
        </w:rPr>
        <w:t>P</w:t>
      </w:r>
      <w:r w:rsidR="00100F60" w:rsidRPr="00E8787C">
        <w:rPr>
          <w:rFonts w:ascii="Times New Roman" w:hAnsi="Times New Roman" w:cs="Times New Roman"/>
          <w:b/>
        </w:rPr>
        <w:t xml:space="preserve">ractice and </w:t>
      </w:r>
      <w:r w:rsidR="000D3002" w:rsidRPr="00E8787C">
        <w:rPr>
          <w:rFonts w:ascii="Times New Roman" w:hAnsi="Times New Roman" w:cs="Times New Roman"/>
          <w:b/>
        </w:rPr>
        <w:t>P</w:t>
      </w:r>
      <w:r w:rsidR="00100F60" w:rsidRPr="00E8787C">
        <w:rPr>
          <w:rFonts w:ascii="Times New Roman" w:hAnsi="Times New Roman" w:cs="Times New Roman"/>
          <w:b/>
        </w:rPr>
        <w:t>roblem</w:t>
      </w:r>
    </w:p>
    <w:p w14:paraId="69950108" w14:textId="1D375819" w:rsidR="00957779" w:rsidRPr="00E8787C" w:rsidRDefault="000A20BB" w:rsidP="00957779">
      <w:pPr>
        <w:pStyle w:val="ListParagraph"/>
        <w:spacing w:line="480" w:lineRule="auto"/>
        <w:ind w:left="0"/>
        <w:rPr>
          <w:rFonts w:ascii="Times New Roman" w:hAnsi="Times New Roman" w:cs="Times New Roman"/>
        </w:rPr>
      </w:pPr>
      <w:r w:rsidRPr="00E8787C">
        <w:rPr>
          <w:rFonts w:ascii="Times New Roman" w:hAnsi="Times New Roman" w:cs="Times New Roman"/>
        </w:rPr>
        <w:tab/>
        <w:t>A needs assessment</w:t>
      </w:r>
      <w:r w:rsidR="006733C6" w:rsidRPr="00E8787C">
        <w:rPr>
          <w:rFonts w:ascii="Times New Roman" w:hAnsi="Times New Roman" w:cs="Times New Roman"/>
        </w:rPr>
        <w:t xml:space="preserve"> </w:t>
      </w:r>
      <w:r w:rsidRPr="00E8787C">
        <w:rPr>
          <w:rFonts w:ascii="Times New Roman" w:hAnsi="Times New Roman" w:cs="Times New Roman"/>
        </w:rPr>
        <w:t>was performed at an outpatient oncology practice in south</w:t>
      </w:r>
      <w:r w:rsidR="00070024" w:rsidRPr="00E8787C">
        <w:rPr>
          <w:rFonts w:ascii="Times New Roman" w:hAnsi="Times New Roman" w:cs="Times New Roman"/>
        </w:rPr>
        <w:t>eastern</w:t>
      </w:r>
      <w:r w:rsidRPr="00E8787C">
        <w:rPr>
          <w:rFonts w:ascii="Times New Roman" w:hAnsi="Times New Roman" w:cs="Times New Roman"/>
        </w:rPr>
        <w:t xml:space="preserve"> North Carolina to evaluate tobacco screening and cessation intervention compliance.</w:t>
      </w:r>
      <w:r w:rsidR="006733C6" w:rsidRPr="00E8787C">
        <w:rPr>
          <w:rFonts w:ascii="Times New Roman" w:hAnsi="Times New Roman" w:cs="Times New Roman"/>
        </w:rPr>
        <w:t xml:space="preserve">  The </w:t>
      </w:r>
      <w:r w:rsidR="00C4430E" w:rsidRPr="00E8787C">
        <w:rPr>
          <w:rFonts w:ascii="Times New Roman" w:hAnsi="Times New Roman" w:cs="Times New Roman"/>
        </w:rPr>
        <w:t>practice has</w:t>
      </w:r>
      <w:r w:rsidR="004726D5" w:rsidRPr="00E8787C">
        <w:rPr>
          <w:rFonts w:ascii="Times New Roman" w:hAnsi="Times New Roman" w:cs="Times New Roman"/>
        </w:rPr>
        <w:t xml:space="preserve"> two</w:t>
      </w:r>
      <w:r w:rsidR="00C4430E" w:rsidRPr="00E8787C">
        <w:rPr>
          <w:rFonts w:ascii="Times New Roman" w:hAnsi="Times New Roman" w:cs="Times New Roman"/>
        </w:rPr>
        <w:t xml:space="preserve"> locatio</w:t>
      </w:r>
      <w:r w:rsidR="00005C14" w:rsidRPr="00E8787C">
        <w:rPr>
          <w:rFonts w:ascii="Times New Roman" w:hAnsi="Times New Roman" w:cs="Times New Roman"/>
        </w:rPr>
        <w:t xml:space="preserve">ns, seven </w:t>
      </w:r>
      <w:r w:rsidR="00C4430E" w:rsidRPr="00E8787C">
        <w:rPr>
          <w:rFonts w:ascii="Times New Roman" w:hAnsi="Times New Roman" w:cs="Times New Roman"/>
        </w:rPr>
        <w:t>board certified h</w:t>
      </w:r>
      <w:r w:rsidR="004726D5" w:rsidRPr="00E8787C">
        <w:rPr>
          <w:rFonts w:ascii="Times New Roman" w:hAnsi="Times New Roman" w:cs="Times New Roman"/>
        </w:rPr>
        <w:t xml:space="preserve">ematologists/oncologists, and two </w:t>
      </w:r>
      <w:r w:rsidR="00C4430E" w:rsidRPr="00E8787C">
        <w:rPr>
          <w:rFonts w:ascii="Times New Roman" w:hAnsi="Times New Roman" w:cs="Times New Roman"/>
        </w:rPr>
        <w:t>advanced practice nurse practitioners.  Approximately</w:t>
      </w:r>
      <w:r w:rsidR="005117F3" w:rsidRPr="00E8787C">
        <w:rPr>
          <w:rFonts w:ascii="Times New Roman" w:hAnsi="Times New Roman" w:cs="Times New Roman"/>
        </w:rPr>
        <w:t xml:space="preserve"> 50</w:t>
      </w:r>
      <w:r w:rsidR="00083C99" w:rsidRPr="00E8787C">
        <w:rPr>
          <w:rFonts w:ascii="Times New Roman" w:hAnsi="Times New Roman" w:cs="Times New Roman"/>
        </w:rPr>
        <w:t xml:space="preserve"> </w:t>
      </w:r>
      <w:r w:rsidR="00C4430E" w:rsidRPr="00E8787C">
        <w:rPr>
          <w:rFonts w:ascii="Times New Roman" w:hAnsi="Times New Roman" w:cs="Times New Roman"/>
        </w:rPr>
        <w:t>nursing and medical assistant staff rotate between</w:t>
      </w:r>
      <w:r w:rsidR="00083C99" w:rsidRPr="00E8787C">
        <w:rPr>
          <w:rFonts w:ascii="Times New Roman" w:hAnsi="Times New Roman" w:cs="Times New Roman"/>
        </w:rPr>
        <w:t xml:space="preserve"> the</w:t>
      </w:r>
      <w:r w:rsidR="00957779" w:rsidRPr="00E8787C">
        <w:rPr>
          <w:rFonts w:ascii="Times New Roman" w:hAnsi="Times New Roman" w:cs="Times New Roman"/>
        </w:rPr>
        <w:t xml:space="preserve"> two locations</w:t>
      </w:r>
      <w:r w:rsidR="0020279E" w:rsidRPr="00E8787C">
        <w:rPr>
          <w:rFonts w:ascii="Times New Roman" w:hAnsi="Times New Roman" w:cs="Times New Roman"/>
        </w:rPr>
        <w:t xml:space="preserve"> to provide out</w:t>
      </w:r>
      <w:r w:rsidR="00DC17A4" w:rsidRPr="00E8787C">
        <w:rPr>
          <w:rFonts w:ascii="Times New Roman" w:hAnsi="Times New Roman" w:cs="Times New Roman"/>
        </w:rPr>
        <w:t>patient office-based, infusion</w:t>
      </w:r>
      <w:r w:rsidR="0020279E" w:rsidRPr="00E8787C">
        <w:rPr>
          <w:rFonts w:ascii="Times New Roman" w:hAnsi="Times New Roman" w:cs="Times New Roman"/>
        </w:rPr>
        <w:t xml:space="preserve">, and laboratory care to hematology and oncology adult patients.  </w:t>
      </w:r>
      <w:bookmarkStart w:id="8" w:name="_Hlk493235882"/>
      <w:r w:rsidR="00957779" w:rsidRPr="00E8787C">
        <w:rPr>
          <w:rFonts w:ascii="Times New Roman" w:hAnsi="Times New Roman" w:cs="Times New Roman"/>
        </w:rPr>
        <w:t>A</w:t>
      </w:r>
      <w:r w:rsidR="0020279E" w:rsidRPr="00E8787C">
        <w:rPr>
          <w:rFonts w:ascii="Times New Roman" w:hAnsi="Times New Roman" w:cs="Times New Roman"/>
        </w:rPr>
        <w:t xml:space="preserve"> </w:t>
      </w:r>
      <w:r w:rsidRPr="00E8787C">
        <w:rPr>
          <w:rFonts w:ascii="Times New Roman" w:hAnsi="Times New Roman" w:cs="Times New Roman"/>
        </w:rPr>
        <w:t>retrospective chart</w:t>
      </w:r>
      <w:r w:rsidR="00957779" w:rsidRPr="00E8787C">
        <w:rPr>
          <w:rFonts w:ascii="Times New Roman" w:hAnsi="Times New Roman" w:cs="Times New Roman"/>
        </w:rPr>
        <w:t xml:space="preserve"> audit </w:t>
      </w:r>
      <w:r w:rsidR="001124EC" w:rsidRPr="00E8787C">
        <w:rPr>
          <w:rFonts w:ascii="Times New Roman" w:hAnsi="Times New Roman" w:cs="Times New Roman"/>
        </w:rPr>
        <w:t xml:space="preserve">was </w:t>
      </w:r>
      <w:r w:rsidRPr="00E8787C">
        <w:rPr>
          <w:rFonts w:ascii="Times New Roman" w:hAnsi="Times New Roman" w:cs="Times New Roman"/>
        </w:rPr>
        <w:t xml:space="preserve">performed on </w:t>
      </w:r>
      <w:r w:rsidR="00083C99" w:rsidRPr="00E8787C">
        <w:rPr>
          <w:rFonts w:ascii="Times New Roman" w:hAnsi="Times New Roman" w:cs="Times New Roman"/>
        </w:rPr>
        <w:t>clinic patients at both locations</w:t>
      </w:r>
      <w:r w:rsidRPr="00E8787C">
        <w:rPr>
          <w:rFonts w:ascii="Times New Roman" w:hAnsi="Times New Roman" w:cs="Times New Roman"/>
        </w:rPr>
        <w:t xml:space="preserve"> who had</w:t>
      </w:r>
      <w:r w:rsidR="00FF5E68" w:rsidRPr="00E8787C">
        <w:rPr>
          <w:rFonts w:ascii="Times New Roman" w:hAnsi="Times New Roman" w:cs="Times New Roman"/>
        </w:rPr>
        <w:t xml:space="preserve"> a documented patient visit </w:t>
      </w:r>
      <w:r w:rsidR="00AA3111" w:rsidRPr="00E8787C">
        <w:rPr>
          <w:rFonts w:ascii="Times New Roman" w:hAnsi="Times New Roman" w:cs="Times New Roman"/>
        </w:rPr>
        <w:t xml:space="preserve">over a six-week period </w:t>
      </w:r>
      <w:r w:rsidR="00FF5E68" w:rsidRPr="00E8787C">
        <w:rPr>
          <w:rFonts w:ascii="Times New Roman" w:hAnsi="Times New Roman" w:cs="Times New Roman"/>
        </w:rPr>
        <w:t>between</w:t>
      </w:r>
      <w:r w:rsidR="00AA3111" w:rsidRPr="00E8787C">
        <w:rPr>
          <w:rFonts w:ascii="Times New Roman" w:hAnsi="Times New Roman" w:cs="Times New Roman"/>
        </w:rPr>
        <w:t xml:space="preserve"> October 19, 2016 and November 30, 2016.  The audit showed 99</w:t>
      </w:r>
      <w:r w:rsidRPr="00E8787C">
        <w:rPr>
          <w:rFonts w:ascii="Times New Roman" w:hAnsi="Times New Roman" w:cs="Times New Roman"/>
        </w:rPr>
        <w:t>%</w:t>
      </w:r>
      <w:r w:rsidR="0020279E" w:rsidRPr="00E8787C">
        <w:rPr>
          <w:rFonts w:ascii="Times New Roman" w:hAnsi="Times New Roman" w:cs="Times New Roman"/>
        </w:rPr>
        <w:t xml:space="preserve"> of patients were screened for s</w:t>
      </w:r>
      <w:r w:rsidRPr="00E8787C">
        <w:rPr>
          <w:rFonts w:ascii="Times New Roman" w:hAnsi="Times New Roman" w:cs="Times New Roman"/>
        </w:rPr>
        <w:t>moking status by the medical assistant</w:t>
      </w:r>
      <w:r w:rsidR="00DC0C2C" w:rsidRPr="00E8787C">
        <w:rPr>
          <w:rFonts w:ascii="Times New Roman" w:hAnsi="Times New Roman" w:cs="Times New Roman"/>
        </w:rPr>
        <w:t xml:space="preserve"> and/or nursing staff</w:t>
      </w:r>
      <w:r w:rsidRPr="00E8787C">
        <w:rPr>
          <w:rFonts w:ascii="Times New Roman" w:hAnsi="Times New Roman" w:cs="Times New Roman"/>
        </w:rPr>
        <w:t xml:space="preserve">.  Among patients who </w:t>
      </w:r>
      <w:r w:rsidR="00AA3111" w:rsidRPr="00E8787C">
        <w:rPr>
          <w:rFonts w:ascii="Times New Roman" w:hAnsi="Times New Roman" w:cs="Times New Roman"/>
        </w:rPr>
        <w:t>reported being active smokers, 92</w:t>
      </w:r>
      <w:r w:rsidRPr="00E8787C">
        <w:rPr>
          <w:rFonts w:ascii="Times New Roman" w:hAnsi="Times New Roman" w:cs="Times New Roman"/>
        </w:rPr>
        <w:t xml:space="preserve">% were advised to quit by receiving an educational handout on smoking </w:t>
      </w:r>
      <w:r w:rsidRPr="00E8787C">
        <w:rPr>
          <w:rFonts w:ascii="Times New Roman" w:hAnsi="Times New Roman" w:cs="Times New Roman"/>
        </w:rPr>
        <w:lastRenderedPageBreak/>
        <w:t xml:space="preserve">cessation. </w:t>
      </w:r>
      <w:r w:rsidR="00FF5E68" w:rsidRPr="00E8787C">
        <w:rPr>
          <w:rFonts w:ascii="Times New Roman" w:hAnsi="Times New Roman" w:cs="Times New Roman"/>
        </w:rPr>
        <w:t xml:space="preserve"> Unfortunately, </w:t>
      </w:r>
      <w:r w:rsidR="00AA3111" w:rsidRPr="00E8787C">
        <w:rPr>
          <w:rFonts w:ascii="Times New Roman" w:hAnsi="Times New Roman" w:cs="Times New Roman"/>
        </w:rPr>
        <w:t xml:space="preserve">only 13% of smokers were assessed of their desire </w:t>
      </w:r>
      <w:r w:rsidRPr="00E8787C">
        <w:rPr>
          <w:rFonts w:ascii="Times New Roman" w:hAnsi="Times New Roman" w:cs="Times New Roman"/>
        </w:rPr>
        <w:t>to quit</w:t>
      </w:r>
      <w:r w:rsidR="00AA3111" w:rsidRPr="00E8787C">
        <w:rPr>
          <w:rFonts w:ascii="Times New Roman" w:hAnsi="Times New Roman" w:cs="Times New Roman"/>
        </w:rPr>
        <w:t xml:space="preserve"> and there was no documentation of any</w:t>
      </w:r>
      <w:r w:rsidRPr="00E8787C">
        <w:rPr>
          <w:rFonts w:ascii="Times New Roman" w:hAnsi="Times New Roman" w:cs="Times New Roman"/>
        </w:rPr>
        <w:t xml:space="preserve"> cessation </w:t>
      </w:r>
      <w:r w:rsidR="00AA3111" w:rsidRPr="00E8787C">
        <w:rPr>
          <w:rFonts w:ascii="Times New Roman" w:hAnsi="Times New Roman" w:cs="Times New Roman"/>
        </w:rPr>
        <w:t xml:space="preserve">intervention </w:t>
      </w:r>
      <w:r w:rsidRPr="00E8787C">
        <w:rPr>
          <w:rFonts w:ascii="Times New Roman" w:hAnsi="Times New Roman" w:cs="Times New Roman"/>
        </w:rPr>
        <w:t>on these patient encounters.</w:t>
      </w:r>
      <w:r w:rsidR="00957779" w:rsidRPr="00E8787C">
        <w:rPr>
          <w:rFonts w:ascii="Times New Roman" w:hAnsi="Times New Roman" w:cs="Times New Roman"/>
        </w:rPr>
        <w:t xml:space="preserve">  For patients who are active smokers at this clinic, no cessation intervention efforts were offered beyond an educational handout.  </w:t>
      </w:r>
      <w:r w:rsidRPr="00E8787C">
        <w:rPr>
          <w:rFonts w:ascii="Times New Roman" w:hAnsi="Times New Roman" w:cs="Times New Roman"/>
        </w:rPr>
        <w:t xml:space="preserve">  </w:t>
      </w:r>
    </w:p>
    <w:p w14:paraId="65A35930" w14:textId="5DBCB5F8" w:rsidR="00860A6F" w:rsidRPr="00E8787C" w:rsidRDefault="00957779"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r>
      <w:r w:rsidR="000A20BB" w:rsidRPr="00E8787C">
        <w:rPr>
          <w:rFonts w:ascii="Times New Roman" w:hAnsi="Times New Roman" w:cs="Times New Roman"/>
        </w:rPr>
        <w:t>Th</w:t>
      </w:r>
      <w:r w:rsidR="00A84453" w:rsidRPr="00E8787C">
        <w:rPr>
          <w:rFonts w:ascii="Times New Roman" w:hAnsi="Times New Roman" w:cs="Times New Roman"/>
        </w:rPr>
        <w:t>ough this</w:t>
      </w:r>
      <w:r w:rsidR="000A20BB" w:rsidRPr="00E8787C">
        <w:rPr>
          <w:rFonts w:ascii="Times New Roman" w:hAnsi="Times New Roman" w:cs="Times New Roman"/>
        </w:rPr>
        <w:t xml:space="preserve"> practice ha</w:t>
      </w:r>
      <w:r w:rsidR="00036FCC" w:rsidRPr="00E8787C">
        <w:rPr>
          <w:rFonts w:ascii="Times New Roman" w:hAnsi="Times New Roman" w:cs="Times New Roman"/>
        </w:rPr>
        <w:t>d</w:t>
      </w:r>
      <w:r w:rsidR="000A20BB" w:rsidRPr="00E8787C">
        <w:rPr>
          <w:rFonts w:ascii="Times New Roman" w:hAnsi="Times New Roman" w:cs="Times New Roman"/>
        </w:rPr>
        <w:t xml:space="preserve"> remarkable compliance for tobacco</w:t>
      </w:r>
      <w:r w:rsidR="0020279E" w:rsidRPr="00E8787C">
        <w:rPr>
          <w:rFonts w:ascii="Times New Roman" w:hAnsi="Times New Roman" w:cs="Times New Roman"/>
        </w:rPr>
        <w:t xml:space="preserve"> screening</w:t>
      </w:r>
      <w:r w:rsidR="00A84453" w:rsidRPr="00E8787C">
        <w:rPr>
          <w:rFonts w:ascii="Times New Roman" w:hAnsi="Times New Roman" w:cs="Times New Roman"/>
        </w:rPr>
        <w:t xml:space="preserve"> and the majority </w:t>
      </w:r>
      <w:r w:rsidR="000A20BB" w:rsidRPr="00E8787C">
        <w:rPr>
          <w:rFonts w:ascii="Times New Roman" w:hAnsi="Times New Roman" w:cs="Times New Roman"/>
        </w:rPr>
        <w:t>of smokers were advised to quit</w:t>
      </w:r>
      <w:r w:rsidR="0020279E" w:rsidRPr="00E8787C">
        <w:rPr>
          <w:rFonts w:ascii="Times New Roman" w:hAnsi="Times New Roman" w:cs="Times New Roman"/>
        </w:rPr>
        <w:t xml:space="preserve"> by staff</w:t>
      </w:r>
      <w:r w:rsidR="00A84453" w:rsidRPr="00E8787C">
        <w:rPr>
          <w:rFonts w:ascii="Times New Roman" w:hAnsi="Times New Roman" w:cs="Times New Roman"/>
        </w:rPr>
        <w:t>, there</w:t>
      </w:r>
      <w:r w:rsidR="0020279E" w:rsidRPr="00E8787C">
        <w:rPr>
          <w:rFonts w:ascii="Times New Roman" w:hAnsi="Times New Roman" w:cs="Times New Roman"/>
        </w:rPr>
        <w:t xml:space="preserve"> was failure in </w:t>
      </w:r>
      <w:r w:rsidR="000A20BB" w:rsidRPr="00E8787C">
        <w:rPr>
          <w:rFonts w:ascii="Times New Roman" w:hAnsi="Times New Roman" w:cs="Times New Roman"/>
        </w:rPr>
        <w:t>assess</w:t>
      </w:r>
      <w:r w:rsidR="001124EC" w:rsidRPr="00E8787C">
        <w:rPr>
          <w:rFonts w:ascii="Times New Roman" w:hAnsi="Times New Roman" w:cs="Times New Roman"/>
        </w:rPr>
        <w:t xml:space="preserve">ing </w:t>
      </w:r>
      <w:r w:rsidRPr="00E8787C">
        <w:rPr>
          <w:rFonts w:ascii="Times New Roman" w:hAnsi="Times New Roman" w:cs="Times New Roman"/>
        </w:rPr>
        <w:t xml:space="preserve">patient </w:t>
      </w:r>
      <w:r w:rsidR="000A20BB" w:rsidRPr="00E8787C">
        <w:rPr>
          <w:rFonts w:ascii="Times New Roman" w:hAnsi="Times New Roman" w:cs="Times New Roman"/>
        </w:rPr>
        <w:t>willingness</w:t>
      </w:r>
      <w:r w:rsidRPr="00E8787C">
        <w:rPr>
          <w:rFonts w:ascii="Times New Roman" w:hAnsi="Times New Roman" w:cs="Times New Roman"/>
        </w:rPr>
        <w:t xml:space="preserve"> to quit</w:t>
      </w:r>
      <w:r w:rsidR="000A20BB" w:rsidRPr="00E8787C">
        <w:rPr>
          <w:rFonts w:ascii="Times New Roman" w:hAnsi="Times New Roman" w:cs="Times New Roman"/>
        </w:rPr>
        <w:t xml:space="preserve"> and </w:t>
      </w:r>
      <w:r w:rsidRPr="00E8787C">
        <w:rPr>
          <w:rFonts w:ascii="Times New Roman" w:hAnsi="Times New Roman" w:cs="Times New Roman"/>
        </w:rPr>
        <w:t>offering</w:t>
      </w:r>
      <w:r w:rsidR="00044E01" w:rsidRPr="00E8787C">
        <w:rPr>
          <w:rFonts w:ascii="Times New Roman" w:hAnsi="Times New Roman" w:cs="Times New Roman"/>
        </w:rPr>
        <w:t xml:space="preserve"> a</w:t>
      </w:r>
      <w:r w:rsidR="000A20BB" w:rsidRPr="00E8787C">
        <w:rPr>
          <w:rFonts w:ascii="Times New Roman" w:hAnsi="Times New Roman" w:cs="Times New Roman"/>
        </w:rPr>
        <w:t xml:space="preserve"> cessation</w:t>
      </w:r>
      <w:r w:rsidR="00036FCC" w:rsidRPr="00E8787C">
        <w:rPr>
          <w:rFonts w:ascii="Times New Roman" w:hAnsi="Times New Roman" w:cs="Times New Roman"/>
        </w:rPr>
        <w:t xml:space="preserve"> intervention</w:t>
      </w:r>
      <w:r w:rsidR="00A84453" w:rsidRPr="00E8787C">
        <w:rPr>
          <w:rFonts w:ascii="Times New Roman" w:hAnsi="Times New Roman" w:cs="Times New Roman"/>
        </w:rPr>
        <w:t>,</w:t>
      </w:r>
      <w:r w:rsidRPr="00E8787C">
        <w:rPr>
          <w:rFonts w:ascii="Times New Roman" w:hAnsi="Times New Roman" w:cs="Times New Roman"/>
        </w:rPr>
        <w:t xml:space="preserve"> including cessation counseling referral.</w:t>
      </w:r>
      <w:r w:rsidR="00C45671" w:rsidRPr="00E8787C">
        <w:rPr>
          <w:rFonts w:ascii="Times New Roman" w:hAnsi="Times New Roman" w:cs="Times New Roman"/>
        </w:rPr>
        <w:t xml:space="preserve">  After this clinical problem was defined, evidence was needed to</w:t>
      </w:r>
      <w:r w:rsidR="00367D32" w:rsidRPr="00E8787C">
        <w:rPr>
          <w:rFonts w:ascii="Times New Roman" w:hAnsi="Times New Roman" w:cs="Times New Roman"/>
        </w:rPr>
        <w:t xml:space="preserve"> ascertain the issue and </w:t>
      </w:r>
      <w:r w:rsidR="00DE01E5" w:rsidRPr="00E8787C">
        <w:rPr>
          <w:rFonts w:ascii="Times New Roman" w:hAnsi="Times New Roman" w:cs="Times New Roman"/>
        </w:rPr>
        <w:t xml:space="preserve">explore </w:t>
      </w:r>
      <w:r w:rsidR="00367D32" w:rsidRPr="00E8787C">
        <w:rPr>
          <w:rFonts w:ascii="Times New Roman" w:hAnsi="Times New Roman" w:cs="Times New Roman"/>
        </w:rPr>
        <w:t>an appropriate solution.</w:t>
      </w:r>
      <w:bookmarkEnd w:id="8"/>
    </w:p>
    <w:p w14:paraId="36F1444B" w14:textId="1708CE1E" w:rsidR="005B3ACA" w:rsidRPr="00E8787C" w:rsidRDefault="003E1E43" w:rsidP="00B36841">
      <w:pPr>
        <w:spacing w:after="0" w:line="480" w:lineRule="auto"/>
        <w:jc w:val="center"/>
        <w:outlineLvl w:val="0"/>
        <w:rPr>
          <w:rFonts w:ascii="Times New Roman" w:hAnsi="Times New Roman" w:cs="Times New Roman"/>
          <w:b/>
          <w:sz w:val="24"/>
          <w:szCs w:val="24"/>
        </w:rPr>
      </w:pPr>
      <w:r w:rsidRPr="00E8787C">
        <w:rPr>
          <w:rFonts w:ascii="Times New Roman" w:hAnsi="Times New Roman" w:cs="Times New Roman"/>
          <w:b/>
          <w:sz w:val="24"/>
          <w:szCs w:val="24"/>
        </w:rPr>
        <w:t>Chapter</w:t>
      </w:r>
      <w:r w:rsidR="0003015D" w:rsidRPr="00E8787C">
        <w:rPr>
          <w:rFonts w:ascii="Times New Roman" w:hAnsi="Times New Roman" w:cs="Times New Roman"/>
          <w:b/>
          <w:sz w:val="24"/>
          <w:szCs w:val="24"/>
        </w:rPr>
        <w:t xml:space="preserve"> Two</w:t>
      </w:r>
      <w:r w:rsidRPr="00E8787C">
        <w:rPr>
          <w:rFonts w:ascii="Times New Roman" w:hAnsi="Times New Roman" w:cs="Times New Roman"/>
          <w:b/>
          <w:sz w:val="24"/>
          <w:szCs w:val="24"/>
        </w:rPr>
        <w:t xml:space="preserve">: </w:t>
      </w:r>
      <w:r w:rsidR="0020279E" w:rsidRPr="00E8787C">
        <w:rPr>
          <w:rFonts w:ascii="Times New Roman" w:hAnsi="Times New Roman" w:cs="Times New Roman"/>
          <w:b/>
          <w:sz w:val="24"/>
          <w:szCs w:val="24"/>
        </w:rPr>
        <w:t>R</w:t>
      </w:r>
      <w:r w:rsidR="00F8503E" w:rsidRPr="00E8787C">
        <w:rPr>
          <w:rFonts w:ascii="Times New Roman" w:hAnsi="Times New Roman" w:cs="Times New Roman"/>
          <w:b/>
          <w:sz w:val="24"/>
          <w:szCs w:val="24"/>
        </w:rPr>
        <w:t xml:space="preserve">eview of the Literature </w:t>
      </w:r>
      <w:r w:rsidR="00600D3E" w:rsidRPr="00E8787C">
        <w:rPr>
          <w:rFonts w:ascii="Times New Roman" w:hAnsi="Times New Roman" w:cs="Times New Roman"/>
          <w:b/>
          <w:sz w:val="24"/>
          <w:szCs w:val="24"/>
        </w:rPr>
        <w:t>Evidence</w:t>
      </w:r>
    </w:p>
    <w:p w14:paraId="384AB636" w14:textId="77777777" w:rsidR="00DD6F07" w:rsidRPr="00E8787C" w:rsidRDefault="005B3ACA" w:rsidP="00DD6F07">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937FBE" w:rsidRPr="00E8787C">
        <w:rPr>
          <w:rFonts w:ascii="Times New Roman" w:hAnsi="Times New Roman" w:cs="Times New Roman"/>
          <w:sz w:val="24"/>
          <w:szCs w:val="24"/>
        </w:rPr>
        <w:t xml:space="preserve">A comprehensive literature </w:t>
      </w:r>
      <w:r w:rsidR="00FD27E8" w:rsidRPr="00E8787C">
        <w:rPr>
          <w:rFonts w:ascii="Times New Roman" w:hAnsi="Times New Roman" w:cs="Times New Roman"/>
          <w:sz w:val="24"/>
          <w:szCs w:val="24"/>
        </w:rPr>
        <w:t xml:space="preserve">review was performed to </w:t>
      </w:r>
      <w:r w:rsidR="00367D32" w:rsidRPr="00E8787C">
        <w:rPr>
          <w:rFonts w:ascii="Times New Roman" w:hAnsi="Times New Roman" w:cs="Times New Roman"/>
          <w:sz w:val="24"/>
          <w:szCs w:val="24"/>
        </w:rPr>
        <w:t>analyze</w:t>
      </w:r>
      <w:r w:rsidR="00FD27E8" w:rsidRPr="00E8787C">
        <w:rPr>
          <w:rFonts w:ascii="Times New Roman" w:hAnsi="Times New Roman" w:cs="Times New Roman"/>
          <w:sz w:val="24"/>
          <w:szCs w:val="24"/>
        </w:rPr>
        <w:t xml:space="preserve"> risks of </w:t>
      </w:r>
      <w:r w:rsidR="0024186C" w:rsidRPr="00E8787C">
        <w:rPr>
          <w:rFonts w:ascii="Times New Roman" w:hAnsi="Times New Roman" w:cs="Times New Roman"/>
          <w:sz w:val="24"/>
          <w:szCs w:val="24"/>
        </w:rPr>
        <w:t>continued</w:t>
      </w:r>
      <w:r w:rsidR="00FD27E8" w:rsidRPr="00E8787C">
        <w:rPr>
          <w:rFonts w:ascii="Times New Roman" w:hAnsi="Times New Roman" w:cs="Times New Roman"/>
          <w:sz w:val="24"/>
          <w:szCs w:val="24"/>
        </w:rPr>
        <w:t xml:space="preserve"> smoking and benefits of cessation among smokers with a cancer diagnosis</w:t>
      </w:r>
      <w:r w:rsidR="0009136A" w:rsidRPr="00E8787C">
        <w:rPr>
          <w:rFonts w:ascii="Times New Roman" w:hAnsi="Times New Roman" w:cs="Times New Roman"/>
          <w:sz w:val="24"/>
          <w:szCs w:val="24"/>
        </w:rPr>
        <w:t xml:space="preserve">. </w:t>
      </w:r>
      <w:r w:rsidR="00E248B2" w:rsidRPr="00E8787C">
        <w:rPr>
          <w:rFonts w:ascii="Times New Roman" w:hAnsi="Times New Roman" w:cs="Times New Roman"/>
          <w:sz w:val="24"/>
          <w:szCs w:val="24"/>
        </w:rPr>
        <w:t xml:space="preserve"> </w:t>
      </w:r>
      <w:r w:rsidR="0009136A" w:rsidRPr="00E8787C">
        <w:rPr>
          <w:rFonts w:ascii="Times New Roman" w:hAnsi="Times New Roman" w:cs="Times New Roman"/>
          <w:sz w:val="24"/>
          <w:szCs w:val="24"/>
        </w:rPr>
        <w:t xml:space="preserve">In </w:t>
      </w:r>
      <w:r w:rsidR="00FD27E8" w:rsidRPr="00E8787C">
        <w:rPr>
          <w:rFonts w:ascii="Times New Roman" w:hAnsi="Times New Roman" w:cs="Times New Roman"/>
          <w:sz w:val="24"/>
          <w:szCs w:val="24"/>
        </w:rPr>
        <w:t>addition</w:t>
      </w:r>
      <w:r w:rsidR="0009136A" w:rsidRPr="00E8787C">
        <w:rPr>
          <w:rFonts w:ascii="Times New Roman" w:hAnsi="Times New Roman" w:cs="Times New Roman"/>
          <w:sz w:val="24"/>
          <w:szCs w:val="24"/>
        </w:rPr>
        <w:t>, a review of</w:t>
      </w:r>
      <w:r w:rsidR="00FD27E8" w:rsidRPr="00E8787C">
        <w:rPr>
          <w:rFonts w:ascii="Times New Roman" w:hAnsi="Times New Roman" w:cs="Times New Roman"/>
          <w:sz w:val="24"/>
          <w:szCs w:val="24"/>
        </w:rPr>
        <w:t xml:space="preserve"> strategies</w:t>
      </w:r>
      <w:r w:rsidR="00600D3E" w:rsidRPr="00E8787C">
        <w:rPr>
          <w:rFonts w:ascii="Times New Roman" w:hAnsi="Times New Roman" w:cs="Times New Roman"/>
          <w:sz w:val="24"/>
          <w:szCs w:val="24"/>
        </w:rPr>
        <w:t xml:space="preserve"> to</w:t>
      </w:r>
      <w:r w:rsidR="00FD27E8" w:rsidRPr="00E8787C">
        <w:rPr>
          <w:rFonts w:ascii="Times New Roman" w:hAnsi="Times New Roman" w:cs="Times New Roman"/>
          <w:sz w:val="24"/>
          <w:szCs w:val="24"/>
        </w:rPr>
        <w:t xml:space="preserve"> improve oncology-led cessation intervention</w:t>
      </w:r>
      <w:r w:rsidR="005167E6" w:rsidRPr="00E8787C">
        <w:rPr>
          <w:rFonts w:ascii="Times New Roman" w:hAnsi="Times New Roman" w:cs="Times New Roman"/>
          <w:sz w:val="24"/>
          <w:szCs w:val="24"/>
        </w:rPr>
        <w:t>s</w:t>
      </w:r>
      <w:r w:rsidR="00FD27E8" w:rsidRPr="00E8787C">
        <w:rPr>
          <w:rFonts w:ascii="Times New Roman" w:hAnsi="Times New Roman" w:cs="Times New Roman"/>
          <w:sz w:val="24"/>
          <w:szCs w:val="24"/>
        </w:rPr>
        <w:t xml:space="preserve"> for this population</w:t>
      </w:r>
      <w:r w:rsidR="0009136A" w:rsidRPr="00E8787C">
        <w:rPr>
          <w:rFonts w:ascii="Times New Roman" w:hAnsi="Times New Roman" w:cs="Times New Roman"/>
          <w:sz w:val="24"/>
          <w:szCs w:val="24"/>
        </w:rPr>
        <w:t xml:space="preserve"> was examined</w:t>
      </w:r>
      <w:r w:rsidR="00FD27E8" w:rsidRPr="00E8787C">
        <w:rPr>
          <w:rFonts w:ascii="Times New Roman" w:hAnsi="Times New Roman" w:cs="Times New Roman"/>
          <w:sz w:val="24"/>
          <w:szCs w:val="24"/>
        </w:rPr>
        <w:t xml:space="preserve">.  A literature search using </w:t>
      </w:r>
      <w:r w:rsidR="00937FBE" w:rsidRPr="00E8787C">
        <w:rPr>
          <w:rFonts w:ascii="Times New Roman" w:hAnsi="Times New Roman" w:cs="Times New Roman"/>
          <w:sz w:val="24"/>
          <w:szCs w:val="24"/>
        </w:rPr>
        <w:t>PubMed</w:t>
      </w:r>
      <w:r w:rsidR="00FD27E8" w:rsidRPr="00E8787C">
        <w:rPr>
          <w:rFonts w:ascii="Times New Roman" w:hAnsi="Times New Roman" w:cs="Times New Roman"/>
          <w:sz w:val="24"/>
          <w:szCs w:val="24"/>
        </w:rPr>
        <w:t xml:space="preserve"> </w:t>
      </w:r>
      <w:r w:rsidR="00264AFB" w:rsidRPr="00E8787C">
        <w:rPr>
          <w:rFonts w:ascii="Times New Roman" w:hAnsi="Times New Roman" w:cs="Times New Roman"/>
          <w:sz w:val="24"/>
          <w:szCs w:val="24"/>
        </w:rPr>
        <w:t xml:space="preserve">yielded </w:t>
      </w:r>
      <w:r w:rsidR="00A553B1" w:rsidRPr="00E8787C">
        <w:rPr>
          <w:rFonts w:ascii="Times New Roman" w:hAnsi="Times New Roman" w:cs="Times New Roman"/>
          <w:sz w:val="24"/>
          <w:szCs w:val="24"/>
        </w:rPr>
        <w:t>472</w:t>
      </w:r>
      <w:r w:rsidR="00264AFB" w:rsidRPr="00E8787C">
        <w:rPr>
          <w:rFonts w:ascii="Times New Roman" w:hAnsi="Times New Roman" w:cs="Times New Roman"/>
          <w:sz w:val="24"/>
          <w:szCs w:val="24"/>
        </w:rPr>
        <w:t xml:space="preserve"> articles</w:t>
      </w:r>
      <w:r w:rsidR="00417AF3" w:rsidRPr="00E8787C">
        <w:rPr>
          <w:rFonts w:ascii="Times New Roman" w:hAnsi="Times New Roman" w:cs="Times New Roman"/>
          <w:sz w:val="24"/>
          <w:szCs w:val="24"/>
        </w:rPr>
        <w:t xml:space="preserve"> utilizing</w:t>
      </w:r>
      <w:r w:rsidR="00FD27E8" w:rsidRPr="00E8787C">
        <w:rPr>
          <w:rFonts w:ascii="Times New Roman" w:hAnsi="Times New Roman" w:cs="Times New Roman"/>
          <w:sz w:val="24"/>
          <w:szCs w:val="24"/>
        </w:rPr>
        <w:t xml:space="preserve"> key search terms</w:t>
      </w:r>
      <w:r w:rsidR="004D22A1" w:rsidRPr="00E8787C">
        <w:rPr>
          <w:rFonts w:ascii="Times New Roman" w:hAnsi="Times New Roman" w:cs="Times New Roman"/>
          <w:sz w:val="24"/>
          <w:szCs w:val="24"/>
        </w:rPr>
        <w:t xml:space="preserve"> </w:t>
      </w:r>
      <w:bookmarkStart w:id="9" w:name="_Hlk510519542"/>
      <w:r w:rsidR="004D22A1" w:rsidRPr="00E8787C">
        <w:rPr>
          <w:rFonts w:ascii="Times New Roman" w:hAnsi="Times New Roman" w:cs="Times New Roman"/>
          <w:sz w:val="24"/>
          <w:szCs w:val="24"/>
        </w:rPr>
        <w:t>tobacco cessati</w:t>
      </w:r>
      <w:r w:rsidR="00600D3E" w:rsidRPr="00E8787C">
        <w:rPr>
          <w:rFonts w:ascii="Times New Roman" w:hAnsi="Times New Roman" w:cs="Times New Roman"/>
          <w:sz w:val="24"/>
          <w:szCs w:val="24"/>
        </w:rPr>
        <w:t xml:space="preserve">on, oncology, adverse effects, </w:t>
      </w:r>
      <w:r w:rsidR="0021465D" w:rsidRPr="00E8787C">
        <w:rPr>
          <w:rFonts w:ascii="Times New Roman" w:hAnsi="Times New Roman" w:cs="Times New Roman"/>
          <w:sz w:val="24"/>
          <w:szCs w:val="24"/>
        </w:rPr>
        <w:t xml:space="preserve">and </w:t>
      </w:r>
      <w:r w:rsidR="004D22A1" w:rsidRPr="00E8787C">
        <w:rPr>
          <w:rFonts w:ascii="Times New Roman" w:hAnsi="Times New Roman" w:cs="Times New Roman"/>
          <w:sz w:val="24"/>
          <w:szCs w:val="24"/>
        </w:rPr>
        <w:t>intervention</w:t>
      </w:r>
      <w:r w:rsidR="0021465D" w:rsidRPr="00E8787C">
        <w:rPr>
          <w:rFonts w:ascii="Times New Roman" w:hAnsi="Times New Roman" w:cs="Times New Roman"/>
          <w:sz w:val="24"/>
          <w:szCs w:val="24"/>
        </w:rPr>
        <w:t>.</w:t>
      </w:r>
      <w:r w:rsidR="004D22A1" w:rsidRPr="00E8787C">
        <w:rPr>
          <w:rFonts w:ascii="Times New Roman" w:hAnsi="Times New Roman" w:cs="Times New Roman"/>
          <w:sz w:val="24"/>
          <w:szCs w:val="24"/>
        </w:rPr>
        <w:t xml:space="preserve"> </w:t>
      </w:r>
      <w:bookmarkEnd w:id="9"/>
      <w:r w:rsidR="004D22A1" w:rsidRPr="00E8787C">
        <w:rPr>
          <w:rFonts w:ascii="Times New Roman" w:hAnsi="Times New Roman" w:cs="Times New Roman"/>
          <w:sz w:val="24"/>
          <w:szCs w:val="24"/>
        </w:rPr>
        <w:t xml:space="preserve"> </w:t>
      </w:r>
      <w:r w:rsidR="00FD27E8" w:rsidRPr="00E8787C">
        <w:rPr>
          <w:rFonts w:ascii="Times New Roman" w:hAnsi="Times New Roman" w:cs="Times New Roman"/>
          <w:sz w:val="24"/>
          <w:szCs w:val="24"/>
        </w:rPr>
        <w:t xml:space="preserve">The search was limited to articles published in the last </w:t>
      </w:r>
      <w:r w:rsidR="005167E6" w:rsidRPr="00E8787C">
        <w:rPr>
          <w:rFonts w:ascii="Times New Roman" w:hAnsi="Times New Roman" w:cs="Times New Roman"/>
          <w:sz w:val="24"/>
          <w:szCs w:val="24"/>
        </w:rPr>
        <w:t>five</w:t>
      </w:r>
      <w:r w:rsidR="00FD27E8" w:rsidRPr="00E8787C">
        <w:rPr>
          <w:rFonts w:ascii="Times New Roman" w:hAnsi="Times New Roman" w:cs="Times New Roman"/>
          <w:sz w:val="24"/>
          <w:szCs w:val="24"/>
        </w:rPr>
        <w:t xml:space="preserve"> years and in the English language.  Articles</w:t>
      </w:r>
      <w:r w:rsidR="00AC1CD1" w:rsidRPr="00E8787C">
        <w:rPr>
          <w:rFonts w:ascii="Times New Roman" w:hAnsi="Times New Roman" w:cs="Times New Roman"/>
          <w:sz w:val="24"/>
          <w:szCs w:val="24"/>
        </w:rPr>
        <w:t xml:space="preserve"> with a focus on adult cigarette smoking</w:t>
      </w:r>
      <w:r w:rsidR="004D22A1" w:rsidRPr="00E8787C">
        <w:rPr>
          <w:rFonts w:ascii="Times New Roman" w:hAnsi="Times New Roman" w:cs="Times New Roman"/>
          <w:sz w:val="24"/>
          <w:szCs w:val="24"/>
        </w:rPr>
        <w:t xml:space="preserve"> after a cancer diagnosis were</w:t>
      </w:r>
      <w:r w:rsidR="00417AF3" w:rsidRPr="00E8787C">
        <w:rPr>
          <w:rFonts w:ascii="Times New Roman" w:hAnsi="Times New Roman" w:cs="Times New Roman"/>
          <w:sz w:val="24"/>
          <w:szCs w:val="24"/>
        </w:rPr>
        <w:t xml:space="preserve"> reviewed</w:t>
      </w:r>
      <w:r w:rsidR="00AC1CD1" w:rsidRPr="00E8787C">
        <w:rPr>
          <w:rFonts w:ascii="Times New Roman" w:hAnsi="Times New Roman" w:cs="Times New Roman"/>
          <w:sz w:val="24"/>
          <w:szCs w:val="24"/>
        </w:rPr>
        <w:t>.  After exclusions for</w:t>
      </w:r>
      <w:r w:rsidR="004D22A1" w:rsidRPr="00E8787C">
        <w:rPr>
          <w:rFonts w:ascii="Times New Roman" w:hAnsi="Times New Roman" w:cs="Times New Roman"/>
          <w:sz w:val="24"/>
          <w:szCs w:val="24"/>
        </w:rPr>
        <w:t xml:space="preserve"> smokeless tobacco, cigar smoking, electronic cigarette use, secondhand smoke,</w:t>
      </w:r>
      <w:r w:rsidR="00AC1CD1" w:rsidRPr="00E8787C">
        <w:rPr>
          <w:rFonts w:ascii="Times New Roman" w:hAnsi="Times New Roman" w:cs="Times New Roman"/>
          <w:sz w:val="24"/>
          <w:szCs w:val="24"/>
        </w:rPr>
        <w:t xml:space="preserve"> adolescence</w:t>
      </w:r>
      <w:r w:rsidR="00367D32" w:rsidRPr="00E8787C">
        <w:rPr>
          <w:rFonts w:ascii="Times New Roman" w:hAnsi="Times New Roman" w:cs="Times New Roman"/>
          <w:sz w:val="24"/>
          <w:szCs w:val="24"/>
        </w:rPr>
        <w:t>,</w:t>
      </w:r>
      <w:r w:rsidR="00AC1CD1" w:rsidRPr="00E8787C">
        <w:rPr>
          <w:rFonts w:ascii="Times New Roman" w:hAnsi="Times New Roman" w:cs="Times New Roman"/>
          <w:sz w:val="24"/>
          <w:szCs w:val="24"/>
        </w:rPr>
        <w:t xml:space="preserve"> and cancer prevention there were </w:t>
      </w:r>
      <w:r w:rsidR="00A553B1" w:rsidRPr="00E8787C">
        <w:rPr>
          <w:rFonts w:ascii="Times New Roman" w:hAnsi="Times New Roman" w:cs="Times New Roman"/>
          <w:sz w:val="24"/>
          <w:szCs w:val="24"/>
        </w:rPr>
        <w:t>31</w:t>
      </w:r>
      <w:r w:rsidR="00AC1CD1" w:rsidRPr="00E8787C">
        <w:rPr>
          <w:rFonts w:ascii="Times New Roman" w:hAnsi="Times New Roman" w:cs="Times New Roman"/>
          <w:sz w:val="24"/>
          <w:szCs w:val="24"/>
        </w:rPr>
        <w:t xml:space="preserve"> remaining articles</w:t>
      </w:r>
      <w:r w:rsidR="00450151" w:rsidRPr="00E8787C">
        <w:rPr>
          <w:rFonts w:ascii="Times New Roman" w:hAnsi="Times New Roman" w:cs="Times New Roman"/>
          <w:sz w:val="24"/>
          <w:szCs w:val="24"/>
        </w:rPr>
        <w:t xml:space="preserve"> for this literature review</w:t>
      </w:r>
      <w:r w:rsidR="00AC1CD1" w:rsidRPr="00E8787C">
        <w:rPr>
          <w:rFonts w:ascii="Times New Roman" w:hAnsi="Times New Roman" w:cs="Times New Roman"/>
          <w:sz w:val="24"/>
          <w:szCs w:val="24"/>
        </w:rPr>
        <w:t>.</w:t>
      </w:r>
      <w:r w:rsidR="0021465D" w:rsidRPr="00E8787C">
        <w:rPr>
          <w:rFonts w:ascii="Times New Roman" w:hAnsi="Times New Roman" w:cs="Times New Roman"/>
          <w:sz w:val="24"/>
          <w:szCs w:val="24"/>
        </w:rPr>
        <w:t xml:space="preserve"> </w:t>
      </w:r>
      <w:r w:rsidR="0009136A" w:rsidRPr="00E8787C">
        <w:rPr>
          <w:rFonts w:ascii="Times New Roman" w:hAnsi="Times New Roman" w:cs="Times New Roman"/>
          <w:sz w:val="24"/>
          <w:szCs w:val="24"/>
        </w:rPr>
        <w:t xml:space="preserve"> </w:t>
      </w:r>
    </w:p>
    <w:p w14:paraId="34795EB3" w14:textId="0CB1977F" w:rsidR="001171EE" w:rsidRPr="000C1A2B" w:rsidRDefault="00BE3C0A" w:rsidP="000C1A2B">
      <w:pPr>
        <w:spacing w:after="0" w:line="480" w:lineRule="auto"/>
        <w:rPr>
          <w:rFonts w:ascii="Times New Roman" w:hAnsi="Times New Roman" w:cs="Times New Roman"/>
          <w:sz w:val="24"/>
          <w:szCs w:val="24"/>
        </w:rPr>
      </w:pPr>
      <w:r w:rsidRPr="00E8787C">
        <w:rPr>
          <w:rFonts w:ascii="Times New Roman" w:hAnsi="Times New Roman" w:cs="Times New Roman"/>
          <w:b/>
          <w:sz w:val="24"/>
          <w:szCs w:val="24"/>
        </w:rPr>
        <w:t>Literature</w:t>
      </w:r>
      <w:r w:rsidR="000D3002" w:rsidRPr="00E8787C">
        <w:rPr>
          <w:rFonts w:ascii="Times New Roman" w:hAnsi="Times New Roman" w:cs="Times New Roman"/>
          <w:b/>
          <w:sz w:val="24"/>
          <w:szCs w:val="24"/>
        </w:rPr>
        <w:t xml:space="preserve"> Re</w:t>
      </w:r>
      <w:r w:rsidRPr="00E8787C">
        <w:rPr>
          <w:rFonts w:ascii="Times New Roman" w:hAnsi="Times New Roman" w:cs="Times New Roman"/>
          <w:b/>
          <w:sz w:val="24"/>
          <w:szCs w:val="24"/>
        </w:rPr>
        <w:t>view</w:t>
      </w:r>
    </w:p>
    <w:p w14:paraId="7BFFFBD9" w14:textId="281E7BA0" w:rsidR="00F5456A" w:rsidRPr="00E8787C" w:rsidRDefault="00944B0C" w:rsidP="001171EE">
      <w:pPr>
        <w:spacing w:after="0" w:line="480" w:lineRule="auto"/>
        <w:ind w:firstLine="720"/>
        <w:outlineLvl w:val="0"/>
        <w:rPr>
          <w:rFonts w:ascii="Times New Roman" w:hAnsi="Times New Roman" w:cs="Times New Roman"/>
          <w:sz w:val="24"/>
          <w:szCs w:val="24"/>
        </w:rPr>
      </w:pPr>
      <w:r w:rsidRPr="00E8787C">
        <w:rPr>
          <w:rFonts w:ascii="Times New Roman" w:hAnsi="Times New Roman" w:cs="Times New Roman"/>
          <w:sz w:val="24"/>
          <w:szCs w:val="24"/>
        </w:rPr>
        <w:t xml:space="preserve">Current literature evidence supports </w:t>
      </w:r>
      <w:r w:rsidR="00F5456A" w:rsidRPr="00E8787C">
        <w:rPr>
          <w:rFonts w:ascii="Times New Roman" w:hAnsi="Times New Roman" w:cs="Times New Roman"/>
          <w:sz w:val="24"/>
          <w:szCs w:val="24"/>
        </w:rPr>
        <w:t xml:space="preserve">a correlation between continued tobacco smoking and increased morbidity and mortality, reduced treatment effectiveness, and cancer reoccurrence among patients with a malignancy (ASCO, 2012).  The 5As of tobacco cessation tool and </w:t>
      </w:r>
      <w:r w:rsidR="00F5456A" w:rsidRPr="00E8787C">
        <w:rPr>
          <w:rFonts w:ascii="Times New Roman" w:hAnsi="Times New Roman" w:cs="Times New Roman"/>
          <w:sz w:val="24"/>
          <w:szCs w:val="24"/>
        </w:rPr>
        <w:lastRenderedPageBreak/>
        <w:t>referral to the state quitline is a proven strategy to promote cessation (</w:t>
      </w:r>
      <w:r w:rsidR="00F5456A" w:rsidRPr="00E8787C">
        <w:rPr>
          <w:rFonts w:ascii="Times New Roman" w:eastAsiaTheme="minorEastAsia" w:hAnsi="Times New Roman" w:cs="Times New Roman"/>
          <w:sz w:val="24"/>
          <w:szCs w:val="24"/>
          <w:shd w:val="clear" w:color="auto" w:fill="FFFFFF"/>
        </w:rPr>
        <w:t>Sarna &amp; Bialous, 2016, WHO, 2014)</w:t>
      </w:r>
      <w:r w:rsidR="00F5456A" w:rsidRPr="00E8787C">
        <w:rPr>
          <w:rFonts w:ascii="Times New Roman" w:hAnsi="Times New Roman" w:cs="Times New Roman"/>
          <w:sz w:val="24"/>
          <w:szCs w:val="24"/>
        </w:rPr>
        <w:t>.  Pender’s Health Promotion Model offers a theoretical framework to effectively motivate cessation for this population (Butts &amp; Rich, 2011).</w:t>
      </w:r>
    </w:p>
    <w:p w14:paraId="71D1916D" w14:textId="00B1394F" w:rsidR="00FB122A" w:rsidRPr="00E8787C" w:rsidRDefault="00FB122A" w:rsidP="00200C26">
      <w:pPr>
        <w:spacing w:after="0" w:line="480" w:lineRule="auto"/>
        <w:rPr>
          <w:rFonts w:ascii="Times New Roman" w:hAnsi="Times New Roman" w:cs="Times New Roman"/>
          <w:b/>
          <w:sz w:val="24"/>
          <w:szCs w:val="24"/>
        </w:rPr>
      </w:pPr>
      <w:r w:rsidRPr="00E8787C">
        <w:rPr>
          <w:rFonts w:ascii="Times New Roman" w:hAnsi="Times New Roman" w:cs="Times New Roman"/>
          <w:b/>
          <w:sz w:val="24"/>
          <w:szCs w:val="24"/>
        </w:rPr>
        <w:tab/>
        <w:t>Tobacco use and cancer.</w:t>
      </w:r>
    </w:p>
    <w:p w14:paraId="4BEA59C0" w14:textId="2BEE58CE" w:rsidR="00200C26" w:rsidRPr="00E8787C" w:rsidRDefault="00BB2C19" w:rsidP="00200C26">
      <w:pPr>
        <w:spacing w:after="0" w:line="480" w:lineRule="auto"/>
        <w:rPr>
          <w:rFonts w:ascii="Times New Roman" w:hAnsi="Times New Roman" w:cs="Times New Roman"/>
          <w:sz w:val="24"/>
          <w:szCs w:val="24"/>
        </w:rPr>
      </w:pPr>
      <w:r w:rsidRPr="00E8787C">
        <w:rPr>
          <w:rFonts w:ascii="Times New Roman" w:hAnsi="Times New Roman" w:cs="Times New Roman"/>
          <w:b/>
          <w:sz w:val="24"/>
          <w:szCs w:val="24"/>
        </w:rPr>
        <w:tab/>
      </w:r>
      <w:r w:rsidR="00200C26" w:rsidRPr="00E8787C">
        <w:rPr>
          <w:rFonts w:ascii="Times New Roman" w:hAnsi="Times New Roman" w:cs="Times New Roman"/>
          <w:sz w:val="24"/>
          <w:szCs w:val="24"/>
        </w:rPr>
        <w:t xml:space="preserve">The adverse effects of tobacco after a malignancy diagnosis was addressed in the 2014 </w:t>
      </w:r>
      <w:bookmarkStart w:id="10" w:name="_Hlk493235668"/>
      <w:r w:rsidR="00200C26" w:rsidRPr="00E8787C">
        <w:rPr>
          <w:rFonts w:ascii="Times New Roman" w:hAnsi="Times New Roman" w:cs="Times New Roman"/>
          <w:sz w:val="24"/>
          <w:szCs w:val="24"/>
        </w:rPr>
        <w:t xml:space="preserve">U.S. Surgeon General Report affirming evidence of a causal effect between tobacco use and cancer patient prognosis, specifically that cigarette smoking increases all-cause and cancer-specific mortality (DHHS, 2014).  Furthermore, there is suggestive evidence of a causal effect between cigarette smoking and the reoccurrence of cancer and response to treatment (DHHS, </w:t>
      </w:r>
      <w:bookmarkEnd w:id="10"/>
      <w:r w:rsidR="00200C26" w:rsidRPr="00E8787C">
        <w:rPr>
          <w:rFonts w:ascii="Times New Roman" w:hAnsi="Times New Roman" w:cs="Times New Roman"/>
          <w:sz w:val="24"/>
          <w:szCs w:val="24"/>
        </w:rPr>
        <w:t xml:space="preserve">2014).  </w:t>
      </w:r>
    </w:p>
    <w:p w14:paraId="0030193F" w14:textId="7BFF043D" w:rsidR="00790508" w:rsidRPr="00E8787C" w:rsidRDefault="00200C26" w:rsidP="00790508">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 xml:space="preserve">Despite these consequences, there remains a population of oncology patients </w:t>
      </w:r>
      <w:r w:rsidR="003F6352" w:rsidRPr="00E8787C">
        <w:rPr>
          <w:rFonts w:ascii="Times New Roman" w:hAnsi="Times New Roman" w:cs="Times New Roman"/>
          <w:sz w:val="24"/>
          <w:szCs w:val="24"/>
        </w:rPr>
        <w:t>who continue to smoke tobacco</w:t>
      </w:r>
      <w:r w:rsidRPr="00E8787C">
        <w:rPr>
          <w:rFonts w:ascii="Times New Roman" w:hAnsi="Times New Roman" w:cs="Times New Roman"/>
          <w:sz w:val="24"/>
          <w:szCs w:val="24"/>
        </w:rPr>
        <w:t>.  T</w:t>
      </w:r>
      <w:r w:rsidR="00790508" w:rsidRPr="00E8787C">
        <w:rPr>
          <w:rFonts w:ascii="Times New Roman" w:hAnsi="Times New Roman" w:cs="Times New Roman"/>
          <w:sz w:val="24"/>
          <w:szCs w:val="24"/>
        </w:rPr>
        <w:t xml:space="preserve">he National Health Interview Survey found 54.2% of Americans with a cancer diagnosis report a history of tobacco use and over 30% of those continue smoking after their cancer diagnosis (Ramaswamy, Toll, Chagpar, &amp; Judson, 2016).  </w:t>
      </w:r>
      <w:r w:rsidR="006061EA" w:rsidRPr="00E8787C">
        <w:rPr>
          <w:rFonts w:ascii="Times New Roman" w:hAnsi="Times New Roman" w:cs="Times New Roman"/>
          <w:sz w:val="24"/>
          <w:szCs w:val="24"/>
        </w:rPr>
        <w:t>C</w:t>
      </w:r>
      <w:r w:rsidR="00790508" w:rsidRPr="00E8787C">
        <w:rPr>
          <w:rFonts w:ascii="Times New Roman" w:hAnsi="Times New Roman" w:cs="Times New Roman"/>
          <w:sz w:val="24"/>
          <w:szCs w:val="24"/>
        </w:rPr>
        <w:t>essation motivation</w:t>
      </w:r>
      <w:r w:rsidR="006061EA" w:rsidRPr="00E8787C">
        <w:rPr>
          <w:rFonts w:ascii="Times New Roman" w:hAnsi="Times New Roman" w:cs="Times New Roman"/>
          <w:sz w:val="24"/>
          <w:szCs w:val="24"/>
        </w:rPr>
        <w:t xml:space="preserve"> peaks for oncology patients</w:t>
      </w:r>
      <w:r w:rsidR="00790508" w:rsidRPr="00E8787C">
        <w:rPr>
          <w:rFonts w:ascii="Times New Roman" w:hAnsi="Times New Roman" w:cs="Times New Roman"/>
          <w:sz w:val="24"/>
          <w:szCs w:val="24"/>
        </w:rPr>
        <w:t xml:space="preserve"> </w:t>
      </w:r>
      <w:r w:rsidR="009334B9" w:rsidRPr="00E8787C">
        <w:rPr>
          <w:rFonts w:ascii="Times New Roman" w:hAnsi="Times New Roman" w:cs="Times New Roman"/>
          <w:sz w:val="24"/>
          <w:szCs w:val="24"/>
        </w:rPr>
        <w:t>at</w:t>
      </w:r>
      <w:r w:rsidR="008541EE" w:rsidRPr="00E8787C">
        <w:rPr>
          <w:rFonts w:ascii="Times New Roman" w:hAnsi="Times New Roman" w:cs="Times New Roman"/>
          <w:sz w:val="24"/>
          <w:szCs w:val="24"/>
        </w:rPr>
        <w:t xml:space="preserve"> diagnosis;</w:t>
      </w:r>
      <w:r w:rsidR="00790508" w:rsidRPr="00E8787C">
        <w:rPr>
          <w:rFonts w:ascii="Times New Roman" w:hAnsi="Times New Roman" w:cs="Times New Roman"/>
          <w:sz w:val="24"/>
          <w:szCs w:val="24"/>
        </w:rPr>
        <w:t xml:space="preserve"> </w:t>
      </w:r>
      <w:r w:rsidR="0009136A" w:rsidRPr="00E8787C">
        <w:rPr>
          <w:rFonts w:ascii="Times New Roman" w:hAnsi="Times New Roman" w:cs="Times New Roman"/>
          <w:sz w:val="24"/>
          <w:szCs w:val="24"/>
        </w:rPr>
        <w:t>however,</w:t>
      </w:r>
      <w:r w:rsidR="006061EA" w:rsidRPr="00E8787C">
        <w:rPr>
          <w:rFonts w:ascii="Times New Roman" w:hAnsi="Times New Roman" w:cs="Times New Roman"/>
          <w:sz w:val="24"/>
          <w:szCs w:val="24"/>
        </w:rPr>
        <w:t xml:space="preserve"> the rate of relapse is as high as 60%</w:t>
      </w:r>
      <w:r w:rsidR="009334B9" w:rsidRPr="00E8787C">
        <w:rPr>
          <w:rFonts w:ascii="Times New Roman" w:hAnsi="Times New Roman" w:cs="Times New Roman"/>
          <w:sz w:val="24"/>
          <w:szCs w:val="24"/>
        </w:rPr>
        <w:t xml:space="preserve"> and </w:t>
      </w:r>
      <w:r w:rsidR="00563048" w:rsidRPr="00E8787C">
        <w:rPr>
          <w:rFonts w:ascii="Times New Roman" w:hAnsi="Times New Roman" w:cs="Times New Roman"/>
          <w:sz w:val="24"/>
          <w:szCs w:val="24"/>
        </w:rPr>
        <w:t xml:space="preserve">those with a tobacco-related cancer </w:t>
      </w:r>
      <w:r w:rsidR="005C543F" w:rsidRPr="00E8787C">
        <w:rPr>
          <w:rFonts w:ascii="Times New Roman" w:hAnsi="Times New Roman" w:cs="Times New Roman"/>
          <w:sz w:val="24"/>
          <w:szCs w:val="24"/>
        </w:rPr>
        <w:t>are</w:t>
      </w:r>
      <w:r w:rsidR="00563048" w:rsidRPr="00E8787C">
        <w:rPr>
          <w:rFonts w:ascii="Times New Roman" w:hAnsi="Times New Roman" w:cs="Times New Roman"/>
          <w:sz w:val="24"/>
          <w:szCs w:val="24"/>
        </w:rPr>
        <w:t xml:space="preserve"> not more inclined to quit smoking compared to those with a tobacco-unrelated cancer (62.0% vs 69.9%)</w:t>
      </w:r>
      <w:r w:rsidR="009334B9" w:rsidRPr="00E8787C">
        <w:rPr>
          <w:rFonts w:ascii="Times New Roman" w:hAnsi="Times New Roman" w:cs="Times New Roman"/>
          <w:sz w:val="24"/>
          <w:szCs w:val="24"/>
        </w:rPr>
        <w:t xml:space="preserve"> </w:t>
      </w:r>
      <w:r w:rsidR="005C543F" w:rsidRPr="00E8787C">
        <w:rPr>
          <w:rFonts w:ascii="Times New Roman" w:hAnsi="Times New Roman" w:cs="Times New Roman"/>
          <w:sz w:val="24"/>
          <w:szCs w:val="24"/>
        </w:rPr>
        <w:t>(</w:t>
      </w:r>
      <w:r w:rsidR="00333E27" w:rsidRPr="00E8787C">
        <w:rPr>
          <w:rFonts w:ascii="Times New Roman" w:hAnsi="Times New Roman" w:cs="Times New Roman"/>
          <w:sz w:val="24"/>
          <w:szCs w:val="24"/>
        </w:rPr>
        <w:t>Rama</w:t>
      </w:r>
      <w:r w:rsidR="009334B9" w:rsidRPr="00E8787C">
        <w:rPr>
          <w:rFonts w:ascii="Times New Roman" w:hAnsi="Times New Roman" w:cs="Times New Roman"/>
          <w:sz w:val="24"/>
          <w:szCs w:val="24"/>
        </w:rPr>
        <w:t>swamy et al.</w:t>
      </w:r>
      <w:r w:rsidR="005C543F" w:rsidRPr="00E8787C">
        <w:rPr>
          <w:rFonts w:ascii="Times New Roman" w:hAnsi="Times New Roman" w:cs="Times New Roman"/>
          <w:sz w:val="24"/>
          <w:szCs w:val="24"/>
        </w:rPr>
        <w:t xml:space="preserve">, </w:t>
      </w:r>
      <w:r w:rsidR="009334B9" w:rsidRPr="00E8787C">
        <w:rPr>
          <w:rFonts w:ascii="Times New Roman" w:hAnsi="Times New Roman" w:cs="Times New Roman"/>
          <w:sz w:val="24"/>
          <w:szCs w:val="24"/>
        </w:rPr>
        <w:t>2016)</w:t>
      </w:r>
      <w:r w:rsidR="00563048" w:rsidRPr="00E8787C">
        <w:rPr>
          <w:rFonts w:ascii="Times New Roman" w:hAnsi="Times New Roman" w:cs="Times New Roman"/>
          <w:sz w:val="24"/>
          <w:szCs w:val="24"/>
        </w:rPr>
        <w:t xml:space="preserve">.  </w:t>
      </w:r>
      <w:r w:rsidR="00F0673D" w:rsidRPr="00E8787C">
        <w:rPr>
          <w:rFonts w:ascii="Times New Roman" w:hAnsi="Times New Roman" w:cs="Times New Roman"/>
          <w:sz w:val="24"/>
          <w:szCs w:val="24"/>
        </w:rPr>
        <w:t>L</w:t>
      </w:r>
      <w:r w:rsidR="00F12CC3" w:rsidRPr="00E8787C">
        <w:rPr>
          <w:rFonts w:ascii="Times New Roman" w:hAnsi="Times New Roman" w:cs="Times New Roman"/>
          <w:sz w:val="24"/>
          <w:szCs w:val="24"/>
        </w:rPr>
        <w:t>iterature</w:t>
      </w:r>
      <w:r w:rsidR="00F0673D" w:rsidRPr="00E8787C">
        <w:rPr>
          <w:rFonts w:ascii="Times New Roman" w:hAnsi="Times New Roman" w:cs="Times New Roman"/>
          <w:sz w:val="24"/>
          <w:szCs w:val="24"/>
        </w:rPr>
        <w:t xml:space="preserve"> findings </w:t>
      </w:r>
      <w:r w:rsidR="00F12CC3" w:rsidRPr="00E8787C">
        <w:rPr>
          <w:rFonts w:ascii="Times New Roman" w:hAnsi="Times New Roman" w:cs="Times New Roman"/>
          <w:sz w:val="24"/>
          <w:szCs w:val="24"/>
        </w:rPr>
        <w:t xml:space="preserve">over the last </w:t>
      </w:r>
      <w:r w:rsidR="007E1CA8" w:rsidRPr="00E8787C">
        <w:rPr>
          <w:rFonts w:ascii="Times New Roman" w:hAnsi="Times New Roman" w:cs="Times New Roman"/>
          <w:sz w:val="24"/>
          <w:szCs w:val="24"/>
        </w:rPr>
        <w:t>five</w:t>
      </w:r>
      <w:r w:rsidR="00F12CC3" w:rsidRPr="00E8787C">
        <w:rPr>
          <w:rFonts w:ascii="Times New Roman" w:hAnsi="Times New Roman" w:cs="Times New Roman"/>
          <w:sz w:val="24"/>
          <w:szCs w:val="24"/>
        </w:rPr>
        <w:t xml:space="preserve"> years</w:t>
      </w:r>
      <w:r w:rsidR="00C76D55" w:rsidRPr="00E8787C">
        <w:rPr>
          <w:rFonts w:ascii="Times New Roman" w:hAnsi="Times New Roman" w:cs="Times New Roman"/>
          <w:sz w:val="24"/>
          <w:szCs w:val="24"/>
        </w:rPr>
        <w:t xml:space="preserve"> strengthen these claims</w:t>
      </w:r>
      <w:r w:rsidR="00F0673D" w:rsidRPr="00E8787C">
        <w:rPr>
          <w:rFonts w:ascii="Times New Roman" w:hAnsi="Times New Roman" w:cs="Times New Roman"/>
          <w:sz w:val="24"/>
          <w:szCs w:val="24"/>
        </w:rPr>
        <w:t xml:space="preserve"> </w:t>
      </w:r>
      <w:r w:rsidR="004D6097" w:rsidRPr="00E8787C">
        <w:rPr>
          <w:rFonts w:ascii="Times New Roman" w:hAnsi="Times New Roman" w:cs="Times New Roman"/>
          <w:sz w:val="24"/>
          <w:szCs w:val="24"/>
        </w:rPr>
        <w:t>and support the need for cessation intervention</w:t>
      </w:r>
      <w:r w:rsidR="00F0673D" w:rsidRPr="00E8787C">
        <w:rPr>
          <w:rFonts w:ascii="Times New Roman" w:hAnsi="Times New Roman" w:cs="Times New Roman"/>
          <w:sz w:val="24"/>
          <w:szCs w:val="24"/>
        </w:rPr>
        <w:t xml:space="preserve"> in this population.</w:t>
      </w:r>
    </w:p>
    <w:p w14:paraId="50453CF5" w14:textId="1419340B" w:rsidR="00AA25EE" w:rsidRPr="00E8787C" w:rsidRDefault="006061EA" w:rsidP="00B36841">
      <w:pPr>
        <w:spacing w:after="0" w:line="480" w:lineRule="auto"/>
        <w:ind w:firstLine="720"/>
        <w:jc w:val="both"/>
        <w:outlineLvl w:val="0"/>
        <w:rPr>
          <w:rFonts w:ascii="Times New Roman" w:hAnsi="Times New Roman" w:cs="Times New Roman"/>
          <w:b/>
          <w:sz w:val="24"/>
          <w:szCs w:val="24"/>
        </w:rPr>
      </w:pPr>
      <w:r w:rsidRPr="00E8787C">
        <w:rPr>
          <w:rFonts w:ascii="Times New Roman" w:hAnsi="Times New Roman" w:cs="Times New Roman"/>
          <w:b/>
          <w:sz w:val="24"/>
          <w:szCs w:val="24"/>
        </w:rPr>
        <w:t>Mortality</w:t>
      </w:r>
      <w:r w:rsidR="000D3002" w:rsidRPr="00E8787C">
        <w:rPr>
          <w:rFonts w:ascii="Times New Roman" w:hAnsi="Times New Roman" w:cs="Times New Roman"/>
          <w:b/>
          <w:sz w:val="24"/>
          <w:szCs w:val="24"/>
        </w:rPr>
        <w:t>.</w:t>
      </w:r>
    </w:p>
    <w:p w14:paraId="0B407041" w14:textId="6E8A0261" w:rsidR="00E2079B" w:rsidRPr="00E8787C" w:rsidRDefault="00E2079B" w:rsidP="00E2079B">
      <w:pPr>
        <w:spacing w:after="0" w:line="480" w:lineRule="auto"/>
        <w:rPr>
          <w:rFonts w:ascii="Times New Roman" w:hAnsi="Times New Roman" w:cs="Times New Roman"/>
          <w:sz w:val="24"/>
          <w:szCs w:val="24"/>
        </w:rPr>
      </w:pPr>
      <w:r w:rsidRPr="00E8787C">
        <w:rPr>
          <w:rFonts w:ascii="Times New Roman" w:hAnsi="Times New Roman" w:cs="Times New Roman"/>
          <w:b/>
          <w:sz w:val="24"/>
          <w:szCs w:val="24"/>
        </w:rPr>
        <w:tab/>
      </w:r>
      <w:r w:rsidR="00F733BB" w:rsidRPr="00E8787C">
        <w:rPr>
          <w:rFonts w:ascii="Times New Roman" w:hAnsi="Times New Roman" w:cs="Times New Roman"/>
          <w:sz w:val="24"/>
          <w:szCs w:val="24"/>
        </w:rPr>
        <w:t>Premature death due to cigarette smoking is a consistent finding</w:t>
      </w:r>
      <w:r w:rsidR="00424DF4" w:rsidRPr="00E8787C">
        <w:rPr>
          <w:rFonts w:ascii="Times New Roman" w:hAnsi="Times New Roman" w:cs="Times New Roman"/>
          <w:sz w:val="24"/>
          <w:szCs w:val="24"/>
        </w:rPr>
        <w:t xml:space="preserve"> </w:t>
      </w:r>
      <w:r w:rsidR="000207A8" w:rsidRPr="00E8787C">
        <w:rPr>
          <w:rFonts w:ascii="Times New Roman" w:hAnsi="Times New Roman" w:cs="Times New Roman"/>
          <w:sz w:val="24"/>
          <w:szCs w:val="24"/>
        </w:rPr>
        <w:t xml:space="preserve">in </w:t>
      </w:r>
      <w:r w:rsidR="00424DF4" w:rsidRPr="00E8787C">
        <w:rPr>
          <w:rFonts w:ascii="Times New Roman" w:hAnsi="Times New Roman" w:cs="Times New Roman"/>
          <w:sz w:val="24"/>
          <w:szCs w:val="24"/>
        </w:rPr>
        <w:t>the oncology population</w:t>
      </w:r>
      <w:r w:rsidR="00F77A08" w:rsidRPr="00E8787C">
        <w:rPr>
          <w:rFonts w:ascii="Times New Roman" w:hAnsi="Times New Roman" w:cs="Times New Roman"/>
          <w:sz w:val="24"/>
          <w:szCs w:val="24"/>
        </w:rPr>
        <w:t>.</w:t>
      </w:r>
      <w:r w:rsidR="00F733BB" w:rsidRPr="00E8787C">
        <w:rPr>
          <w:rFonts w:ascii="Times New Roman" w:hAnsi="Times New Roman" w:cs="Times New Roman"/>
          <w:sz w:val="24"/>
          <w:szCs w:val="24"/>
        </w:rPr>
        <w:t xml:space="preserve">  </w:t>
      </w:r>
      <w:r w:rsidR="00424DF4" w:rsidRPr="00E8787C">
        <w:rPr>
          <w:rFonts w:ascii="Times New Roman" w:hAnsi="Times New Roman" w:cs="Times New Roman"/>
          <w:sz w:val="24"/>
          <w:szCs w:val="24"/>
        </w:rPr>
        <w:t>Th</w:t>
      </w:r>
      <w:r w:rsidR="00F733BB" w:rsidRPr="00E8787C">
        <w:rPr>
          <w:rFonts w:ascii="Times New Roman" w:hAnsi="Times New Roman" w:cs="Times New Roman"/>
          <w:sz w:val="24"/>
          <w:szCs w:val="24"/>
        </w:rPr>
        <w:t xml:space="preserve">e causality </w:t>
      </w:r>
      <w:r w:rsidR="00424DF4" w:rsidRPr="00E8787C">
        <w:rPr>
          <w:rFonts w:ascii="Times New Roman" w:hAnsi="Times New Roman" w:cs="Times New Roman"/>
          <w:sz w:val="24"/>
          <w:szCs w:val="24"/>
        </w:rPr>
        <w:t>between smoking and</w:t>
      </w:r>
      <w:r w:rsidR="00DC0639" w:rsidRPr="00E8787C">
        <w:rPr>
          <w:rFonts w:ascii="Times New Roman" w:hAnsi="Times New Roman" w:cs="Times New Roman"/>
          <w:sz w:val="24"/>
          <w:szCs w:val="24"/>
        </w:rPr>
        <w:t xml:space="preserve"> increased</w:t>
      </w:r>
      <w:r w:rsidR="00424DF4" w:rsidRPr="00E8787C">
        <w:rPr>
          <w:rFonts w:ascii="Times New Roman" w:hAnsi="Times New Roman" w:cs="Times New Roman"/>
          <w:sz w:val="24"/>
          <w:szCs w:val="24"/>
        </w:rPr>
        <w:t xml:space="preserve"> mortality </w:t>
      </w:r>
      <w:r w:rsidR="005C5F82" w:rsidRPr="00E8787C">
        <w:rPr>
          <w:rFonts w:ascii="Times New Roman" w:hAnsi="Times New Roman" w:cs="Times New Roman"/>
          <w:sz w:val="24"/>
          <w:szCs w:val="24"/>
        </w:rPr>
        <w:t>is</w:t>
      </w:r>
      <w:r w:rsidR="006E2A61" w:rsidRPr="00E8787C">
        <w:rPr>
          <w:rFonts w:ascii="Times New Roman" w:hAnsi="Times New Roman" w:cs="Times New Roman"/>
          <w:sz w:val="24"/>
          <w:szCs w:val="24"/>
        </w:rPr>
        <w:t xml:space="preserve"> </w:t>
      </w:r>
      <w:r w:rsidR="00F77A08" w:rsidRPr="00E8787C">
        <w:rPr>
          <w:rFonts w:ascii="Times New Roman" w:hAnsi="Times New Roman" w:cs="Times New Roman"/>
          <w:sz w:val="24"/>
          <w:szCs w:val="24"/>
        </w:rPr>
        <w:t>multi</w:t>
      </w:r>
      <w:r w:rsidR="009C0A6A" w:rsidRPr="00E8787C">
        <w:rPr>
          <w:rFonts w:ascii="Times New Roman" w:hAnsi="Times New Roman" w:cs="Times New Roman"/>
          <w:sz w:val="24"/>
          <w:szCs w:val="24"/>
        </w:rPr>
        <w:t>-</w:t>
      </w:r>
      <w:r w:rsidR="00F77A08" w:rsidRPr="00E8787C">
        <w:rPr>
          <w:rFonts w:ascii="Times New Roman" w:hAnsi="Times New Roman" w:cs="Times New Roman"/>
          <w:sz w:val="24"/>
          <w:szCs w:val="24"/>
        </w:rPr>
        <w:t>factorial</w:t>
      </w:r>
      <w:r w:rsidR="005C5F82" w:rsidRPr="00E8787C">
        <w:rPr>
          <w:rFonts w:ascii="Times New Roman" w:hAnsi="Times New Roman" w:cs="Times New Roman"/>
          <w:sz w:val="24"/>
          <w:szCs w:val="24"/>
        </w:rPr>
        <w:t xml:space="preserve"> as</w:t>
      </w:r>
      <w:r w:rsidR="00F733BB" w:rsidRPr="00E8787C">
        <w:rPr>
          <w:rFonts w:ascii="Times New Roman" w:hAnsi="Times New Roman" w:cs="Times New Roman"/>
          <w:sz w:val="24"/>
          <w:szCs w:val="24"/>
        </w:rPr>
        <w:t xml:space="preserve"> tobacco use </w:t>
      </w:r>
      <w:r w:rsidR="005C5F82" w:rsidRPr="00E8787C">
        <w:rPr>
          <w:rFonts w:ascii="Times New Roman" w:hAnsi="Times New Roman" w:cs="Times New Roman"/>
          <w:sz w:val="24"/>
          <w:szCs w:val="24"/>
        </w:rPr>
        <w:t>induces</w:t>
      </w:r>
      <w:r w:rsidR="00F733BB" w:rsidRPr="00E8787C">
        <w:rPr>
          <w:rFonts w:ascii="Times New Roman" w:hAnsi="Times New Roman" w:cs="Times New Roman"/>
          <w:sz w:val="24"/>
          <w:szCs w:val="24"/>
        </w:rPr>
        <w:t xml:space="preserve"> cancer genotype</w:t>
      </w:r>
      <w:r w:rsidR="005C5F82" w:rsidRPr="00E8787C">
        <w:rPr>
          <w:rFonts w:ascii="Times New Roman" w:hAnsi="Times New Roman" w:cs="Times New Roman"/>
          <w:sz w:val="24"/>
          <w:szCs w:val="24"/>
        </w:rPr>
        <w:t xml:space="preserve"> alterations</w:t>
      </w:r>
      <w:r w:rsidR="00F733BB" w:rsidRPr="00E8787C">
        <w:rPr>
          <w:rFonts w:ascii="Times New Roman" w:hAnsi="Times New Roman" w:cs="Times New Roman"/>
          <w:sz w:val="24"/>
          <w:szCs w:val="24"/>
        </w:rPr>
        <w:t xml:space="preserve">, </w:t>
      </w:r>
      <w:r w:rsidR="000207A8" w:rsidRPr="00E8787C">
        <w:rPr>
          <w:rFonts w:ascii="Times New Roman" w:hAnsi="Times New Roman" w:cs="Times New Roman"/>
          <w:sz w:val="24"/>
          <w:szCs w:val="24"/>
        </w:rPr>
        <w:t xml:space="preserve">hormone level changes, </w:t>
      </w:r>
      <w:r w:rsidR="005C5F82" w:rsidRPr="00E8787C">
        <w:rPr>
          <w:rFonts w:ascii="Times New Roman" w:hAnsi="Times New Roman" w:cs="Times New Roman"/>
          <w:sz w:val="24"/>
          <w:szCs w:val="24"/>
        </w:rPr>
        <w:t>cellular proliferation</w:t>
      </w:r>
      <w:r w:rsidR="00424DF4" w:rsidRPr="00E8787C">
        <w:rPr>
          <w:rFonts w:ascii="Times New Roman" w:hAnsi="Times New Roman" w:cs="Times New Roman"/>
          <w:sz w:val="24"/>
          <w:szCs w:val="24"/>
        </w:rPr>
        <w:t>,</w:t>
      </w:r>
      <w:r w:rsidR="005C5F82" w:rsidRPr="00E8787C">
        <w:rPr>
          <w:rFonts w:ascii="Times New Roman" w:hAnsi="Times New Roman" w:cs="Times New Roman"/>
          <w:sz w:val="24"/>
          <w:szCs w:val="24"/>
        </w:rPr>
        <w:t xml:space="preserve"> and </w:t>
      </w:r>
      <w:r w:rsidR="005C5F82" w:rsidRPr="00E8787C">
        <w:rPr>
          <w:rFonts w:ascii="Times New Roman" w:hAnsi="Times New Roman" w:cs="Times New Roman"/>
          <w:sz w:val="24"/>
          <w:szCs w:val="24"/>
        </w:rPr>
        <w:lastRenderedPageBreak/>
        <w:t>metabolic modifications</w:t>
      </w:r>
      <w:r w:rsidR="000207A8" w:rsidRPr="00E8787C">
        <w:rPr>
          <w:rFonts w:ascii="Times New Roman" w:hAnsi="Times New Roman" w:cs="Times New Roman"/>
          <w:sz w:val="24"/>
          <w:szCs w:val="24"/>
        </w:rPr>
        <w:t xml:space="preserve"> (Key et al., 2011; Varghese et al., 2013; </w:t>
      </w:r>
      <w:r w:rsidR="000207A8" w:rsidRPr="00E8787C">
        <w:rPr>
          <w:rFonts w:ascii="Times New Roman" w:hAnsi="Times New Roman" w:cs="Times New Roman"/>
          <w:sz w:val="24"/>
          <w:szCs w:val="24"/>
          <w:shd w:val="clear" w:color="auto" w:fill="FFFFFF"/>
        </w:rPr>
        <w:t>Warren, Sobus</w:t>
      </w:r>
      <w:r w:rsidR="005711BE" w:rsidRPr="00E8787C">
        <w:rPr>
          <w:rFonts w:ascii="Times New Roman" w:hAnsi="Times New Roman" w:cs="Times New Roman"/>
          <w:sz w:val="24"/>
          <w:szCs w:val="24"/>
          <w:shd w:val="clear" w:color="auto" w:fill="FFFFFF"/>
        </w:rPr>
        <w:t>,</w:t>
      </w:r>
      <w:r w:rsidR="000207A8" w:rsidRPr="00E8787C">
        <w:rPr>
          <w:rFonts w:ascii="Times New Roman" w:hAnsi="Times New Roman" w:cs="Times New Roman"/>
          <w:sz w:val="24"/>
          <w:szCs w:val="24"/>
          <w:shd w:val="clear" w:color="auto" w:fill="FFFFFF"/>
        </w:rPr>
        <w:t xml:space="preserve"> &amp; Gritz, 2014).</w:t>
      </w:r>
      <w:r w:rsidR="005C5F82" w:rsidRPr="00E8787C">
        <w:rPr>
          <w:rFonts w:ascii="Times New Roman" w:hAnsi="Times New Roman" w:cs="Times New Roman"/>
          <w:sz w:val="24"/>
          <w:szCs w:val="24"/>
        </w:rPr>
        <w:t xml:space="preserve">  These effects have resulted</w:t>
      </w:r>
      <w:r w:rsidR="00F77A08" w:rsidRPr="00E8787C">
        <w:rPr>
          <w:rFonts w:ascii="Times New Roman" w:hAnsi="Times New Roman" w:cs="Times New Roman"/>
          <w:sz w:val="24"/>
          <w:szCs w:val="24"/>
        </w:rPr>
        <w:t xml:space="preserve"> in harmful outcomes in terms of survival</w:t>
      </w:r>
      <w:r w:rsidR="007803CC" w:rsidRPr="00E8787C">
        <w:rPr>
          <w:rFonts w:ascii="Times New Roman" w:hAnsi="Times New Roman" w:cs="Times New Roman"/>
          <w:sz w:val="24"/>
          <w:szCs w:val="24"/>
        </w:rPr>
        <w:t xml:space="preserve">.  An increase in </w:t>
      </w:r>
      <w:r w:rsidR="00EC6720" w:rsidRPr="00E8787C">
        <w:rPr>
          <w:rFonts w:ascii="Times New Roman" w:hAnsi="Times New Roman" w:cs="Times New Roman"/>
          <w:sz w:val="24"/>
          <w:szCs w:val="24"/>
        </w:rPr>
        <w:t>mo</w:t>
      </w:r>
      <w:r w:rsidR="008602CF" w:rsidRPr="00E8787C">
        <w:rPr>
          <w:rFonts w:ascii="Times New Roman" w:hAnsi="Times New Roman" w:cs="Times New Roman"/>
          <w:sz w:val="24"/>
          <w:szCs w:val="24"/>
        </w:rPr>
        <w:t>rtality</w:t>
      </w:r>
      <w:r w:rsidR="007803CC" w:rsidRPr="00E8787C">
        <w:rPr>
          <w:rFonts w:ascii="Times New Roman" w:hAnsi="Times New Roman" w:cs="Times New Roman"/>
          <w:sz w:val="24"/>
          <w:szCs w:val="24"/>
        </w:rPr>
        <w:t xml:space="preserve"> rates</w:t>
      </w:r>
      <w:r w:rsidR="00EC6720" w:rsidRPr="00E8787C">
        <w:rPr>
          <w:rFonts w:ascii="Times New Roman" w:hAnsi="Times New Roman" w:cs="Times New Roman"/>
          <w:sz w:val="24"/>
          <w:szCs w:val="24"/>
        </w:rPr>
        <w:t xml:space="preserve"> is clearly evident</w:t>
      </w:r>
      <w:r w:rsidR="008602CF" w:rsidRPr="00E8787C">
        <w:rPr>
          <w:rFonts w:ascii="Times New Roman" w:hAnsi="Times New Roman" w:cs="Times New Roman"/>
          <w:sz w:val="24"/>
          <w:szCs w:val="24"/>
        </w:rPr>
        <w:t xml:space="preserve"> among </w:t>
      </w:r>
      <w:r w:rsidR="00EC6720" w:rsidRPr="00E8787C">
        <w:rPr>
          <w:rFonts w:ascii="Times New Roman" w:hAnsi="Times New Roman" w:cs="Times New Roman"/>
          <w:sz w:val="24"/>
          <w:szCs w:val="24"/>
        </w:rPr>
        <w:t>s</w:t>
      </w:r>
      <w:r w:rsidR="008602CF" w:rsidRPr="00E8787C">
        <w:rPr>
          <w:rFonts w:ascii="Times New Roman" w:hAnsi="Times New Roman" w:cs="Times New Roman"/>
          <w:sz w:val="24"/>
          <w:szCs w:val="24"/>
        </w:rPr>
        <w:t>mokers</w:t>
      </w:r>
      <w:r w:rsidR="00EC6720" w:rsidRPr="00E8787C">
        <w:rPr>
          <w:rFonts w:ascii="Times New Roman" w:hAnsi="Times New Roman" w:cs="Times New Roman"/>
          <w:sz w:val="24"/>
          <w:szCs w:val="24"/>
        </w:rPr>
        <w:t xml:space="preserve"> with</w:t>
      </w:r>
      <w:r w:rsidR="008602CF" w:rsidRPr="00E8787C">
        <w:rPr>
          <w:rFonts w:ascii="Times New Roman" w:hAnsi="Times New Roman" w:cs="Times New Roman"/>
          <w:sz w:val="24"/>
          <w:szCs w:val="24"/>
        </w:rPr>
        <w:t xml:space="preserve"> lung cancer and head and neck cancer</w:t>
      </w:r>
      <w:r w:rsidR="00EC6720" w:rsidRPr="00E8787C">
        <w:rPr>
          <w:rFonts w:ascii="Times New Roman" w:hAnsi="Times New Roman" w:cs="Times New Roman"/>
          <w:sz w:val="24"/>
          <w:szCs w:val="24"/>
        </w:rPr>
        <w:t>.  There i</w:t>
      </w:r>
      <w:r w:rsidR="007803CC" w:rsidRPr="00E8787C">
        <w:rPr>
          <w:rFonts w:ascii="Times New Roman" w:hAnsi="Times New Roman" w:cs="Times New Roman"/>
          <w:sz w:val="24"/>
          <w:szCs w:val="24"/>
        </w:rPr>
        <w:t xml:space="preserve">s mounting evidence to support decreased </w:t>
      </w:r>
      <w:r w:rsidR="00EC6720" w:rsidRPr="00E8787C">
        <w:rPr>
          <w:rFonts w:ascii="Times New Roman" w:hAnsi="Times New Roman" w:cs="Times New Roman"/>
          <w:sz w:val="24"/>
          <w:szCs w:val="24"/>
        </w:rPr>
        <w:t>survival</w:t>
      </w:r>
      <w:r w:rsidR="007803CC" w:rsidRPr="00E8787C">
        <w:rPr>
          <w:rFonts w:ascii="Times New Roman" w:hAnsi="Times New Roman" w:cs="Times New Roman"/>
          <w:sz w:val="24"/>
          <w:szCs w:val="24"/>
        </w:rPr>
        <w:t xml:space="preserve"> rates</w:t>
      </w:r>
      <w:r w:rsidR="00EC6720" w:rsidRPr="00E8787C">
        <w:rPr>
          <w:rFonts w:ascii="Times New Roman" w:hAnsi="Times New Roman" w:cs="Times New Roman"/>
          <w:sz w:val="24"/>
          <w:szCs w:val="24"/>
        </w:rPr>
        <w:t xml:space="preserve"> among breast, colon, bladder, and kidney cancer patients who continue to smoke as well.</w:t>
      </w:r>
    </w:p>
    <w:p w14:paraId="421F2908" w14:textId="3877100E" w:rsidR="00F0673D" w:rsidRPr="00E8787C" w:rsidRDefault="00F0673D"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sz w:val="24"/>
          <w:szCs w:val="24"/>
        </w:rPr>
        <w:tab/>
      </w:r>
      <w:r w:rsidR="00C76D55" w:rsidRPr="00E8787C">
        <w:rPr>
          <w:rFonts w:ascii="Times New Roman" w:hAnsi="Times New Roman" w:cs="Times New Roman"/>
          <w:b/>
          <w:i/>
          <w:sz w:val="24"/>
          <w:szCs w:val="24"/>
        </w:rPr>
        <w:t>Lung cancer</w:t>
      </w:r>
      <w:r w:rsidR="00C76D55" w:rsidRPr="00E8787C">
        <w:rPr>
          <w:rFonts w:ascii="Times New Roman" w:hAnsi="Times New Roman" w:cs="Times New Roman"/>
          <w:b/>
          <w:sz w:val="24"/>
          <w:szCs w:val="24"/>
        </w:rPr>
        <w:t>.</w:t>
      </w:r>
    </w:p>
    <w:p w14:paraId="4075F352" w14:textId="54240603" w:rsidR="004D2D54" w:rsidRPr="00E8787C" w:rsidRDefault="008D189F" w:rsidP="0037294A">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rPr>
        <w:tab/>
      </w:r>
      <w:r w:rsidR="001A226A" w:rsidRPr="00E8787C">
        <w:rPr>
          <w:rFonts w:ascii="Times New Roman" w:hAnsi="Times New Roman" w:cs="Times New Roman"/>
          <w:sz w:val="24"/>
          <w:szCs w:val="24"/>
        </w:rPr>
        <w:t>A</w:t>
      </w:r>
      <w:r w:rsidRPr="00E8787C">
        <w:rPr>
          <w:rFonts w:ascii="Times New Roman" w:hAnsi="Times New Roman" w:cs="Times New Roman"/>
          <w:sz w:val="24"/>
          <w:szCs w:val="24"/>
        </w:rPr>
        <w:t xml:space="preserve"> causal relationship between lung cancer and smoking was</w:t>
      </w:r>
      <w:r w:rsidR="009334B9" w:rsidRPr="00E8787C">
        <w:rPr>
          <w:rFonts w:ascii="Times New Roman" w:hAnsi="Times New Roman" w:cs="Times New Roman"/>
          <w:sz w:val="24"/>
          <w:szCs w:val="24"/>
        </w:rPr>
        <w:t xml:space="preserve"> initially</w:t>
      </w:r>
      <w:r w:rsidRPr="00E8787C">
        <w:rPr>
          <w:rFonts w:ascii="Times New Roman" w:hAnsi="Times New Roman" w:cs="Times New Roman"/>
          <w:sz w:val="24"/>
          <w:szCs w:val="24"/>
        </w:rPr>
        <w:t xml:space="preserve"> identified in the 1964 Surgeon General Report with</w:t>
      </w:r>
      <w:r w:rsidR="009334B9" w:rsidRPr="00E8787C">
        <w:rPr>
          <w:rFonts w:ascii="Times New Roman" w:hAnsi="Times New Roman" w:cs="Times New Roman"/>
          <w:sz w:val="24"/>
          <w:szCs w:val="24"/>
        </w:rPr>
        <w:t xml:space="preserve"> undisputable evidence since that time.</w:t>
      </w:r>
      <w:r w:rsidR="00E579A5" w:rsidRPr="00E8787C">
        <w:rPr>
          <w:rFonts w:ascii="Times New Roman" w:hAnsi="Times New Roman" w:cs="Times New Roman"/>
          <w:sz w:val="24"/>
          <w:szCs w:val="24"/>
        </w:rPr>
        <w:t xml:space="preserve">  Lung cancer compromises 27% of all cancer deaths and tobacco is to blame for nearly 90% of tho</w:t>
      </w:r>
      <w:r w:rsidR="00306648" w:rsidRPr="00E8787C">
        <w:rPr>
          <w:rFonts w:ascii="Times New Roman" w:hAnsi="Times New Roman" w:cs="Times New Roman"/>
          <w:sz w:val="24"/>
          <w:szCs w:val="24"/>
        </w:rPr>
        <w:t>se deaths (Siegel, Miller, &amp; Jemal</w:t>
      </w:r>
      <w:r w:rsidR="00E579A5" w:rsidRPr="00E8787C">
        <w:rPr>
          <w:rFonts w:ascii="Times New Roman" w:hAnsi="Times New Roman" w:cs="Times New Roman"/>
          <w:sz w:val="24"/>
          <w:szCs w:val="24"/>
        </w:rPr>
        <w:t>, 2015).</w:t>
      </w:r>
      <w:r w:rsidR="007803CC" w:rsidRPr="00E8787C">
        <w:rPr>
          <w:rFonts w:ascii="Times New Roman" w:hAnsi="Times New Roman" w:cs="Times New Roman"/>
          <w:sz w:val="24"/>
          <w:szCs w:val="24"/>
        </w:rPr>
        <w:t xml:space="preserve">  Continued cigarette smoking after the diagnosis of lung cancer contributes to worsening survival outcomes (Shiels et al., 2014).</w:t>
      </w:r>
      <w:r w:rsidR="00306648" w:rsidRPr="00E8787C">
        <w:rPr>
          <w:rFonts w:ascii="Times New Roman" w:hAnsi="Times New Roman" w:cs="Times New Roman"/>
          <w:sz w:val="24"/>
          <w:szCs w:val="24"/>
        </w:rPr>
        <w:t xml:space="preserve"> </w:t>
      </w:r>
      <w:r w:rsidR="007803CC" w:rsidRPr="00E8787C">
        <w:rPr>
          <w:rFonts w:ascii="Times New Roman" w:hAnsi="Times New Roman" w:cs="Times New Roman"/>
          <w:sz w:val="24"/>
          <w:szCs w:val="24"/>
        </w:rPr>
        <w:t xml:space="preserve"> S</w:t>
      </w:r>
      <w:r w:rsidR="007803CC" w:rsidRPr="00E8787C">
        <w:rPr>
          <w:rFonts w:ascii="Times New Roman" w:hAnsi="Times New Roman" w:cs="Times New Roman"/>
          <w:sz w:val="24"/>
          <w:szCs w:val="24"/>
          <w:shd w:val="clear" w:color="auto" w:fill="FFFFFF"/>
        </w:rPr>
        <w:t xml:space="preserve">hiels et al. (2014) found ongoing smokers with stage 1 lung cancer to have a significantly higher death rate than non-smokers (51.2% vs 25%).  </w:t>
      </w:r>
      <w:r w:rsidR="007803CC" w:rsidRPr="00E8787C">
        <w:rPr>
          <w:rFonts w:ascii="Times New Roman" w:hAnsi="Times New Roman" w:cs="Times New Roman"/>
          <w:sz w:val="24"/>
          <w:szCs w:val="24"/>
        </w:rPr>
        <w:t>A</w:t>
      </w:r>
      <w:r w:rsidR="00AD7996" w:rsidRPr="00E8787C">
        <w:rPr>
          <w:rFonts w:ascii="Times New Roman" w:hAnsi="Times New Roman" w:cs="Times New Roman"/>
          <w:sz w:val="24"/>
          <w:szCs w:val="24"/>
        </w:rPr>
        <w:t>n increase in</w:t>
      </w:r>
      <w:r w:rsidR="00417AF3" w:rsidRPr="00E8787C">
        <w:rPr>
          <w:rFonts w:ascii="Times New Roman" w:hAnsi="Times New Roman" w:cs="Times New Roman"/>
          <w:sz w:val="24"/>
          <w:szCs w:val="24"/>
        </w:rPr>
        <w:t xml:space="preserve"> mutated</w:t>
      </w:r>
      <w:r w:rsidR="00AD7996" w:rsidRPr="00E8787C">
        <w:rPr>
          <w:rFonts w:ascii="Times New Roman" w:hAnsi="Times New Roman" w:cs="Times New Roman"/>
          <w:sz w:val="24"/>
          <w:szCs w:val="24"/>
        </w:rPr>
        <w:t xml:space="preserve"> KRAS</w:t>
      </w:r>
      <w:r w:rsidR="00417AF3" w:rsidRPr="00E8787C">
        <w:rPr>
          <w:rFonts w:ascii="Times New Roman" w:hAnsi="Times New Roman" w:cs="Times New Roman"/>
          <w:sz w:val="24"/>
          <w:szCs w:val="24"/>
        </w:rPr>
        <w:t xml:space="preserve">, a proto-oncogene, </w:t>
      </w:r>
      <w:r w:rsidR="00AD7996" w:rsidRPr="00E8787C">
        <w:rPr>
          <w:rFonts w:ascii="Times New Roman" w:hAnsi="Times New Roman" w:cs="Times New Roman"/>
          <w:sz w:val="24"/>
          <w:szCs w:val="24"/>
        </w:rPr>
        <w:t>ha</w:t>
      </w:r>
      <w:r w:rsidR="007E1CA8" w:rsidRPr="00E8787C">
        <w:rPr>
          <w:rFonts w:ascii="Times New Roman" w:hAnsi="Times New Roman" w:cs="Times New Roman"/>
          <w:sz w:val="24"/>
          <w:szCs w:val="24"/>
        </w:rPr>
        <w:t>s</w:t>
      </w:r>
      <w:r w:rsidR="00AD7996" w:rsidRPr="00E8787C">
        <w:rPr>
          <w:rFonts w:ascii="Times New Roman" w:hAnsi="Times New Roman" w:cs="Times New Roman"/>
          <w:sz w:val="24"/>
          <w:szCs w:val="24"/>
        </w:rPr>
        <w:t xml:space="preserve"> been discovered in lung cancer patients with a 15-pack year or more smoking history (Varghese et al., 2013).  This is an important finding as this mutation in advanced lung cancer patients is </w:t>
      </w:r>
      <w:r w:rsidR="00E13E95" w:rsidRPr="00E8787C">
        <w:rPr>
          <w:rFonts w:ascii="Times New Roman" w:hAnsi="Times New Roman" w:cs="Times New Roman"/>
          <w:sz w:val="24"/>
          <w:szCs w:val="24"/>
        </w:rPr>
        <w:t>associated with</w:t>
      </w:r>
      <w:r w:rsidR="00AD7996" w:rsidRPr="00E8787C">
        <w:rPr>
          <w:rFonts w:ascii="Times New Roman" w:hAnsi="Times New Roman" w:cs="Times New Roman"/>
          <w:sz w:val="24"/>
          <w:szCs w:val="24"/>
        </w:rPr>
        <w:t xml:space="preserve"> shorter survival times and therefore attributed to tobacco use (</w:t>
      </w:r>
      <w:r w:rsidR="00AD7996" w:rsidRPr="00E8787C">
        <w:rPr>
          <w:rFonts w:ascii="Times New Roman" w:eastAsiaTheme="minorEastAsia" w:hAnsi="Times New Roman" w:cs="Times New Roman"/>
          <w:sz w:val="24"/>
          <w:szCs w:val="24"/>
          <w:shd w:val="clear" w:color="auto" w:fill="FFFFFF"/>
        </w:rPr>
        <w:t xml:space="preserve">O’Malley, King, Conte, Ellingrod, &amp; Ramnath, 2014; </w:t>
      </w:r>
      <w:r w:rsidR="00AD7996" w:rsidRPr="00E8787C">
        <w:rPr>
          <w:rFonts w:ascii="Times New Roman" w:hAnsi="Times New Roman" w:cs="Times New Roman"/>
          <w:sz w:val="24"/>
          <w:szCs w:val="24"/>
        </w:rPr>
        <w:t xml:space="preserve">Varghese et al., 2013).  </w:t>
      </w:r>
      <w:r w:rsidR="007C6E9F" w:rsidRPr="00E8787C">
        <w:rPr>
          <w:rFonts w:ascii="Times New Roman" w:hAnsi="Times New Roman" w:cs="Times New Roman"/>
          <w:sz w:val="24"/>
          <w:szCs w:val="24"/>
        </w:rPr>
        <w:t xml:space="preserve">  </w:t>
      </w:r>
    </w:p>
    <w:p w14:paraId="08045B59" w14:textId="77777777" w:rsidR="00597077" w:rsidRPr="00E8787C" w:rsidRDefault="00C8240B" w:rsidP="00B36841">
      <w:pPr>
        <w:spacing w:after="0" w:line="480" w:lineRule="auto"/>
        <w:outlineLvl w:val="0"/>
        <w:rPr>
          <w:rFonts w:ascii="Times New Roman" w:hAnsi="Times New Roman" w:cs="Times New Roman"/>
          <w:b/>
          <w:sz w:val="24"/>
          <w:szCs w:val="24"/>
          <w:shd w:val="clear" w:color="auto" w:fill="FFFFFF"/>
        </w:rPr>
      </w:pPr>
      <w:r w:rsidRPr="00E8787C">
        <w:rPr>
          <w:rFonts w:ascii="Times New Roman" w:hAnsi="Times New Roman" w:cs="Times New Roman"/>
          <w:sz w:val="24"/>
          <w:szCs w:val="24"/>
        </w:rPr>
        <w:tab/>
      </w:r>
      <w:r w:rsidR="00597077" w:rsidRPr="00E8787C">
        <w:rPr>
          <w:rFonts w:ascii="Times New Roman" w:hAnsi="Times New Roman" w:cs="Times New Roman"/>
          <w:b/>
          <w:i/>
          <w:sz w:val="24"/>
          <w:szCs w:val="24"/>
          <w:shd w:val="clear" w:color="auto" w:fill="FFFFFF"/>
        </w:rPr>
        <w:t>Head and neck cancer</w:t>
      </w:r>
      <w:r w:rsidR="00597077" w:rsidRPr="00E8787C">
        <w:rPr>
          <w:rFonts w:ascii="Times New Roman" w:hAnsi="Times New Roman" w:cs="Times New Roman"/>
          <w:b/>
          <w:sz w:val="24"/>
          <w:szCs w:val="24"/>
          <w:shd w:val="clear" w:color="auto" w:fill="FFFFFF"/>
        </w:rPr>
        <w:t>.</w:t>
      </w:r>
    </w:p>
    <w:p w14:paraId="3707C097" w14:textId="3B853D01" w:rsidR="004B66EA" w:rsidRPr="00E8787C" w:rsidRDefault="00597077" w:rsidP="00815CBB">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b/>
          <w:sz w:val="24"/>
          <w:szCs w:val="24"/>
          <w:shd w:val="clear" w:color="auto" w:fill="FFFFFF"/>
        </w:rPr>
        <w:tab/>
      </w:r>
      <w:r w:rsidR="004D2D54" w:rsidRPr="00E8787C">
        <w:rPr>
          <w:rFonts w:ascii="Times New Roman" w:hAnsi="Times New Roman" w:cs="Times New Roman"/>
          <w:sz w:val="24"/>
          <w:szCs w:val="24"/>
          <w:shd w:val="clear" w:color="auto" w:fill="FFFFFF"/>
        </w:rPr>
        <w:t xml:space="preserve">In addition to </w:t>
      </w:r>
      <w:r w:rsidR="008A3594" w:rsidRPr="00E8787C">
        <w:rPr>
          <w:rFonts w:ascii="Times New Roman" w:hAnsi="Times New Roman" w:cs="Times New Roman"/>
          <w:sz w:val="24"/>
          <w:szCs w:val="24"/>
          <w:shd w:val="clear" w:color="auto" w:fill="FFFFFF"/>
        </w:rPr>
        <w:t xml:space="preserve">the </w:t>
      </w:r>
      <w:r w:rsidR="004D2D54" w:rsidRPr="00E8787C">
        <w:rPr>
          <w:rFonts w:ascii="Times New Roman" w:hAnsi="Times New Roman" w:cs="Times New Roman"/>
          <w:sz w:val="24"/>
          <w:szCs w:val="24"/>
          <w:shd w:val="clear" w:color="auto" w:fill="FFFFFF"/>
        </w:rPr>
        <w:t xml:space="preserve">lung cancer findings, Shiels et al. (2014) discovered </w:t>
      </w:r>
      <w:r w:rsidR="007803CC" w:rsidRPr="00E8787C">
        <w:rPr>
          <w:rFonts w:ascii="Times New Roman" w:hAnsi="Times New Roman" w:cs="Times New Roman"/>
          <w:sz w:val="24"/>
          <w:szCs w:val="24"/>
          <w:shd w:val="clear" w:color="auto" w:fill="FFFFFF"/>
        </w:rPr>
        <w:t>head and neck cancer patients</w:t>
      </w:r>
      <w:r w:rsidR="004D2D54" w:rsidRPr="00E8787C">
        <w:rPr>
          <w:rFonts w:ascii="Times New Roman" w:hAnsi="Times New Roman" w:cs="Times New Roman"/>
          <w:sz w:val="24"/>
          <w:szCs w:val="24"/>
          <w:shd w:val="clear" w:color="auto" w:fill="FFFFFF"/>
        </w:rPr>
        <w:t xml:space="preserve"> exhibit higher mortality among ongoing smokers </w:t>
      </w:r>
      <w:r w:rsidR="0009136A" w:rsidRPr="00E8787C">
        <w:rPr>
          <w:rFonts w:ascii="Times New Roman" w:hAnsi="Times New Roman" w:cs="Times New Roman"/>
          <w:sz w:val="24"/>
          <w:szCs w:val="24"/>
          <w:shd w:val="clear" w:color="auto" w:fill="FFFFFF"/>
        </w:rPr>
        <w:t>compared to</w:t>
      </w:r>
      <w:r w:rsidR="004D2D54" w:rsidRPr="00E8787C">
        <w:rPr>
          <w:rFonts w:ascii="Times New Roman" w:hAnsi="Times New Roman" w:cs="Times New Roman"/>
          <w:sz w:val="24"/>
          <w:szCs w:val="24"/>
          <w:shd w:val="clear" w:color="auto" w:fill="FFFFFF"/>
        </w:rPr>
        <w:t xml:space="preserve"> non-smokers (38.4% vs 30.0%).  </w:t>
      </w:r>
      <w:r w:rsidRPr="00E8787C">
        <w:rPr>
          <w:rFonts w:ascii="Times New Roman" w:hAnsi="Times New Roman" w:cs="Times New Roman"/>
          <w:sz w:val="24"/>
          <w:szCs w:val="24"/>
          <w:shd w:val="clear" w:color="auto" w:fill="FFFFFF"/>
        </w:rPr>
        <w:t>Head and neck carcino</w:t>
      </w:r>
      <w:r w:rsidR="0009136A" w:rsidRPr="00E8787C">
        <w:rPr>
          <w:rFonts w:ascii="Times New Roman" w:hAnsi="Times New Roman" w:cs="Times New Roman"/>
          <w:sz w:val="24"/>
          <w:szCs w:val="24"/>
          <w:shd w:val="clear" w:color="auto" w:fill="FFFFFF"/>
        </w:rPr>
        <w:t>ma is another smoking-related cancer and involves malignancy of</w:t>
      </w:r>
      <w:r w:rsidR="00565A08" w:rsidRPr="00E8787C">
        <w:rPr>
          <w:rFonts w:ascii="Times New Roman" w:hAnsi="Times New Roman" w:cs="Times New Roman"/>
          <w:sz w:val="24"/>
          <w:szCs w:val="24"/>
          <w:shd w:val="clear" w:color="auto" w:fill="FFFFFF"/>
        </w:rPr>
        <w:t xml:space="preserve"> the oral cavity, larynx, pharynx, salivary gland, and nasal passages</w:t>
      </w:r>
      <w:r w:rsidR="00C66FA5" w:rsidRPr="00E8787C">
        <w:rPr>
          <w:rFonts w:ascii="Times New Roman" w:hAnsi="Times New Roman" w:cs="Times New Roman"/>
          <w:sz w:val="24"/>
          <w:szCs w:val="24"/>
          <w:shd w:val="clear" w:color="auto" w:fill="FFFFFF"/>
        </w:rPr>
        <w:t xml:space="preserve"> with a </w:t>
      </w:r>
      <w:r w:rsidR="007E1CA8" w:rsidRPr="00E8787C">
        <w:rPr>
          <w:rFonts w:ascii="Times New Roman" w:hAnsi="Times New Roman" w:cs="Times New Roman"/>
          <w:sz w:val="24"/>
          <w:szCs w:val="24"/>
          <w:shd w:val="clear" w:color="auto" w:fill="FFFFFF"/>
        </w:rPr>
        <w:t>five</w:t>
      </w:r>
      <w:r w:rsidR="00C66FA5" w:rsidRPr="00E8787C">
        <w:rPr>
          <w:rFonts w:ascii="Times New Roman" w:hAnsi="Times New Roman" w:cs="Times New Roman"/>
          <w:sz w:val="24"/>
          <w:szCs w:val="24"/>
          <w:shd w:val="clear" w:color="auto" w:fill="FFFFFF"/>
        </w:rPr>
        <w:t>-year survival rate of only 64% (N</w:t>
      </w:r>
      <w:r w:rsidR="00911DA0" w:rsidRPr="00E8787C">
        <w:rPr>
          <w:rFonts w:ascii="Times New Roman" w:hAnsi="Times New Roman" w:cs="Times New Roman"/>
          <w:sz w:val="24"/>
          <w:szCs w:val="24"/>
          <w:shd w:val="clear" w:color="auto" w:fill="FFFFFF"/>
        </w:rPr>
        <w:t>CI,</w:t>
      </w:r>
      <w:r w:rsidR="00C66FA5" w:rsidRPr="00E8787C">
        <w:rPr>
          <w:rFonts w:ascii="Times New Roman" w:hAnsi="Times New Roman" w:cs="Times New Roman"/>
          <w:sz w:val="24"/>
          <w:szCs w:val="24"/>
          <w:shd w:val="clear" w:color="auto" w:fill="FFFFFF"/>
        </w:rPr>
        <w:t xml:space="preserve"> 201</w:t>
      </w:r>
      <w:r w:rsidR="008D5BD3" w:rsidRPr="00E8787C">
        <w:rPr>
          <w:rFonts w:ascii="Times New Roman" w:hAnsi="Times New Roman" w:cs="Times New Roman"/>
          <w:sz w:val="24"/>
          <w:szCs w:val="24"/>
          <w:shd w:val="clear" w:color="auto" w:fill="FFFFFF"/>
        </w:rPr>
        <w:t>3</w:t>
      </w:r>
      <w:r w:rsidR="00C66FA5" w:rsidRPr="00E8787C">
        <w:rPr>
          <w:rFonts w:ascii="Times New Roman" w:hAnsi="Times New Roman" w:cs="Times New Roman"/>
          <w:sz w:val="24"/>
          <w:szCs w:val="24"/>
          <w:shd w:val="clear" w:color="auto" w:fill="FFFFFF"/>
        </w:rPr>
        <w:t xml:space="preserve">).  </w:t>
      </w:r>
      <w:r w:rsidR="00D47269" w:rsidRPr="00E8787C">
        <w:rPr>
          <w:rFonts w:ascii="Times New Roman" w:eastAsiaTheme="minorEastAsia" w:hAnsi="Times New Roman" w:cs="Times New Roman"/>
          <w:sz w:val="24"/>
          <w:szCs w:val="24"/>
          <w:shd w:val="clear" w:color="auto" w:fill="FFFFFF"/>
        </w:rPr>
        <w:t>Guo, Logan, Ma</w:t>
      </w:r>
      <w:r w:rsidR="007803CC" w:rsidRPr="00E8787C">
        <w:rPr>
          <w:rFonts w:ascii="Times New Roman" w:eastAsiaTheme="minorEastAsia" w:hAnsi="Times New Roman" w:cs="Times New Roman"/>
          <w:sz w:val="24"/>
          <w:szCs w:val="24"/>
          <w:shd w:val="clear" w:color="auto" w:fill="FFFFFF"/>
        </w:rPr>
        <w:t xml:space="preserve">rks, &amp; Shenkman (2015) </w:t>
      </w:r>
      <w:r w:rsidR="00263CDE" w:rsidRPr="00E8787C">
        <w:rPr>
          <w:rFonts w:ascii="Times New Roman" w:eastAsiaTheme="minorEastAsia" w:hAnsi="Times New Roman" w:cs="Times New Roman"/>
          <w:sz w:val="24"/>
          <w:szCs w:val="24"/>
          <w:shd w:val="clear" w:color="auto" w:fill="FFFFFF"/>
        </w:rPr>
        <w:t xml:space="preserve">studied </w:t>
      </w:r>
      <w:r w:rsidR="00263CDE" w:rsidRPr="00E8787C">
        <w:rPr>
          <w:rFonts w:ascii="Times New Roman" w:eastAsiaTheme="minorEastAsia" w:hAnsi="Times New Roman" w:cs="Times New Roman"/>
          <w:sz w:val="24"/>
          <w:szCs w:val="24"/>
          <w:shd w:val="clear" w:color="auto" w:fill="FFFFFF"/>
        </w:rPr>
        <w:lastRenderedPageBreak/>
        <w:t xml:space="preserve">the relationship between socioeconomic status and mortality among head and neck cancer patients and </w:t>
      </w:r>
      <w:r w:rsidR="004B66EA" w:rsidRPr="00E8787C">
        <w:rPr>
          <w:rFonts w:ascii="Times New Roman" w:hAnsi="Times New Roman" w:cs="Times New Roman"/>
          <w:sz w:val="24"/>
          <w:szCs w:val="24"/>
          <w:shd w:val="clear" w:color="auto" w:fill="FFFFFF"/>
        </w:rPr>
        <w:t>reported</w:t>
      </w:r>
      <w:r w:rsidR="00D47269" w:rsidRPr="00E8787C">
        <w:rPr>
          <w:rFonts w:ascii="Times New Roman" w:hAnsi="Times New Roman" w:cs="Times New Roman"/>
          <w:sz w:val="24"/>
          <w:szCs w:val="24"/>
          <w:shd w:val="clear" w:color="auto" w:fill="FFFFFF"/>
        </w:rPr>
        <w:t xml:space="preserve"> cigarette smoking</w:t>
      </w:r>
      <w:r w:rsidR="00263CDE" w:rsidRPr="00E8787C">
        <w:rPr>
          <w:rFonts w:ascii="Times New Roman" w:hAnsi="Times New Roman" w:cs="Times New Roman"/>
          <w:sz w:val="24"/>
          <w:szCs w:val="24"/>
          <w:shd w:val="clear" w:color="auto" w:fill="FFFFFF"/>
        </w:rPr>
        <w:t xml:space="preserve"> to be</w:t>
      </w:r>
      <w:r w:rsidR="004B66EA" w:rsidRPr="00E8787C">
        <w:rPr>
          <w:rFonts w:ascii="Times New Roman" w:hAnsi="Times New Roman" w:cs="Times New Roman"/>
          <w:sz w:val="24"/>
          <w:szCs w:val="24"/>
          <w:shd w:val="clear" w:color="auto" w:fill="FFFFFF"/>
        </w:rPr>
        <w:t xml:space="preserve"> associated with</w:t>
      </w:r>
      <w:r w:rsidR="00417AF3" w:rsidRPr="00E8787C">
        <w:rPr>
          <w:rFonts w:ascii="Times New Roman" w:hAnsi="Times New Roman" w:cs="Times New Roman"/>
          <w:sz w:val="24"/>
          <w:szCs w:val="24"/>
          <w:shd w:val="clear" w:color="auto" w:fill="FFFFFF"/>
        </w:rPr>
        <w:t xml:space="preserve"> higher </w:t>
      </w:r>
      <w:r w:rsidR="00D47269" w:rsidRPr="00E8787C">
        <w:rPr>
          <w:rFonts w:ascii="Times New Roman" w:hAnsi="Times New Roman" w:cs="Times New Roman"/>
          <w:sz w:val="24"/>
          <w:szCs w:val="24"/>
          <w:shd w:val="clear" w:color="auto" w:fill="FFFFFF"/>
        </w:rPr>
        <w:t>mortality</w:t>
      </w:r>
      <w:r w:rsidR="00417AF3" w:rsidRPr="00E8787C">
        <w:rPr>
          <w:rFonts w:ascii="Times New Roman" w:hAnsi="Times New Roman" w:cs="Times New Roman"/>
          <w:sz w:val="24"/>
          <w:szCs w:val="24"/>
          <w:shd w:val="clear" w:color="auto" w:fill="FFFFFF"/>
        </w:rPr>
        <w:t xml:space="preserve"> </w:t>
      </w:r>
      <w:r w:rsidR="00D47269" w:rsidRPr="00E8787C">
        <w:rPr>
          <w:rFonts w:ascii="Times New Roman" w:hAnsi="Times New Roman" w:cs="Times New Roman"/>
          <w:sz w:val="24"/>
          <w:szCs w:val="24"/>
          <w:shd w:val="clear" w:color="auto" w:fill="FFFFFF"/>
        </w:rPr>
        <w:t>independent of socioeconomic demographics</w:t>
      </w:r>
      <w:r w:rsidR="006E2A61" w:rsidRPr="00E8787C">
        <w:rPr>
          <w:rFonts w:ascii="Times New Roman" w:hAnsi="Times New Roman" w:cs="Times New Roman"/>
          <w:sz w:val="24"/>
          <w:szCs w:val="24"/>
          <w:shd w:val="clear" w:color="auto" w:fill="FFFFFF"/>
        </w:rPr>
        <w:t>, a finding consistent with other research</w:t>
      </w:r>
      <w:r w:rsidR="004B66EA" w:rsidRPr="00E8787C">
        <w:rPr>
          <w:rFonts w:ascii="Times New Roman" w:hAnsi="Times New Roman" w:cs="Times New Roman"/>
          <w:sz w:val="24"/>
          <w:szCs w:val="24"/>
          <w:shd w:val="clear" w:color="auto" w:fill="FFFFFF"/>
        </w:rPr>
        <w:t xml:space="preserve"> </w:t>
      </w:r>
      <w:r w:rsidR="006E2A61" w:rsidRPr="00E8787C">
        <w:rPr>
          <w:rFonts w:ascii="Times New Roman" w:hAnsi="Times New Roman" w:cs="Times New Roman"/>
          <w:sz w:val="24"/>
          <w:szCs w:val="24"/>
          <w:shd w:val="clear" w:color="auto" w:fill="FFFFFF"/>
        </w:rPr>
        <w:t>in this cancer group</w:t>
      </w:r>
      <w:r w:rsidR="00D47269" w:rsidRPr="00E8787C">
        <w:rPr>
          <w:rFonts w:ascii="Times New Roman" w:hAnsi="Times New Roman" w:cs="Times New Roman"/>
          <w:sz w:val="24"/>
          <w:szCs w:val="24"/>
          <w:shd w:val="clear" w:color="auto" w:fill="FFFFFF"/>
        </w:rPr>
        <w:t xml:space="preserve"> (Guo et al., 201</w:t>
      </w:r>
      <w:r w:rsidR="006E2A61" w:rsidRPr="00E8787C">
        <w:rPr>
          <w:rFonts w:ascii="Times New Roman" w:hAnsi="Times New Roman" w:cs="Times New Roman"/>
          <w:sz w:val="24"/>
          <w:szCs w:val="24"/>
          <w:shd w:val="clear" w:color="auto" w:fill="FFFFFF"/>
        </w:rPr>
        <w:t xml:space="preserve">; </w:t>
      </w:r>
      <w:r w:rsidR="004D2D54" w:rsidRPr="00E8787C">
        <w:rPr>
          <w:rFonts w:ascii="Times New Roman" w:hAnsi="Times New Roman" w:cs="Times New Roman"/>
          <w:sz w:val="24"/>
          <w:szCs w:val="24"/>
          <w:shd w:val="clear" w:color="auto" w:fill="FFFFFF"/>
        </w:rPr>
        <w:t xml:space="preserve">Choi et al., 2016; </w:t>
      </w:r>
      <w:r w:rsidR="004D2D54" w:rsidRPr="00E8787C">
        <w:rPr>
          <w:rFonts w:ascii="Times New Roman" w:eastAsiaTheme="minorEastAsia" w:hAnsi="Times New Roman" w:cs="Times New Roman"/>
          <w:sz w:val="24"/>
          <w:szCs w:val="24"/>
          <w:shd w:val="clear" w:color="auto" w:fill="FFFFFF"/>
        </w:rPr>
        <w:t>Deutschmann, Sykes, Harbison, Cabrera-Muffly, &amp; Shna</w:t>
      </w:r>
      <w:r w:rsidR="00A66A24" w:rsidRPr="00E8787C">
        <w:rPr>
          <w:rFonts w:ascii="Times New Roman" w:eastAsiaTheme="minorEastAsia" w:hAnsi="Times New Roman" w:cs="Times New Roman"/>
          <w:sz w:val="24"/>
          <w:szCs w:val="24"/>
          <w:shd w:val="clear" w:color="auto" w:fill="FFFFFF"/>
        </w:rPr>
        <w:t>yder, 2015).</w:t>
      </w:r>
    </w:p>
    <w:p w14:paraId="3F742F61" w14:textId="5541EF77" w:rsidR="00815CBB" w:rsidRPr="00E8787C" w:rsidRDefault="004B66EA" w:rsidP="00815CBB">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shd w:val="clear" w:color="auto" w:fill="FFFFFF"/>
        </w:rPr>
        <w:tab/>
      </w:r>
      <w:r w:rsidR="003F6352" w:rsidRPr="00E8787C">
        <w:rPr>
          <w:rFonts w:ascii="Times New Roman" w:hAnsi="Times New Roman" w:cs="Times New Roman"/>
          <w:sz w:val="24"/>
          <w:szCs w:val="24"/>
          <w:shd w:val="clear" w:color="auto" w:fill="FFFFFF"/>
        </w:rPr>
        <w:t>Among those with oral cancer,</w:t>
      </w:r>
      <w:r w:rsidR="00E614B5" w:rsidRPr="00E8787C">
        <w:rPr>
          <w:rFonts w:ascii="Times New Roman" w:hAnsi="Times New Roman" w:cs="Times New Roman"/>
          <w:sz w:val="24"/>
          <w:szCs w:val="24"/>
          <w:shd w:val="clear" w:color="auto" w:fill="FFFFFF"/>
        </w:rPr>
        <w:t xml:space="preserve"> </w:t>
      </w:r>
      <w:r w:rsidR="008D5827" w:rsidRPr="00E8787C">
        <w:rPr>
          <w:rFonts w:ascii="Times New Roman" w:eastAsiaTheme="minorEastAsia" w:hAnsi="Times New Roman" w:cs="Times New Roman"/>
          <w:sz w:val="24"/>
          <w:szCs w:val="24"/>
          <w:shd w:val="clear" w:color="auto" w:fill="FFFFFF"/>
        </w:rPr>
        <w:t>Fang, Shi, Liu, &amp; Sun</w:t>
      </w:r>
      <w:r w:rsidR="00E614B5" w:rsidRPr="00E8787C">
        <w:rPr>
          <w:rFonts w:ascii="Times New Roman" w:hAnsi="Times New Roman" w:cs="Times New Roman"/>
          <w:sz w:val="24"/>
          <w:szCs w:val="24"/>
          <w:shd w:val="clear" w:color="auto" w:fill="FFFFFF"/>
        </w:rPr>
        <w:t xml:space="preserve"> (2014) found a </w:t>
      </w:r>
      <w:r w:rsidR="00417AF3" w:rsidRPr="00E8787C">
        <w:rPr>
          <w:rFonts w:ascii="Times New Roman" w:hAnsi="Times New Roman" w:cs="Times New Roman"/>
          <w:sz w:val="24"/>
          <w:szCs w:val="24"/>
          <w:shd w:val="clear" w:color="auto" w:fill="FFFFFF"/>
        </w:rPr>
        <w:t>five-</w:t>
      </w:r>
      <w:r w:rsidR="008D5827" w:rsidRPr="00E8787C">
        <w:rPr>
          <w:rFonts w:ascii="Times New Roman" w:hAnsi="Times New Roman" w:cs="Times New Roman"/>
          <w:sz w:val="24"/>
          <w:szCs w:val="24"/>
          <w:shd w:val="clear" w:color="auto" w:fill="FFFFFF"/>
        </w:rPr>
        <w:t>fold increase</w:t>
      </w:r>
      <w:r w:rsidR="004726D5" w:rsidRPr="00E8787C">
        <w:rPr>
          <w:rFonts w:ascii="Times New Roman" w:hAnsi="Times New Roman" w:cs="Times New Roman"/>
          <w:sz w:val="24"/>
          <w:szCs w:val="24"/>
          <w:shd w:val="clear" w:color="auto" w:fill="FFFFFF"/>
        </w:rPr>
        <w:t>d</w:t>
      </w:r>
      <w:r w:rsidR="008D5827" w:rsidRPr="00E8787C">
        <w:rPr>
          <w:rFonts w:ascii="Times New Roman" w:hAnsi="Times New Roman" w:cs="Times New Roman"/>
          <w:sz w:val="24"/>
          <w:szCs w:val="24"/>
          <w:shd w:val="clear" w:color="auto" w:fill="FFFFFF"/>
        </w:rPr>
        <w:t xml:space="preserve"> risk of cancer-related death </w:t>
      </w:r>
      <w:r w:rsidR="003F6352" w:rsidRPr="00E8787C">
        <w:rPr>
          <w:rFonts w:ascii="Times New Roman" w:hAnsi="Times New Roman" w:cs="Times New Roman"/>
          <w:sz w:val="24"/>
          <w:szCs w:val="24"/>
          <w:shd w:val="clear" w:color="auto" w:fill="FFFFFF"/>
        </w:rPr>
        <w:t>between</w:t>
      </w:r>
      <w:r w:rsidR="008D5827" w:rsidRPr="00E8787C">
        <w:rPr>
          <w:rFonts w:ascii="Times New Roman" w:hAnsi="Times New Roman" w:cs="Times New Roman"/>
          <w:sz w:val="24"/>
          <w:szCs w:val="24"/>
          <w:shd w:val="clear" w:color="auto" w:fill="FFFFFF"/>
        </w:rPr>
        <w:t xml:space="preserve"> current smokers compared to non-smokers</w:t>
      </w:r>
      <w:r w:rsidR="003F6352" w:rsidRPr="00E8787C">
        <w:rPr>
          <w:rFonts w:ascii="Times New Roman" w:hAnsi="Times New Roman" w:cs="Times New Roman"/>
          <w:sz w:val="24"/>
          <w:szCs w:val="24"/>
          <w:shd w:val="clear" w:color="auto" w:fill="FFFFFF"/>
        </w:rPr>
        <w:t>.</w:t>
      </w:r>
      <w:r w:rsidR="008D5827" w:rsidRPr="00E8787C">
        <w:rPr>
          <w:rFonts w:ascii="Times New Roman" w:hAnsi="Times New Roman" w:cs="Times New Roman"/>
          <w:sz w:val="24"/>
          <w:szCs w:val="24"/>
          <w:shd w:val="clear" w:color="auto" w:fill="FFFFFF"/>
        </w:rPr>
        <w:t xml:space="preserve">  Higher mortality rates were </w:t>
      </w:r>
      <w:r w:rsidR="00AD7996" w:rsidRPr="00E8787C">
        <w:rPr>
          <w:rFonts w:ascii="Times New Roman" w:hAnsi="Times New Roman" w:cs="Times New Roman"/>
          <w:sz w:val="24"/>
          <w:szCs w:val="24"/>
          <w:shd w:val="clear" w:color="auto" w:fill="FFFFFF"/>
        </w:rPr>
        <w:t xml:space="preserve">also </w:t>
      </w:r>
      <w:r w:rsidR="00E614B5" w:rsidRPr="00E8787C">
        <w:rPr>
          <w:rFonts w:ascii="Times New Roman" w:hAnsi="Times New Roman" w:cs="Times New Roman"/>
          <w:sz w:val="24"/>
          <w:szCs w:val="24"/>
          <w:shd w:val="clear" w:color="auto" w:fill="FFFFFF"/>
        </w:rPr>
        <w:t>shown</w:t>
      </w:r>
      <w:r w:rsidR="00C66FA5" w:rsidRPr="00E8787C">
        <w:rPr>
          <w:rFonts w:ascii="Times New Roman" w:hAnsi="Times New Roman" w:cs="Times New Roman"/>
          <w:sz w:val="24"/>
          <w:szCs w:val="24"/>
          <w:shd w:val="clear" w:color="auto" w:fill="FFFFFF"/>
        </w:rPr>
        <w:t xml:space="preserve"> by </w:t>
      </w:r>
      <w:r w:rsidR="00591AD6" w:rsidRPr="00E8787C">
        <w:rPr>
          <w:rFonts w:ascii="Times New Roman" w:hAnsi="Times New Roman" w:cs="Times New Roman"/>
          <w:sz w:val="24"/>
          <w:szCs w:val="24"/>
          <w:shd w:val="clear" w:color="auto" w:fill="FFFFFF"/>
        </w:rPr>
        <w:t>Choi et al. (201</w:t>
      </w:r>
      <w:r w:rsidR="002E3273" w:rsidRPr="00E8787C">
        <w:rPr>
          <w:rFonts w:ascii="Times New Roman" w:hAnsi="Times New Roman" w:cs="Times New Roman"/>
          <w:sz w:val="24"/>
          <w:szCs w:val="24"/>
          <w:shd w:val="clear" w:color="auto" w:fill="FFFFFF"/>
        </w:rPr>
        <w:t>6</w:t>
      </w:r>
      <w:r w:rsidR="00591AD6" w:rsidRPr="00E8787C">
        <w:rPr>
          <w:rFonts w:ascii="Times New Roman" w:hAnsi="Times New Roman" w:cs="Times New Roman"/>
          <w:sz w:val="24"/>
          <w:szCs w:val="24"/>
          <w:shd w:val="clear" w:color="auto" w:fill="FFFFFF"/>
        </w:rPr>
        <w:t xml:space="preserve">) </w:t>
      </w:r>
      <w:r w:rsidR="008D5827" w:rsidRPr="00E8787C">
        <w:rPr>
          <w:rFonts w:ascii="Times New Roman" w:hAnsi="Times New Roman" w:cs="Times New Roman"/>
          <w:sz w:val="24"/>
          <w:szCs w:val="24"/>
          <w:shd w:val="clear" w:color="auto" w:fill="FFFFFF"/>
        </w:rPr>
        <w:t>who</w:t>
      </w:r>
      <w:r w:rsidR="00E614B5" w:rsidRPr="00E8787C">
        <w:rPr>
          <w:rFonts w:ascii="Times New Roman" w:hAnsi="Times New Roman" w:cs="Times New Roman"/>
          <w:sz w:val="24"/>
          <w:szCs w:val="24"/>
          <w:shd w:val="clear" w:color="auto" w:fill="FFFFFF"/>
        </w:rPr>
        <w:t xml:space="preserve"> reported death rates to be nearly three times higher for </w:t>
      </w:r>
      <w:r w:rsidR="006C0B76" w:rsidRPr="00E8787C">
        <w:rPr>
          <w:rFonts w:ascii="Times New Roman" w:hAnsi="Times New Roman" w:cs="Times New Roman"/>
          <w:sz w:val="24"/>
          <w:szCs w:val="24"/>
          <w:shd w:val="clear" w:color="auto" w:fill="FFFFFF"/>
        </w:rPr>
        <w:t>continued smoke</w:t>
      </w:r>
      <w:r w:rsidR="00E614B5" w:rsidRPr="00E8787C">
        <w:rPr>
          <w:rFonts w:ascii="Times New Roman" w:hAnsi="Times New Roman" w:cs="Times New Roman"/>
          <w:sz w:val="24"/>
          <w:szCs w:val="24"/>
          <w:shd w:val="clear" w:color="auto" w:fill="FFFFFF"/>
        </w:rPr>
        <w:t xml:space="preserve">rs compared to non-smokers </w:t>
      </w:r>
      <w:r w:rsidR="00995BB1" w:rsidRPr="00E8787C">
        <w:rPr>
          <w:rFonts w:ascii="Times New Roman" w:hAnsi="Times New Roman" w:cs="Times New Roman"/>
          <w:sz w:val="24"/>
          <w:szCs w:val="24"/>
          <w:shd w:val="clear" w:color="auto" w:fill="FFFFFF"/>
        </w:rPr>
        <w:t xml:space="preserve">with head and neck </w:t>
      </w:r>
      <w:r w:rsidR="00AD7996" w:rsidRPr="00E8787C">
        <w:rPr>
          <w:rFonts w:ascii="Times New Roman" w:hAnsi="Times New Roman" w:cs="Times New Roman"/>
          <w:sz w:val="24"/>
          <w:szCs w:val="24"/>
          <w:shd w:val="clear" w:color="auto" w:fill="FFFFFF"/>
        </w:rPr>
        <w:t>cancer</w:t>
      </w:r>
      <w:r w:rsidR="006C0B76" w:rsidRPr="00E8787C">
        <w:rPr>
          <w:rFonts w:ascii="Times New Roman" w:hAnsi="Times New Roman" w:cs="Times New Roman"/>
          <w:sz w:val="24"/>
          <w:szCs w:val="24"/>
          <w:shd w:val="clear" w:color="auto" w:fill="FFFFFF"/>
        </w:rPr>
        <w:t>.</w:t>
      </w:r>
      <w:r w:rsidR="00D47269" w:rsidRPr="00E8787C">
        <w:rPr>
          <w:rFonts w:ascii="Times New Roman" w:hAnsi="Times New Roman" w:cs="Times New Roman"/>
          <w:sz w:val="24"/>
          <w:szCs w:val="24"/>
          <w:shd w:val="clear" w:color="auto" w:fill="FFFFFF"/>
        </w:rPr>
        <w:t xml:space="preserve">  </w:t>
      </w:r>
      <w:r w:rsidR="00C66FA5" w:rsidRPr="00E8787C">
        <w:rPr>
          <w:rFonts w:ascii="Times New Roman" w:hAnsi="Times New Roman" w:cs="Times New Roman"/>
          <w:sz w:val="24"/>
          <w:szCs w:val="24"/>
          <w:shd w:val="clear" w:color="auto" w:fill="FFFFFF"/>
        </w:rPr>
        <w:t>In</w:t>
      </w:r>
      <w:r w:rsidRPr="00E8787C">
        <w:rPr>
          <w:rFonts w:ascii="Times New Roman" w:hAnsi="Times New Roman" w:cs="Times New Roman"/>
          <w:sz w:val="24"/>
          <w:szCs w:val="24"/>
          <w:shd w:val="clear" w:color="auto" w:fill="FFFFFF"/>
        </w:rPr>
        <w:t xml:space="preserve"> addition, </w:t>
      </w:r>
      <w:r w:rsidR="00C66FA5" w:rsidRPr="00E8787C">
        <w:rPr>
          <w:rFonts w:ascii="Times New Roman" w:hAnsi="Times New Roman" w:cs="Times New Roman"/>
          <w:sz w:val="24"/>
          <w:szCs w:val="24"/>
          <w:shd w:val="clear" w:color="auto" w:fill="FFFFFF"/>
        </w:rPr>
        <w:t>Choi et al.</w:t>
      </w:r>
      <w:r w:rsidR="00E614B5" w:rsidRPr="00E8787C">
        <w:rPr>
          <w:rFonts w:ascii="Times New Roman" w:hAnsi="Times New Roman" w:cs="Times New Roman"/>
          <w:sz w:val="24"/>
          <w:szCs w:val="24"/>
          <w:shd w:val="clear" w:color="auto" w:fill="FFFFFF"/>
        </w:rPr>
        <w:t>’s</w:t>
      </w:r>
      <w:r w:rsidR="00C66FA5" w:rsidRPr="00E8787C">
        <w:rPr>
          <w:rFonts w:ascii="Times New Roman" w:hAnsi="Times New Roman" w:cs="Times New Roman"/>
          <w:sz w:val="24"/>
          <w:szCs w:val="24"/>
          <w:shd w:val="clear" w:color="auto" w:fill="FFFFFF"/>
        </w:rPr>
        <w:t xml:space="preserve"> (201</w:t>
      </w:r>
      <w:r w:rsidR="002E3273" w:rsidRPr="00E8787C">
        <w:rPr>
          <w:rFonts w:ascii="Times New Roman" w:hAnsi="Times New Roman" w:cs="Times New Roman"/>
          <w:sz w:val="24"/>
          <w:szCs w:val="24"/>
          <w:shd w:val="clear" w:color="auto" w:fill="FFFFFF"/>
        </w:rPr>
        <w:t>6</w:t>
      </w:r>
      <w:r w:rsidR="00C66FA5" w:rsidRPr="00E8787C">
        <w:rPr>
          <w:rFonts w:ascii="Times New Roman" w:hAnsi="Times New Roman" w:cs="Times New Roman"/>
          <w:sz w:val="24"/>
          <w:szCs w:val="24"/>
          <w:shd w:val="clear" w:color="auto" w:fill="FFFFFF"/>
        </w:rPr>
        <w:t>) study</w:t>
      </w:r>
      <w:r w:rsidRPr="00E8787C">
        <w:rPr>
          <w:rFonts w:ascii="Times New Roman" w:hAnsi="Times New Roman" w:cs="Times New Roman"/>
          <w:sz w:val="24"/>
          <w:szCs w:val="24"/>
          <w:shd w:val="clear" w:color="auto" w:fill="FFFFFF"/>
        </w:rPr>
        <w:t xml:space="preserve"> discovered</w:t>
      </w:r>
      <w:r w:rsidR="003F6352" w:rsidRPr="00E8787C">
        <w:rPr>
          <w:rFonts w:ascii="Times New Roman" w:hAnsi="Times New Roman" w:cs="Times New Roman"/>
          <w:sz w:val="24"/>
          <w:szCs w:val="24"/>
          <w:shd w:val="clear" w:color="auto" w:fill="FFFFFF"/>
        </w:rPr>
        <w:t xml:space="preserve"> cessation had a meaningful impact on mortality as</w:t>
      </w:r>
      <w:r w:rsidR="00D47269" w:rsidRPr="00E8787C">
        <w:rPr>
          <w:rFonts w:ascii="Times New Roman" w:hAnsi="Times New Roman" w:cs="Times New Roman"/>
          <w:sz w:val="24"/>
          <w:szCs w:val="24"/>
          <w:shd w:val="clear" w:color="auto" w:fill="FFFFFF"/>
        </w:rPr>
        <w:t xml:space="preserve"> s</w:t>
      </w:r>
      <w:r w:rsidR="006C0B76" w:rsidRPr="00E8787C">
        <w:rPr>
          <w:rFonts w:ascii="Times New Roman" w:hAnsi="Times New Roman" w:cs="Times New Roman"/>
          <w:sz w:val="24"/>
          <w:szCs w:val="24"/>
          <w:shd w:val="clear" w:color="auto" w:fill="FFFFFF"/>
        </w:rPr>
        <w:t>mokers who quit upon diagnosis had a statistically significant improvement in</w:t>
      </w:r>
      <w:r w:rsidR="003F6352" w:rsidRPr="00E8787C">
        <w:rPr>
          <w:rFonts w:ascii="Times New Roman" w:hAnsi="Times New Roman" w:cs="Times New Roman"/>
          <w:sz w:val="24"/>
          <w:szCs w:val="24"/>
          <w:shd w:val="clear" w:color="auto" w:fill="FFFFFF"/>
        </w:rPr>
        <w:t xml:space="preserve"> their</w:t>
      </w:r>
      <w:r w:rsidR="006C0B76" w:rsidRPr="00E8787C">
        <w:rPr>
          <w:rFonts w:ascii="Times New Roman" w:hAnsi="Times New Roman" w:cs="Times New Roman"/>
          <w:sz w:val="24"/>
          <w:szCs w:val="24"/>
          <w:shd w:val="clear" w:color="auto" w:fill="FFFFFF"/>
        </w:rPr>
        <w:t xml:space="preserve"> </w:t>
      </w:r>
      <w:r w:rsidR="003F6352" w:rsidRPr="00E8787C">
        <w:rPr>
          <w:rFonts w:ascii="Times New Roman" w:hAnsi="Times New Roman" w:cs="Times New Roman"/>
          <w:sz w:val="24"/>
          <w:szCs w:val="24"/>
          <w:shd w:val="clear" w:color="auto" w:fill="FFFFFF"/>
        </w:rPr>
        <w:t xml:space="preserve">risk of </w:t>
      </w:r>
      <w:r w:rsidR="006C0B76" w:rsidRPr="00E8787C">
        <w:rPr>
          <w:rFonts w:ascii="Times New Roman" w:hAnsi="Times New Roman" w:cs="Times New Roman"/>
          <w:sz w:val="24"/>
          <w:szCs w:val="24"/>
          <w:shd w:val="clear" w:color="auto" w:fill="FFFFFF"/>
        </w:rPr>
        <w:t>dying</w:t>
      </w:r>
      <w:r w:rsidR="00995BB1" w:rsidRPr="00E8787C">
        <w:rPr>
          <w:rFonts w:ascii="Times New Roman" w:hAnsi="Times New Roman" w:cs="Times New Roman"/>
          <w:sz w:val="24"/>
          <w:szCs w:val="24"/>
          <w:shd w:val="clear" w:color="auto" w:fill="FFFFFF"/>
        </w:rPr>
        <w:t xml:space="preserve"> (</w:t>
      </w:r>
      <w:r w:rsidR="006C0B76" w:rsidRPr="00E8787C">
        <w:rPr>
          <w:rFonts w:ascii="Times New Roman" w:hAnsi="Times New Roman" w:cs="Times New Roman"/>
          <w:sz w:val="24"/>
          <w:szCs w:val="24"/>
          <w:shd w:val="clear" w:color="auto" w:fill="FFFFFF"/>
        </w:rPr>
        <w:t>HR = 2.71, HR = 2.38 res</w:t>
      </w:r>
      <w:r w:rsidR="00D47269" w:rsidRPr="00E8787C">
        <w:rPr>
          <w:rFonts w:ascii="Times New Roman" w:hAnsi="Times New Roman" w:cs="Times New Roman"/>
          <w:sz w:val="24"/>
          <w:szCs w:val="24"/>
          <w:shd w:val="clear" w:color="auto" w:fill="FFFFFF"/>
        </w:rPr>
        <w:t>pectively</w:t>
      </w:r>
      <w:r w:rsidR="00995BB1" w:rsidRPr="00E8787C">
        <w:rPr>
          <w:rFonts w:ascii="Times New Roman" w:hAnsi="Times New Roman" w:cs="Times New Roman"/>
          <w:sz w:val="24"/>
          <w:szCs w:val="24"/>
          <w:shd w:val="clear" w:color="auto" w:fill="FFFFFF"/>
        </w:rPr>
        <w:t>)</w:t>
      </w:r>
      <w:r w:rsidR="00591AD6" w:rsidRPr="00E8787C">
        <w:rPr>
          <w:rFonts w:ascii="Times New Roman" w:hAnsi="Times New Roman" w:cs="Times New Roman"/>
          <w:sz w:val="24"/>
          <w:szCs w:val="24"/>
          <w:shd w:val="clear" w:color="auto" w:fill="FFFFFF"/>
        </w:rPr>
        <w:t>.</w:t>
      </w:r>
      <w:r w:rsidR="00D47269" w:rsidRPr="00E8787C">
        <w:rPr>
          <w:rFonts w:ascii="Times New Roman" w:hAnsi="Times New Roman" w:cs="Times New Roman"/>
          <w:sz w:val="24"/>
          <w:szCs w:val="24"/>
          <w:shd w:val="clear" w:color="auto" w:fill="FFFFFF"/>
        </w:rPr>
        <w:t xml:space="preserve">  Cess</w:t>
      </w:r>
      <w:r w:rsidR="00C66FA5" w:rsidRPr="00E8787C">
        <w:rPr>
          <w:rFonts w:ascii="Times New Roman" w:hAnsi="Times New Roman" w:cs="Times New Roman"/>
          <w:sz w:val="24"/>
          <w:szCs w:val="24"/>
          <w:shd w:val="clear" w:color="auto" w:fill="FFFFFF"/>
        </w:rPr>
        <w:t>ation benefits were</w:t>
      </w:r>
      <w:r w:rsidR="00D47269" w:rsidRPr="00E8787C">
        <w:rPr>
          <w:rFonts w:ascii="Times New Roman" w:hAnsi="Times New Roman" w:cs="Times New Roman"/>
          <w:sz w:val="24"/>
          <w:szCs w:val="24"/>
          <w:shd w:val="clear" w:color="auto" w:fill="FFFFFF"/>
        </w:rPr>
        <w:t xml:space="preserve"> also apparent in a study on laryngeal cancer patients who quit smoking and found to have improved survival</w:t>
      </w:r>
      <w:r w:rsidR="003F6352" w:rsidRPr="00E8787C">
        <w:rPr>
          <w:rFonts w:ascii="Times New Roman" w:hAnsi="Times New Roman" w:cs="Times New Roman"/>
          <w:sz w:val="24"/>
          <w:szCs w:val="24"/>
          <w:shd w:val="clear" w:color="auto" w:fill="FFFFFF"/>
        </w:rPr>
        <w:t xml:space="preserve"> rates </w:t>
      </w:r>
      <w:r w:rsidR="00D47269" w:rsidRPr="00E8787C">
        <w:rPr>
          <w:rFonts w:ascii="Times New Roman" w:hAnsi="Times New Roman" w:cs="Times New Roman"/>
          <w:sz w:val="24"/>
          <w:szCs w:val="24"/>
          <w:shd w:val="clear" w:color="auto" w:fill="FFFFFF"/>
        </w:rPr>
        <w:t>compared to th</w:t>
      </w:r>
      <w:r w:rsidR="00AD7996" w:rsidRPr="00E8787C">
        <w:rPr>
          <w:rFonts w:ascii="Times New Roman" w:hAnsi="Times New Roman" w:cs="Times New Roman"/>
          <w:sz w:val="24"/>
          <w:szCs w:val="24"/>
          <w:shd w:val="clear" w:color="auto" w:fill="FFFFFF"/>
        </w:rPr>
        <w:t xml:space="preserve">ose who continued cigarette use, </w:t>
      </w:r>
      <w:r w:rsidR="00AF4288" w:rsidRPr="00E8787C">
        <w:rPr>
          <w:rFonts w:ascii="Times New Roman" w:hAnsi="Times New Roman" w:cs="Times New Roman"/>
          <w:sz w:val="24"/>
          <w:szCs w:val="24"/>
          <w:shd w:val="clear" w:color="auto" w:fill="FFFFFF"/>
        </w:rPr>
        <w:t>70% vs</w:t>
      </w:r>
      <w:r w:rsidR="00D47269" w:rsidRPr="00E8787C">
        <w:rPr>
          <w:rFonts w:ascii="Times New Roman" w:hAnsi="Times New Roman" w:cs="Times New Roman"/>
          <w:sz w:val="24"/>
          <w:szCs w:val="24"/>
          <w:shd w:val="clear" w:color="auto" w:fill="FFFFFF"/>
        </w:rPr>
        <w:t xml:space="preserve"> 36%, respectively (</w:t>
      </w:r>
      <w:r w:rsidR="00D47269" w:rsidRPr="00E8787C">
        <w:rPr>
          <w:rFonts w:ascii="Times New Roman" w:eastAsiaTheme="minorEastAsia" w:hAnsi="Times New Roman" w:cs="Times New Roman"/>
          <w:sz w:val="24"/>
          <w:szCs w:val="24"/>
          <w:shd w:val="clear" w:color="auto" w:fill="FFFFFF"/>
        </w:rPr>
        <w:t xml:space="preserve">Al-Mamgani et al., 2014).  </w:t>
      </w:r>
      <w:r w:rsidR="00AD7996" w:rsidRPr="00E8787C">
        <w:rPr>
          <w:rFonts w:ascii="Times New Roman" w:eastAsiaTheme="minorEastAsia" w:hAnsi="Times New Roman" w:cs="Times New Roman"/>
          <w:sz w:val="24"/>
          <w:szCs w:val="24"/>
          <w:shd w:val="clear" w:color="auto" w:fill="FFFFFF"/>
        </w:rPr>
        <w:t xml:space="preserve">For head and neck cancer patients, </w:t>
      </w:r>
      <w:r w:rsidR="00AC7CC2" w:rsidRPr="00E8787C">
        <w:rPr>
          <w:rFonts w:ascii="Times New Roman" w:eastAsiaTheme="minorEastAsia" w:hAnsi="Times New Roman" w:cs="Times New Roman"/>
          <w:sz w:val="24"/>
          <w:szCs w:val="24"/>
          <w:shd w:val="clear" w:color="auto" w:fill="FFFFFF"/>
        </w:rPr>
        <w:t>smoking</w:t>
      </w:r>
      <w:r w:rsidR="00AD7996" w:rsidRPr="00E8787C">
        <w:rPr>
          <w:rFonts w:ascii="Times New Roman" w:eastAsiaTheme="minorEastAsia" w:hAnsi="Times New Roman" w:cs="Times New Roman"/>
          <w:sz w:val="24"/>
          <w:szCs w:val="24"/>
          <w:shd w:val="clear" w:color="auto" w:fill="FFFFFF"/>
        </w:rPr>
        <w:t xml:space="preserve"> increases </w:t>
      </w:r>
      <w:r w:rsidR="00304BAB" w:rsidRPr="00E8787C">
        <w:rPr>
          <w:rFonts w:ascii="Times New Roman" w:hAnsi="Times New Roman" w:cs="Times New Roman"/>
          <w:sz w:val="24"/>
          <w:szCs w:val="24"/>
          <w:shd w:val="clear" w:color="auto" w:fill="FFFFFF"/>
        </w:rPr>
        <w:t xml:space="preserve">mortality; however, </w:t>
      </w:r>
      <w:r w:rsidR="00AD7996" w:rsidRPr="00E8787C">
        <w:rPr>
          <w:rFonts w:ascii="Times New Roman" w:eastAsiaTheme="minorEastAsia" w:hAnsi="Times New Roman" w:cs="Times New Roman"/>
          <w:sz w:val="24"/>
          <w:szCs w:val="24"/>
          <w:shd w:val="clear" w:color="auto" w:fill="FFFFFF"/>
        </w:rPr>
        <w:t xml:space="preserve">cessation has proven survival advantageous </w:t>
      </w:r>
      <w:r w:rsidR="00AC7CC2" w:rsidRPr="00E8787C">
        <w:rPr>
          <w:rFonts w:ascii="Times New Roman" w:eastAsiaTheme="minorEastAsia" w:hAnsi="Times New Roman" w:cs="Times New Roman"/>
          <w:sz w:val="24"/>
          <w:szCs w:val="24"/>
          <w:shd w:val="clear" w:color="auto" w:fill="FFFFFF"/>
        </w:rPr>
        <w:t xml:space="preserve">even </w:t>
      </w:r>
      <w:r w:rsidR="00AD7996" w:rsidRPr="00E8787C">
        <w:rPr>
          <w:rFonts w:ascii="Times New Roman" w:eastAsiaTheme="minorEastAsia" w:hAnsi="Times New Roman" w:cs="Times New Roman"/>
          <w:sz w:val="24"/>
          <w:szCs w:val="24"/>
          <w:shd w:val="clear" w:color="auto" w:fill="FFFFFF"/>
        </w:rPr>
        <w:t>after diagnosis</w:t>
      </w:r>
      <w:r w:rsidR="00304BAB" w:rsidRPr="00E8787C">
        <w:rPr>
          <w:rFonts w:ascii="Times New Roman" w:hAnsi="Times New Roman" w:cs="Times New Roman"/>
          <w:sz w:val="24"/>
          <w:szCs w:val="24"/>
          <w:shd w:val="clear" w:color="auto" w:fill="FFFFFF"/>
        </w:rPr>
        <w:t xml:space="preserve"> (</w:t>
      </w:r>
      <w:r w:rsidR="008D5827" w:rsidRPr="00E8787C">
        <w:rPr>
          <w:rFonts w:ascii="Times New Roman" w:hAnsi="Times New Roman" w:cs="Times New Roman"/>
          <w:sz w:val="24"/>
          <w:szCs w:val="24"/>
          <w:shd w:val="clear" w:color="auto" w:fill="FFFFFF"/>
        </w:rPr>
        <w:t>Choi et al., 201</w:t>
      </w:r>
      <w:r w:rsidR="002E3273" w:rsidRPr="00E8787C">
        <w:rPr>
          <w:rFonts w:ascii="Times New Roman" w:hAnsi="Times New Roman" w:cs="Times New Roman"/>
          <w:sz w:val="24"/>
          <w:szCs w:val="24"/>
          <w:shd w:val="clear" w:color="auto" w:fill="FFFFFF"/>
        </w:rPr>
        <w:t>6</w:t>
      </w:r>
      <w:r w:rsidR="008D5827" w:rsidRPr="00E8787C">
        <w:rPr>
          <w:rFonts w:ascii="Times New Roman" w:hAnsi="Times New Roman" w:cs="Times New Roman"/>
          <w:sz w:val="24"/>
          <w:szCs w:val="24"/>
          <w:shd w:val="clear" w:color="auto" w:fill="FFFFFF"/>
        </w:rPr>
        <w:t xml:space="preserve">; </w:t>
      </w:r>
      <w:r w:rsidR="00304BAB" w:rsidRPr="00E8787C">
        <w:rPr>
          <w:rFonts w:ascii="Times New Roman" w:hAnsi="Times New Roman" w:cs="Times New Roman"/>
          <w:sz w:val="24"/>
          <w:szCs w:val="24"/>
          <w:shd w:val="clear" w:color="auto" w:fill="FFFFFF"/>
        </w:rPr>
        <w:t>Deutschmann et al., 2015).</w:t>
      </w:r>
      <w:r w:rsidR="00815CBB" w:rsidRPr="00E8787C">
        <w:rPr>
          <w:rFonts w:ascii="Times New Roman" w:hAnsi="Times New Roman" w:cs="Times New Roman"/>
          <w:sz w:val="24"/>
          <w:szCs w:val="24"/>
          <w:shd w:val="clear" w:color="auto" w:fill="FFFFFF"/>
        </w:rPr>
        <w:t xml:space="preserve">  </w:t>
      </w:r>
    </w:p>
    <w:p w14:paraId="674A83DD" w14:textId="77777777" w:rsidR="00D279A3" w:rsidRPr="00E8787C" w:rsidRDefault="00815CBB" w:rsidP="00B36841">
      <w:pPr>
        <w:spacing w:after="0" w:line="480" w:lineRule="auto"/>
        <w:outlineLvl w:val="0"/>
        <w:rPr>
          <w:rFonts w:ascii="Times New Roman" w:hAnsi="Times New Roman" w:cs="Times New Roman"/>
          <w:i/>
          <w:sz w:val="24"/>
          <w:szCs w:val="24"/>
        </w:rPr>
      </w:pPr>
      <w:r w:rsidRPr="00E8787C">
        <w:rPr>
          <w:rFonts w:ascii="Times New Roman" w:hAnsi="Times New Roman" w:cs="Times New Roman"/>
          <w:b/>
          <w:sz w:val="24"/>
          <w:szCs w:val="24"/>
        </w:rPr>
        <w:tab/>
      </w:r>
      <w:r w:rsidR="00D279A3" w:rsidRPr="00E8787C">
        <w:rPr>
          <w:rFonts w:ascii="Times New Roman" w:hAnsi="Times New Roman" w:cs="Times New Roman"/>
          <w:b/>
          <w:i/>
          <w:sz w:val="24"/>
          <w:szCs w:val="24"/>
        </w:rPr>
        <w:t>Breast cancer.</w:t>
      </w:r>
    </w:p>
    <w:p w14:paraId="30B19725" w14:textId="77777777" w:rsidR="00D279A3" w:rsidRPr="00E8787C" w:rsidRDefault="00D279A3" w:rsidP="00D279A3">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 xml:space="preserve">Currently, there is only suggestive evidence of cigarette smoking predisposing to breast cancer; however, the biological mechanisms for a substantiating a causal effect exists (DHHS, 2014).  Breast cancer risk is associated with circulating hormones of estrogen and androgens (Key et al., 2011).  </w:t>
      </w:r>
      <w:r w:rsidR="001A2AA2" w:rsidRPr="00E8787C">
        <w:rPr>
          <w:rFonts w:ascii="Times New Roman" w:hAnsi="Times New Roman" w:cs="Times New Roman"/>
          <w:sz w:val="24"/>
          <w:szCs w:val="24"/>
        </w:rPr>
        <w:t xml:space="preserve">Key et al. (2011) discovered breast cancer patients smoking </w:t>
      </w:r>
      <w:r w:rsidRPr="00E8787C">
        <w:rPr>
          <w:rFonts w:ascii="Times New Roman" w:hAnsi="Times New Roman" w:cs="Times New Roman"/>
          <w:sz w:val="24"/>
          <w:szCs w:val="24"/>
        </w:rPr>
        <w:t xml:space="preserve">15 or more cigarettes a day had higher levels of all hormones making it plausible </w:t>
      </w:r>
      <w:r w:rsidR="001A2AA2" w:rsidRPr="00E8787C">
        <w:rPr>
          <w:rFonts w:ascii="Times New Roman" w:hAnsi="Times New Roman" w:cs="Times New Roman"/>
          <w:sz w:val="24"/>
          <w:szCs w:val="24"/>
        </w:rPr>
        <w:t>that a correlation exists</w:t>
      </w:r>
      <w:r w:rsidRPr="00E8787C">
        <w:rPr>
          <w:rFonts w:ascii="Times New Roman" w:hAnsi="Times New Roman" w:cs="Times New Roman"/>
          <w:sz w:val="24"/>
          <w:szCs w:val="24"/>
        </w:rPr>
        <w:t xml:space="preserve"> (Key et al., 2011).  Though causality between tobacco use and breast cancer warrants additional </w:t>
      </w:r>
      <w:r w:rsidRPr="00E8787C">
        <w:rPr>
          <w:rFonts w:ascii="Times New Roman" w:hAnsi="Times New Roman" w:cs="Times New Roman"/>
          <w:sz w:val="24"/>
          <w:szCs w:val="24"/>
        </w:rPr>
        <w:lastRenderedPageBreak/>
        <w:t xml:space="preserve">research, there is evidence of increased mortality after a breast cancer diagnosis for ongoing smokers (Parker &amp; Pierce, 2016).  </w:t>
      </w:r>
    </w:p>
    <w:p w14:paraId="28002276" w14:textId="3DB31F41" w:rsidR="00D279A3" w:rsidRPr="00E8787C" w:rsidRDefault="00D279A3" w:rsidP="00D279A3">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Passarelli et al. (2016) analyzed data from the Collaborative Breast Cancer and Women’s Longevity Study to find women who continued to smoke after diagnosis had a 25% increase risk of death from breast cancer compared to non-smokers (Passarelli et al., 2016).  Furthermore, smokers of this study who quit a</w:t>
      </w:r>
      <w:r w:rsidR="00813FEB" w:rsidRPr="00E8787C">
        <w:rPr>
          <w:rFonts w:ascii="Times New Roman" w:hAnsi="Times New Roman" w:cs="Times New Roman"/>
          <w:sz w:val="24"/>
          <w:szCs w:val="24"/>
        </w:rPr>
        <w:t xml:space="preserve">fter diagnosis exhibited lower </w:t>
      </w:r>
      <w:r w:rsidRPr="00E8787C">
        <w:rPr>
          <w:rFonts w:ascii="Times New Roman" w:hAnsi="Times New Roman" w:cs="Times New Roman"/>
          <w:sz w:val="24"/>
          <w:szCs w:val="24"/>
        </w:rPr>
        <w:t>cancer</w:t>
      </w:r>
      <w:r w:rsidR="00813FEB" w:rsidRPr="00E8787C">
        <w:rPr>
          <w:rFonts w:ascii="Times New Roman" w:hAnsi="Times New Roman" w:cs="Times New Roman"/>
          <w:sz w:val="24"/>
          <w:szCs w:val="24"/>
        </w:rPr>
        <w:t>-related</w:t>
      </w:r>
      <w:r w:rsidRPr="00E8787C">
        <w:rPr>
          <w:rFonts w:ascii="Times New Roman" w:hAnsi="Times New Roman" w:cs="Times New Roman"/>
          <w:sz w:val="24"/>
          <w:szCs w:val="24"/>
        </w:rPr>
        <w:t xml:space="preserve"> and all-cause</w:t>
      </w:r>
      <w:r w:rsidR="00813FEB" w:rsidRPr="00E8787C">
        <w:rPr>
          <w:rFonts w:ascii="Times New Roman" w:hAnsi="Times New Roman" w:cs="Times New Roman"/>
          <w:sz w:val="24"/>
          <w:szCs w:val="24"/>
        </w:rPr>
        <w:t xml:space="preserve"> related</w:t>
      </w:r>
      <w:r w:rsidRPr="00E8787C">
        <w:rPr>
          <w:rFonts w:ascii="Times New Roman" w:hAnsi="Times New Roman" w:cs="Times New Roman"/>
          <w:sz w:val="24"/>
          <w:szCs w:val="24"/>
        </w:rPr>
        <w:t xml:space="preserve"> mortality than those who continued to smoke (Passarelli et al., 2016).  These findings are supported by a study </w:t>
      </w:r>
      <w:r w:rsidR="00F22FF5" w:rsidRPr="00E8787C">
        <w:rPr>
          <w:rFonts w:ascii="Times New Roman" w:hAnsi="Times New Roman" w:cs="Times New Roman"/>
          <w:sz w:val="24"/>
          <w:szCs w:val="24"/>
        </w:rPr>
        <w:t>o</w:t>
      </w:r>
      <w:r w:rsidRPr="00E8787C">
        <w:rPr>
          <w:rFonts w:ascii="Times New Roman" w:hAnsi="Times New Roman" w:cs="Times New Roman"/>
          <w:sz w:val="24"/>
          <w:szCs w:val="24"/>
        </w:rPr>
        <w:t xml:space="preserve">f </w:t>
      </w:r>
      <w:r w:rsidR="002A2CF2" w:rsidRPr="00E8787C">
        <w:rPr>
          <w:rFonts w:ascii="Times New Roman" w:hAnsi="Times New Roman" w:cs="Times New Roman"/>
          <w:sz w:val="24"/>
          <w:szCs w:val="24"/>
        </w:rPr>
        <w:t>five</w:t>
      </w:r>
      <w:r w:rsidRPr="00E8787C">
        <w:rPr>
          <w:rFonts w:ascii="Times New Roman" w:hAnsi="Times New Roman" w:cs="Times New Roman"/>
          <w:sz w:val="24"/>
          <w:szCs w:val="24"/>
        </w:rPr>
        <w:t>-year cancer survivors with estrogen-receptor positive breast cancer as they experienced a 30% increased risk of cancer-related death among those who continued smoking (Nechuta et al., 2016).  Smoking cessation promotion among breast cancer</w:t>
      </w:r>
      <w:r w:rsidR="001A2AA2" w:rsidRPr="00E8787C">
        <w:rPr>
          <w:rFonts w:ascii="Times New Roman" w:hAnsi="Times New Roman" w:cs="Times New Roman"/>
          <w:sz w:val="24"/>
          <w:szCs w:val="24"/>
        </w:rPr>
        <w:t xml:space="preserve"> patients</w:t>
      </w:r>
      <w:r w:rsidRPr="00E8787C">
        <w:rPr>
          <w:rFonts w:ascii="Times New Roman" w:hAnsi="Times New Roman" w:cs="Times New Roman"/>
          <w:sz w:val="24"/>
          <w:szCs w:val="24"/>
        </w:rPr>
        <w:t xml:space="preserve"> offers a mortality benefit at any point in the disease trajectory and is a warranted survivorship focus (Parker &amp; Pierce, 2016).  </w:t>
      </w:r>
    </w:p>
    <w:p w14:paraId="2836CF4D" w14:textId="4689682D" w:rsidR="00815CBB" w:rsidRPr="00E8787C" w:rsidRDefault="00815CBB" w:rsidP="00B36841">
      <w:pPr>
        <w:spacing w:after="0" w:line="480" w:lineRule="auto"/>
        <w:outlineLvl w:val="0"/>
        <w:rPr>
          <w:rFonts w:ascii="Times New Roman" w:hAnsi="Times New Roman" w:cs="Times New Roman"/>
          <w:b/>
          <w:i/>
          <w:sz w:val="24"/>
          <w:szCs w:val="24"/>
        </w:rPr>
      </w:pPr>
      <w:r w:rsidRPr="00E8787C">
        <w:rPr>
          <w:rFonts w:ascii="Times New Roman" w:hAnsi="Times New Roman" w:cs="Times New Roman"/>
          <w:sz w:val="24"/>
          <w:szCs w:val="24"/>
        </w:rPr>
        <w:tab/>
      </w:r>
      <w:r w:rsidR="008A3594" w:rsidRPr="00E8787C">
        <w:rPr>
          <w:rFonts w:ascii="Times New Roman" w:hAnsi="Times New Roman" w:cs="Times New Roman"/>
          <w:b/>
          <w:i/>
          <w:sz w:val="24"/>
          <w:szCs w:val="24"/>
        </w:rPr>
        <w:t>Colorectal, bladder, and kidney</w:t>
      </w:r>
      <w:r w:rsidRPr="00E8787C">
        <w:rPr>
          <w:rFonts w:ascii="Times New Roman" w:hAnsi="Times New Roman" w:cs="Times New Roman"/>
          <w:b/>
          <w:i/>
          <w:sz w:val="24"/>
          <w:szCs w:val="24"/>
        </w:rPr>
        <w:t xml:space="preserve"> cancer.</w:t>
      </w:r>
    </w:p>
    <w:p w14:paraId="59BB8CEB" w14:textId="0F61BD80" w:rsidR="008F2E98" w:rsidRPr="00E8787C" w:rsidRDefault="00D279A3" w:rsidP="0037294A">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rPr>
        <w:tab/>
      </w:r>
      <w:r w:rsidR="00605CF8" w:rsidRPr="00E8787C">
        <w:rPr>
          <w:rFonts w:ascii="Times New Roman" w:hAnsi="Times New Roman" w:cs="Times New Roman"/>
          <w:sz w:val="24"/>
          <w:szCs w:val="24"/>
        </w:rPr>
        <w:t>Additional research is</w:t>
      </w:r>
      <w:r w:rsidR="00A66A24" w:rsidRPr="00E8787C">
        <w:rPr>
          <w:rFonts w:ascii="Times New Roman" w:hAnsi="Times New Roman" w:cs="Times New Roman"/>
          <w:sz w:val="24"/>
          <w:szCs w:val="24"/>
        </w:rPr>
        <w:t xml:space="preserve"> needed</w:t>
      </w:r>
      <w:r w:rsidR="001A2AA2" w:rsidRPr="00E8787C">
        <w:rPr>
          <w:rFonts w:ascii="Times New Roman" w:hAnsi="Times New Roman" w:cs="Times New Roman"/>
          <w:sz w:val="24"/>
          <w:szCs w:val="24"/>
        </w:rPr>
        <w:t xml:space="preserve"> to establish </w:t>
      </w:r>
      <w:r w:rsidR="00605CF8" w:rsidRPr="00E8787C">
        <w:rPr>
          <w:rFonts w:ascii="Times New Roman" w:hAnsi="Times New Roman" w:cs="Times New Roman"/>
          <w:sz w:val="24"/>
          <w:szCs w:val="24"/>
        </w:rPr>
        <w:t>correlation</w:t>
      </w:r>
      <w:r w:rsidR="001A2AA2" w:rsidRPr="00E8787C">
        <w:rPr>
          <w:rFonts w:ascii="Times New Roman" w:hAnsi="Times New Roman" w:cs="Times New Roman"/>
          <w:sz w:val="24"/>
          <w:szCs w:val="24"/>
        </w:rPr>
        <w:t>s</w:t>
      </w:r>
      <w:r w:rsidR="00605CF8" w:rsidRPr="00E8787C">
        <w:rPr>
          <w:rFonts w:ascii="Times New Roman" w:hAnsi="Times New Roman" w:cs="Times New Roman"/>
          <w:sz w:val="24"/>
          <w:szCs w:val="24"/>
        </w:rPr>
        <w:t xml:space="preserve"> between increased mortality and ongoing smoking in other cancers; however, there is relevant</w:t>
      </w:r>
      <w:r w:rsidRPr="00E8787C">
        <w:rPr>
          <w:rFonts w:ascii="Times New Roman" w:hAnsi="Times New Roman" w:cs="Times New Roman"/>
          <w:sz w:val="24"/>
          <w:szCs w:val="24"/>
        </w:rPr>
        <w:t xml:space="preserve"> literature</w:t>
      </w:r>
      <w:r w:rsidR="00605CF8" w:rsidRPr="00E8787C">
        <w:rPr>
          <w:rFonts w:ascii="Times New Roman" w:hAnsi="Times New Roman" w:cs="Times New Roman"/>
          <w:sz w:val="24"/>
          <w:szCs w:val="24"/>
        </w:rPr>
        <w:t xml:space="preserve"> supporting</w:t>
      </w:r>
      <w:r w:rsidR="00A66A24" w:rsidRPr="00E8787C">
        <w:rPr>
          <w:rFonts w:ascii="Times New Roman" w:hAnsi="Times New Roman" w:cs="Times New Roman"/>
          <w:sz w:val="24"/>
          <w:szCs w:val="24"/>
        </w:rPr>
        <w:t xml:space="preserve"> a</w:t>
      </w:r>
      <w:r w:rsidR="00F22FF5" w:rsidRPr="00E8787C">
        <w:rPr>
          <w:rFonts w:ascii="Times New Roman" w:hAnsi="Times New Roman" w:cs="Times New Roman"/>
          <w:sz w:val="24"/>
          <w:szCs w:val="24"/>
        </w:rPr>
        <w:t xml:space="preserve"> relationship</w:t>
      </w:r>
      <w:r w:rsidR="00605CF8" w:rsidRPr="00E8787C">
        <w:rPr>
          <w:rFonts w:ascii="Times New Roman" w:hAnsi="Times New Roman" w:cs="Times New Roman"/>
          <w:sz w:val="24"/>
          <w:szCs w:val="24"/>
        </w:rPr>
        <w:t>.  A study on colorectal cancer patients found t</w:t>
      </w:r>
      <w:r w:rsidRPr="00E8787C">
        <w:rPr>
          <w:rFonts w:ascii="Times New Roman" w:hAnsi="Times New Roman" w:cs="Times New Roman"/>
          <w:sz w:val="24"/>
          <w:szCs w:val="24"/>
        </w:rPr>
        <w:t>obacco use after</w:t>
      </w:r>
      <w:r w:rsidR="00605CF8" w:rsidRPr="00E8787C">
        <w:rPr>
          <w:rFonts w:ascii="Times New Roman" w:hAnsi="Times New Roman" w:cs="Times New Roman"/>
          <w:sz w:val="24"/>
          <w:szCs w:val="24"/>
        </w:rPr>
        <w:t xml:space="preserve"> </w:t>
      </w:r>
      <w:r w:rsidRPr="00E8787C">
        <w:rPr>
          <w:rFonts w:ascii="Times New Roman" w:hAnsi="Times New Roman" w:cs="Times New Roman"/>
          <w:sz w:val="24"/>
          <w:szCs w:val="24"/>
        </w:rPr>
        <w:t>diagnosis attributed to</w:t>
      </w:r>
      <w:r w:rsidR="00605CF8" w:rsidRPr="00E8787C">
        <w:rPr>
          <w:rFonts w:ascii="Times New Roman" w:hAnsi="Times New Roman" w:cs="Times New Roman"/>
          <w:sz w:val="24"/>
          <w:szCs w:val="24"/>
        </w:rPr>
        <w:t xml:space="preserve"> an</w:t>
      </w:r>
      <w:r w:rsidRPr="00E8787C">
        <w:rPr>
          <w:rFonts w:ascii="Times New Roman" w:hAnsi="Times New Roman" w:cs="Times New Roman"/>
          <w:sz w:val="24"/>
          <w:szCs w:val="24"/>
        </w:rPr>
        <w:t xml:space="preserve"> increase in all-cause mortality</w:t>
      </w:r>
      <w:r w:rsidR="00605CF8" w:rsidRPr="00E8787C">
        <w:rPr>
          <w:rFonts w:ascii="Times New Roman" w:hAnsi="Times New Roman" w:cs="Times New Roman"/>
          <w:sz w:val="24"/>
          <w:szCs w:val="24"/>
        </w:rPr>
        <w:t>, but not cancer-related mortality</w:t>
      </w:r>
      <w:r w:rsidRPr="00E8787C">
        <w:rPr>
          <w:rFonts w:ascii="Times New Roman" w:hAnsi="Times New Roman" w:cs="Times New Roman"/>
          <w:sz w:val="24"/>
          <w:szCs w:val="24"/>
        </w:rPr>
        <w:t xml:space="preserve"> (Yang, Jacobs, Gapstur, Stevens, &amp; Campbell, 2015)</w:t>
      </w:r>
      <w:r w:rsidR="00605CF8" w:rsidRPr="00E8787C">
        <w:rPr>
          <w:rFonts w:ascii="Times New Roman" w:hAnsi="Times New Roman" w:cs="Times New Roman"/>
          <w:sz w:val="24"/>
          <w:szCs w:val="24"/>
        </w:rPr>
        <w:t xml:space="preserve">.  </w:t>
      </w:r>
      <w:r w:rsidR="004726D5" w:rsidRPr="00E8787C">
        <w:rPr>
          <w:rFonts w:ascii="Times New Roman" w:hAnsi="Times New Roman" w:cs="Times New Roman"/>
          <w:sz w:val="24"/>
          <w:szCs w:val="24"/>
        </w:rPr>
        <w:t>In contrast, c</w:t>
      </w:r>
      <w:r w:rsidR="00605CF8" w:rsidRPr="00E8787C">
        <w:rPr>
          <w:rFonts w:ascii="Times New Roman" w:hAnsi="Times New Roman" w:cs="Times New Roman"/>
          <w:sz w:val="24"/>
          <w:szCs w:val="24"/>
        </w:rPr>
        <w:t>ancer-related mortality was</w:t>
      </w:r>
      <w:r w:rsidR="004726D5" w:rsidRPr="00E8787C">
        <w:rPr>
          <w:rFonts w:ascii="Times New Roman" w:hAnsi="Times New Roman" w:cs="Times New Roman"/>
          <w:sz w:val="24"/>
          <w:szCs w:val="24"/>
        </w:rPr>
        <w:t xml:space="preserve"> s</w:t>
      </w:r>
      <w:r w:rsidR="00605CF8" w:rsidRPr="00E8787C">
        <w:rPr>
          <w:rFonts w:ascii="Times New Roman" w:hAnsi="Times New Roman" w:cs="Times New Roman"/>
          <w:sz w:val="24"/>
          <w:szCs w:val="24"/>
        </w:rPr>
        <w:t>ignificantly higher among ongoing smokers compared to non-smokers with</w:t>
      </w:r>
      <w:r w:rsidR="00605CF8" w:rsidRPr="00E8787C">
        <w:rPr>
          <w:rFonts w:ascii="Times New Roman" w:hAnsi="Times New Roman" w:cs="Times New Roman"/>
          <w:sz w:val="24"/>
          <w:szCs w:val="24"/>
          <w:shd w:val="clear" w:color="auto" w:fill="FFFFFF"/>
        </w:rPr>
        <w:t xml:space="preserve"> bladder cancer (26.0%</w:t>
      </w:r>
      <w:r w:rsidR="00605CF8" w:rsidRPr="00E8787C">
        <w:rPr>
          <w:rStyle w:val="apple-converted-space"/>
          <w:rFonts w:ascii="Times New Roman" w:hAnsi="Times New Roman" w:cs="Times New Roman"/>
          <w:sz w:val="24"/>
          <w:szCs w:val="24"/>
          <w:shd w:val="clear" w:color="auto" w:fill="FFFFFF"/>
        </w:rPr>
        <w:t> vs </w:t>
      </w:r>
      <w:r w:rsidR="00605CF8" w:rsidRPr="00E8787C">
        <w:rPr>
          <w:rFonts w:ascii="Times New Roman" w:hAnsi="Times New Roman" w:cs="Times New Roman"/>
          <w:sz w:val="24"/>
          <w:szCs w:val="24"/>
          <w:shd w:val="clear" w:color="auto" w:fill="FFFFFF"/>
        </w:rPr>
        <w:t>15.5%) and kidney cancer (42.2%</w:t>
      </w:r>
      <w:r w:rsidR="00605CF8" w:rsidRPr="00E8787C">
        <w:rPr>
          <w:rStyle w:val="apple-converted-space"/>
          <w:rFonts w:ascii="Times New Roman" w:hAnsi="Times New Roman" w:cs="Times New Roman"/>
          <w:sz w:val="24"/>
          <w:szCs w:val="24"/>
          <w:shd w:val="clear" w:color="auto" w:fill="FFFFFF"/>
        </w:rPr>
        <w:t> vs </w:t>
      </w:r>
      <w:r w:rsidR="00605CF8" w:rsidRPr="00E8787C">
        <w:rPr>
          <w:rFonts w:ascii="Times New Roman" w:hAnsi="Times New Roman" w:cs="Times New Roman"/>
          <w:sz w:val="24"/>
          <w:szCs w:val="24"/>
          <w:shd w:val="clear" w:color="auto" w:fill="FFFFFF"/>
        </w:rPr>
        <w:t>31.7%) (</w:t>
      </w:r>
      <w:r w:rsidR="00A66A24" w:rsidRPr="00E8787C">
        <w:rPr>
          <w:rFonts w:ascii="Times New Roman" w:hAnsi="Times New Roman" w:cs="Times New Roman"/>
          <w:sz w:val="24"/>
          <w:szCs w:val="24"/>
          <w:shd w:val="clear" w:color="auto" w:fill="FFFFFF"/>
        </w:rPr>
        <w:t xml:space="preserve">Rink et al., 2013; </w:t>
      </w:r>
      <w:r w:rsidR="00813FEB" w:rsidRPr="00E8787C">
        <w:rPr>
          <w:rFonts w:ascii="Times New Roman" w:hAnsi="Times New Roman" w:cs="Times New Roman"/>
          <w:sz w:val="24"/>
          <w:szCs w:val="24"/>
          <w:shd w:val="clear" w:color="auto" w:fill="FFFFFF"/>
        </w:rPr>
        <w:t>Shiels et al., 2014)</w:t>
      </w:r>
      <w:r w:rsidR="00605CF8" w:rsidRPr="00E8787C">
        <w:rPr>
          <w:rFonts w:ascii="Times New Roman" w:hAnsi="Times New Roman" w:cs="Times New Roman"/>
          <w:sz w:val="24"/>
          <w:szCs w:val="24"/>
          <w:shd w:val="clear" w:color="auto" w:fill="FFFFFF"/>
        </w:rPr>
        <w:t xml:space="preserve">.  </w:t>
      </w:r>
      <w:r w:rsidR="007C6E9F" w:rsidRPr="00E8787C">
        <w:rPr>
          <w:rFonts w:ascii="Times New Roman" w:hAnsi="Times New Roman" w:cs="Times New Roman"/>
          <w:sz w:val="24"/>
          <w:szCs w:val="24"/>
          <w:shd w:val="clear" w:color="auto" w:fill="FFFFFF"/>
        </w:rPr>
        <w:t>Much of th</w:t>
      </w:r>
      <w:r w:rsidR="009C0A6A" w:rsidRPr="00E8787C">
        <w:rPr>
          <w:rFonts w:ascii="Times New Roman" w:hAnsi="Times New Roman" w:cs="Times New Roman"/>
          <w:sz w:val="24"/>
          <w:szCs w:val="24"/>
          <w:shd w:val="clear" w:color="auto" w:fill="FFFFFF"/>
        </w:rPr>
        <w:t>e</w:t>
      </w:r>
      <w:r w:rsidR="007C6E9F" w:rsidRPr="00E8787C">
        <w:rPr>
          <w:rFonts w:ascii="Times New Roman" w:hAnsi="Times New Roman" w:cs="Times New Roman"/>
          <w:sz w:val="24"/>
          <w:szCs w:val="24"/>
          <w:shd w:val="clear" w:color="auto" w:fill="FFFFFF"/>
        </w:rPr>
        <w:t xml:space="preserve"> harm is attributed to the </w:t>
      </w:r>
      <w:r w:rsidR="00815CBB" w:rsidRPr="00E8787C">
        <w:rPr>
          <w:rFonts w:ascii="Times New Roman" w:hAnsi="Times New Roman" w:cs="Times New Roman"/>
          <w:sz w:val="24"/>
          <w:szCs w:val="24"/>
          <w:shd w:val="clear" w:color="auto" w:fill="FFFFFF"/>
        </w:rPr>
        <w:t>detrimental</w:t>
      </w:r>
      <w:r w:rsidR="00605CF8" w:rsidRPr="00E8787C">
        <w:rPr>
          <w:rFonts w:ascii="Times New Roman" w:hAnsi="Times New Roman" w:cs="Times New Roman"/>
          <w:sz w:val="24"/>
          <w:szCs w:val="24"/>
          <w:shd w:val="clear" w:color="auto" w:fill="FFFFFF"/>
        </w:rPr>
        <w:t xml:space="preserve"> </w:t>
      </w:r>
      <w:r w:rsidR="00815CBB" w:rsidRPr="00E8787C">
        <w:rPr>
          <w:rFonts w:ascii="Times New Roman" w:hAnsi="Times New Roman" w:cs="Times New Roman"/>
          <w:sz w:val="24"/>
          <w:szCs w:val="24"/>
          <w:shd w:val="clear" w:color="auto" w:fill="FFFFFF"/>
        </w:rPr>
        <w:t>actions of nicotine exposure</w:t>
      </w:r>
      <w:r w:rsidR="004726D5" w:rsidRPr="00E8787C">
        <w:rPr>
          <w:rFonts w:ascii="Times New Roman" w:hAnsi="Times New Roman" w:cs="Times New Roman"/>
          <w:sz w:val="24"/>
          <w:szCs w:val="24"/>
          <w:shd w:val="clear" w:color="auto" w:fill="FFFFFF"/>
        </w:rPr>
        <w:t>,</w:t>
      </w:r>
      <w:r w:rsidR="00815CBB" w:rsidRPr="00E8787C">
        <w:rPr>
          <w:rFonts w:ascii="Times New Roman" w:hAnsi="Times New Roman" w:cs="Times New Roman"/>
          <w:sz w:val="24"/>
          <w:szCs w:val="24"/>
          <w:shd w:val="clear" w:color="auto" w:fill="FFFFFF"/>
        </w:rPr>
        <w:t xml:space="preserve"> which alters cancer genoty</w:t>
      </w:r>
      <w:r w:rsidR="00813FEB" w:rsidRPr="00E8787C">
        <w:rPr>
          <w:rFonts w:ascii="Times New Roman" w:hAnsi="Times New Roman" w:cs="Times New Roman"/>
          <w:sz w:val="24"/>
          <w:szCs w:val="24"/>
          <w:shd w:val="clear" w:color="auto" w:fill="FFFFFF"/>
        </w:rPr>
        <w:t xml:space="preserve">pes, cellular proliferation, </w:t>
      </w:r>
      <w:r w:rsidR="00815CBB" w:rsidRPr="00E8787C">
        <w:rPr>
          <w:rFonts w:ascii="Times New Roman" w:hAnsi="Times New Roman" w:cs="Times New Roman"/>
          <w:sz w:val="24"/>
          <w:szCs w:val="24"/>
          <w:shd w:val="clear" w:color="auto" w:fill="FFFFFF"/>
        </w:rPr>
        <w:t>apoptosis, and therapy actions</w:t>
      </w:r>
      <w:r w:rsidR="003913C1" w:rsidRPr="00E8787C">
        <w:rPr>
          <w:rFonts w:ascii="Times New Roman" w:hAnsi="Times New Roman" w:cs="Times New Roman"/>
          <w:sz w:val="24"/>
          <w:szCs w:val="24"/>
          <w:shd w:val="clear" w:color="auto" w:fill="FFFFFF"/>
        </w:rPr>
        <w:t xml:space="preserve"> (Warren</w:t>
      </w:r>
      <w:r w:rsidR="000207A8" w:rsidRPr="00E8787C">
        <w:rPr>
          <w:rFonts w:ascii="Times New Roman" w:hAnsi="Times New Roman" w:cs="Times New Roman"/>
          <w:sz w:val="24"/>
          <w:szCs w:val="24"/>
          <w:shd w:val="clear" w:color="auto" w:fill="FFFFFF"/>
        </w:rPr>
        <w:t xml:space="preserve"> et al.,</w:t>
      </w:r>
      <w:r w:rsidR="003913C1" w:rsidRPr="00E8787C">
        <w:rPr>
          <w:rFonts w:ascii="Times New Roman" w:hAnsi="Times New Roman" w:cs="Times New Roman"/>
          <w:sz w:val="24"/>
          <w:szCs w:val="24"/>
          <w:shd w:val="clear" w:color="auto" w:fill="FFFFFF"/>
        </w:rPr>
        <w:t xml:space="preserve"> 2014)</w:t>
      </w:r>
      <w:r w:rsidR="00815CBB" w:rsidRPr="00E8787C">
        <w:rPr>
          <w:rFonts w:ascii="Times New Roman" w:hAnsi="Times New Roman" w:cs="Times New Roman"/>
          <w:sz w:val="24"/>
          <w:szCs w:val="24"/>
          <w:shd w:val="clear" w:color="auto" w:fill="FFFFFF"/>
        </w:rPr>
        <w:t>.</w:t>
      </w:r>
    </w:p>
    <w:p w14:paraId="0B1A0C4F" w14:textId="7605B0C4" w:rsidR="00815CBB" w:rsidRPr="00E8787C" w:rsidRDefault="00815CBB" w:rsidP="00B36841">
      <w:pPr>
        <w:spacing w:after="0" w:line="480" w:lineRule="auto"/>
        <w:ind w:firstLine="720"/>
        <w:outlineLvl w:val="0"/>
        <w:rPr>
          <w:rFonts w:ascii="Times New Roman" w:hAnsi="Times New Roman" w:cs="Times New Roman"/>
          <w:sz w:val="24"/>
          <w:szCs w:val="24"/>
        </w:rPr>
      </w:pPr>
      <w:r w:rsidRPr="00E8787C">
        <w:rPr>
          <w:rFonts w:ascii="Times New Roman" w:hAnsi="Times New Roman" w:cs="Times New Roman"/>
          <w:b/>
          <w:sz w:val="24"/>
          <w:szCs w:val="24"/>
          <w:shd w:val="clear" w:color="auto" w:fill="FFFFFF"/>
        </w:rPr>
        <w:t>Cancer treatment</w:t>
      </w:r>
      <w:r w:rsidR="002C661F" w:rsidRPr="00E8787C">
        <w:rPr>
          <w:rFonts w:ascii="Times New Roman" w:hAnsi="Times New Roman" w:cs="Times New Roman"/>
          <w:b/>
          <w:sz w:val="24"/>
          <w:szCs w:val="24"/>
          <w:shd w:val="clear" w:color="auto" w:fill="FFFFFF"/>
        </w:rPr>
        <w:t xml:space="preserve"> and surgical outcomes</w:t>
      </w:r>
      <w:r w:rsidR="000D3002" w:rsidRPr="00E8787C">
        <w:rPr>
          <w:rFonts w:ascii="Times New Roman" w:hAnsi="Times New Roman" w:cs="Times New Roman"/>
          <w:b/>
          <w:sz w:val="24"/>
          <w:szCs w:val="24"/>
          <w:shd w:val="clear" w:color="auto" w:fill="FFFFFF"/>
        </w:rPr>
        <w:t>.</w:t>
      </w:r>
    </w:p>
    <w:p w14:paraId="0156EC9F" w14:textId="77777777" w:rsidR="005F57EC" w:rsidRPr="00E8787C" w:rsidRDefault="00AA415F" w:rsidP="006755A2">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lastRenderedPageBreak/>
        <w:tab/>
      </w:r>
      <w:r w:rsidR="005F57EC" w:rsidRPr="00E8787C">
        <w:rPr>
          <w:rFonts w:ascii="Times New Roman" w:hAnsi="Times New Roman" w:cs="Times New Roman"/>
          <w:sz w:val="24"/>
          <w:szCs w:val="24"/>
        </w:rPr>
        <w:t>Increased mortality from cigarette smoking is multi-factorial</w:t>
      </w:r>
      <w:r w:rsidR="001A2AA2" w:rsidRPr="00E8787C">
        <w:rPr>
          <w:rFonts w:ascii="Times New Roman" w:hAnsi="Times New Roman" w:cs="Times New Roman"/>
          <w:sz w:val="24"/>
          <w:szCs w:val="24"/>
        </w:rPr>
        <w:t xml:space="preserve"> and</w:t>
      </w:r>
      <w:r w:rsidR="00A66A24" w:rsidRPr="00E8787C">
        <w:rPr>
          <w:rFonts w:ascii="Times New Roman" w:hAnsi="Times New Roman" w:cs="Times New Roman"/>
          <w:sz w:val="24"/>
          <w:szCs w:val="24"/>
        </w:rPr>
        <w:t xml:space="preserve"> </w:t>
      </w:r>
      <w:r w:rsidR="005F57EC" w:rsidRPr="00E8787C">
        <w:rPr>
          <w:rFonts w:ascii="Times New Roman" w:hAnsi="Times New Roman" w:cs="Times New Roman"/>
          <w:sz w:val="24"/>
          <w:szCs w:val="24"/>
        </w:rPr>
        <w:t xml:space="preserve">confounded by reduced treatment response due to nicotine's exposure to cancer cells (DHHS, 2014; Warren et al., 2014).  </w:t>
      </w:r>
      <w:r w:rsidR="00C8240B" w:rsidRPr="00E8787C">
        <w:rPr>
          <w:rFonts w:ascii="Times New Roman" w:hAnsi="Times New Roman" w:cs="Times New Roman"/>
          <w:sz w:val="24"/>
          <w:szCs w:val="24"/>
        </w:rPr>
        <w:t xml:space="preserve">Cancer treatment may </w:t>
      </w:r>
      <w:r w:rsidR="0070350F" w:rsidRPr="00E8787C">
        <w:rPr>
          <w:rFonts w:ascii="Times New Roman" w:hAnsi="Times New Roman" w:cs="Times New Roman"/>
          <w:sz w:val="24"/>
          <w:szCs w:val="24"/>
        </w:rPr>
        <w:t>require a multi</w:t>
      </w:r>
      <w:r w:rsidR="004B66EA" w:rsidRPr="00E8787C">
        <w:rPr>
          <w:rFonts w:ascii="Times New Roman" w:hAnsi="Times New Roman" w:cs="Times New Roman"/>
          <w:sz w:val="24"/>
          <w:szCs w:val="24"/>
        </w:rPr>
        <w:t>-</w:t>
      </w:r>
      <w:r w:rsidR="0070350F" w:rsidRPr="00E8787C">
        <w:rPr>
          <w:rFonts w:ascii="Times New Roman" w:hAnsi="Times New Roman" w:cs="Times New Roman"/>
          <w:sz w:val="24"/>
          <w:szCs w:val="24"/>
        </w:rPr>
        <w:t xml:space="preserve">modal approach with chemotherapy, </w:t>
      </w:r>
      <w:r w:rsidR="00F22FF5" w:rsidRPr="00E8787C">
        <w:rPr>
          <w:rFonts w:ascii="Times New Roman" w:hAnsi="Times New Roman" w:cs="Times New Roman"/>
          <w:sz w:val="24"/>
          <w:szCs w:val="24"/>
        </w:rPr>
        <w:t>radiotherapy, and/or surgery</w:t>
      </w:r>
      <w:r w:rsidR="0070350F" w:rsidRPr="00E8787C">
        <w:rPr>
          <w:rFonts w:ascii="Times New Roman" w:hAnsi="Times New Roman" w:cs="Times New Roman"/>
          <w:sz w:val="24"/>
          <w:szCs w:val="24"/>
        </w:rPr>
        <w:t>.</w:t>
      </w:r>
      <w:r w:rsidR="002A2CF2" w:rsidRPr="00E8787C">
        <w:rPr>
          <w:rFonts w:ascii="Times New Roman" w:hAnsi="Times New Roman" w:cs="Times New Roman"/>
          <w:sz w:val="24"/>
          <w:szCs w:val="24"/>
        </w:rPr>
        <w:t xml:space="preserve">  C</w:t>
      </w:r>
      <w:r w:rsidR="005F57EC" w:rsidRPr="00E8787C">
        <w:rPr>
          <w:rFonts w:ascii="Times New Roman" w:hAnsi="Times New Roman" w:cs="Times New Roman"/>
          <w:sz w:val="24"/>
          <w:szCs w:val="24"/>
        </w:rPr>
        <w:t>igarette smoking in cancer patients</w:t>
      </w:r>
      <w:r w:rsidR="00AF78E7" w:rsidRPr="00E8787C">
        <w:rPr>
          <w:rFonts w:ascii="Times New Roman" w:hAnsi="Times New Roman" w:cs="Times New Roman"/>
          <w:sz w:val="24"/>
          <w:szCs w:val="24"/>
        </w:rPr>
        <w:t xml:space="preserve"> actively</w:t>
      </w:r>
      <w:r w:rsidR="005F57EC" w:rsidRPr="00E8787C">
        <w:rPr>
          <w:rFonts w:ascii="Times New Roman" w:hAnsi="Times New Roman" w:cs="Times New Roman"/>
          <w:sz w:val="24"/>
          <w:szCs w:val="24"/>
        </w:rPr>
        <w:t xml:space="preserve"> receiving</w:t>
      </w:r>
      <w:r w:rsidR="001A2AA2" w:rsidRPr="00E8787C">
        <w:rPr>
          <w:rFonts w:ascii="Times New Roman" w:hAnsi="Times New Roman" w:cs="Times New Roman"/>
          <w:sz w:val="24"/>
          <w:szCs w:val="24"/>
        </w:rPr>
        <w:t xml:space="preserve"> these treatments are at risk</w:t>
      </w:r>
      <w:r w:rsidR="009C0A6A" w:rsidRPr="00E8787C">
        <w:rPr>
          <w:rFonts w:ascii="Times New Roman" w:hAnsi="Times New Roman" w:cs="Times New Roman"/>
          <w:sz w:val="24"/>
          <w:szCs w:val="24"/>
        </w:rPr>
        <w:t xml:space="preserve"> of reduced </w:t>
      </w:r>
      <w:r w:rsidR="001A2AA2" w:rsidRPr="00E8787C">
        <w:rPr>
          <w:rFonts w:ascii="Times New Roman" w:hAnsi="Times New Roman" w:cs="Times New Roman"/>
          <w:sz w:val="24"/>
          <w:szCs w:val="24"/>
        </w:rPr>
        <w:t>therapy</w:t>
      </w:r>
      <w:r w:rsidR="00AF78E7" w:rsidRPr="00E8787C">
        <w:rPr>
          <w:rFonts w:ascii="Times New Roman" w:hAnsi="Times New Roman" w:cs="Times New Roman"/>
          <w:sz w:val="24"/>
          <w:szCs w:val="24"/>
        </w:rPr>
        <w:t xml:space="preserve"> </w:t>
      </w:r>
      <w:r w:rsidR="002A2CF2" w:rsidRPr="00E8787C">
        <w:rPr>
          <w:rFonts w:ascii="Times New Roman" w:hAnsi="Times New Roman" w:cs="Times New Roman"/>
          <w:sz w:val="24"/>
          <w:szCs w:val="24"/>
        </w:rPr>
        <w:t>efficacy due to increased drug resistance and drug clearance, less response to radiotherapy, and heightened surgical risks with ongoing nicotine use (</w:t>
      </w:r>
      <w:r w:rsidR="002A2CF2" w:rsidRPr="00E8787C">
        <w:rPr>
          <w:rFonts w:ascii="Times New Roman" w:eastAsiaTheme="minorEastAsia" w:hAnsi="Times New Roman" w:cs="Times New Roman"/>
          <w:sz w:val="24"/>
          <w:szCs w:val="24"/>
          <w:shd w:val="clear" w:color="auto" w:fill="FFFFFF"/>
        </w:rPr>
        <w:t xml:space="preserve">Al-Mamgani et al., 2014; </w:t>
      </w:r>
      <w:r w:rsidR="002A2CF2" w:rsidRPr="00E8787C">
        <w:rPr>
          <w:rFonts w:ascii="Times New Roman" w:hAnsi="Times New Roman" w:cs="Times New Roman"/>
          <w:sz w:val="24"/>
          <w:szCs w:val="24"/>
        </w:rPr>
        <w:t>O'Malley et al., 2014; Warren et al., 2014; Lau et al., 2012).</w:t>
      </w:r>
      <w:r w:rsidR="00AF78E7" w:rsidRPr="00E8787C">
        <w:rPr>
          <w:rFonts w:ascii="Times New Roman" w:hAnsi="Times New Roman" w:cs="Times New Roman"/>
          <w:sz w:val="24"/>
          <w:szCs w:val="24"/>
        </w:rPr>
        <w:t xml:space="preserve"> </w:t>
      </w:r>
    </w:p>
    <w:p w14:paraId="7EC052E5" w14:textId="3105290D" w:rsidR="00AF78E7" w:rsidRPr="00E8787C" w:rsidRDefault="00AF78E7" w:rsidP="00B36841">
      <w:pPr>
        <w:spacing w:after="0" w:line="480" w:lineRule="auto"/>
        <w:outlineLvl w:val="0"/>
        <w:rPr>
          <w:rFonts w:ascii="Times New Roman" w:hAnsi="Times New Roman" w:cs="Times New Roman"/>
          <w:sz w:val="24"/>
          <w:szCs w:val="24"/>
        </w:rPr>
      </w:pPr>
      <w:r w:rsidRPr="00E8787C">
        <w:rPr>
          <w:rFonts w:ascii="Times New Roman" w:hAnsi="Times New Roman" w:cs="Times New Roman"/>
          <w:sz w:val="24"/>
          <w:szCs w:val="24"/>
        </w:rPr>
        <w:tab/>
      </w:r>
      <w:r w:rsidRPr="00E8787C">
        <w:rPr>
          <w:rFonts w:ascii="Times New Roman" w:hAnsi="Times New Roman" w:cs="Times New Roman"/>
          <w:b/>
          <w:i/>
          <w:sz w:val="24"/>
          <w:szCs w:val="24"/>
        </w:rPr>
        <w:t>Chemotherapy and radiotherapy</w:t>
      </w:r>
      <w:r w:rsidR="00585302" w:rsidRPr="00E8787C">
        <w:rPr>
          <w:rFonts w:ascii="Times New Roman" w:hAnsi="Times New Roman" w:cs="Times New Roman"/>
          <w:b/>
          <w:i/>
          <w:sz w:val="24"/>
          <w:szCs w:val="24"/>
        </w:rPr>
        <w:t xml:space="preserve"> effectiveness</w:t>
      </w:r>
      <w:r w:rsidRPr="00E8787C">
        <w:rPr>
          <w:rFonts w:ascii="Times New Roman" w:hAnsi="Times New Roman" w:cs="Times New Roman"/>
          <w:b/>
          <w:sz w:val="24"/>
          <w:szCs w:val="24"/>
        </w:rPr>
        <w:t>.</w:t>
      </w:r>
    </w:p>
    <w:p w14:paraId="333911CE" w14:textId="7E63F327" w:rsidR="00034786" w:rsidRPr="00E8787C" w:rsidRDefault="00AF78E7" w:rsidP="0083790D">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F63407" w:rsidRPr="00E8787C">
        <w:rPr>
          <w:rFonts w:ascii="Times New Roman" w:hAnsi="Times New Roman" w:cs="Times New Roman"/>
          <w:sz w:val="24"/>
          <w:szCs w:val="24"/>
        </w:rPr>
        <w:t>The mechanism of action for many chemotherapy agents and radiotherapy is to halt cancer cell-cycle division and induce cancer cell death, apoptosis</w:t>
      </w:r>
      <w:r w:rsidR="00034786" w:rsidRPr="00E8787C">
        <w:rPr>
          <w:rFonts w:ascii="Times New Roman" w:hAnsi="Times New Roman" w:cs="Times New Roman"/>
          <w:sz w:val="24"/>
          <w:szCs w:val="24"/>
        </w:rPr>
        <w:t xml:space="preserve"> (Dinicola et al., 2013)</w:t>
      </w:r>
      <w:r w:rsidR="00F63407" w:rsidRPr="00E8787C">
        <w:rPr>
          <w:rFonts w:ascii="Times New Roman" w:hAnsi="Times New Roman" w:cs="Times New Roman"/>
          <w:sz w:val="24"/>
          <w:szCs w:val="24"/>
        </w:rPr>
        <w:t>.  However, n</w:t>
      </w:r>
      <w:r w:rsidRPr="00E8787C">
        <w:rPr>
          <w:rFonts w:ascii="Times New Roman" w:hAnsi="Times New Roman" w:cs="Times New Roman"/>
          <w:sz w:val="24"/>
          <w:szCs w:val="24"/>
        </w:rPr>
        <w:t>icotine</w:t>
      </w:r>
      <w:r w:rsidR="006755A2" w:rsidRPr="00E8787C">
        <w:rPr>
          <w:rFonts w:ascii="Times New Roman" w:hAnsi="Times New Roman" w:cs="Times New Roman"/>
          <w:sz w:val="24"/>
          <w:szCs w:val="24"/>
        </w:rPr>
        <w:t xml:space="preserve"> </w:t>
      </w:r>
      <w:r w:rsidR="00813FEB" w:rsidRPr="00E8787C">
        <w:rPr>
          <w:rFonts w:ascii="Times New Roman" w:hAnsi="Times New Roman" w:cs="Times New Roman"/>
          <w:sz w:val="24"/>
          <w:szCs w:val="24"/>
        </w:rPr>
        <w:t>has binding affinity to nicotinic</w:t>
      </w:r>
      <w:r w:rsidR="006755A2" w:rsidRPr="00E8787C">
        <w:rPr>
          <w:rFonts w:ascii="Times New Roman" w:hAnsi="Times New Roman" w:cs="Times New Roman"/>
          <w:sz w:val="24"/>
          <w:szCs w:val="24"/>
        </w:rPr>
        <w:t xml:space="preserve"> acetylcholine receptors of lung cells which promote cell proliferation, counteracting the actions chemotherapy and radiotherapy in lung cancer</w:t>
      </w:r>
      <w:r w:rsidRPr="00E8787C">
        <w:rPr>
          <w:rFonts w:ascii="Times New Roman" w:hAnsi="Times New Roman" w:cs="Times New Roman"/>
          <w:sz w:val="24"/>
          <w:szCs w:val="24"/>
        </w:rPr>
        <w:t xml:space="preserve"> </w:t>
      </w:r>
      <w:r w:rsidR="006755A2" w:rsidRPr="00E8787C">
        <w:rPr>
          <w:rFonts w:ascii="Times New Roman" w:hAnsi="Times New Roman" w:cs="Times New Roman"/>
          <w:sz w:val="24"/>
          <w:szCs w:val="24"/>
        </w:rPr>
        <w:t xml:space="preserve">(O'Malley et al., 2014).  </w:t>
      </w:r>
      <w:r w:rsidR="00F63407" w:rsidRPr="00E8787C">
        <w:rPr>
          <w:rFonts w:ascii="Times New Roman" w:hAnsi="Times New Roman" w:cs="Times New Roman"/>
          <w:sz w:val="24"/>
          <w:szCs w:val="24"/>
        </w:rPr>
        <w:t>In addition, i</w:t>
      </w:r>
      <w:r w:rsidR="006755A2" w:rsidRPr="00E8787C">
        <w:rPr>
          <w:rFonts w:ascii="Times New Roman" w:hAnsi="Times New Roman" w:cs="Times New Roman"/>
          <w:sz w:val="24"/>
          <w:szCs w:val="24"/>
        </w:rPr>
        <w:t>n vitro studies have shown that nicotine has the ability to block chemotherapy-induced apoptosis (Yang et al., 2015).</w:t>
      </w:r>
      <w:r w:rsidR="006931D4" w:rsidRPr="00E8787C">
        <w:rPr>
          <w:rFonts w:ascii="Times New Roman" w:hAnsi="Times New Roman" w:cs="Times New Roman"/>
          <w:sz w:val="24"/>
          <w:szCs w:val="24"/>
        </w:rPr>
        <w:t xml:space="preserve">  Specifically,</w:t>
      </w:r>
      <w:r w:rsidR="00034786" w:rsidRPr="00E8787C">
        <w:rPr>
          <w:rFonts w:ascii="Times New Roman" w:hAnsi="Times New Roman" w:cs="Times New Roman"/>
          <w:sz w:val="24"/>
          <w:szCs w:val="24"/>
        </w:rPr>
        <w:t xml:space="preserve"> 5-fluorouracil and camptothecin</w:t>
      </w:r>
      <w:r w:rsidR="00F63407" w:rsidRPr="00E8787C">
        <w:rPr>
          <w:rFonts w:ascii="Times New Roman" w:hAnsi="Times New Roman" w:cs="Times New Roman"/>
          <w:sz w:val="24"/>
          <w:szCs w:val="24"/>
        </w:rPr>
        <w:t xml:space="preserve"> are</w:t>
      </w:r>
      <w:r w:rsidR="006931D4" w:rsidRPr="00E8787C">
        <w:rPr>
          <w:rFonts w:ascii="Times New Roman" w:hAnsi="Times New Roman" w:cs="Times New Roman"/>
          <w:sz w:val="24"/>
          <w:szCs w:val="24"/>
        </w:rPr>
        <w:t xml:space="preserve"> chemotherapy agents</w:t>
      </w:r>
      <w:r w:rsidR="00F63407" w:rsidRPr="00E8787C">
        <w:rPr>
          <w:rFonts w:ascii="Times New Roman" w:hAnsi="Times New Roman" w:cs="Times New Roman"/>
          <w:sz w:val="24"/>
          <w:szCs w:val="24"/>
        </w:rPr>
        <w:t xml:space="preserve"> that had less "anti-proliferative and pro-apoptotic effects" when exposed to nicotine</w:t>
      </w:r>
      <w:r w:rsidR="00034786" w:rsidRPr="00E8787C">
        <w:rPr>
          <w:rFonts w:ascii="Times New Roman" w:hAnsi="Times New Roman" w:cs="Times New Roman"/>
          <w:sz w:val="24"/>
          <w:szCs w:val="24"/>
        </w:rPr>
        <w:t xml:space="preserve"> (Dinicola et al., 2013, p. 2263).  </w:t>
      </w:r>
      <w:r w:rsidR="008A3594" w:rsidRPr="00E8787C">
        <w:rPr>
          <w:rFonts w:ascii="Times New Roman" w:hAnsi="Times New Roman" w:cs="Times New Roman"/>
          <w:sz w:val="24"/>
          <w:szCs w:val="24"/>
        </w:rPr>
        <w:t>For example, c</w:t>
      </w:r>
      <w:r w:rsidR="006755A2" w:rsidRPr="00E8787C">
        <w:rPr>
          <w:rFonts w:ascii="Times New Roman" w:hAnsi="Times New Roman" w:cs="Times New Roman"/>
          <w:sz w:val="24"/>
          <w:szCs w:val="24"/>
        </w:rPr>
        <w:t>olorectal</w:t>
      </w:r>
      <w:r w:rsidR="00BD5D7F" w:rsidRPr="00E8787C">
        <w:rPr>
          <w:rFonts w:ascii="Times New Roman" w:hAnsi="Times New Roman" w:cs="Times New Roman"/>
          <w:sz w:val="24"/>
          <w:szCs w:val="24"/>
        </w:rPr>
        <w:t xml:space="preserve"> cancer</w:t>
      </w:r>
      <w:r w:rsidR="006755A2" w:rsidRPr="00E8787C">
        <w:rPr>
          <w:rFonts w:ascii="Times New Roman" w:hAnsi="Times New Roman" w:cs="Times New Roman"/>
          <w:sz w:val="24"/>
          <w:szCs w:val="24"/>
        </w:rPr>
        <w:t xml:space="preserve"> patients who continued to smoke during cetuximab-based treatment</w:t>
      </w:r>
      <w:r w:rsidR="00BD5D7F" w:rsidRPr="00E8787C">
        <w:rPr>
          <w:rFonts w:ascii="Times New Roman" w:hAnsi="Times New Roman" w:cs="Times New Roman"/>
          <w:sz w:val="24"/>
          <w:szCs w:val="24"/>
        </w:rPr>
        <w:t xml:space="preserve"> have been found to have</w:t>
      </w:r>
      <w:r w:rsidR="006755A2" w:rsidRPr="00E8787C">
        <w:rPr>
          <w:rFonts w:ascii="Times New Roman" w:hAnsi="Times New Roman" w:cs="Times New Roman"/>
          <w:sz w:val="24"/>
          <w:szCs w:val="24"/>
        </w:rPr>
        <w:t xml:space="preserve"> lower response to treatment</w:t>
      </w:r>
      <w:r w:rsidR="00BD5D7F" w:rsidRPr="00E8787C">
        <w:rPr>
          <w:rFonts w:ascii="Times New Roman" w:hAnsi="Times New Roman" w:cs="Times New Roman"/>
          <w:sz w:val="24"/>
          <w:szCs w:val="24"/>
        </w:rPr>
        <w:t xml:space="preserve"> in addition to experiencing</w:t>
      </w:r>
      <w:r w:rsidR="006755A2" w:rsidRPr="00E8787C">
        <w:rPr>
          <w:rFonts w:ascii="Times New Roman" w:hAnsi="Times New Roman" w:cs="Times New Roman"/>
          <w:sz w:val="24"/>
          <w:szCs w:val="24"/>
        </w:rPr>
        <w:t xml:space="preserve"> cancer progression sooner than non-smokers (Yang et al., 2015).  </w:t>
      </w:r>
    </w:p>
    <w:p w14:paraId="2F6CDF88" w14:textId="4A546C02" w:rsidR="00BD5D7F" w:rsidRPr="00E8787C" w:rsidRDefault="00BD5D7F" w:rsidP="00BD5D7F">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6755A2" w:rsidRPr="00E8787C">
        <w:rPr>
          <w:rFonts w:ascii="Times New Roman" w:hAnsi="Times New Roman" w:cs="Times New Roman"/>
          <w:sz w:val="24"/>
          <w:szCs w:val="24"/>
        </w:rPr>
        <w:t>In bladder cancer, nicotine prom</w:t>
      </w:r>
      <w:r w:rsidR="00B14D56" w:rsidRPr="00E8787C">
        <w:rPr>
          <w:rFonts w:ascii="Times New Roman" w:hAnsi="Times New Roman" w:cs="Times New Roman"/>
          <w:sz w:val="24"/>
          <w:szCs w:val="24"/>
        </w:rPr>
        <w:t xml:space="preserve">otes cancer cell resistance to </w:t>
      </w:r>
      <w:r w:rsidR="00A66A24" w:rsidRPr="00E8787C">
        <w:rPr>
          <w:rFonts w:ascii="Times New Roman" w:hAnsi="Times New Roman" w:cs="Times New Roman"/>
          <w:sz w:val="24"/>
          <w:szCs w:val="24"/>
        </w:rPr>
        <w:t>chemotherapy agent,</w:t>
      </w:r>
      <w:r w:rsidR="006755A2" w:rsidRPr="00E8787C">
        <w:rPr>
          <w:rFonts w:ascii="Times New Roman" w:hAnsi="Times New Roman" w:cs="Times New Roman"/>
          <w:sz w:val="24"/>
          <w:szCs w:val="24"/>
        </w:rPr>
        <w:t xml:space="preserve"> cisplatin</w:t>
      </w:r>
      <w:r w:rsidR="00B14D56" w:rsidRPr="00E8787C">
        <w:rPr>
          <w:rFonts w:ascii="Times New Roman" w:hAnsi="Times New Roman" w:cs="Times New Roman"/>
          <w:sz w:val="24"/>
          <w:szCs w:val="24"/>
        </w:rPr>
        <w:t>,</w:t>
      </w:r>
      <w:r w:rsidR="006755A2" w:rsidRPr="00E8787C">
        <w:rPr>
          <w:rFonts w:ascii="Times New Roman" w:hAnsi="Times New Roman" w:cs="Times New Roman"/>
          <w:sz w:val="24"/>
          <w:szCs w:val="24"/>
        </w:rPr>
        <w:t xml:space="preserve"> </w:t>
      </w:r>
      <w:r w:rsidR="00AF78E7" w:rsidRPr="00E8787C">
        <w:rPr>
          <w:rFonts w:ascii="Times New Roman" w:hAnsi="Times New Roman" w:cs="Times New Roman"/>
          <w:sz w:val="24"/>
          <w:szCs w:val="24"/>
        </w:rPr>
        <w:t xml:space="preserve">partly by disrupting mitochondrial membrane potential </w:t>
      </w:r>
      <w:r w:rsidR="006755A2" w:rsidRPr="00E8787C">
        <w:rPr>
          <w:rFonts w:ascii="Times New Roman" w:hAnsi="Times New Roman" w:cs="Times New Roman"/>
          <w:sz w:val="24"/>
          <w:szCs w:val="24"/>
        </w:rPr>
        <w:t>(Warren et al., 2014).</w:t>
      </w:r>
      <w:r w:rsidRPr="00E8787C">
        <w:rPr>
          <w:rFonts w:ascii="Times New Roman" w:hAnsi="Times New Roman" w:cs="Times New Roman"/>
          <w:sz w:val="24"/>
          <w:szCs w:val="24"/>
        </w:rPr>
        <w:t xml:space="preserve">  </w:t>
      </w:r>
      <w:r w:rsidR="006755A2" w:rsidRPr="00E8787C">
        <w:rPr>
          <w:rFonts w:ascii="Times New Roman" w:hAnsi="Times New Roman" w:cs="Times New Roman"/>
          <w:sz w:val="24"/>
          <w:szCs w:val="24"/>
          <w:shd w:val="clear" w:color="auto" w:fill="FFFFFF"/>
        </w:rPr>
        <w:t>Impaired treatment response from tobacco use was also observed in a study of head and neck cancer patients</w:t>
      </w:r>
      <w:r w:rsidR="001A2AA2" w:rsidRPr="00E8787C">
        <w:rPr>
          <w:rFonts w:ascii="Times New Roman" w:hAnsi="Times New Roman" w:cs="Times New Roman"/>
          <w:sz w:val="24"/>
          <w:szCs w:val="24"/>
          <w:shd w:val="clear" w:color="auto" w:fill="FFFFFF"/>
        </w:rPr>
        <w:t xml:space="preserve"> after </w:t>
      </w:r>
      <w:r w:rsidR="006755A2" w:rsidRPr="00E8787C">
        <w:rPr>
          <w:rFonts w:ascii="Times New Roman" w:hAnsi="Times New Roman" w:cs="Times New Roman"/>
          <w:sz w:val="24"/>
          <w:szCs w:val="24"/>
          <w:shd w:val="clear" w:color="auto" w:fill="FFFFFF"/>
        </w:rPr>
        <w:t xml:space="preserve">radiotherapy who experienced worsening local control rates among ongoing </w:t>
      </w:r>
      <w:r w:rsidR="006755A2" w:rsidRPr="00E8787C">
        <w:rPr>
          <w:rFonts w:ascii="Times New Roman" w:hAnsi="Times New Roman" w:cs="Times New Roman"/>
          <w:sz w:val="24"/>
          <w:szCs w:val="24"/>
          <w:shd w:val="clear" w:color="auto" w:fill="FFFFFF"/>
        </w:rPr>
        <w:lastRenderedPageBreak/>
        <w:t>smokers compared to those who quit (Al-Mamgani et al., 2014).  Those who continued cigarette smoking had statistically significant less response to radiotherapy (81%) than those who stopped smoking (94 %) (</w:t>
      </w:r>
      <w:r w:rsidR="006755A2" w:rsidRPr="00E8787C">
        <w:rPr>
          <w:rFonts w:ascii="Times New Roman" w:eastAsiaTheme="minorEastAsia" w:hAnsi="Times New Roman" w:cs="Times New Roman"/>
          <w:sz w:val="24"/>
          <w:szCs w:val="24"/>
          <w:shd w:val="clear" w:color="auto" w:fill="FFFFFF"/>
        </w:rPr>
        <w:t>Al-Mamgani et al., 2014).</w:t>
      </w:r>
      <w:r w:rsidRPr="00E8787C">
        <w:rPr>
          <w:rFonts w:ascii="Times New Roman" w:eastAsiaTheme="minorEastAsia" w:hAnsi="Times New Roman" w:cs="Times New Roman"/>
          <w:sz w:val="24"/>
          <w:szCs w:val="24"/>
          <w:shd w:val="clear" w:color="auto" w:fill="FFFFFF"/>
        </w:rPr>
        <w:t xml:space="preserve">  </w:t>
      </w:r>
      <w:r w:rsidRPr="00E8787C">
        <w:rPr>
          <w:rFonts w:ascii="Times New Roman" w:eastAsiaTheme="minorEastAsia" w:hAnsi="Times New Roman" w:cs="Times New Roman"/>
          <w:sz w:val="24"/>
          <w:szCs w:val="24"/>
          <w:shd w:val="clear" w:color="auto" w:fill="FFFFFF"/>
        </w:rPr>
        <w:tab/>
      </w:r>
      <w:r w:rsidRPr="00E8787C">
        <w:rPr>
          <w:rFonts w:ascii="Times New Roman" w:hAnsi="Times New Roman" w:cs="Times New Roman"/>
          <w:sz w:val="24"/>
          <w:szCs w:val="24"/>
        </w:rPr>
        <w:t xml:space="preserve">Furthermore, nicotine is metabolized in the liver by the P450 enzyme system (O'Malley et al., 2014).  Nicotine's exposure to this metabolic pathway has been shown to expedite clearance of certain chemotherapy agents reducing systemic drug concentration (O'Malley et al., 2014).  Nicotine not only promotes cancer growth and </w:t>
      </w:r>
      <w:r w:rsidR="009428ED" w:rsidRPr="00E8787C">
        <w:rPr>
          <w:rFonts w:ascii="Times New Roman" w:hAnsi="Times New Roman" w:cs="Times New Roman"/>
          <w:sz w:val="24"/>
          <w:szCs w:val="24"/>
        </w:rPr>
        <w:t>progression but</w:t>
      </w:r>
      <w:r w:rsidRPr="00E8787C">
        <w:rPr>
          <w:rFonts w:ascii="Times New Roman" w:hAnsi="Times New Roman" w:cs="Times New Roman"/>
          <w:sz w:val="24"/>
          <w:szCs w:val="24"/>
        </w:rPr>
        <w:t xml:space="preserve"> has b</w:t>
      </w:r>
      <w:r w:rsidR="00813FEB" w:rsidRPr="00E8787C">
        <w:rPr>
          <w:rFonts w:ascii="Times New Roman" w:hAnsi="Times New Roman" w:cs="Times New Roman"/>
          <w:sz w:val="24"/>
          <w:szCs w:val="24"/>
        </w:rPr>
        <w:t>een shown to interfere with some</w:t>
      </w:r>
      <w:r w:rsidRPr="00E8787C">
        <w:rPr>
          <w:rFonts w:ascii="Times New Roman" w:hAnsi="Times New Roman" w:cs="Times New Roman"/>
          <w:sz w:val="24"/>
          <w:szCs w:val="24"/>
        </w:rPr>
        <w:t xml:space="preserve"> anti-cancer treatments placing smokers </w:t>
      </w:r>
      <w:r w:rsidRPr="00E8787C">
        <w:rPr>
          <w:rFonts w:ascii="Times New Roman" w:eastAsiaTheme="minorEastAsia" w:hAnsi="Times New Roman" w:cs="Times New Roman"/>
          <w:sz w:val="24"/>
          <w:szCs w:val="24"/>
          <w:shd w:val="clear" w:color="auto" w:fill="FFFFFF"/>
        </w:rPr>
        <w:t xml:space="preserve">at risk of receiving sub-optimal cancer-related therapy </w:t>
      </w:r>
      <w:r w:rsidRPr="00E8787C">
        <w:rPr>
          <w:rFonts w:ascii="Times New Roman" w:hAnsi="Times New Roman" w:cs="Times New Roman"/>
          <w:sz w:val="24"/>
          <w:szCs w:val="24"/>
        </w:rPr>
        <w:t xml:space="preserve">(O'Malley et al., 2014; Dinicola et al., 2013).    </w:t>
      </w:r>
    </w:p>
    <w:p w14:paraId="7EC83A1F" w14:textId="501E5B22" w:rsidR="0015450C" w:rsidRPr="00E8787C" w:rsidRDefault="0015450C" w:rsidP="00B36841">
      <w:pPr>
        <w:spacing w:after="0" w:line="480" w:lineRule="auto"/>
        <w:outlineLvl w:val="0"/>
        <w:rPr>
          <w:rFonts w:ascii="Times New Roman" w:hAnsi="Times New Roman" w:cs="Times New Roman"/>
          <w:b/>
          <w:i/>
          <w:sz w:val="24"/>
          <w:szCs w:val="24"/>
        </w:rPr>
      </w:pPr>
      <w:r w:rsidRPr="00E8787C">
        <w:rPr>
          <w:rFonts w:ascii="Times New Roman" w:eastAsiaTheme="minorEastAsia" w:hAnsi="Times New Roman" w:cs="Times New Roman"/>
          <w:sz w:val="24"/>
          <w:szCs w:val="24"/>
          <w:shd w:val="clear" w:color="auto" w:fill="FFFFFF"/>
        </w:rPr>
        <w:tab/>
      </w:r>
      <w:r w:rsidR="00585302" w:rsidRPr="00E8787C">
        <w:rPr>
          <w:rFonts w:ascii="Times New Roman" w:eastAsiaTheme="minorEastAsia" w:hAnsi="Times New Roman" w:cs="Times New Roman"/>
          <w:b/>
          <w:i/>
          <w:sz w:val="24"/>
          <w:szCs w:val="24"/>
          <w:shd w:val="clear" w:color="auto" w:fill="FFFFFF"/>
        </w:rPr>
        <w:t>Surgical risks</w:t>
      </w:r>
      <w:r w:rsidRPr="00E8787C">
        <w:rPr>
          <w:rFonts w:ascii="Times New Roman" w:eastAsiaTheme="minorEastAsia" w:hAnsi="Times New Roman" w:cs="Times New Roman"/>
          <w:b/>
          <w:i/>
          <w:sz w:val="24"/>
          <w:szCs w:val="24"/>
          <w:shd w:val="clear" w:color="auto" w:fill="FFFFFF"/>
        </w:rPr>
        <w:t>.</w:t>
      </w:r>
    </w:p>
    <w:p w14:paraId="626AAFAB" w14:textId="5F4E7A55" w:rsidR="00A0777C" w:rsidRPr="00E8787C" w:rsidRDefault="004A14DE" w:rsidP="0023336A">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1A2AA2" w:rsidRPr="00E8787C">
        <w:rPr>
          <w:rFonts w:ascii="Times New Roman" w:hAnsi="Times New Roman" w:cs="Times New Roman"/>
          <w:sz w:val="24"/>
          <w:szCs w:val="24"/>
        </w:rPr>
        <w:t>T</w:t>
      </w:r>
      <w:r w:rsidR="00A0777C" w:rsidRPr="00E8787C">
        <w:rPr>
          <w:rFonts w:ascii="Times New Roman" w:hAnsi="Times New Roman" w:cs="Times New Roman"/>
          <w:sz w:val="24"/>
          <w:szCs w:val="24"/>
        </w:rPr>
        <w:t xml:space="preserve">here is </w:t>
      </w:r>
      <w:r w:rsidR="005B373A" w:rsidRPr="00E8787C">
        <w:rPr>
          <w:rFonts w:ascii="Times New Roman" w:hAnsi="Times New Roman" w:cs="Times New Roman"/>
          <w:sz w:val="24"/>
          <w:szCs w:val="24"/>
        </w:rPr>
        <w:t>substantial</w:t>
      </w:r>
      <w:r w:rsidR="00A0777C" w:rsidRPr="00E8787C">
        <w:rPr>
          <w:rFonts w:ascii="Times New Roman" w:hAnsi="Times New Roman" w:cs="Times New Roman"/>
          <w:sz w:val="24"/>
          <w:szCs w:val="24"/>
        </w:rPr>
        <w:t xml:space="preserve"> evidence that</w:t>
      </w:r>
      <w:r w:rsidR="005B373A" w:rsidRPr="00E8787C">
        <w:rPr>
          <w:rFonts w:ascii="Times New Roman" w:hAnsi="Times New Roman" w:cs="Times New Roman"/>
          <w:sz w:val="24"/>
          <w:szCs w:val="24"/>
        </w:rPr>
        <w:t xml:space="preserve"> proves</w:t>
      </w:r>
      <w:r w:rsidR="00A0777C" w:rsidRPr="00E8787C">
        <w:rPr>
          <w:rFonts w:ascii="Times New Roman" w:hAnsi="Times New Roman" w:cs="Times New Roman"/>
          <w:sz w:val="24"/>
          <w:szCs w:val="24"/>
        </w:rPr>
        <w:t xml:space="preserve"> </w:t>
      </w:r>
      <w:r w:rsidR="00796425" w:rsidRPr="00E8787C">
        <w:rPr>
          <w:rFonts w:ascii="Times New Roman" w:hAnsi="Times New Roman" w:cs="Times New Roman"/>
          <w:sz w:val="24"/>
          <w:szCs w:val="24"/>
        </w:rPr>
        <w:t>s</w:t>
      </w:r>
      <w:r w:rsidR="0095673A" w:rsidRPr="00E8787C">
        <w:rPr>
          <w:rFonts w:ascii="Times New Roman" w:hAnsi="Times New Roman" w:cs="Times New Roman"/>
          <w:sz w:val="24"/>
          <w:szCs w:val="24"/>
        </w:rPr>
        <w:t>moking sta</w:t>
      </w:r>
      <w:r w:rsidR="00796425" w:rsidRPr="00E8787C">
        <w:rPr>
          <w:rFonts w:ascii="Times New Roman" w:hAnsi="Times New Roman" w:cs="Times New Roman"/>
          <w:sz w:val="24"/>
          <w:szCs w:val="24"/>
        </w:rPr>
        <w:t xml:space="preserve">tus </w:t>
      </w:r>
      <w:r w:rsidR="0023336A" w:rsidRPr="00E8787C">
        <w:rPr>
          <w:rFonts w:ascii="Times New Roman" w:hAnsi="Times New Roman" w:cs="Times New Roman"/>
          <w:sz w:val="24"/>
          <w:szCs w:val="24"/>
        </w:rPr>
        <w:t xml:space="preserve">impacts </w:t>
      </w:r>
      <w:r w:rsidR="0095673A" w:rsidRPr="00E8787C">
        <w:rPr>
          <w:rFonts w:ascii="Times New Roman" w:hAnsi="Times New Roman" w:cs="Times New Roman"/>
          <w:sz w:val="24"/>
          <w:szCs w:val="24"/>
        </w:rPr>
        <w:t xml:space="preserve">surgical </w:t>
      </w:r>
      <w:r w:rsidR="00E85F60" w:rsidRPr="00E8787C">
        <w:rPr>
          <w:rFonts w:ascii="Times New Roman" w:hAnsi="Times New Roman" w:cs="Times New Roman"/>
          <w:sz w:val="24"/>
          <w:szCs w:val="24"/>
        </w:rPr>
        <w:t>risks</w:t>
      </w:r>
      <w:r w:rsidR="00887937" w:rsidRPr="00E8787C">
        <w:rPr>
          <w:rFonts w:ascii="Times New Roman" w:hAnsi="Times New Roman" w:cs="Times New Roman"/>
          <w:sz w:val="24"/>
          <w:szCs w:val="24"/>
        </w:rPr>
        <w:t xml:space="preserve"> </w:t>
      </w:r>
      <w:r w:rsidR="001A2AA2" w:rsidRPr="00E8787C">
        <w:rPr>
          <w:rFonts w:ascii="Times New Roman" w:hAnsi="Times New Roman" w:cs="Times New Roman"/>
          <w:sz w:val="24"/>
          <w:szCs w:val="24"/>
        </w:rPr>
        <w:t>(</w:t>
      </w:r>
      <w:r w:rsidR="008117C7" w:rsidRPr="00E8787C">
        <w:rPr>
          <w:rFonts w:ascii="Times New Roman" w:hAnsi="Times New Roman" w:cs="Times New Roman"/>
          <w:sz w:val="24"/>
          <w:szCs w:val="24"/>
        </w:rPr>
        <w:t>Lau et al., 2012).</w:t>
      </w:r>
      <w:r w:rsidR="00796425" w:rsidRPr="00E8787C">
        <w:rPr>
          <w:rFonts w:ascii="Times New Roman" w:hAnsi="Times New Roman" w:cs="Times New Roman"/>
          <w:sz w:val="24"/>
          <w:szCs w:val="24"/>
        </w:rPr>
        <w:t xml:space="preserve">  </w:t>
      </w:r>
      <w:r w:rsidR="0095673A" w:rsidRPr="00E8787C">
        <w:rPr>
          <w:rFonts w:ascii="Times New Roman" w:hAnsi="Times New Roman" w:cs="Times New Roman"/>
          <w:sz w:val="24"/>
          <w:szCs w:val="24"/>
        </w:rPr>
        <w:t>Po</w:t>
      </w:r>
      <w:r w:rsidRPr="00E8787C">
        <w:rPr>
          <w:rFonts w:ascii="Times New Roman" w:hAnsi="Times New Roman" w:cs="Times New Roman"/>
          <w:sz w:val="24"/>
          <w:szCs w:val="24"/>
        </w:rPr>
        <w:t xml:space="preserve">st-operative morbidity is </w:t>
      </w:r>
      <w:r w:rsidR="005B373A" w:rsidRPr="00E8787C">
        <w:rPr>
          <w:rFonts w:ascii="Times New Roman" w:hAnsi="Times New Roman" w:cs="Times New Roman"/>
          <w:sz w:val="24"/>
          <w:szCs w:val="24"/>
        </w:rPr>
        <w:t>negatively affected for</w:t>
      </w:r>
      <w:r w:rsidRPr="00E8787C">
        <w:rPr>
          <w:rFonts w:ascii="Times New Roman" w:hAnsi="Times New Roman" w:cs="Times New Roman"/>
          <w:sz w:val="24"/>
          <w:szCs w:val="24"/>
        </w:rPr>
        <w:t xml:space="preserve"> current smokers as evidenced by longer hospital stays, increased post-operative pulmonary complications, and increased intensive care admissions compared to</w:t>
      </w:r>
      <w:r w:rsidR="00504A63" w:rsidRPr="00E8787C">
        <w:rPr>
          <w:rFonts w:ascii="Times New Roman" w:hAnsi="Times New Roman" w:cs="Times New Roman"/>
          <w:sz w:val="24"/>
          <w:szCs w:val="24"/>
        </w:rPr>
        <w:t xml:space="preserve"> non-smokers</w:t>
      </w:r>
      <w:r w:rsidRPr="00E8787C">
        <w:rPr>
          <w:rFonts w:ascii="Times New Roman" w:hAnsi="Times New Roman" w:cs="Times New Roman"/>
          <w:sz w:val="24"/>
          <w:szCs w:val="24"/>
        </w:rPr>
        <w:t xml:space="preserve"> (Lugg et al., 2015</w:t>
      </w:r>
      <w:r w:rsidR="00100226" w:rsidRPr="00E8787C">
        <w:rPr>
          <w:rFonts w:ascii="Times New Roman" w:hAnsi="Times New Roman" w:cs="Times New Roman"/>
          <w:sz w:val="24"/>
          <w:szCs w:val="24"/>
        </w:rPr>
        <w:t>; Yoshida et al., 2015</w:t>
      </w:r>
      <w:r w:rsidRPr="00E8787C">
        <w:rPr>
          <w:rFonts w:ascii="Times New Roman" w:hAnsi="Times New Roman" w:cs="Times New Roman"/>
          <w:sz w:val="24"/>
          <w:szCs w:val="24"/>
        </w:rPr>
        <w:t>).</w:t>
      </w:r>
      <w:r w:rsidR="005B373A" w:rsidRPr="00E8787C">
        <w:rPr>
          <w:rFonts w:ascii="Times New Roman" w:hAnsi="Times New Roman" w:cs="Times New Roman"/>
          <w:sz w:val="24"/>
          <w:szCs w:val="24"/>
        </w:rPr>
        <w:t xml:space="preserve">  Interestingly,</w:t>
      </w:r>
      <w:r w:rsidR="00310082" w:rsidRPr="00E8787C">
        <w:rPr>
          <w:rFonts w:ascii="Times New Roman" w:hAnsi="Times New Roman" w:cs="Times New Roman"/>
          <w:sz w:val="24"/>
          <w:szCs w:val="24"/>
        </w:rPr>
        <w:t xml:space="preserve"> there is benefit in quitting smoking at the time of diagnosis, prior to surgical intervention (Jung et al., 2015; Lau et al., 2012).</w:t>
      </w:r>
      <w:r w:rsidRPr="00E8787C">
        <w:rPr>
          <w:rFonts w:ascii="Times New Roman" w:hAnsi="Times New Roman" w:cs="Times New Roman"/>
          <w:sz w:val="24"/>
          <w:szCs w:val="24"/>
        </w:rPr>
        <w:t xml:space="preserve">  </w:t>
      </w:r>
    </w:p>
    <w:p w14:paraId="31E22F6E" w14:textId="6C732F11" w:rsidR="00B14D56" w:rsidRPr="00E8787C" w:rsidRDefault="00A0777C" w:rsidP="00B76CB0">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23336A" w:rsidRPr="00E8787C">
        <w:rPr>
          <w:rFonts w:ascii="Times New Roman" w:hAnsi="Times New Roman" w:cs="Times New Roman"/>
          <w:sz w:val="24"/>
          <w:szCs w:val="24"/>
        </w:rPr>
        <w:t>Tobacco toxins of nicotine and carbon monoxide have relatively short half-lives; therefore</w:t>
      </w:r>
      <w:r w:rsidR="00AD66EB" w:rsidRPr="00E8787C">
        <w:rPr>
          <w:rFonts w:ascii="Times New Roman" w:hAnsi="Times New Roman" w:cs="Times New Roman"/>
          <w:sz w:val="24"/>
          <w:szCs w:val="24"/>
        </w:rPr>
        <w:t>,</w:t>
      </w:r>
      <w:r w:rsidR="0023336A" w:rsidRPr="00E8787C">
        <w:rPr>
          <w:rFonts w:ascii="Times New Roman" w:hAnsi="Times New Roman" w:cs="Times New Roman"/>
          <w:sz w:val="24"/>
          <w:szCs w:val="24"/>
        </w:rPr>
        <w:t xml:space="preserve"> it is plausible that cessation, even for a short interval, can offer benefit in the oncology population (Jung et al., 2015).</w:t>
      </w:r>
      <w:r w:rsidRPr="00E8787C">
        <w:rPr>
          <w:rFonts w:ascii="Times New Roman" w:hAnsi="Times New Roman" w:cs="Times New Roman"/>
          <w:sz w:val="24"/>
          <w:szCs w:val="24"/>
        </w:rPr>
        <w:t xml:space="preserve">  For example, g</w:t>
      </w:r>
      <w:r w:rsidR="0023336A" w:rsidRPr="00E8787C">
        <w:rPr>
          <w:rFonts w:ascii="Times New Roman" w:hAnsi="Times New Roman" w:cs="Times New Roman"/>
          <w:sz w:val="24"/>
          <w:szCs w:val="24"/>
        </w:rPr>
        <w:t>astric cancer patients undergoing surgical resection</w:t>
      </w:r>
      <w:r w:rsidRPr="00E8787C">
        <w:rPr>
          <w:rFonts w:ascii="Times New Roman" w:hAnsi="Times New Roman" w:cs="Times New Roman"/>
          <w:sz w:val="24"/>
          <w:szCs w:val="24"/>
        </w:rPr>
        <w:t xml:space="preserve"> experienced a risk reduction for</w:t>
      </w:r>
      <w:r w:rsidR="0023336A" w:rsidRPr="00E8787C">
        <w:rPr>
          <w:rFonts w:ascii="Times New Roman" w:hAnsi="Times New Roman" w:cs="Times New Roman"/>
          <w:sz w:val="24"/>
          <w:szCs w:val="24"/>
        </w:rPr>
        <w:t xml:space="preserve"> post-operative complications with only a </w:t>
      </w:r>
      <w:r w:rsidR="00504A63" w:rsidRPr="00E8787C">
        <w:rPr>
          <w:rFonts w:ascii="Times New Roman" w:hAnsi="Times New Roman" w:cs="Times New Roman"/>
          <w:sz w:val="24"/>
          <w:szCs w:val="24"/>
        </w:rPr>
        <w:t>two</w:t>
      </w:r>
      <w:r w:rsidR="00AD66EB" w:rsidRPr="00E8787C">
        <w:rPr>
          <w:rFonts w:ascii="Times New Roman" w:hAnsi="Times New Roman" w:cs="Times New Roman"/>
          <w:sz w:val="24"/>
          <w:szCs w:val="24"/>
        </w:rPr>
        <w:t>-week</w:t>
      </w:r>
      <w:r w:rsidR="0023336A" w:rsidRPr="00E8787C">
        <w:rPr>
          <w:rFonts w:ascii="Times New Roman" w:hAnsi="Times New Roman" w:cs="Times New Roman"/>
          <w:sz w:val="24"/>
          <w:szCs w:val="24"/>
        </w:rPr>
        <w:t xml:space="preserve"> smoking cessation period (Jung et al., 2015).  A study by Jung et al. (2015) found post-operative complications</w:t>
      </w:r>
      <w:r w:rsidR="00AD66EB" w:rsidRPr="00E8787C">
        <w:rPr>
          <w:rFonts w:ascii="Times New Roman" w:hAnsi="Times New Roman" w:cs="Times New Roman"/>
          <w:sz w:val="24"/>
          <w:szCs w:val="24"/>
        </w:rPr>
        <w:t xml:space="preserve"> including</w:t>
      </w:r>
      <w:r w:rsidR="0023336A" w:rsidRPr="00E8787C">
        <w:rPr>
          <w:rFonts w:ascii="Times New Roman" w:hAnsi="Times New Roman" w:cs="Times New Roman"/>
          <w:sz w:val="24"/>
          <w:szCs w:val="24"/>
        </w:rPr>
        <w:t xml:space="preserve"> pulmonary complications, surgical wound healing, leakage, and bleeding to be more prevalent in smokers (12.3%) compared to non-smokers (5.2%).  Int</w:t>
      </w:r>
      <w:r w:rsidR="002E2177" w:rsidRPr="00E8787C">
        <w:rPr>
          <w:rFonts w:ascii="Times New Roman" w:hAnsi="Times New Roman" w:cs="Times New Roman"/>
          <w:sz w:val="24"/>
          <w:szCs w:val="24"/>
        </w:rPr>
        <w:t>riguingly</w:t>
      </w:r>
      <w:r w:rsidR="0023336A" w:rsidRPr="00E8787C">
        <w:rPr>
          <w:rFonts w:ascii="Times New Roman" w:hAnsi="Times New Roman" w:cs="Times New Roman"/>
          <w:sz w:val="24"/>
          <w:szCs w:val="24"/>
        </w:rPr>
        <w:t xml:space="preserve">, those who quit for </w:t>
      </w:r>
      <w:r w:rsidR="00504A63" w:rsidRPr="00E8787C">
        <w:rPr>
          <w:rFonts w:ascii="Times New Roman" w:hAnsi="Times New Roman" w:cs="Times New Roman"/>
          <w:sz w:val="24"/>
          <w:szCs w:val="24"/>
        </w:rPr>
        <w:t>two</w:t>
      </w:r>
      <w:r w:rsidR="0023336A" w:rsidRPr="00E8787C">
        <w:rPr>
          <w:rFonts w:ascii="Times New Roman" w:hAnsi="Times New Roman" w:cs="Times New Roman"/>
          <w:sz w:val="24"/>
          <w:szCs w:val="24"/>
        </w:rPr>
        <w:t xml:space="preserve"> weeks prior to surgery reduced their incidence of </w:t>
      </w:r>
      <w:r w:rsidR="0023336A" w:rsidRPr="00E8787C">
        <w:rPr>
          <w:rFonts w:ascii="Times New Roman" w:hAnsi="Times New Roman" w:cs="Times New Roman"/>
          <w:sz w:val="24"/>
          <w:szCs w:val="24"/>
        </w:rPr>
        <w:lastRenderedPageBreak/>
        <w:t>complications, with the exception of bleeding, to nearly the same as non-smokers (5%) (Jung et al., 2015).</w:t>
      </w:r>
      <w:r w:rsidR="008117C7" w:rsidRPr="00E8787C">
        <w:rPr>
          <w:rFonts w:ascii="Times New Roman" w:hAnsi="Times New Roman" w:cs="Times New Roman"/>
          <w:sz w:val="24"/>
          <w:szCs w:val="24"/>
        </w:rPr>
        <w:t xml:space="preserve">  This finding is encouraging as</w:t>
      </w:r>
      <w:r w:rsidR="00AA415F" w:rsidRPr="00E8787C">
        <w:rPr>
          <w:rFonts w:ascii="Times New Roman" w:hAnsi="Times New Roman" w:cs="Times New Roman"/>
          <w:sz w:val="24"/>
          <w:szCs w:val="24"/>
        </w:rPr>
        <w:t xml:space="preserve"> </w:t>
      </w:r>
      <w:r w:rsidR="008117C7" w:rsidRPr="00E8787C">
        <w:rPr>
          <w:rFonts w:ascii="Times New Roman" w:hAnsi="Times New Roman" w:cs="Times New Roman"/>
          <w:sz w:val="24"/>
          <w:szCs w:val="24"/>
        </w:rPr>
        <w:t>these patients often have</w:t>
      </w:r>
      <w:r w:rsidR="00AA415F" w:rsidRPr="00E8787C">
        <w:rPr>
          <w:rFonts w:ascii="Times New Roman" w:hAnsi="Times New Roman" w:cs="Times New Roman"/>
          <w:sz w:val="24"/>
          <w:szCs w:val="24"/>
        </w:rPr>
        <w:t xml:space="preserve"> a </w:t>
      </w:r>
      <w:r w:rsidR="00E13E95" w:rsidRPr="00E8787C">
        <w:rPr>
          <w:rFonts w:ascii="Times New Roman" w:hAnsi="Times New Roman" w:cs="Times New Roman"/>
          <w:sz w:val="24"/>
          <w:szCs w:val="24"/>
        </w:rPr>
        <w:t>two-week</w:t>
      </w:r>
      <w:r w:rsidR="008117C7" w:rsidRPr="00E8787C">
        <w:rPr>
          <w:rFonts w:ascii="Times New Roman" w:hAnsi="Times New Roman" w:cs="Times New Roman"/>
          <w:sz w:val="24"/>
          <w:szCs w:val="24"/>
        </w:rPr>
        <w:t xml:space="preserve"> lapse between diagnosis and surgery offering an opportune time for cessation motivation (Jung et al., 2015).  </w:t>
      </w:r>
    </w:p>
    <w:p w14:paraId="7CEF5E7A" w14:textId="47AF8EEC" w:rsidR="002E2177" w:rsidRPr="00E8787C" w:rsidRDefault="005B76A5" w:rsidP="00B76CB0">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FB122A" w:rsidRPr="00E8787C">
        <w:rPr>
          <w:rFonts w:ascii="Times New Roman" w:hAnsi="Times New Roman" w:cs="Times New Roman"/>
          <w:sz w:val="24"/>
          <w:szCs w:val="24"/>
        </w:rPr>
        <w:t>C</w:t>
      </w:r>
      <w:r w:rsidR="00B40F0E" w:rsidRPr="00E8787C">
        <w:rPr>
          <w:rFonts w:ascii="Times New Roman" w:hAnsi="Times New Roman" w:cs="Times New Roman"/>
          <w:sz w:val="24"/>
          <w:szCs w:val="24"/>
        </w:rPr>
        <w:t>essation at any point</w:t>
      </w:r>
      <w:r w:rsidR="00FB122A" w:rsidRPr="00E8787C">
        <w:rPr>
          <w:rFonts w:ascii="Times New Roman" w:hAnsi="Times New Roman" w:cs="Times New Roman"/>
          <w:sz w:val="24"/>
          <w:szCs w:val="24"/>
        </w:rPr>
        <w:t xml:space="preserve"> in the disease course</w:t>
      </w:r>
      <w:r w:rsidR="00B40F0E" w:rsidRPr="00E8787C">
        <w:rPr>
          <w:rFonts w:ascii="Times New Roman" w:hAnsi="Times New Roman" w:cs="Times New Roman"/>
          <w:sz w:val="24"/>
          <w:szCs w:val="24"/>
        </w:rPr>
        <w:t xml:space="preserve"> is advantageous to the cancer patient</w:t>
      </w:r>
      <w:r w:rsidR="00FB122A" w:rsidRPr="00E8787C">
        <w:rPr>
          <w:rFonts w:ascii="Times New Roman" w:hAnsi="Times New Roman" w:cs="Times New Roman"/>
          <w:sz w:val="24"/>
          <w:szCs w:val="24"/>
        </w:rPr>
        <w:t>; however, the length of c</w:t>
      </w:r>
      <w:r w:rsidR="008117C7" w:rsidRPr="00E8787C">
        <w:rPr>
          <w:rFonts w:ascii="Times New Roman" w:hAnsi="Times New Roman" w:cs="Times New Roman"/>
          <w:sz w:val="24"/>
          <w:szCs w:val="24"/>
        </w:rPr>
        <w:t>essation time</w:t>
      </w:r>
      <w:r w:rsidR="00FB122A" w:rsidRPr="00E8787C">
        <w:rPr>
          <w:rFonts w:ascii="Times New Roman" w:hAnsi="Times New Roman" w:cs="Times New Roman"/>
          <w:sz w:val="24"/>
          <w:szCs w:val="24"/>
        </w:rPr>
        <w:t xml:space="preserve"> contributes to higher survival rates.</w:t>
      </w:r>
      <w:r w:rsidR="00B40F0E" w:rsidRPr="00E8787C">
        <w:rPr>
          <w:rFonts w:ascii="Times New Roman" w:hAnsi="Times New Roman" w:cs="Times New Roman"/>
          <w:sz w:val="24"/>
          <w:szCs w:val="24"/>
        </w:rPr>
        <w:t xml:space="preserve">  This </w:t>
      </w:r>
      <w:r w:rsidR="007E1CA8" w:rsidRPr="00E8787C">
        <w:rPr>
          <w:rFonts w:ascii="Times New Roman" w:hAnsi="Times New Roman" w:cs="Times New Roman"/>
          <w:sz w:val="24"/>
          <w:szCs w:val="24"/>
        </w:rPr>
        <w:t>is</w:t>
      </w:r>
      <w:r w:rsidR="00B40F0E" w:rsidRPr="00E8787C">
        <w:rPr>
          <w:rFonts w:ascii="Times New Roman" w:hAnsi="Times New Roman" w:cs="Times New Roman"/>
          <w:sz w:val="24"/>
          <w:szCs w:val="24"/>
        </w:rPr>
        <w:t xml:space="preserve"> </w:t>
      </w:r>
      <w:r w:rsidR="00A0777C" w:rsidRPr="00E8787C">
        <w:rPr>
          <w:rFonts w:ascii="Times New Roman" w:hAnsi="Times New Roman" w:cs="Times New Roman"/>
          <w:sz w:val="24"/>
          <w:szCs w:val="24"/>
        </w:rPr>
        <w:t>evident in</w:t>
      </w:r>
      <w:r w:rsidR="008117C7" w:rsidRPr="00E8787C">
        <w:rPr>
          <w:rFonts w:ascii="Times New Roman" w:hAnsi="Times New Roman" w:cs="Times New Roman"/>
          <w:sz w:val="24"/>
          <w:szCs w:val="24"/>
        </w:rPr>
        <w:t xml:space="preserve"> a study comparing cessation duration</w:t>
      </w:r>
      <w:r w:rsidR="00AA415F" w:rsidRPr="00E8787C">
        <w:rPr>
          <w:rFonts w:ascii="Times New Roman" w:hAnsi="Times New Roman" w:cs="Times New Roman"/>
          <w:sz w:val="24"/>
          <w:szCs w:val="24"/>
        </w:rPr>
        <w:t xml:space="preserve"> </w:t>
      </w:r>
      <w:r w:rsidR="008117C7" w:rsidRPr="00E8787C">
        <w:rPr>
          <w:rFonts w:ascii="Times New Roman" w:hAnsi="Times New Roman" w:cs="Times New Roman"/>
          <w:sz w:val="24"/>
          <w:szCs w:val="24"/>
        </w:rPr>
        <w:t xml:space="preserve">and </w:t>
      </w:r>
      <w:r w:rsidR="00AA415F" w:rsidRPr="00E8787C">
        <w:rPr>
          <w:rFonts w:ascii="Times New Roman" w:hAnsi="Times New Roman" w:cs="Times New Roman"/>
          <w:sz w:val="24"/>
          <w:szCs w:val="24"/>
        </w:rPr>
        <w:t>post-operative morbidity</w:t>
      </w:r>
      <w:r w:rsidR="008117C7" w:rsidRPr="00E8787C">
        <w:rPr>
          <w:rFonts w:ascii="Times New Roman" w:hAnsi="Times New Roman" w:cs="Times New Roman"/>
          <w:sz w:val="24"/>
          <w:szCs w:val="24"/>
        </w:rPr>
        <w:t xml:space="preserve"> in esophageal cancer patients undergoing esophagectomy (Yoshida et al., 2016).  An</w:t>
      </w:r>
      <w:r w:rsidR="00B76CB0" w:rsidRPr="00E8787C">
        <w:rPr>
          <w:rFonts w:ascii="Times New Roman" w:hAnsi="Times New Roman" w:cs="Times New Roman"/>
          <w:sz w:val="24"/>
          <w:szCs w:val="24"/>
        </w:rPr>
        <w:t xml:space="preserve"> inverse relationship between smoking cessation time and post-operative morbidity was</w:t>
      </w:r>
      <w:r w:rsidR="00B40F0E" w:rsidRPr="00E8787C">
        <w:rPr>
          <w:rFonts w:ascii="Times New Roman" w:hAnsi="Times New Roman" w:cs="Times New Roman"/>
          <w:sz w:val="24"/>
          <w:szCs w:val="24"/>
        </w:rPr>
        <w:t xml:space="preserve"> observed </w:t>
      </w:r>
      <w:r w:rsidR="00AD66EB" w:rsidRPr="00E8787C">
        <w:rPr>
          <w:rFonts w:ascii="Times New Roman" w:hAnsi="Times New Roman" w:cs="Times New Roman"/>
          <w:sz w:val="24"/>
          <w:szCs w:val="24"/>
        </w:rPr>
        <w:t>(</w:t>
      </w:r>
      <w:r w:rsidR="00B76CB0" w:rsidRPr="00E8787C">
        <w:rPr>
          <w:rFonts w:ascii="Times New Roman" w:hAnsi="Times New Roman" w:cs="Times New Roman"/>
          <w:sz w:val="24"/>
          <w:szCs w:val="24"/>
        </w:rPr>
        <w:t>Yoshida et al.</w:t>
      </w:r>
      <w:r w:rsidR="00AD66EB" w:rsidRPr="00E8787C">
        <w:rPr>
          <w:rFonts w:ascii="Times New Roman" w:hAnsi="Times New Roman" w:cs="Times New Roman"/>
          <w:sz w:val="24"/>
          <w:szCs w:val="24"/>
        </w:rPr>
        <w:t xml:space="preserve">, </w:t>
      </w:r>
      <w:r w:rsidR="00B76CB0" w:rsidRPr="00E8787C">
        <w:rPr>
          <w:rFonts w:ascii="Times New Roman" w:hAnsi="Times New Roman" w:cs="Times New Roman"/>
          <w:sz w:val="24"/>
          <w:szCs w:val="24"/>
        </w:rPr>
        <w:t>2016)</w:t>
      </w:r>
      <w:r w:rsidR="00A0777C" w:rsidRPr="00E8787C">
        <w:rPr>
          <w:rFonts w:ascii="Times New Roman" w:hAnsi="Times New Roman" w:cs="Times New Roman"/>
          <w:sz w:val="24"/>
          <w:szCs w:val="24"/>
        </w:rPr>
        <w:t>.</w:t>
      </w:r>
      <w:r w:rsidR="002E2177" w:rsidRPr="00E8787C">
        <w:rPr>
          <w:rFonts w:ascii="Times New Roman" w:hAnsi="Times New Roman" w:cs="Times New Roman"/>
          <w:sz w:val="24"/>
          <w:szCs w:val="24"/>
        </w:rPr>
        <w:t xml:space="preserve">  Unfortunately, the aggressive nature of </w:t>
      </w:r>
      <w:r w:rsidRPr="00E8787C">
        <w:rPr>
          <w:rFonts w:ascii="Times New Roman" w:hAnsi="Times New Roman" w:cs="Times New Roman"/>
          <w:sz w:val="24"/>
          <w:szCs w:val="24"/>
        </w:rPr>
        <w:t xml:space="preserve">some </w:t>
      </w:r>
      <w:r w:rsidR="002E2177" w:rsidRPr="00E8787C">
        <w:rPr>
          <w:rFonts w:ascii="Times New Roman" w:hAnsi="Times New Roman" w:cs="Times New Roman"/>
          <w:sz w:val="24"/>
          <w:szCs w:val="24"/>
        </w:rPr>
        <w:t>cancer</w:t>
      </w:r>
      <w:r w:rsidRPr="00E8787C">
        <w:rPr>
          <w:rFonts w:ascii="Times New Roman" w:hAnsi="Times New Roman" w:cs="Times New Roman"/>
          <w:sz w:val="24"/>
          <w:szCs w:val="24"/>
        </w:rPr>
        <w:t>s, specifically lung cancer,</w:t>
      </w:r>
      <w:r w:rsidR="002E2177" w:rsidRPr="00E8787C">
        <w:rPr>
          <w:rFonts w:ascii="Times New Roman" w:hAnsi="Times New Roman" w:cs="Times New Roman"/>
          <w:sz w:val="24"/>
          <w:szCs w:val="24"/>
        </w:rPr>
        <w:t xml:space="preserve"> often does not permit delaying surgery to allow for cessation time (</w:t>
      </w:r>
      <w:r w:rsidR="002E2177" w:rsidRPr="00E8787C">
        <w:rPr>
          <w:rFonts w:ascii="Times New Roman" w:eastAsiaTheme="minorEastAsia" w:hAnsi="Times New Roman" w:cs="Times New Roman"/>
          <w:sz w:val="24"/>
          <w:szCs w:val="24"/>
        </w:rPr>
        <w:t>Schmidt-Hansen, Page, &amp; Hasler, 2013; Seok, Hong, &amp; Lee 2014</w:t>
      </w:r>
      <w:r w:rsidR="002E2177" w:rsidRPr="00E8787C">
        <w:rPr>
          <w:rFonts w:ascii="Times New Roman" w:hAnsi="Times New Roman" w:cs="Times New Roman"/>
          <w:sz w:val="24"/>
          <w:szCs w:val="24"/>
        </w:rPr>
        <w:t xml:space="preserve">). </w:t>
      </w:r>
    </w:p>
    <w:p w14:paraId="03F29DBB" w14:textId="1D2A7BDB" w:rsidR="00E85F60" w:rsidRPr="00E8787C" w:rsidRDefault="00F03D43" w:rsidP="005B76A5">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I</w:t>
      </w:r>
      <w:r w:rsidR="00AA415F" w:rsidRPr="00E8787C">
        <w:rPr>
          <w:rFonts w:ascii="Times New Roman" w:hAnsi="Times New Roman" w:cs="Times New Roman"/>
          <w:sz w:val="24"/>
          <w:szCs w:val="24"/>
        </w:rPr>
        <w:t xml:space="preserve">n a surprising finding, </w:t>
      </w:r>
      <w:r w:rsidR="00E85F60" w:rsidRPr="00E8787C">
        <w:rPr>
          <w:rFonts w:ascii="Times New Roman" w:hAnsi="Times New Roman" w:cs="Times New Roman"/>
          <w:sz w:val="24"/>
          <w:szCs w:val="24"/>
        </w:rPr>
        <w:t>Mediratta &amp; Poullis (2016)</w:t>
      </w:r>
      <w:r w:rsidR="00AA415F" w:rsidRPr="00E8787C">
        <w:rPr>
          <w:rFonts w:ascii="Times New Roman" w:hAnsi="Times New Roman" w:cs="Times New Roman"/>
          <w:sz w:val="24"/>
          <w:szCs w:val="24"/>
        </w:rPr>
        <w:t xml:space="preserve"> </w:t>
      </w:r>
      <w:r w:rsidR="00644EE9" w:rsidRPr="00E8787C">
        <w:rPr>
          <w:rFonts w:ascii="Times New Roman" w:hAnsi="Times New Roman" w:cs="Times New Roman"/>
          <w:sz w:val="24"/>
          <w:szCs w:val="24"/>
        </w:rPr>
        <w:t>reported c</w:t>
      </w:r>
      <w:r w:rsidR="00E85F60" w:rsidRPr="00E8787C">
        <w:rPr>
          <w:rFonts w:ascii="Times New Roman" w:hAnsi="Times New Roman" w:cs="Times New Roman"/>
          <w:sz w:val="24"/>
          <w:szCs w:val="24"/>
        </w:rPr>
        <w:t xml:space="preserve">urrent smokers had lower 30-day mortality rates than </w:t>
      </w:r>
      <w:r w:rsidR="00B14D56" w:rsidRPr="00E8787C">
        <w:rPr>
          <w:rFonts w:ascii="Times New Roman" w:hAnsi="Times New Roman" w:cs="Times New Roman"/>
          <w:sz w:val="24"/>
          <w:szCs w:val="24"/>
        </w:rPr>
        <w:t xml:space="preserve">former </w:t>
      </w:r>
      <w:r w:rsidR="00E85F60" w:rsidRPr="00E8787C">
        <w:rPr>
          <w:rFonts w:ascii="Times New Roman" w:hAnsi="Times New Roman" w:cs="Times New Roman"/>
          <w:sz w:val="24"/>
          <w:szCs w:val="24"/>
        </w:rPr>
        <w:t>smokers</w:t>
      </w:r>
      <w:r w:rsidR="00644EE9" w:rsidRPr="00E8787C">
        <w:rPr>
          <w:rFonts w:ascii="Times New Roman" w:hAnsi="Times New Roman" w:cs="Times New Roman"/>
          <w:sz w:val="24"/>
          <w:szCs w:val="24"/>
        </w:rPr>
        <w:t xml:space="preserve"> in lung cancer patients undergoing curative resection.  This was</w:t>
      </w:r>
      <w:r w:rsidR="00E85F60" w:rsidRPr="00E8787C">
        <w:rPr>
          <w:rFonts w:ascii="Times New Roman" w:hAnsi="Times New Roman" w:cs="Times New Roman"/>
          <w:sz w:val="24"/>
          <w:szCs w:val="24"/>
        </w:rPr>
        <w:t xml:space="preserve"> initially</w:t>
      </w:r>
      <w:r w:rsidR="00AD66EB" w:rsidRPr="00E8787C">
        <w:rPr>
          <w:rFonts w:ascii="Times New Roman" w:hAnsi="Times New Roman" w:cs="Times New Roman"/>
          <w:sz w:val="24"/>
          <w:szCs w:val="24"/>
        </w:rPr>
        <w:t xml:space="preserve"> a</w:t>
      </w:r>
      <w:r w:rsidR="00E85F60" w:rsidRPr="00E8787C">
        <w:rPr>
          <w:rFonts w:ascii="Times New Roman" w:hAnsi="Times New Roman" w:cs="Times New Roman"/>
          <w:sz w:val="24"/>
          <w:szCs w:val="24"/>
        </w:rPr>
        <w:t xml:space="preserve"> counterintuitive discovery; however, upon analyzing population data, the authors found significant biological d</w:t>
      </w:r>
      <w:r w:rsidR="00E13E95" w:rsidRPr="00E8787C">
        <w:rPr>
          <w:rFonts w:ascii="Times New Roman" w:hAnsi="Times New Roman" w:cs="Times New Roman"/>
          <w:sz w:val="24"/>
          <w:szCs w:val="24"/>
        </w:rPr>
        <w:t xml:space="preserve">ifferences between current and former </w:t>
      </w:r>
      <w:r w:rsidR="00E85F60" w:rsidRPr="00E8787C">
        <w:rPr>
          <w:rFonts w:ascii="Times New Roman" w:hAnsi="Times New Roman" w:cs="Times New Roman"/>
          <w:sz w:val="24"/>
          <w:szCs w:val="24"/>
        </w:rPr>
        <w:t>smokers as the current smoking group were younger with less cardiac disease and lower tumor stage at the time of surgery (Mediratta &amp; Poullis, 2016).  Post-operative mortality has multi-factorial influences beyond smoking status including age, cancer stage, pulmonary function, and body mass index (Mediratta &amp; Poullis, 2016).</w:t>
      </w:r>
      <w:r w:rsidR="002C661F" w:rsidRPr="00E8787C">
        <w:rPr>
          <w:rFonts w:ascii="Times New Roman" w:hAnsi="Times New Roman" w:cs="Times New Roman"/>
          <w:sz w:val="24"/>
          <w:szCs w:val="24"/>
        </w:rPr>
        <w:t xml:space="preserve">  Therefore, i</w:t>
      </w:r>
      <w:r w:rsidR="00E85F60" w:rsidRPr="00E8787C">
        <w:rPr>
          <w:rFonts w:ascii="Times New Roman" w:hAnsi="Times New Roman" w:cs="Times New Roman"/>
          <w:sz w:val="24"/>
          <w:szCs w:val="24"/>
        </w:rPr>
        <w:t>t is feasible to conclude these additional factors conjointly have more influence on mortality than smoking alone (Mediratta &amp; Poullis, 2016).</w:t>
      </w:r>
      <w:r w:rsidR="002745A0" w:rsidRPr="00E8787C">
        <w:rPr>
          <w:rFonts w:ascii="Times New Roman" w:hAnsi="Times New Roman" w:cs="Times New Roman"/>
          <w:sz w:val="24"/>
          <w:szCs w:val="24"/>
        </w:rPr>
        <w:t xml:space="preserve">  Nonethe</w:t>
      </w:r>
      <w:r w:rsidR="00D914CC" w:rsidRPr="00E8787C">
        <w:rPr>
          <w:rFonts w:ascii="Times New Roman" w:hAnsi="Times New Roman" w:cs="Times New Roman"/>
          <w:sz w:val="24"/>
          <w:szCs w:val="24"/>
        </w:rPr>
        <w:t xml:space="preserve">less, smoking contributes to post-operative morbidity in lung cancer patients and cessation continues to be encouraged despite the complexities </w:t>
      </w:r>
      <w:r w:rsidR="002745A0" w:rsidRPr="00E8787C">
        <w:rPr>
          <w:rFonts w:ascii="Times New Roman" w:hAnsi="Times New Roman" w:cs="Times New Roman"/>
          <w:sz w:val="24"/>
          <w:szCs w:val="24"/>
        </w:rPr>
        <w:t xml:space="preserve">of </w:t>
      </w:r>
      <w:r w:rsidR="00D914CC" w:rsidRPr="00E8787C">
        <w:rPr>
          <w:rFonts w:ascii="Times New Roman" w:hAnsi="Times New Roman" w:cs="Times New Roman"/>
          <w:sz w:val="24"/>
          <w:szCs w:val="24"/>
        </w:rPr>
        <w:t>cessation timing</w:t>
      </w:r>
      <w:r w:rsidR="005972FA" w:rsidRPr="00E8787C">
        <w:rPr>
          <w:rFonts w:ascii="Times New Roman" w:hAnsi="Times New Roman" w:cs="Times New Roman"/>
          <w:sz w:val="24"/>
          <w:szCs w:val="24"/>
        </w:rPr>
        <w:t xml:space="preserve"> (</w:t>
      </w:r>
      <w:r w:rsidR="005972FA" w:rsidRPr="00E8787C">
        <w:rPr>
          <w:rFonts w:ascii="Times New Roman" w:eastAsiaTheme="minorEastAsia" w:hAnsi="Times New Roman" w:cs="Times New Roman"/>
          <w:sz w:val="24"/>
          <w:szCs w:val="24"/>
        </w:rPr>
        <w:t>Seok, Hong, &amp; Lee 2014)</w:t>
      </w:r>
      <w:r w:rsidR="00D914CC" w:rsidRPr="00E8787C">
        <w:rPr>
          <w:rFonts w:ascii="Times New Roman" w:hAnsi="Times New Roman" w:cs="Times New Roman"/>
          <w:sz w:val="24"/>
          <w:szCs w:val="24"/>
        </w:rPr>
        <w:t xml:space="preserve">. </w:t>
      </w:r>
    </w:p>
    <w:p w14:paraId="4F7CCD75" w14:textId="33979BEB" w:rsidR="005B76A5" w:rsidRPr="00E8787C" w:rsidRDefault="005B76A5" w:rsidP="005B76A5">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lastRenderedPageBreak/>
        <w:t>Finally, Lau et al. (2012) study showed significant post-operative mortality benefits in brain cancer patients requiring a craniotomy for tumor resection who quit smoking.  In this population, smoking status was clearly associated with survival as non-smokers had a 15% increase in survival time over current smokers, 88.6% and 73.4% respectively (Lau et al., 2012).  Smokers who quit prior to surgery improved their survival outcome by nearly 7% (81.8%) (Lau et al., 2012).  The pre-operative period establishes an opportune time for oncology-led cessation intervention for preventing post-operative complications related to smoking (Yoshida et al., 2016).</w:t>
      </w:r>
    </w:p>
    <w:p w14:paraId="5FDADB45" w14:textId="18AF098C" w:rsidR="009946AA" w:rsidRPr="00E8787C" w:rsidRDefault="006061EA"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Cancer reoccurrence</w:t>
      </w:r>
      <w:r w:rsidR="000D3002" w:rsidRPr="00E8787C">
        <w:rPr>
          <w:rFonts w:ascii="Times New Roman" w:hAnsi="Times New Roman" w:cs="Times New Roman"/>
          <w:b/>
          <w:sz w:val="24"/>
          <w:szCs w:val="24"/>
        </w:rPr>
        <w:t>.</w:t>
      </w:r>
    </w:p>
    <w:p w14:paraId="6A1AD5B5" w14:textId="5D6BEA16" w:rsidR="004A3900" w:rsidRPr="00E8787C" w:rsidRDefault="00475F05" w:rsidP="004A3900">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shd w:val="clear" w:color="auto" w:fill="FFFFFF"/>
        </w:rPr>
        <w:tab/>
      </w:r>
      <w:r w:rsidR="00563048" w:rsidRPr="00E8787C">
        <w:rPr>
          <w:rFonts w:ascii="Times New Roman" w:hAnsi="Times New Roman" w:cs="Times New Roman"/>
          <w:sz w:val="24"/>
          <w:szCs w:val="24"/>
          <w:shd w:val="clear" w:color="auto" w:fill="FFFFFF"/>
        </w:rPr>
        <w:t xml:space="preserve">Cancer reoccurrence </w:t>
      </w:r>
      <w:r w:rsidR="00156BF2" w:rsidRPr="00E8787C">
        <w:rPr>
          <w:rFonts w:ascii="Times New Roman" w:hAnsi="Times New Roman" w:cs="Times New Roman"/>
          <w:sz w:val="24"/>
          <w:szCs w:val="24"/>
          <w:shd w:val="clear" w:color="auto" w:fill="FFFFFF"/>
        </w:rPr>
        <w:t>is a</w:t>
      </w:r>
      <w:r w:rsidR="00563048" w:rsidRPr="00E8787C">
        <w:rPr>
          <w:rFonts w:ascii="Times New Roman" w:hAnsi="Times New Roman" w:cs="Times New Roman"/>
          <w:sz w:val="24"/>
          <w:szCs w:val="24"/>
          <w:shd w:val="clear" w:color="auto" w:fill="FFFFFF"/>
        </w:rPr>
        <w:t>nother detrimental</w:t>
      </w:r>
      <w:r w:rsidR="00156BF2" w:rsidRPr="00E8787C">
        <w:rPr>
          <w:rFonts w:ascii="Times New Roman" w:hAnsi="Times New Roman" w:cs="Times New Roman"/>
          <w:sz w:val="24"/>
          <w:szCs w:val="24"/>
          <w:shd w:val="clear" w:color="auto" w:fill="FFFFFF"/>
        </w:rPr>
        <w:t xml:space="preserve"> adverse e</w:t>
      </w:r>
      <w:r w:rsidR="00A404E2" w:rsidRPr="00E8787C">
        <w:rPr>
          <w:rFonts w:ascii="Times New Roman" w:hAnsi="Times New Roman" w:cs="Times New Roman"/>
          <w:sz w:val="24"/>
          <w:szCs w:val="24"/>
          <w:shd w:val="clear" w:color="auto" w:fill="FFFFFF"/>
        </w:rPr>
        <w:t>ffect</w:t>
      </w:r>
      <w:r w:rsidR="00156BF2" w:rsidRPr="00E8787C">
        <w:rPr>
          <w:rFonts w:ascii="Times New Roman" w:hAnsi="Times New Roman" w:cs="Times New Roman"/>
          <w:sz w:val="24"/>
          <w:szCs w:val="24"/>
          <w:shd w:val="clear" w:color="auto" w:fill="FFFFFF"/>
        </w:rPr>
        <w:t xml:space="preserve"> of tobacco use</w:t>
      </w:r>
      <w:r w:rsidR="00C42B86" w:rsidRPr="00E8787C">
        <w:rPr>
          <w:rFonts w:ascii="Times New Roman" w:hAnsi="Times New Roman" w:cs="Times New Roman"/>
          <w:sz w:val="24"/>
          <w:szCs w:val="24"/>
          <w:shd w:val="clear" w:color="auto" w:fill="FFFFFF"/>
        </w:rPr>
        <w:t xml:space="preserve"> </w:t>
      </w:r>
      <w:r w:rsidRPr="00E8787C">
        <w:rPr>
          <w:rFonts w:ascii="Times New Roman" w:hAnsi="Times New Roman" w:cs="Times New Roman"/>
          <w:sz w:val="24"/>
          <w:szCs w:val="24"/>
          <w:shd w:val="clear" w:color="auto" w:fill="FFFFFF"/>
        </w:rPr>
        <w:t xml:space="preserve">after a cancer diagnosis </w:t>
      </w:r>
      <w:r w:rsidR="00C42B86" w:rsidRPr="00E8787C">
        <w:rPr>
          <w:rFonts w:ascii="Times New Roman" w:hAnsi="Times New Roman" w:cs="Times New Roman"/>
          <w:sz w:val="24"/>
          <w:szCs w:val="24"/>
          <w:shd w:val="clear" w:color="auto" w:fill="FFFFFF"/>
        </w:rPr>
        <w:t>(</w:t>
      </w:r>
      <w:r w:rsidR="00E579A5" w:rsidRPr="00E8787C">
        <w:rPr>
          <w:rFonts w:ascii="Times New Roman" w:hAnsi="Times New Roman" w:cs="Times New Roman"/>
          <w:sz w:val="24"/>
          <w:szCs w:val="24"/>
          <w:shd w:val="clear" w:color="auto" w:fill="FFFFFF"/>
        </w:rPr>
        <w:t>D</w:t>
      </w:r>
      <w:r w:rsidR="00C42B86" w:rsidRPr="00E8787C">
        <w:rPr>
          <w:rFonts w:ascii="Times New Roman" w:hAnsi="Times New Roman" w:cs="Times New Roman"/>
          <w:sz w:val="24"/>
          <w:szCs w:val="24"/>
          <w:shd w:val="clear" w:color="auto" w:fill="FFFFFF"/>
        </w:rPr>
        <w:t>HHS, 2014)</w:t>
      </w:r>
      <w:r w:rsidR="00156BF2" w:rsidRPr="00E8787C">
        <w:rPr>
          <w:rFonts w:ascii="Times New Roman" w:hAnsi="Times New Roman" w:cs="Times New Roman"/>
          <w:sz w:val="24"/>
          <w:szCs w:val="24"/>
          <w:shd w:val="clear" w:color="auto" w:fill="FFFFFF"/>
        </w:rPr>
        <w:t xml:space="preserve">.  </w:t>
      </w:r>
      <w:r w:rsidR="00F52C75" w:rsidRPr="00E8787C">
        <w:rPr>
          <w:rFonts w:ascii="Times New Roman" w:hAnsi="Times New Roman" w:cs="Times New Roman"/>
          <w:sz w:val="24"/>
          <w:szCs w:val="24"/>
          <w:shd w:val="clear" w:color="auto" w:fill="FFFFFF"/>
        </w:rPr>
        <w:t>Shiels et</w:t>
      </w:r>
      <w:r w:rsidR="00563048" w:rsidRPr="00E8787C">
        <w:rPr>
          <w:rFonts w:ascii="Times New Roman" w:hAnsi="Times New Roman" w:cs="Times New Roman"/>
          <w:sz w:val="24"/>
          <w:szCs w:val="24"/>
          <w:shd w:val="clear" w:color="auto" w:fill="FFFFFF"/>
        </w:rPr>
        <w:t xml:space="preserve"> al. (2014) </w:t>
      </w:r>
      <w:r w:rsidR="008D7913" w:rsidRPr="00E8787C">
        <w:rPr>
          <w:rFonts w:ascii="Times New Roman" w:hAnsi="Times New Roman" w:cs="Times New Roman"/>
          <w:sz w:val="24"/>
          <w:szCs w:val="24"/>
          <w:shd w:val="clear" w:color="auto" w:fill="FFFFFF"/>
        </w:rPr>
        <w:t>discovered</w:t>
      </w:r>
      <w:r w:rsidR="00563048" w:rsidRPr="00E8787C">
        <w:rPr>
          <w:rFonts w:ascii="Times New Roman" w:hAnsi="Times New Roman" w:cs="Times New Roman"/>
          <w:sz w:val="24"/>
          <w:szCs w:val="24"/>
          <w:shd w:val="clear" w:color="auto" w:fill="FFFFFF"/>
        </w:rPr>
        <w:t xml:space="preserve"> t</w:t>
      </w:r>
      <w:r w:rsidR="00EB30A7" w:rsidRPr="00E8787C">
        <w:rPr>
          <w:rFonts w:ascii="Times New Roman" w:hAnsi="Times New Roman" w:cs="Times New Roman"/>
          <w:sz w:val="24"/>
          <w:szCs w:val="24"/>
          <w:shd w:val="clear" w:color="auto" w:fill="FFFFFF"/>
        </w:rPr>
        <w:t>o</w:t>
      </w:r>
      <w:r w:rsidR="00156BF2" w:rsidRPr="00E8787C">
        <w:rPr>
          <w:rFonts w:ascii="Times New Roman" w:hAnsi="Times New Roman" w:cs="Times New Roman"/>
          <w:sz w:val="24"/>
          <w:szCs w:val="24"/>
          <w:shd w:val="clear" w:color="auto" w:fill="FFFFFF"/>
        </w:rPr>
        <w:t xml:space="preserve">bacco smoking prior to an initial cancer diagnosis </w:t>
      </w:r>
      <w:r w:rsidR="008227DA" w:rsidRPr="00E8787C">
        <w:rPr>
          <w:rFonts w:ascii="Times New Roman" w:hAnsi="Times New Roman" w:cs="Times New Roman"/>
          <w:sz w:val="24"/>
          <w:szCs w:val="24"/>
          <w:shd w:val="clear" w:color="auto" w:fill="FFFFFF"/>
        </w:rPr>
        <w:t xml:space="preserve">of stage 1 lung, bladder, kidney, and head/neck cancer </w:t>
      </w:r>
      <w:r w:rsidR="00156BF2" w:rsidRPr="00E8787C">
        <w:rPr>
          <w:rFonts w:ascii="Times New Roman" w:hAnsi="Times New Roman" w:cs="Times New Roman"/>
          <w:sz w:val="24"/>
          <w:szCs w:val="24"/>
          <w:shd w:val="clear" w:color="auto" w:fill="FFFFFF"/>
        </w:rPr>
        <w:t>was associated with</w:t>
      </w:r>
      <w:r w:rsidR="00EB30A7" w:rsidRPr="00E8787C">
        <w:rPr>
          <w:rFonts w:ascii="Times New Roman" w:hAnsi="Times New Roman" w:cs="Times New Roman"/>
          <w:sz w:val="24"/>
          <w:szCs w:val="24"/>
          <w:shd w:val="clear" w:color="auto" w:fill="FFFFFF"/>
        </w:rPr>
        <w:t xml:space="preserve"> </w:t>
      </w:r>
      <w:r w:rsidR="008227DA" w:rsidRPr="00E8787C">
        <w:rPr>
          <w:rFonts w:ascii="Times New Roman" w:hAnsi="Times New Roman" w:cs="Times New Roman"/>
          <w:sz w:val="24"/>
          <w:szCs w:val="24"/>
          <w:shd w:val="clear" w:color="auto" w:fill="FFFFFF"/>
        </w:rPr>
        <w:t xml:space="preserve">a </w:t>
      </w:r>
      <w:r w:rsidR="00EB30A7" w:rsidRPr="00E8787C">
        <w:rPr>
          <w:rFonts w:ascii="Times New Roman" w:hAnsi="Times New Roman" w:cs="Times New Roman"/>
          <w:sz w:val="24"/>
          <w:szCs w:val="24"/>
          <w:shd w:val="clear" w:color="auto" w:fill="FFFFFF"/>
        </w:rPr>
        <w:t>higher incidence of</w:t>
      </w:r>
      <w:r w:rsidR="00156BF2" w:rsidRPr="00E8787C">
        <w:rPr>
          <w:rFonts w:ascii="Times New Roman" w:hAnsi="Times New Roman" w:cs="Times New Roman"/>
          <w:sz w:val="24"/>
          <w:szCs w:val="24"/>
          <w:shd w:val="clear" w:color="auto" w:fill="FFFFFF"/>
        </w:rPr>
        <w:t xml:space="preserve"> </w:t>
      </w:r>
      <w:r w:rsidR="008227DA" w:rsidRPr="00E8787C">
        <w:rPr>
          <w:rFonts w:ascii="Times New Roman" w:hAnsi="Times New Roman" w:cs="Times New Roman"/>
          <w:sz w:val="24"/>
          <w:szCs w:val="24"/>
          <w:shd w:val="clear" w:color="auto" w:fill="FFFFFF"/>
        </w:rPr>
        <w:t xml:space="preserve">developing </w:t>
      </w:r>
      <w:r w:rsidR="00156BF2" w:rsidRPr="00E8787C">
        <w:rPr>
          <w:rFonts w:ascii="Times New Roman" w:hAnsi="Times New Roman" w:cs="Times New Roman"/>
          <w:sz w:val="24"/>
          <w:szCs w:val="24"/>
          <w:shd w:val="clear" w:color="auto" w:fill="FFFFFF"/>
        </w:rPr>
        <w:t xml:space="preserve">a second smoking-related cancer </w:t>
      </w:r>
      <w:r w:rsidR="00EB30A7" w:rsidRPr="00E8787C">
        <w:rPr>
          <w:rFonts w:ascii="Times New Roman" w:hAnsi="Times New Roman" w:cs="Times New Roman"/>
          <w:sz w:val="24"/>
          <w:szCs w:val="24"/>
          <w:shd w:val="clear" w:color="auto" w:fill="FFFFFF"/>
        </w:rPr>
        <w:t>in</w:t>
      </w:r>
      <w:r w:rsidR="00156BF2" w:rsidRPr="00E8787C">
        <w:rPr>
          <w:rFonts w:ascii="Times New Roman" w:hAnsi="Times New Roman" w:cs="Times New Roman"/>
          <w:sz w:val="24"/>
          <w:szCs w:val="24"/>
          <w:shd w:val="clear" w:color="auto" w:fill="FFFFFF"/>
        </w:rPr>
        <w:t xml:space="preserve"> those who continue</w:t>
      </w:r>
      <w:r w:rsidR="00EB30A7" w:rsidRPr="00E8787C">
        <w:rPr>
          <w:rFonts w:ascii="Times New Roman" w:hAnsi="Times New Roman" w:cs="Times New Roman"/>
          <w:sz w:val="24"/>
          <w:szCs w:val="24"/>
          <w:shd w:val="clear" w:color="auto" w:fill="FFFFFF"/>
        </w:rPr>
        <w:t>d</w:t>
      </w:r>
      <w:r w:rsidR="00156BF2" w:rsidRPr="00E8787C">
        <w:rPr>
          <w:rFonts w:ascii="Times New Roman" w:hAnsi="Times New Roman" w:cs="Times New Roman"/>
          <w:sz w:val="24"/>
          <w:szCs w:val="24"/>
          <w:shd w:val="clear" w:color="auto" w:fill="FFFFFF"/>
        </w:rPr>
        <w:t xml:space="preserve"> to smok</w:t>
      </w:r>
      <w:r w:rsidR="00563048" w:rsidRPr="00E8787C">
        <w:rPr>
          <w:rFonts w:ascii="Times New Roman" w:hAnsi="Times New Roman" w:cs="Times New Roman"/>
          <w:sz w:val="24"/>
          <w:szCs w:val="24"/>
          <w:shd w:val="clear" w:color="auto" w:fill="FFFFFF"/>
        </w:rPr>
        <w:t>e</w:t>
      </w:r>
      <w:r w:rsidR="00EB30A7" w:rsidRPr="00E8787C">
        <w:rPr>
          <w:rFonts w:ascii="Times New Roman" w:hAnsi="Times New Roman" w:cs="Times New Roman"/>
          <w:sz w:val="24"/>
          <w:szCs w:val="24"/>
          <w:shd w:val="clear" w:color="auto" w:fill="FFFFFF"/>
        </w:rPr>
        <w:t>.</w:t>
      </w:r>
      <w:r w:rsidR="004A3900" w:rsidRPr="00E8787C">
        <w:rPr>
          <w:rFonts w:ascii="Times New Roman" w:hAnsi="Times New Roman" w:cs="Times New Roman"/>
          <w:sz w:val="24"/>
          <w:szCs w:val="24"/>
          <w:shd w:val="clear" w:color="auto" w:fill="FFFFFF"/>
        </w:rPr>
        <w:t xml:space="preserve">  Specific to head and neck cancer, </w:t>
      </w:r>
      <w:r w:rsidR="004A3900" w:rsidRPr="00E8787C">
        <w:rPr>
          <w:rFonts w:ascii="Times New Roman" w:eastAsiaTheme="minorEastAsia" w:hAnsi="Times New Roman" w:cs="Times New Roman"/>
          <w:sz w:val="24"/>
          <w:szCs w:val="24"/>
          <w:shd w:val="clear" w:color="auto" w:fill="FFFFFF"/>
        </w:rPr>
        <w:t>Fang, Shi, Liu, &amp; Sun</w:t>
      </w:r>
      <w:r w:rsidR="004A3900" w:rsidRPr="00E8787C">
        <w:rPr>
          <w:rFonts w:ascii="Times New Roman" w:hAnsi="Times New Roman" w:cs="Times New Roman"/>
          <w:sz w:val="24"/>
          <w:szCs w:val="24"/>
          <w:shd w:val="clear" w:color="auto" w:fill="FFFFFF"/>
        </w:rPr>
        <w:t xml:space="preserve"> (2014) observed a</w:t>
      </w:r>
      <w:r w:rsidR="0073536C" w:rsidRPr="00E8787C">
        <w:rPr>
          <w:rFonts w:ascii="Times New Roman" w:hAnsi="Times New Roman" w:cs="Times New Roman"/>
          <w:sz w:val="24"/>
          <w:szCs w:val="24"/>
          <w:shd w:val="clear" w:color="auto" w:fill="FFFFFF"/>
        </w:rPr>
        <w:t xml:space="preserve"> two-</w:t>
      </w:r>
      <w:r w:rsidR="004A3900" w:rsidRPr="00E8787C">
        <w:rPr>
          <w:rFonts w:ascii="Times New Roman" w:hAnsi="Times New Roman" w:cs="Times New Roman"/>
          <w:sz w:val="24"/>
          <w:szCs w:val="24"/>
          <w:shd w:val="clear" w:color="auto" w:fill="FFFFFF"/>
        </w:rPr>
        <w:t xml:space="preserve">fold increase risk of cancer reoccurrence among smokers compared to non-smokers.  A similar finding from a study of laryngeal cancer patients </w:t>
      </w:r>
      <w:r w:rsidR="00934CFF" w:rsidRPr="00E8787C">
        <w:rPr>
          <w:rFonts w:ascii="Times New Roman" w:hAnsi="Times New Roman" w:cs="Times New Roman"/>
          <w:sz w:val="24"/>
          <w:szCs w:val="24"/>
          <w:shd w:val="clear" w:color="auto" w:fill="FFFFFF"/>
        </w:rPr>
        <w:t xml:space="preserve">discovered </w:t>
      </w:r>
      <w:r w:rsidR="004A3900" w:rsidRPr="00E8787C">
        <w:rPr>
          <w:rFonts w:ascii="Times New Roman" w:hAnsi="Times New Roman" w:cs="Times New Roman"/>
          <w:sz w:val="24"/>
          <w:szCs w:val="24"/>
          <w:shd w:val="clear" w:color="auto" w:fill="FFFFFF"/>
        </w:rPr>
        <w:t xml:space="preserve">those who continued to smoke nearly doubled their </w:t>
      </w:r>
      <w:r w:rsidR="00314060" w:rsidRPr="00E8787C">
        <w:rPr>
          <w:rFonts w:ascii="Times New Roman" w:hAnsi="Times New Roman" w:cs="Times New Roman"/>
          <w:sz w:val="24"/>
          <w:szCs w:val="24"/>
          <w:shd w:val="clear" w:color="auto" w:fill="FFFFFF"/>
        </w:rPr>
        <w:t>chance of developing a second</w:t>
      </w:r>
      <w:r w:rsidR="004A3900" w:rsidRPr="00E8787C">
        <w:rPr>
          <w:rFonts w:ascii="Times New Roman" w:hAnsi="Times New Roman" w:cs="Times New Roman"/>
          <w:sz w:val="24"/>
          <w:szCs w:val="24"/>
          <w:shd w:val="clear" w:color="auto" w:fill="FFFFFF"/>
        </w:rPr>
        <w:t xml:space="preserve"> primary tumor in comparison to those who quit (21% vs 12 %, p = 0.032) (</w:t>
      </w:r>
      <w:r w:rsidR="004A3900" w:rsidRPr="00E8787C">
        <w:rPr>
          <w:rFonts w:ascii="Times New Roman" w:eastAsiaTheme="minorEastAsia" w:hAnsi="Times New Roman" w:cs="Times New Roman"/>
          <w:sz w:val="24"/>
          <w:szCs w:val="24"/>
          <w:shd w:val="clear" w:color="auto" w:fill="FFFFFF"/>
        </w:rPr>
        <w:t>Al-Mamgani et al., 2014).</w:t>
      </w:r>
    </w:p>
    <w:p w14:paraId="22857352" w14:textId="341AD44A" w:rsidR="004A3900" w:rsidRPr="00E8787C" w:rsidRDefault="004A3900" w:rsidP="00177F69">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shd w:val="clear" w:color="auto" w:fill="FFFFFF"/>
        </w:rPr>
        <w:tab/>
      </w:r>
      <w:r w:rsidR="00C42B86" w:rsidRPr="00E8787C">
        <w:rPr>
          <w:rFonts w:ascii="Times New Roman" w:hAnsi="Times New Roman" w:cs="Times New Roman"/>
          <w:sz w:val="24"/>
          <w:szCs w:val="24"/>
          <w:shd w:val="clear" w:color="auto" w:fill="FFFFFF"/>
        </w:rPr>
        <w:t>Interestingly,</w:t>
      </w:r>
      <w:r w:rsidR="005C6B8D" w:rsidRPr="00E8787C">
        <w:rPr>
          <w:rFonts w:ascii="Times New Roman" w:hAnsi="Times New Roman" w:cs="Times New Roman"/>
          <w:sz w:val="24"/>
          <w:szCs w:val="24"/>
          <w:shd w:val="clear" w:color="auto" w:fill="FFFFFF"/>
        </w:rPr>
        <w:t xml:space="preserve"> </w:t>
      </w:r>
      <w:r w:rsidRPr="00E8787C">
        <w:rPr>
          <w:rFonts w:ascii="Times New Roman" w:hAnsi="Times New Roman" w:cs="Times New Roman"/>
          <w:sz w:val="24"/>
          <w:szCs w:val="24"/>
          <w:shd w:val="clear" w:color="auto" w:fill="FFFFFF"/>
        </w:rPr>
        <w:t>the aforementioned Shiels et al (2014) study</w:t>
      </w:r>
      <w:r w:rsidR="009D5FC0" w:rsidRPr="00E8787C">
        <w:rPr>
          <w:rFonts w:ascii="Times New Roman" w:hAnsi="Times New Roman" w:cs="Times New Roman"/>
          <w:sz w:val="24"/>
          <w:szCs w:val="24"/>
          <w:shd w:val="clear" w:color="auto" w:fill="FFFFFF"/>
        </w:rPr>
        <w:t xml:space="preserve"> found</w:t>
      </w:r>
      <w:r w:rsidR="00C42B86" w:rsidRPr="00E8787C">
        <w:rPr>
          <w:rFonts w:ascii="Times New Roman" w:hAnsi="Times New Roman" w:cs="Times New Roman"/>
          <w:sz w:val="24"/>
          <w:szCs w:val="24"/>
          <w:shd w:val="clear" w:color="auto" w:fill="FFFFFF"/>
        </w:rPr>
        <w:t xml:space="preserve"> t</w:t>
      </w:r>
      <w:r w:rsidR="009413C6" w:rsidRPr="00E8787C">
        <w:rPr>
          <w:rFonts w:ascii="Times New Roman" w:hAnsi="Times New Roman" w:cs="Times New Roman"/>
          <w:sz w:val="24"/>
          <w:szCs w:val="24"/>
          <w:shd w:val="clear" w:color="auto" w:fill="FFFFFF"/>
        </w:rPr>
        <w:t xml:space="preserve">he more </w:t>
      </w:r>
      <w:r w:rsidR="00C42B86" w:rsidRPr="00E8787C">
        <w:rPr>
          <w:rFonts w:ascii="Times New Roman" w:hAnsi="Times New Roman" w:cs="Times New Roman"/>
          <w:sz w:val="24"/>
          <w:szCs w:val="24"/>
          <w:shd w:val="clear" w:color="auto" w:fill="FFFFFF"/>
        </w:rPr>
        <w:t>time</w:t>
      </w:r>
      <w:r w:rsidR="001D15ED" w:rsidRPr="00E8787C">
        <w:rPr>
          <w:rFonts w:ascii="Times New Roman" w:hAnsi="Times New Roman" w:cs="Times New Roman"/>
          <w:sz w:val="24"/>
          <w:szCs w:val="24"/>
          <w:shd w:val="clear" w:color="auto" w:fill="FFFFFF"/>
        </w:rPr>
        <w:t xml:space="preserve"> lapse from smoking cessation</w:t>
      </w:r>
      <w:r w:rsidR="009413C6" w:rsidRPr="00E8787C">
        <w:rPr>
          <w:rFonts w:ascii="Times New Roman" w:hAnsi="Times New Roman" w:cs="Times New Roman"/>
          <w:sz w:val="24"/>
          <w:szCs w:val="24"/>
          <w:shd w:val="clear" w:color="auto" w:fill="FFFFFF"/>
        </w:rPr>
        <w:t xml:space="preserve"> correlated with </w:t>
      </w:r>
      <w:r w:rsidRPr="00E8787C">
        <w:rPr>
          <w:rFonts w:ascii="Times New Roman" w:hAnsi="Times New Roman" w:cs="Times New Roman"/>
          <w:sz w:val="24"/>
          <w:szCs w:val="24"/>
          <w:shd w:val="clear" w:color="auto" w:fill="FFFFFF"/>
        </w:rPr>
        <w:t xml:space="preserve">a </w:t>
      </w:r>
      <w:r w:rsidR="009413C6" w:rsidRPr="00E8787C">
        <w:rPr>
          <w:rFonts w:ascii="Times New Roman" w:hAnsi="Times New Roman" w:cs="Times New Roman"/>
          <w:sz w:val="24"/>
          <w:szCs w:val="24"/>
          <w:shd w:val="clear" w:color="auto" w:fill="FFFFFF"/>
        </w:rPr>
        <w:t>lower risk</w:t>
      </w:r>
      <w:r w:rsidR="00C42B86" w:rsidRPr="00E8787C">
        <w:rPr>
          <w:rFonts w:ascii="Times New Roman" w:hAnsi="Times New Roman" w:cs="Times New Roman"/>
          <w:sz w:val="24"/>
          <w:szCs w:val="24"/>
          <w:shd w:val="clear" w:color="auto" w:fill="FFFFFF"/>
        </w:rPr>
        <w:t xml:space="preserve"> of </w:t>
      </w:r>
      <w:r w:rsidR="009413C6" w:rsidRPr="00E8787C">
        <w:rPr>
          <w:rFonts w:ascii="Times New Roman" w:hAnsi="Times New Roman" w:cs="Times New Roman"/>
          <w:sz w:val="24"/>
          <w:szCs w:val="24"/>
          <w:shd w:val="clear" w:color="auto" w:fill="FFFFFF"/>
        </w:rPr>
        <w:t xml:space="preserve">a </w:t>
      </w:r>
      <w:r w:rsidR="00C42B86" w:rsidRPr="00E8787C">
        <w:rPr>
          <w:rFonts w:ascii="Times New Roman" w:hAnsi="Times New Roman" w:cs="Times New Roman"/>
          <w:sz w:val="24"/>
          <w:szCs w:val="24"/>
          <w:shd w:val="clear" w:color="auto" w:fill="FFFFFF"/>
        </w:rPr>
        <w:t>second cancer</w:t>
      </w:r>
      <w:r w:rsidR="009413C6" w:rsidRPr="00E8787C">
        <w:rPr>
          <w:rFonts w:ascii="Times New Roman" w:hAnsi="Times New Roman" w:cs="Times New Roman"/>
          <w:sz w:val="24"/>
          <w:szCs w:val="24"/>
          <w:shd w:val="clear" w:color="auto" w:fill="FFFFFF"/>
        </w:rPr>
        <w:t xml:space="preserve"> development</w:t>
      </w:r>
      <w:r w:rsidR="00C42B86" w:rsidRPr="00E8787C">
        <w:rPr>
          <w:rFonts w:ascii="Times New Roman" w:hAnsi="Times New Roman" w:cs="Times New Roman"/>
          <w:sz w:val="24"/>
          <w:szCs w:val="24"/>
          <w:shd w:val="clear" w:color="auto" w:fill="FFFFFF"/>
        </w:rPr>
        <w:t xml:space="preserve"> </w:t>
      </w:r>
      <w:r w:rsidR="001A7336" w:rsidRPr="00E8787C">
        <w:rPr>
          <w:rFonts w:ascii="Times New Roman" w:hAnsi="Times New Roman" w:cs="Times New Roman"/>
          <w:sz w:val="24"/>
          <w:szCs w:val="24"/>
          <w:shd w:val="clear" w:color="auto" w:fill="FFFFFF"/>
        </w:rPr>
        <w:t xml:space="preserve">in all cancer sub-groups except stage 1 lung </w:t>
      </w:r>
      <w:r w:rsidR="00C42B86" w:rsidRPr="00E8787C">
        <w:rPr>
          <w:rFonts w:ascii="Times New Roman" w:hAnsi="Times New Roman" w:cs="Times New Roman"/>
          <w:sz w:val="24"/>
          <w:szCs w:val="24"/>
          <w:shd w:val="clear" w:color="auto" w:fill="FFFFFF"/>
        </w:rPr>
        <w:t xml:space="preserve">(Shiels et al., 2014). </w:t>
      </w:r>
      <w:r w:rsidR="005C6B8D" w:rsidRPr="00E8787C">
        <w:rPr>
          <w:rFonts w:ascii="Times New Roman" w:hAnsi="Times New Roman" w:cs="Times New Roman"/>
          <w:sz w:val="24"/>
          <w:szCs w:val="24"/>
          <w:shd w:val="clear" w:color="auto" w:fill="FFFFFF"/>
        </w:rPr>
        <w:t xml:space="preserve"> Specific to bladder cancer, t</w:t>
      </w:r>
      <w:r w:rsidR="00177F69" w:rsidRPr="00E8787C">
        <w:rPr>
          <w:rFonts w:ascii="Times New Roman" w:hAnsi="Times New Roman" w:cs="Times New Roman"/>
          <w:sz w:val="24"/>
          <w:szCs w:val="24"/>
          <w:shd w:val="clear" w:color="auto" w:fill="FFFFFF"/>
        </w:rPr>
        <w:t xml:space="preserve">he amount, duration, and cumulative exposure of cigarette smoking </w:t>
      </w:r>
      <w:r w:rsidR="00A9293D" w:rsidRPr="00E8787C">
        <w:rPr>
          <w:rFonts w:ascii="Times New Roman" w:hAnsi="Times New Roman" w:cs="Times New Roman"/>
          <w:sz w:val="24"/>
          <w:szCs w:val="24"/>
          <w:shd w:val="clear" w:color="auto" w:fill="FFFFFF"/>
        </w:rPr>
        <w:t>contribute</w:t>
      </w:r>
      <w:r w:rsidR="005C6B8D" w:rsidRPr="00E8787C">
        <w:rPr>
          <w:rFonts w:ascii="Times New Roman" w:hAnsi="Times New Roman" w:cs="Times New Roman"/>
          <w:sz w:val="24"/>
          <w:szCs w:val="24"/>
          <w:shd w:val="clear" w:color="auto" w:fill="FFFFFF"/>
        </w:rPr>
        <w:t>s</w:t>
      </w:r>
      <w:r w:rsidR="00A9293D" w:rsidRPr="00E8787C">
        <w:rPr>
          <w:rFonts w:ascii="Times New Roman" w:hAnsi="Times New Roman" w:cs="Times New Roman"/>
          <w:sz w:val="24"/>
          <w:szCs w:val="24"/>
          <w:shd w:val="clear" w:color="auto" w:fill="FFFFFF"/>
        </w:rPr>
        <w:t xml:space="preserve"> to an</w:t>
      </w:r>
      <w:r w:rsidR="00934CFF" w:rsidRPr="00E8787C">
        <w:rPr>
          <w:rFonts w:ascii="Times New Roman" w:hAnsi="Times New Roman" w:cs="Times New Roman"/>
          <w:sz w:val="24"/>
          <w:szCs w:val="24"/>
          <w:shd w:val="clear" w:color="auto" w:fill="FFFFFF"/>
        </w:rPr>
        <w:t xml:space="preserve"> </w:t>
      </w:r>
      <w:r w:rsidR="00177F69" w:rsidRPr="00E8787C">
        <w:rPr>
          <w:rFonts w:ascii="Times New Roman" w:hAnsi="Times New Roman" w:cs="Times New Roman"/>
          <w:sz w:val="24"/>
          <w:szCs w:val="24"/>
          <w:shd w:val="clear" w:color="auto" w:fill="FFFFFF"/>
        </w:rPr>
        <w:t>increased risk of cancer reoccurrence and progression of</w:t>
      </w:r>
      <w:r w:rsidR="000C172C" w:rsidRPr="00E8787C">
        <w:rPr>
          <w:rFonts w:ascii="Times New Roman" w:hAnsi="Times New Roman" w:cs="Times New Roman"/>
          <w:sz w:val="24"/>
          <w:szCs w:val="24"/>
          <w:shd w:val="clear" w:color="auto" w:fill="FFFFFF"/>
        </w:rPr>
        <w:t xml:space="preserve"> disease (Rink et al., 2012).  C</w:t>
      </w:r>
      <w:r w:rsidR="00177F69" w:rsidRPr="00E8787C">
        <w:rPr>
          <w:rFonts w:ascii="Times New Roman" w:hAnsi="Times New Roman" w:cs="Times New Roman"/>
          <w:sz w:val="24"/>
          <w:szCs w:val="24"/>
          <w:shd w:val="clear" w:color="auto" w:fill="FFFFFF"/>
        </w:rPr>
        <w:t>umulative exposure</w:t>
      </w:r>
      <w:r w:rsidRPr="00E8787C">
        <w:rPr>
          <w:rFonts w:ascii="Times New Roman" w:hAnsi="Times New Roman" w:cs="Times New Roman"/>
          <w:sz w:val="24"/>
          <w:szCs w:val="24"/>
          <w:shd w:val="clear" w:color="auto" w:fill="FFFFFF"/>
        </w:rPr>
        <w:t>,</w:t>
      </w:r>
      <w:r w:rsidR="00177F69" w:rsidRPr="00E8787C">
        <w:rPr>
          <w:rFonts w:ascii="Times New Roman" w:hAnsi="Times New Roman" w:cs="Times New Roman"/>
          <w:sz w:val="24"/>
          <w:szCs w:val="24"/>
          <w:shd w:val="clear" w:color="auto" w:fill="FFFFFF"/>
        </w:rPr>
        <w:t xml:space="preserve"> in </w:t>
      </w:r>
      <w:r w:rsidR="00177F69" w:rsidRPr="00E8787C">
        <w:rPr>
          <w:rFonts w:ascii="Times New Roman" w:hAnsi="Times New Roman" w:cs="Times New Roman"/>
          <w:sz w:val="24"/>
          <w:szCs w:val="24"/>
          <w:shd w:val="clear" w:color="auto" w:fill="FFFFFF"/>
        </w:rPr>
        <w:lastRenderedPageBreak/>
        <w:t>particular</w:t>
      </w:r>
      <w:r w:rsidRPr="00E8787C">
        <w:rPr>
          <w:rFonts w:ascii="Times New Roman" w:hAnsi="Times New Roman" w:cs="Times New Roman"/>
          <w:sz w:val="24"/>
          <w:szCs w:val="24"/>
          <w:shd w:val="clear" w:color="auto" w:fill="FFFFFF"/>
        </w:rPr>
        <w:t>,</w:t>
      </w:r>
      <w:r w:rsidR="00177F69" w:rsidRPr="00E8787C">
        <w:rPr>
          <w:rFonts w:ascii="Times New Roman" w:hAnsi="Times New Roman" w:cs="Times New Roman"/>
          <w:sz w:val="24"/>
          <w:szCs w:val="24"/>
          <w:shd w:val="clear" w:color="auto" w:fill="FFFFFF"/>
        </w:rPr>
        <w:t xml:space="preserve"> </w:t>
      </w:r>
      <w:r w:rsidR="00314060" w:rsidRPr="00E8787C">
        <w:rPr>
          <w:rFonts w:ascii="Times New Roman" w:hAnsi="Times New Roman" w:cs="Times New Roman"/>
          <w:sz w:val="24"/>
          <w:szCs w:val="24"/>
          <w:shd w:val="clear" w:color="auto" w:fill="FFFFFF"/>
        </w:rPr>
        <w:t>was</w:t>
      </w:r>
      <w:r w:rsidR="00177F69" w:rsidRPr="00E8787C">
        <w:rPr>
          <w:rFonts w:ascii="Times New Roman" w:hAnsi="Times New Roman" w:cs="Times New Roman"/>
          <w:sz w:val="24"/>
          <w:szCs w:val="24"/>
          <w:shd w:val="clear" w:color="auto" w:fill="FFFFFF"/>
        </w:rPr>
        <w:t xml:space="preserve"> associated with a more aggressive cancer</w:t>
      </w:r>
      <w:r w:rsidR="00352D5F" w:rsidRPr="00E8787C">
        <w:rPr>
          <w:rFonts w:ascii="Times New Roman" w:hAnsi="Times New Roman" w:cs="Times New Roman"/>
          <w:sz w:val="24"/>
          <w:szCs w:val="24"/>
          <w:shd w:val="clear" w:color="auto" w:fill="FFFFFF"/>
        </w:rPr>
        <w:t xml:space="preserve"> since </w:t>
      </w:r>
      <w:r w:rsidR="00177F69" w:rsidRPr="00E8787C">
        <w:rPr>
          <w:rFonts w:ascii="Times New Roman" w:hAnsi="Times New Roman" w:cs="Times New Roman"/>
          <w:sz w:val="24"/>
          <w:szCs w:val="24"/>
          <w:shd w:val="clear" w:color="auto" w:fill="FFFFFF"/>
        </w:rPr>
        <w:t>heavy long-term smokers ha</w:t>
      </w:r>
      <w:r w:rsidR="000C172C" w:rsidRPr="00E8787C">
        <w:rPr>
          <w:rFonts w:ascii="Times New Roman" w:hAnsi="Times New Roman" w:cs="Times New Roman"/>
          <w:sz w:val="24"/>
          <w:szCs w:val="24"/>
          <w:shd w:val="clear" w:color="auto" w:fill="FFFFFF"/>
        </w:rPr>
        <w:t>ve</w:t>
      </w:r>
      <w:r w:rsidR="00177F69" w:rsidRPr="00E8787C">
        <w:rPr>
          <w:rFonts w:ascii="Times New Roman" w:hAnsi="Times New Roman" w:cs="Times New Roman"/>
          <w:sz w:val="24"/>
          <w:szCs w:val="24"/>
          <w:shd w:val="clear" w:color="auto" w:fill="FFFFFF"/>
        </w:rPr>
        <w:t xml:space="preserve"> increased risk of advanced sta</w:t>
      </w:r>
      <w:r w:rsidR="00934CFF" w:rsidRPr="00E8787C">
        <w:rPr>
          <w:rFonts w:ascii="Times New Roman" w:hAnsi="Times New Roman" w:cs="Times New Roman"/>
          <w:sz w:val="24"/>
          <w:szCs w:val="24"/>
          <w:shd w:val="clear" w:color="auto" w:fill="FFFFFF"/>
        </w:rPr>
        <w:t>ged cancer, metastatic disease,</w:t>
      </w:r>
      <w:r w:rsidR="00177F69" w:rsidRPr="00E8787C">
        <w:rPr>
          <w:rFonts w:ascii="Times New Roman" w:hAnsi="Times New Roman" w:cs="Times New Roman"/>
          <w:sz w:val="24"/>
          <w:szCs w:val="24"/>
          <w:shd w:val="clear" w:color="auto" w:fill="FFFFFF"/>
        </w:rPr>
        <w:t xml:space="preserve"> higher cancer reoccurrence, increased cancer-specific and overall mortality than light long-term, heavy short-term, and light short-term smokers (Rink et al., 2013).  </w:t>
      </w:r>
      <w:r w:rsidR="00310082" w:rsidRPr="00E8787C">
        <w:rPr>
          <w:rFonts w:ascii="Times New Roman" w:hAnsi="Times New Roman" w:cs="Times New Roman"/>
          <w:sz w:val="24"/>
          <w:szCs w:val="24"/>
          <w:shd w:val="clear" w:color="auto" w:fill="FFFFFF"/>
        </w:rPr>
        <w:t>However, r</w:t>
      </w:r>
      <w:r w:rsidR="00177F69" w:rsidRPr="00E8787C">
        <w:rPr>
          <w:rFonts w:ascii="Times New Roman" w:hAnsi="Times New Roman" w:cs="Times New Roman"/>
          <w:sz w:val="24"/>
          <w:szCs w:val="24"/>
          <w:shd w:val="clear" w:color="auto" w:fill="FFFFFF"/>
        </w:rPr>
        <w:t>emoving cigarette exposure for 10 years</w:t>
      </w:r>
      <w:r w:rsidR="00314060" w:rsidRPr="00E8787C">
        <w:rPr>
          <w:rFonts w:ascii="Times New Roman" w:hAnsi="Times New Roman" w:cs="Times New Roman"/>
          <w:sz w:val="24"/>
          <w:szCs w:val="24"/>
          <w:shd w:val="clear" w:color="auto" w:fill="FFFFFF"/>
        </w:rPr>
        <w:t xml:space="preserve"> eliminated</w:t>
      </w:r>
      <w:r w:rsidR="00177F69" w:rsidRPr="00E8787C">
        <w:rPr>
          <w:rFonts w:ascii="Times New Roman" w:hAnsi="Times New Roman" w:cs="Times New Roman"/>
          <w:sz w:val="24"/>
          <w:szCs w:val="24"/>
          <w:shd w:val="clear" w:color="auto" w:fill="FFFFFF"/>
        </w:rPr>
        <w:t xml:space="preserve"> these risks (Rink et al., 2013).  Cigarette smoking not only </w:t>
      </w:r>
      <w:r w:rsidR="00A9293D" w:rsidRPr="00E8787C">
        <w:rPr>
          <w:rFonts w:ascii="Times New Roman" w:hAnsi="Times New Roman" w:cs="Times New Roman"/>
          <w:sz w:val="24"/>
          <w:szCs w:val="24"/>
          <w:shd w:val="clear" w:color="auto" w:fill="FFFFFF"/>
        </w:rPr>
        <w:t>increases the risk for</w:t>
      </w:r>
      <w:r w:rsidR="00177F69" w:rsidRPr="00E8787C">
        <w:rPr>
          <w:rFonts w:ascii="Times New Roman" w:hAnsi="Times New Roman" w:cs="Times New Roman"/>
          <w:sz w:val="24"/>
          <w:szCs w:val="24"/>
          <w:shd w:val="clear" w:color="auto" w:fill="FFFFFF"/>
        </w:rPr>
        <w:t xml:space="preserve"> bladder cancer, but survival outcome is </w:t>
      </w:r>
      <w:r w:rsidR="00934CFF" w:rsidRPr="00E8787C">
        <w:rPr>
          <w:rFonts w:ascii="Times New Roman" w:hAnsi="Times New Roman" w:cs="Times New Roman"/>
          <w:sz w:val="24"/>
          <w:szCs w:val="24"/>
          <w:shd w:val="clear" w:color="auto" w:fill="FFFFFF"/>
        </w:rPr>
        <w:t>linked</w:t>
      </w:r>
      <w:r w:rsidR="00177F69" w:rsidRPr="00E8787C">
        <w:rPr>
          <w:rFonts w:ascii="Times New Roman" w:hAnsi="Times New Roman" w:cs="Times New Roman"/>
          <w:sz w:val="24"/>
          <w:szCs w:val="24"/>
          <w:shd w:val="clear" w:color="auto" w:fill="FFFFFF"/>
        </w:rPr>
        <w:t xml:space="preserve"> to smoking and</w:t>
      </w:r>
      <w:r w:rsidR="00553A2E" w:rsidRPr="00E8787C">
        <w:rPr>
          <w:rFonts w:ascii="Times New Roman" w:hAnsi="Times New Roman" w:cs="Times New Roman"/>
          <w:sz w:val="24"/>
          <w:szCs w:val="24"/>
          <w:shd w:val="clear" w:color="auto" w:fill="FFFFFF"/>
        </w:rPr>
        <w:t xml:space="preserve"> appears to be</w:t>
      </w:r>
      <w:r w:rsidR="00177F69" w:rsidRPr="00E8787C">
        <w:rPr>
          <w:rFonts w:ascii="Times New Roman" w:hAnsi="Times New Roman" w:cs="Times New Roman"/>
          <w:sz w:val="24"/>
          <w:szCs w:val="24"/>
          <w:shd w:val="clear" w:color="auto" w:fill="FFFFFF"/>
        </w:rPr>
        <w:t xml:space="preserve"> dose-dependent (Rink et al., 2013).</w:t>
      </w:r>
      <w:r w:rsidRPr="00E8787C">
        <w:rPr>
          <w:rFonts w:ascii="Times New Roman" w:hAnsi="Times New Roman" w:cs="Times New Roman"/>
          <w:sz w:val="24"/>
          <w:szCs w:val="24"/>
          <w:shd w:val="clear" w:color="auto" w:fill="FFFFFF"/>
        </w:rPr>
        <w:t xml:space="preserve">  </w:t>
      </w:r>
    </w:p>
    <w:p w14:paraId="74A5E036" w14:textId="044EE4FE" w:rsidR="00177F69" w:rsidRPr="00E8787C" w:rsidRDefault="004A3900" w:rsidP="00177F69">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shd w:val="clear" w:color="auto" w:fill="FFFFFF"/>
        </w:rPr>
        <w:tab/>
        <w:t>N</w:t>
      </w:r>
      <w:r w:rsidR="00177F69" w:rsidRPr="00E8787C">
        <w:rPr>
          <w:rFonts w:ascii="Times New Roman" w:hAnsi="Times New Roman" w:cs="Times New Roman"/>
          <w:sz w:val="24"/>
          <w:szCs w:val="24"/>
          <w:shd w:val="clear" w:color="auto" w:fill="FFFFFF"/>
        </w:rPr>
        <w:t>icotine's ability to promote proliferation and angiogenesis predispos</w:t>
      </w:r>
      <w:r w:rsidRPr="00E8787C">
        <w:rPr>
          <w:rFonts w:ascii="Times New Roman" w:hAnsi="Times New Roman" w:cs="Times New Roman"/>
          <w:sz w:val="24"/>
          <w:szCs w:val="24"/>
          <w:shd w:val="clear" w:color="auto" w:fill="FFFFFF"/>
        </w:rPr>
        <w:t xml:space="preserve">es </w:t>
      </w:r>
      <w:r w:rsidR="00177F69" w:rsidRPr="00E8787C">
        <w:rPr>
          <w:rFonts w:ascii="Times New Roman" w:hAnsi="Times New Roman" w:cs="Times New Roman"/>
          <w:sz w:val="24"/>
          <w:szCs w:val="24"/>
          <w:shd w:val="clear" w:color="auto" w:fill="FFFFFF"/>
        </w:rPr>
        <w:t>new or residual cancer cells to growth and/or metastasis (</w:t>
      </w:r>
      <w:r w:rsidR="00177F69" w:rsidRPr="00E8787C">
        <w:rPr>
          <w:rFonts w:ascii="Times New Roman" w:hAnsi="Times New Roman" w:cs="Times New Roman"/>
          <w:sz w:val="24"/>
          <w:szCs w:val="24"/>
        </w:rPr>
        <w:t>Yang et al., 2015</w:t>
      </w:r>
      <w:r w:rsidR="00177F69" w:rsidRPr="00E8787C">
        <w:rPr>
          <w:rFonts w:ascii="Times New Roman" w:hAnsi="Times New Roman" w:cs="Times New Roman"/>
          <w:sz w:val="24"/>
          <w:szCs w:val="24"/>
          <w:shd w:val="clear" w:color="auto" w:fill="FFFFFF"/>
        </w:rPr>
        <w:t>).  Therefore, removing nicotine exposure early in the disease trajectory may limit cancer reoccurrence.</w:t>
      </w:r>
    </w:p>
    <w:p w14:paraId="1A976624" w14:textId="57ED15FC" w:rsidR="00EE7AFD" w:rsidRPr="00E8787C" w:rsidRDefault="00AA25EE"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Tobacco cessation intervention</w:t>
      </w:r>
      <w:r w:rsidR="00214E53" w:rsidRPr="00E8787C">
        <w:rPr>
          <w:rFonts w:ascii="Times New Roman" w:hAnsi="Times New Roman" w:cs="Times New Roman"/>
          <w:b/>
          <w:sz w:val="24"/>
          <w:szCs w:val="24"/>
        </w:rPr>
        <w:t>.</w:t>
      </w:r>
      <w:r w:rsidR="009D5299" w:rsidRPr="00E8787C">
        <w:rPr>
          <w:rFonts w:ascii="Times New Roman" w:hAnsi="Times New Roman" w:cs="Times New Roman"/>
          <w:b/>
          <w:sz w:val="24"/>
          <w:szCs w:val="24"/>
        </w:rPr>
        <w:tab/>
      </w:r>
    </w:p>
    <w:p w14:paraId="1658CD46" w14:textId="56CFD517" w:rsidR="00FB0772" w:rsidRPr="00E8787C" w:rsidRDefault="00E2079B" w:rsidP="0037294A">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57398F" w:rsidRPr="00E8787C">
        <w:rPr>
          <w:rFonts w:ascii="Times New Roman" w:hAnsi="Times New Roman" w:cs="Times New Roman"/>
          <w:sz w:val="24"/>
          <w:szCs w:val="24"/>
        </w:rPr>
        <w:t>The</w:t>
      </w:r>
      <w:r w:rsidR="00BB32E1" w:rsidRPr="00E8787C">
        <w:rPr>
          <w:rFonts w:ascii="Times New Roman" w:hAnsi="Times New Roman" w:cs="Times New Roman"/>
          <w:sz w:val="24"/>
          <w:szCs w:val="24"/>
        </w:rPr>
        <w:t xml:space="preserve"> aforementioned </w:t>
      </w:r>
      <w:r w:rsidR="00934CFF" w:rsidRPr="00E8787C">
        <w:rPr>
          <w:rFonts w:ascii="Times New Roman" w:hAnsi="Times New Roman" w:cs="Times New Roman"/>
          <w:sz w:val="24"/>
          <w:szCs w:val="24"/>
        </w:rPr>
        <w:t>adverse effects of tobacco i</w:t>
      </w:r>
      <w:r w:rsidR="0057398F" w:rsidRPr="00E8787C">
        <w:rPr>
          <w:rFonts w:ascii="Times New Roman" w:hAnsi="Times New Roman" w:cs="Times New Roman"/>
          <w:sz w:val="24"/>
          <w:szCs w:val="24"/>
        </w:rPr>
        <w:t>n the oncology p</w:t>
      </w:r>
      <w:r w:rsidR="00553A2E" w:rsidRPr="00E8787C">
        <w:rPr>
          <w:rFonts w:ascii="Times New Roman" w:hAnsi="Times New Roman" w:cs="Times New Roman"/>
          <w:sz w:val="24"/>
          <w:szCs w:val="24"/>
        </w:rPr>
        <w:t>opulation</w:t>
      </w:r>
      <w:r w:rsidR="0057398F" w:rsidRPr="00E8787C">
        <w:rPr>
          <w:rFonts w:ascii="Times New Roman" w:hAnsi="Times New Roman" w:cs="Times New Roman"/>
          <w:sz w:val="24"/>
          <w:szCs w:val="24"/>
        </w:rPr>
        <w:t xml:space="preserve"> is the basis of policy statements of two leading oncology professional organizations, the American Association of Cancer Research (AARC) and the American Society of Clinical Oncology (ASCO).  The AARC</w:t>
      </w:r>
      <w:r w:rsidR="00E81223" w:rsidRPr="00E8787C">
        <w:rPr>
          <w:rFonts w:ascii="Times New Roman" w:hAnsi="Times New Roman" w:cs="Times New Roman"/>
          <w:sz w:val="24"/>
          <w:szCs w:val="24"/>
        </w:rPr>
        <w:t xml:space="preserve"> (2013)</w:t>
      </w:r>
      <w:r w:rsidR="00FB0772" w:rsidRPr="00E8787C">
        <w:rPr>
          <w:rFonts w:ascii="Times New Roman" w:hAnsi="Times New Roman" w:cs="Times New Roman"/>
          <w:sz w:val="24"/>
          <w:szCs w:val="24"/>
        </w:rPr>
        <w:t xml:space="preserve"> policy statement is as follows</w:t>
      </w:r>
      <w:r w:rsidR="00E81223" w:rsidRPr="00E8787C">
        <w:rPr>
          <w:rFonts w:ascii="Times New Roman" w:hAnsi="Times New Roman" w:cs="Times New Roman"/>
          <w:sz w:val="24"/>
          <w:szCs w:val="24"/>
        </w:rPr>
        <w:t>:</w:t>
      </w:r>
    </w:p>
    <w:p w14:paraId="628B91E6" w14:textId="77777777" w:rsidR="00FB0772" w:rsidRPr="00E8787C" w:rsidRDefault="00FB0772" w:rsidP="00FB0772">
      <w:pPr>
        <w:pStyle w:val="ListParagraph"/>
        <w:numPr>
          <w:ilvl w:val="0"/>
          <w:numId w:val="45"/>
        </w:numPr>
        <w:spacing w:line="480" w:lineRule="auto"/>
        <w:rPr>
          <w:rFonts w:ascii="Times New Roman" w:hAnsi="Times New Roman" w:cs="Times New Roman"/>
        </w:rPr>
      </w:pPr>
      <w:r w:rsidRPr="00E8787C">
        <w:rPr>
          <w:rFonts w:ascii="Times New Roman" w:hAnsi="Times New Roman" w:cs="Times New Roman"/>
        </w:rPr>
        <w:t>Patients with cancer from all clinical settings, participants in therapeutic cancer clinical trials, and cancer screening patients who use tobacco or have recently quit (past 30 days) should be provided with evidence-based tobacco cessation assistance. Ideally, that assistance capacity should be within or associated with the oncology practice. Even if the assistance is provided through an external service, the cancer patient’s oncology service provider should assume responsibility for ensuring that the patient receives appropriate care. That capacity can also be supplemented by telephone cessation quitlines in all 50 states that can be reached via a common toll-free telephone number (800-QUIT-NOW).</w:t>
      </w:r>
    </w:p>
    <w:p w14:paraId="72F93AD6" w14:textId="7C04BD0B" w:rsidR="00E71E0D" w:rsidRPr="00E8787C" w:rsidRDefault="00FB0772" w:rsidP="000866A9">
      <w:pPr>
        <w:pStyle w:val="ListParagraph"/>
        <w:numPr>
          <w:ilvl w:val="0"/>
          <w:numId w:val="45"/>
        </w:numPr>
        <w:spacing w:line="480" w:lineRule="auto"/>
        <w:rPr>
          <w:rFonts w:ascii="Times New Roman" w:hAnsi="Times New Roman" w:cs="Times New Roman"/>
        </w:rPr>
      </w:pPr>
      <w:r w:rsidRPr="00E8787C">
        <w:rPr>
          <w:rFonts w:ascii="Times New Roman" w:hAnsi="Times New Roman" w:cs="Times New Roman"/>
        </w:rPr>
        <w:lastRenderedPageBreak/>
        <w:t>Tobacco use should be comprehensively and repeatedly documented for all patients so that the confounding effects of tobacco on cancer treatment, disease progression, comorbid events, and survival can be evaluated in all oncology clinical trials, from registration to survival endpoints, and in all clinical cancer settings.</w:t>
      </w:r>
      <w:r w:rsidR="00E81223" w:rsidRPr="00E8787C">
        <w:rPr>
          <w:rFonts w:ascii="Times New Roman" w:hAnsi="Times New Roman" w:cs="Times New Roman"/>
        </w:rPr>
        <w:t xml:space="preserve"> (</w:t>
      </w:r>
      <w:r w:rsidRPr="00E8787C">
        <w:rPr>
          <w:rFonts w:ascii="Times New Roman" w:hAnsi="Times New Roman" w:cs="Times New Roman"/>
        </w:rPr>
        <w:t>p.1945)</w:t>
      </w:r>
    </w:p>
    <w:p w14:paraId="3D36238F" w14:textId="61B38A09" w:rsidR="00174FB7" w:rsidRPr="00E8787C" w:rsidRDefault="0057398F" w:rsidP="00944684">
      <w:pPr>
        <w:spacing w:after="0" w:line="480" w:lineRule="auto"/>
        <w:ind w:firstLine="360"/>
        <w:rPr>
          <w:rFonts w:ascii="Times New Roman" w:hAnsi="Times New Roman" w:cs="Times New Roman"/>
          <w:sz w:val="24"/>
          <w:szCs w:val="24"/>
        </w:rPr>
      </w:pPr>
      <w:r w:rsidRPr="00E8787C">
        <w:rPr>
          <w:rFonts w:ascii="Times New Roman" w:hAnsi="Times New Roman" w:cs="Times New Roman"/>
          <w:sz w:val="24"/>
          <w:szCs w:val="24"/>
        </w:rPr>
        <w:t>ASCO is in agreement as their tobacco control goal</w:t>
      </w:r>
      <w:r w:rsidR="005C6B8D" w:rsidRPr="00E8787C">
        <w:rPr>
          <w:rFonts w:ascii="Times New Roman" w:hAnsi="Times New Roman" w:cs="Times New Roman"/>
          <w:sz w:val="24"/>
          <w:szCs w:val="24"/>
        </w:rPr>
        <w:t xml:space="preserve"> states</w:t>
      </w:r>
      <w:r w:rsidRPr="00E8787C">
        <w:rPr>
          <w:rFonts w:ascii="Times New Roman" w:hAnsi="Times New Roman" w:cs="Times New Roman"/>
          <w:sz w:val="24"/>
          <w:szCs w:val="24"/>
        </w:rPr>
        <w:t xml:space="preserve"> "to develop an oncology workforce that effectively integrates tobacco cessation and control into its practices" (Hanna</w:t>
      </w:r>
      <w:r w:rsidR="00E579A5" w:rsidRPr="00E8787C">
        <w:rPr>
          <w:rFonts w:ascii="Times New Roman" w:hAnsi="Times New Roman" w:cs="Times New Roman"/>
          <w:sz w:val="24"/>
          <w:szCs w:val="24"/>
        </w:rPr>
        <w:t xml:space="preserve"> et al., </w:t>
      </w:r>
      <w:r w:rsidRPr="00E8787C">
        <w:rPr>
          <w:rFonts w:ascii="Times New Roman" w:hAnsi="Times New Roman" w:cs="Times New Roman"/>
          <w:sz w:val="24"/>
          <w:szCs w:val="24"/>
        </w:rPr>
        <w:t>2013</w:t>
      </w:r>
      <w:r w:rsidR="00944684" w:rsidRPr="00E8787C">
        <w:rPr>
          <w:rFonts w:ascii="Times New Roman" w:hAnsi="Times New Roman" w:cs="Times New Roman"/>
          <w:sz w:val="24"/>
          <w:szCs w:val="24"/>
        </w:rPr>
        <w:t>, p. 3147</w:t>
      </w:r>
      <w:r w:rsidRPr="00E8787C">
        <w:rPr>
          <w:rFonts w:ascii="Times New Roman" w:hAnsi="Times New Roman" w:cs="Times New Roman"/>
          <w:sz w:val="24"/>
          <w:szCs w:val="24"/>
        </w:rPr>
        <w:t xml:space="preserve">).  AARC and ASCO </w:t>
      </w:r>
      <w:r w:rsidR="00174FB7" w:rsidRPr="00E8787C">
        <w:rPr>
          <w:rFonts w:ascii="Times New Roman" w:hAnsi="Times New Roman" w:cs="Times New Roman"/>
          <w:sz w:val="24"/>
          <w:szCs w:val="24"/>
        </w:rPr>
        <w:t>recommend implementation of</w:t>
      </w:r>
      <w:r w:rsidR="005C6B8D" w:rsidRPr="00E8787C">
        <w:rPr>
          <w:rFonts w:ascii="Times New Roman" w:hAnsi="Times New Roman" w:cs="Times New Roman"/>
          <w:sz w:val="24"/>
          <w:szCs w:val="24"/>
        </w:rPr>
        <w:t xml:space="preserve"> a specific</w:t>
      </w:r>
      <w:r w:rsidR="00174FB7" w:rsidRPr="00E8787C">
        <w:rPr>
          <w:rFonts w:ascii="Times New Roman" w:hAnsi="Times New Roman" w:cs="Times New Roman"/>
          <w:sz w:val="24"/>
          <w:szCs w:val="24"/>
        </w:rPr>
        <w:t xml:space="preserve"> </w:t>
      </w:r>
      <w:r w:rsidR="00DF5805" w:rsidRPr="00E8787C">
        <w:rPr>
          <w:rFonts w:ascii="Times New Roman" w:hAnsi="Times New Roman" w:cs="Times New Roman"/>
          <w:sz w:val="24"/>
          <w:szCs w:val="24"/>
        </w:rPr>
        <w:t>tool, 5As of t</w:t>
      </w:r>
      <w:r w:rsidR="00174FB7" w:rsidRPr="00E8787C">
        <w:rPr>
          <w:rFonts w:ascii="Times New Roman" w:hAnsi="Times New Roman" w:cs="Times New Roman"/>
          <w:sz w:val="24"/>
          <w:szCs w:val="24"/>
        </w:rPr>
        <w:t xml:space="preserve">obacco </w:t>
      </w:r>
      <w:r w:rsidR="00DF5805" w:rsidRPr="00E8787C">
        <w:rPr>
          <w:rFonts w:ascii="Times New Roman" w:hAnsi="Times New Roman" w:cs="Times New Roman"/>
          <w:sz w:val="24"/>
          <w:szCs w:val="24"/>
        </w:rPr>
        <w:t>c</w:t>
      </w:r>
      <w:r w:rsidR="00174FB7" w:rsidRPr="00E8787C">
        <w:rPr>
          <w:rFonts w:ascii="Times New Roman" w:hAnsi="Times New Roman" w:cs="Times New Roman"/>
          <w:sz w:val="24"/>
          <w:szCs w:val="24"/>
        </w:rPr>
        <w:t>essation, in an effort to provide a structured, comprehensive process to improve oncology-</w:t>
      </w:r>
      <w:r w:rsidR="00310082" w:rsidRPr="00E8787C">
        <w:rPr>
          <w:rFonts w:ascii="Times New Roman" w:hAnsi="Times New Roman" w:cs="Times New Roman"/>
          <w:sz w:val="24"/>
          <w:szCs w:val="24"/>
        </w:rPr>
        <w:t>led</w:t>
      </w:r>
      <w:r w:rsidR="00174FB7" w:rsidRPr="00E8787C">
        <w:rPr>
          <w:rFonts w:ascii="Times New Roman" w:hAnsi="Times New Roman" w:cs="Times New Roman"/>
          <w:sz w:val="24"/>
          <w:szCs w:val="24"/>
        </w:rPr>
        <w:t xml:space="preserve"> tobacco cessation support (Hanna et al., 2013; Toll et al, 2013).  T</w:t>
      </w:r>
      <w:r w:rsidR="005C6B8D" w:rsidRPr="00E8787C">
        <w:rPr>
          <w:rFonts w:ascii="Times New Roman" w:hAnsi="Times New Roman" w:cs="Times New Roman"/>
          <w:sz w:val="24"/>
          <w:szCs w:val="24"/>
        </w:rPr>
        <w:t>hese organizations</w:t>
      </w:r>
      <w:r w:rsidR="00174FB7" w:rsidRPr="00E8787C">
        <w:rPr>
          <w:rFonts w:ascii="Times New Roman" w:hAnsi="Times New Roman" w:cs="Times New Roman"/>
          <w:sz w:val="24"/>
          <w:szCs w:val="24"/>
        </w:rPr>
        <w:t xml:space="preserve"> </w:t>
      </w:r>
      <w:r w:rsidR="00310082" w:rsidRPr="00E8787C">
        <w:rPr>
          <w:rFonts w:ascii="Times New Roman" w:hAnsi="Times New Roman" w:cs="Times New Roman"/>
          <w:sz w:val="24"/>
          <w:szCs w:val="24"/>
        </w:rPr>
        <w:t>recognize the lack of oncology focused</w:t>
      </w:r>
      <w:r w:rsidR="00174FB7" w:rsidRPr="00E8787C">
        <w:rPr>
          <w:rFonts w:ascii="Times New Roman" w:hAnsi="Times New Roman" w:cs="Times New Roman"/>
          <w:sz w:val="24"/>
          <w:szCs w:val="24"/>
        </w:rPr>
        <w:t xml:space="preserve"> cessation program existence and find</w:t>
      </w:r>
      <w:r w:rsidR="005C6B8D" w:rsidRPr="00E8787C">
        <w:rPr>
          <w:rFonts w:ascii="Times New Roman" w:hAnsi="Times New Roman" w:cs="Times New Roman"/>
          <w:sz w:val="24"/>
          <w:szCs w:val="24"/>
        </w:rPr>
        <w:t xml:space="preserve"> </w:t>
      </w:r>
      <w:r w:rsidR="00174FB7" w:rsidRPr="00E8787C">
        <w:rPr>
          <w:rFonts w:ascii="Times New Roman" w:hAnsi="Times New Roman" w:cs="Times New Roman"/>
          <w:sz w:val="24"/>
          <w:szCs w:val="24"/>
        </w:rPr>
        <w:t>external sourcing</w:t>
      </w:r>
      <w:r w:rsidR="005C6B8D" w:rsidRPr="00E8787C">
        <w:rPr>
          <w:rFonts w:ascii="Times New Roman" w:hAnsi="Times New Roman" w:cs="Times New Roman"/>
          <w:sz w:val="24"/>
          <w:szCs w:val="24"/>
        </w:rPr>
        <w:t xml:space="preserve"> such as state quitlines </w:t>
      </w:r>
      <w:r w:rsidR="005E4E7C" w:rsidRPr="00E8787C">
        <w:rPr>
          <w:rFonts w:ascii="Times New Roman" w:hAnsi="Times New Roman" w:cs="Times New Roman"/>
          <w:sz w:val="24"/>
          <w:szCs w:val="24"/>
        </w:rPr>
        <w:t xml:space="preserve">as an appropriate </w:t>
      </w:r>
      <w:r w:rsidR="00174FB7" w:rsidRPr="00E8787C">
        <w:rPr>
          <w:rFonts w:ascii="Times New Roman" w:hAnsi="Times New Roman" w:cs="Times New Roman"/>
          <w:sz w:val="24"/>
          <w:szCs w:val="24"/>
        </w:rPr>
        <w:t>supplement to intervention (Hanna et al., 2013; Toll et al, 2013).  Lastly, there</w:t>
      </w:r>
      <w:r w:rsidR="005E4E7C" w:rsidRPr="00E8787C">
        <w:rPr>
          <w:rFonts w:ascii="Times New Roman" w:hAnsi="Times New Roman" w:cs="Times New Roman"/>
          <w:sz w:val="24"/>
          <w:szCs w:val="24"/>
        </w:rPr>
        <w:t xml:space="preserve"> is</w:t>
      </w:r>
      <w:r w:rsidR="00174FB7" w:rsidRPr="00E8787C">
        <w:rPr>
          <w:rFonts w:ascii="Times New Roman" w:hAnsi="Times New Roman" w:cs="Times New Roman"/>
          <w:sz w:val="24"/>
          <w:szCs w:val="24"/>
        </w:rPr>
        <w:t xml:space="preserve"> organizational consensus that nurses</w:t>
      </w:r>
      <w:r w:rsidR="0012635F" w:rsidRPr="00E8787C">
        <w:rPr>
          <w:rFonts w:ascii="Times New Roman" w:hAnsi="Times New Roman" w:cs="Times New Roman"/>
          <w:sz w:val="24"/>
          <w:szCs w:val="24"/>
        </w:rPr>
        <w:t xml:space="preserve"> have an</w:t>
      </w:r>
      <w:r w:rsidR="00174FB7" w:rsidRPr="00E8787C">
        <w:rPr>
          <w:rFonts w:ascii="Times New Roman" w:hAnsi="Times New Roman" w:cs="Times New Roman"/>
          <w:sz w:val="24"/>
          <w:szCs w:val="24"/>
        </w:rPr>
        <w:t xml:space="preserve"> integral</w:t>
      </w:r>
      <w:r w:rsidR="0012635F" w:rsidRPr="00E8787C">
        <w:rPr>
          <w:rFonts w:ascii="Times New Roman" w:hAnsi="Times New Roman" w:cs="Times New Roman"/>
          <w:sz w:val="24"/>
          <w:szCs w:val="24"/>
        </w:rPr>
        <w:t xml:space="preserve"> role</w:t>
      </w:r>
      <w:r w:rsidR="00174FB7" w:rsidRPr="00E8787C">
        <w:rPr>
          <w:rFonts w:ascii="Times New Roman" w:hAnsi="Times New Roman" w:cs="Times New Roman"/>
          <w:sz w:val="24"/>
          <w:szCs w:val="24"/>
        </w:rPr>
        <w:t xml:space="preserve"> in assessing, educating, and providing these cessation approaches (Hanna et al., 2013; Toll et al, 2013).</w:t>
      </w:r>
    </w:p>
    <w:p w14:paraId="60FEEC6E" w14:textId="77777777" w:rsidR="00174FB7" w:rsidRPr="00E8787C" w:rsidRDefault="00174FB7" w:rsidP="00B36841">
      <w:pPr>
        <w:spacing w:after="0" w:line="480" w:lineRule="auto"/>
        <w:outlineLvl w:val="0"/>
        <w:rPr>
          <w:rFonts w:ascii="Times New Roman" w:hAnsi="Times New Roman" w:cs="Times New Roman"/>
          <w:b/>
          <w:i/>
          <w:sz w:val="24"/>
          <w:szCs w:val="24"/>
        </w:rPr>
      </w:pPr>
      <w:r w:rsidRPr="00E8787C">
        <w:rPr>
          <w:rFonts w:ascii="Times New Roman" w:hAnsi="Times New Roman" w:cs="Times New Roman"/>
          <w:sz w:val="24"/>
          <w:szCs w:val="24"/>
        </w:rPr>
        <w:tab/>
      </w:r>
      <w:r w:rsidRPr="00E8787C">
        <w:rPr>
          <w:rFonts w:ascii="Times New Roman" w:hAnsi="Times New Roman" w:cs="Times New Roman"/>
          <w:b/>
          <w:i/>
          <w:sz w:val="24"/>
          <w:szCs w:val="24"/>
        </w:rPr>
        <w:t>5As of tobacco cessation.</w:t>
      </w:r>
    </w:p>
    <w:p w14:paraId="2EC11CBE" w14:textId="77777777" w:rsidR="00B97B3D" w:rsidRPr="00E8787C" w:rsidRDefault="00EA642E" w:rsidP="00C34C12">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174FB7" w:rsidRPr="00E8787C">
        <w:rPr>
          <w:rFonts w:ascii="Times New Roman" w:hAnsi="Times New Roman" w:cs="Times New Roman"/>
          <w:sz w:val="24"/>
          <w:szCs w:val="24"/>
        </w:rPr>
        <w:t>The World Health Organization</w:t>
      </w:r>
      <w:r w:rsidR="00650A6F" w:rsidRPr="00E8787C">
        <w:rPr>
          <w:rFonts w:ascii="Times New Roman" w:hAnsi="Times New Roman" w:cs="Times New Roman"/>
          <w:sz w:val="24"/>
          <w:szCs w:val="24"/>
        </w:rPr>
        <w:t xml:space="preserve"> [WHO] (2014)</w:t>
      </w:r>
      <w:r w:rsidR="00174FB7" w:rsidRPr="00E8787C">
        <w:rPr>
          <w:rFonts w:ascii="Times New Roman" w:hAnsi="Times New Roman" w:cs="Times New Roman"/>
          <w:sz w:val="24"/>
          <w:szCs w:val="24"/>
        </w:rPr>
        <w:t xml:space="preserve"> </w:t>
      </w:r>
      <w:r w:rsidR="00650A6F" w:rsidRPr="00E8787C">
        <w:rPr>
          <w:rFonts w:ascii="Times New Roman" w:hAnsi="Times New Roman" w:cs="Times New Roman"/>
          <w:sz w:val="24"/>
          <w:szCs w:val="24"/>
        </w:rPr>
        <w:t>published the 5</w:t>
      </w:r>
      <w:r w:rsidRPr="00E8787C">
        <w:rPr>
          <w:rFonts w:ascii="Times New Roman" w:hAnsi="Times New Roman" w:cs="Times New Roman"/>
          <w:sz w:val="24"/>
          <w:szCs w:val="24"/>
        </w:rPr>
        <w:t xml:space="preserve">As model for tobacco cessation </w:t>
      </w:r>
      <w:r w:rsidR="00650A6F" w:rsidRPr="00E8787C">
        <w:rPr>
          <w:rFonts w:ascii="Times New Roman" w:hAnsi="Times New Roman" w:cs="Times New Roman"/>
          <w:sz w:val="24"/>
          <w:szCs w:val="24"/>
        </w:rPr>
        <w:t>to improve health care delivery of cessation interventions.  This model</w:t>
      </w:r>
      <w:r w:rsidR="0094033C" w:rsidRPr="00E8787C">
        <w:rPr>
          <w:rFonts w:ascii="Times New Roman" w:hAnsi="Times New Roman" w:cs="Times New Roman"/>
          <w:sz w:val="24"/>
          <w:szCs w:val="24"/>
        </w:rPr>
        <w:t xml:space="preserve"> has proven to </w:t>
      </w:r>
      <w:r w:rsidR="00893E24" w:rsidRPr="00E8787C">
        <w:rPr>
          <w:rFonts w:ascii="Times New Roman" w:hAnsi="Times New Roman" w:cs="Times New Roman"/>
          <w:sz w:val="24"/>
          <w:szCs w:val="24"/>
        </w:rPr>
        <w:t xml:space="preserve">be </w:t>
      </w:r>
      <w:r w:rsidR="00B97B3D" w:rsidRPr="00E8787C">
        <w:rPr>
          <w:rFonts w:ascii="Times New Roman" w:hAnsi="Times New Roman" w:cs="Times New Roman"/>
          <w:sz w:val="24"/>
          <w:szCs w:val="24"/>
        </w:rPr>
        <w:t>a cost-effective, efficient, evidenced-based approach for health care provider delivery of tobacco cessation support</w:t>
      </w:r>
      <w:r w:rsidR="0094033C" w:rsidRPr="00E8787C">
        <w:rPr>
          <w:rFonts w:ascii="Times New Roman" w:hAnsi="Times New Roman" w:cs="Times New Roman"/>
          <w:sz w:val="24"/>
          <w:szCs w:val="24"/>
        </w:rPr>
        <w:t xml:space="preserve"> (</w:t>
      </w:r>
      <w:r w:rsidR="00E66FDA" w:rsidRPr="00E8787C">
        <w:rPr>
          <w:rFonts w:ascii="Times New Roman" w:hAnsi="Times New Roman" w:cs="Times New Roman"/>
          <w:sz w:val="24"/>
          <w:szCs w:val="24"/>
        </w:rPr>
        <w:t xml:space="preserve">Katz et al., 2012; </w:t>
      </w:r>
      <w:r w:rsidR="00B97B3D" w:rsidRPr="00E8787C">
        <w:rPr>
          <w:rFonts w:ascii="Times New Roman" w:hAnsi="Times New Roman" w:cs="Times New Roman"/>
          <w:sz w:val="24"/>
          <w:szCs w:val="24"/>
        </w:rPr>
        <w:t xml:space="preserve">Agency for Healthcare Research and Quality [AHRQ], 2014; </w:t>
      </w:r>
      <w:r w:rsidRPr="00E8787C">
        <w:rPr>
          <w:rFonts w:ascii="Times New Roman" w:hAnsi="Times New Roman" w:cs="Times New Roman"/>
          <w:sz w:val="24"/>
          <w:szCs w:val="24"/>
        </w:rPr>
        <w:t>Sarna &amp; Bialous, 2016</w:t>
      </w:r>
      <w:r w:rsidR="0094033C" w:rsidRPr="00E8787C">
        <w:rPr>
          <w:rFonts w:ascii="Times New Roman" w:hAnsi="Times New Roman" w:cs="Times New Roman"/>
          <w:sz w:val="24"/>
          <w:szCs w:val="24"/>
        </w:rPr>
        <w:t>).</w:t>
      </w:r>
      <w:r w:rsidR="00C34C12" w:rsidRPr="00E8787C">
        <w:rPr>
          <w:rFonts w:ascii="Times New Roman" w:hAnsi="Times New Roman" w:cs="Times New Roman"/>
          <w:sz w:val="24"/>
          <w:szCs w:val="24"/>
        </w:rPr>
        <w:t xml:space="preserve">  </w:t>
      </w:r>
      <w:r w:rsidR="004C1BC6" w:rsidRPr="00E8787C">
        <w:rPr>
          <w:rFonts w:ascii="Times New Roman" w:hAnsi="Times New Roman" w:cs="Times New Roman"/>
          <w:sz w:val="24"/>
          <w:szCs w:val="24"/>
        </w:rPr>
        <w:t>The 5As</w:t>
      </w:r>
      <w:r w:rsidR="00C34C12" w:rsidRPr="00E8787C">
        <w:rPr>
          <w:rFonts w:ascii="Times New Roman" w:hAnsi="Times New Roman" w:cs="Times New Roman"/>
          <w:sz w:val="24"/>
          <w:szCs w:val="24"/>
        </w:rPr>
        <w:t xml:space="preserve"> is a </w:t>
      </w:r>
      <w:r w:rsidR="001C01E2" w:rsidRPr="00E8787C">
        <w:rPr>
          <w:rFonts w:ascii="Times New Roman" w:hAnsi="Times New Roman" w:cs="Times New Roman"/>
          <w:sz w:val="24"/>
          <w:szCs w:val="24"/>
        </w:rPr>
        <w:t>five</w:t>
      </w:r>
      <w:r w:rsidR="00C34C12" w:rsidRPr="00E8787C">
        <w:rPr>
          <w:rFonts w:ascii="Times New Roman" w:hAnsi="Times New Roman" w:cs="Times New Roman"/>
          <w:sz w:val="24"/>
          <w:szCs w:val="24"/>
        </w:rPr>
        <w:t xml:space="preserve">-step model, </w:t>
      </w:r>
      <w:r w:rsidR="003151E3" w:rsidRPr="00E8787C">
        <w:rPr>
          <w:rFonts w:ascii="Times New Roman" w:hAnsi="Times New Roman" w:cs="Times New Roman"/>
          <w:i/>
          <w:sz w:val="24"/>
          <w:szCs w:val="24"/>
        </w:rPr>
        <w:t>a</w:t>
      </w:r>
      <w:r w:rsidR="00C34C12" w:rsidRPr="00E8787C">
        <w:rPr>
          <w:rFonts w:ascii="Times New Roman" w:hAnsi="Times New Roman" w:cs="Times New Roman"/>
          <w:i/>
          <w:sz w:val="24"/>
          <w:szCs w:val="24"/>
        </w:rPr>
        <w:t>sk</w:t>
      </w:r>
      <w:r w:rsidR="003151E3" w:rsidRPr="00E8787C">
        <w:rPr>
          <w:rFonts w:ascii="Times New Roman" w:hAnsi="Times New Roman" w:cs="Times New Roman"/>
          <w:sz w:val="24"/>
          <w:szCs w:val="24"/>
        </w:rPr>
        <w:t>,</w:t>
      </w:r>
      <w:r w:rsidR="003151E3" w:rsidRPr="00E8787C">
        <w:rPr>
          <w:rFonts w:ascii="Times New Roman" w:hAnsi="Times New Roman" w:cs="Times New Roman"/>
          <w:i/>
          <w:sz w:val="24"/>
          <w:szCs w:val="24"/>
        </w:rPr>
        <w:t xml:space="preserve"> a</w:t>
      </w:r>
      <w:r w:rsidR="00C34C12" w:rsidRPr="00E8787C">
        <w:rPr>
          <w:rFonts w:ascii="Times New Roman" w:hAnsi="Times New Roman" w:cs="Times New Roman"/>
          <w:i/>
          <w:sz w:val="24"/>
          <w:szCs w:val="24"/>
        </w:rPr>
        <w:t>dvise</w:t>
      </w:r>
      <w:r w:rsidR="003151E3" w:rsidRPr="00E8787C">
        <w:rPr>
          <w:rFonts w:ascii="Times New Roman" w:hAnsi="Times New Roman" w:cs="Times New Roman"/>
          <w:sz w:val="24"/>
          <w:szCs w:val="24"/>
        </w:rPr>
        <w:t>,</w:t>
      </w:r>
      <w:r w:rsidR="003151E3" w:rsidRPr="00E8787C">
        <w:rPr>
          <w:rFonts w:ascii="Times New Roman" w:hAnsi="Times New Roman" w:cs="Times New Roman"/>
          <w:i/>
          <w:sz w:val="24"/>
          <w:szCs w:val="24"/>
        </w:rPr>
        <w:t xml:space="preserve"> a</w:t>
      </w:r>
      <w:r w:rsidR="00C34C12" w:rsidRPr="00E8787C">
        <w:rPr>
          <w:rFonts w:ascii="Times New Roman" w:hAnsi="Times New Roman" w:cs="Times New Roman"/>
          <w:i/>
          <w:sz w:val="24"/>
          <w:szCs w:val="24"/>
        </w:rPr>
        <w:t>ssess</w:t>
      </w:r>
      <w:r w:rsidR="003151E3" w:rsidRPr="00E8787C">
        <w:rPr>
          <w:rFonts w:ascii="Times New Roman" w:hAnsi="Times New Roman" w:cs="Times New Roman"/>
          <w:sz w:val="24"/>
          <w:szCs w:val="24"/>
        </w:rPr>
        <w:t>,</w:t>
      </w:r>
      <w:r w:rsidR="003151E3" w:rsidRPr="00E8787C">
        <w:rPr>
          <w:rFonts w:ascii="Times New Roman" w:hAnsi="Times New Roman" w:cs="Times New Roman"/>
          <w:i/>
          <w:sz w:val="24"/>
          <w:szCs w:val="24"/>
        </w:rPr>
        <w:t xml:space="preserve"> a</w:t>
      </w:r>
      <w:r w:rsidR="00C34C12" w:rsidRPr="00E8787C">
        <w:rPr>
          <w:rFonts w:ascii="Times New Roman" w:hAnsi="Times New Roman" w:cs="Times New Roman"/>
          <w:i/>
          <w:sz w:val="24"/>
          <w:szCs w:val="24"/>
        </w:rPr>
        <w:t>ssist</w:t>
      </w:r>
      <w:r w:rsidR="003151E3" w:rsidRPr="00E8787C">
        <w:rPr>
          <w:rFonts w:ascii="Times New Roman" w:hAnsi="Times New Roman" w:cs="Times New Roman"/>
          <w:sz w:val="24"/>
          <w:szCs w:val="24"/>
        </w:rPr>
        <w:t>,</w:t>
      </w:r>
      <w:r w:rsidR="00C34C12" w:rsidRPr="00E8787C">
        <w:rPr>
          <w:rFonts w:ascii="Times New Roman" w:hAnsi="Times New Roman" w:cs="Times New Roman"/>
          <w:sz w:val="24"/>
          <w:szCs w:val="24"/>
        </w:rPr>
        <w:t xml:space="preserve"> and </w:t>
      </w:r>
      <w:r w:rsidR="003151E3" w:rsidRPr="00E8787C">
        <w:rPr>
          <w:rFonts w:ascii="Times New Roman" w:hAnsi="Times New Roman" w:cs="Times New Roman"/>
          <w:i/>
          <w:sz w:val="24"/>
          <w:szCs w:val="24"/>
        </w:rPr>
        <w:t>a</w:t>
      </w:r>
      <w:r w:rsidR="00C34C12" w:rsidRPr="00E8787C">
        <w:rPr>
          <w:rFonts w:ascii="Times New Roman" w:hAnsi="Times New Roman" w:cs="Times New Roman"/>
          <w:i/>
          <w:sz w:val="24"/>
          <w:szCs w:val="24"/>
        </w:rPr>
        <w:t>rrange</w:t>
      </w:r>
      <w:r w:rsidR="00C34C12" w:rsidRPr="00E8787C">
        <w:rPr>
          <w:rFonts w:ascii="Times New Roman" w:hAnsi="Times New Roman" w:cs="Times New Roman"/>
          <w:sz w:val="24"/>
          <w:szCs w:val="24"/>
        </w:rPr>
        <w:t xml:space="preserve">, designed to </w:t>
      </w:r>
      <w:r w:rsidR="004C1BC6" w:rsidRPr="00E8787C">
        <w:rPr>
          <w:rFonts w:ascii="Times New Roman" w:hAnsi="Times New Roman" w:cs="Times New Roman"/>
          <w:sz w:val="24"/>
          <w:szCs w:val="24"/>
        </w:rPr>
        <w:t>guide</w:t>
      </w:r>
      <w:r w:rsidR="00C34C12" w:rsidRPr="00E8787C">
        <w:rPr>
          <w:rFonts w:ascii="Times New Roman" w:hAnsi="Times New Roman" w:cs="Times New Roman"/>
          <w:sz w:val="24"/>
          <w:szCs w:val="24"/>
        </w:rPr>
        <w:t xml:space="preserve"> clinicians</w:t>
      </w:r>
      <w:r w:rsidR="004C1BC6" w:rsidRPr="00E8787C">
        <w:rPr>
          <w:rFonts w:ascii="Times New Roman" w:hAnsi="Times New Roman" w:cs="Times New Roman"/>
          <w:sz w:val="24"/>
          <w:szCs w:val="24"/>
        </w:rPr>
        <w:t xml:space="preserve"> in </w:t>
      </w:r>
      <w:r w:rsidR="00C34C12" w:rsidRPr="00E8787C">
        <w:rPr>
          <w:rFonts w:ascii="Times New Roman" w:hAnsi="Times New Roman" w:cs="Times New Roman"/>
          <w:sz w:val="24"/>
          <w:szCs w:val="24"/>
        </w:rPr>
        <w:t>screening and intervening for tobacco cessation</w:t>
      </w:r>
      <w:r w:rsidR="005E4E7C" w:rsidRPr="00E8787C">
        <w:rPr>
          <w:rFonts w:ascii="Times New Roman" w:hAnsi="Times New Roman" w:cs="Times New Roman"/>
          <w:sz w:val="24"/>
          <w:szCs w:val="24"/>
        </w:rPr>
        <w:t xml:space="preserve"> (WHO, 2014)</w:t>
      </w:r>
      <w:r w:rsidR="00C34C12" w:rsidRPr="00E8787C">
        <w:rPr>
          <w:rFonts w:ascii="Times New Roman" w:hAnsi="Times New Roman" w:cs="Times New Roman"/>
          <w:sz w:val="24"/>
          <w:szCs w:val="24"/>
        </w:rPr>
        <w:t xml:space="preserve">.  </w:t>
      </w:r>
      <w:r w:rsidR="00B97B3D" w:rsidRPr="00E8787C">
        <w:rPr>
          <w:rFonts w:ascii="Times New Roman" w:hAnsi="Times New Roman" w:cs="Times New Roman"/>
          <w:sz w:val="24"/>
          <w:szCs w:val="24"/>
        </w:rPr>
        <w:t xml:space="preserve">The tool, when applied systematically, offers reliability and validity as it improves tobacco cessation provider delivery and increased patient likelihood of engaging in cessation </w:t>
      </w:r>
      <w:r w:rsidR="00B97B3D" w:rsidRPr="00E8787C">
        <w:rPr>
          <w:rFonts w:ascii="Times New Roman" w:hAnsi="Times New Roman" w:cs="Times New Roman"/>
          <w:sz w:val="24"/>
          <w:szCs w:val="24"/>
        </w:rPr>
        <w:lastRenderedPageBreak/>
        <w:t xml:space="preserve">counseling (AHRQ, 2014; Kruger, O'Halloran, Rosenthal, Babb, &amp; Fiore, 2016).  In addition, the tool is applicable to a variety of patient populations (AHRQ, 2014).  </w:t>
      </w:r>
    </w:p>
    <w:p w14:paraId="41786443" w14:textId="6038FC2C" w:rsidR="00D817AE" w:rsidRPr="00E8787C" w:rsidRDefault="00C34C12" w:rsidP="00EA642E">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4C1BC6" w:rsidRPr="00E8787C">
        <w:rPr>
          <w:rFonts w:ascii="Times New Roman" w:hAnsi="Times New Roman" w:cs="Times New Roman"/>
          <w:sz w:val="24"/>
          <w:szCs w:val="24"/>
        </w:rPr>
        <w:t>Tobacco cessation often requires multiple attempts</w:t>
      </w:r>
      <w:r w:rsidRPr="00E8787C">
        <w:rPr>
          <w:rFonts w:ascii="Times New Roman" w:hAnsi="Times New Roman" w:cs="Times New Roman"/>
          <w:sz w:val="24"/>
          <w:szCs w:val="24"/>
        </w:rPr>
        <w:t xml:space="preserve"> </w:t>
      </w:r>
      <w:r w:rsidR="004C1BC6" w:rsidRPr="00E8787C">
        <w:rPr>
          <w:rFonts w:ascii="Times New Roman" w:hAnsi="Times New Roman" w:cs="Times New Roman"/>
          <w:sz w:val="24"/>
          <w:szCs w:val="24"/>
        </w:rPr>
        <w:t>due</w:t>
      </w:r>
      <w:r w:rsidR="00B67E4C" w:rsidRPr="00E8787C">
        <w:rPr>
          <w:rFonts w:ascii="Times New Roman" w:hAnsi="Times New Roman" w:cs="Times New Roman"/>
          <w:sz w:val="24"/>
          <w:szCs w:val="24"/>
        </w:rPr>
        <w:t xml:space="preserve"> to </w:t>
      </w:r>
      <w:r w:rsidR="004C1BC6" w:rsidRPr="00E8787C">
        <w:rPr>
          <w:rFonts w:ascii="Times New Roman" w:hAnsi="Times New Roman" w:cs="Times New Roman"/>
          <w:sz w:val="24"/>
          <w:szCs w:val="24"/>
        </w:rPr>
        <w:t>its</w:t>
      </w:r>
      <w:r w:rsidRPr="00E8787C">
        <w:rPr>
          <w:rFonts w:ascii="Times New Roman" w:hAnsi="Times New Roman" w:cs="Times New Roman"/>
          <w:sz w:val="24"/>
          <w:szCs w:val="24"/>
        </w:rPr>
        <w:t xml:space="preserve"> addictive nature</w:t>
      </w:r>
      <w:r w:rsidR="004C1BC6" w:rsidRPr="00E8787C">
        <w:rPr>
          <w:rFonts w:ascii="Times New Roman" w:hAnsi="Times New Roman" w:cs="Times New Roman"/>
          <w:sz w:val="24"/>
          <w:szCs w:val="24"/>
        </w:rPr>
        <w:t xml:space="preserve"> (</w:t>
      </w:r>
      <w:r w:rsidR="005C6B8D" w:rsidRPr="00E8787C">
        <w:rPr>
          <w:rFonts w:ascii="Times New Roman" w:hAnsi="Times New Roman" w:cs="Times New Roman"/>
          <w:sz w:val="24"/>
          <w:szCs w:val="24"/>
        </w:rPr>
        <w:t xml:space="preserve">Sarna &amp; Bialous, 2016).  Due to this </w:t>
      </w:r>
      <w:r w:rsidR="004C1BC6" w:rsidRPr="00E8787C">
        <w:rPr>
          <w:rFonts w:ascii="Times New Roman" w:hAnsi="Times New Roman" w:cs="Times New Roman"/>
          <w:sz w:val="24"/>
          <w:szCs w:val="24"/>
        </w:rPr>
        <w:t>relapsing course</w:t>
      </w:r>
      <w:r w:rsidR="005C6B8D" w:rsidRPr="00E8787C">
        <w:rPr>
          <w:rFonts w:ascii="Times New Roman" w:hAnsi="Times New Roman" w:cs="Times New Roman"/>
          <w:sz w:val="24"/>
          <w:szCs w:val="24"/>
        </w:rPr>
        <w:t xml:space="preserve">, </w:t>
      </w:r>
      <w:r w:rsidR="004C1BC6" w:rsidRPr="00E8787C">
        <w:rPr>
          <w:rFonts w:ascii="Times New Roman" w:hAnsi="Times New Roman" w:cs="Times New Roman"/>
          <w:sz w:val="24"/>
          <w:szCs w:val="24"/>
        </w:rPr>
        <w:t>the 5A</w:t>
      </w:r>
      <w:r w:rsidR="00314060" w:rsidRPr="00E8787C">
        <w:rPr>
          <w:rFonts w:ascii="Times New Roman" w:hAnsi="Times New Roman" w:cs="Times New Roman"/>
          <w:sz w:val="24"/>
          <w:szCs w:val="24"/>
        </w:rPr>
        <w:t>s</w:t>
      </w:r>
      <w:r w:rsidR="004C1BC6" w:rsidRPr="00E8787C">
        <w:rPr>
          <w:rFonts w:ascii="Times New Roman" w:hAnsi="Times New Roman" w:cs="Times New Roman"/>
          <w:sz w:val="24"/>
          <w:szCs w:val="24"/>
        </w:rPr>
        <w:t xml:space="preserve"> process</w:t>
      </w:r>
      <w:r w:rsidR="005C6B8D" w:rsidRPr="00E8787C">
        <w:rPr>
          <w:rFonts w:ascii="Times New Roman" w:hAnsi="Times New Roman" w:cs="Times New Roman"/>
          <w:sz w:val="24"/>
          <w:szCs w:val="24"/>
        </w:rPr>
        <w:t xml:space="preserve"> should</w:t>
      </w:r>
      <w:r w:rsidR="004C1BC6" w:rsidRPr="00E8787C">
        <w:rPr>
          <w:rFonts w:ascii="Times New Roman" w:hAnsi="Times New Roman" w:cs="Times New Roman"/>
          <w:sz w:val="24"/>
          <w:szCs w:val="24"/>
        </w:rPr>
        <w:t xml:space="preserve"> be repeated with every patient </w:t>
      </w:r>
      <w:r w:rsidR="0012635F" w:rsidRPr="00E8787C">
        <w:rPr>
          <w:rFonts w:ascii="Times New Roman" w:hAnsi="Times New Roman" w:cs="Times New Roman"/>
          <w:sz w:val="24"/>
          <w:szCs w:val="24"/>
        </w:rPr>
        <w:t>encounter</w:t>
      </w:r>
      <w:r w:rsidRPr="00E8787C">
        <w:rPr>
          <w:rFonts w:ascii="Times New Roman" w:hAnsi="Times New Roman" w:cs="Times New Roman"/>
          <w:sz w:val="24"/>
          <w:szCs w:val="24"/>
        </w:rPr>
        <w:t xml:space="preserve"> (WHO, 2014; Sarna &amp; Bialous, 2016).  </w:t>
      </w:r>
      <w:r w:rsidR="004C1BC6" w:rsidRPr="00E8787C">
        <w:rPr>
          <w:rFonts w:ascii="Times New Roman" w:hAnsi="Times New Roman" w:cs="Times New Roman"/>
          <w:sz w:val="24"/>
          <w:szCs w:val="24"/>
        </w:rPr>
        <w:t xml:space="preserve">For </w:t>
      </w:r>
      <w:r w:rsidRPr="00E8787C">
        <w:rPr>
          <w:rFonts w:ascii="Times New Roman" w:hAnsi="Times New Roman" w:cs="Times New Roman"/>
          <w:sz w:val="24"/>
          <w:szCs w:val="24"/>
        </w:rPr>
        <w:t>smokers</w:t>
      </w:r>
      <w:r w:rsidR="004C1BC6" w:rsidRPr="00E8787C">
        <w:rPr>
          <w:rFonts w:ascii="Times New Roman" w:hAnsi="Times New Roman" w:cs="Times New Roman"/>
          <w:sz w:val="24"/>
          <w:szCs w:val="24"/>
        </w:rPr>
        <w:t>,</w:t>
      </w:r>
      <w:r w:rsidRPr="00E8787C">
        <w:rPr>
          <w:rFonts w:ascii="Times New Roman" w:hAnsi="Times New Roman" w:cs="Times New Roman"/>
          <w:sz w:val="24"/>
          <w:szCs w:val="24"/>
        </w:rPr>
        <w:t xml:space="preserve"> cessation support</w:t>
      </w:r>
      <w:r w:rsidR="004C1BC6" w:rsidRPr="00E8787C">
        <w:rPr>
          <w:rFonts w:ascii="Times New Roman" w:hAnsi="Times New Roman" w:cs="Times New Roman"/>
          <w:sz w:val="24"/>
          <w:szCs w:val="24"/>
        </w:rPr>
        <w:t xml:space="preserve"> </w:t>
      </w:r>
      <w:r w:rsidR="005E4E7C" w:rsidRPr="00E8787C">
        <w:rPr>
          <w:rFonts w:ascii="Times New Roman" w:hAnsi="Times New Roman" w:cs="Times New Roman"/>
          <w:sz w:val="24"/>
          <w:szCs w:val="24"/>
        </w:rPr>
        <w:t xml:space="preserve">should </w:t>
      </w:r>
      <w:r w:rsidR="004C1BC6" w:rsidRPr="00E8787C">
        <w:rPr>
          <w:rFonts w:ascii="Times New Roman" w:hAnsi="Times New Roman" w:cs="Times New Roman"/>
          <w:sz w:val="24"/>
          <w:szCs w:val="24"/>
        </w:rPr>
        <w:t>include education about the harmful effect</w:t>
      </w:r>
      <w:r w:rsidR="0012635F" w:rsidRPr="00E8787C">
        <w:rPr>
          <w:rFonts w:ascii="Times New Roman" w:hAnsi="Times New Roman" w:cs="Times New Roman"/>
          <w:sz w:val="24"/>
          <w:szCs w:val="24"/>
        </w:rPr>
        <w:t>s</w:t>
      </w:r>
      <w:r w:rsidR="004C1BC6" w:rsidRPr="00E8787C">
        <w:rPr>
          <w:rFonts w:ascii="Times New Roman" w:hAnsi="Times New Roman" w:cs="Times New Roman"/>
          <w:sz w:val="24"/>
          <w:szCs w:val="24"/>
        </w:rPr>
        <w:t>, benefits of quitting, and counseling services offered</w:t>
      </w:r>
      <w:r w:rsidRPr="00E8787C">
        <w:rPr>
          <w:rFonts w:ascii="Times New Roman" w:hAnsi="Times New Roman" w:cs="Times New Roman"/>
          <w:sz w:val="24"/>
          <w:szCs w:val="24"/>
        </w:rPr>
        <w:t xml:space="preserve"> (</w:t>
      </w:r>
      <w:r w:rsidR="00653792" w:rsidRPr="00E8787C">
        <w:rPr>
          <w:rFonts w:ascii="Times New Roman" w:hAnsi="Times New Roman" w:cs="Times New Roman"/>
          <w:sz w:val="24"/>
          <w:szCs w:val="24"/>
        </w:rPr>
        <w:t>WHO, 201</w:t>
      </w:r>
      <w:r w:rsidR="00F862A7" w:rsidRPr="00E8787C">
        <w:rPr>
          <w:rFonts w:ascii="Times New Roman" w:hAnsi="Times New Roman" w:cs="Times New Roman"/>
          <w:sz w:val="24"/>
          <w:szCs w:val="24"/>
        </w:rPr>
        <w:t>4</w:t>
      </w:r>
      <w:r w:rsidR="00653792" w:rsidRPr="00E8787C">
        <w:rPr>
          <w:rFonts w:ascii="Times New Roman" w:hAnsi="Times New Roman" w:cs="Times New Roman"/>
          <w:sz w:val="24"/>
          <w:szCs w:val="24"/>
        </w:rPr>
        <w:t xml:space="preserve">; </w:t>
      </w:r>
      <w:r w:rsidRPr="00E8787C">
        <w:rPr>
          <w:rFonts w:ascii="Times New Roman" w:hAnsi="Times New Roman" w:cs="Times New Roman"/>
          <w:sz w:val="24"/>
          <w:szCs w:val="24"/>
        </w:rPr>
        <w:t>Sarna &amp; Bialous, 2016).</w:t>
      </w:r>
      <w:r w:rsidR="0012635F" w:rsidRPr="00E8787C">
        <w:rPr>
          <w:rFonts w:ascii="Times New Roman" w:hAnsi="Times New Roman" w:cs="Times New Roman"/>
          <w:sz w:val="24"/>
          <w:szCs w:val="24"/>
        </w:rPr>
        <w:t xml:space="preserve">  Nurs</w:t>
      </w:r>
      <w:r w:rsidR="00D817AE" w:rsidRPr="00E8787C">
        <w:rPr>
          <w:rFonts w:ascii="Times New Roman" w:hAnsi="Times New Roman" w:cs="Times New Roman"/>
          <w:sz w:val="24"/>
          <w:szCs w:val="24"/>
        </w:rPr>
        <w:t>es</w:t>
      </w:r>
      <w:r w:rsidR="0012635F" w:rsidRPr="00E8787C">
        <w:rPr>
          <w:rFonts w:ascii="Times New Roman" w:hAnsi="Times New Roman" w:cs="Times New Roman"/>
          <w:sz w:val="24"/>
          <w:szCs w:val="24"/>
        </w:rPr>
        <w:t xml:space="preserve"> </w:t>
      </w:r>
      <w:r w:rsidR="005E4E7C" w:rsidRPr="00E8787C">
        <w:rPr>
          <w:rFonts w:ascii="Times New Roman" w:hAnsi="Times New Roman" w:cs="Times New Roman"/>
          <w:sz w:val="24"/>
          <w:szCs w:val="24"/>
        </w:rPr>
        <w:t xml:space="preserve">are an integral, </w:t>
      </w:r>
      <w:r w:rsidR="0012635F" w:rsidRPr="00E8787C">
        <w:rPr>
          <w:rFonts w:ascii="Times New Roman" w:hAnsi="Times New Roman" w:cs="Times New Roman"/>
          <w:sz w:val="24"/>
          <w:szCs w:val="24"/>
        </w:rPr>
        <w:t>effective</w:t>
      </w:r>
      <w:r w:rsidR="005E4E7C" w:rsidRPr="00E8787C">
        <w:rPr>
          <w:rFonts w:ascii="Times New Roman" w:hAnsi="Times New Roman" w:cs="Times New Roman"/>
          <w:sz w:val="24"/>
          <w:szCs w:val="24"/>
        </w:rPr>
        <w:t xml:space="preserve"> part of the oncology team to </w:t>
      </w:r>
      <w:r w:rsidR="00314060" w:rsidRPr="00E8787C">
        <w:rPr>
          <w:rFonts w:ascii="Times New Roman" w:hAnsi="Times New Roman" w:cs="Times New Roman"/>
          <w:sz w:val="24"/>
          <w:szCs w:val="24"/>
        </w:rPr>
        <w:t xml:space="preserve">deliver the 5As </w:t>
      </w:r>
      <w:r w:rsidR="0012635F" w:rsidRPr="00E8787C">
        <w:rPr>
          <w:rFonts w:ascii="Times New Roman" w:hAnsi="Times New Roman" w:cs="Times New Roman"/>
          <w:sz w:val="24"/>
          <w:szCs w:val="24"/>
        </w:rPr>
        <w:t xml:space="preserve">(Sarna &amp; Bialous, 2016).  </w:t>
      </w:r>
      <w:r w:rsidR="00944684" w:rsidRPr="00E8787C">
        <w:rPr>
          <w:rFonts w:ascii="Times New Roman" w:hAnsi="Times New Roman" w:cs="Times New Roman"/>
          <w:sz w:val="24"/>
          <w:szCs w:val="24"/>
        </w:rPr>
        <w:t>Unfortunately, many nurses feel they lack skills and confidence to offer cessation assistance to their patients</w:t>
      </w:r>
      <w:r w:rsidR="00D817AE" w:rsidRPr="00E8787C">
        <w:rPr>
          <w:rFonts w:ascii="Times New Roman" w:hAnsi="Times New Roman" w:cs="Times New Roman"/>
          <w:sz w:val="24"/>
          <w:szCs w:val="24"/>
        </w:rPr>
        <w:t xml:space="preserve"> (</w:t>
      </w:r>
      <w:r w:rsidR="00C403B0" w:rsidRPr="00E8787C">
        <w:rPr>
          <w:rFonts w:ascii="Times New Roman" w:hAnsi="Times New Roman" w:cs="Times New Roman"/>
          <w:sz w:val="24"/>
          <w:szCs w:val="24"/>
        </w:rPr>
        <w:t>Sarna et al, 2015</w:t>
      </w:r>
      <w:r w:rsidR="00D817AE" w:rsidRPr="00E8787C">
        <w:rPr>
          <w:rFonts w:ascii="Times New Roman" w:hAnsi="Times New Roman" w:cs="Times New Roman"/>
          <w:sz w:val="24"/>
          <w:szCs w:val="24"/>
        </w:rPr>
        <w:t xml:space="preserve">).  Education and a standard process incorporating the 5As model into routine oncology care is an evidenced-based approach to empower nurses </w:t>
      </w:r>
      <w:r w:rsidR="00BF338A" w:rsidRPr="00E8787C">
        <w:rPr>
          <w:rFonts w:ascii="Times New Roman" w:hAnsi="Times New Roman" w:cs="Times New Roman"/>
          <w:sz w:val="24"/>
          <w:szCs w:val="24"/>
        </w:rPr>
        <w:t>in</w:t>
      </w:r>
      <w:r w:rsidR="00D817AE" w:rsidRPr="00E8787C">
        <w:rPr>
          <w:rFonts w:ascii="Times New Roman" w:hAnsi="Times New Roman" w:cs="Times New Roman"/>
          <w:sz w:val="24"/>
          <w:szCs w:val="24"/>
        </w:rPr>
        <w:t xml:space="preserve"> </w:t>
      </w:r>
      <w:r w:rsidR="00BF338A" w:rsidRPr="00E8787C">
        <w:rPr>
          <w:rFonts w:ascii="Times New Roman" w:hAnsi="Times New Roman" w:cs="Times New Roman"/>
          <w:sz w:val="24"/>
          <w:szCs w:val="24"/>
        </w:rPr>
        <w:t xml:space="preserve">offering </w:t>
      </w:r>
      <w:r w:rsidR="00D817AE" w:rsidRPr="00E8787C">
        <w:rPr>
          <w:rFonts w:ascii="Times New Roman" w:hAnsi="Times New Roman" w:cs="Times New Roman"/>
          <w:sz w:val="24"/>
          <w:szCs w:val="24"/>
        </w:rPr>
        <w:t xml:space="preserve">cessation support to this population </w:t>
      </w:r>
      <w:r w:rsidR="00D817AE" w:rsidRPr="00E8787C">
        <w:rPr>
          <w:rFonts w:ascii="Times New Roman" w:eastAsiaTheme="minorEastAsia" w:hAnsi="Times New Roman" w:cs="Times New Roman"/>
          <w:sz w:val="24"/>
          <w:szCs w:val="24"/>
          <w:shd w:val="clear" w:color="auto" w:fill="FFFFFF"/>
        </w:rPr>
        <w:t>(Sarna &amp; Bialous, 2016).</w:t>
      </w:r>
    </w:p>
    <w:p w14:paraId="42AB43DE" w14:textId="13970488" w:rsidR="00823F29" w:rsidRPr="00E8787C" w:rsidRDefault="00D817AE" w:rsidP="005B622E">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12635F" w:rsidRPr="00E8787C">
        <w:rPr>
          <w:rFonts w:ascii="Times New Roman" w:hAnsi="Times New Roman" w:cs="Times New Roman"/>
          <w:sz w:val="24"/>
          <w:szCs w:val="24"/>
        </w:rPr>
        <w:t>Cessation counseling by state</w:t>
      </w:r>
      <w:r w:rsidR="00431719" w:rsidRPr="00E8787C">
        <w:rPr>
          <w:rFonts w:ascii="Times New Roman" w:hAnsi="Times New Roman" w:cs="Times New Roman"/>
          <w:sz w:val="24"/>
          <w:szCs w:val="24"/>
        </w:rPr>
        <w:t xml:space="preserve"> q</w:t>
      </w:r>
      <w:r w:rsidR="00C34C12" w:rsidRPr="00E8787C">
        <w:rPr>
          <w:rFonts w:ascii="Times New Roman" w:hAnsi="Times New Roman" w:cs="Times New Roman"/>
          <w:sz w:val="24"/>
          <w:szCs w:val="24"/>
        </w:rPr>
        <w:t xml:space="preserve">uitlines are </w:t>
      </w:r>
      <w:r w:rsidR="00823F29" w:rsidRPr="00E8787C">
        <w:rPr>
          <w:rFonts w:ascii="Times New Roman" w:hAnsi="Times New Roman" w:cs="Times New Roman"/>
          <w:sz w:val="24"/>
          <w:szCs w:val="24"/>
        </w:rPr>
        <w:t xml:space="preserve">an </w:t>
      </w:r>
      <w:r w:rsidR="00C34C12" w:rsidRPr="00E8787C">
        <w:rPr>
          <w:rFonts w:ascii="Times New Roman" w:hAnsi="Times New Roman" w:cs="Times New Roman"/>
          <w:sz w:val="24"/>
          <w:szCs w:val="24"/>
        </w:rPr>
        <w:t>effective</w:t>
      </w:r>
      <w:r w:rsidR="00823F29" w:rsidRPr="00E8787C">
        <w:rPr>
          <w:rFonts w:ascii="Times New Roman" w:hAnsi="Times New Roman" w:cs="Times New Roman"/>
          <w:sz w:val="24"/>
          <w:szCs w:val="24"/>
        </w:rPr>
        <w:t xml:space="preserve"> </w:t>
      </w:r>
      <w:r w:rsidR="00C34C12" w:rsidRPr="00E8787C">
        <w:rPr>
          <w:rFonts w:ascii="Times New Roman" w:hAnsi="Times New Roman" w:cs="Times New Roman"/>
          <w:sz w:val="24"/>
          <w:szCs w:val="24"/>
        </w:rPr>
        <w:t xml:space="preserve">strategy </w:t>
      </w:r>
      <w:r w:rsidR="004C1BC6" w:rsidRPr="00E8787C">
        <w:rPr>
          <w:rFonts w:ascii="Times New Roman" w:hAnsi="Times New Roman" w:cs="Times New Roman"/>
          <w:sz w:val="24"/>
          <w:szCs w:val="24"/>
        </w:rPr>
        <w:t>in</w:t>
      </w:r>
      <w:r w:rsidR="00C34C12" w:rsidRPr="00E8787C">
        <w:rPr>
          <w:rFonts w:ascii="Times New Roman" w:hAnsi="Times New Roman" w:cs="Times New Roman"/>
          <w:sz w:val="24"/>
          <w:szCs w:val="24"/>
        </w:rPr>
        <w:t xml:space="preserve"> assisting with </w:t>
      </w:r>
      <w:r w:rsidR="00823F29" w:rsidRPr="00E8787C">
        <w:rPr>
          <w:rFonts w:ascii="Times New Roman" w:hAnsi="Times New Roman" w:cs="Times New Roman"/>
          <w:sz w:val="24"/>
          <w:szCs w:val="24"/>
        </w:rPr>
        <w:t xml:space="preserve">patient </w:t>
      </w:r>
      <w:r w:rsidR="00C34C12" w:rsidRPr="00E8787C">
        <w:rPr>
          <w:rFonts w:ascii="Times New Roman" w:hAnsi="Times New Roman" w:cs="Times New Roman"/>
          <w:sz w:val="24"/>
          <w:szCs w:val="24"/>
        </w:rPr>
        <w:t>quit attempt</w:t>
      </w:r>
      <w:r w:rsidR="00823F29" w:rsidRPr="00E8787C">
        <w:rPr>
          <w:rFonts w:ascii="Times New Roman" w:hAnsi="Times New Roman" w:cs="Times New Roman"/>
          <w:sz w:val="24"/>
          <w:szCs w:val="24"/>
        </w:rPr>
        <w:t>s</w:t>
      </w:r>
      <w:r w:rsidR="0012635F" w:rsidRPr="00E8787C">
        <w:rPr>
          <w:rFonts w:ascii="Times New Roman" w:hAnsi="Times New Roman" w:cs="Times New Roman"/>
          <w:sz w:val="24"/>
          <w:szCs w:val="24"/>
        </w:rPr>
        <w:t xml:space="preserve"> </w:t>
      </w:r>
      <w:r w:rsidR="00C403B0" w:rsidRPr="00E8787C">
        <w:rPr>
          <w:rFonts w:ascii="Times New Roman" w:hAnsi="Times New Roman" w:cs="Times New Roman"/>
          <w:sz w:val="24"/>
          <w:szCs w:val="24"/>
        </w:rPr>
        <w:t>(</w:t>
      </w:r>
      <w:r w:rsidR="00C403B0" w:rsidRPr="00E8787C">
        <w:rPr>
          <w:rFonts w:ascii="Times New Roman" w:eastAsiaTheme="minorEastAsia" w:hAnsi="Times New Roman" w:cs="Times New Roman"/>
          <w:sz w:val="24"/>
          <w:szCs w:val="24"/>
          <w:shd w:val="clear" w:color="auto" w:fill="FFFFFF"/>
        </w:rPr>
        <w:t>Sarna &amp; Bialous, 2016).</w:t>
      </w:r>
      <w:r w:rsidR="00823F29" w:rsidRPr="00E8787C">
        <w:rPr>
          <w:rFonts w:ascii="Times New Roman" w:hAnsi="Times New Roman" w:cs="Times New Roman"/>
          <w:sz w:val="24"/>
          <w:szCs w:val="24"/>
        </w:rPr>
        <w:t xml:space="preserve">  </w:t>
      </w:r>
      <w:r w:rsidR="00314060" w:rsidRPr="00E8787C">
        <w:rPr>
          <w:rFonts w:ascii="Times New Roman" w:hAnsi="Times New Roman" w:cs="Times New Roman"/>
          <w:sz w:val="24"/>
          <w:szCs w:val="24"/>
        </w:rPr>
        <w:t>State q</w:t>
      </w:r>
      <w:r w:rsidR="00823F29" w:rsidRPr="00E8787C">
        <w:rPr>
          <w:rFonts w:ascii="Times New Roman" w:hAnsi="Times New Roman" w:cs="Times New Roman"/>
          <w:sz w:val="24"/>
          <w:szCs w:val="24"/>
        </w:rPr>
        <w:t xml:space="preserve">uitlines are </w:t>
      </w:r>
      <w:r w:rsidR="005C5DBF" w:rsidRPr="00E8787C">
        <w:rPr>
          <w:rFonts w:ascii="Times New Roman" w:hAnsi="Times New Roman" w:cs="Times New Roman"/>
          <w:sz w:val="24"/>
          <w:szCs w:val="24"/>
        </w:rPr>
        <w:t xml:space="preserve">a </w:t>
      </w:r>
      <w:r w:rsidR="00823F29" w:rsidRPr="00E8787C">
        <w:rPr>
          <w:rFonts w:ascii="Times New Roman" w:hAnsi="Times New Roman" w:cs="Times New Roman"/>
          <w:sz w:val="24"/>
          <w:szCs w:val="24"/>
        </w:rPr>
        <w:t xml:space="preserve">free service, </w:t>
      </w:r>
      <w:r w:rsidR="00C34C12" w:rsidRPr="00E8787C">
        <w:rPr>
          <w:rFonts w:ascii="Times New Roman" w:hAnsi="Times New Roman" w:cs="Times New Roman"/>
          <w:sz w:val="24"/>
          <w:szCs w:val="24"/>
        </w:rPr>
        <w:t>available 24 hours a day</w:t>
      </w:r>
      <w:r w:rsidR="005C5DBF" w:rsidRPr="00E8787C">
        <w:rPr>
          <w:rFonts w:ascii="Times New Roman" w:hAnsi="Times New Roman" w:cs="Times New Roman"/>
          <w:sz w:val="24"/>
          <w:szCs w:val="24"/>
        </w:rPr>
        <w:t xml:space="preserve"> offering individualized cessation coaching (North Carolina Tobacco Prevention and Control, 2017).</w:t>
      </w:r>
      <w:r w:rsidR="00C34C12" w:rsidRPr="00E8787C">
        <w:rPr>
          <w:rFonts w:ascii="Times New Roman" w:hAnsi="Times New Roman" w:cs="Times New Roman"/>
          <w:sz w:val="24"/>
          <w:szCs w:val="24"/>
        </w:rPr>
        <w:t xml:space="preserve">  </w:t>
      </w:r>
      <w:r w:rsidR="00823F29" w:rsidRPr="00E8787C">
        <w:rPr>
          <w:rFonts w:ascii="Times New Roman" w:hAnsi="Times New Roman" w:cs="Times New Roman"/>
          <w:sz w:val="24"/>
          <w:szCs w:val="24"/>
        </w:rPr>
        <w:t xml:space="preserve">Unfortunately, </w:t>
      </w:r>
      <w:r w:rsidR="00431719" w:rsidRPr="00E8787C">
        <w:rPr>
          <w:rFonts w:ascii="Times New Roman" w:hAnsi="Times New Roman" w:cs="Times New Roman"/>
          <w:sz w:val="24"/>
          <w:szCs w:val="24"/>
        </w:rPr>
        <w:t>q</w:t>
      </w:r>
      <w:r w:rsidR="00653792" w:rsidRPr="00E8787C">
        <w:rPr>
          <w:rFonts w:ascii="Times New Roman" w:hAnsi="Times New Roman" w:cs="Times New Roman"/>
          <w:sz w:val="24"/>
          <w:szCs w:val="24"/>
        </w:rPr>
        <w:t xml:space="preserve">uitline referrals are </w:t>
      </w:r>
      <w:r w:rsidR="00823F29" w:rsidRPr="00E8787C">
        <w:rPr>
          <w:rFonts w:ascii="Times New Roman" w:hAnsi="Times New Roman" w:cs="Times New Roman"/>
          <w:sz w:val="24"/>
          <w:szCs w:val="24"/>
        </w:rPr>
        <w:t>underutilized due to clinician unawareness (</w:t>
      </w:r>
      <w:r w:rsidR="00823F29" w:rsidRPr="00E8787C">
        <w:rPr>
          <w:rFonts w:ascii="Times New Roman" w:eastAsiaTheme="minorEastAsia" w:hAnsi="Times New Roman" w:cs="Times New Roman"/>
          <w:sz w:val="24"/>
          <w:szCs w:val="24"/>
          <w:shd w:val="clear" w:color="auto" w:fill="FFFFFF"/>
        </w:rPr>
        <w:t>Sarna, Bialous, Ong, Wells, &amp; Kotlerman, 2012)</w:t>
      </w:r>
      <w:r w:rsidR="00823F29" w:rsidRPr="00E8787C">
        <w:rPr>
          <w:rFonts w:ascii="Times New Roman" w:hAnsi="Times New Roman" w:cs="Times New Roman"/>
          <w:sz w:val="24"/>
          <w:szCs w:val="24"/>
        </w:rPr>
        <w:t>.</w:t>
      </w:r>
      <w:r w:rsidR="00C34C12" w:rsidRPr="00E8787C">
        <w:rPr>
          <w:rFonts w:ascii="Times New Roman" w:hAnsi="Times New Roman" w:cs="Times New Roman"/>
          <w:sz w:val="24"/>
          <w:szCs w:val="24"/>
        </w:rPr>
        <w:t xml:space="preserve">  Educating nurses</w:t>
      </w:r>
      <w:r w:rsidR="0012635F" w:rsidRPr="00E8787C">
        <w:rPr>
          <w:rFonts w:ascii="Times New Roman" w:hAnsi="Times New Roman" w:cs="Times New Roman"/>
          <w:sz w:val="24"/>
          <w:szCs w:val="24"/>
        </w:rPr>
        <w:t xml:space="preserve"> and providers</w:t>
      </w:r>
      <w:r w:rsidR="00C34C12" w:rsidRPr="00E8787C">
        <w:rPr>
          <w:rFonts w:ascii="Times New Roman" w:hAnsi="Times New Roman" w:cs="Times New Roman"/>
          <w:sz w:val="24"/>
          <w:szCs w:val="24"/>
        </w:rPr>
        <w:t xml:space="preserve"> on the</w:t>
      </w:r>
      <w:r w:rsidR="0012635F" w:rsidRPr="00E8787C">
        <w:rPr>
          <w:rFonts w:ascii="Times New Roman" w:hAnsi="Times New Roman" w:cs="Times New Roman"/>
          <w:sz w:val="24"/>
          <w:szCs w:val="24"/>
        </w:rPr>
        <w:t xml:space="preserve"> advantages </w:t>
      </w:r>
      <w:r w:rsidR="00C34C12" w:rsidRPr="00E8787C">
        <w:rPr>
          <w:rFonts w:ascii="Times New Roman" w:hAnsi="Times New Roman" w:cs="Times New Roman"/>
          <w:sz w:val="24"/>
          <w:szCs w:val="24"/>
        </w:rPr>
        <w:t xml:space="preserve">of </w:t>
      </w:r>
      <w:r w:rsidR="00653792" w:rsidRPr="00E8787C">
        <w:rPr>
          <w:rFonts w:ascii="Times New Roman" w:hAnsi="Times New Roman" w:cs="Times New Roman"/>
          <w:sz w:val="24"/>
          <w:szCs w:val="24"/>
        </w:rPr>
        <w:t>this service</w:t>
      </w:r>
      <w:r w:rsidR="00C34C12" w:rsidRPr="00E8787C">
        <w:rPr>
          <w:rFonts w:ascii="Times New Roman" w:hAnsi="Times New Roman" w:cs="Times New Roman"/>
          <w:sz w:val="24"/>
          <w:szCs w:val="24"/>
        </w:rPr>
        <w:t xml:space="preserve"> and</w:t>
      </w:r>
      <w:r w:rsidR="005C6B8D" w:rsidRPr="00E8787C">
        <w:rPr>
          <w:rFonts w:ascii="Times New Roman" w:hAnsi="Times New Roman" w:cs="Times New Roman"/>
          <w:sz w:val="24"/>
          <w:szCs w:val="24"/>
        </w:rPr>
        <w:t xml:space="preserve"> implementation of an efficient </w:t>
      </w:r>
      <w:r w:rsidR="00C34C12" w:rsidRPr="00E8787C">
        <w:rPr>
          <w:rFonts w:ascii="Times New Roman" w:hAnsi="Times New Roman" w:cs="Times New Roman"/>
          <w:sz w:val="24"/>
          <w:szCs w:val="24"/>
        </w:rPr>
        <w:t>referral</w:t>
      </w:r>
      <w:r w:rsidR="0012635F" w:rsidRPr="00E8787C">
        <w:rPr>
          <w:rFonts w:ascii="Times New Roman" w:hAnsi="Times New Roman" w:cs="Times New Roman"/>
          <w:sz w:val="24"/>
          <w:szCs w:val="24"/>
        </w:rPr>
        <w:t xml:space="preserve"> system can</w:t>
      </w:r>
      <w:r w:rsidR="00823F29" w:rsidRPr="00E8787C">
        <w:rPr>
          <w:rFonts w:ascii="Times New Roman" w:hAnsi="Times New Roman" w:cs="Times New Roman"/>
          <w:sz w:val="24"/>
          <w:szCs w:val="24"/>
        </w:rPr>
        <w:t xml:space="preserve"> </w:t>
      </w:r>
      <w:r w:rsidR="00C34C12" w:rsidRPr="00E8787C">
        <w:rPr>
          <w:rFonts w:ascii="Times New Roman" w:hAnsi="Times New Roman" w:cs="Times New Roman"/>
          <w:sz w:val="24"/>
          <w:szCs w:val="24"/>
        </w:rPr>
        <w:t>increase patient referral</w:t>
      </w:r>
      <w:r w:rsidR="00823F29" w:rsidRPr="00E8787C">
        <w:rPr>
          <w:rFonts w:ascii="Times New Roman" w:hAnsi="Times New Roman" w:cs="Times New Roman"/>
          <w:sz w:val="24"/>
          <w:szCs w:val="24"/>
        </w:rPr>
        <w:t xml:space="preserve"> to these programs</w:t>
      </w:r>
      <w:r w:rsidR="00C34C12" w:rsidRPr="00E8787C">
        <w:rPr>
          <w:rFonts w:ascii="Times New Roman" w:hAnsi="Times New Roman" w:cs="Times New Roman"/>
          <w:sz w:val="24"/>
          <w:szCs w:val="24"/>
        </w:rPr>
        <w:t xml:space="preserve"> and therefore progression in </w:t>
      </w:r>
      <w:r w:rsidR="00823F29" w:rsidRPr="00E8787C">
        <w:rPr>
          <w:rFonts w:ascii="Times New Roman" w:hAnsi="Times New Roman" w:cs="Times New Roman"/>
          <w:sz w:val="24"/>
          <w:szCs w:val="24"/>
        </w:rPr>
        <w:t xml:space="preserve">their </w:t>
      </w:r>
      <w:r w:rsidR="00C34C12" w:rsidRPr="00E8787C">
        <w:rPr>
          <w:rFonts w:ascii="Times New Roman" w:hAnsi="Times New Roman" w:cs="Times New Roman"/>
          <w:sz w:val="24"/>
          <w:szCs w:val="24"/>
        </w:rPr>
        <w:t>cessation journey (</w:t>
      </w:r>
      <w:r w:rsidR="00653792" w:rsidRPr="00E8787C">
        <w:rPr>
          <w:rFonts w:ascii="Times New Roman" w:eastAsiaTheme="minorEastAsia" w:hAnsi="Times New Roman" w:cs="Times New Roman"/>
          <w:sz w:val="24"/>
          <w:szCs w:val="24"/>
          <w:shd w:val="clear" w:color="auto" w:fill="FFFFFF"/>
        </w:rPr>
        <w:t xml:space="preserve">Sarna et al., </w:t>
      </w:r>
      <w:r w:rsidR="00C34C12" w:rsidRPr="00E8787C">
        <w:rPr>
          <w:rFonts w:ascii="Times New Roman" w:eastAsiaTheme="minorEastAsia" w:hAnsi="Times New Roman" w:cs="Times New Roman"/>
          <w:sz w:val="24"/>
          <w:szCs w:val="24"/>
          <w:shd w:val="clear" w:color="auto" w:fill="FFFFFF"/>
        </w:rPr>
        <w:t>2012</w:t>
      </w:r>
      <w:r w:rsidR="00C34C12" w:rsidRPr="00E8787C">
        <w:rPr>
          <w:rFonts w:ascii="Times New Roman" w:hAnsi="Times New Roman" w:cs="Times New Roman"/>
          <w:sz w:val="24"/>
          <w:szCs w:val="24"/>
        </w:rPr>
        <w:t>; Katz et al., 2012).</w:t>
      </w:r>
      <w:r w:rsidR="00823F29" w:rsidRPr="00E8787C">
        <w:rPr>
          <w:rFonts w:ascii="Times New Roman" w:hAnsi="Times New Roman" w:cs="Times New Roman"/>
          <w:sz w:val="24"/>
          <w:szCs w:val="24"/>
        </w:rPr>
        <w:t xml:space="preserve">  </w:t>
      </w:r>
      <w:r w:rsidR="00C34C12" w:rsidRPr="00E8787C">
        <w:rPr>
          <w:rFonts w:ascii="Times New Roman" w:hAnsi="Times New Roman" w:cs="Times New Roman"/>
          <w:sz w:val="24"/>
          <w:szCs w:val="24"/>
        </w:rPr>
        <w:t>Katz et al. (2012) study reported a</w:t>
      </w:r>
      <w:r w:rsidR="0073536C" w:rsidRPr="00E8787C">
        <w:rPr>
          <w:rFonts w:ascii="Times New Roman" w:hAnsi="Times New Roman" w:cs="Times New Roman"/>
          <w:sz w:val="24"/>
          <w:szCs w:val="24"/>
        </w:rPr>
        <w:t xml:space="preserve"> three</w:t>
      </w:r>
      <w:r w:rsidR="00C34C12" w:rsidRPr="00E8787C">
        <w:rPr>
          <w:rFonts w:ascii="Times New Roman" w:hAnsi="Times New Roman" w:cs="Times New Roman"/>
          <w:sz w:val="24"/>
          <w:szCs w:val="24"/>
        </w:rPr>
        <w:t xml:space="preserve">-fold increase in the number of patients expressing willingness to quit smoking when the 5As model for tobacco cessation was implemented.  These patients were assisted </w:t>
      </w:r>
      <w:r w:rsidR="00823F29" w:rsidRPr="00E8787C">
        <w:rPr>
          <w:rFonts w:ascii="Times New Roman" w:hAnsi="Times New Roman" w:cs="Times New Roman"/>
          <w:sz w:val="24"/>
          <w:szCs w:val="24"/>
        </w:rPr>
        <w:t xml:space="preserve">in their quit attempts </w:t>
      </w:r>
      <w:r w:rsidR="00C34C12" w:rsidRPr="00E8787C">
        <w:rPr>
          <w:rFonts w:ascii="Times New Roman" w:hAnsi="Times New Roman" w:cs="Times New Roman"/>
          <w:sz w:val="24"/>
          <w:szCs w:val="24"/>
        </w:rPr>
        <w:t>by the</w:t>
      </w:r>
      <w:r w:rsidR="00431719" w:rsidRPr="00E8787C">
        <w:rPr>
          <w:rFonts w:ascii="Times New Roman" w:hAnsi="Times New Roman" w:cs="Times New Roman"/>
          <w:sz w:val="24"/>
          <w:szCs w:val="24"/>
        </w:rPr>
        <w:t>ir state q</w:t>
      </w:r>
      <w:r w:rsidR="00823F29" w:rsidRPr="00E8787C">
        <w:rPr>
          <w:rFonts w:ascii="Times New Roman" w:hAnsi="Times New Roman" w:cs="Times New Roman"/>
          <w:sz w:val="24"/>
          <w:szCs w:val="24"/>
        </w:rPr>
        <w:t>uitline who also provided follow up</w:t>
      </w:r>
      <w:r w:rsidR="008B1C06" w:rsidRPr="00E8787C">
        <w:rPr>
          <w:rFonts w:ascii="Times New Roman" w:hAnsi="Times New Roman" w:cs="Times New Roman"/>
          <w:sz w:val="24"/>
          <w:szCs w:val="24"/>
        </w:rPr>
        <w:t xml:space="preserve">, a crucial step </w:t>
      </w:r>
      <w:r w:rsidR="00653792" w:rsidRPr="00E8787C">
        <w:rPr>
          <w:rFonts w:ascii="Times New Roman" w:hAnsi="Times New Roman" w:cs="Times New Roman"/>
          <w:sz w:val="24"/>
          <w:szCs w:val="24"/>
        </w:rPr>
        <w:t>since</w:t>
      </w:r>
      <w:r w:rsidR="008B1C06" w:rsidRPr="00E8787C">
        <w:rPr>
          <w:rFonts w:ascii="Times New Roman" w:hAnsi="Times New Roman" w:cs="Times New Roman"/>
          <w:sz w:val="24"/>
          <w:szCs w:val="24"/>
        </w:rPr>
        <w:t xml:space="preserve"> follow up increases cessation success</w:t>
      </w:r>
      <w:r w:rsidR="00823F29" w:rsidRPr="00E8787C">
        <w:rPr>
          <w:rFonts w:ascii="Times New Roman" w:hAnsi="Times New Roman" w:cs="Times New Roman"/>
          <w:sz w:val="24"/>
          <w:szCs w:val="24"/>
        </w:rPr>
        <w:t xml:space="preserve"> (Katz et al., 2012</w:t>
      </w:r>
      <w:r w:rsidR="005B622E" w:rsidRPr="00E8787C">
        <w:rPr>
          <w:rFonts w:ascii="Times New Roman" w:hAnsi="Times New Roman" w:cs="Times New Roman"/>
          <w:sz w:val="24"/>
          <w:szCs w:val="24"/>
        </w:rPr>
        <w:t xml:space="preserve">; </w:t>
      </w:r>
      <w:r w:rsidR="005B622E" w:rsidRPr="00E8787C">
        <w:rPr>
          <w:rFonts w:ascii="Times New Roman" w:hAnsi="Times New Roman" w:cs="Times New Roman"/>
          <w:sz w:val="24"/>
          <w:szCs w:val="24"/>
        </w:rPr>
        <w:lastRenderedPageBreak/>
        <w:t xml:space="preserve">Mendelsohn, 2015; </w:t>
      </w:r>
      <w:r w:rsidR="008B1C06" w:rsidRPr="00E8787C">
        <w:rPr>
          <w:rFonts w:ascii="Times New Roman" w:hAnsi="Times New Roman" w:cs="Times New Roman"/>
          <w:sz w:val="24"/>
          <w:szCs w:val="24"/>
        </w:rPr>
        <w:t>Sarna &amp; Bialous, 2016</w:t>
      </w:r>
      <w:r w:rsidR="00823F29" w:rsidRPr="00E8787C">
        <w:rPr>
          <w:rFonts w:ascii="Times New Roman" w:hAnsi="Times New Roman" w:cs="Times New Roman"/>
          <w:sz w:val="24"/>
          <w:szCs w:val="24"/>
        </w:rPr>
        <w:t xml:space="preserve">).  </w:t>
      </w:r>
      <w:r w:rsidR="00106DAC" w:rsidRPr="00E8787C">
        <w:rPr>
          <w:rFonts w:ascii="Times New Roman" w:hAnsi="Times New Roman" w:cs="Times New Roman"/>
          <w:sz w:val="24"/>
          <w:szCs w:val="24"/>
        </w:rPr>
        <w:t xml:space="preserve">Furthermore, the 5As model is well received by patients </w:t>
      </w:r>
      <w:r w:rsidR="00823F29" w:rsidRPr="00E8787C">
        <w:rPr>
          <w:rFonts w:ascii="Times New Roman" w:hAnsi="Times New Roman" w:cs="Times New Roman"/>
          <w:sz w:val="24"/>
          <w:szCs w:val="24"/>
        </w:rPr>
        <w:t>who report</w:t>
      </w:r>
      <w:r w:rsidR="00106DAC" w:rsidRPr="00E8787C">
        <w:rPr>
          <w:rFonts w:ascii="Times New Roman" w:hAnsi="Times New Roman" w:cs="Times New Roman"/>
          <w:sz w:val="24"/>
          <w:szCs w:val="24"/>
        </w:rPr>
        <w:t xml:space="preserve"> satisfaction with this cessation counseling approach (</w:t>
      </w:r>
      <w:r w:rsidR="00106DAC" w:rsidRPr="00E8787C">
        <w:rPr>
          <w:rFonts w:ascii="Times New Roman" w:eastAsiaTheme="minorEastAsia" w:hAnsi="Times New Roman" w:cs="Times New Roman"/>
          <w:sz w:val="24"/>
          <w:szCs w:val="24"/>
          <w:shd w:val="clear" w:color="auto" w:fill="FFFFFF"/>
        </w:rPr>
        <w:t>Persai, Panda, Venkatesan, Arora, &amp; Ahluwalia, 2014)</w:t>
      </w:r>
      <w:r w:rsidR="00106DAC" w:rsidRPr="00E8787C">
        <w:rPr>
          <w:rFonts w:ascii="Times New Roman" w:hAnsi="Times New Roman" w:cs="Times New Roman"/>
          <w:sz w:val="24"/>
          <w:szCs w:val="24"/>
        </w:rPr>
        <w:t xml:space="preserve">.  </w:t>
      </w:r>
    </w:p>
    <w:p w14:paraId="3F577A35" w14:textId="77777777" w:rsidR="00823F29" w:rsidRPr="00E8787C" w:rsidRDefault="00823F29" w:rsidP="008D4CD1">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8B1C06" w:rsidRPr="00E8787C">
        <w:rPr>
          <w:rFonts w:ascii="Times New Roman" w:hAnsi="Times New Roman" w:cs="Times New Roman"/>
          <w:sz w:val="24"/>
          <w:szCs w:val="24"/>
        </w:rPr>
        <w:t xml:space="preserve"> Only 51.7% of cancer survivors who reported tobacco use recalled cessation counseling by a health care professional in the last 12 months (Ramaswamy et al., 2016).</w:t>
      </w:r>
      <w:r w:rsidR="005E4E7C" w:rsidRPr="00E8787C">
        <w:rPr>
          <w:rFonts w:ascii="Times New Roman" w:hAnsi="Times New Roman" w:cs="Times New Roman"/>
          <w:sz w:val="24"/>
          <w:szCs w:val="24"/>
        </w:rPr>
        <w:t xml:space="preserve">  Offering patients tobacco cessation support is a responsibility of all health care </w:t>
      </w:r>
      <w:r w:rsidR="00B67E4C" w:rsidRPr="00E8787C">
        <w:rPr>
          <w:rFonts w:ascii="Times New Roman" w:hAnsi="Times New Roman" w:cs="Times New Roman"/>
          <w:sz w:val="24"/>
          <w:szCs w:val="24"/>
        </w:rPr>
        <w:t>providers</w:t>
      </w:r>
      <w:r w:rsidR="005E4E7C" w:rsidRPr="00E8787C">
        <w:rPr>
          <w:rFonts w:ascii="Times New Roman" w:hAnsi="Times New Roman" w:cs="Times New Roman"/>
          <w:sz w:val="24"/>
          <w:szCs w:val="24"/>
        </w:rPr>
        <w:t xml:space="preserve"> and patient visits serve as</w:t>
      </w:r>
      <w:r w:rsidR="005B622E" w:rsidRPr="00E8787C">
        <w:rPr>
          <w:rFonts w:ascii="Times New Roman" w:hAnsi="Times New Roman" w:cs="Times New Roman"/>
          <w:sz w:val="24"/>
          <w:szCs w:val="24"/>
        </w:rPr>
        <w:t xml:space="preserve"> an opportune time </w:t>
      </w:r>
      <w:r w:rsidR="00A9293D" w:rsidRPr="00E8787C">
        <w:rPr>
          <w:rFonts w:ascii="Times New Roman" w:hAnsi="Times New Roman" w:cs="Times New Roman"/>
          <w:sz w:val="24"/>
          <w:szCs w:val="24"/>
        </w:rPr>
        <w:t xml:space="preserve">to intervene </w:t>
      </w:r>
      <w:r w:rsidR="005B622E" w:rsidRPr="00E8787C">
        <w:rPr>
          <w:rFonts w:ascii="Times New Roman" w:hAnsi="Times New Roman" w:cs="Times New Roman"/>
          <w:sz w:val="24"/>
          <w:szCs w:val="24"/>
        </w:rPr>
        <w:t>(Mendelsohn, 2015).</w:t>
      </w:r>
      <w:r w:rsidR="008B1C06" w:rsidRPr="00E8787C">
        <w:rPr>
          <w:rFonts w:ascii="Times New Roman" w:hAnsi="Times New Roman" w:cs="Times New Roman"/>
          <w:sz w:val="24"/>
          <w:szCs w:val="24"/>
        </w:rPr>
        <w:t xml:space="preserve"> </w:t>
      </w:r>
      <w:r w:rsidR="005B622E" w:rsidRPr="00E8787C">
        <w:rPr>
          <w:rFonts w:ascii="Times New Roman" w:hAnsi="Times New Roman" w:cs="Times New Roman"/>
          <w:sz w:val="24"/>
          <w:szCs w:val="24"/>
        </w:rPr>
        <w:t xml:space="preserve"> Understanding </w:t>
      </w:r>
      <w:r w:rsidR="008B1C06" w:rsidRPr="00E8787C">
        <w:rPr>
          <w:rFonts w:ascii="Times New Roman" w:hAnsi="Times New Roman" w:cs="Times New Roman"/>
          <w:sz w:val="24"/>
          <w:szCs w:val="24"/>
        </w:rPr>
        <w:t>the adverse effects of tobacco specific to the oncology population and the limited oncology-</w:t>
      </w:r>
      <w:r w:rsidR="005E4E7C" w:rsidRPr="00E8787C">
        <w:rPr>
          <w:rFonts w:ascii="Times New Roman" w:hAnsi="Times New Roman" w:cs="Times New Roman"/>
          <w:sz w:val="24"/>
          <w:szCs w:val="24"/>
        </w:rPr>
        <w:t>led</w:t>
      </w:r>
      <w:r w:rsidR="008B1C06" w:rsidRPr="00E8787C">
        <w:rPr>
          <w:rFonts w:ascii="Times New Roman" w:hAnsi="Times New Roman" w:cs="Times New Roman"/>
          <w:sz w:val="24"/>
          <w:szCs w:val="24"/>
        </w:rPr>
        <w:t xml:space="preserve"> cessation provision is a call to action.</w:t>
      </w:r>
    </w:p>
    <w:p w14:paraId="19F825F0" w14:textId="4C86A285" w:rsidR="00401A48" w:rsidRPr="00E8787C" w:rsidRDefault="00401A48"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Gaps</w:t>
      </w:r>
      <w:r w:rsidR="008F71F1" w:rsidRPr="00E8787C">
        <w:rPr>
          <w:rFonts w:ascii="Times New Roman" w:hAnsi="Times New Roman" w:cs="Times New Roman"/>
          <w:b/>
          <w:sz w:val="24"/>
          <w:szCs w:val="24"/>
        </w:rPr>
        <w:t xml:space="preserve"> in literature</w:t>
      </w:r>
      <w:r w:rsidR="00214E53" w:rsidRPr="00E8787C">
        <w:rPr>
          <w:rFonts w:ascii="Times New Roman" w:hAnsi="Times New Roman" w:cs="Times New Roman"/>
          <w:b/>
          <w:sz w:val="24"/>
          <w:szCs w:val="24"/>
        </w:rPr>
        <w:t>.</w:t>
      </w:r>
    </w:p>
    <w:p w14:paraId="5FD42421" w14:textId="7CA3730E" w:rsidR="00401A48" w:rsidRPr="00E8787C" w:rsidRDefault="00DA468F" w:rsidP="006D711A">
      <w:pPr>
        <w:spacing w:after="0" w:line="480" w:lineRule="auto"/>
        <w:rPr>
          <w:rFonts w:ascii="Times New Roman" w:hAnsi="Times New Roman" w:cs="Times New Roman"/>
          <w:sz w:val="24"/>
          <w:szCs w:val="24"/>
          <w:shd w:val="clear" w:color="auto" w:fill="FFFFFF"/>
        </w:rPr>
      </w:pPr>
      <w:r w:rsidRPr="00E8787C">
        <w:rPr>
          <w:rFonts w:ascii="Times New Roman" w:hAnsi="Times New Roman" w:cs="Times New Roman"/>
          <w:sz w:val="24"/>
          <w:szCs w:val="24"/>
          <w:shd w:val="clear" w:color="auto" w:fill="FFFFFF"/>
        </w:rPr>
        <w:tab/>
      </w:r>
      <w:r w:rsidR="00401A48" w:rsidRPr="00E8787C">
        <w:rPr>
          <w:rFonts w:ascii="Times New Roman" w:hAnsi="Times New Roman" w:cs="Times New Roman"/>
          <w:sz w:val="24"/>
          <w:szCs w:val="24"/>
          <w:shd w:val="clear" w:color="auto" w:fill="FFFFFF"/>
        </w:rPr>
        <w:t xml:space="preserve">Although the health benefits of tobacco cessation </w:t>
      </w:r>
      <w:r w:rsidR="008F71F1" w:rsidRPr="00E8787C">
        <w:rPr>
          <w:rFonts w:ascii="Times New Roman" w:hAnsi="Times New Roman" w:cs="Times New Roman"/>
          <w:sz w:val="24"/>
          <w:szCs w:val="24"/>
          <w:shd w:val="clear" w:color="auto" w:fill="FFFFFF"/>
        </w:rPr>
        <w:t xml:space="preserve">after a cancer diagnosis are established, </w:t>
      </w:r>
      <w:r w:rsidR="006D711A" w:rsidRPr="00E8787C">
        <w:rPr>
          <w:rFonts w:ascii="Times New Roman" w:hAnsi="Times New Roman" w:cs="Times New Roman"/>
          <w:sz w:val="24"/>
          <w:szCs w:val="24"/>
          <w:shd w:val="clear" w:color="auto" w:fill="FFFFFF"/>
        </w:rPr>
        <w:t xml:space="preserve">the impact of tobacco use in the oncology population remains under-researched.  More work </w:t>
      </w:r>
      <w:r w:rsidR="008F71F1" w:rsidRPr="00E8787C">
        <w:rPr>
          <w:rFonts w:ascii="Times New Roman" w:hAnsi="Times New Roman" w:cs="Times New Roman"/>
          <w:sz w:val="24"/>
          <w:szCs w:val="24"/>
          <w:shd w:val="clear" w:color="auto" w:fill="FFFFFF"/>
        </w:rPr>
        <w:t xml:space="preserve">is needed to strengthen claims of increased mortality in </w:t>
      </w:r>
      <w:r w:rsidR="00553A2E" w:rsidRPr="00E8787C">
        <w:rPr>
          <w:rFonts w:ascii="Times New Roman" w:hAnsi="Times New Roman" w:cs="Times New Roman"/>
          <w:sz w:val="24"/>
          <w:szCs w:val="24"/>
          <w:shd w:val="clear" w:color="auto" w:fill="FFFFFF"/>
        </w:rPr>
        <w:t xml:space="preserve">all </w:t>
      </w:r>
      <w:r w:rsidR="008F71F1" w:rsidRPr="00E8787C">
        <w:rPr>
          <w:rFonts w:ascii="Times New Roman" w:hAnsi="Times New Roman" w:cs="Times New Roman"/>
          <w:sz w:val="24"/>
          <w:szCs w:val="24"/>
          <w:shd w:val="clear" w:color="auto" w:fill="FFFFFF"/>
        </w:rPr>
        <w:t>cancers.</w:t>
      </w:r>
      <w:r w:rsidR="006D711A" w:rsidRPr="00E8787C">
        <w:rPr>
          <w:rFonts w:ascii="Times New Roman" w:hAnsi="Times New Roman" w:cs="Times New Roman"/>
          <w:sz w:val="24"/>
          <w:szCs w:val="24"/>
          <w:shd w:val="clear" w:color="auto" w:fill="FFFFFF"/>
        </w:rPr>
        <w:t xml:space="preserve">  In </w:t>
      </w:r>
      <w:r w:rsidR="00015C0E" w:rsidRPr="00E8787C">
        <w:rPr>
          <w:rFonts w:ascii="Times New Roman" w:hAnsi="Times New Roman" w:cs="Times New Roman"/>
          <w:sz w:val="24"/>
          <w:szCs w:val="24"/>
          <w:shd w:val="clear" w:color="auto" w:fill="FFFFFF"/>
        </w:rPr>
        <w:t>addition,</w:t>
      </w:r>
      <w:r w:rsidR="006D711A" w:rsidRPr="00E8787C">
        <w:rPr>
          <w:rFonts w:ascii="Times New Roman" w:hAnsi="Times New Roman" w:cs="Times New Roman"/>
          <w:sz w:val="24"/>
          <w:szCs w:val="24"/>
          <w:shd w:val="clear" w:color="auto" w:fill="FFFFFF"/>
        </w:rPr>
        <w:t xml:space="preserve"> current</w:t>
      </w:r>
      <w:r w:rsidR="008F71F1" w:rsidRPr="00E8787C">
        <w:rPr>
          <w:rFonts w:ascii="Times New Roman" w:hAnsi="Times New Roman" w:cs="Times New Roman"/>
          <w:sz w:val="24"/>
          <w:szCs w:val="24"/>
          <w:shd w:val="clear" w:color="auto" w:fill="FFFFFF"/>
        </w:rPr>
        <w:t xml:space="preserve"> tobacco cessation interventions are generalized</w:t>
      </w:r>
      <w:r w:rsidR="006D711A" w:rsidRPr="00E8787C">
        <w:rPr>
          <w:rFonts w:ascii="Times New Roman" w:hAnsi="Times New Roman" w:cs="Times New Roman"/>
          <w:sz w:val="24"/>
          <w:szCs w:val="24"/>
          <w:shd w:val="clear" w:color="auto" w:fill="FFFFFF"/>
        </w:rPr>
        <w:t xml:space="preserve"> and not targeted for those with cancer (</w:t>
      </w:r>
      <w:r w:rsidR="006D711A" w:rsidRPr="00E8787C">
        <w:rPr>
          <w:rFonts w:ascii="Times New Roman" w:hAnsi="Times New Roman" w:cs="Times New Roman"/>
          <w:sz w:val="24"/>
          <w:szCs w:val="24"/>
        </w:rPr>
        <w:t>Li</w:t>
      </w:r>
      <w:r w:rsidR="00E579A5" w:rsidRPr="00E8787C">
        <w:rPr>
          <w:rFonts w:ascii="Times New Roman" w:hAnsi="Times New Roman" w:cs="Times New Roman"/>
          <w:sz w:val="24"/>
          <w:szCs w:val="24"/>
        </w:rPr>
        <w:t xml:space="preserve"> et al.,</w:t>
      </w:r>
      <w:r w:rsidR="006D711A" w:rsidRPr="00E8787C">
        <w:rPr>
          <w:rFonts w:ascii="Times New Roman" w:hAnsi="Times New Roman" w:cs="Times New Roman"/>
          <w:sz w:val="24"/>
          <w:szCs w:val="24"/>
        </w:rPr>
        <w:t xml:space="preserve"> 2014). </w:t>
      </w:r>
      <w:r w:rsidR="006D711A" w:rsidRPr="00E8787C">
        <w:rPr>
          <w:rFonts w:ascii="Times New Roman" w:hAnsi="Times New Roman" w:cs="Times New Roman"/>
          <w:sz w:val="24"/>
          <w:szCs w:val="24"/>
          <w:shd w:val="clear" w:color="auto" w:fill="FFFFFF"/>
        </w:rPr>
        <w:t xml:space="preserve"> </w:t>
      </w:r>
      <w:r w:rsidR="00D22580" w:rsidRPr="00E8787C">
        <w:rPr>
          <w:rFonts w:ascii="Times New Roman" w:hAnsi="Times New Roman" w:cs="Times New Roman"/>
          <w:sz w:val="24"/>
          <w:szCs w:val="24"/>
          <w:shd w:val="clear" w:color="auto" w:fill="FFFFFF"/>
        </w:rPr>
        <w:t>The oncology population carries</w:t>
      </w:r>
      <w:r w:rsidR="006D711A" w:rsidRPr="00E8787C">
        <w:rPr>
          <w:rFonts w:ascii="Times New Roman" w:hAnsi="Times New Roman" w:cs="Times New Roman"/>
          <w:sz w:val="24"/>
          <w:szCs w:val="24"/>
          <w:shd w:val="clear" w:color="auto" w:fill="FFFFFF"/>
        </w:rPr>
        <w:t xml:space="preserve"> unique challenges that must be addressed to develop an oncology-focused cessation plan of action for effective cessation intervention.   </w:t>
      </w:r>
    </w:p>
    <w:p w14:paraId="687AEBD0" w14:textId="538341EE" w:rsidR="0020279E" w:rsidRPr="00E8787C" w:rsidRDefault="0020279E"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 xml:space="preserve">Theoretical </w:t>
      </w:r>
      <w:r w:rsidR="00214E53" w:rsidRPr="00E8787C">
        <w:rPr>
          <w:rFonts w:ascii="Times New Roman" w:hAnsi="Times New Roman" w:cs="Times New Roman"/>
          <w:b/>
          <w:sz w:val="24"/>
          <w:szCs w:val="24"/>
        </w:rPr>
        <w:t>F</w:t>
      </w:r>
      <w:r w:rsidRPr="00E8787C">
        <w:rPr>
          <w:rFonts w:ascii="Times New Roman" w:hAnsi="Times New Roman" w:cs="Times New Roman"/>
          <w:b/>
          <w:sz w:val="24"/>
          <w:szCs w:val="24"/>
        </w:rPr>
        <w:t>ramework</w:t>
      </w:r>
    </w:p>
    <w:p w14:paraId="4EB584FF" w14:textId="1A6F8166" w:rsidR="001163DE" w:rsidRPr="00E8787C" w:rsidRDefault="003E1E43"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t>Nola J. Pender’s Health Promotion Model</w:t>
      </w:r>
      <w:r w:rsidR="008A44B3" w:rsidRPr="00E8787C">
        <w:rPr>
          <w:rFonts w:ascii="Times New Roman" w:hAnsi="Times New Roman" w:cs="Times New Roman"/>
        </w:rPr>
        <w:t xml:space="preserve"> (HPM)</w:t>
      </w:r>
      <w:r w:rsidR="00B40F0E" w:rsidRPr="00E8787C">
        <w:rPr>
          <w:rFonts w:ascii="Times New Roman" w:hAnsi="Times New Roman" w:cs="Times New Roman"/>
        </w:rPr>
        <w:t xml:space="preserve"> </w:t>
      </w:r>
      <w:r w:rsidR="003C4C22" w:rsidRPr="00E8787C">
        <w:rPr>
          <w:rFonts w:ascii="Times New Roman" w:hAnsi="Times New Roman" w:cs="Times New Roman"/>
        </w:rPr>
        <w:t>was</w:t>
      </w:r>
      <w:r w:rsidR="00B40F0E" w:rsidRPr="00E8787C">
        <w:rPr>
          <w:rFonts w:ascii="Times New Roman" w:hAnsi="Times New Roman" w:cs="Times New Roman"/>
        </w:rPr>
        <w:t xml:space="preserve"> applied </w:t>
      </w:r>
      <w:r w:rsidRPr="00E8787C">
        <w:rPr>
          <w:rFonts w:ascii="Times New Roman" w:hAnsi="Times New Roman" w:cs="Times New Roman"/>
        </w:rPr>
        <w:t>for this quality improvement project because</w:t>
      </w:r>
      <w:r w:rsidR="00517F2D" w:rsidRPr="00E8787C">
        <w:rPr>
          <w:rFonts w:ascii="Times New Roman" w:hAnsi="Times New Roman" w:cs="Times New Roman"/>
        </w:rPr>
        <w:t xml:space="preserve"> of</w:t>
      </w:r>
      <w:r w:rsidRPr="00E8787C">
        <w:rPr>
          <w:rFonts w:ascii="Times New Roman" w:hAnsi="Times New Roman" w:cs="Times New Roman"/>
        </w:rPr>
        <w:t xml:space="preserve"> its basis on motivational suppor</w:t>
      </w:r>
      <w:r w:rsidR="00517F2D" w:rsidRPr="00E8787C">
        <w:rPr>
          <w:rFonts w:ascii="Times New Roman" w:hAnsi="Times New Roman" w:cs="Times New Roman"/>
        </w:rPr>
        <w:t>t for behavioral change</w:t>
      </w:r>
      <w:r w:rsidRPr="00E8787C">
        <w:rPr>
          <w:rFonts w:ascii="Times New Roman" w:hAnsi="Times New Roman" w:cs="Times New Roman"/>
        </w:rPr>
        <w:t xml:space="preserve">.  </w:t>
      </w:r>
      <w:r w:rsidR="00517F2D" w:rsidRPr="00E8787C">
        <w:rPr>
          <w:rFonts w:ascii="Times New Roman" w:hAnsi="Times New Roman" w:cs="Times New Roman"/>
        </w:rPr>
        <w:t xml:space="preserve">Based on </w:t>
      </w:r>
      <w:r w:rsidRPr="00E8787C">
        <w:rPr>
          <w:rFonts w:ascii="Times New Roman" w:hAnsi="Times New Roman" w:cs="Times New Roman"/>
        </w:rPr>
        <w:t xml:space="preserve">Pender's model, effective change </w:t>
      </w:r>
      <w:r w:rsidR="008A44B3" w:rsidRPr="00E8787C">
        <w:rPr>
          <w:rFonts w:ascii="Times New Roman" w:hAnsi="Times New Roman" w:cs="Times New Roman"/>
        </w:rPr>
        <w:t>is motivated</w:t>
      </w:r>
      <w:r w:rsidRPr="00E8787C">
        <w:rPr>
          <w:rFonts w:ascii="Times New Roman" w:hAnsi="Times New Roman" w:cs="Times New Roman"/>
        </w:rPr>
        <w:t xml:space="preserve"> by determining perceived barriers</w:t>
      </w:r>
      <w:r w:rsidR="008A44B3" w:rsidRPr="00E8787C">
        <w:rPr>
          <w:rFonts w:ascii="Times New Roman" w:hAnsi="Times New Roman" w:cs="Times New Roman"/>
        </w:rPr>
        <w:t xml:space="preserve"> and</w:t>
      </w:r>
      <w:r w:rsidRPr="00E8787C">
        <w:rPr>
          <w:rFonts w:ascii="Times New Roman" w:hAnsi="Times New Roman" w:cs="Times New Roman"/>
        </w:rPr>
        <w:t xml:space="preserve"> perceived benefits</w:t>
      </w:r>
      <w:r w:rsidR="008A44B3" w:rsidRPr="00E8787C">
        <w:rPr>
          <w:rFonts w:ascii="Times New Roman" w:hAnsi="Times New Roman" w:cs="Times New Roman"/>
        </w:rPr>
        <w:t xml:space="preserve"> as well as c</w:t>
      </w:r>
      <w:r w:rsidRPr="00E8787C">
        <w:rPr>
          <w:rFonts w:ascii="Times New Roman" w:hAnsi="Times New Roman" w:cs="Times New Roman"/>
        </w:rPr>
        <w:t>reating a plan of action</w:t>
      </w:r>
      <w:r w:rsidR="008A44B3" w:rsidRPr="00E8787C">
        <w:rPr>
          <w:rFonts w:ascii="Times New Roman" w:hAnsi="Times New Roman" w:cs="Times New Roman"/>
        </w:rPr>
        <w:t xml:space="preserve"> for the one embracing the behavioral change</w:t>
      </w:r>
      <w:r w:rsidRPr="00E8787C">
        <w:rPr>
          <w:rFonts w:ascii="Times New Roman" w:hAnsi="Times New Roman" w:cs="Times New Roman"/>
        </w:rPr>
        <w:t xml:space="preserve"> (Butts &amp; Rich, 2011).</w:t>
      </w:r>
      <w:r w:rsidR="00081BE1" w:rsidRPr="00E8787C">
        <w:rPr>
          <w:rFonts w:ascii="Times New Roman" w:hAnsi="Times New Roman" w:cs="Times New Roman"/>
        </w:rPr>
        <w:t xml:space="preserve">  </w:t>
      </w:r>
    </w:p>
    <w:p w14:paraId="24BBFCD6" w14:textId="7BE3E1E3" w:rsidR="00C341BC" w:rsidRPr="00E8787C" w:rsidRDefault="00C341BC"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 xml:space="preserve">Perceived </w:t>
      </w:r>
      <w:r w:rsidR="003E1E43" w:rsidRPr="00E8787C">
        <w:rPr>
          <w:rFonts w:ascii="Times New Roman" w:hAnsi="Times New Roman" w:cs="Times New Roman"/>
          <w:b/>
          <w:sz w:val="24"/>
          <w:szCs w:val="24"/>
        </w:rPr>
        <w:t>b</w:t>
      </w:r>
      <w:r w:rsidRPr="00E8787C">
        <w:rPr>
          <w:rFonts w:ascii="Times New Roman" w:hAnsi="Times New Roman" w:cs="Times New Roman"/>
          <w:b/>
          <w:sz w:val="24"/>
          <w:szCs w:val="24"/>
        </w:rPr>
        <w:t>arrier</w:t>
      </w:r>
      <w:r w:rsidR="00EB4173" w:rsidRPr="00E8787C">
        <w:rPr>
          <w:rFonts w:ascii="Times New Roman" w:hAnsi="Times New Roman" w:cs="Times New Roman"/>
          <w:b/>
          <w:sz w:val="24"/>
          <w:szCs w:val="24"/>
        </w:rPr>
        <w:t>s</w:t>
      </w:r>
      <w:r w:rsidR="00214E53" w:rsidRPr="00E8787C">
        <w:rPr>
          <w:rFonts w:ascii="Times New Roman" w:hAnsi="Times New Roman" w:cs="Times New Roman"/>
          <w:b/>
          <w:sz w:val="24"/>
          <w:szCs w:val="24"/>
        </w:rPr>
        <w:t>.</w:t>
      </w:r>
    </w:p>
    <w:p w14:paraId="5ADF5B2F" w14:textId="48F29A4E" w:rsidR="00081BE1" w:rsidRPr="00E8787C" w:rsidRDefault="00322D02" w:rsidP="00081BE1">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lastRenderedPageBreak/>
        <w:tab/>
      </w:r>
      <w:r w:rsidR="008A44B3" w:rsidRPr="00E8787C">
        <w:rPr>
          <w:rFonts w:ascii="Times New Roman" w:hAnsi="Times New Roman" w:cs="Times New Roman"/>
          <w:sz w:val="24"/>
          <w:szCs w:val="24"/>
        </w:rPr>
        <w:t>As described by Pender</w:t>
      </w:r>
      <w:r w:rsidR="003840FC" w:rsidRPr="00E8787C">
        <w:rPr>
          <w:rFonts w:ascii="Times New Roman" w:hAnsi="Times New Roman" w:cs="Times New Roman"/>
          <w:sz w:val="24"/>
          <w:szCs w:val="24"/>
        </w:rPr>
        <w:t xml:space="preserve">, Murdaugh, &amp; Parsons </w:t>
      </w:r>
      <w:r w:rsidR="008A44B3" w:rsidRPr="00E8787C">
        <w:rPr>
          <w:rFonts w:ascii="Times New Roman" w:hAnsi="Times New Roman" w:cs="Times New Roman"/>
          <w:sz w:val="24"/>
          <w:szCs w:val="24"/>
        </w:rPr>
        <w:t>(2011), p</w:t>
      </w:r>
      <w:r w:rsidR="00CF4BDA" w:rsidRPr="00E8787C">
        <w:rPr>
          <w:rFonts w:ascii="Times New Roman" w:hAnsi="Times New Roman" w:cs="Times New Roman"/>
          <w:sz w:val="24"/>
          <w:szCs w:val="24"/>
        </w:rPr>
        <w:t xml:space="preserve">erceived barriers </w:t>
      </w:r>
      <w:r w:rsidR="00423186" w:rsidRPr="00E8787C">
        <w:rPr>
          <w:rFonts w:ascii="Times New Roman" w:hAnsi="Times New Roman" w:cs="Times New Roman"/>
          <w:sz w:val="24"/>
          <w:szCs w:val="24"/>
        </w:rPr>
        <w:t>influence a person’s motivational strength and behavioral change ability</w:t>
      </w:r>
      <w:r w:rsidRPr="00E8787C">
        <w:rPr>
          <w:rFonts w:ascii="Times New Roman" w:hAnsi="Times New Roman" w:cs="Times New Roman"/>
          <w:sz w:val="24"/>
          <w:szCs w:val="24"/>
        </w:rPr>
        <w:t xml:space="preserve">.  </w:t>
      </w:r>
      <w:r w:rsidR="0003681A" w:rsidRPr="00E8787C">
        <w:rPr>
          <w:rFonts w:ascii="Times New Roman" w:hAnsi="Times New Roman" w:cs="Times New Roman"/>
          <w:sz w:val="24"/>
          <w:szCs w:val="24"/>
        </w:rPr>
        <w:t xml:space="preserve">Interestingly, </w:t>
      </w:r>
      <w:r w:rsidR="005C6B8D" w:rsidRPr="00E8787C">
        <w:rPr>
          <w:rFonts w:ascii="Times New Roman" w:hAnsi="Times New Roman" w:cs="Times New Roman"/>
          <w:sz w:val="24"/>
          <w:szCs w:val="24"/>
        </w:rPr>
        <w:t>a diagnosis of cancer</w:t>
      </w:r>
      <w:r w:rsidR="0003681A" w:rsidRPr="00E8787C">
        <w:rPr>
          <w:rFonts w:ascii="Times New Roman" w:hAnsi="Times New Roman" w:cs="Times New Roman"/>
          <w:sz w:val="24"/>
          <w:szCs w:val="24"/>
        </w:rPr>
        <w:t xml:space="preserve"> often</w:t>
      </w:r>
      <w:r w:rsidR="003C3D25" w:rsidRPr="00E8787C">
        <w:rPr>
          <w:rFonts w:ascii="Times New Roman" w:hAnsi="Times New Roman" w:cs="Times New Roman"/>
          <w:sz w:val="24"/>
          <w:szCs w:val="24"/>
        </w:rPr>
        <w:t xml:space="preserve"> is</w:t>
      </w:r>
      <w:r w:rsidR="0003681A" w:rsidRPr="00E8787C">
        <w:rPr>
          <w:rFonts w:ascii="Times New Roman" w:hAnsi="Times New Roman" w:cs="Times New Roman"/>
          <w:sz w:val="24"/>
          <w:szCs w:val="24"/>
        </w:rPr>
        <w:t xml:space="preserve"> the perceived barrier to tobacco cessation because this disease</w:t>
      </w:r>
      <w:r w:rsidR="008A44B3" w:rsidRPr="00E8787C">
        <w:rPr>
          <w:rFonts w:ascii="Times New Roman" w:hAnsi="Times New Roman" w:cs="Times New Roman"/>
          <w:sz w:val="24"/>
          <w:szCs w:val="24"/>
        </w:rPr>
        <w:t xml:space="preserve"> and its treatments have known cognitive effects that can be temporarily counteracted by nicotine.</w:t>
      </w:r>
      <w:r w:rsidR="00B969C0" w:rsidRPr="00E8787C">
        <w:rPr>
          <w:rFonts w:ascii="Times New Roman" w:hAnsi="Times New Roman" w:cs="Times New Roman"/>
          <w:sz w:val="24"/>
          <w:szCs w:val="24"/>
        </w:rPr>
        <w:t xml:space="preserve">  For example, </w:t>
      </w:r>
      <w:r w:rsidR="0003681A" w:rsidRPr="00E8787C">
        <w:rPr>
          <w:rFonts w:ascii="Times New Roman" w:hAnsi="Times New Roman" w:cs="Times New Roman"/>
          <w:sz w:val="24"/>
          <w:szCs w:val="24"/>
        </w:rPr>
        <w:t>c</w:t>
      </w:r>
      <w:r w:rsidR="008A44B3" w:rsidRPr="00E8787C">
        <w:rPr>
          <w:rFonts w:ascii="Times New Roman" w:hAnsi="Times New Roman" w:cs="Times New Roman"/>
          <w:sz w:val="24"/>
          <w:szCs w:val="24"/>
        </w:rPr>
        <w:t xml:space="preserve">hemobrain is a documented </w:t>
      </w:r>
      <w:r w:rsidR="00230088" w:rsidRPr="00E8787C">
        <w:rPr>
          <w:rFonts w:ascii="Times New Roman" w:hAnsi="Times New Roman" w:cs="Times New Roman"/>
          <w:sz w:val="24"/>
          <w:szCs w:val="24"/>
        </w:rPr>
        <w:t xml:space="preserve">cognitive </w:t>
      </w:r>
      <w:r w:rsidR="008A44B3" w:rsidRPr="00E8787C">
        <w:rPr>
          <w:rFonts w:ascii="Times New Roman" w:hAnsi="Times New Roman" w:cs="Times New Roman"/>
          <w:sz w:val="24"/>
          <w:szCs w:val="24"/>
        </w:rPr>
        <w:t>side effect of chemotherapy that results in forgetfulness and an inability to focus (</w:t>
      </w:r>
      <w:r w:rsidR="00230088" w:rsidRPr="00E8787C">
        <w:rPr>
          <w:rFonts w:ascii="Times New Roman" w:hAnsi="Times New Roman" w:cs="Times New Roman"/>
          <w:sz w:val="24"/>
          <w:szCs w:val="24"/>
        </w:rPr>
        <w:t>Dong, Crone, &amp; Wise, 2014</w:t>
      </w:r>
      <w:r w:rsidR="008A44B3" w:rsidRPr="00E8787C">
        <w:rPr>
          <w:rFonts w:ascii="Times New Roman" w:hAnsi="Times New Roman" w:cs="Times New Roman"/>
          <w:sz w:val="24"/>
          <w:szCs w:val="24"/>
        </w:rPr>
        <w:t>).  In contrast, nicotine’s effect on the cholinergic system can induce temporary benefits of improved attention and concentration as well as less anxiety and depression (Aubin, Rol</w:t>
      </w:r>
      <w:r w:rsidR="00230088" w:rsidRPr="00E8787C">
        <w:rPr>
          <w:rFonts w:ascii="Times New Roman" w:hAnsi="Times New Roman" w:cs="Times New Roman"/>
          <w:sz w:val="24"/>
          <w:szCs w:val="24"/>
        </w:rPr>
        <w:t>lema, Svensson, &amp; Winterer, 2012</w:t>
      </w:r>
      <w:r w:rsidR="008A44B3" w:rsidRPr="00E8787C">
        <w:rPr>
          <w:rFonts w:ascii="Times New Roman" w:hAnsi="Times New Roman" w:cs="Times New Roman"/>
          <w:sz w:val="24"/>
          <w:szCs w:val="24"/>
        </w:rPr>
        <w:t>).  Though these</w:t>
      </w:r>
      <w:r w:rsidR="00423186" w:rsidRPr="00E8787C">
        <w:rPr>
          <w:rFonts w:ascii="Times New Roman" w:hAnsi="Times New Roman" w:cs="Times New Roman"/>
          <w:sz w:val="24"/>
          <w:szCs w:val="24"/>
        </w:rPr>
        <w:t xml:space="preserve"> effects from</w:t>
      </w:r>
      <w:r w:rsidR="008A44B3" w:rsidRPr="00E8787C">
        <w:rPr>
          <w:rFonts w:ascii="Times New Roman" w:hAnsi="Times New Roman" w:cs="Times New Roman"/>
          <w:sz w:val="24"/>
          <w:szCs w:val="24"/>
        </w:rPr>
        <w:t xml:space="preserve"> nicotine are temporary, it is understandable how tobacco smoking could be a tempting maladaptive behavior to maintain for the </w:t>
      </w:r>
      <w:r w:rsidR="00423186" w:rsidRPr="00E8787C">
        <w:rPr>
          <w:rFonts w:ascii="Times New Roman" w:hAnsi="Times New Roman" w:cs="Times New Roman"/>
          <w:sz w:val="24"/>
          <w:szCs w:val="24"/>
        </w:rPr>
        <w:t xml:space="preserve">oncology </w:t>
      </w:r>
      <w:r w:rsidR="008A44B3" w:rsidRPr="00E8787C">
        <w:rPr>
          <w:rFonts w:ascii="Times New Roman" w:hAnsi="Times New Roman" w:cs="Times New Roman"/>
          <w:sz w:val="24"/>
          <w:szCs w:val="24"/>
        </w:rPr>
        <w:t>patient.</w:t>
      </w:r>
      <w:r w:rsidR="003840FC" w:rsidRPr="00E8787C">
        <w:rPr>
          <w:rFonts w:ascii="Times New Roman" w:hAnsi="Times New Roman" w:cs="Times New Roman"/>
          <w:sz w:val="24"/>
          <w:szCs w:val="24"/>
        </w:rPr>
        <w:t xml:space="preserve">  </w:t>
      </w:r>
      <w:r w:rsidR="006435FB" w:rsidRPr="00E8787C">
        <w:rPr>
          <w:rFonts w:ascii="Times New Roman" w:hAnsi="Times New Roman" w:cs="Times New Roman"/>
          <w:sz w:val="24"/>
          <w:szCs w:val="24"/>
        </w:rPr>
        <w:t xml:space="preserve">Among cervical cancer patients undergoing radiotherapy, the stage of cancer was found to be a significant perceived </w:t>
      </w:r>
      <w:r w:rsidR="00081BE1" w:rsidRPr="00E8787C">
        <w:rPr>
          <w:rFonts w:ascii="Times New Roman" w:hAnsi="Times New Roman" w:cs="Times New Roman"/>
          <w:sz w:val="24"/>
          <w:szCs w:val="24"/>
        </w:rPr>
        <w:t>barrier</w:t>
      </w:r>
      <w:r w:rsidR="006435FB" w:rsidRPr="00E8787C">
        <w:rPr>
          <w:rFonts w:ascii="Times New Roman" w:hAnsi="Times New Roman" w:cs="Times New Roman"/>
          <w:sz w:val="24"/>
          <w:szCs w:val="24"/>
        </w:rPr>
        <w:t xml:space="preserve"> in motivating</w:t>
      </w:r>
      <w:r w:rsidR="00FE0C8C" w:rsidRPr="00E8787C">
        <w:rPr>
          <w:rFonts w:ascii="Times New Roman" w:hAnsi="Times New Roman" w:cs="Times New Roman"/>
          <w:sz w:val="24"/>
          <w:szCs w:val="24"/>
        </w:rPr>
        <w:t xml:space="preserve"> health promoting</w:t>
      </w:r>
      <w:r w:rsidR="006435FB" w:rsidRPr="00E8787C">
        <w:rPr>
          <w:rFonts w:ascii="Times New Roman" w:hAnsi="Times New Roman" w:cs="Times New Roman"/>
          <w:sz w:val="24"/>
          <w:szCs w:val="24"/>
        </w:rPr>
        <w:t xml:space="preserve"> behavioral change</w:t>
      </w:r>
      <w:r w:rsidR="00FE0C8C" w:rsidRPr="00E8787C">
        <w:rPr>
          <w:rFonts w:ascii="Times New Roman" w:hAnsi="Times New Roman" w:cs="Times New Roman"/>
          <w:sz w:val="24"/>
          <w:szCs w:val="24"/>
        </w:rPr>
        <w:t xml:space="preserve"> (Taechaboonsermsak, Kaewkungwal, Singhasivanon, Fungladda, &amp; Wilailak, 2005).</w:t>
      </w:r>
      <w:r w:rsidR="00944684" w:rsidRPr="00E8787C">
        <w:rPr>
          <w:rFonts w:ascii="Times New Roman" w:hAnsi="Times New Roman" w:cs="Times New Roman"/>
          <w:sz w:val="24"/>
          <w:szCs w:val="24"/>
        </w:rPr>
        <w:t xml:space="preserve">  These hurdles, if not addressed, can prevent health-promoting</w:t>
      </w:r>
      <w:r w:rsidR="00081BE1" w:rsidRPr="00E8787C">
        <w:rPr>
          <w:rFonts w:ascii="Times New Roman" w:hAnsi="Times New Roman" w:cs="Times New Roman"/>
          <w:sz w:val="24"/>
          <w:szCs w:val="24"/>
        </w:rPr>
        <w:t xml:space="preserve"> behavior</w:t>
      </w:r>
      <w:r w:rsidR="00944684" w:rsidRPr="00E8787C">
        <w:rPr>
          <w:rFonts w:ascii="Times New Roman" w:hAnsi="Times New Roman" w:cs="Times New Roman"/>
          <w:sz w:val="24"/>
          <w:szCs w:val="24"/>
        </w:rPr>
        <w:t xml:space="preserve"> change from occurring</w:t>
      </w:r>
      <w:r w:rsidR="00081BE1" w:rsidRPr="00E8787C">
        <w:rPr>
          <w:rFonts w:ascii="Times New Roman" w:hAnsi="Times New Roman" w:cs="Times New Roman"/>
          <w:sz w:val="24"/>
          <w:szCs w:val="24"/>
        </w:rPr>
        <w:t xml:space="preserve"> (Pender et al., 2011).   </w:t>
      </w:r>
    </w:p>
    <w:p w14:paraId="45B9F1D1" w14:textId="39252A07" w:rsidR="003840FC" w:rsidRPr="00E8787C" w:rsidRDefault="003840FC"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Perceived benefits</w:t>
      </w:r>
      <w:r w:rsidR="00214E53" w:rsidRPr="00E8787C">
        <w:rPr>
          <w:rFonts w:ascii="Times New Roman" w:hAnsi="Times New Roman" w:cs="Times New Roman"/>
          <w:b/>
          <w:sz w:val="24"/>
          <w:szCs w:val="24"/>
        </w:rPr>
        <w:t>.</w:t>
      </w:r>
    </w:p>
    <w:p w14:paraId="097EAD4E" w14:textId="27B445BF" w:rsidR="00081BE1" w:rsidRPr="00E8787C" w:rsidRDefault="003C3D25" w:rsidP="001D6704">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A ca</w:t>
      </w:r>
      <w:r w:rsidR="003840FC" w:rsidRPr="00E8787C">
        <w:rPr>
          <w:rFonts w:ascii="Times New Roman" w:hAnsi="Times New Roman" w:cs="Times New Roman"/>
          <w:sz w:val="24"/>
          <w:szCs w:val="24"/>
        </w:rPr>
        <w:t>ncer diagnosis can serve as</w:t>
      </w:r>
      <w:r w:rsidR="005117F3" w:rsidRPr="00E8787C">
        <w:rPr>
          <w:rFonts w:ascii="Times New Roman" w:hAnsi="Times New Roman" w:cs="Times New Roman"/>
          <w:sz w:val="24"/>
          <w:szCs w:val="24"/>
        </w:rPr>
        <w:t xml:space="preserve"> a</w:t>
      </w:r>
      <w:r w:rsidR="003840FC" w:rsidRPr="00E8787C">
        <w:rPr>
          <w:rFonts w:ascii="Times New Roman" w:hAnsi="Times New Roman" w:cs="Times New Roman"/>
          <w:sz w:val="24"/>
          <w:szCs w:val="24"/>
        </w:rPr>
        <w:t xml:space="preserve"> perceive</w:t>
      </w:r>
      <w:r w:rsidRPr="00E8787C">
        <w:rPr>
          <w:rFonts w:ascii="Times New Roman" w:hAnsi="Times New Roman" w:cs="Times New Roman"/>
          <w:sz w:val="24"/>
          <w:szCs w:val="24"/>
        </w:rPr>
        <w:t>d barrier for tobacco cessation; however,</w:t>
      </w:r>
      <w:r w:rsidR="003840FC" w:rsidRPr="00E8787C">
        <w:rPr>
          <w:rFonts w:ascii="Times New Roman" w:hAnsi="Times New Roman" w:cs="Times New Roman"/>
          <w:sz w:val="24"/>
          <w:szCs w:val="24"/>
        </w:rPr>
        <w:t xml:space="preserve"> these barriers can be overcome by recognizing</w:t>
      </w:r>
      <w:r w:rsidR="005117F3" w:rsidRPr="00E8787C">
        <w:rPr>
          <w:rFonts w:ascii="Times New Roman" w:hAnsi="Times New Roman" w:cs="Times New Roman"/>
          <w:sz w:val="24"/>
          <w:szCs w:val="24"/>
        </w:rPr>
        <w:t xml:space="preserve"> the</w:t>
      </w:r>
      <w:r w:rsidR="003840FC" w:rsidRPr="00E8787C">
        <w:rPr>
          <w:rFonts w:ascii="Times New Roman" w:hAnsi="Times New Roman" w:cs="Times New Roman"/>
          <w:sz w:val="24"/>
          <w:szCs w:val="24"/>
        </w:rPr>
        <w:t xml:space="preserve"> benefits.  </w:t>
      </w:r>
      <w:r w:rsidR="00352D5F" w:rsidRPr="00E8787C">
        <w:rPr>
          <w:rFonts w:ascii="Times New Roman" w:hAnsi="Times New Roman" w:cs="Times New Roman"/>
          <w:sz w:val="24"/>
          <w:szCs w:val="24"/>
        </w:rPr>
        <w:t>Pender’s HPM proposes that if one values</w:t>
      </w:r>
      <w:r w:rsidR="00322D02" w:rsidRPr="00E8787C">
        <w:rPr>
          <w:rFonts w:ascii="Times New Roman" w:hAnsi="Times New Roman" w:cs="Times New Roman"/>
          <w:sz w:val="24"/>
          <w:szCs w:val="24"/>
        </w:rPr>
        <w:t xml:space="preserve"> the benefit or fear</w:t>
      </w:r>
      <w:r w:rsidR="003840FC" w:rsidRPr="00E8787C">
        <w:rPr>
          <w:rFonts w:ascii="Times New Roman" w:hAnsi="Times New Roman" w:cs="Times New Roman"/>
          <w:sz w:val="24"/>
          <w:szCs w:val="24"/>
        </w:rPr>
        <w:t>s</w:t>
      </w:r>
      <w:r w:rsidR="00322D02" w:rsidRPr="00E8787C">
        <w:rPr>
          <w:rFonts w:ascii="Times New Roman" w:hAnsi="Times New Roman" w:cs="Times New Roman"/>
          <w:sz w:val="24"/>
          <w:szCs w:val="24"/>
        </w:rPr>
        <w:t xml:space="preserve"> the threat of a health-damaging action, they will be more likely </w:t>
      </w:r>
      <w:r w:rsidR="0073536C" w:rsidRPr="00E8787C">
        <w:rPr>
          <w:rFonts w:ascii="Times New Roman" w:hAnsi="Times New Roman" w:cs="Times New Roman"/>
          <w:sz w:val="24"/>
          <w:szCs w:val="24"/>
        </w:rPr>
        <w:t xml:space="preserve">to </w:t>
      </w:r>
      <w:r w:rsidR="00322D02" w:rsidRPr="00E8787C">
        <w:rPr>
          <w:rFonts w:ascii="Times New Roman" w:hAnsi="Times New Roman" w:cs="Times New Roman"/>
          <w:sz w:val="24"/>
          <w:szCs w:val="24"/>
        </w:rPr>
        <w:t>ch</w:t>
      </w:r>
      <w:r w:rsidR="00423186" w:rsidRPr="00E8787C">
        <w:rPr>
          <w:rFonts w:ascii="Times New Roman" w:hAnsi="Times New Roman" w:cs="Times New Roman"/>
          <w:sz w:val="24"/>
          <w:szCs w:val="24"/>
        </w:rPr>
        <w:t xml:space="preserve">ange it (Pender et al., 2011).  </w:t>
      </w:r>
      <w:r w:rsidR="007048D5" w:rsidRPr="00E8787C">
        <w:rPr>
          <w:rFonts w:ascii="Times New Roman" w:hAnsi="Times New Roman" w:cs="Times New Roman"/>
          <w:sz w:val="24"/>
          <w:szCs w:val="24"/>
        </w:rPr>
        <w:t>Furthermore, b</w:t>
      </w:r>
      <w:r w:rsidR="00423186" w:rsidRPr="00E8787C">
        <w:rPr>
          <w:rFonts w:ascii="Times New Roman" w:hAnsi="Times New Roman" w:cs="Times New Roman"/>
          <w:sz w:val="24"/>
          <w:szCs w:val="24"/>
        </w:rPr>
        <w:t>enefits and fears that are personalized will have</w:t>
      </w:r>
      <w:r w:rsidR="000B7707" w:rsidRPr="00E8787C">
        <w:rPr>
          <w:rFonts w:ascii="Times New Roman" w:hAnsi="Times New Roman" w:cs="Times New Roman"/>
          <w:sz w:val="24"/>
          <w:szCs w:val="24"/>
        </w:rPr>
        <w:t xml:space="preserve"> increased</w:t>
      </w:r>
      <w:r w:rsidR="00423186" w:rsidRPr="00E8787C">
        <w:rPr>
          <w:rFonts w:ascii="Times New Roman" w:hAnsi="Times New Roman" w:cs="Times New Roman"/>
          <w:sz w:val="24"/>
          <w:szCs w:val="24"/>
        </w:rPr>
        <w:t xml:space="preserve"> motivational effect</w:t>
      </w:r>
      <w:r w:rsidR="00196D24" w:rsidRPr="00E8787C">
        <w:rPr>
          <w:rFonts w:ascii="Times New Roman" w:hAnsi="Times New Roman" w:cs="Times New Roman"/>
          <w:sz w:val="24"/>
          <w:szCs w:val="24"/>
        </w:rPr>
        <w:t xml:space="preserve"> (Pender et al., 2011).</w:t>
      </w:r>
      <w:r w:rsidR="00BE3C0A" w:rsidRPr="00E8787C">
        <w:rPr>
          <w:rFonts w:ascii="Times New Roman" w:hAnsi="Times New Roman" w:cs="Times New Roman"/>
          <w:sz w:val="24"/>
          <w:szCs w:val="24"/>
        </w:rPr>
        <w:t xml:space="preserve"> </w:t>
      </w:r>
      <w:r w:rsidR="00F656FF" w:rsidRPr="00E8787C">
        <w:rPr>
          <w:rFonts w:ascii="Times New Roman" w:hAnsi="Times New Roman" w:cs="Times New Roman"/>
          <w:sz w:val="24"/>
          <w:szCs w:val="24"/>
        </w:rPr>
        <w:t xml:space="preserve"> </w:t>
      </w:r>
      <w:r w:rsidR="00BE3C0A" w:rsidRPr="00E8787C">
        <w:rPr>
          <w:rFonts w:ascii="Times New Roman" w:hAnsi="Times New Roman" w:cs="Times New Roman"/>
          <w:sz w:val="24"/>
          <w:szCs w:val="24"/>
        </w:rPr>
        <w:t xml:space="preserve">Nicotine’s ability to increase the </w:t>
      </w:r>
      <w:r w:rsidR="000B7707" w:rsidRPr="00E8787C">
        <w:rPr>
          <w:rFonts w:ascii="Times New Roman" w:hAnsi="Times New Roman" w:cs="Times New Roman"/>
          <w:sz w:val="24"/>
          <w:szCs w:val="24"/>
        </w:rPr>
        <w:t>risk of death an</w:t>
      </w:r>
      <w:r w:rsidR="003E54D1" w:rsidRPr="00E8787C">
        <w:rPr>
          <w:rFonts w:ascii="Times New Roman" w:hAnsi="Times New Roman" w:cs="Times New Roman"/>
          <w:sz w:val="24"/>
          <w:szCs w:val="24"/>
        </w:rPr>
        <w:t>d</w:t>
      </w:r>
      <w:r w:rsidR="000B7707" w:rsidRPr="00E8787C">
        <w:rPr>
          <w:rFonts w:ascii="Times New Roman" w:hAnsi="Times New Roman" w:cs="Times New Roman"/>
          <w:sz w:val="24"/>
          <w:szCs w:val="24"/>
        </w:rPr>
        <w:t xml:space="preserve"> de</w:t>
      </w:r>
      <w:r w:rsidR="00BE3C0A" w:rsidRPr="00E8787C">
        <w:rPr>
          <w:rFonts w:ascii="Times New Roman" w:hAnsi="Times New Roman" w:cs="Times New Roman"/>
          <w:sz w:val="24"/>
          <w:szCs w:val="24"/>
        </w:rPr>
        <w:t xml:space="preserve">crease </w:t>
      </w:r>
      <w:r w:rsidR="000B7707" w:rsidRPr="00E8787C">
        <w:rPr>
          <w:rFonts w:ascii="Times New Roman" w:hAnsi="Times New Roman" w:cs="Times New Roman"/>
          <w:sz w:val="24"/>
          <w:szCs w:val="24"/>
        </w:rPr>
        <w:t>treatment efficacy</w:t>
      </w:r>
      <w:r w:rsidR="00BE3C0A" w:rsidRPr="00E8787C">
        <w:rPr>
          <w:rFonts w:ascii="Times New Roman" w:hAnsi="Times New Roman" w:cs="Times New Roman"/>
          <w:sz w:val="24"/>
          <w:szCs w:val="24"/>
        </w:rPr>
        <w:t xml:space="preserve"> in this population </w:t>
      </w:r>
      <w:r w:rsidR="00F656FF" w:rsidRPr="00E8787C">
        <w:rPr>
          <w:rFonts w:ascii="Times New Roman" w:hAnsi="Times New Roman" w:cs="Times New Roman"/>
          <w:sz w:val="24"/>
          <w:szCs w:val="24"/>
        </w:rPr>
        <w:t xml:space="preserve">can </w:t>
      </w:r>
      <w:r w:rsidR="005117F3" w:rsidRPr="00E8787C">
        <w:rPr>
          <w:rFonts w:ascii="Times New Roman" w:hAnsi="Times New Roman" w:cs="Times New Roman"/>
          <w:sz w:val="24"/>
          <w:szCs w:val="24"/>
        </w:rPr>
        <w:t>serve as</w:t>
      </w:r>
      <w:r w:rsidR="00F656FF" w:rsidRPr="00E8787C">
        <w:rPr>
          <w:rFonts w:ascii="Times New Roman" w:hAnsi="Times New Roman" w:cs="Times New Roman"/>
          <w:sz w:val="24"/>
          <w:szCs w:val="24"/>
        </w:rPr>
        <w:t xml:space="preserve"> influential </w:t>
      </w:r>
      <w:r w:rsidR="007048D5" w:rsidRPr="00E8787C">
        <w:rPr>
          <w:rFonts w:ascii="Times New Roman" w:hAnsi="Times New Roman" w:cs="Times New Roman"/>
          <w:sz w:val="24"/>
          <w:szCs w:val="24"/>
        </w:rPr>
        <w:t xml:space="preserve">fears and therefore </w:t>
      </w:r>
      <w:r w:rsidR="005117F3" w:rsidRPr="00E8787C">
        <w:rPr>
          <w:rFonts w:ascii="Times New Roman" w:hAnsi="Times New Roman" w:cs="Times New Roman"/>
          <w:sz w:val="24"/>
          <w:szCs w:val="24"/>
        </w:rPr>
        <w:t>motivate</w:t>
      </w:r>
      <w:r w:rsidR="00B67E4C" w:rsidRPr="00E8787C">
        <w:rPr>
          <w:rFonts w:ascii="Times New Roman" w:hAnsi="Times New Roman" w:cs="Times New Roman"/>
          <w:sz w:val="24"/>
          <w:szCs w:val="24"/>
        </w:rPr>
        <w:t xml:space="preserve"> </w:t>
      </w:r>
      <w:r w:rsidR="00F656FF" w:rsidRPr="00E8787C">
        <w:rPr>
          <w:rFonts w:ascii="Times New Roman" w:hAnsi="Times New Roman" w:cs="Times New Roman"/>
          <w:sz w:val="24"/>
          <w:szCs w:val="24"/>
        </w:rPr>
        <w:t>cessation</w:t>
      </w:r>
      <w:r w:rsidR="005117F3" w:rsidRPr="00E8787C">
        <w:rPr>
          <w:rFonts w:ascii="Times New Roman" w:hAnsi="Times New Roman" w:cs="Times New Roman"/>
          <w:sz w:val="24"/>
          <w:szCs w:val="24"/>
        </w:rPr>
        <w:t xml:space="preserve"> efforts</w:t>
      </w:r>
      <w:r w:rsidR="00BE3C0A" w:rsidRPr="00E8787C">
        <w:rPr>
          <w:rFonts w:ascii="Times New Roman" w:hAnsi="Times New Roman" w:cs="Times New Roman"/>
          <w:sz w:val="24"/>
          <w:szCs w:val="24"/>
        </w:rPr>
        <w:t xml:space="preserve"> (</w:t>
      </w:r>
      <w:r w:rsidR="003E54D1" w:rsidRPr="00E8787C">
        <w:rPr>
          <w:rFonts w:ascii="Times New Roman" w:hAnsi="Times New Roman" w:cs="Times New Roman"/>
          <w:sz w:val="24"/>
          <w:szCs w:val="24"/>
        </w:rPr>
        <w:t>DHHS</w:t>
      </w:r>
      <w:r w:rsidR="00230088" w:rsidRPr="00E8787C">
        <w:rPr>
          <w:rFonts w:ascii="Times New Roman" w:hAnsi="Times New Roman" w:cs="Times New Roman"/>
          <w:sz w:val="24"/>
          <w:szCs w:val="24"/>
        </w:rPr>
        <w:t>, 2014</w:t>
      </w:r>
      <w:r w:rsidR="00BE3C0A" w:rsidRPr="00E8787C">
        <w:rPr>
          <w:rFonts w:ascii="Times New Roman" w:hAnsi="Times New Roman" w:cs="Times New Roman"/>
          <w:sz w:val="24"/>
          <w:szCs w:val="24"/>
        </w:rPr>
        <w:t xml:space="preserve">).  </w:t>
      </w:r>
      <w:r w:rsidR="00081BE1" w:rsidRPr="00E8787C">
        <w:rPr>
          <w:rFonts w:ascii="Times New Roman" w:hAnsi="Times New Roman" w:cs="Times New Roman"/>
          <w:sz w:val="24"/>
          <w:szCs w:val="24"/>
        </w:rPr>
        <w:t>Once the cognitive perceptual factors are addressed</w:t>
      </w:r>
      <w:r w:rsidR="005117F3" w:rsidRPr="00E8787C">
        <w:rPr>
          <w:rFonts w:ascii="Times New Roman" w:hAnsi="Times New Roman" w:cs="Times New Roman"/>
          <w:sz w:val="24"/>
          <w:szCs w:val="24"/>
        </w:rPr>
        <w:t>,</w:t>
      </w:r>
      <w:r w:rsidR="00081BE1" w:rsidRPr="00E8787C">
        <w:rPr>
          <w:rFonts w:ascii="Times New Roman" w:hAnsi="Times New Roman" w:cs="Times New Roman"/>
          <w:sz w:val="24"/>
          <w:szCs w:val="24"/>
        </w:rPr>
        <w:t xml:space="preserve"> </w:t>
      </w:r>
      <w:r w:rsidR="00081BE1" w:rsidRPr="00E8787C">
        <w:rPr>
          <w:rFonts w:ascii="Times New Roman" w:hAnsi="Times New Roman" w:cs="Times New Roman"/>
          <w:sz w:val="24"/>
          <w:szCs w:val="24"/>
        </w:rPr>
        <w:lastRenderedPageBreak/>
        <w:t>self-efficacy</w:t>
      </w:r>
      <w:r w:rsidR="00FE0C8C" w:rsidRPr="00E8787C">
        <w:rPr>
          <w:rFonts w:ascii="Times New Roman" w:hAnsi="Times New Roman" w:cs="Times New Roman"/>
          <w:sz w:val="24"/>
          <w:szCs w:val="24"/>
        </w:rPr>
        <w:t>, the belief in one's ability to change, can be achieved</w:t>
      </w:r>
      <w:r w:rsidR="00190838" w:rsidRPr="00E8787C">
        <w:rPr>
          <w:rFonts w:ascii="Times New Roman" w:hAnsi="Times New Roman" w:cs="Times New Roman"/>
          <w:sz w:val="24"/>
          <w:szCs w:val="24"/>
        </w:rPr>
        <w:t xml:space="preserve"> and the health-promoting change can be propelled</w:t>
      </w:r>
      <w:r w:rsidR="00FE0C8C" w:rsidRPr="00E8787C">
        <w:rPr>
          <w:rFonts w:ascii="Times New Roman" w:hAnsi="Times New Roman" w:cs="Times New Roman"/>
          <w:sz w:val="24"/>
          <w:szCs w:val="24"/>
        </w:rPr>
        <w:t xml:space="preserve"> (Taechaboonsermsak et al, 2005).  </w:t>
      </w:r>
    </w:p>
    <w:p w14:paraId="5BCB3CA9" w14:textId="421C83EC" w:rsidR="003840FC" w:rsidRPr="00E8787C" w:rsidRDefault="003840FC" w:rsidP="00B36841">
      <w:pPr>
        <w:spacing w:after="0" w:line="480" w:lineRule="auto"/>
        <w:ind w:firstLine="720"/>
        <w:outlineLvl w:val="0"/>
        <w:rPr>
          <w:rFonts w:ascii="Times New Roman" w:hAnsi="Times New Roman" w:cs="Times New Roman"/>
          <w:b/>
          <w:sz w:val="24"/>
          <w:szCs w:val="24"/>
        </w:rPr>
      </w:pPr>
      <w:r w:rsidRPr="00E8787C">
        <w:rPr>
          <w:rFonts w:ascii="Times New Roman" w:hAnsi="Times New Roman" w:cs="Times New Roman"/>
          <w:b/>
          <w:sz w:val="24"/>
          <w:szCs w:val="24"/>
        </w:rPr>
        <w:t>Plan of action</w:t>
      </w:r>
      <w:r w:rsidR="00214E53" w:rsidRPr="00E8787C">
        <w:rPr>
          <w:rFonts w:ascii="Times New Roman" w:hAnsi="Times New Roman" w:cs="Times New Roman"/>
          <w:b/>
          <w:sz w:val="24"/>
          <w:szCs w:val="24"/>
        </w:rPr>
        <w:t>.</w:t>
      </w:r>
    </w:p>
    <w:p w14:paraId="1EE3097F" w14:textId="11B4692A" w:rsidR="00BE3C0A" w:rsidRPr="00E8787C" w:rsidRDefault="00196D24" w:rsidP="0037294A">
      <w:pPr>
        <w:pStyle w:val="ListParagraph"/>
        <w:spacing w:line="480" w:lineRule="auto"/>
        <w:ind w:left="0"/>
        <w:rPr>
          <w:rFonts w:ascii="Times New Roman" w:hAnsi="Times New Roman" w:cs="Times New Roman"/>
        </w:rPr>
      </w:pPr>
      <w:r w:rsidRPr="00E8787C">
        <w:rPr>
          <w:rFonts w:ascii="Times New Roman" w:hAnsi="Times New Roman" w:cs="Times New Roman"/>
        </w:rPr>
        <w:tab/>
      </w:r>
      <w:r w:rsidR="0088567D" w:rsidRPr="00E8787C">
        <w:rPr>
          <w:rFonts w:ascii="Times New Roman" w:hAnsi="Times New Roman" w:cs="Times New Roman"/>
        </w:rPr>
        <w:t>Commitment to an action plan is necessary for health promotion engagement (</w:t>
      </w:r>
      <w:r w:rsidR="003557A5" w:rsidRPr="00E8787C">
        <w:rPr>
          <w:rFonts w:ascii="Times New Roman" w:hAnsi="Times New Roman" w:cs="Times New Roman"/>
        </w:rPr>
        <w:t>Butts &amp; Rich</w:t>
      </w:r>
      <w:r w:rsidR="0088567D" w:rsidRPr="00E8787C">
        <w:rPr>
          <w:rFonts w:ascii="Times New Roman" w:hAnsi="Times New Roman" w:cs="Times New Roman"/>
        </w:rPr>
        <w:t xml:space="preserve">, 2011).  </w:t>
      </w:r>
      <w:r w:rsidR="00CF4BDA" w:rsidRPr="00E8787C">
        <w:rPr>
          <w:rFonts w:ascii="Times New Roman" w:hAnsi="Times New Roman" w:cs="Times New Roman"/>
        </w:rPr>
        <w:t xml:space="preserve">Part of the health promotion process is </w:t>
      </w:r>
      <w:r w:rsidR="00F656FF" w:rsidRPr="00E8787C">
        <w:rPr>
          <w:rFonts w:ascii="Times New Roman" w:hAnsi="Times New Roman" w:cs="Times New Roman"/>
        </w:rPr>
        <w:t>empowering</w:t>
      </w:r>
      <w:r w:rsidR="00423186" w:rsidRPr="00E8787C">
        <w:rPr>
          <w:rFonts w:ascii="Times New Roman" w:hAnsi="Times New Roman" w:cs="Times New Roman"/>
        </w:rPr>
        <w:t xml:space="preserve"> patients </w:t>
      </w:r>
      <w:r w:rsidR="00CF4BDA" w:rsidRPr="00E8787C">
        <w:rPr>
          <w:rFonts w:ascii="Times New Roman" w:hAnsi="Times New Roman" w:cs="Times New Roman"/>
        </w:rPr>
        <w:t xml:space="preserve">to be in control of their health for the purpose of improving it.  </w:t>
      </w:r>
      <w:r w:rsidR="00C341BC" w:rsidRPr="00E8787C">
        <w:rPr>
          <w:rFonts w:ascii="Times New Roman" w:hAnsi="Times New Roman" w:cs="Times New Roman"/>
        </w:rPr>
        <w:t>Application of Pender’s HPM can theoretic</w:t>
      </w:r>
      <w:r w:rsidR="00423186" w:rsidRPr="00E8787C">
        <w:rPr>
          <w:rFonts w:ascii="Times New Roman" w:hAnsi="Times New Roman" w:cs="Times New Roman"/>
        </w:rPr>
        <w:t xml:space="preserve">ally affect behavioral change </w:t>
      </w:r>
      <w:r w:rsidR="00BE3C0A" w:rsidRPr="00E8787C">
        <w:rPr>
          <w:rFonts w:ascii="Times New Roman" w:hAnsi="Times New Roman" w:cs="Times New Roman"/>
        </w:rPr>
        <w:t xml:space="preserve">to motivate oncology patients towards </w:t>
      </w:r>
      <w:r w:rsidR="00423186" w:rsidRPr="00E8787C">
        <w:rPr>
          <w:rFonts w:ascii="Times New Roman" w:hAnsi="Times New Roman" w:cs="Times New Roman"/>
        </w:rPr>
        <w:t>tobacco</w:t>
      </w:r>
      <w:r w:rsidR="00C341BC" w:rsidRPr="00E8787C">
        <w:rPr>
          <w:rFonts w:ascii="Times New Roman" w:hAnsi="Times New Roman" w:cs="Times New Roman"/>
        </w:rPr>
        <w:t xml:space="preserve"> cessation</w:t>
      </w:r>
      <w:r w:rsidR="00BE3C0A" w:rsidRPr="00E8787C">
        <w:rPr>
          <w:rFonts w:ascii="Times New Roman" w:hAnsi="Times New Roman" w:cs="Times New Roman"/>
        </w:rPr>
        <w:t xml:space="preserve"> by recognizing the challenges cancer creates towards cessation efforts, educating on the benefits of cessation after cancer, and offering cessation interventions</w:t>
      </w:r>
      <w:r w:rsidR="00F656FF" w:rsidRPr="00E8787C">
        <w:rPr>
          <w:rFonts w:ascii="Times New Roman" w:hAnsi="Times New Roman" w:cs="Times New Roman"/>
        </w:rPr>
        <w:t xml:space="preserve"> in a structured manner</w:t>
      </w:r>
      <w:r w:rsidR="00BE3C0A" w:rsidRPr="00E8787C">
        <w:rPr>
          <w:rFonts w:ascii="Times New Roman" w:hAnsi="Times New Roman" w:cs="Times New Roman"/>
        </w:rPr>
        <w:t>.</w:t>
      </w:r>
      <w:r w:rsidR="00FE0C8C" w:rsidRPr="00E8787C">
        <w:rPr>
          <w:rFonts w:ascii="Times New Roman" w:hAnsi="Times New Roman" w:cs="Times New Roman"/>
        </w:rPr>
        <w:t xml:space="preserve">  Pender's HPM is an effective framework to guide health care professionals to promote healthy behaviors, including tobacco cessation (Taechaboonsermsak, 2005).  </w:t>
      </w:r>
      <w:r w:rsidR="00BE3C0A" w:rsidRPr="00E8787C">
        <w:rPr>
          <w:rFonts w:ascii="Times New Roman" w:hAnsi="Times New Roman" w:cs="Times New Roman"/>
        </w:rPr>
        <w:tab/>
      </w:r>
    </w:p>
    <w:p w14:paraId="06F00869" w14:textId="161E12C6" w:rsidR="00EF3F90" w:rsidRPr="00E8787C" w:rsidRDefault="00BE3C0A" w:rsidP="00B36841">
      <w:pPr>
        <w:pStyle w:val="ListParagraph"/>
        <w:spacing w:line="480" w:lineRule="auto"/>
        <w:ind w:left="0"/>
        <w:jc w:val="center"/>
        <w:outlineLvl w:val="0"/>
        <w:rPr>
          <w:rFonts w:ascii="Times New Roman" w:hAnsi="Times New Roman" w:cs="Times New Roman"/>
        </w:rPr>
      </w:pPr>
      <w:r w:rsidRPr="00E8787C">
        <w:rPr>
          <w:rFonts w:ascii="Times New Roman" w:hAnsi="Times New Roman" w:cs="Times New Roman"/>
          <w:b/>
        </w:rPr>
        <w:t xml:space="preserve">Chapter </w:t>
      </w:r>
      <w:r w:rsidR="0003015D" w:rsidRPr="00E8787C">
        <w:rPr>
          <w:rFonts w:ascii="Times New Roman" w:hAnsi="Times New Roman" w:cs="Times New Roman"/>
          <w:b/>
        </w:rPr>
        <w:t>Three</w:t>
      </w:r>
      <w:r w:rsidRPr="00E8787C">
        <w:rPr>
          <w:rFonts w:ascii="Times New Roman" w:hAnsi="Times New Roman" w:cs="Times New Roman"/>
          <w:b/>
        </w:rPr>
        <w:t>: Methodology</w:t>
      </w:r>
    </w:p>
    <w:p w14:paraId="5E78905E" w14:textId="6372C1AD" w:rsidR="00854B4E" w:rsidRPr="00E8787C" w:rsidRDefault="00C27DB8" w:rsidP="00151F2B">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454331" w:rsidRPr="00E8787C">
        <w:rPr>
          <w:rFonts w:ascii="Times New Roman" w:hAnsi="Times New Roman" w:cs="Times New Roman"/>
          <w:sz w:val="24"/>
          <w:szCs w:val="24"/>
        </w:rPr>
        <w:t xml:space="preserve">Providing a standardized, evidenced-based intervention for </w:t>
      </w:r>
      <w:r w:rsidR="005117F3" w:rsidRPr="00E8787C">
        <w:rPr>
          <w:rFonts w:ascii="Times New Roman" w:hAnsi="Times New Roman" w:cs="Times New Roman"/>
          <w:sz w:val="24"/>
          <w:szCs w:val="24"/>
        </w:rPr>
        <w:t>tobacco</w:t>
      </w:r>
      <w:r w:rsidRPr="00E8787C">
        <w:rPr>
          <w:rFonts w:ascii="Times New Roman" w:hAnsi="Times New Roman" w:cs="Times New Roman"/>
          <w:sz w:val="24"/>
          <w:szCs w:val="24"/>
        </w:rPr>
        <w:t xml:space="preserve"> cessation </w:t>
      </w:r>
      <w:r w:rsidR="00454331" w:rsidRPr="00E8787C">
        <w:rPr>
          <w:rFonts w:ascii="Times New Roman" w:hAnsi="Times New Roman" w:cs="Times New Roman"/>
          <w:sz w:val="24"/>
          <w:szCs w:val="24"/>
        </w:rPr>
        <w:t xml:space="preserve">among </w:t>
      </w:r>
      <w:r w:rsidRPr="00E8787C">
        <w:rPr>
          <w:rFonts w:ascii="Times New Roman" w:hAnsi="Times New Roman" w:cs="Times New Roman"/>
          <w:sz w:val="24"/>
          <w:szCs w:val="24"/>
        </w:rPr>
        <w:t>patients</w:t>
      </w:r>
      <w:r w:rsidR="00190838" w:rsidRPr="00E8787C">
        <w:rPr>
          <w:rFonts w:ascii="Times New Roman" w:hAnsi="Times New Roman" w:cs="Times New Roman"/>
          <w:sz w:val="24"/>
          <w:szCs w:val="24"/>
        </w:rPr>
        <w:t xml:space="preserve"> attempting to </w:t>
      </w:r>
      <w:r w:rsidR="005117F3" w:rsidRPr="00E8787C">
        <w:rPr>
          <w:rFonts w:ascii="Times New Roman" w:hAnsi="Times New Roman" w:cs="Times New Roman"/>
          <w:sz w:val="24"/>
          <w:szCs w:val="24"/>
        </w:rPr>
        <w:t xml:space="preserve">quit </w:t>
      </w:r>
      <w:r w:rsidRPr="00E8787C">
        <w:rPr>
          <w:rFonts w:ascii="Times New Roman" w:hAnsi="Times New Roman" w:cs="Times New Roman"/>
          <w:sz w:val="24"/>
          <w:szCs w:val="24"/>
        </w:rPr>
        <w:t>was an identified problem in an outpatient oncology clinic.</w:t>
      </w:r>
      <w:r w:rsidR="00454331" w:rsidRPr="00E8787C">
        <w:rPr>
          <w:rFonts w:ascii="Times New Roman" w:hAnsi="Times New Roman" w:cs="Times New Roman"/>
          <w:sz w:val="24"/>
          <w:szCs w:val="24"/>
        </w:rPr>
        <w:t xml:space="preserve">  The </w:t>
      </w:r>
      <w:r w:rsidRPr="00E8787C">
        <w:rPr>
          <w:rFonts w:ascii="Times New Roman" w:hAnsi="Times New Roman" w:cs="Times New Roman"/>
          <w:sz w:val="24"/>
          <w:szCs w:val="24"/>
        </w:rPr>
        <w:t>5As of tobacco cessation</w:t>
      </w:r>
      <w:r w:rsidR="00454331" w:rsidRPr="00E8787C">
        <w:rPr>
          <w:rFonts w:ascii="Times New Roman" w:hAnsi="Times New Roman" w:cs="Times New Roman"/>
          <w:sz w:val="24"/>
          <w:szCs w:val="24"/>
        </w:rPr>
        <w:t xml:space="preserve">, </w:t>
      </w:r>
      <w:r w:rsidR="00454331" w:rsidRPr="00E8787C">
        <w:rPr>
          <w:rFonts w:ascii="Times New Roman" w:hAnsi="Times New Roman" w:cs="Times New Roman"/>
          <w:i/>
          <w:sz w:val="24"/>
          <w:szCs w:val="24"/>
        </w:rPr>
        <w:t>ask</w:t>
      </w:r>
      <w:r w:rsidR="00454331" w:rsidRPr="00E8787C">
        <w:rPr>
          <w:rFonts w:ascii="Times New Roman" w:hAnsi="Times New Roman" w:cs="Times New Roman"/>
          <w:sz w:val="24"/>
          <w:szCs w:val="24"/>
        </w:rPr>
        <w:t>,</w:t>
      </w:r>
      <w:r w:rsidR="00454331" w:rsidRPr="00E8787C">
        <w:rPr>
          <w:rFonts w:ascii="Times New Roman" w:hAnsi="Times New Roman" w:cs="Times New Roman"/>
          <w:i/>
          <w:sz w:val="24"/>
          <w:szCs w:val="24"/>
        </w:rPr>
        <w:t xml:space="preserve"> advise</w:t>
      </w:r>
      <w:r w:rsidR="00454331" w:rsidRPr="00E8787C">
        <w:rPr>
          <w:rFonts w:ascii="Times New Roman" w:hAnsi="Times New Roman" w:cs="Times New Roman"/>
          <w:sz w:val="24"/>
          <w:szCs w:val="24"/>
        </w:rPr>
        <w:t>,</w:t>
      </w:r>
      <w:r w:rsidR="00454331" w:rsidRPr="00E8787C">
        <w:rPr>
          <w:rFonts w:ascii="Times New Roman" w:hAnsi="Times New Roman" w:cs="Times New Roman"/>
          <w:i/>
          <w:sz w:val="24"/>
          <w:szCs w:val="24"/>
        </w:rPr>
        <w:t xml:space="preserve"> assess</w:t>
      </w:r>
      <w:r w:rsidR="00454331" w:rsidRPr="00E8787C">
        <w:rPr>
          <w:rFonts w:ascii="Times New Roman" w:hAnsi="Times New Roman" w:cs="Times New Roman"/>
          <w:sz w:val="24"/>
          <w:szCs w:val="24"/>
        </w:rPr>
        <w:t>,</w:t>
      </w:r>
      <w:r w:rsidR="00454331" w:rsidRPr="00E8787C">
        <w:rPr>
          <w:rFonts w:ascii="Times New Roman" w:hAnsi="Times New Roman" w:cs="Times New Roman"/>
          <w:i/>
          <w:sz w:val="24"/>
          <w:szCs w:val="24"/>
        </w:rPr>
        <w:t xml:space="preserve"> assist</w:t>
      </w:r>
      <w:r w:rsidR="00454331" w:rsidRPr="00E8787C">
        <w:rPr>
          <w:rFonts w:ascii="Times New Roman" w:hAnsi="Times New Roman" w:cs="Times New Roman"/>
          <w:sz w:val="24"/>
          <w:szCs w:val="24"/>
        </w:rPr>
        <w:t>,</w:t>
      </w:r>
      <w:r w:rsidR="00454331" w:rsidRPr="00E8787C">
        <w:rPr>
          <w:rFonts w:ascii="Times New Roman" w:hAnsi="Times New Roman" w:cs="Times New Roman"/>
          <w:i/>
          <w:sz w:val="24"/>
          <w:szCs w:val="24"/>
        </w:rPr>
        <w:t xml:space="preserve"> </w:t>
      </w:r>
      <w:r w:rsidR="00454331" w:rsidRPr="00E8787C">
        <w:rPr>
          <w:rFonts w:ascii="Times New Roman" w:hAnsi="Times New Roman" w:cs="Times New Roman"/>
          <w:sz w:val="24"/>
          <w:szCs w:val="24"/>
        </w:rPr>
        <w:t xml:space="preserve">and </w:t>
      </w:r>
      <w:r w:rsidR="00454331" w:rsidRPr="00E8787C">
        <w:rPr>
          <w:rFonts w:ascii="Times New Roman" w:hAnsi="Times New Roman" w:cs="Times New Roman"/>
          <w:i/>
          <w:sz w:val="24"/>
          <w:szCs w:val="24"/>
        </w:rPr>
        <w:t>arrange</w:t>
      </w:r>
      <w:r w:rsidR="00454331" w:rsidRPr="00E8787C">
        <w:rPr>
          <w:rFonts w:ascii="Times New Roman" w:hAnsi="Times New Roman" w:cs="Times New Roman"/>
          <w:sz w:val="24"/>
          <w:szCs w:val="24"/>
        </w:rPr>
        <w:t>, is a</w:t>
      </w:r>
      <w:r w:rsidR="00190838" w:rsidRPr="00E8787C">
        <w:rPr>
          <w:rFonts w:ascii="Times New Roman" w:hAnsi="Times New Roman" w:cs="Times New Roman"/>
          <w:sz w:val="24"/>
          <w:szCs w:val="24"/>
        </w:rPr>
        <w:t>n evidence-based tool created by the</w:t>
      </w:r>
      <w:r w:rsidR="00454331" w:rsidRPr="00E8787C">
        <w:rPr>
          <w:rFonts w:ascii="Times New Roman" w:hAnsi="Times New Roman" w:cs="Times New Roman"/>
          <w:sz w:val="24"/>
          <w:szCs w:val="24"/>
        </w:rPr>
        <w:t xml:space="preserve"> World Health Organization </w:t>
      </w:r>
      <w:r w:rsidR="00190838" w:rsidRPr="00E8787C">
        <w:rPr>
          <w:rFonts w:ascii="Times New Roman" w:hAnsi="Times New Roman" w:cs="Times New Roman"/>
          <w:sz w:val="24"/>
          <w:szCs w:val="24"/>
        </w:rPr>
        <w:t xml:space="preserve">and was </w:t>
      </w:r>
      <w:r w:rsidRPr="00E8787C">
        <w:rPr>
          <w:rFonts w:ascii="Times New Roman" w:hAnsi="Times New Roman" w:cs="Times New Roman"/>
          <w:sz w:val="24"/>
          <w:szCs w:val="24"/>
        </w:rPr>
        <w:t xml:space="preserve">implemented to </w:t>
      </w:r>
      <w:r w:rsidR="00454331" w:rsidRPr="00E8787C">
        <w:rPr>
          <w:rFonts w:ascii="Times New Roman" w:hAnsi="Times New Roman" w:cs="Times New Roman"/>
          <w:sz w:val="24"/>
          <w:szCs w:val="24"/>
        </w:rPr>
        <w:t>optimize</w:t>
      </w:r>
      <w:r w:rsidRPr="00E8787C">
        <w:rPr>
          <w:rFonts w:ascii="Times New Roman" w:hAnsi="Times New Roman" w:cs="Times New Roman"/>
          <w:sz w:val="24"/>
          <w:szCs w:val="24"/>
        </w:rPr>
        <w:t xml:space="preserve"> tobacco screening and</w:t>
      </w:r>
      <w:r w:rsidR="005117F3" w:rsidRPr="00E8787C">
        <w:rPr>
          <w:rFonts w:ascii="Times New Roman" w:hAnsi="Times New Roman" w:cs="Times New Roman"/>
          <w:sz w:val="24"/>
          <w:szCs w:val="24"/>
        </w:rPr>
        <w:t xml:space="preserve"> cessation</w:t>
      </w:r>
      <w:r w:rsidRPr="00E8787C">
        <w:rPr>
          <w:rFonts w:ascii="Times New Roman" w:hAnsi="Times New Roman" w:cs="Times New Roman"/>
          <w:sz w:val="24"/>
          <w:szCs w:val="24"/>
        </w:rPr>
        <w:t xml:space="preserve"> intervention.</w:t>
      </w:r>
      <w:r w:rsidR="00190838" w:rsidRPr="00E8787C">
        <w:rPr>
          <w:rFonts w:ascii="Times New Roman" w:hAnsi="Times New Roman" w:cs="Times New Roman"/>
          <w:sz w:val="24"/>
          <w:szCs w:val="24"/>
        </w:rPr>
        <w:t xml:space="preserve">  For patients expressing willingness to quit smoking, a state quitline referral was offered as a cessation intervention.  This referral was integrated into the electronic medical record (EMR) as a</w:t>
      </w:r>
      <w:r w:rsidRPr="00E8787C">
        <w:rPr>
          <w:rFonts w:ascii="Times New Roman" w:hAnsi="Times New Roman" w:cs="Times New Roman"/>
          <w:sz w:val="24"/>
          <w:szCs w:val="24"/>
        </w:rPr>
        <w:t xml:space="preserve">n automated fax referral </w:t>
      </w:r>
      <w:r w:rsidR="00190838" w:rsidRPr="00E8787C">
        <w:rPr>
          <w:rFonts w:ascii="Times New Roman" w:hAnsi="Times New Roman" w:cs="Times New Roman"/>
          <w:sz w:val="24"/>
          <w:szCs w:val="24"/>
        </w:rPr>
        <w:t>to provide an efficient, effective, and trackable approach to delivering cessation support.</w:t>
      </w:r>
      <w:r w:rsidRPr="00E8787C">
        <w:rPr>
          <w:rFonts w:ascii="Times New Roman" w:hAnsi="Times New Roman" w:cs="Times New Roman"/>
          <w:sz w:val="24"/>
          <w:szCs w:val="24"/>
        </w:rPr>
        <w:t xml:space="preserve">  </w:t>
      </w:r>
    </w:p>
    <w:p w14:paraId="417F4B42" w14:textId="3DE39283" w:rsidR="000A43F8" w:rsidRPr="00E8787C" w:rsidRDefault="000A43F8"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Design</w:t>
      </w:r>
    </w:p>
    <w:p w14:paraId="4B76F5C6" w14:textId="47A5F872" w:rsidR="00B6396D" w:rsidRPr="00E8787C" w:rsidRDefault="00B6396D" w:rsidP="00151F2B">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Th</w:t>
      </w:r>
      <w:r w:rsidR="00A9190A" w:rsidRPr="00E8787C">
        <w:rPr>
          <w:rFonts w:ascii="Times New Roman" w:hAnsi="Times New Roman" w:cs="Times New Roman"/>
          <w:sz w:val="24"/>
          <w:szCs w:val="24"/>
        </w:rPr>
        <w:t>is</w:t>
      </w:r>
      <w:r w:rsidRPr="00E8787C">
        <w:rPr>
          <w:rFonts w:ascii="Times New Roman" w:hAnsi="Times New Roman" w:cs="Times New Roman"/>
          <w:sz w:val="24"/>
          <w:szCs w:val="24"/>
        </w:rPr>
        <w:t xml:space="preserve"> </w:t>
      </w:r>
      <w:r w:rsidR="00FE3DC5" w:rsidRPr="00E8787C">
        <w:rPr>
          <w:rFonts w:ascii="Times New Roman" w:hAnsi="Times New Roman" w:cs="Times New Roman"/>
          <w:sz w:val="24"/>
          <w:szCs w:val="24"/>
        </w:rPr>
        <w:t xml:space="preserve">quality improvement </w:t>
      </w:r>
      <w:r w:rsidRPr="00E8787C">
        <w:rPr>
          <w:rFonts w:ascii="Times New Roman" w:hAnsi="Times New Roman" w:cs="Times New Roman"/>
          <w:sz w:val="24"/>
          <w:szCs w:val="24"/>
        </w:rPr>
        <w:t>project allow</w:t>
      </w:r>
      <w:r w:rsidR="00A9190A" w:rsidRPr="00E8787C">
        <w:rPr>
          <w:rFonts w:ascii="Times New Roman" w:hAnsi="Times New Roman" w:cs="Times New Roman"/>
          <w:sz w:val="24"/>
          <w:szCs w:val="24"/>
        </w:rPr>
        <w:t>ed</w:t>
      </w:r>
      <w:r w:rsidRPr="00E8787C">
        <w:rPr>
          <w:rFonts w:ascii="Times New Roman" w:hAnsi="Times New Roman" w:cs="Times New Roman"/>
          <w:sz w:val="24"/>
          <w:szCs w:val="24"/>
        </w:rPr>
        <w:t xml:space="preserve"> measurement </w:t>
      </w:r>
      <w:r w:rsidR="000132FE" w:rsidRPr="00E8787C">
        <w:rPr>
          <w:rFonts w:ascii="Times New Roman" w:hAnsi="Times New Roman" w:cs="Times New Roman"/>
          <w:sz w:val="24"/>
          <w:szCs w:val="24"/>
        </w:rPr>
        <w:t xml:space="preserve">of the 5As metrics </w:t>
      </w:r>
      <w:r w:rsidRPr="00E8787C">
        <w:rPr>
          <w:rFonts w:ascii="Times New Roman" w:hAnsi="Times New Roman" w:cs="Times New Roman"/>
          <w:sz w:val="24"/>
          <w:szCs w:val="24"/>
        </w:rPr>
        <w:t xml:space="preserve">pre- and post-implementation </w:t>
      </w:r>
      <w:r w:rsidR="000132FE" w:rsidRPr="00E8787C">
        <w:rPr>
          <w:rFonts w:ascii="Times New Roman" w:hAnsi="Times New Roman" w:cs="Times New Roman"/>
          <w:sz w:val="24"/>
          <w:szCs w:val="24"/>
        </w:rPr>
        <w:t>of the process change</w:t>
      </w:r>
      <w:r w:rsidRPr="00E8787C">
        <w:rPr>
          <w:rFonts w:ascii="Times New Roman" w:hAnsi="Times New Roman" w:cs="Times New Roman"/>
          <w:sz w:val="24"/>
          <w:szCs w:val="24"/>
        </w:rPr>
        <w:t xml:space="preserve">.  </w:t>
      </w:r>
      <w:r w:rsidR="00114ACC" w:rsidRPr="00E8787C">
        <w:rPr>
          <w:rFonts w:ascii="Times New Roman" w:hAnsi="Times New Roman" w:cs="Times New Roman"/>
          <w:sz w:val="24"/>
          <w:szCs w:val="24"/>
        </w:rPr>
        <w:t xml:space="preserve">The retrospective chart review </w:t>
      </w:r>
      <w:r w:rsidR="00F06DAA" w:rsidRPr="00E8787C">
        <w:rPr>
          <w:rFonts w:ascii="Times New Roman" w:hAnsi="Times New Roman" w:cs="Times New Roman"/>
          <w:sz w:val="24"/>
          <w:szCs w:val="24"/>
        </w:rPr>
        <w:t xml:space="preserve">found a clinic process in </w:t>
      </w:r>
      <w:r w:rsidR="00F06DAA" w:rsidRPr="00E8787C">
        <w:rPr>
          <w:rFonts w:ascii="Times New Roman" w:hAnsi="Times New Roman" w:cs="Times New Roman"/>
          <w:sz w:val="24"/>
          <w:szCs w:val="24"/>
        </w:rPr>
        <w:lastRenderedPageBreak/>
        <w:t xml:space="preserve">need of improvement.  There </w:t>
      </w:r>
      <w:r w:rsidR="00E81223" w:rsidRPr="00E8787C">
        <w:rPr>
          <w:rFonts w:ascii="Times New Roman" w:hAnsi="Times New Roman" w:cs="Times New Roman"/>
          <w:sz w:val="24"/>
          <w:szCs w:val="24"/>
        </w:rPr>
        <w:t>were few</w:t>
      </w:r>
      <w:r w:rsidR="00F06DAA" w:rsidRPr="00E8787C">
        <w:rPr>
          <w:rFonts w:ascii="Times New Roman" w:hAnsi="Times New Roman" w:cs="Times New Roman"/>
          <w:sz w:val="24"/>
          <w:szCs w:val="24"/>
        </w:rPr>
        <w:t xml:space="preserve"> patients queried on willingness to quit smoking and </w:t>
      </w:r>
      <w:r w:rsidR="00E81223" w:rsidRPr="00E8787C">
        <w:rPr>
          <w:rFonts w:ascii="Times New Roman" w:hAnsi="Times New Roman" w:cs="Times New Roman"/>
          <w:sz w:val="24"/>
          <w:szCs w:val="24"/>
        </w:rPr>
        <w:t>no patients offered tobacco cessation counseling</w:t>
      </w:r>
      <w:r w:rsidR="00F06DAA" w:rsidRPr="00E8787C">
        <w:rPr>
          <w:rFonts w:ascii="Times New Roman" w:hAnsi="Times New Roman" w:cs="Times New Roman"/>
          <w:sz w:val="24"/>
          <w:szCs w:val="24"/>
        </w:rPr>
        <w:t xml:space="preserve">.  </w:t>
      </w:r>
      <w:r w:rsidR="00114ACC" w:rsidRPr="00E8787C">
        <w:rPr>
          <w:rFonts w:ascii="Times New Roman" w:hAnsi="Times New Roman" w:cs="Times New Roman"/>
          <w:sz w:val="24"/>
          <w:szCs w:val="24"/>
        </w:rPr>
        <w:t>A process change using tool, 5As of tobacco cessation, was implemented at this practice</w:t>
      </w:r>
      <w:r w:rsidR="00CB3544" w:rsidRPr="00E8787C">
        <w:rPr>
          <w:rFonts w:ascii="Times New Roman" w:hAnsi="Times New Roman" w:cs="Times New Roman"/>
          <w:sz w:val="24"/>
          <w:szCs w:val="24"/>
        </w:rPr>
        <w:t xml:space="preserve"> upon organizational approval (Appendix H)</w:t>
      </w:r>
      <w:r w:rsidR="00114ACC" w:rsidRPr="00E8787C">
        <w:rPr>
          <w:rFonts w:ascii="Times New Roman" w:hAnsi="Times New Roman" w:cs="Times New Roman"/>
          <w:sz w:val="24"/>
          <w:szCs w:val="24"/>
        </w:rPr>
        <w:t xml:space="preserve">.  </w:t>
      </w:r>
      <w:r w:rsidR="00387675" w:rsidRPr="00E8787C">
        <w:rPr>
          <w:rFonts w:ascii="Times New Roman" w:hAnsi="Times New Roman" w:cs="Times New Roman"/>
          <w:sz w:val="24"/>
          <w:szCs w:val="24"/>
        </w:rPr>
        <w:t>An educational presentation</w:t>
      </w:r>
      <w:r w:rsidR="00114ACC" w:rsidRPr="00E8787C">
        <w:rPr>
          <w:rFonts w:ascii="Times New Roman" w:hAnsi="Times New Roman" w:cs="Times New Roman"/>
          <w:sz w:val="24"/>
          <w:szCs w:val="24"/>
        </w:rPr>
        <w:t xml:space="preserve">, based upon ASCO’s Tobacco Cessation Guide for Oncology Providers (2012), </w:t>
      </w:r>
      <w:r w:rsidR="00387675" w:rsidRPr="00E8787C">
        <w:rPr>
          <w:rFonts w:ascii="Times New Roman" w:hAnsi="Times New Roman" w:cs="Times New Roman"/>
          <w:sz w:val="24"/>
          <w:szCs w:val="24"/>
        </w:rPr>
        <w:t>was provided to nursing and medical assistant staff prior to th</w:t>
      </w:r>
      <w:r w:rsidR="00114ACC" w:rsidRPr="00E8787C">
        <w:rPr>
          <w:rFonts w:ascii="Times New Roman" w:hAnsi="Times New Roman" w:cs="Times New Roman"/>
          <w:sz w:val="24"/>
          <w:szCs w:val="24"/>
        </w:rPr>
        <w:t>is change.</w:t>
      </w:r>
      <w:r w:rsidR="00F06DAA" w:rsidRPr="00E8787C">
        <w:rPr>
          <w:rFonts w:ascii="Times New Roman" w:hAnsi="Times New Roman" w:cs="Times New Roman"/>
          <w:sz w:val="24"/>
          <w:szCs w:val="24"/>
        </w:rPr>
        <w:t xml:space="preserve">  This guide overviews the details of imp</w:t>
      </w:r>
      <w:r w:rsidR="00C906F2" w:rsidRPr="00E8787C">
        <w:rPr>
          <w:rFonts w:ascii="Times New Roman" w:hAnsi="Times New Roman" w:cs="Times New Roman"/>
          <w:sz w:val="24"/>
          <w:szCs w:val="24"/>
        </w:rPr>
        <w:t>lementing the 5As of tobacco cessation into an oncology-specific</w:t>
      </w:r>
      <w:r w:rsidR="00F06DAA" w:rsidRPr="00E8787C">
        <w:rPr>
          <w:rFonts w:ascii="Times New Roman" w:hAnsi="Times New Roman" w:cs="Times New Roman"/>
          <w:sz w:val="24"/>
          <w:szCs w:val="24"/>
        </w:rPr>
        <w:t xml:space="preserve"> practice.</w:t>
      </w:r>
      <w:r w:rsidR="00387675" w:rsidRPr="00E8787C">
        <w:rPr>
          <w:rFonts w:ascii="Times New Roman" w:hAnsi="Times New Roman" w:cs="Times New Roman"/>
          <w:sz w:val="24"/>
          <w:szCs w:val="24"/>
        </w:rPr>
        <w:t xml:space="preserve"> </w:t>
      </w:r>
      <w:r w:rsidR="00F06DAA" w:rsidRPr="00E8787C">
        <w:rPr>
          <w:rFonts w:ascii="Times New Roman" w:hAnsi="Times New Roman" w:cs="Times New Roman"/>
          <w:sz w:val="24"/>
          <w:szCs w:val="24"/>
        </w:rPr>
        <w:t xml:space="preserve"> </w:t>
      </w:r>
      <w:r w:rsidR="00387675" w:rsidRPr="00E8787C">
        <w:rPr>
          <w:rFonts w:ascii="Times New Roman" w:hAnsi="Times New Roman" w:cs="Times New Roman"/>
          <w:sz w:val="24"/>
          <w:szCs w:val="24"/>
        </w:rPr>
        <w:t>The post-implementation data abstraction</w:t>
      </w:r>
      <w:r w:rsidR="00114ACC" w:rsidRPr="00E8787C">
        <w:rPr>
          <w:rFonts w:ascii="Times New Roman" w:hAnsi="Times New Roman" w:cs="Times New Roman"/>
          <w:sz w:val="24"/>
          <w:szCs w:val="24"/>
        </w:rPr>
        <w:t xml:space="preserve"> was performed</w:t>
      </w:r>
      <w:r w:rsidR="005117F3" w:rsidRPr="00E8787C">
        <w:rPr>
          <w:rFonts w:ascii="Times New Roman" w:hAnsi="Times New Roman" w:cs="Times New Roman"/>
          <w:sz w:val="24"/>
          <w:szCs w:val="24"/>
        </w:rPr>
        <w:t xml:space="preserve"> </w:t>
      </w:r>
      <w:r w:rsidR="00B67E4C" w:rsidRPr="00E8787C">
        <w:rPr>
          <w:rFonts w:ascii="Times New Roman" w:hAnsi="Times New Roman" w:cs="Times New Roman"/>
          <w:sz w:val="24"/>
          <w:szCs w:val="24"/>
        </w:rPr>
        <w:t>after</w:t>
      </w:r>
      <w:r w:rsidR="00114ACC" w:rsidRPr="00E8787C">
        <w:rPr>
          <w:rFonts w:ascii="Times New Roman" w:hAnsi="Times New Roman" w:cs="Times New Roman"/>
          <w:sz w:val="24"/>
          <w:szCs w:val="24"/>
        </w:rPr>
        <w:t xml:space="preserve"> the initiation of the 5As proces</w:t>
      </w:r>
      <w:r w:rsidR="00005C14" w:rsidRPr="00E8787C">
        <w:rPr>
          <w:rFonts w:ascii="Times New Roman" w:hAnsi="Times New Roman" w:cs="Times New Roman"/>
          <w:sz w:val="24"/>
          <w:szCs w:val="24"/>
        </w:rPr>
        <w:t>s</w:t>
      </w:r>
      <w:r w:rsidR="00C906F2" w:rsidRPr="00E8787C">
        <w:rPr>
          <w:rFonts w:ascii="Times New Roman" w:hAnsi="Times New Roman" w:cs="Times New Roman"/>
          <w:sz w:val="24"/>
          <w:szCs w:val="24"/>
        </w:rPr>
        <w:t xml:space="preserve"> </w:t>
      </w:r>
      <w:r w:rsidR="00114ACC" w:rsidRPr="00E8787C">
        <w:rPr>
          <w:rFonts w:ascii="Times New Roman" w:hAnsi="Times New Roman" w:cs="Times New Roman"/>
          <w:sz w:val="24"/>
          <w:szCs w:val="24"/>
        </w:rPr>
        <w:t>and</w:t>
      </w:r>
      <w:r w:rsidR="00387675" w:rsidRPr="00E8787C">
        <w:rPr>
          <w:rFonts w:ascii="Times New Roman" w:hAnsi="Times New Roman" w:cs="Times New Roman"/>
          <w:sz w:val="24"/>
          <w:szCs w:val="24"/>
        </w:rPr>
        <w:t xml:space="preserve"> served as a prospective outlook of the impact of </w:t>
      </w:r>
      <w:r w:rsidR="000132FE" w:rsidRPr="00E8787C">
        <w:rPr>
          <w:rFonts w:ascii="Times New Roman" w:hAnsi="Times New Roman" w:cs="Times New Roman"/>
          <w:sz w:val="24"/>
          <w:szCs w:val="24"/>
        </w:rPr>
        <w:t xml:space="preserve">the </w:t>
      </w:r>
      <w:r w:rsidR="00387675" w:rsidRPr="00E8787C">
        <w:rPr>
          <w:rFonts w:ascii="Times New Roman" w:hAnsi="Times New Roman" w:cs="Times New Roman"/>
          <w:sz w:val="24"/>
          <w:szCs w:val="24"/>
        </w:rPr>
        <w:t>5As tool for tobacco cessation support in practice.</w:t>
      </w:r>
    </w:p>
    <w:p w14:paraId="2DBF7BC1" w14:textId="77777777" w:rsidR="000A43F8" w:rsidRPr="00E8787C" w:rsidRDefault="000A43F8"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Setting</w:t>
      </w:r>
    </w:p>
    <w:p w14:paraId="25FB7840" w14:textId="5868F15B" w:rsidR="0037181B" w:rsidRPr="00E8787C" w:rsidRDefault="00CA4B8B" w:rsidP="00151F2B">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 xml:space="preserve">The project setting </w:t>
      </w:r>
      <w:r w:rsidR="00CD7F50" w:rsidRPr="00E8787C">
        <w:rPr>
          <w:rFonts w:ascii="Times New Roman" w:hAnsi="Times New Roman" w:cs="Times New Roman"/>
          <w:sz w:val="24"/>
          <w:szCs w:val="24"/>
        </w:rPr>
        <w:t>was</w:t>
      </w:r>
      <w:r w:rsidRPr="00E8787C">
        <w:rPr>
          <w:rFonts w:ascii="Times New Roman" w:hAnsi="Times New Roman" w:cs="Times New Roman"/>
          <w:sz w:val="24"/>
          <w:szCs w:val="24"/>
        </w:rPr>
        <w:t xml:space="preserve"> an outpatient oncology clinic serving hematology and/or oncology adult patients 18 years or older.  The prac</w:t>
      </w:r>
      <w:r w:rsidR="00FE3DC5" w:rsidRPr="00E8787C">
        <w:rPr>
          <w:rFonts w:ascii="Times New Roman" w:hAnsi="Times New Roman" w:cs="Times New Roman"/>
          <w:sz w:val="24"/>
          <w:szCs w:val="24"/>
        </w:rPr>
        <w:t>tice has two locations,</w:t>
      </w:r>
      <w:r w:rsidR="00005C14" w:rsidRPr="00E8787C">
        <w:rPr>
          <w:rFonts w:ascii="Times New Roman" w:hAnsi="Times New Roman" w:cs="Times New Roman"/>
          <w:sz w:val="24"/>
          <w:szCs w:val="24"/>
        </w:rPr>
        <w:t xml:space="preserve"> seven</w:t>
      </w:r>
      <w:r w:rsidRPr="00E8787C">
        <w:rPr>
          <w:rFonts w:ascii="Times New Roman" w:hAnsi="Times New Roman" w:cs="Times New Roman"/>
          <w:sz w:val="24"/>
          <w:szCs w:val="24"/>
        </w:rPr>
        <w:t xml:space="preserve"> board certif</w:t>
      </w:r>
      <w:r w:rsidR="00FE3DC5" w:rsidRPr="00E8787C">
        <w:rPr>
          <w:rFonts w:ascii="Times New Roman" w:hAnsi="Times New Roman" w:cs="Times New Roman"/>
          <w:sz w:val="24"/>
          <w:szCs w:val="24"/>
        </w:rPr>
        <w:t>ied hematologists/oncologists, two</w:t>
      </w:r>
      <w:r w:rsidRPr="00E8787C">
        <w:rPr>
          <w:rFonts w:ascii="Times New Roman" w:hAnsi="Times New Roman" w:cs="Times New Roman"/>
          <w:sz w:val="24"/>
          <w:szCs w:val="24"/>
        </w:rPr>
        <w:t xml:space="preserve"> advanced practice nurse practitioners, and</w:t>
      </w:r>
      <w:r w:rsidR="008A68DD" w:rsidRPr="00E8787C">
        <w:rPr>
          <w:rFonts w:ascii="Times New Roman" w:hAnsi="Times New Roman" w:cs="Times New Roman"/>
          <w:sz w:val="24"/>
          <w:szCs w:val="24"/>
        </w:rPr>
        <w:t xml:space="preserve"> 50</w:t>
      </w:r>
      <w:r w:rsidRPr="00E8787C">
        <w:rPr>
          <w:rFonts w:ascii="Times New Roman" w:hAnsi="Times New Roman" w:cs="Times New Roman"/>
          <w:sz w:val="24"/>
          <w:szCs w:val="24"/>
        </w:rPr>
        <w:t xml:space="preserve"> nursing and </w:t>
      </w:r>
      <w:r w:rsidR="008602CF" w:rsidRPr="00E8787C">
        <w:rPr>
          <w:rFonts w:ascii="Times New Roman" w:hAnsi="Times New Roman" w:cs="Times New Roman"/>
          <w:sz w:val="24"/>
          <w:szCs w:val="24"/>
        </w:rPr>
        <w:t xml:space="preserve">medical assistant staff.  The clinic services patients </w:t>
      </w:r>
      <w:r w:rsidR="00C906F2" w:rsidRPr="00E8787C">
        <w:rPr>
          <w:rFonts w:ascii="Times New Roman" w:hAnsi="Times New Roman" w:cs="Times New Roman"/>
          <w:sz w:val="24"/>
          <w:szCs w:val="24"/>
        </w:rPr>
        <w:t>in southern NC, a region who reports 19.5% of its population to be current smokers</w:t>
      </w:r>
      <w:r w:rsidR="008602CF" w:rsidRPr="00E8787C">
        <w:rPr>
          <w:rFonts w:ascii="Times New Roman" w:hAnsi="Times New Roman" w:cs="Times New Roman"/>
          <w:sz w:val="24"/>
          <w:szCs w:val="24"/>
        </w:rPr>
        <w:t xml:space="preserve"> (North Carolina State Center for Health Statistics, 2015). </w:t>
      </w:r>
    </w:p>
    <w:p w14:paraId="6DAEED49" w14:textId="77777777" w:rsidR="000A43F8" w:rsidRPr="00E8787C" w:rsidRDefault="00174FB7"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Methods</w:t>
      </w:r>
    </w:p>
    <w:p w14:paraId="6AD1FA22" w14:textId="77777777" w:rsidR="00015C0E" w:rsidRPr="00E8787C" w:rsidRDefault="00E23B51" w:rsidP="00E23B51">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Prior to the process change</w:t>
      </w:r>
      <w:r w:rsidR="00B67E4C" w:rsidRPr="00E8787C">
        <w:rPr>
          <w:rFonts w:ascii="Times New Roman" w:hAnsi="Times New Roman" w:cs="Times New Roman"/>
          <w:sz w:val="24"/>
          <w:szCs w:val="24"/>
        </w:rPr>
        <w:t xml:space="preserve"> to incorporate the 5As of tobacco cessation</w:t>
      </w:r>
      <w:r w:rsidRPr="00E8787C">
        <w:rPr>
          <w:rFonts w:ascii="Times New Roman" w:hAnsi="Times New Roman" w:cs="Times New Roman"/>
          <w:sz w:val="24"/>
          <w:szCs w:val="24"/>
        </w:rPr>
        <w:t xml:space="preserve">, the practice performed actions for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sk</w:t>
      </w:r>
      <w:r w:rsidRPr="00E8787C">
        <w:rPr>
          <w:rFonts w:ascii="Times New Roman" w:hAnsi="Times New Roman" w:cs="Times New Roman"/>
          <w:sz w:val="24"/>
          <w:szCs w:val="24"/>
        </w:rPr>
        <w:t xml:space="preserve"> and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dvise</w:t>
      </w:r>
      <w:r w:rsidRPr="00E8787C">
        <w:rPr>
          <w:rFonts w:ascii="Times New Roman" w:hAnsi="Times New Roman" w:cs="Times New Roman"/>
          <w:sz w:val="24"/>
          <w:szCs w:val="24"/>
        </w:rPr>
        <w:t xml:space="preserve"> as seen in </w:t>
      </w:r>
      <w:r w:rsidR="00F31CBD" w:rsidRPr="00E8787C">
        <w:rPr>
          <w:rFonts w:ascii="Times New Roman" w:hAnsi="Times New Roman" w:cs="Times New Roman"/>
          <w:sz w:val="24"/>
          <w:szCs w:val="24"/>
        </w:rPr>
        <w:t>Appendix A</w:t>
      </w:r>
      <w:r w:rsidRPr="00E8787C">
        <w:rPr>
          <w:rFonts w:ascii="Times New Roman" w:hAnsi="Times New Roman" w:cs="Times New Roman"/>
          <w:sz w:val="24"/>
          <w:szCs w:val="24"/>
        </w:rPr>
        <w:t xml:space="preserve">; </w:t>
      </w:r>
      <w:r w:rsidR="00015C0E" w:rsidRPr="00E8787C">
        <w:rPr>
          <w:rFonts w:ascii="Times New Roman" w:hAnsi="Times New Roman" w:cs="Times New Roman"/>
          <w:sz w:val="24"/>
          <w:szCs w:val="24"/>
        </w:rPr>
        <w:t>however,</w:t>
      </w:r>
      <w:r w:rsidRPr="00E8787C">
        <w:rPr>
          <w:rFonts w:ascii="Times New Roman" w:hAnsi="Times New Roman" w:cs="Times New Roman"/>
          <w:sz w:val="24"/>
          <w:szCs w:val="24"/>
        </w:rPr>
        <w:t xml:space="preserve">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ssess</w:t>
      </w:r>
      <w:r w:rsidRPr="00E8787C">
        <w:rPr>
          <w:rFonts w:ascii="Times New Roman" w:hAnsi="Times New Roman" w:cs="Times New Roman"/>
          <w:sz w:val="24"/>
          <w:szCs w:val="24"/>
        </w:rPr>
        <w:t xml:space="preserve">,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ssist</w:t>
      </w:r>
      <w:r w:rsidRPr="00E8787C">
        <w:rPr>
          <w:rFonts w:ascii="Times New Roman" w:hAnsi="Times New Roman" w:cs="Times New Roman"/>
          <w:sz w:val="24"/>
          <w:szCs w:val="24"/>
        </w:rPr>
        <w:t xml:space="preserve">, and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rrange</w:t>
      </w:r>
      <w:r w:rsidRPr="00E8787C">
        <w:rPr>
          <w:rFonts w:ascii="Times New Roman" w:hAnsi="Times New Roman" w:cs="Times New Roman"/>
          <w:sz w:val="24"/>
          <w:szCs w:val="24"/>
        </w:rPr>
        <w:t xml:space="preserve"> were new process components for this practice.  The clinic uses electronic medical records system, EPIC.  The process change was designed to integrate the 5As actions with EPIC documentation as outlined in Appendices A and B.</w:t>
      </w:r>
      <w:r w:rsidR="00015C0E" w:rsidRPr="00E8787C">
        <w:rPr>
          <w:rFonts w:ascii="Times New Roman" w:hAnsi="Times New Roman" w:cs="Times New Roman"/>
          <w:sz w:val="24"/>
          <w:szCs w:val="24"/>
        </w:rPr>
        <w:t xml:space="preserve">  An educational presentation</w:t>
      </w:r>
      <w:r w:rsidR="00366DF1" w:rsidRPr="00E8787C">
        <w:rPr>
          <w:rFonts w:ascii="Times New Roman" w:hAnsi="Times New Roman" w:cs="Times New Roman"/>
          <w:sz w:val="24"/>
          <w:szCs w:val="24"/>
        </w:rPr>
        <w:t>, adapted from ASCO’s Tobacco Cessation Guide</w:t>
      </w:r>
      <w:r w:rsidR="001A2E02" w:rsidRPr="00E8787C">
        <w:rPr>
          <w:rFonts w:ascii="Times New Roman" w:hAnsi="Times New Roman" w:cs="Times New Roman"/>
          <w:sz w:val="24"/>
          <w:szCs w:val="24"/>
        </w:rPr>
        <w:t xml:space="preserve"> for Oncology Providers</w:t>
      </w:r>
      <w:r w:rsidR="00096903" w:rsidRPr="00E8787C">
        <w:rPr>
          <w:rFonts w:ascii="Times New Roman" w:hAnsi="Times New Roman" w:cs="Times New Roman"/>
          <w:sz w:val="24"/>
          <w:szCs w:val="24"/>
        </w:rPr>
        <w:t xml:space="preserve"> (2012),</w:t>
      </w:r>
      <w:r w:rsidR="00015C0E" w:rsidRPr="00E8787C">
        <w:rPr>
          <w:rFonts w:ascii="Times New Roman" w:hAnsi="Times New Roman" w:cs="Times New Roman"/>
          <w:sz w:val="24"/>
          <w:szCs w:val="24"/>
        </w:rPr>
        <w:t xml:space="preserve"> was given to nursing and medical assistant staff to overview the 5As of tobacco cessation tool, the process change, and the </w:t>
      </w:r>
      <w:r w:rsidR="00015C0E" w:rsidRPr="00E8787C">
        <w:rPr>
          <w:rFonts w:ascii="Times New Roman" w:hAnsi="Times New Roman" w:cs="Times New Roman"/>
          <w:sz w:val="24"/>
          <w:szCs w:val="24"/>
        </w:rPr>
        <w:lastRenderedPageBreak/>
        <w:t>evidence supporting this implementation</w:t>
      </w:r>
      <w:r w:rsidR="00621679" w:rsidRPr="00E8787C">
        <w:rPr>
          <w:rFonts w:ascii="Times New Roman" w:hAnsi="Times New Roman" w:cs="Times New Roman"/>
          <w:sz w:val="24"/>
          <w:szCs w:val="24"/>
        </w:rPr>
        <w:t xml:space="preserve"> (see Appendi</w:t>
      </w:r>
      <w:r w:rsidR="00CB3544" w:rsidRPr="00E8787C">
        <w:rPr>
          <w:rFonts w:ascii="Times New Roman" w:hAnsi="Times New Roman" w:cs="Times New Roman"/>
          <w:sz w:val="24"/>
          <w:szCs w:val="24"/>
        </w:rPr>
        <w:t>x</w:t>
      </w:r>
      <w:r w:rsidR="00621679" w:rsidRPr="00E8787C">
        <w:rPr>
          <w:rFonts w:ascii="Times New Roman" w:hAnsi="Times New Roman" w:cs="Times New Roman"/>
          <w:sz w:val="24"/>
          <w:szCs w:val="24"/>
        </w:rPr>
        <w:t xml:space="preserve"> D)</w:t>
      </w:r>
      <w:r w:rsidR="00015C0E" w:rsidRPr="00E8787C">
        <w:rPr>
          <w:rFonts w:ascii="Times New Roman" w:hAnsi="Times New Roman" w:cs="Times New Roman"/>
          <w:sz w:val="24"/>
          <w:szCs w:val="24"/>
        </w:rPr>
        <w:t>.  One on one sessions were performed for staff who missed the pre</w:t>
      </w:r>
      <w:r w:rsidR="00096903" w:rsidRPr="00E8787C">
        <w:rPr>
          <w:rFonts w:ascii="Times New Roman" w:hAnsi="Times New Roman" w:cs="Times New Roman"/>
          <w:sz w:val="24"/>
          <w:szCs w:val="24"/>
        </w:rPr>
        <w:t>sentation and a</w:t>
      </w:r>
      <w:r w:rsidR="00015C0E" w:rsidRPr="00E8787C">
        <w:rPr>
          <w:rFonts w:ascii="Times New Roman" w:hAnsi="Times New Roman" w:cs="Times New Roman"/>
          <w:sz w:val="24"/>
          <w:szCs w:val="24"/>
        </w:rPr>
        <w:t xml:space="preserve">ll staff were </w:t>
      </w:r>
      <w:r w:rsidR="00096903" w:rsidRPr="00E8787C">
        <w:rPr>
          <w:rFonts w:ascii="Times New Roman" w:hAnsi="Times New Roman" w:cs="Times New Roman"/>
          <w:sz w:val="24"/>
          <w:szCs w:val="24"/>
        </w:rPr>
        <w:t>provided</w:t>
      </w:r>
      <w:r w:rsidR="00015C0E" w:rsidRPr="00E8787C">
        <w:rPr>
          <w:rFonts w:ascii="Times New Roman" w:hAnsi="Times New Roman" w:cs="Times New Roman"/>
          <w:sz w:val="24"/>
          <w:szCs w:val="24"/>
        </w:rPr>
        <w:t xml:space="preserve"> handouts seen in Appendi</w:t>
      </w:r>
      <w:r w:rsidR="00CB3544" w:rsidRPr="00E8787C">
        <w:rPr>
          <w:rFonts w:ascii="Times New Roman" w:hAnsi="Times New Roman" w:cs="Times New Roman"/>
          <w:sz w:val="24"/>
          <w:szCs w:val="24"/>
        </w:rPr>
        <w:t>x</w:t>
      </w:r>
      <w:r w:rsidR="00621679" w:rsidRPr="00E8787C">
        <w:rPr>
          <w:rFonts w:ascii="Times New Roman" w:hAnsi="Times New Roman" w:cs="Times New Roman"/>
          <w:sz w:val="24"/>
          <w:szCs w:val="24"/>
        </w:rPr>
        <w:t xml:space="preserve"> D</w:t>
      </w:r>
      <w:r w:rsidR="00015C0E" w:rsidRPr="00E8787C">
        <w:rPr>
          <w:rFonts w:ascii="Times New Roman" w:hAnsi="Times New Roman" w:cs="Times New Roman"/>
          <w:sz w:val="24"/>
          <w:szCs w:val="24"/>
        </w:rPr>
        <w:t>.</w:t>
      </w:r>
      <w:r w:rsidRPr="00E8787C">
        <w:rPr>
          <w:rFonts w:ascii="Times New Roman" w:hAnsi="Times New Roman" w:cs="Times New Roman"/>
          <w:sz w:val="24"/>
          <w:szCs w:val="24"/>
        </w:rPr>
        <w:t xml:space="preserve">  </w:t>
      </w:r>
    </w:p>
    <w:p w14:paraId="1475EADB" w14:textId="7CE8CF26" w:rsidR="00E23B51" w:rsidRPr="00E8787C" w:rsidRDefault="00015C0E" w:rsidP="00015C0E">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Upon patient arrival for an off</w:t>
      </w:r>
      <w:r w:rsidR="007014E9" w:rsidRPr="00E8787C">
        <w:rPr>
          <w:rFonts w:ascii="Times New Roman" w:hAnsi="Times New Roman" w:cs="Times New Roman"/>
          <w:sz w:val="24"/>
          <w:szCs w:val="24"/>
        </w:rPr>
        <w:t xml:space="preserve">ice visit, the nurse </w:t>
      </w:r>
      <w:r w:rsidRPr="00E8787C">
        <w:rPr>
          <w:rFonts w:ascii="Times New Roman" w:hAnsi="Times New Roman" w:cs="Times New Roman"/>
          <w:sz w:val="24"/>
          <w:szCs w:val="24"/>
        </w:rPr>
        <w:t xml:space="preserve">or medical assistant </w:t>
      </w:r>
      <w:r w:rsidR="007014E9" w:rsidRPr="00E8787C">
        <w:rPr>
          <w:rFonts w:ascii="Times New Roman" w:hAnsi="Times New Roman" w:cs="Times New Roman"/>
          <w:sz w:val="24"/>
          <w:szCs w:val="24"/>
        </w:rPr>
        <w:t xml:space="preserve">assigned to room the patient </w:t>
      </w:r>
      <w:r w:rsidRPr="00E8787C">
        <w:rPr>
          <w:rFonts w:ascii="Times New Roman" w:hAnsi="Times New Roman" w:cs="Times New Roman"/>
          <w:sz w:val="24"/>
          <w:szCs w:val="24"/>
        </w:rPr>
        <w:t>initiate</w:t>
      </w:r>
      <w:r w:rsidR="001A2E02" w:rsidRPr="00E8787C">
        <w:rPr>
          <w:rFonts w:ascii="Times New Roman" w:hAnsi="Times New Roman" w:cs="Times New Roman"/>
          <w:sz w:val="24"/>
          <w:szCs w:val="24"/>
        </w:rPr>
        <w:t>d</w:t>
      </w:r>
      <w:r w:rsidRPr="00E8787C">
        <w:rPr>
          <w:rFonts w:ascii="Times New Roman" w:hAnsi="Times New Roman" w:cs="Times New Roman"/>
          <w:sz w:val="24"/>
          <w:szCs w:val="24"/>
        </w:rPr>
        <w:t xml:space="preserve"> the 5As of tobacco cessation process with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sk</w:t>
      </w:r>
      <w:r w:rsidRPr="00E8787C">
        <w:rPr>
          <w:rFonts w:ascii="Times New Roman" w:hAnsi="Times New Roman" w:cs="Times New Roman"/>
          <w:sz w:val="24"/>
          <w:szCs w:val="24"/>
        </w:rPr>
        <w:t>, questioning the patient regarding tobacco use.  If the patient report</w:t>
      </w:r>
      <w:r w:rsidR="001A2E02" w:rsidRPr="00E8787C">
        <w:rPr>
          <w:rFonts w:ascii="Times New Roman" w:hAnsi="Times New Roman" w:cs="Times New Roman"/>
          <w:sz w:val="24"/>
          <w:szCs w:val="24"/>
        </w:rPr>
        <w:t>ed</w:t>
      </w:r>
      <w:r w:rsidRPr="00E8787C">
        <w:rPr>
          <w:rFonts w:ascii="Times New Roman" w:hAnsi="Times New Roman" w:cs="Times New Roman"/>
          <w:sz w:val="24"/>
          <w:szCs w:val="24"/>
        </w:rPr>
        <w:t xml:space="preserve"> use, staff </w:t>
      </w:r>
      <w:r w:rsidR="003151E3" w:rsidRPr="00E8787C">
        <w:rPr>
          <w:rFonts w:ascii="Times New Roman" w:hAnsi="Times New Roman" w:cs="Times New Roman"/>
          <w:i/>
          <w:sz w:val="24"/>
          <w:szCs w:val="24"/>
        </w:rPr>
        <w:t>a</w:t>
      </w:r>
      <w:r w:rsidR="001A2E02" w:rsidRPr="00E8787C">
        <w:rPr>
          <w:rFonts w:ascii="Times New Roman" w:hAnsi="Times New Roman" w:cs="Times New Roman"/>
          <w:i/>
          <w:sz w:val="24"/>
          <w:szCs w:val="24"/>
        </w:rPr>
        <w:t>dvise</w:t>
      </w:r>
      <w:r w:rsidR="00C61D2F" w:rsidRPr="00E8787C">
        <w:rPr>
          <w:rFonts w:ascii="Times New Roman" w:hAnsi="Times New Roman" w:cs="Times New Roman"/>
          <w:sz w:val="24"/>
          <w:szCs w:val="24"/>
        </w:rPr>
        <w:t xml:space="preserve"> patient of the harmful effects of tobacco use, the benefits of quitting, and offer</w:t>
      </w:r>
      <w:r w:rsidR="001A2E02" w:rsidRPr="00E8787C">
        <w:rPr>
          <w:rFonts w:ascii="Times New Roman" w:hAnsi="Times New Roman" w:cs="Times New Roman"/>
          <w:sz w:val="24"/>
          <w:szCs w:val="24"/>
        </w:rPr>
        <w:t>ed</w:t>
      </w:r>
      <w:r w:rsidR="00C61D2F" w:rsidRPr="00E8787C">
        <w:rPr>
          <w:rFonts w:ascii="Times New Roman" w:hAnsi="Times New Roman" w:cs="Times New Roman"/>
          <w:sz w:val="24"/>
          <w:szCs w:val="24"/>
        </w:rPr>
        <w:t xml:space="preserve"> </w:t>
      </w:r>
      <w:r w:rsidR="00044E01" w:rsidRPr="00E8787C">
        <w:rPr>
          <w:rFonts w:ascii="Times New Roman" w:hAnsi="Times New Roman" w:cs="Times New Roman"/>
          <w:sz w:val="24"/>
          <w:szCs w:val="24"/>
        </w:rPr>
        <w:t xml:space="preserve">a </w:t>
      </w:r>
      <w:r w:rsidR="00C61D2F" w:rsidRPr="00E8787C">
        <w:rPr>
          <w:rFonts w:ascii="Times New Roman" w:hAnsi="Times New Roman" w:cs="Times New Roman"/>
          <w:sz w:val="24"/>
          <w:szCs w:val="24"/>
        </w:rPr>
        <w:t>cessation educational handout (</w:t>
      </w:r>
      <w:r w:rsidR="00407398" w:rsidRPr="00E8787C">
        <w:rPr>
          <w:rFonts w:ascii="Times New Roman" w:hAnsi="Times New Roman" w:cs="Times New Roman"/>
          <w:sz w:val="24"/>
          <w:szCs w:val="24"/>
        </w:rPr>
        <w:t>Figure C5</w:t>
      </w:r>
      <w:r w:rsidR="00C61D2F" w:rsidRPr="00E8787C">
        <w:rPr>
          <w:rFonts w:ascii="Times New Roman" w:hAnsi="Times New Roman" w:cs="Times New Roman"/>
          <w:sz w:val="24"/>
          <w:szCs w:val="24"/>
        </w:rPr>
        <w:t>).</w:t>
      </w:r>
      <w:r w:rsidR="00DF5805" w:rsidRPr="00E8787C">
        <w:rPr>
          <w:rFonts w:ascii="Times New Roman" w:hAnsi="Times New Roman" w:cs="Times New Roman"/>
          <w:sz w:val="24"/>
          <w:szCs w:val="24"/>
        </w:rPr>
        <w:t xml:space="preserve">  This handout is housed within EPIC clinical references.</w:t>
      </w:r>
      <w:r w:rsidR="00C61D2F" w:rsidRPr="00E8787C">
        <w:rPr>
          <w:rFonts w:ascii="Times New Roman" w:hAnsi="Times New Roman" w:cs="Times New Roman"/>
          <w:sz w:val="24"/>
          <w:szCs w:val="24"/>
        </w:rPr>
        <w:t xml:space="preserve">  Next, </w:t>
      </w:r>
      <w:r w:rsidR="003151E3" w:rsidRPr="00E8787C">
        <w:rPr>
          <w:rFonts w:ascii="Times New Roman" w:hAnsi="Times New Roman" w:cs="Times New Roman"/>
          <w:i/>
          <w:sz w:val="24"/>
          <w:szCs w:val="24"/>
        </w:rPr>
        <w:t>assess</w:t>
      </w:r>
      <w:r w:rsidR="00E23B51" w:rsidRPr="00E8787C">
        <w:rPr>
          <w:rFonts w:ascii="Times New Roman" w:hAnsi="Times New Roman" w:cs="Times New Roman"/>
          <w:sz w:val="24"/>
          <w:szCs w:val="24"/>
        </w:rPr>
        <w:t xml:space="preserve"> was accomplished</w:t>
      </w:r>
      <w:r w:rsidR="00415FC5" w:rsidRPr="00E8787C">
        <w:rPr>
          <w:rFonts w:ascii="Times New Roman" w:hAnsi="Times New Roman" w:cs="Times New Roman"/>
          <w:sz w:val="24"/>
          <w:szCs w:val="24"/>
        </w:rPr>
        <w:t xml:space="preserve"> with</w:t>
      </w:r>
      <w:r w:rsidR="00E23B51" w:rsidRPr="00E8787C">
        <w:rPr>
          <w:rFonts w:ascii="Times New Roman" w:hAnsi="Times New Roman" w:cs="Times New Roman"/>
          <w:sz w:val="24"/>
          <w:szCs w:val="24"/>
        </w:rPr>
        <w:t xml:space="preserve"> </w:t>
      </w:r>
      <w:r w:rsidR="00C61D2F" w:rsidRPr="00E8787C">
        <w:rPr>
          <w:rFonts w:ascii="Times New Roman" w:hAnsi="Times New Roman" w:cs="Times New Roman"/>
          <w:sz w:val="24"/>
          <w:szCs w:val="24"/>
        </w:rPr>
        <w:t>staff</w:t>
      </w:r>
      <w:r w:rsidR="00E23B51" w:rsidRPr="00E8787C">
        <w:rPr>
          <w:rFonts w:ascii="Times New Roman" w:hAnsi="Times New Roman" w:cs="Times New Roman"/>
          <w:sz w:val="24"/>
          <w:szCs w:val="24"/>
        </w:rPr>
        <w:t xml:space="preserve"> inquiring about </w:t>
      </w:r>
      <w:r w:rsidR="00621679" w:rsidRPr="00E8787C">
        <w:rPr>
          <w:rFonts w:ascii="Times New Roman" w:hAnsi="Times New Roman" w:cs="Times New Roman"/>
          <w:sz w:val="24"/>
          <w:szCs w:val="24"/>
        </w:rPr>
        <w:t xml:space="preserve">the </w:t>
      </w:r>
      <w:r w:rsidR="00E23B51" w:rsidRPr="00E8787C">
        <w:rPr>
          <w:rFonts w:ascii="Times New Roman" w:hAnsi="Times New Roman" w:cs="Times New Roman"/>
          <w:sz w:val="24"/>
          <w:szCs w:val="24"/>
        </w:rPr>
        <w:t>smoking patient's willingness to quit.  If the patient expressed interest in quitting, sta</w:t>
      </w:r>
      <w:r w:rsidR="003151E3" w:rsidRPr="00E8787C">
        <w:rPr>
          <w:rFonts w:ascii="Times New Roman" w:hAnsi="Times New Roman" w:cs="Times New Roman"/>
          <w:sz w:val="24"/>
          <w:szCs w:val="24"/>
        </w:rPr>
        <w:t xml:space="preserve">ff proceeded to the next step, </w:t>
      </w:r>
      <w:r w:rsidR="003151E3" w:rsidRPr="00E8787C">
        <w:rPr>
          <w:rFonts w:ascii="Times New Roman" w:hAnsi="Times New Roman" w:cs="Times New Roman"/>
          <w:i/>
          <w:sz w:val="24"/>
          <w:szCs w:val="24"/>
        </w:rPr>
        <w:t>a</w:t>
      </w:r>
      <w:r w:rsidR="00E23B51" w:rsidRPr="00E8787C">
        <w:rPr>
          <w:rFonts w:ascii="Times New Roman" w:hAnsi="Times New Roman" w:cs="Times New Roman"/>
          <w:i/>
          <w:sz w:val="24"/>
          <w:szCs w:val="24"/>
        </w:rPr>
        <w:t>ssist</w:t>
      </w:r>
      <w:r w:rsidR="00E23B51" w:rsidRPr="00E8787C">
        <w:rPr>
          <w:rFonts w:ascii="Times New Roman" w:hAnsi="Times New Roman" w:cs="Times New Roman"/>
          <w:sz w:val="24"/>
          <w:szCs w:val="24"/>
        </w:rPr>
        <w:t>, by notifying</w:t>
      </w:r>
      <w:r w:rsidR="00044E01" w:rsidRPr="00E8787C">
        <w:rPr>
          <w:rFonts w:ascii="Times New Roman" w:hAnsi="Times New Roman" w:cs="Times New Roman"/>
          <w:sz w:val="24"/>
          <w:szCs w:val="24"/>
        </w:rPr>
        <w:t xml:space="preserve"> the</w:t>
      </w:r>
      <w:r w:rsidR="00E23B51" w:rsidRPr="00E8787C">
        <w:rPr>
          <w:rFonts w:ascii="Times New Roman" w:hAnsi="Times New Roman" w:cs="Times New Roman"/>
          <w:sz w:val="24"/>
          <w:szCs w:val="24"/>
        </w:rPr>
        <w:t xml:space="preserve"> practice provider and making a referral to QuitlineNC via EPIC external referral system should patient comply (</w:t>
      </w:r>
      <w:r w:rsidR="009C13CF" w:rsidRPr="00E8787C">
        <w:rPr>
          <w:rFonts w:ascii="Times New Roman" w:hAnsi="Times New Roman" w:cs="Times New Roman"/>
          <w:sz w:val="24"/>
          <w:szCs w:val="24"/>
        </w:rPr>
        <w:t>F</w:t>
      </w:r>
      <w:r w:rsidR="00407398" w:rsidRPr="00E8787C">
        <w:rPr>
          <w:rFonts w:ascii="Times New Roman" w:hAnsi="Times New Roman" w:cs="Times New Roman"/>
          <w:sz w:val="24"/>
          <w:szCs w:val="24"/>
        </w:rPr>
        <w:t>igure C2 and C3</w:t>
      </w:r>
      <w:r w:rsidR="00E23B51" w:rsidRPr="00E8787C">
        <w:rPr>
          <w:rFonts w:ascii="Times New Roman" w:hAnsi="Times New Roman" w:cs="Times New Roman"/>
          <w:sz w:val="24"/>
          <w:szCs w:val="24"/>
        </w:rPr>
        <w:t>).</w:t>
      </w:r>
      <w:r w:rsidR="00C61D2F" w:rsidRPr="00E8787C">
        <w:rPr>
          <w:rFonts w:ascii="Times New Roman" w:hAnsi="Times New Roman" w:cs="Times New Roman"/>
          <w:sz w:val="24"/>
          <w:szCs w:val="24"/>
        </w:rPr>
        <w:t xml:space="preserve">  A QuitlineNC brochure was offered to </w:t>
      </w:r>
      <w:r w:rsidR="00407398" w:rsidRPr="00E8787C">
        <w:rPr>
          <w:rFonts w:ascii="Times New Roman" w:hAnsi="Times New Roman" w:cs="Times New Roman"/>
          <w:sz w:val="24"/>
          <w:szCs w:val="24"/>
        </w:rPr>
        <w:t>these patients (Figure C4</w:t>
      </w:r>
      <w:r w:rsidR="00C61D2F" w:rsidRPr="00E8787C">
        <w:rPr>
          <w:rFonts w:ascii="Times New Roman" w:hAnsi="Times New Roman" w:cs="Times New Roman"/>
          <w:sz w:val="24"/>
          <w:szCs w:val="24"/>
        </w:rPr>
        <w:t xml:space="preserve">).  </w:t>
      </w:r>
    </w:p>
    <w:p w14:paraId="51AF9834" w14:textId="05DACD03" w:rsidR="007014E9" w:rsidRPr="00E8787C" w:rsidRDefault="00E23B51" w:rsidP="00E23B51">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 xml:space="preserve"> </w:t>
      </w:r>
      <w:r w:rsidRPr="00E8787C">
        <w:rPr>
          <w:rFonts w:ascii="Times New Roman" w:hAnsi="Times New Roman" w:cs="Times New Roman"/>
          <w:sz w:val="24"/>
          <w:szCs w:val="24"/>
        </w:rPr>
        <w:tab/>
        <w:t>Modification was made to the electronic health record, EPIC, to designate "REF100" to serve as a</w:t>
      </w:r>
      <w:r w:rsidR="00621679" w:rsidRPr="00E8787C">
        <w:rPr>
          <w:rFonts w:ascii="Times New Roman" w:hAnsi="Times New Roman" w:cs="Times New Roman"/>
          <w:sz w:val="24"/>
          <w:szCs w:val="24"/>
        </w:rPr>
        <w:t>n auto</w:t>
      </w:r>
      <w:r w:rsidR="00797F9A" w:rsidRPr="00E8787C">
        <w:rPr>
          <w:rFonts w:ascii="Times New Roman" w:hAnsi="Times New Roman" w:cs="Times New Roman"/>
          <w:sz w:val="24"/>
          <w:szCs w:val="24"/>
        </w:rPr>
        <w:t xml:space="preserve">mated </w:t>
      </w:r>
      <w:r w:rsidR="00621679" w:rsidRPr="00E8787C">
        <w:rPr>
          <w:rFonts w:ascii="Times New Roman" w:hAnsi="Times New Roman" w:cs="Times New Roman"/>
          <w:sz w:val="24"/>
          <w:szCs w:val="24"/>
        </w:rPr>
        <w:t xml:space="preserve">fax </w:t>
      </w:r>
      <w:r w:rsidRPr="00E8787C">
        <w:rPr>
          <w:rFonts w:ascii="Times New Roman" w:hAnsi="Times New Roman" w:cs="Times New Roman"/>
          <w:sz w:val="24"/>
          <w:szCs w:val="24"/>
        </w:rPr>
        <w:t>referral to QuitlineNC upon pr</w:t>
      </w:r>
      <w:r w:rsidR="00A9293D" w:rsidRPr="00E8787C">
        <w:rPr>
          <w:rFonts w:ascii="Times New Roman" w:hAnsi="Times New Roman" w:cs="Times New Roman"/>
          <w:sz w:val="24"/>
          <w:szCs w:val="24"/>
        </w:rPr>
        <w:t>ovider signature (see Appendix C</w:t>
      </w:r>
      <w:r w:rsidRPr="00E8787C">
        <w:rPr>
          <w:rFonts w:ascii="Times New Roman" w:hAnsi="Times New Roman" w:cs="Times New Roman"/>
          <w:sz w:val="24"/>
          <w:szCs w:val="24"/>
        </w:rPr>
        <w:t>).  Once referral received, Qu</w:t>
      </w:r>
      <w:r w:rsidR="00E01754" w:rsidRPr="00E8787C">
        <w:rPr>
          <w:rFonts w:ascii="Times New Roman" w:hAnsi="Times New Roman" w:cs="Times New Roman"/>
          <w:sz w:val="24"/>
          <w:szCs w:val="24"/>
        </w:rPr>
        <w:t>itlineNC contacted</w:t>
      </w:r>
      <w:r w:rsidRPr="00E8787C">
        <w:rPr>
          <w:rFonts w:ascii="Times New Roman" w:hAnsi="Times New Roman" w:cs="Times New Roman"/>
          <w:sz w:val="24"/>
          <w:szCs w:val="24"/>
        </w:rPr>
        <w:t xml:space="preserve"> the patient and establishe</w:t>
      </w:r>
      <w:r w:rsidR="00E01754" w:rsidRPr="00E8787C">
        <w:rPr>
          <w:rFonts w:ascii="Times New Roman" w:hAnsi="Times New Roman" w:cs="Times New Roman"/>
          <w:sz w:val="24"/>
          <w:szCs w:val="24"/>
        </w:rPr>
        <w:t>d</w:t>
      </w:r>
      <w:r w:rsidRPr="00E8787C">
        <w:rPr>
          <w:rFonts w:ascii="Times New Roman" w:hAnsi="Times New Roman" w:cs="Times New Roman"/>
          <w:sz w:val="24"/>
          <w:szCs w:val="24"/>
        </w:rPr>
        <w:t xml:space="preserve"> individualized cessation support and follow up.  </w:t>
      </w:r>
      <w:r w:rsidR="007014E9" w:rsidRPr="00E8787C">
        <w:rPr>
          <w:rFonts w:ascii="Times New Roman" w:hAnsi="Times New Roman" w:cs="Times New Roman"/>
          <w:sz w:val="24"/>
          <w:szCs w:val="24"/>
        </w:rPr>
        <w:t xml:space="preserve">In addition, </w:t>
      </w:r>
      <w:r w:rsidRPr="00E8787C">
        <w:rPr>
          <w:rFonts w:ascii="Times New Roman" w:hAnsi="Times New Roman" w:cs="Times New Roman"/>
          <w:sz w:val="24"/>
          <w:szCs w:val="24"/>
        </w:rPr>
        <w:t xml:space="preserve">clinic staff </w:t>
      </w:r>
      <w:r w:rsidR="007014E9" w:rsidRPr="00E8787C">
        <w:rPr>
          <w:rFonts w:ascii="Times New Roman" w:hAnsi="Times New Roman" w:cs="Times New Roman"/>
          <w:sz w:val="24"/>
          <w:szCs w:val="24"/>
        </w:rPr>
        <w:t xml:space="preserve">completed the 5As process with </w:t>
      </w:r>
      <w:r w:rsidR="003151E3" w:rsidRPr="00E8787C">
        <w:rPr>
          <w:rFonts w:ascii="Times New Roman" w:hAnsi="Times New Roman" w:cs="Times New Roman"/>
          <w:i/>
          <w:sz w:val="24"/>
          <w:szCs w:val="24"/>
        </w:rPr>
        <w:t>a</w:t>
      </w:r>
      <w:r w:rsidRPr="00E8787C">
        <w:rPr>
          <w:rFonts w:ascii="Times New Roman" w:hAnsi="Times New Roman" w:cs="Times New Roman"/>
          <w:i/>
          <w:sz w:val="24"/>
          <w:szCs w:val="24"/>
        </w:rPr>
        <w:t>rrange</w:t>
      </w:r>
      <w:r w:rsidR="007014E9" w:rsidRPr="00E8787C">
        <w:rPr>
          <w:rFonts w:ascii="Times New Roman" w:hAnsi="Times New Roman" w:cs="Times New Roman"/>
          <w:i/>
          <w:sz w:val="24"/>
          <w:szCs w:val="24"/>
        </w:rPr>
        <w:t xml:space="preserve"> </w:t>
      </w:r>
      <w:r w:rsidR="007014E9" w:rsidRPr="00E8787C">
        <w:rPr>
          <w:rFonts w:ascii="Times New Roman" w:hAnsi="Times New Roman" w:cs="Times New Roman"/>
          <w:sz w:val="24"/>
          <w:szCs w:val="24"/>
        </w:rPr>
        <w:t xml:space="preserve">by scheduling a follow up </w:t>
      </w:r>
      <w:r w:rsidRPr="00E8787C">
        <w:rPr>
          <w:rFonts w:ascii="Times New Roman" w:hAnsi="Times New Roman" w:cs="Times New Roman"/>
          <w:sz w:val="24"/>
          <w:szCs w:val="24"/>
        </w:rPr>
        <w:t>appointment according to provider orders.</w:t>
      </w:r>
      <w:r w:rsidR="007014E9" w:rsidRPr="00E8787C">
        <w:rPr>
          <w:rFonts w:ascii="Times New Roman" w:hAnsi="Times New Roman" w:cs="Times New Roman"/>
          <w:sz w:val="24"/>
          <w:szCs w:val="24"/>
        </w:rPr>
        <w:t xml:space="preserve">  </w:t>
      </w:r>
    </w:p>
    <w:p w14:paraId="0ABF9AD2" w14:textId="51C7F9F2" w:rsidR="00982A66" w:rsidRPr="00E8787C" w:rsidRDefault="007014E9" w:rsidP="007014E9">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Biweekly rounding was made to assess for staff concerns and implementation barriers.  Monthly monitoring of the 5As metrics was performed to validate staff compliance.  S</w:t>
      </w:r>
      <w:r w:rsidR="00E23B51" w:rsidRPr="00E8787C">
        <w:rPr>
          <w:rFonts w:ascii="Times New Roman" w:hAnsi="Times New Roman" w:cs="Times New Roman"/>
          <w:sz w:val="24"/>
          <w:szCs w:val="24"/>
        </w:rPr>
        <w:t xml:space="preserve">tandard workflow expectation </w:t>
      </w:r>
      <w:r w:rsidR="00044E01" w:rsidRPr="00E8787C">
        <w:rPr>
          <w:rFonts w:ascii="Times New Roman" w:hAnsi="Times New Roman" w:cs="Times New Roman"/>
          <w:sz w:val="24"/>
          <w:szCs w:val="24"/>
        </w:rPr>
        <w:t>was</w:t>
      </w:r>
      <w:r w:rsidR="00E23B51" w:rsidRPr="00E8787C">
        <w:rPr>
          <w:rFonts w:ascii="Times New Roman" w:hAnsi="Times New Roman" w:cs="Times New Roman"/>
          <w:sz w:val="24"/>
          <w:szCs w:val="24"/>
        </w:rPr>
        <w:t xml:space="preserve"> the 5As process is performed for every patient </w:t>
      </w:r>
      <w:r w:rsidR="00C61D2F" w:rsidRPr="00E8787C">
        <w:rPr>
          <w:rFonts w:ascii="Times New Roman" w:hAnsi="Times New Roman" w:cs="Times New Roman"/>
          <w:sz w:val="24"/>
          <w:szCs w:val="24"/>
        </w:rPr>
        <w:t xml:space="preserve">office </w:t>
      </w:r>
      <w:r w:rsidR="00E23B51" w:rsidRPr="00E8787C">
        <w:rPr>
          <w:rFonts w:ascii="Times New Roman" w:hAnsi="Times New Roman" w:cs="Times New Roman"/>
          <w:sz w:val="24"/>
          <w:szCs w:val="24"/>
        </w:rPr>
        <w:t>visit en</w:t>
      </w:r>
      <w:r w:rsidR="003C4C22" w:rsidRPr="00E8787C">
        <w:rPr>
          <w:rFonts w:ascii="Times New Roman" w:hAnsi="Times New Roman" w:cs="Times New Roman"/>
          <w:sz w:val="24"/>
          <w:szCs w:val="24"/>
        </w:rPr>
        <w:t xml:space="preserve">counter to ensure </w:t>
      </w:r>
      <w:r w:rsidR="00145449" w:rsidRPr="00E8787C">
        <w:rPr>
          <w:rFonts w:ascii="Times New Roman" w:hAnsi="Times New Roman" w:cs="Times New Roman"/>
          <w:sz w:val="24"/>
          <w:szCs w:val="24"/>
        </w:rPr>
        <w:t>comprehensive assessment of all patients including those attempting cessation.</w:t>
      </w:r>
    </w:p>
    <w:p w14:paraId="73A313CC" w14:textId="4932FF5D" w:rsidR="00174FB7" w:rsidRPr="00E8787C" w:rsidRDefault="00214E53"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Protection of Human S</w:t>
      </w:r>
      <w:r w:rsidR="00174FB7" w:rsidRPr="00E8787C">
        <w:rPr>
          <w:rFonts w:ascii="Times New Roman" w:hAnsi="Times New Roman" w:cs="Times New Roman"/>
          <w:b/>
          <w:sz w:val="24"/>
          <w:szCs w:val="24"/>
        </w:rPr>
        <w:t>ubjects</w:t>
      </w:r>
    </w:p>
    <w:p w14:paraId="523B6B13" w14:textId="77777777" w:rsidR="00793CF2" w:rsidRPr="00E8787C" w:rsidRDefault="00793CF2" w:rsidP="00793CF2">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lastRenderedPageBreak/>
        <w:tab/>
        <w:t xml:space="preserve">The human subjects of this project included staff members and patients whose medical record was reviewed.  All identifiers and protected health information was removed from the collected data.  This project was submitted for review to the Institutional Review Board (IRB) for both the project institutional setting and East Carolina University </w:t>
      </w:r>
      <w:r w:rsidR="00321742" w:rsidRPr="00E8787C">
        <w:rPr>
          <w:rFonts w:ascii="Times New Roman" w:hAnsi="Times New Roman" w:cs="Times New Roman"/>
          <w:sz w:val="24"/>
          <w:szCs w:val="24"/>
        </w:rPr>
        <w:t xml:space="preserve">receiving </w:t>
      </w:r>
      <w:r w:rsidR="00114ACC" w:rsidRPr="00E8787C">
        <w:rPr>
          <w:rFonts w:ascii="Times New Roman" w:hAnsi="Times New Roman" w:cs="Times New Roman"/>
          <w:sz w:val="24"/>
          <w:szCs w:val="24"/>
        </w:rPr>
        <w:t>approval</w:t>
      </w:r>
      <w:r w:rsidRPr="00E8787C">
        <w:rPr>
          <w:rFonts w:ascii="Times New Roman" w:hAnsi="Times New Roman" w:cs="Times New Roman"/>
          <w:sz w:val="24"/>
          <w:szCs w:val="24"/>
        </w:rPr>
        <w:t xml:space="preserve"> </w:t>
      </w:r>
      <w:r w:rsidR="00114ACC" w:rsidRPr="00E8787C">
        <w:rPr>
          <w:rFonts w:ascii="Times New Roman" w:hAnsi="Times New Roman" w:cs="Times New Roman"/>
          <w:sz w:val="24"/>
          <w:szCs w:val="24"/>
        </w:rPr>
        <w:t>as a quality improvement project</w:t>
      </w:r>
      <w:r w:rsidR="00321742" w:rsidRPr="00E8787C">
        <w:rPr>
          <w:rFonts w:ascii="Times New Roman" w:hAnsi="Times New Roman" w:cs="Times New Roman"/>
          <w:sz w:val="24"/>
          <w:szCs w:val="24"/>
        </w:rPr>
        <w:t xml:space="preserve"> and deemed not human subject research </w:t>
      </w:r>
      <w:r w:rsidRPr="00E8787C">
        <w:rPr>
          <w:rFonts w:ascii="Times New Roman" w:hAnsi="Times New Roman" w:cs="Times New Roman"/>
          <w:sz w:val="24"/>
          <w:szCs w:val="24"/>
        </w:rPr>
        <w:t>(Appendi</w:t>
      </w:r>
      <w:r w:rsidR="009711FD" w:rsidRPr="00E8787C">
        <w:rPr>
          <w:rFonts w:ascii="Times New Roman" w:hAnsi="Times New Roman" w:cs="Times New Roman"/>
          <w:sz w:val="24"/>
          <w:szCs w:val="24"/>
        </w:rPr>
        <w:t>ces</w:t>
      </w:r>
      <w:r w:rsidRPr="00E8787C">
        <w:rPr>
          <w:rFonts w:ascii="Times New Roman" w:hAnsi="Times New Roman" w:cs="Times New Roman"/>
          <w:sz w:val="24"/>
          <w:szCs w:val="24"/>
        </w:rPr>
        <w:t xml:space="preserve"> </w:t>
      </w:r>
      <w:r w:rsidR="008877BE" w:rsidRPr="00E8787C">
        <w:rPr>
          <w:rFonts w:ascii="Times New Roman" w:hAnsi="Times New Roman" w:cs="Times New Roman"/>
          <w:sz w:val="24"/>
          <w:szCs w:val="24"/>
        </w:rPr>
        <w:t>F</w:t>
      </w:r>
      <w:r w:rsidR="009711FD" w:rsidRPr="00E8787C">
        <w:rPr>
          <w:rFonts w:ascii="Times New Roman" w:hAnsi="Times New Roman" w:cs="Times New Roman"/>
          <w:sz w:val="24"/>
          <w:szCs w:val="24"/>
        </w:rPr>
        <w:t xml:space="preserve"> and </w:t>
      </w:r>
      <w:r w:rsidR="008877BE" w:rsidRPr="00E8787C">
        <w:rPr>
          <w:rFonts w:ascii="Times New Roman" w:hAnsi="Times New Roman" w:cs="Times New Roman"/>
          <w:sz w:val="24"/>
          <w:szCs w:val="24"/>
        </w:rPr>
        <w:t>G</w:t>
      </w:r>
      <w:r w:rsidRPr="00E8787C">
        <w:rPr>
          <w:rFonts w:ascii="Times New Roman" w:hAnsi="Times New Roman" w:cs="Times New Roman"/>
          <w:sz w:val="24"/>
          <w:szCs w:val="24"/>
        </w:rPr>
        <w:t>).</w:t>
      </w:r>
    </w:p>
    <w:p w14:paraId="4C879C61" w14:textId="77777777" w:rsidR="005B622E" w:rsidRPr="00E8787C" w:rsidRDefault="00C61D2F" w:rsidP="00B36841">
      <w:pPr>
        <w:spacing w:after="0" w:line="480" w:lineRule="auto"/>
        <w:outlineLvl w:val="0"/>
        <w:rPr>
          <w:rFonts w:ascii="Times New Roman" w:hAnsi="Times New Roman" w:cs="Times New Roman"/>
          <w:sz w:val="24"/>
          <w:szCs w:val="24"/>
        </w:rPr>
      </w:pPr>
      <w:r w:rsidRPr="00E8787C">
        <w:rPr>
          <w:rFonts w:ascii="Times New Roman" w:hAnsi="Times New Roman" w:cs="Times New Roman"/>
          <w:b/>
          <w:sz w:val="24"/>
          <w:szCs w:val="24"/>
        </w:rPr>
        <w:t>Tools</w:t>
      </w:r>
      <w:r w:rsidR="005B622E" w:rsidRPr="00E8787C">
        <w:rPr>
          <w:rFonts w:ascii="Times New Roman" w:hAnsi="Times New Roman" w:cs="Times New Roman"/>
          <w:sz w:val="24"/>
          <w:szCs w:val="24"/>
        </w:rPr>
        <w:t xml:space="preserve">  </w:t>
      </w:r>
    </w:p>
    <w:p w14:paraId="09872556" w14:textId="77777777" w:rsidR="00BF7455" w:rsidRPr="00E8787C" w:rsidRDefault="00AB5D0C" w:rsidP="00BF7455">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 xml:space="preserve">An educational presentation </w:t>
      </w:r>
      <w:r w:rsidR="001F079C" w:rsidRPr="00E8787C">
        <w:rPr>
          <w:rFonts w:ascii="Times New Roman" w:hAnsi="Times New Roman" w:cs="Times New Roman"/>
          <w:sz w:val="24"/>
          <w:szCs w:val="24"/>
        </w:rPr>
        <w:t xml:space="preserve">was given to </w:t>
      </w:r>
      <w:r w:rsidRPr="00E8787C">
        <w:rPr>
          <w:rFonts w:ascii="Times New Roman" w:hAnsi="Times New Roman" w:cs="Times New Roman"/>
          <w:sz w:val="24"/>
          <w:szCs w:val="24"/>
        </w:rPr>
        <w:t>nurs</w:t>
      </w:r>
      <w:r w:rsidR="001F079C" w:rsidRPr="00E8787C">
        <w:rPr>
          <w:rFonts w:ascii="Times New Roman" w:hAnsi="Times New Roman" w:cs="Times New Roman"/>
          <w:sz w:val="24"/>
          <w:szCs w:val="24"/>
        </w:rPr>
        <w:t xml:space="preserve">ing </w:t>
      </w:r>
      <w:r w:rsidRPr="00E8787C">
        <w:rPr>
          <w:rFonts w:ascii="Times New Roman" w:hAnsi="Times New Roman" w:cs="Times New Roman"/>
          <w:sz w:val="24"/>
          <w:szCs w:val="24"/>
        </w:rPr>
        <w:t>and medical assistant</w:t>
      </w:r>
      <w:r w:rsidR="001F079C" w:rsidRPr="00E8787C">
        <w:rPr>
          <w:rFonts w:ascii="Times New Roman" w:hAnsi="Times New Roman" w:cs="Times New Roman"/>
          <w:sz w:val="24"/>
          <w:szCs w:val="24"/>
        </w:rPr>
        <w:t xml:space="preserve"> staff based upon material from ASCO’s Tobacco Cessation Guide for Oncology Providers (2012).  This guide</w:t>
      </w:r>
      <w:r w:rsidR="00AD7048" w:rsidRPr="00E8787C">
        <w:rPr>
          <w:rFonts w:ascii="Times New Roman" w:hAnsi="Times New Roman" w:cs="Times New Roman"/>
          <w:sz w:val="24"/>
          <w:szCs w:val="24"/>
        </w:rPr>
        <w:t xml:space="preserve"> </w:t>
      </w:r>
      <w:r w:rsidR="001F079C" w:rsidRPr="00E8787C">
        <w:rPr>
          <w:rFonts w:ascii="Times New Roman" w:hAnsi="Times New Roman" w:cs="Times New Roman"/>
          <w:sz w:val="24"/>
          <w:szCs w:val="24"/>
        </w:rPr>
        <w:t xml:space="preserve">overviews the risks and benefits of </w:t>
      </w:r>
      <w:r w:rsidR="00F31CBD" w:rsidRPr="00E8787C">
        <w:rPr>
          <w:rFonts w:ascii="Times New Roman" w:hAnsi="Times New Roman" w:cs="Times New Roman"/>
          <w:sz w:val="24"/>
          <w:szCs w:val="24"/>
        </w:rPr>
        <w:t>tobacco</w:t>
      </w:r>
      <w:r w:rsidR="001F079C" w:rsidRPr="00E8787C">
        <w:rPr>
          <w:rFonts w:ascii="Times New Roman" w:hAnsi="Times New Roman" w:cs="Times New Roman"/>
          <w:sz w:val="24"/>
          <w:szCs w:val="24"/>
        </w:rPr>
        <w:t xml:space="preserve"> cessation in the oncology population</w:t>
      </w:r>
      <w:r w:rsidR="00F31CBD" w:rsidRPr="00E8787C">
        <w:rPr>
          <w:rFonts w:ascii="Times New Roman" w:hAnsi="Times New Roman" w:cs="Times New Roman"/>
          <w:sz w:val="24"/>
          <w:szCs w:val="24"/>
        </w:rPr>
        <w:t xml:space="preserve"> and is intended to empower oncology providers</w:t>
      </w:r>
      <w:r w:rsidR="00A54C81" w:rsidRPr="00E8787C">
        <w:rPr>
          <w:rFonts w:ascii="Times New Roman" w:hAnsi="Times New Roman" w:cs="Times New Roman"/>
          <w:sz w:val="24"/>
          <w:szCs w:val="24"/>
        </w:rPr>
        <w:t xml:space="preserve"> to offer</w:t>
      </w:r>
      <w:r w:rsidR="00F31CBD" w:rsidRPr="00E8787C">
        <w:rPr>
          <w:rFonts w:ascii="Times New Roman" w:hAnsi="Times New Roman" w:cs="Times New Roman"/>
          <w:sz w:val="24"/>
          <w:szCs w:val="24"/>
        </w:rPr>
        <w:t xml:space="preserve"> cessation support to patients</w:t>
      </w:r>
      <w:r w:rsidR="00A54C81" w:rsidRPr="00E8787C">
        <w:rPr>
          <w:rFonts w:ascii="Times New Roman" w:hAnsi="Times New Roman" w:cs="Times New Roman"/>
          <w:sz w:val="24"/>
          <w:szCs w:val="24"/>
        </w:rPr>
        <w:t xml:space="preserve"> (ASCO, 2012)</w:t>
      </w:r>
      <w:r w:rsidR="001F079C" w:rsidRPr="00E8787C">
        <w:rPr>
          <w:rFonts w:ascii="Times New Roman" w:hAnsi="Times New Roman" w:cs="Times New Roman"/>
          <w:sz w:val="24"/>
          <w:szCs w:val="24"/>
        </w:rPr>
        <w:t>.</w:t>
      </w:r>
      <w:r w:rsidR="0030174D" w:rsidRPr="00E8787C">
        <w:rPr>
          <w:rFonts w:ascii="Times New Roman" w:hAnsi="Times New Roman" w:cs="Times New Roman"/>
          <w:sz w:val="24"/>
          <w:szCs w:val="24"/>
        </w:rPr>
        <w:t xml:space="preserve">  </w:t>
      </w:r>
    </w:p>
    <w:p w14:paraId="20AFFD88" w14:textId="3F2A2DA2" w:rsidR="00BF7455" w:rsidRPr="00E8787C" w:rsidRDefault="001F079C" w:rsidP="00BF7455">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The 5As tobacco cessation</w:t>
      </w:r>
      <w:r w:rsidR="00B9297E" w:rsidRPr="00E8787C">
        <w:rPr>
          <w:rFonts w:ascii="Times New Roman" w:hAnsi="Times New Roman" w:cs="Times New Roman"/>
          <w:sz w:val="24"/>
          <w:szCs w:val="24"/>
        </w:rPr>
        <w:t xml:space="preserve"> model</w:t>
      </w:r>
      <w:r w:rsidR="00F53B46" w:rsidRPr="00E8787C">
        <w:rPr>
          <w:rFonts w:ascii="Times New Roman" w:hAnsi="Times New Roman" w:cs="Times New Roman"/>
          <w:sz w:val="24"/>
          <w:szCs w:val="24"/>
        </w:rPr>
        <w:t xml:space="preserve">, </w:t>
      </w:r>
      <w:r w:rsidR="00F53B46" w:rsidRPr="00E8787C">
        <w:rPr>
          <w:rFonts w:ascii="Times New Roman" w:hAnsi="Times New Roman" w:cs="Times New Roman"/>
          <w:i/>
          <w:sz w:val="24"/>
          <w:szCs w:val="24"/>
        </w:rPr>
        <w:t>a</w:t>
      </w:r>
      <w:r w:rsidR="00BF7455" w:rsidRPr="00E8787C">
        <w:rPr>
          <w:rFonts w:ascii="Times New Roman" w:hAnsi="Times New Roman" w:cs="Times New Roman"/>
          <w:i/>
          <w:sz w:val="24"/>
          <w:szCs w:val="24"/>
        </w:rPr>
        <w:t>sk</w:t>
      </w:r>
      <w:r w:rsidR="003C4C22" w:rsidRPr="00E8787C">
        <w:rPr>
          <w:rFonts w:ascii="Times New Roman" w:hAnsi="Times New Roman" w:cs="Times New Roman"/>
          <w:sz w:val="24"/>
          <w:szCs w:val="24"/>
        </w:rPr>
        <w:t>,</w:t>
      </w:r>
      <w:r w:rsidR="00BF7455" w:rsidRPr="00E8787C">
        <w:rPr>
          <w:rFonts w:ascii="Times New Roman" w:hAnsi="Times New Roman" w:cs="Times New Roman"/>
          <w:i/>
          <w:sz w:val="24"/>
          <w:szCs w:val="24"/>
        </w:rPr>
        <w:t xml:space="preserve"> </w:t>
      </w:r>
      <w:r w:rsidR="00F53B46" w:rsidRPr="00E8787C">
        <w:rPr>
          <w:rFonts w:ascii="Times New Roman" w:hAnsi="Times New Roman" w:cs="Times New Roman"/>
          <w:i/>
          <w:sz w:val="24"/>
          <w:szCs w:val="24"/>
        </w:rPr>
        <w:t>a</w:t>
      </w:r>
      <w:r w:rsidR="00BF7455" w:rsidRPr="00E8787C">
        <w:rPr>
          <w:rFonts w:ascii="Times New Roman" w:hAnsi="Times New Roman" w:cs="Times New Roman"/>
          <w:i/>
          <w:sz w:val="24"/>
          <w:szCs w:val="24"/>
        </w:rPr>
        <w:t>dvise</w:t>
      </w:r>
      <w:r w:rsidR="003C4C22" w:rsidRPr="00E8787C">
        <w:rPr>
          <w:rFonts w:ascii="Times New Roman" w:hAnsi="Times New Roman" w:cs="Times New Roman"/>
          <w:sz w:val="24"/>
          <w:szCs w:val="24"/>
        </w:rPr>
        <w:t>,</w:t>
      </w:r>
      <w:r w:rsidR="00BF7455" w:rsidRPr="00E8787C">
        <w:rPr>
          <w:rFonts w:ascii="Times New Roman" w:hAnsi="Times New Roman" w:cs="Times New Roman"/>
          <w:i/>
          <w:sz w:val="24"/>
          <w:szCs w:val="24"/>
        </w:rPr>
        <w:t xml:space="preserve"> </w:t>
      </w:r>
      <w:r w:rsidR="00F53B46" w:rsidRPr="00E8787C">
        <w:rPr>
          <w:rFonts w:ascii="Times New Roman" w:hAnsi="Times New Roman" w:cs="Times New Roman"/>
          <w:i/>
          <w:sz w:val="24"/>
          <w:szCs w:val="24"/>
        </w:rPr>
        <w:t>a</w:t>
      </w:r>
      <w:r w:rsidR="00BF7455" w:rsidRPr="00E8787C">
        <w:rPr>
          <w:rFonts w:ascii="Times New Roman" w:hAnsi="Times New Roman" w:cs="Times New Roman"/>
          <w:i/>
          <w:sz w:val="24"/>
          <w:szCs w:val="24"/>
        </w:rPr>
        <w:t>ssess</w:t>
      </w:r>
      <w:r w:rsidR="003C4C22" w:rsidRPr="00E8787C">
        <w:rPr>
          <w:rFonts w:ascii="Times New Roman" w:hAnsi="Times New Roman" w:cs="Times New Roman"/>
          <w:sz w:val="24"/>
          <w:szCs w:val="24"/>
        </w:rPr>
        <w:t>,</w:t>
      </w:r>
      <w:r w:rsidR="00BF7455" w:rsidRPr="00E8787C">
        <w:rPr>
          <w:rFonts w:ascii="Times New Roman" w:hAnsi="Times New Roman" w:cs="Times New Roman"/>
          <w:i/>
          <w:sz w:val="24"/>
          <w:szCs w:val="24"/>
        </w:rPr>
        <w:t xml:space="preserve"> </w:t>
      </w:r>
      <w:r w:rsidR="00F53B46" w:rsidRPr="00E8787C">
        <w:rPr>
          <w:rFonts w:ascii="Times New Roman" w:hAnsi="Times New Roman" w:cs="Times New Roman"/>
          <w:i/>
          <w:sz w:val="24"/>
          <w:szCs w:val="24"/>
        </w:rPr>
        <w:t>assist</w:t>
      </w:r>
      <w:r w:rsidR="003C4C22" w:rsidRPr="00E8787C">
        <w:rPr>
          <w:rFonts w:ascii="Times New Roman" w:hAnsi="Times New Roman" w:cs="Times New Roman"/>
          <w:sz w:val="24"/>
          <w:szCs w:val="24"/>
        </w:rPr>
        <w:t>,</w:t>
      </w:r>
      <w:r w:rsidR="00F53B46" w:rsidRPr="00E8787C">
        <w:rPr>
          <w:rFonts w:ascii="Times New Roman" w:hAnsi="Times New Roman" w:cs="Times New Roman"/>
          <w:i/>
          <w:sz w:val="24"/>
          <w:szCs w:val="24"/>
        </w:rPr>
        <w:t xml:space="preserve"> </w:t>
      </w:r>
      <w:r w:rsidR="00F53B46" w:rsidRPr="00E8787C">
        <w:rPr>
          <w:rFonts w:ascii="Times New Roman" w:hAnsi="Times New Roman" w:cs="Times New Roman"/>
          <w:sz w:val="24"/>
          <w:szCs w:val="24"/>
        </w:rPr>
        <w:t xml:space="preserve">and </w:t>
      </w:r>
      <w:r w:rsidR="00F53B46" w:rsidRPr="00E8787C">
        <w:rPr>
          <w:rFonts w:ascii="Times New Roman" w:hAnsi="Times New Roman" w:cs="Times New Roman"/>
          <w:i/>
          <w:sz w:val="24"/>
          <w:szCs w:val="24"/>
        </w:rPr>
        <w:t>a</w:t>
      </w:r>
      <w:r w:rsidR="00BF7455" w:rsidRPr="00E8787C">
        <w:rPr>
          <w:rFonts w:ascii="Times New Roman" w:hAnsi="Times New Roman" w:cs="Times New Roman"/>
          <w:i/>
          <w:sz w:val="24"/>
          <w:szCs w:val="24"/>
        </w:rPr>
        <w:t>rrange</w:t>
      </w:r>
      <w:r w:rsidR="003C4C22" w:rsidRPr="00E8787C">
        <w:rPr>
          <w:rFonts w:ascii="Times New Roman" w:hAnsi="Times New Roman" w:cs="Times New Roman"/>
          <w:sz w:val="24"/>
          <w:szCs w:val="24"/>
        </w:rPr>
        <w:t>,</w:t>
      </w:r>
      <w:r w:rsidRPr="00E8787C">
        <w:rPr>
          <w:rFonts w:ascii="Times New Roman" w:hAnsi="Times New Roman" w:cs="Times New Roman"/>
          <w:sz w:val="24"/>
          <w:szCs w:val="24"/>
        </w:rPr>
        <w:t xml:space="preserve"> was developed by the World Health Organization (WHO) </w:t>
      </w:r>
      <w:r w:rsidR="002E783B" w:rsidRPr="00E8787C">
        <w:rPr>
          <w:rFonts w:ascii="Times New Roman" w:hAnsi="Times New Roman" w:cs="Times New Roman"/>
          <w:sz w:val="24"/>
          <w:szCs w:val="24"/>
        </w:rPr>
        <w:t>as a toolkit for he</w:t>
      </w:r>
      <w:r w:rsidR="00BD3D6C" w:rsidRPr="00E8787C">
        <w:rPr>
          <w:rFonts w:ascii="Times New Roman" w:hAnsi="Times New Roman" w:cs="Times New Roman"/>
          <w:sz w:val="24"/>
          <w:szCs w:val="24"/>
        </w:rPr>
        <w:t xml:space="preserve">alth care providers to implement tobacco </w:t>
      </w:r>
      <w:r w:rsidR="002E783B" w:rsidRPr="00E8787C">
        <w:rPr>
          <w:rFonts w:ascii="Times New Roman" w:hAnsi="Times New Roman" w:cs="Times New Roman"/>
          <w:sz w:val="24"/>
          <w:szCs w:val="24"/>
        </w:rPr>
        <w:t>cessation</w:t>
      </w:r>
      <w:r w:rsidR="00BD3D6C" w:rsidRPr="00E8787C">
        <w:rPr>
          <w:rFonts w:ascii="Times New Roman" w:hAnsi="Times New Roman" w:cs="Times New Roman"/>
          <w:sz w:val="24"/>
          <w:szCs w:val="24"/>
        </w:rPr>
        <w:t xml:space="preserve"> </w:t>
      </w:r>
      <w:r w:rsidR="001C4960" w:rsidRPr="00E8787C">
        <w:rPr>
          <w:rFonts w:ascii="Times New Roman" w:hAnsi="Times New Roman" w:cs="Times New Roman"/>
          <w:sz w:val="24"/>
          <w:szCs w:val="24"/>
        </w:rPr>
        <w:t>in</w:t>
      </w:r>
      <w:r w:rsidR="00D27614" w:rsidRPr="00E8787C">
        <w:rPr>
          <w:rFonts w:ascii="Times New Roman" w:hAnsi="Times New Roman" w:cs="Times New Roman"/>
          <w:sz w:val="24"/>
          <w:szCs w:val="24"/>
        </w:rPr>
        <w:t>to</w:t>
      </w:r>
      <w:r w:rsidR="002E783B" w:rsidRPr="00E8787C">
        <w:rPr>
          <w:rFonts w:ascii="Times New Roman" w:hAnsi="Times New Roman" w:cs="Times New Roman"/>
          <w:sz w:val="24"/>
          <w:szCs w:val="24"/>
        </w:rPr>
        <w:t xml:space="preserve"> standard patient care</w:t>
      </w:r>
      <w:r w:rsidR="0036224B" w:rsidRPr="00E8787C">
        <w:rPr>
          <w:rFonts w:ascii="Times New Roman" w:hAnsi="Times New Roman" w:cs="Times New Roman"/>
          <w:sz w:val="24"/>
          <w:szCs w:val="24"/>
        </w:rPr>
        <w:t xml:space="preserve"> </w:t>
      </w:r>
      <w:r w:rsidRPr="00E8787C">
        <w:rPr>
          <w:rFonts w:ascii="Times New Roman" w:hAnsi="Times New Roman" w:cs="Times New Roman"/>
          <w:sz w:val="24"/>
          <w:szCs w:val="24"/>
        </w:rPr>
        <w:t>(2014).</w:t>
      </w:r>
      <w:r w:rsidR="00BF7455" w:rsidRPr="00E8787C">
        <w:rPr>
          <w:rFonts w:ascii="Times New Roman" w:hAnsi="Times New Roman" w:cs="Times New Roman"/>
          <w:sz w:val="24"/>
          <w:szCs w:val="24"/>
        </w:rPr>
        <w:t xml:space="preserve">  This process im</w:t>
      </w:r>
      <w:r w:rsidR="00C82ED7" w:rsidRPr="00E8787C">
        <w:rPr>
          <w:rFonts w:ascii="Times New Roman" w:hAnsi="Times New Roman" w:cs="Times New Roman"/>
          <w:sz w:val="24"/>
          <w:szCs w:val="24"/>
        </w:rPr>
        <w:t>provement project integrated the</w:t>
      </w:r>
      <w:r w:rsidR="00BF7455" w:rsidRPr="00E8787C">
        <w:rPr>
          <w:rFonts w:ascii="Times New Roman" w:hAnsi="Times New Roman" w:cs="Times New Roman"/>
          <w:sz w:val="24"/>
          <w:szCs w:val="24"/>
        </w:rPr>
        <w:t xml:space="preserve"> 5As model into existing EPIC documentation (Appendices A and C).  Permission to use the 5As tool for this project was obtained from WHO (Appendix</w:t>
      </w:r>
      <w:r w:rsidR="008877BE" w:rsidRPr="00E8787C">
        <w:rPr>
          <w:rFonts w:ascii="Times New Roman" w:hAnsi="Times New Roman" w:cs="Times New Roman"/>
          <w:sz w:val="24"/>
          <w:szCs w:val="24"/>
        </w:rPr>
        <w:t xml:space="preserve"> </w:t>
      </w:r>
      <w:r w:rsidR="00CB3544" w:rsidRPr="00E8787C">
        <w:rPr>
          <w:rFonts w:ascii="Times New Roman" w:hAnsi="Times New Roman" w:cs="Times New Roman"/>
          <w:sz w:val="24"/>
          <w:szCs w:val="24"/>
        </w:rPr>
        <w:t>I</w:t>
      </w:r>
      <w:r w:rsidR="00BF7455" w:rsidRPr="00E8787C">
        <w:rPr>
          <w:rFonts w:ascii="Times New Roman" w:hAnsi="Times New Roman" w:cs="Times New Roman"/>
          <w:sz w:val="24"/>
          <w:szCs w:val="24"/>
        </w:rPr>
        <w:t>).</w:t>
      </w:r>
    </w:p>
    <w:p w14:paraId="1A9E011B" w14:textId="77777777" w:rsidR="00BF7455" w:rsidRPr="00E8787C" w:rsidRDefault="00BF7455" w:rsidP="00BF7455">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A process schema of the 5As tobacco cessation tool</w:t>
      </w:r>
      <w:r w:rsidR="001C4960" w:rsidRPr="00E8787C">
        <w:rPr>
          <w:rFonts w:ascii="Times New Roman" w:hAnsi="Times New Roman" w:cs="Times New Roman"/>
          <w:sz w:val="24"/>
          <w:szCs w:val="24"/>
        </w:rPr>
        <w:t>, seen in Appendix B,</w:t>
      </w:r>
      <w:r w:rsidRPr="00E8787C">
        <w:rPr>
          <w:rFonts w:ascii="Times New Roman" w:hAnsi="Times New Roman" w:cs="Times New Roman"/>
          <w:sz w:val="24"/>
          <w:szCs w:val="24"/>
        </w:rPr>
        <w:t xml:space="preserve"> was created for staff reference during practice operations and adapted from ASCO’s Tobacco Cessation Guide for Oncology Providers (2012).</w:t>
      </w:r>
      <w:r w:rsidR="00621679" w:rsidRPr="00E8787C">
        <w:rPr>
          <w:rFonts w:ascii="Times New Roman" w:hAnsi="Times New Roman" w:cs="Times New Roman"/>
          <w:sz w:val="24"/>
          <w:szCs w:val="24"/>
        </w:rPr>
        <w:t xml:space="preserve">  A staff educational handout that encompassed the aforementioned information and tools was presented to clinical staff during a </w:t>
      </w:r>
      <w:r w:rsidR="00B5000B" w:rsidRPr="00E8787C">
        <w:rPr>
          <w:rFonts w:ascii="Times New Roman" w:hAnsi="Times New Roman" w:cs="Times New Roman"/>
          <w:sz w:val="24"/>
          <w:szCs w:val="24"/>
        </w:rPr>
        <w:t>scheduled meeting (Appendix D).</w:t>
      </w:r>
      <w:r w:rsidRPr="00E8787C">
        <w:rPr>
          <w:rFonts w:ascii="Times New Roman" w:hAnsi="Times New Roman" w:cs="Times New Roman"/>
          <w:sz w:val="24"/>
          <w:szCs w:val="24"/>
        </w:rPr>
        <w:t xml:space="preserve">  A patient educational handout on success tips for tobacco cessation</w:t>
      </w:r>
      <w:r w:rsidR="001C4960" w:rsidRPr="00E8787C">
        <w:rPr>
          <w:rFonts w:ascii="Times New Roman" w:hAnsi="Times New Roman" w:cs="Times New Roman"/>
          <w:sz w:val="24"/>
          <w:szCs w:val="24"/>
        </w:rPr>
        <w:t xml:space="preserve"> (Figure C5) </w:t>
      </w:r>
      <w:r w:rsidRPr="00E8787C">
        <w:rPr>
          <w:rFonts w:ascii="Times New Roman" w:hAnsi="Times New Roman" w:cs="Times New Roman"/>
          <w:sz w:val="24"/>
          <w:szCs w:val="24"/>
        </w:rPr>
        <w:t>was offered to patients reporting tobac</w:t>
      </w:r>
      <w:r w:rsidR="00B5000B" w:rsidRPr="00E8787C">
        <w:rPr>
          <w:rFonts w:ascii="Times New Roman" w:hAnsi="Times New Roman" w:cs="Times New Roman"/>
          <w:sz w:val="24"/>
          <w:szCs w:val="24"/>
        </w:rPr>
        <w:t>co use and is a component of</w:t>
      </w:r>
      <w:r w:rsidRPr="00E8787C">
        <w:rPr>
          <w:rFonts w:ascii="Times New Roman" w:hAnsi="Times New Roman" w:cs="Times New Roman"/>
          <w:sz w:val="24"/>
          <w:szCs w:val="24"/>
        </w:rPr>
        <w:t xml:space="preserve"> EPIC’s clinical references system (Elsevier Interactive Patient Education, 2016).  </w:t>
      </w:r>
    </w:p>
    <w:p w14:paraId="3A9D3337" w14:textId="439923A8" w:rsidR="006262F2" w:rsidRPr="00E8787C" w:rsidRDefault="00A412C2" w:rsidP="00BF7455">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lastRenderedPageBreak/>
        <w:t>EPIC’s automated referral to QuitlineNC was designated a</w:t>
      </w:r>
      <w:r w:rsidR="0036224B" w:rsidRPr="00E8787C">
        <w:rPr>
          <w:rFonts w:ascii="Times New Roman" w:hAnsi="Times New Roman" w:cs="Times New Roman"/>
          <w:sz w:val="24"/>
          <w:szCs w:val="24"/>
        </w:rPr>
        <w:t>s</w:t>
      </w:r>
      <w:r w:rsidRPr="00E8787C">
        <w:rPr>
          <w:rFonts w:ascii="Times New Roman" w:hAnsi="Times New Roman" w:cs="Times New Roman"/>
          <w:sz w:val="24"/>
          <w:szCs w:val="24"/>
        </w:rPr>
        <w:t xml:space="preserve"> “REF100”</w:t>
      </w:r>
      <w:r w:rsidR="0036224B" w:rsidRPr="00E8787C">
        <w:rPr>
          <w:rFonts w:ascii="Times New Roman" w:hAnsi="Times New Roman" w:cs="Times New Roman"/>
          <w:sz w:val="24"/>
          <w:szCs w:val="24"/>
        </w:rPr>
        <w:t xml:space="preserve"> for this practice</w:t>
      </w:r>
      <w:r w:rsidR="00D371CB" w:rsidRPr="00E8787C">
        <w:rPr>
          <w:rFonts w:ascii="Times New Roman" w:hAnsi="Times New Roman" w:cs="Times New Roman"/>
          <w:sz w:val="24"/>
          <w:szCs w:val="24"/>
        </w:rPr>
        <w:t xml:space="preserve"> (Figure C2 and C3)</w:t>
      </w:r>
      <w:r w:rsidR="0036224B" w:rsidRPr="00E8787C">
        <w:rPr>
          <w:rFonts w:ascii="Times New Roman" w:hAnsi="Times New Roman" w:cs="Times New Roman"/>
          <w:sz w:val="24"/>
          <w:szCs w:val="24"/>
        </w:rPr>
        <w:t>.</w:t>
      </w:r>
      <w:r w:rsidR="00E01754" w:rsidRPr="00E8787C">
        <w:rPr>
          <w:rFonts w:ascii="Times New Roman" w:hAnsi="Times New Roman" w:cs="Times New Roman"/>
          <w:sz w:val="24"/>
          <w:szCs w:val="24"/>
        </w:rPr>
        <w:t xml:space="preserve"> </w:t>
      </w:r>
      <w:r w:rsidRPr="00E8787C">
        <w:rPr>
          <w:rFonts w:ascii="Times New Roman" w:hAnsi="Times New Roman" w:cs="Times New Roman"/>
          <w:sz w:val="24"/>
          <w:szCs w:val="24"/>
        </w:rPr>
        <w:t xml:space="preserve"> </w:t>
      </w:r>
      <w:r w:rsidR="00E01754" w:rsidRPr="00E8787C">
        <w:rPr>
          <w:rFonts w:ascii="Times New Roman" w:hAnsi="Times New Roman" w:cs="Times New Roman"/>
          <w:sz w:val="24"/>
          <w:szCs w:val="24"/>
        </w:rPr>
        <w:t>QuitlineNC provides free, individualized cessation resources and support to residents of North Carolina (NC)</w:t>
      </w:r>
      <w:r w:rsidR="001C4960" w:rsidRPr="00E8787C">
        <w:rPr>
          <w:rFonts w:ascii="Times New Roman" w:hAnsi="Times New Roman" w:cs="Times New Roman"/>
          <w:sz w:val="24"/>
          <w:szCs w:val="24"/>
        </w:rPr>
        <w:t xml:space="preserve"> </w:t>
      </w:r>
      <w:r w:rsidR="00E01754" w:rsidRPr="00E8787C">
        <w:rPr>
          <w:rFonts w:ascii="Times New Roman" w:hAnsi="Times New Roman" w:cs="Times New Roman"/>
          <w:sz w:val="24"/>
          <w:szCs w:val="24"/>
        </w:rPr>
        <w:t>(NC Tobacco Prevention and Control, 2017</w:t>
      </w:r>
      <w:r w:rsidR="00D371CB" w:rsidRPr="00E8787C">
        <w:rPr>
          <w:rFonts w:ascii="Times New Roman" w:hAnsi="Times New Roman" w:cs="Times New Roman"/>
          <w:sz w:val="24"/>
          <w:szCs w:val="24"/>
        </w:rPr>
        <w:t>;</w:t>
      </w:r>
      <w:r w:rsidR="00D371CB" w:rsidRPr="00E8787C">
        <w:rPr>
          <w:rFonts w:ascii="Times New Roman" w:eastAsiaTheme="minorEastAsia" w:hAnsi="Times New Roman" w:cs="Times New Roman"/>
          <w:sz w:val="24"/>
          <w:szCs w:val="24"/>
          <w:shd w:val="clear" w:color="auto" w:fill="FFFFFF"/>
        </w:rPr>
        <w:t xml:space="preserve"> </w:t>
      </w:r>
      <w:r w:rsidR="0055285E" w:rsidRPr="00E8787C">
        <w:rPr>
          <w:rFonts w:ascii="Times New Roman" w:eastAsiaTheme="minorEastAsia" w:hAnsi="Times New Roman" w:cs="Times New Roman"/>
          <w:sz w:val="24"/>
          <w:szCs w:val="24"/>
          <w:shd w:val="clear" w:color="auto" w:fill="FFFFFF"/>
        </w:rPr>
        <w:t>Sarna &amp; Bialous, 2016</w:t>
      </w:r>
      <w:r w:rsidR="006262F2" w:rsidRPr="00E8787C">
        <w:rPr>
          <w:rFonts w:ascii="Times New Roman" w:hAnsi="Times New Roman" w:cs="Times New Roman"/>
          <w:sz w:val="24"/>
          <w:szCs w:val="24"/>
        </w:rPr>
        <w:t>).</w:t>
      </w:r>
      <w:r w:rsidR="00F31CBD" w:rsidRPr="00E8787C">
        <w:rPr>
          <w:rFonts w:ascii="Times New Roman" w:hAnsi="Times New Roman" w:cs="Times New Roman"/>
          <w:sz w:val="24"/>
          <w:szCs w:val="24"/>
        </w:rPr>
        <w:t xml:space="preserve">  Quitlin</w:t>
      </w:r>
      <w:r w:rsidR="00D371CB" w:rsidRPr="00E8787C">
        <w:rPr>
          <w:rFonts w:ascii="Times New Roman" w:hAnsi="Times New Roman" w:cs="Times New Roman"/>
          <w:sz w:val="24"/>
          <w:szCs w:val="24"/>
        </w:rPr>
        <w:t>eNC brochure was</w:t>
      </w:r>
      <w:r w:rsidR="00F31CBD" w:rsidRPr="00E8787C">
        <w:rPr>
          <w:rFonts w:ascii="Times New Roman" w:hAnsi="Times New Roman" w:cs="Times New Roman"/>
          <w:sz w:val="24"/>
          <w:szCs w:val="24"/>
        </w:rPr>
        <w:t xml:space="preserve"> offered to patients expressing willingness to quit tobacco use</w:t>
      </w:r>
      <w:r w:rsidR="00D371CB" w:rsidRPr="00E8787C">
        <w:rPr>
          <w:rFonts w:ascii="Times New Roman" w:hAnsi="Times New Roman" w:cs="Times New Roman"/>
          <w:sz w:val="24"/>
          <w:szCs w:val="24"/>
        </w:rPr>
        <w:t xml:space="preserve"> (Figure C4)</w:t>
      </w:r>
      <w:r w:rsidR="00F31CBD" w:rsidRPr="00E8787C">
        <w:rPr>
          <w:rFonts w:ascii="Times New Roman" w:hAnsi="Times New Roman" w:cs="Times New Roman"/>
          <w:sz w:val="24"/>
          <w:szCs w:val="24"/>
        </w:rPr>
        <w:t>.  This brochure</w:t>
      </w:r>
      <w:r w:rsidR="00782C74" w:rsidRPr="00E8787C">
        <w:rPr>
          <w:rFonts w:ascii="Times New Roman" w:hAnsi="Times New Roman" w:cs="Times New Roman"/>
          <w:sz w:val="24"/>
          <w:szCs w:val="24"/>
        </w:rPr>
        <w:t>, designed for patient use,</w:t>
      </w:r>
      <w:r w:rsidR="00D371CB" w:rsidRPr="00E8787C">
        <w:rPr>
          <w:rFonts w:ascii="Times New Roman" w:hAnsi="Times New Roman" w:cs="Times New Roman"/>
          <w:sz w:val="24"/>
          <w:szCs w:val="24"/>
        </w:rPr>
        <w:t xml:space="preserve"> overviews the importance of tobacco cessation, QuitlineNC se</w:t>
      </w:r>
      <w:r w:rsidR="00782C74" w:rsidRPr="00E8787C">
        <w:rPr>
          <w:rFonts w:ascii="Times New Roman" w:hAnsi="Times New Roman" w:cs="Times New Roman"/>
          <w:sz w:val="24"/>
          <w:szCs w:val="24"/>
        </w:rPr>
        <w:t>rvices, and contact information</w:t>
      </w:r>
      <w:r w:rsidR="0021607B" w:rsidRPr="00E8787C">
        <w:rPr>
          <w:rFonts w:ascii="Times New Roman" w:hAnsi="Times New Roman" w:cs="Times New Roman"/>
          <w:sz w:val="24"/>
          <w:szCs w:val="24"/>
        </w:rPr>
        <w:t>.</w:t>
      </w:r>
    </w:p>
    <w:p w14:paraId="3BC2869E" w14:textId="1147745D" w:rsidR="00AB5D0C" w:rsidRPr="00E8787C" w:rsidRDefault="0030174D" w:rsidP="001F079C">
      <w:pPr>
        <w:spacing w:after="0" w:line="480" w:lineRule="auto"/>
        <w:ind w:firstLine="720"/>
        <w:rPr>
          <w:rFonts w:ascii="Times New Roman" w:hAnsi="Times New Roman" w:cs="Times New Roman"/>
          <w:b/>
          <w:sz w:val="24"/>
          <w:szCs w:val="24"/>
        </w:rPr>
      </w:pPr>
      <w:r w:rsidRPr="00E8787C">
        <w:rPr>
          <w:rFonts w:ascii="Times New Roman" w:hAnsi="Times New Roman" w:cs="Times New Roman"/>
          <w:sz w:val="24"/>
          <w:szCs w:val="24"/>
        </w:rPr>
        <w:t>The use of an electronic medical record</w:t>
      </w:r>
      <w:r w:rsidR="00415FC5" w:rsidRPr="00E8787C">
        <w:rPr>
          <w:rFonts w:ascii="Times New Roman" w:hAnsi="Times New Roman" w:cs="Times New Roman"/>
          <w:sz w:val="24"/>
          <w:szCs w:val="24"/>
        </w:rPr>
        <w:t xml:space="preserve"> in this process change permitted monitoring of</w:t>
      </w:r>
      <w:r w:rsidR="00762839" w:rsidRPr="00E8787C">
        <w:rPr>
          <w:rFonts w:ascii="Times New Roman" w:hAnsi="Times New Roman" w:cs="Times New Roman"/>
          <w:sz w:val="24"/>
          <w:szCs w:val="24"/>
        </w:rPr>
        <w:t xml:space="preserve"> compliance to th</w:t>
      </w:r>
      <w:r w:rsidR="00A412C2" w:rsidRPr="00E8787C">
        <w:rPr>
          <w:rFonts w:ascii="Times New Roman" w:hAnsi="Times New Roman" w:cs="Times New Roman"/>
          <w:sz w:val="24"/>
          <w:szCs w:val="24"/>
        </w:rPr>
        <w:t>e afor</w:t>
      </w:r>
      <w:r w:rsidR="000C760D" w:rsidRPr="00E8787C">
        <w:rPr>
          <w:rFonts w:ascii="Times New Roman" w:hAnsi="Times New Roman" w:cs="Times New Roman"/>
          <w:sz w:val="24"/>
          <w:szCs w:val="24"/>
        </w:rPr>
        <w:t>e</w:t>
      </w:r>
      <w:r w:rsidR="00A412C2" w:rsidRPr="00E8787C">
        <w:rPr>
          <w:rFonts w:ascii="Times New Roman" w:hAnsi="Times New Roman" w:cs="Times New Roman"/>
          <w:sz w:val="24"/>
          <w:szCs w:val="24"/>
        </w:rPr>
        <w:t>mentioned</w:t>
      </w:r>
      <w:r w:rsidR="00762839" w:rsidRPr="00E8787C">
        <w:rPr>
          <w:rFonts w:ascii="Times New Roman" w:hAnsi="Times New Roman" w:cs="Times New Roman"/>
          <w:sz w:val="24"/>
          <w:szCs w:val="24"/>
        </w:rPr>
        <w:t xml:space="preserve"> metrics.  This data was compiled from EPIC reporting </w:t>
      </w:r>
      <w:r w:rsidR="0021607B" w:rsidRPr="00E8787C">
        <w:rPr>
          <w:rFonts w:ascii="Times New Roman" w:hAnsi="Times New Roman" w:cs="Times New Roman"/>
          <w:sz w:val="24"/>
          <w:szCs w:val="24"/>
        </w:rPr>
        <w:t>c</w:t>
      </w:r>
      <w:r w:rsidR="00762839" w:rsidRPr="00E8787C">
        <w:rPr>
          <w:rFonts w:ascii="Times New Roman" w:hAnsi="Times New Roman" w:cs="Times New Roman"/>
          <w:sz w:val="24"/>
          <w:szCs w:val="24"/>
        </w:rPr>
        <w:t>apabilities and manually entered into the project’</w:t>
      </w:r>
      <w:r w:rsidR="000C760D" w:rsidRPr="00E8787C">
        <w:rPr>
          <w:rFonts w:ascii="Times New Roman" w:hAnsi="Times New Roman" w:cs="Times New Roman"/>
          <w:sz w:val="24"/>
          <w:szCs w:val="24"/>
        </w:rPr>
        <w:t>s data table to allow</w:t>
      </w:r>
      <w:r w:rsidR="00762839" w:rsidRPr="00E8787C">
        <w:rPr>
          <w:rFonts w:ascii="Times New Roman" w:hAnsi="Times New Roman" w:cs="Times New Roman"/>
          <w:sz w:val="24"/>
          <w:szCs w:val="24"/>
        </w:rPr>
        <w:t xml:space="preserve"> </w:t>
      </w:r>
      <w:r w:rsidRPr="00E8787C">
        <w:rPr>
          <w:rFonts w:ascii="Times New Roman" w:hAnsi="Times New Roman" w:cs="Times New Roman"/>
          <w:sz w:val="24"/>
          <w:szCs w:val="24"/>
        </w:rPr>
        <w:t xml:space="preserve">for a </w:t>
      </w:r>
      <w:r w:rsidR="00762839" w:rsidRPr="00E8787C">
        <w:rPr>
          <w:rFonts w:ascii="Times New Roman" w:hAnsi="Times New Roman" w:cs="Times New Roman"/>
          <w:sz w:val="24"/>
          <w:szCs w:val="24"/>
        </w:rPr>
        <w:t xml:space="preserve">concise collection of aggregate data post-implementation of </w:t>
      </w:r>
      <w:r w:rsidR="000C760D" w:rsidRPr="00E8787C">
        <w:rPr>
          <w:rFonts w:ascii="Times New Roman" w:hAnsi="Times New Roman" w:cs="Times New Roman"/>
          <w:sz w:val="24"/>
          <w:szCs w:val="24"/>
        </w:rPr>
        <w:t xml:space="preserve">the </w:t>
      </w:r>
      <w:r w:rsidR="006262F2" w:rsidRPr="00E8787C">
        <w:rPr>
          <w:rFonts w:ascii="Times New Roman" w:hAnsi="Times New Roman" w:cs="Times New Roman"/>
          <w:sz w:val="24"/>
          <w:szCs w:val="24"/>
        </w:rPr>
        <w:t>5A</w:t>
      </w:r>
      <w:r w:rsidR="00415FC5" w:rsidRPr="00E8787C">
        <w:rPr>
          <w:rFonts w:ascii="Times New Roman" w:hAnsi="Times New Roman" w:cs="Times New Roman"/>
          <w:sz w:val="24"/>
          <w:szCs w:val="24"/>
        </w:rPr>
        <w:t>s</w:t>
      </w:r>
      <w:r w:rsidR="006262F2" w:rsidRPr="00E8787C">
        <w:rPr>
          <w:rFonts w:ascii="Times New Roman" w:hAnsi="Times New Roman" w:cs="Times New Roman"/>
          <w:sz w:val="24"/>
          <w:szCs w:val="24"/>
        </w:rPr>
        <w:t xml:space="preserve"> model (Appendix</w:t>
      </w:r>
      <w:r w:rsidR="008877BE" w:rsidRPr="00E8787C">
        <w:rPr>
          <w:rFonts w:ascii="Times New Roman" w:hAnsi="Times New Roman" w:cs="Times New Roman"/>
          <w:sz w:val="24"/>
          <w:szCs w:val="24"/>
        </w:rPr>
        <w:t xml:space="preserve"> E</w:t>
      </w:r>
      <w:r w:rsidR="006262F2" w:rsidRPr="00E8787C">
        <w:rPr>
          <w:rFonts w:ascii="Times New Roman" w:hAnsi="Times New Roman" w:cs="Times New Roman"/>
          <w:sz w:val="24"/>
          <w:szCs w:val="24"/>
        </w:rPr>
        <w:t xml:space="preserve">).  </w:t>
      </w:r>
    </w:p>
    <w:p w14:paraId="30B339BC" w14:textId="2A63C48F" w:rsidR="00174FB7" w:rsidRPr="00E8787C" w:rsidRDefault="00214E53"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Data C</w:t>
      </w:r>
      <w:r w:rsidR="00174FB7" w:rsidRPr="00E8787C">
        <w:rPr>
          <w:rFonts w:ascii="Times New Roman" w:hAnsi="Times New Roman" w:cs="Times New Roman"/>
          <w:b/>
          <w:sz w:val="24"/>
          <w:szCs w:val="24"/>
        </w:rPr>
        <w:t>ollection</w:t>
      </w:r>
    </w:p>
    <w:p w14:paraId="66BAAF12" w14:textId="3C5F3CCD" w:rsidR="005B622E" w:rsidRPr="00E8787C" w:rsidRDefault="005B622E" w:rsidP="00151F2B">
      <w:pPr>
        <w:spacing w:after="0" w:line="480" w:lineRule="auto"/>
        <w:rPr>
          <w:rFonts w:ascii="Times New Roman" w:hAnsi="Times New Roman" w:cs="Times New Roman"/>
          <w:b/>
          <w:sz w:val="24"/>
          <w:szCs w:val="24"/>
        </w:rPr>
      </w:pPr>
      <w:r w:rsidRPr="00E8787C">
        <w:rPr>
          <w:rFonts w:ascii="Times New Roman" w:hAnsi="Times New Roman" w:cs="Times New Roman"/>
          <w:sz w:val="24"/>
          <w:szCs w:val="24"/>
        </w:rPr>
        <w:tab/>
      </w:r>
      <w:r w:rsidR="002E1FBB" w:rsidRPr="00E8787C">
        <w:rPr>
          <w:rFonts w:ascii="Times New Roman" w:hAnsi="Times New Roman" w:cs="Times New Roman"/>
          <w:sz w:val="24"/>
          <w:szCs w:val="24"/>
        </w:rPr>
        <w:t xml:space="preserve">EPIC reporting system was designed to abstract the patient sample and identified the smoking status of </w:t>
      </w:r>
      <w:r w:rsidRPr="00E8787C">
        <w:rPr>
          <w:rFonts w:ascii="Times New Roman" w:hAnsi="Times New Roman" w:cs="Times New Roman"/>
          <w:sz w:val="24"/>
          <w:szCs w:val="24"/>
        </w:rPr>
        <w:t>patients</w:t>
      </w:r>
      <w:r w:rsidR="006B3F57" w:rsidRPr="00E8787C">
        <w:rPr>
          <w:rFonts w:ascii="Times New Roman" w:hAnsi="Times New Roman" w:cs="Times New Roman"/>
          <w:sz w:val="24"/>
          <w:szCs w:val="24"/>
        </w:rPr>
        <w:t xml:space="preserve"> with an office visit</w:t>
      </w:r>
      <w:r w:rsidR="00C82ED7" w:rsidRPr="00E8787C">
        <w:rPr>
          <w:rFonts w:ascii="Times New Roman" w:hAnsi="Times New Roman" w:cs="Times New Roman"/>
          <w:sz w:val="24"/>
          <w:szCs w:val="24"/>
        </w:rPr>
        <w:t xml:space="preserve"> during the designated six-week time frame.</w:t>
      </w:r>
      <w:r w:rsidR="006B3F57" w:rsidRPr="00E8787C">
        <w:rPr>
          <w:rFonts w:ascii="Times New Roman" w:hAnsi="Times New Roman" w:cs="Times New Roman"/>
          <w:sz w:val="24"/>
          <w:szCs w:val="24"/>
        </w:rPr>
        <w:t xml:space="preserve">  Among current smokers, filters were set to determine those who were advised to quit and </w:t>
      </w:r>
      <w:r w:rsidRPr="00E8787C">
        <w:rPr>
          <w:rFonts w:ascii="Times New Roman" w:hAnsi="Times New Roman" w:cs="Times New Roman"/>
          <w:sz w:val="24"/>
          <w:szCs w:val="24"/>
        </w:rPr>
        <w:t>assessed of willingness to quit</w:t>
      </w:r>
      <w:r w:rsidR="006B3F57" w:rsidRPr="00E8787C">
        <w:rPr>
          <w:rFonts w:ascii="Times New Roman" w:hAnsi="Times New Roman" w:cs="Times New Roman"/>
          <w:sz w:val="24"/>
          <w:szCs w:val="24"/>
        </w:rPr>
        <w:t xml:space="preserve">.  </w:t>
      </w:r>
      <w:r w:rsidR="00F31CBD" w:rsidRPr="00E8787C">
        <w:rPr>
          <w:rFonts w:ascii="Times New Roman" w:hAnsi="Times New Roman" w:cs="Times New Roman"/>
          <w:sz w:val="24"/>
          <w:szCs w:val="24"/>
        </w:rPr>
        <w:t xml:space="preserve">Next, </w:t>
      </w:r>
      <w:r w:rsidR="006B3F57" w:rsidRPr="00E8787C">
        <w:rPr>
          <w:rFonts w:ascii="Times New Roman" w:hAnsi="Times New Roman" w:cs="Times New Roman"/>
          <w:sz w:val="24"/>
          <w:szCs w:val="24"/>
        </w:rPr>
        <w:t xml:space="preserve">EPIC’s outgoing referral queue identified </w:t>
      </w:r>
      <w:r w:rsidR="009C13CF" w:rsidRPr="00E8787C">
        <w:rPr>
          <w:rFonts w:ascii="Times New Roman" w:hAnsi="Times New Roman" w:cs="Times New Roman"/>
          <w:sz w:val="24"/>
          <w:szCs w:val="24"/>
        </w:rPr>
        <w:t xml:space="preserve">patients who </w:t>
      </w:r>
      <w:r w:rsidR="006B3F57" w:rsidRPr="00E8787C">
        <w:rPr>
          <w:rFonts w:ascii="Times New Roman" w:hAnsi="Times New Roman" w:cs="Times New Roman"/>
          <w:sz w:val="24"/>
          <w:szCs w:val="24"/>
        </w:rPr>
        <w:t>were a</w:t>
      </w:r>
      <w:r w:rsidR="009C13CF" w:rsidRPr="00E8787C">
        <w:rPr>
          <w:rFonts w:ascii="Times New Roman" w:hAnsi="Times New Roman" w:cs="Times New Roman"/>
          <w:sz w:val="24"/>
          <w:szCs w:val="24"/>
        </w:rPr>
        <w:t>ssisted with cessation</w:t>
      </w:r>
      <w:r w:rsidRPr="00E8787C">
        <w:rPr>
          <w:rFonts w:ascii="Times New Roman" w:hAnsi="Times New Roman" w:cs="Times New Roman"/>
          <w:sz w:val="24"/>
          <w:szCs w:val="24"/>
        </w:rPr>
        <w:t xml:space="preserve"> intervention</w:t>
      </w:r>
      <w:r w:rsidR="009C13CF" w:rsidRPr="00E8787C">
        <w:rPr>
          <w:rFonts w:ascii="Times New Roman" w:hAnsi="Times New Roman" w:cs="Times New Roman"/>
          <w:sz w:val="24"/>
          <w:szCs w:val="24"/>
        </w:rPr>
        <w:t xml:space="preserve"> with a </w:t>
      </w:r>
      <w:r w:rsidR="006B3F57" w:rsidRPr="00E8787C">
        <w:rPr>
          <w:rFonts w:ascii="Times New Roman" w:hAnsi="Times New Roman" w:cs="Times New Roman"/>
          <w:sz w:val="24"/>
          <w:szCs w:val="24"/>
        </w:rPr>
        <w:t>QuitlineNC</w:t>
      </w:r>
      <w:r w:rsidR="009C13CF" w:rsidRPr="00E8787C">
        <w:rPr>
          <w:rFonts w:ascii="Times New Roman" w:hAnsi="Times New Roman" w:cs="Times New Roman"/>
          <w:sz w:val="24"/>
          <w:szCs w:val="24"/>
        </w:rPr>
        <w:t xml:space="preserve"> referral</w:t>
      </w:r>
      <w:r w:rsidRPr="00E8787C">
        <w:rPr>
          <w:rFonts w:ascii="Times New Roman" w:hAnsi="Times New Roman" w:cs="Times New Roman"/>
          <w:sz w:val="24"/>
          <w:szCs w:val="24"/>
        </w:rPr>
        <w:t>.</w:t>
      </w:r>
      <w:r w:rsidR="006B3F57" w:rsidRPr="00E8787C">
        <w:rPr>
          <w:rFonts w:ascii="Times New Roman" w:hAnsi="Times New Roman" w:cs="Times New Roman"/>
          <w:sz w:val="24"/>
          <w:szCs w:val="24"/>
        </w:rPr>
        <w:t xml:space="preserve">  Finally, return appointments</w:t>
      </w:r>
      <w:r w:rsidR="009C13CF" w:rsidRPr="00E8787C">
        <w:rPr>
          <w:rFonts w:ascii="Times New Roman" w:hAnsi="Times New Roman" w:cs="Times New Roman"/>
          <w:sz w:val="24"/>
          <w:szCs w:val="24"/>
        </w:rPr>
        <w:t xml:space="preserve"> in the patient’s EPIC chart was</w:t>
      </w:r>
      <w:r w:rsidR="006B3F57" w:rsidRPr="00E8787C">
        <w:rPr>
          <w:rFonts w:ascii="Times New Roman" w:hAnsi="Times New Roman" w:cs="Times New Roman"/>
          <w:sz w:val="24"/>
          <w:szCs w:val="24"/>
        </w:rPr>
        <w:t xml:space="preserve"> reviewed to evaluate </w:t>
      </w:r>
      <w:r w:rsidR="00FF4167" w:rsidRPr="00E8787C">
        <w:rPr>
          <w:rFonts w:ascii="Times New Roman" w:hAnsi="Times New Roman" w:cs="Times New Roman"/>
          <w:sz w:val="24"/>
          <w:szCs w:val="24"/>
        </w:rPr>
        <w:t xml:space="preserve">if </w:t>
      </w:r>
      <w:r w:rsidR="006B3F57" w:rsidRPr="00E8787C">
        <w:rPr>
          <w:rFonts w:ascii="Times New Roman" w:hAnsi="Times New Roman" w:cs="Times New Roman"/>
          <w:sz w:val="24"/>
          <w:szCs w:val="24"/>
        </w:rPr>
        <w:t>follow up</w:t>
      </w:r>
      <w:r w:rsidR="00BA64C6" w:rsidRPr="00E8787C">
        <w:rPr>
          <w:rFonts w:ascii="Times New Roman" w:hAnsi="Times New Roman" w:cs="Times New Roman"/>
          <w:sz w:val="24"/>
          <w:szCs w:val="24"/>
        </w:rPr>
        <w:t xml:space="preserve"> was</w:t>
      </w:r>
      <w:r w:rsidR="00FF4167" w:rsidRPr="00E8787C">
        <w:rPr>
          <w:rFonts w:ascii="Times New Roman" w:hAnsi="Times New Roman" w:cs="Times New Roman"/>
          <w:sz w:val="24"/>
          <w:szCs w:val="24"/>
        </w:rPr>
        <w:t xml:space="preserve"> established.</w:t>
      </w:r>
    </w:p>
    <w:p w14:paraId="213DE5CC" w14:textId="207046AE" w:rsidR="00F32573" w:rsidRPr="00E8787C" w:rsidRDefault="00F32573" w:rsidP="00B36841">
      <w:pPr>
        <w:spacing w:after="0" w:line="480" w:lineRule="auto"/>
        <w:jc w:val="center"/>
        <w:outlineLvl w:val="0"/>
        <w:rPr>
          <w:rFonts w:ascii="Times New Roman" w:hAnsi="Times New Roman" w:cs="Times New Roman"/>
          <w:b/>
          <w:sz w:val="24"/>
          <w:szCs w:val="24"/>
        </w:rPr>
      </w:pPr>
      <w:r w:rsidRPr="00E8787C">
        <w:rPr>
          <w:rFonts w:ascii="Times New Roman" w:hAnsi="Times New Roman" w:cs="Times New Roman"/>
          <w:b/>
          <w:sz w:val="24"/>
          <w:szCs w:val="24"/>
        </w:rPr>
        <w:t xml:space="preserve">Chapter </w:t>
      </w:r>
      <w:r w:rsidR="0003015D" w:rsidRPr="00E8787C">
        <w:rPr>
          <w:rFonts w:ascii="Times New Roman" w:hAnsi="Times New Roman" w:cs="Times New Roman"/>
          <w:b/>
          <w:sz w:val="24"/>
          <w:szCs w:val="24"/>
        </w:rPr>
        <w:t>Four</w:t>
      </w:r>
      <w:r w:rsidRPr="00E8787C">
        <w:rPr>
          <w:rFonts w:ascii="Times New Roman" w:hAnsi="Times New Roman" w:cs="Times New Roman"/>
          <w:b/>
          <w:sz w:val="24"/>
          <w:szCs w:val="24"/>
        </w:rPr>
        <w:t>: Results</w:t>
      </w:r>
    </w:p>
    <w:p w14:paraId="00AF0D3C" w14:textId="086EEAC6" w:rsidR="00C82ED7" w:rsidRPr="00E8787C" w:rsidRDefault="00DB3A0F" w:rsidP="00C82ED7">
      <w:pPr>
        <w:spacing w:after="0" w:line="480" w:lineRule="auto"/>
        <w:rPr>
          <w:rFonts w:ascii="Times New Roman" w:hAnsi="Times New Roman" w:cs="Times New Roman"/>
          <w:b/>
          <w:sz w:val="24"/>
          <w:szCs w:val="24"/>
        </w:rPr>
      </w:pPr>
      <w:r w:rsidRPr="00E8787C">
        <w:rPr>
          <w:rFonts w:ascii="Times New Roman" w:hAnsi="Times New Roman" w:cs="Times New Roman"/>
          <w:sz w:val="24"/>
          <w:szCs w:val="24"/>
        </w:rPr>
        <w:tab/>
        <w:t xml:space="preserve">Post-implementation data of the 5A metrics, </w:t>
      </w:r>
      <w:r w:rsidRPr="00E8787C">
        <w:rPr>
          <w:rFonts w:ascii="Times New Roman" w:hAnsi="Times New Roman" w:cs="Times New Roman"/>
          <w:i/>
          <w:sz w:val="24"/>
          <w:szCs w:val="24"/>
        </w:rPr>
        <w:t>ask</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advise</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assess</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assist</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w:t>
      </w:r>
      <w:r w:rsidRPr="00E8787C">
        <w:rPr>
          <w:rFonts w:ascii="Times New Roman" w:hAnsi="Times New Roman" w:cs="Times New Roman"/>
          <w:sz w:val="24"/>
          <w:szCs w:val="24"/>
        </w:rPr>
        <w:t xml:space="preserve">and </w:t>
      </w:r>
      <w:r w:rsidRPr="00E8787C">
        <w:rPr>
          <w:rFonts w:ascii="Times New Roman" w:hAnsi="Times New Roman" w:cs="Times New Roman"/>
          <w:i/>
          <w:sz w:val="24"/>
          <w:szCs w:val="24"/>
        </w:rPr>
        <w:t>arrange</w:t>
      </w:r>
      <w:r w:rsidRPr="00E8787C">
        <w:rPr>
          <w:rFonts w:ascii="Times New Roman" w:hAnsi="Times New Roman" w:cs="Times New Roman"/>
          <w:sz w:val="24"/>
          <w:szCs w:val="24"/>
        </w:rPr>
        <w:t xml:space="preserve">, </w:t>
      </w:r>
      <w:r w:rsidR="003443C0" w:rsidRPr="00E8787C">
        <w:rPr>
          <w:rFonts w:ascii="Times New Roman" w:hAnsi="Times New Roman" w:cs="Times New Roman"/>
          <w:sz w:val="24"/>
          <w:szCs w:val="24"/>
        </w:rPr>
        <w:t>were</w:t>
      </w:r>
      <w:r w:rsidRPr="00E8787C">
        <w:rPr>
          <w:rFonts w:ascii="Times New Roman" w:hAnsi="Times New Roman" w:cs="Times New Roman"/>
          <w:sz w:val="24"/>
          <w:szCs w:val="24"/>
        </w:rPr>
        <w:t xml:space="preserve"> compared to the retrospective data of the same metrics to determine if an improvement was found.  Percent differences between pre-implementation data and po</w:t>
      </w:r>
      <w:r w:rsidR="00F32881" w:rsidRPr="00E8787C">
        <w:rPr>
          <w:rFonts w:ascii="Times New Roman" w:hAnsi="Times New Roman" w:cs="Times New Roman"/>
          <w:sz w:val="24"/>
          <w:szCs w:val="24"/>
        </w:rPr>
        <w:t>st-implementation data (Table 2)</w:t>
      </w:r>
      <w:r w:rsidRPr="00E8787C">
        <w:rPr>
          <w:rFonts w:ascii="Times New Roman" w:hAnsi="Times New Roman" w:cs="Times New Roman"/>
          <w:sz w:val="24"/>
          <w:szCs w:val="24"/>
        </w:rPr>
        <w:t xml:space="preserve"> were used to determine if </w:t>
      </w:r>
      <w:r w:rsidR="004B6285" w:rsidRPr="00E8787C">
        <w:rPr>
          <w:rFonts w:ascii="Times New Roman" w:hAnsi="Times New Roman" w:cs="Times New Roman"/>
          <w:sz w:val="24"/>
          <w:szCs w:val="24"/>
        </w:rPr>
        <w:t xml:space="preserve">improved </w:t>
      </w:r>
      <w:r w:rsidRPr="00E8787C">
        <w:rPr>
          <w:rFonts w:ascii="Times New Roman" w:hAnsi="Times New Roman" w:cs="Times New Roman"/>
          <w:sz w:val="24"/>
          <w:szCs w:val="24"/>
        </w:rPr>
        <w:t xml:space="preserve">compliance to these metrics was achieved, specifically among </w:t>
      </w:r>
      <w:r w:rsidRPr="00E8787C">
        <w:rPr>
          <w:rFonts w:ascii="Times New Roman" w:hAnsi="Times New Roman" w:cs="Times New Roman"/>
          <w:i/>
          <w:sz w:val="24"/>
          <w:szCs w:val="24"/>
        </w:rPr>
        <w:t xml:space="preserve">assess </w:t>
      </w:r>
      <w:r w:rsidRPr="00E8787C">
        <w:rPr>
          <w:rFonts w:ascii="Times New Roman" w:hAnsi="Times New Roman" w:cs="Times New Roman"/>
          <w:sz w:val="24"/>
          <w:szCs w:val="24"/>
        </w:rPr>
        <w:t xml:space="preserve">and </w:t>
      </w:r>
      <w:r w:rsidRPr="00E8787C">
        <w:rPr>
          <w:rFonts w:ascii="Times New Roman" w:hAnsi="Times New Roman" w:cs="Times New Roman"/>
          <w:i/>
          <w:sz w:val="24"/>
          <w:szCs w:val="24"/>
        </w:rPr>
        <w:t>assist</w:t>
      </w:r>
      <w:r w:rsidRPr="00E8787C">
        <w:rPr>
          <w:rFonts w:ascii="Times New Roman" w:hAnsi="Times New Roman" w:cs="Times New Roman"/>
          <w:sz w:val="24"/>
          <w:szCs w:val="24"/>
        </w:rPr>
        <w:t xml:space="preserve"> as these measures were the focus of the project.   </w:t>
      </w:r>
    </w:p>
    <w:p w14:paraId="3298571C" w14:textId="00D02460" w:rsidR="00C82ED7" w:rsidRPr="00E8787C" w:rsidRDefault="00C82ED7"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lastRenderedPageBreak/>
        <w:t>Sample</w:t>
      </w:r>
    </w:p>
    <w:p w14:paraId="7336A316" w14:textId="23A80867" w:rsidR="00364305" w:rsidRPr="00E8787C" w:rsidRDefault="00C82ED7" w:rsidP="00C82ED7">
      <w:pPr>
        <w:spacing w:after="0" w:line="480" w:lineRule="auto"/>
        <w:rPr>
          <w:rFonts w:ascii="Times New Roman" w:hAnsi="Times New Roman" w:cs="Times New Roman"/>
          <w:sz w:val="24"/>
          <w:szCs w:val="24"/>
        </w:rPr>
      </w:pPr>
      <w:r w:rsidRPr="00E8787C">
        <w:rPr>
          <w:rFonts w:ascii="Times New Roman" w:hAnsi="Times New Roman" w:cs="Times New Roman"/>
          <w:b/>
          <w:sz w:val="24"/>
          <w:szCs w:val="24"/>
        </w:rPr>
        <w:tab/>
      </w:r>
      <w:r w:rsidRPr="00E8787C">
        <w:rPr>
          <w:rFonts w:ascii="Times New Roman" w:hAnsi="Times New Roman" w:cs="Times New Roman"/>
          <w:sz w:val="24"/>
          <w:szCs w:val="24"/>
        </w:rPr>
        <w:t>All clinic patients who had an office visit encounter over a six-week period between August 21, 2017 and September 30, 2017 served as the target group.  The sample size (N= 2633) included</w:t>
      </w:r>
      <w:r w:rsidR="00DC2F3E" w:rsidRPr="00E8787C">
        <w:rPr>
          <w:rFonts w:ascii="Times New Roman" w:hAnsi="Times New Roman" w:cs="Times New Roman"/>
          <w:sz w:val="24"/>
          <w:szCs w:val="24"/>
        </w:rPr>
        <w:t xml:space="preserve"> all </w:t>
      </w:r>
      <w:r w:rsidRPr="00E8787C">
        <w:rPr>
          <w:rFonts w:ascii="Times New Roman" w:hAnsi="Times New Roman" w:cs="Times New Roman"/>
          <w:sz w:val="24"/>
          <w:szCs w:val="24"/>
        </w:rPr>
        <w:t>hematology and oncology patients over the age of 18 years</w:t>
      </w:r>
      <w:r w:rsidR="005F6E24" w:rsidRPr="00E8787C">
        <w:rPr>
          <w:rFonts w:ascii="Times New Roman" w:hAnsi="Times New Roman" w:cs="Times New Roman"/>
          <w:sz w:val="24"/>
          <w:szCs w:val="24"/>
        </w:rPr>
        <w:t xml:space="preserve"> and were classified by smoking status as seen in Table 1</w:t>
      </w:r>
      <w:r w:rsidRPr="00E8787C">
        <w:rPr>
          <w:rFonts w:ascii="Times New Roman" w:hAnsi="Times New Roman" w:cs="Times New Roman"/>
          <w:sz w:val="24"/>
          <w:szCs w:val="24"/>
        </w:rPr>
        <w:t xml:space="preserve">.  </w:t>
      </w:r>
    </w:p>
    <w:p w14:paraId="0F6174E0" w14:textId="77777777" w:rsidR="0021607B" w:rsidRPr="00E8787C" w:rsidRDefault="0021607B" w:rsidP="00B36841">
      <w:pPr>
        <w:spacing w:after="0" w:line="240" w:lineRule="auto"/>
        <w:outlineLvl w:val="0"/>
        <w:rPr>
          <w:rFonts w:ascii="Times New Roman" w:hAnsi="Times New Roman" w:cs="Times New Roman"/>
          <w:sz w:val="24"/>
          <w:szCs w:val="24"/>
        </w:rPr>
      </w:pPr>
      <w:r w:rsidRPr="00E8787C">
        <w:rPr>
          <w:rFonts w:ascii="Times New Roman" w:hAnsi="Times New Roman" w:cs="Times New Roman"/>
          <w:sz w:val="24"/>
          <w:szCs w:val="24"/>
        </w:rPr>
        <w:t xml:space="preserve">Table 1. </w:t>
      </w:r>
      <w:r w:rsidRPr="00E8787C">
        <w:rPr>
          <w:rFonts w:ascii="Times New Roman" w:hAnsi="Times New Roman" w:cs="Times New Roman"/>
          <w:i/>
          <w:sz w:val="24"/>
          <w:szCs w:val="24"/>
        </w:rPr>
        <w:t xml:space="preserve">Patient-reported Tobacco Use </w:t>
      </w:r>
    </w:p>
    <w:tbl>
      <w:tblPr>
        <w:tblW w:w="9090" w:type="dxa"/>
        <w:tblLook w:val="04A0" w:firstRow="1" w:lastRow="0" w:firstColumn="1" w:lastColumn="0" w:noHBand="0" w:noVBand="1"/>
      </w:tblPr>
      <w:tblGrid>
        <w:gridCol w:w="2250"/>
        <w:gridCol w:w="1490"/>
        <w:gridCol w:w="1840"/>
        <w:gridCol w:w="3510"/>
      </w:tblGrid>
      <w:tr w:rsidR="0021607B" w:rsidRPr="00E8787C" w14:paraId="4D9A1094" w14:textId="77777777" w:rsidTr="00335B24">
        <w:trPr>
          <w:trHeight w:val="312"/>
        </w:trPr>
        <w:tc>
          <w:tcPr>
            <w:tcW w:w="2250" w:type="dxa"/>
            <w:tcBorders>
              <w:top w:val="single" w:sz="4" w:space="0" w:color="auto"/>
              <w:left w:val="nil"/>
              <w:bottom w:val="single" w:sz="4" w:space="0" w:color="auto"/>
              <w:right w:val="nil"/>
            </w:tcBorders>
            <w:shd w:val="clear" w:color="auto" w:fill="auto"/>
            <w:noWrap/>
            <w:vAlign w:val="bottom"/>
            <w:hideMark/>
          </w:tcPr>
          <w:p w14:paraId="28CD6C13" w14:textId="77777777" w:rsidR="0021607B" w:rsidRPr="00E8787C" w:rsidRDefault="0021607B"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Smoking Status</w:t>
            </w:r>
          </w:p>
        </w:tc>
        <w:tc>
          <w:tcPr>
            <w:tcW w:w="3330" w:type="dxa"/>
            <w:gridSpan w:val="2"/>
            <w:tcBorders>
              <w:top w:val="single" w:sz="4" w:space="0" w:color="auto"/>
              <w:left w:val="nil"/>
              <w:bottom w:val="single" w:sz="4" w:space="0" w:color="auto"/>
              <w:right w:val="nil"/>
            </w:tcBorders>
            <w:shd w:val="clear" w:color="auto" w:fill="auto"/>
            <w:noWrap/>
            <w:vAlign w:val="bottom"/>
            <w:hideMark/>
          </w:tcPr>
          <w:p w14:paraId="6BB7DF4E" w14:textId="77777777" w:rsidR="0021607B" w:rsidRPr="00E8787C" w:rsidRDefault="0021607B"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Pre-Implementation (N=2991)</w:t>
            </w:r>
          </w:p>
        </w:tc>
        <w:tc>
          <w:tcPr>
            <w:tcW w:w="3510" w:type="dxa"/>
            <w:tcBorders>
              <w:top w:val="single" w:sz="4" w:space="0" w:color="auto"/>
              <w:left w:val="nil"/>
              <w:bottom w:val="single" w:sz="4" w:space="0" w:color="auto"/>
              <w:right w:val="nil"/>
            </w:tcBorders>
            <w:shd w:val="clear" w:color="auto" w:fill="auto"/>
            <w:noWrap/>
            <w:vAlign w:val="bottom"/>
            <w:hideMark/>
          </w:tcPr>
          <w:p w14:paraId="07FE9B57" w14:textId="77777777" w:rsidR="0021607B" w:rsidRPr="00E8787C" w:rsidRDefault="0021607B"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Post-Implementation (N=2633)</w:t>
            </w:r>
          </w:p>
        </w:tc>
      </w:tr>
      <w:tr w:rsidR="00E8787C" w:rsidRPr="00E8787C" w14:paraId="08C718FC" w14:textId="77777777" w:rsidTr="00335B24">
        <w:trPr>
          <w:trHeight w:val="312"/>
        </w:trPr>
        <w:tc>
          <w:tcPr>
            <w:tcW w:w="3740" w:type="dxa"/>
            <w:gridSpan w:val="2"/>
            <w:tcBorders>
              <w:top w:val="nil"/>
              <w:left w:val="nil"/>
              <w:bottom w:val="nil"/>
              <w:right w:val="nil"/>
            </w:tcBorders>
            <w:shd w:val="clear" w:color="auto" w:fill="auto"/>
            <w:noWrap/>
            <w:vAlign w:val="bottom"/>
            <w:hideMark/>
          </w:tcPr>
          <w:p w14:paraId="2A7ACB8B"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Never Smoker</w:t>
            </w:r>
          </w:p>
        </w:tc>
        <w:tc>
          <w:tcPr>
            <w:tcW w:w="1840" w:type="dxa"/>
            <w:tcBorders>
              <w:top w:val="nil"/>
              <w:left w:val="nil"/>
              <w:bottom w:val="nil"/>
              <w:right w:val="nil"/>
            </w:tcBorders>
            <w:shd w:val="clear" w:color="auto" w:fill="auto"/>
            <w:noWrap/>
            <w:vAlign w:val="bottom"/>
            <w:hideMark/>
          </w:tcPr>
          <w:p w14:paraId="43DF5BCD"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1301</w:t>
            </w:r>
          </w:p>
        </w:tc>
        <w:tc>
          <w:tcPr>
            <w:tcW w:w="3510" w:type="dxa"/>
            <w:tcBorders>
              <w:top w:val="nil"/>
              <w:left w:val="nil"/>
              <w:bottom w:val="nil"/>
              <w:right w:val="nil"/>
            </w:tcBorders>
            <w:shd w:val="clear" w:color="auto" w:fill="auto"/>
            <w:noWrap/>
            <w:vAlign w:val="bottom"/>
            <w:hideMark/>
          </w:tcPr>
          <w:p w14:paraId="6AD1AC2D"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1144</w:t>
            </w:r>
          </w:p>
        </w:tc>
      </w:tr>
      <w:tr w:rsidR="00E8787C" w:rsidRPr="00E8787C" w14:paraId="2D7D41B5" w14:textId="77777777" w:rsidTr="00335B24">
        <w:trPr>
          <w:trHeight w:val="312"/>
        </w:trPr>
        <w:tc>
          <w:tcPr>
            <w:tcW w:w="3740" w:type="dxa"/>
            <w:gridSpan w:val="2"/>
            <w:tcBorders>
              <w:top w:val="nil"/>
              <w:left w:val="nil"/>
              <w:bottom w:val="nil"/>
              <w:right w:val="nil"/>
            </w:tcBorders>
            <w:shd w:val="clear" w:color="auto" w:fill="auto"/>
            <w:noWrap/>
            <w:vAlign w:val="bottom"/>
            <w:hideMark/>
          </w:tcPr>
          <w:p w14:paraId="59163EE8"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Former Smoker</w:t>
            </w:r>
          </w:p>
        </w:tc>
        <w:tc>
          <w:tcPr>
            <w:tcW w:w="1840" w:type="dxa"/>
            <w:tcBorders>
              <w:top w:val="nil"/>
              <w:left w:val="nil"/>
              <w:bottom w:val="nil"/>
              <w:right w:val="nil"/>
            </w:tcBorders>
            <w:shd w:val="clear" w:color="auto" w:fill="auto"/>
            <w:noWrap/>
            <w:vAlign w:val="bottom"/>
            <w:hideMark/>
          </w:tcPr>
          <w:p w14:paraId="45782F6F"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1389</w:t>
            </w:r>
          </w:p>
        </w:tc>
        <w:tc>
          <w:tcPr>
            <w:tcW w:w="3510" w:type="dxa"/>
            <w:tcBorders>
              <w:top w:val="nil"/>
              <w:left w:val="nil"/>
              <w:bottom w:val="nil"/>
              <w:right w:val="nil"/>
            </w:tcBorders>
            <w:shd w:val="clear" w:color="auto" w:fill="auto"/>
            <w:noWrap/>
            <w:vAlign w:val="bottom"/>
            <w:hideMark/>
          </w:tcPr>
          <w:p w14:paraId="2EC09768"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1231</w:t>
            </w:r>
          </w:p>
        </w:tc>
      </w:tr>
      <w:tr w:rsidR="00E8787C" w:rsidRPr="00E8787C" w14:paraId="23401699" w14:textId="77777777" w:rsidTr="00335B24">
        <w:trPr>
          <w:trHeight w:val="312"/>
        </w:trPr>
        <w:tc>
          <w:tcPr>
            <w:tcW w:w="3740" w:type="dxa"/>
            <w:gridSpan w:val="2"/>
            <w:tcBorders>
              <w:top w:val="nil"/>
              <w:left w:val="nil"/>
              <w:bottom w:val="nil"/>
              <w:right w:val="nil"/>
            </w:tcBorders>
            <w:shd w:val="clear" w:color="auto" w:fill="auto"/>
            <w:noWrap/>
            <w:vAlign w:val="bottom"/>
            <w:hideMark/>
          </w:tcPr>
          <w:p w14:paraId="394E76D3"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Current Smoker</w:t>
            </w:r>
          </w:p>
        </w:tc>
        <w:tc>
          <w:tcPr>
            <w:tcW w:w="1840" w:type="dxa"/>
            <w:tcBorders>
              <w:top w:val="nil"/>
              <w:left w:val="nil"/>
              <w:bottom w:val="nil"/>
              <w:right w:val="nil"/>
            </w:tcBorders>
            <w:shd w:val="clear" w:color="auto" w:fill="auto"/>
            <w:noWrap/>
            <w:vAlign w:val="bottom"/>
            <w:hideMark/>
          </w:tcPr>
          <w:p w14:paraId="12314DBA"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280</w:t>
            </w:r>
          </w:p>
        </w:tc>
        <w:tc>
          <w:tcPr>
            <w:tcW w:w="3510" w:type="dxa"/>
            <w:tcBorders>
              <w:top w:val="nil"/>
              <w:left w:val="nil"/>
              <w:bottom w:val="nil"/>
              <w:right w:val="nil"/>
            </w:tcBorders>
            <w:shd w:val="clear" w:color="auto" w:fill="auto"/>
            <w:noWrap/>
            <w:vAlign w:val="bottom"/>
            <w:hideMark/>
          </w:tcPr>
          <w:p w14:paraId="087FA095"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250</w:t>
            </w:r>
          </w:p>
        </w:tc>
      </w:tr>
      <w:tr w:rsidR="0021607B" w:rsidRPr="00E8787C" w14:paraId="1FEAC839" w14:textId="77777777" w:rsidTr="00335B24">
        <w:trPr>
          <w:trHeight w:val="312"/>
        </w:trPr>
        <w:tc>
          <w:tcPr>
            <w:tcW w:w="3740" w:type="dxa"/>
            <w:gridSpan w:val="2"/>
            <w:tcBorders>
              <w:top w:val="nil"/>
              <w:left w:val="nil"/>
              <w:bottom w:val="single" w:sz="4" w:space="0" w:color="auto"/>
              <w:right w:val="nil"/>
            </w:tcBorders>
            <w:shd w:val="clear" w:color="auto" w:fill="auto"/>
            <w:noWrap/>
            <w:vAlign w:val="bottom"/>
            <w:hideMark/>
          </w:tcPr>
          <w:p w14:paraId="6CAFB456"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Not asked or deferred</w:t>
            </w:r>
          </w:p>
        </w:tc>
        <w:tc>
          <w:tcPr>
            <w:tcW w:w="1840" w:type="dxa"/>
            <w:tcBorders>
              <w:top w:val="nil"/>
              <w:left w:val="nil"/>
              <w:bottom w:val="single" w:sz="4" w:space="0" w:color="auto"/>
              <w:right w:val="nil"/>
            </w:tcBorders>
            <w:shd w:val="clear" w:color="auto" w:fill="auto"/>
            <w:noWrap/>
            <w:vAlign w:val="bottom"/>
            <w:hideMark/>
          </w:tcPr>
          <w:p w14:paraId="2BA62F65"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21</w:t>
            </w:r>
          </w:p>
        </w:tc>
        <w:tc>
          <w:tcPr>
            <w:tcW w:w="3510" w:type="dxa"/>
            <w:tcBorders>
              <w:top w:val="nil"/>
              <w:left w:val="nil"/>
              <w:bottom w:val="single" w:sz="4" w:space="0" w:color="auto"/>
              <w:right w:val="nil"/>
            </w:tcBorders>
            <w:shd w:val="clear" w:color="auto" w:fill="auto"/>
            <w:noWrap/>
            <w:vAlign w:val="bottom"/>
            <w:hideMark/>
          </w:tcPr>
          <w:p w14:paraId="2174FBC0" w14:textId="77777777" w:rsidR="0021607B" w:rsidRPr="00E8787C" w:rsidRDefault="0021607B" w:rsidP="00335B24">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8</w:t>
            </w:r>
          </w:p>
        </w:tc>
      </w:tr>
    </w:tbl>
    <w:p w14:paraId="35E29B5C" w14:textId="707FFDE2" w:rsidR="00364305" w:rsidRPr="00E8787C" w:rsidRDefault="00364305" w:rsidP="00005C14">
      <w:pPr>
        <w:spacing w:after="0" w:line="240" w:lineRule="auto"/>
        <w:rPr>
          <w:rFonts w:ascii="Times New Roman" w:hAnsi="Times New Roman" w:cs="Times New Roman"/>
          <w:sz w:val="24"/>
          <w:szCs w:val="24"/>
        </w:rPr>
      </w:pPr>
      <w:r w:rsidRPr="00E8787C">
        <w:rPr>
          <w:rFonts w:ascii="Times New Roman" w:hAnsi="Times New Roman" w:cs="Times New Roman"/>
          <w:i/>
          <w:sz w:val="24"/>
          <w:szCs w:val="24"/>
        </w:rPr>
        <w:t>Note.</w:t>
      </w:r>
      <w:r w:rsidRPr="00E8787C">
        <w:rPr>
          <w:rFonts w:ascii="Times New Roman" w:hAnsi="Times New Roman" w:cs="Times New Roman"/>
          <w:sz w:val="24"/>
          <w:szCs w:val="24"/>
        </w:rPr>
        <w:t xml:space="preserve"> </w:t>
      </w:r>
      <w:r w:rsidR="00005C14" w:rsidRPr="00E8787C">
        <w:rPr>
          <w:rFonts w:ascii="Times New Roman" w:hAnsi="Times New Roman" w:cs="Times New Roman"/>
          <w:sz w:val="24"/>
          <w:szCs w:val="24"/>
        </w:rPr>
        <w:t xml:space="preserve">Number of patients divided by their </w:t>
      </w:r>
      <w:r w:rsidRPr="00E8787C">
        <w:rPr>
          <w:rFonts w:ascii="Times New Roman" w:hAnsi="Times New Roman" w:cs="Times New Roman"/>
          <w:sz w:val="24"/>
          <w:szCs w:val="24"/>
        </w:rPr>
        <w:t>response to tobacco screening question, “Do you use tobacco?”</w:t>
      </w:r>
    </w:p>
    <w:p w14:paraId="05E0E715" w14:textId="77777777" w:rsidR="00005C14" w:rsidRPr="00E8787C" w:rsidRDefault="00005C14" w:rsidP="00005C14">
      <w:pPr>
        <w:spacing w:after="0" w:line="240" w:lineRule="auto"/>
        <w:ind w:firstLine="720"/>
        <w:rPr>
          <w:rFonts w:ascii="Times New Roman" w:hAnsi="Times New Roman" w:cs="Times New Roman"/>
          <w:sz w:val="24"/>
          <w:szCs w:val="24"/>
        </w:rPr>
      </w:pPr>
    </w:p>
    <w:p w14:paraId="00289054" w14:textId="793BCAD3" w:rsidR="005F6E24" w:rsidRPr="00E8787C" w:rsidRDefault="0021607B" w:rsidP="0021607B">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C</w:t>
      </w:r>
      <w:r w:rsidR="00C82ED7" w:rsidRPr="00E8787C">
        <w:rPr>
          <w:rFonts w:ascii="Times New Roman" w:hAnsi="Times New Roman" w:cs="Times New Roman"/>
          <w:sz w:val="24"/>
          <w:szCs w:val="24"/>
        </w:rPr>
        <w:t xml:space="preserve">urrent smokers accounted for 10% of the total sample.  Patients who reported prior tobacco use </w:t>
      </w:r>
      <w:r w:rsidR="00E10AA5" w:rsidRPr="00E8787C">
        <w:rPr>
          <w:rFonts w:ascii="Times New Roman" w:hAnsi="Times New Roman" w:cs="Times New Roman"/>
          <w:sz w:val="24"/>
          <w:szCs w:val="24"/>
        </w:rPr>
        <w:t>achiev</w:t>
      </w:r>
      <w:r w:rsidR="00AF15FF" w:rsidRPr="00E8787C">
        <w:rPr>
          <w:rFonts w:ascii="Times New Roman" w:hAnsi="Times New Roman" w:cs="Times New Roman"/>
          <w:sz w:val="24"/>
          <w:szCs w:val="24"/>
        </w:rPr>
        <w:t>ing</w:t>
      </w:r>
      <w:r w:rsidR="00C82ED7" w:rsidRPr="00E8787C">
        <w:rPr>
          <w:rFonts w:ascii="Times New Roman" w:hAnsi="Times New Roman" w:cs="Times New Roman"/>
          <w:sz w:val="24"/>
          <w:szCs w:val="24"/>
        </w:rPr>
        <w:t xml:space="preserve"> cessation at the time of the office visit were labeled</w:t>
      </w:r>
      <w:r w:rsidR="00E10AA5" w:rsidRPr="00E8787C">
        <w:rPr>
          <w:rFonts w:ascii="Times New Roman" w:hAnsi="Times New Roman" w:cs="Times New Roman"/>
          <w:sz w:val="24"/>
          <w:szCs w:val="24"/>
        </w:rPr>
        <w:t xml:space="preserve"> former smokers and accounted for </w:t>
      </w:r>
      <w:r w:rsidR="00C82ED7" w:rsidRPr="00E8787C">
        <w:rPr>
          <w:rFonts w:ascii="Times New Roman" w:hAnsi="Times New Roman" w:cs="Times New Roman"/>
          <w:sz w:val="24"/>
          <w:szCs w:val="24"/>
        </w:rPr>
        <w:t xml:space="preserve">47% of the sample.  Those who reported never using tobacco </w:t>
      </w:r>
      <w:r w:rsidR="00E10AA5" w:rsidRPr="00E8787C">
        <w:rPr>
          <w:rFonts w:ascii="Times New Roman" w:hAnsi="Times New Roman" w:cs="Times New Roman"/>
          <w:sz w:val="24"/>
          <w:szCs w:val="24"/>
        </w:rPr>
        <w:t>comprised</w:t>
      </w:r>
      <w:r w:rsidR="00C82ED7" w:rsidRPr="00E8787C">
        <w:rPr>
          <w:rFonts w:ascii="Times New Roman" w:hAnsi="Times New Roman" w:cs="Times New Roman"/>
          <w:sz w:val="24"/>
          <w:szCs w:val="24"/>
        </w:rPr>
        <w:t xml:space="preserve"> 43% of the sample.</w:t>
      </w:r>
      <w:r w:rsidR="008E2F05" w:rsidRPr="00E8787C">
        <w:rPr>
          <w:rFonts w:ascii="Times New Roman" w:hAnsi="Times New Roman" w:cs="Times New Roman"/>
          <w:sz w:val="24"/>
          <w:szCs w:val="24"/>
        </w:rPr>
        <w:t xml:space="preserve">  A</w:t>
      </w:r>
      <w:r w:rsidR="00AF15FF" w:rsidRPr="00E8787C">
        <w:rPr>
          <w:rFonts w:ascii="Times New Roman" w:hAnsi="Times New Roman" w:cs="Times New Roman"/>
          <w:sz w:val="24"/>
          <w:szCs w:val="24"/>
        </w:rPr>
        <w:t xml:space="preserve">ll patients were accounted for including those </w:t>
      </w:r>
      <w:r w:rsidR="00C82ED7" w:rsidRPr="00E8787C">
        <w:rPr>
          <w:rFonts w:ascii="Times New Roman" w:hAnsi="Times New Roman" w:cs="Times New Roman"/>
          <w:sz w:val="24"/>
          <w:szCs w:val="24"/>
        </w:rPr>
        <w:t>who deferred reporting</w:t>
      </w:r>
      <w:r w:rsidR="00AF15FF" w:rsidRPr="00E8787C">
        <w:rPr>
          <w:rFonts w:ascii="Times New Roman" w:hAnsi="Times New Roman" w:cs="Times New Roman"/>
          <w:sz w:val="24"/>
          <w:szCs w:val="24"/>
        </w:rPr>
        <w:t xml:space="preserve"> </w:t>
      </w:r>
      <w:r w:rsidR="00C82ED7" w:rsidRPr="00E8787C">
        <w:rPr>
          <w:rFonts w:ascii="Times New Roman" w:hAnsi="Times New Roman" w:cs="Times New Roman"/>
          <w:sz w:val="24"/>
          <w:szCs w:val="24"/>
        </w:rPr>
        <w:t>smoking status or were not asked by clinic staff</w:t>
      </w:r>
      <w:r w:rsidR="00AF15FF" w:rsidRPr="00E8787C">
        <w:rPr>
          <w:rFonts w:ascii="Times New Roman" w:hAnsi="Times New Roman" w:cs="Times New Roman"/>
          <w:sz w:val="24"/>
          <w:szCs w:val="24"/>
        </w:rPr>
        <w:t>.  This group represented</w:t>
      </w:r>
      <w:r w:rsidR="00851554" w:rsidRPr="00E8787C">
        <w:rPr>
          <w:rFonts w:ascii="Times New Roman" w:hAnsi="Times New Roman" w:cs="Times New Roman"/>
          <w:sz w:val="24"/>
          <w:szCs w:val="24"/>
        </w:rPr>
        <w:t xml:space="preserve"> less than 0.01% of the sample</w:t>
      </w:r>
      <w:r w:rsidR="00AF15FF" w:rsidRPr="00E8787C">
        <w:rPr>
          <w:rFonts w:ascii="Times New Roman" w:hAnsi="Times New Roman" w:cs="Times New Roman"/>
          <w:sz w:val="24"/>
          <w:szCs w:val="24"/>
        </w:rPr>
        <w:t>.</w:t>
      </w:r>
      <w:r w:rsidR="00851554" w:rsidRPr="00E8787C">
        <w:rPr>
          <w:rFonts w:ascii="Times New Roman" w:hAnsi="Times New Roman" w:cs="Times New Roman"/>
          <w:sz w:val="24"/>
          <w:szCs w:val="24"/>
        </w:rPr>
        <w:t xml:space="preserve"> </w:t>
      </w:r>
    </w:p>
    <w:p w14:paraId="2A61452A" w14:textId="660F9DB3" w:rsidR="00851554" w:rsidRPr="00E8787C" w:rsidRDefault="00851554"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Intended Outcome</w:t>
      </w:r>
    </w:p>
    <w:p w14:paraId="0021C8E7" w14:textId="22AB6A73" w:rsidR="00E050E7" w:rsidRPr="00E8787C" w:rsidRDefault="00D575D3" w:rsidP="00C82ED7">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005F6E24" w:rsidRPr="00E8787C">
        <w:rPr>
          <w:rFonts w:ascii="Times New Roman" w:hAnsi="Times New Roman" w:cs="Times New Roman"/>
          <w:sz w:val="24"/>
          <w:szCs w:val="24"/>
        </w:rPr>
        <w:t>The intention of this process improvement project was to</w:t>
      </w:r>
      <w:r w:rsidR="003443C0" w:rsidRPr="00E8787C">
        <w:rPr>
          <w:rFonts w:ascii="Times New Roman" w:hAnsi="Times New Roman" w:cs="Times New Roman"/>
          <w:sz w:val="24"/>
          <w:szCs w:val="24"/>
        </w:rPr>
        <w:t xml:space="preserve"> improve assessment of </w:t>
      </w:r>
      <w:r w:rsidR="005F6E24" w:rsidRPr="00E8787C">
        <w:rPr>
          <w:rFonts w:ascii="Times New Roman" w:hAnsi="Times New Roman" w:cs="Times New Roman"/>
          <w:sz w:val="24"/>
          <w:szCs w:val="24"/>
        </w:rPr>
        <w:t xml:space="preserve">tobacco use </w:t>
      </w:r>
      <w:r w:rsidR="003443C0" w:rsidRPr="00E8787C">
        <w:rPr>
          <w:rFonts w:ascii="Times New Roman" w:hAnsi="Times New Roman" w:cs="Times New Roman"/>
          <w:sz w:val="24"/>
          <w:szCs w:val="24"/>
        </w:rPr>
        <w:t xml:space="preserve">by determining patient readiness to quit </w:t>
      </w:r>
      <w:r w:rsidR="005F6E24" w:rsidRPr="00E8787C">
        <w:rPr>
          <w:rFonts w:ascii="Times New Roman" w:hAnsi="Times New Roman" w:cs="Times New Roman"/>
          <w:sz w:val="24"/>
          <w:szCs w:val="24"/>
        </w:rPr>
        <w:t>and offer</w:t>
      </w:r>
      <w:r w:rsidR="003443C0" w:rsidRPr="00E8787C">
        <w:rPr>
          <w:rFonts w:ascii="Times New Roman" w:hAnsi="Times New Roman" w:cs="Times New Roman"/>
          <w:sz w:val="24"/>
          <w:szCs w:val="24"/>
        </w:rPr>
        <w:t>ing</w:t>
      </w:r>
      <w:r w:rsidR="00AF15FF" w:rsidRPr="00E8787C">
        <w:rPr>
          <w:rFonts w:ascii="Times New Roman" w:hAnsi="Times New Roman" w:cs="Times New Roman"/>
          <w:sz w:val="24"/>
          <w:szCs w:val="24"/>
        </w:rPr>
        <w:t xml:space="preserve"> a</w:t>
      </w:r>
      <w:r w:rsidR="005F6E24" w:rsidRPr="00E8787C">
        <w:rPr>
          <w:rFonts w:ascii="Times New Roman" w:hAnsi="Times New Roman" w:cs="Times New Roman"/>
          <w:sz w:val="24"/>
          <w:szCs w:val="24"/>
        </w:rPr>
        <w:t xml:space="preserve"> cessation intervention</w:t>
      </w:r>
      <w:r w:rsidR="00AF15FF" w:rsidRPr="00E8787C">
        <w:rPr>
          <w:rFonts w:ascii="Times New Roman" w:hAnsi="Times New Roman" w:cs="Times New Roman"/>
          <w:sz w:val="24"/>
          <w:szCs w:val="24"/>
        </w:rPr>
        <w:t xml:space="preserve"> to</w:t>
      </w:r>
      <w:r w:rsidR="005F6E24" w:rsidRPr="00E8787C">
        <w:rPr>
          <w:rFonts w:ascii="Times New Roman" w:hAnsi="Times New Roman" w:cs="Times New Roman"/>
          <w:sz w:val="24"/>
          <w:szCs w:val="24"/>
        </w:rPr>
        <w:t xml:space="preserve"> outpatient oncology patients who smoke.  </w:t>
      </w:r>
      <w:r w:rsidRPr="00E8787C">
        <w:rPr>
          <w:rFonts w:ascii="Times New Roman" w:hAnsi="Times New Roman" w:cs="Times New Roman"/>
          <w:sz w:val="24"/>
          <w:szCs w:val="24"/>
        </w:rPr>
        <w:t>Measurement of success was based on</w:t>
      </w:r>
      <w:r w:rsidR="005F6E24" w:rsidRPr="00E8787C">
        <w:rPr>
          <w:rFonts w:ascii="Times New Roman" w:hAnsi="Times New Roman" w:cs="Times New Roman"/>
          <w:sz w:val="24"/>
          <w:szCs w:val="24"/>
        </w:rPr>
        <w:t xml:space="preserve"> an</w:t>
      </w:r>
      <w:r w:rsidRPr="00E8787C">
        <w:rPr>
          <w:rFonts w:ascii="Times New Roman" w:hAnsi="Times New Roman" w:cs="Times New Roman"/>
          <w:sz w:val="24"/>
          <w:szCs w:val="24"/>
        </w:rPr>
        <w:t xml:space="preserve"> increased percentage of patients who were assessed </w:t>
      </w:r>
      <w:r w:rsidR="005F6E24" w:rsidRPr="00E8787C">
        <w:rPr>
          <w:rFonts w:ascii="Times New Roman" w:hAnsi="Times New Roman" w:cs="Times New Roman"/>
          <w:sz w:val="24"/>
          <w:szCs w:val="24"/>
        </w:rPr>
        <w:t>for</w:t>
      </w:r>
      <w:r w:rsidRPr="00E8787C">
        <w:rPr>
          <w:rFonts w:ascii="Times New Roman" w:hAnsi="Times New Roman" w:cs="Times New Roman"/>
          <w:sz w:val="24"/>
          <w:szCs w:val="24"/>
        </w:rPr>
        <w:t xml:space="preserve"> willingness to quit smoking and</w:t>
      </w:r>
      <w:r w:rsidR="005F6E24" w:rsidRPr="00E8787C">
        <w:rPr>
          <w:rFonts w:ascii="Times New Roman" w:hAnsi="Times New Roman" w:cs="Times New Roman"/>
          <w:sz w:val="24"/>
          <w:szCs w:val="24"/>
        </w:rPr>
        <w:t xml:space="preserve"> an increase</w:t>
      </w:r>
      <w:r w:rsidR="00EA61C7" w:rsidRPr="00E8787C">
        <w:rPr>
          <w:rFonts w:ascii="Times New Roman" w:hAnsi="Times New Roman" w:cs="Times New Roman"/>
          <w:sz w:val="24"/>
          <w:szCs w:val="24"/>
        </w:rPr>
        <w:t>d</w:t>
      </w:r>
      <w:r w:rsidR="005F6E24" w:rsidRPr="00E8787C">
        <w:rPr>
          <w:rFonts w:ascii="Times New Roman" w:hAnsi="Times New Roman" w:cs="Times New Roman"/>
          <w:sz w:val="24"/>
          <w:szCs w:val="24"/>
        </w:rPr>
        <w:t xml:space="preserve"> percentage of patients who </w:t>
      </w:r>
      <w:r w:rsidR="00101561" w:rsidRPr="00E8787C">
        <w:rPr>
          <w:rFonts w:ascii="Times New Roman" w:hAnsi="Times New Roman" w:cs="Times New Roman"/>
          <w:sz w:val="24"/>
          <w:szCs w:val="24"/>
        </w:rPr>
        <w:t>were offered</w:t>
      </w:r>
      <w:r w:rsidRPr="00E8787C">
        <w:rPr>
          <w:rFonts w:ascii="Times New Roman" w:hAnsi="Times New Roman" w:cs="Times New Roman"/>
          <w:sz w:val="24"/>
          <w:szCs w:val="24"/>
        </w:rPr>
        <w:t xml:space="preserve"> cessation counseling</w:t>
      </w:r>
      <w:r w:rsidR="005F6E24" w:rsidRPr="00E8787C">
        <w:rPr>
          <w:rFonts w:ascii="Times New Roman" w:hAnsi="Times New Roman" w:cs="Times New Roman"/>
          <w:sz w:val="24"/>
          <w:szCs w:val="24"/>
        </w:rPr>
        <w:t>, specifically a</w:t>
      </w:r>
      <w:r w:rsidRPr="00E8787C">
        <w:rPr>
          <w:rFonts w:ascii="Times New Roman" w:hAnsi="Times New Roman" w:cs="Times New Roman"/>
          <w:sz w:val="24"/>
          <w:szCs w:val="24"/>
        </w:rPr>
        <w:t xml:space="preserve"> referral to</w:t>
      </w:r>
      <w:r w:rsidR="005F6E24" w:rsidRPr="00E8787C">
        <w:rPr>
          <w:rFonts w:ascii="Times New Roman" w:hAnsi="Times New Roman" w:cs="Times New Roman"/>
          <w:sz w:val="24"/>
          <w:szCs w:val="24"/>
        </w:rPr>
        <w:t xml:space="preserve"> </w:t>
      </w:r>
      <w:r w:rsidRPr="00E8787C">
        <w:rPr>
          <w:rFonts w:ascii="Times New Roman" w:hAnsi="Times New Roman" w:cs="Times New Roman"/>
          <w:sz w:val="24"/>
          <w:szCs w:val="24"/>
        </w:rPr>
        <w:t>Quitline</w:t>
      </w:r>
      <w:r w:rsidR="0038186A" w:rsidRPr="00E8787C">
        <w:rPr>
          <w:rFonts w:ascii="Times New Roman" w:hAnsi="Times New Roman" w:cs="Times New Roman"/>
          <w:sz w:val="24"/>
          <w:szCs w:val="24"/>
        </w:rPr>
        <w:t>NC</w:t>
      </w:r>
      <w:r w:rsidRPr="00E8787C">
        <w:rPr>
          <w:rFonts w:ascii="Times New Roman" w:hAnsi="Times New Roman" w:cs="Times New Roman"/>
          <w:sz w:val="24"/>
          <w:szCs w:val="24"/>
        </w:rPr>
        <w:t>.</w:t>
      </w:r>
    </w:p>
    <w:p w14:paraId="3897C87D" w14:textId="38069DC9" w:rsidR="00851554" w:rsidRPr="00E8787C" w:rsidRDefault="00851554"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Findings</w:t>
      </w:r>
    </w:p>
    <w:p w14:paraId="70DFED7A" w14:textId="78BA4235" w:rsidR="007E7ED6" w:rsidRPr="00E8787C" w:rsidRDefault="00EB149E" w:rsidP="00C82ED7">
      <w:pPr>
        <w:spacing w:after="0" w:line="480" w:lineRule="auto"/>
        <w:rPr>
          <w:rFonts w:ascii="Times New Roman" w:hAnsi="Times New Roman" w:cs="Times New Roman"/>
          <w:sz w:val="24"/>
          <w:szCs w:val="24"/>
        </w:rPr>
      </w:pPr>
      <w:r w:rsidRPr="00E8787C">
        <w:rPr>
          <w:rFonts w:ascii="Times New Roman" w:hAnsi="Times New Roman" w:cs="Times New Roman"/>
          <w:b/>
          <w:sz w:val="24"/>
          <w:szCs w:val="24"/>
        </w:rPr>
        <w:tab/>
      </w:r>
      <w:r w:rsidRPr="00E8787C">
        <w:rPr>
          <w:rFonts w:ascii="Times New Roman" w:hAnsi="Times New Roman" w:cs="Times New Roman"/>
          <w:sz w:val="24"/>
          <w:szCs w:val="24"/>
        </w:rPr>
        <w:t xml:space="preserve">Improvement in all of the 5As metrics, </w:t>
      </w:r>
      <w:r w:rsidRPr="00E8787C">
        <w:rPr>
          <w:rFonts w:ascii="Times New Roman" w:hAnsi="Times New Roman" w:cs="Times New Roman"/>
          <w:i/>
          <w:sz w:val="24"/>
          <w:szCs w:val="24"/>
        </w:rPr>
        <w:t>ask</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advise</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assess</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assist</w:t>
      </w:r>
      <w:r w:rsidRPr="00E8787C">
        <w:rPr>
          <w:rFonts w:ascii="Times New Roman" w:hAnsi="Times New Roman" w:cs="Times New Roman"/>
          <w:sz w:val="24"/>
          <w:szCs w:val="24"/>
        </w:rPr>
        <w:t>,</w:t>
      </w:r>
      <w:r w:rsidRPr="00E8787C">
        <w:rPr>
          <w:rFonts w:ascii="Times New Roman" w:hAnsi="Times New Roman" w:cs="Times New Roman"/>
          <w:i/>
          <w:sz w:val="24"/>
          <w:szCs w:val="24"/>
        </w:rPr>
        <w:t xml:space="preserve"> </w:t>
      </w:r>
      <w:r w:rsidRPr="00E8787C">
        <w:rPr>
          <w:rFonts w:ascii="Times New Roman" w:hAnsi="Times New Roman" w:cs="Times New Roman"/>
          <w:sz w:val="24"/>
          <w:szCs w:val="24"/>
        </w:rPr>
        <w:t xml:space="preserve">and </w:t>
      </w:r>
      <w:r w:rsidRPr="00E8787C">
        <w:rPr>
          <w:rFonts w:ascii="Times New Roman" w:hAnsi="Times New Roman" w:cs="Times New Roman"/>
          <w:i/>
          <w:sz w:val="24"/>
          <w:szCs w:val="24"/>
        </w:rPr>
        <w:t>arrange</w:t>
      </w:r>
      <w:r w:rsidRPr="00E8787C">
        <w:rPr>
          <w:rFonts w:ascii="Times New Roman" w:hAnsi="Times New Roman" w:cs="Times New Roman"/>
          <w:sz w:val="24"/>
          <w:szCs w:val="24"/>
        </w:rPr>
        <w:t xml:space="preserve">, </w:t>
      </w:r>
      <w:r w:rsidR="00B66C0B" w:rsidRPr="00E8787C">
        <w:rPr>
          <w:rFonts w:ascii="Times New Roman" w:hAnsi="Times New Roman" w:cs="Times New Roman"/>
          <w:sz w:val="24"/>
          <w:szCs w:val="24"/>
        </w:rPr>
        <w:t>were seen</w:t>
      </w:r>
      <w:r w:rsidRPr="00E8787C">
        <w:rPr>
          <w:rFonts w:ascii="Times New Roman" w:hAnsi="Times New Roman" w:cs="Times New Roman"/>
          <w:sz w:val="24"/>
          <w:szCs w:val="24"/>
        </w:rPr>
        <w:t xml:space="preserve"> after th</w:t>
      </w:r>
      <w:r w:rsidR="00B66C0B" w:rsidRPr="00E8787C">
        <w:rPr>
          <w:rFonts w:ascii="Times New Roman" w:hAnsi="Times New Roman" w:cs="Times New Roman"/>
          <w:sz w:val="24"/>
          <w:szCs w:val="24"/>
        </w:rPr>
        <w:t>e 5As of tobacco cessation tool was implemented into practice</w:t>
      </w:r>
      <w:r w:rsidRPr="00E8787C">
        <w:rPr>
          <w:rFonts w:ascii="Times New Roman" w:hAnsi="Times New Roman" w:cs="Times New Roman"/>
          <w:sz w:val="24"/>
          <w:szCs w:val="24"/>
        </w:rPr>
        <w:t>.</w:t>
      </w:r>
      <w:r w:rsidR="00D93134" w:rsidRPr="00E8787C">
        <w:rPr>
          <w:rFonts w:ascii="Times New Roman" w:hAnsi="Times New Roman" w:cs="Times New Roman"/>
          <w:sz w:val="24"/>
          <w:szCs w:val="24"/>
        </w:rPr>
        <w:t xml:space="preserve">  Measurement of the first </w:t>
      </w:r>
      <w:r w:rsidR="00D93134" w:rsidRPr="00E8787C">
        <w:rPr>
          <w:rFonts w:ascii="Times New Roman" w:hAnsi="Times New Roman" w:cs="Times New Roman"/>
          <w:sz w:val="24"/>
          <w:szCs w:val="24"/>
        </w:rPr>
        <w:lastRenderedPageBreak/>
        <w:t>metric,</w:t>
      </w:r>
      <w:r w:rsidRPr="00E8787C">
        <w:rPr>
          <w:rFonts w:ascii="Times New Roman" w:hAnsi="Times New Roman" w:cs="Times New Roman"/>
          <w:sz w:val="24"/>
          <w:szCs w:val="24"/>
        </w:rPr>
        <w:t xml:space="preserve"> </w:t>
      </w:r>
      <w:r w:rsidR="004B6285" w:rsidRPr="00E8787C">
        <w:rPr>
          <w:rFonts w:ascii="Times New Roman" w:hAnsi="Times New Roman" w:cs="Times New Roman"/>
          <w:i/>
          <w:sz w:val="24"/>
          <w:szCs w:val="24"/>
        </w:rPr>
        <w:t>a</w:t>
      </w:r>
      <w:r w:rsidRPr="00E8787C">
        <w:rPr>
          <w:rFonts w:ascii="Times New Roman" w:hAnsi="Times New Roman" w:cs="Times New Roman"/>
          <w:i/>
          <w:sz w:val="24"/>
          <w:szCs w:val="24"/>
        </w:rPr>
        <w:t>sk</w:t>
      </w:r>
      <w:r w:rsidR="00D93134" w:rsidRPr="00E8787C">
        <w:rPr>
          <w:rFonts w:ascii="Times New Roman" w:hAnsi="Times New Roman" w:cs="Times New Roman"/>
          <w:sz w:val="24"/>
          <w:szCs w:val="24"/>
        </w:rPr>
        <w:t xml:space="preserve">, was based on the total sample </w:t>
      </w:r>
      <w:r w:rsidR="004B6285" w:rsidRPr="00E8787C">
        <w:rPr>
          <w:rFonts w:ascii="Times New Roman" w:hAnsi="Times New Roman" w:cs="Times New Roman"/>
          <w:sz w:val="24"/>
          <w:szCs w:val="24"/>
        </w:rPr>
        <w:t xml:space="preserve">size </w:t>
      </w:r>
      <w:r w:rsidR="00D93134" w:rsidRPr="00E8787C">
        <w:rPr>
          <w:rFonts w:ascii="Times New Roman" w:hAnsi="Times New Roman" w:cs="Times New Roman"/>
          <w:sz w:val="24"/>
          <w:szCs w:val="24"/>
        </w:rPr>
        <w:t xml:space="preserve">and </w:t>
      </w:r>
      <w:r w:rsidR="00005C14" w:rsidRPr="00E8787C">
        <w:rPr>
          <w:rFonts w:ascii="Times New Roman" w:hAnsi="Times New Roman" w:cs="Times New Roman"/>
          <w:sz w:val="24"/>
          <w:szCs w:val="24"/>
        </w:rPr>
        <w:t xml:space="preserve">dependent on patient queried </w:t>
      </w:r>
      <w:r w:rsidR="00D93134" w:rsidRPr="00E8787C">
        <w:rPr>
          <w:rFonts w:ascii="Times New Roman" w:hAnsi="Times New Roman" w:cs="Times New Roman"/>
          <w:sz w:val="24"/>
          <w:szCs w:val="24"/>
        </w:rPr>
        <w:t>about tobacco use by clinic staff.</w:t>
      </w:r>
      <w:r w:rsidRPr="00E8787C">
        <w:rPr>
          <w:rFonts w:ascii="Times New Roman" w:hAnsi="Times New Roman" w:cs="Times New Roman"/>
          <w:sz w:val="24"/>
          <w:szCs w:val="24"/>
        </w:rPr>
        <w:t xml:space="preserve"> </w:t>
      </w:r>
      <w:r w:rsidR="00D93134" w:rsidRPr="00E8787C">
        <w:rPr>
          <w:rFonts w:ascii="Times New Roman" w:hAnsi="Times New Roman" w:cs="Times New Roman"/>
          <w:sz w:val="24"/>
          <w:szCs w:val="24"/>
        </w:rPr>
        <w:t xml:space="preserve"> </w:t>
      </w:r>
      <w:r w:rsidR="00D93134" w:rsidRPr="00E8787C">
        <w:rPr>
          <w:rFonts w:ascii="Times New Roman" w:hAnsi="Times New Roman" w:cs="Times New Roman"/>
          <w:i/>
          <w:sz w:val="24"/>
          <w:szCs w:val="24"/>
        </w:rPr>
        <w:t xml:space="preserve">Advise </w:t>
      </w:r>
      <w:r w:rsidR="00D93134" w:rsidRPr="00E8787C">
        <w:rPr>
          <w:rFonts w:ascii="Times New Roman" w:hAnsi="Times New Roman" w:cs="Times New Roman"/>
          <w:sz w:val="24"/>
          <w:szCs w:val="24"/>
        </w:rPr>
        <w:t xml:space="preserve">was determined by the number of current smokers who were or were not counseled to quit.  </w:t>
      </w:r>
      <w:r w:rsidRPr="00E8787C">
        <w:rPr>
          <w:rFonts w:ascii="Times New Roman" w:hAnsi="Times New Roman" w:cs="Times New Roman"/>
          <w:sz w:val="24"/>
          <w:szCs w:val="24"/>
        </w:rPr>
        <w:t xml:space="preserve">Marginal percent differences were seen in categories </w:t>
      </w:r>
      <w:r w:rsidRPr="00E8787C">
        <w:rPr>
          <w:rFonts w:ascii="Times New Roman" w:hAnsi="Times New Roman" w:cs="Times New Roman"/>
          <w:i/>
          <w:sz w:val="24"/>
          <w:szCs w:val="24"/>
        </w:rPr>
        <w:t>ask</w:t>
      </w:r>
      <w:r w:rsidRPr="00E8787C">
        <w:rPr>
          <w:rFonts w:ascii="Times New Roman" w:hAnsi="Times New Roman" w:cs="Times New Roman"/>
          <w:sz w:val="24"/>
          <w:szCs w:val="24"/>
        </w:rPr>
        <w:t xml:space="preserve"> and </w:t>
      </w:r>
      <w:r w:rsidRPr="00E8787C">
        <w:rPr>
          <w:rFonts w:ascii="Times New Roman" w:hAnsi="Times New Roman" w:cs="Times New Roman"/>
          <w:i/>
          <w:sz w:val="24"/>
          <w:szCs w:val="24"/>
        </w:rPr>
        <w:t>advise</w:t>
      </w:r>
      <w:r w:rsidRPr="00E8787C">
        <w:rPr>
          <w:rFonts w:ascii="Times New Roman" w:hAnsi="Times New Roman" w:cs="Times New Roman"/>
          <w:sz w:val="24"/>
          <w:szCs w:val="24"/>
        </w:rPr>
        <w:t>, 0.4% and 4.9%</w:t>
      </w:r>
      <w:r w:rsidR="00AF15FF" w:rsidRPr="00E8787C">
        <w:rPr>
          <w:rFonts w:ascii="Times New Roman" w:hAnsi="Times New Roman" w:cs="Times New Roman"/>
          <w:sz w:val="24"/>
          <w:szCs w:val="24"/>
        </w:rPr>
        <w:t xml:space="preserve"> respectively (Table</w:t>
      </w:r>
      <w:r w:rsidR="00434BD5" w:rsidRPr="00E8787C">
        <w:rPr>
          <w:rFonts w:ascii="Times New Roman" w:hAnsi="Times New Roman" w:cs="Times New Roman"/>
          <w:sz w:val="24"/>
          <w:szCs w:val="24"/>
        </w:rPr>
        <w:t xml:space="preserve"> 3</w:t>
      </w:r>
      <w:r w:rsidR="00AF15FF" w:rsidRPr="00E8787C">
        <w:rPr>
          <w:rFonts w:ascii="Times New Roman" w:hAnsi="Times New Roman" w:cs="Times New Roman"/>
          <w:sz w:val="24"/>
          <w:szCs w:val="24"/>
        </w:rPr>
        <w:t>).</w:t>
      </w:r>
    </w:p>
    <w:p w14:paraId="4B4F5745" w14:textId="46F3992B" w:rsidR="00B66C0B" w:rsidRPr="00E8787C" w:rsidRDefault="00D93134" w:rsidP="00D93134">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r>
      <w:r w:rsidRPr="00E8787C">
        <w:rPr>
          <w:rFonts w:ascii="Times New Roman" w:hAnsi="Times New Roman" w:cs="Times New Roman"/>
          <w:i/>
          <w:sz w:val="24"/>
          <w:szCs w:val="24"/>
        </w:rPr>
        <w:t xml:space="preserve">Assess </w:t>
      </w:r>
      <w:r w:rsidR="003443C0" w:rsidRPr="00E8787C">
        <w:rPr>
          <w:rFonts w:ascii="Times New Roman" w:hAnsi="Times New Roman" w:cs="Times New Roman"/>
          <w:sz w:val="24"/>
          <w:szCs w:val="24"/>
        </w:rPr>
        <w:t xml:space="preserve">involved </w:t>
      </w:r>
      <w:r w:rsidRPr="00E8787C">
        <w:rPr>
          <w:rFonts w:ascii="Times New Roman" w:hAnsi="Times New Roman" w:cs="Times New Roman"/>
          <w:sz w:val="24"/>
          <w:szCs w:val="24"/>
        </w:rPr>
        <w:t>staff</w:t>
      </w:r>
      <w:r w:rsidR="00222C38" w:rsidRPr="00E8787C">
        <w:rPr>
          <w:rFonts w:ascii="Times New Roman" w:hAnsi="Times New Roman" w:cs="Times New Roman"/>
          <w:sz w:val="24"/>
          <w:szCs w:val="24"/>
        </w:rPr>
        <w:t xml:space="preserve"> to inquire</w:t>
      </w:r>
      <w:r w:rsidRPr="00E8787C">
        <w:rPr>
          <w:rFonts w:ascii="Times New Roman" w:hAnsi="Times New Roman" w:cs="Times New Roman"/>
          <w:sz w:val="24"/>
          <w:szCs w:val="24"/>
        </w:rPr>
        <w:t xml:space="preserve"> a</w:t>
      </w:r>
      <w:r w:rsidR="00EB149E" w:rsidRPr="00E8787C">
        <w:rPr>
          <w:rFonts w:ascii="Times New Roman" w:hAnsi="Times New Roman" w:cs="Times New Roman"/>
          <w:sz w:val="24"/>
          <w:szCs w:val="24"/>
        </w:rPr>
        <w:t xml:space="preserve">bout </w:t>
      </w:r>
      <w:r w:rsidRPr="00E8787C">
        <w:rPr>
          <w:rFonts w:ascii="Times New Roman" w:hAnsi="Times New Roman" w:cs="Times New Roman"/>
          <w:sz w:val="24"/>
          <w:szCs w:val="24"/>
        </w:rPr>
        <w:t>current smokers’</w:t>
      </w:r>
      <w:r w:rsidR="00EB149E" w:rsidRPr="00E8787C">
        <w:rPr>
          <w:rFonts w:ascii="Times New Roman" w:hAnsi="Times New Roman" w:cs="Times New Roman"/>
          <w:sz w:val="24"/>
          <w:szCs w:val="24"/>
        </w:rPr>
        <w:t xml:space="preserve"> willingness to quit.</w:t>
      </w:r>
      <w:r w:rsidRPr="00E8787C">
        <w:rPr>
          <w:rFonts w:ascii="Times New Roman" w:hAnsi="Times New Roman" w:cs="Times New Roman"/>
          <w:sz w:val="24"/>
          <w:szCs w:val="24"/>
        </w:rPr>
        <w:t xml:space="preserve">  A substantial percent difference</w:t>
      </w:r>
      <w:r w:rsidR="004B6285" w:rsidRPr="00E8787C">
        <w:rPr>
          <w:rFonts w:ascii="Times New Roman" w:hAnsi="Times New Roman" w:cs="Times New Roman"/>
          <w:sz w:val="24"/>
          <w:szCs w:val="24"/>
        </w:rPr>
        <w:t xml:space="preserve"> (66.3%)</w:t>
      </w:r>
      <w:r w:rsidRPr="00E8787C">
        <w:rPr>
          <w:rFonts w:ascii="Times New Roman" w:hAnsi="Times New Roman" w:cs="Times New Roman"/>
          <w:sz w:val="24"/>
          <w:szCs w:val="24"/>
        </w:rPr>
        <w:t xml:space="preserve"> was found among patients asked about readiness to quit post-implementation of the 5As process</w:t>
      </w:r>
      <w:r w:rsidR="00EB149E" w:rsidRPr="00E8787C">
        <w:rPr>
          <w:rFonts w:ascii="Times New Roman" w:hAnsi="Times New Roman" w:cs="Times New Roman"/>
          <w:sz w:val="24"/>
          <w:szCs w:val="24"/>
        </w:rPr>
        <w:t xml:space="preserve"> </w:t>
      </w:r>
      <w:r w:rsidR="00222C38" w:rsidRPr="00E8787C">
        <w:rPr>
          <w:rFonts w:ascii="Times New Roman" w:hAnsi="Times New Roman" w:cs="Times New Roman"/>
          <w:sz w:val="24"/>
          <w:szCs w:val="24"/>
        </w:rPr>
        <w:t>as highlighted in Table</w:t>
      </w:r>
      <w:r w:rsidR="00434BD5" w:rsidRPr="00E8787C">
        <w:rPr>
          <w:rFonts w:ascii="Times New Roman" w:hAnsi="Times New Roman" w:cs="Times New Roman"/>
          <w:sz w:val="24"/>
          <w:szCs w:val="24"/>
        </w:rPr>
        <w:t xml:space="preserve"> 3</w:t>
      </w:r>
      <w:r w:rsidR="00222C38" w:rsidRPr="00E8787C">
        <w:rPr>
          <w:rFonts w:ascii="Times New Roman" w:hAnsi="Times New Roman" w:cs="Times New Roman"/>
          <w:sz w:val="24"/>
          <w:szCs w:val="24"/>
        </w:rPr>
        <w:t xml:space="preserve">.  </w:t>
      </w:r>
      <w:r w:rsidR="002F0E68" w:rsidRPr="00E8787C">
        <w:rPr>
          <w:rFonts w:ascii="Times New Roman" w:hAnsi="Times New Roman" w:cs="Times New Roman"/>
          <w:sz w:val="24"/>
          <w:szCs w:val="24"/>
        </w:rPr>
        <w:t>Patient response</w:t>
      </w:r>
      <w:r w:rsidR="004B6285" w:rsidRPr="00E8787C">
        <w:rPr>
          <w:rFonts w:ascii="Times New Roman" w:hAnsi="Times New Roman" w:cs="Times New Roman"/>
          <w:sz w:val="24"/>
          <w:szCs w:val="24"/>
        </w:rPr>
        <w:t>, “yes, willing to quit” or “no, not willing to quit,”</w:t>
      </w:r>
      <w:r w:rsidR="002F0E68" w:rsidRPr="00E8787C">
        <w:rPr>
          <w:rFonts w:ascii="Times New Roman" w:hAnsi="Times New Roman" w:cs="Times New Roman"/>
          <w:sz w:val="24"/>
          <w:szCs w:val="24"/>
        </w:rPr>
        <w:t xml:space="preserve"> was also included in the data for this metric</w:t>
      </w:r>
      <w:r w:rsidR="00434BD5" w:rsidRPr="00E8787C">
        <w:rPr>
          <w:rFonts w:ascii="Times New Roman" w:hAnsi="Times New Roman" w:cs="Times New Roman"/>
          <w:sz w:val="24"/>
          <w:szCs w:val="24"/>
        </w:rPr>
        <w:t xml:space="preserve"> found in Table 2</w:t>
      </w:r>
      <w:r w:rsidR="004B6285" w:rsidRPr="00E8787C">
        <w:rPr>
          <w:rFonts w:ascii="Times New Roman" w:hAnsi="Times New Roman" w:cs="Times New Roman"/>
          <w:sz w:val="24"/>
          <w:szCs w:val="24"/>
        </w:rPr>
        <w:t>.  Among</w:t>
      </w:r>
      <w:r w:rsidR="002F0E68" w:rsidRPr="00E8787C">
        <w:rPr>
          <w:rFonts w:ascii="Times New Roman" w:hAnsi="Times New Roman" w:cs="Times New Roman"/>
          <w:sz w:val="24"/>
          <w:szCs w:val="24"/>
        </w:rPr>
        <w:t xml:space="preserve"> patients asked, 38% reported</w:t>
      </w:r>
      <w:r w:rsidR="004B6285" w:rsidRPr="00E8787C">
        <w:rPr>
          <w:rFonts w:ascii="Times New Roman" w:hAnsi="Times New Roman" w:cs="Times New Roman"/>
          <w:sz w:val="24"/>
          <w:szCs w:val="24"/>
        </w:rPr>
        <w:t xml:space="preserve"> desire to quit</w:t>
      </w:r>
      <w:r w:rsidR="002F0E68" w:rsidRPr="00E8787C">
        <w:rPr>
          <w:rFonts w:ascii="Times New Roman" w:hAnsi="Times New Roman" w:cs="Times New Roman"/>
          <w:sz w:val="24"/>
          <w:szCs w:val="24"/>
        </w:rPr>
        <w:t xml:space="preserve"> smoking.  This subgroup of patients</w:t>
      </w:r>
      <w:r w:rsidR="004B6285" w:rsidRPr="00E8787C">
        <w:rPr>
          <w:rFonts w:ascii="Times New Roman" w:hAnsi="Times New Roman" w:cs="Times New Roman"/>
          <w:sz w:val="24"/>
          <w:szCs w:val="24"/>
        </w:rPr>
        <w:t xml:space="preserve"> (</w:t>
      </w:r>
      <w:r w:rsidR="004B6285" w:rsidRPr="00E8787C">
        <w:rPr>
          <w:rFonts w:ascii="Times New Roman" w:hAnsi="Times New Roman" w:cs="Times New Roman"/>
          <w:i/>
          <w:sz w:val="24"/>
          <w:szCs w:val="24"/>
        </w:rPr>
        <w:t>n=</w:t>
      </w:r>
      <w:r w:rsidR="004B6285" w:rsidRPr="00E8787C">
        <w:rPr>
          <w:rFonts w:ascii="Times New Roman" w:hAnsi="Times New Roman" w:cs="Times New Roman"/>
          <w:sz w:val="24"/>
          <w:szCs w:val="24"/>
        </w:rPr>
        <w:t xml:space="preserve"> 37)</w:t>
      </w:r>
      <w:r w:rsidR="002F0E68" w:rsidRPr="00E8787C">
        <w:rPr>
          <w:rFonts w:ascii="Times New Roman" w:hAnsi="Times New Roman" w:cs="Times New Roman"/>
          <w:sz w:val="24"/>
          <w:szCs w:val="24"/>
        </w:rPr>
        <w:t xml:space="preserve"> </w:t>
      </w:r>
      <w:r w:rsidR="00D878B3" w:rsidRPr="00E8787C">
        <w:rPr>
          <w:rFonts w:ascii="Times New Roman" w:hAnsi="Times New Roman" w:cs="Times New Roman"/>
          <w:sz w:val="24"/>
          <w:szCs w:val="24"/>
        </w:rPr>
        <w:t>served as the sample for t</w:t>
      </w:r>
      <w:r w:rsidR="002F0E68" w:rsidRPr="00E8787C">
        <w:rPr>
          <w:rFonts w:ascii="Times New Roman" w:hAnsi="Times New Roman" w:cs="Times New Roman"/>
          <w:sz w:val="24"/>
          <w:szCs w:val="24"/>
        </w:rPr>
        <w:t xml:space="preserve">he next metric, </w:t>
      </w:r>
      <w:r w:rsidR="002F0E68" w:rsidRPr="00E8787C">
        <w:rPr>
          <w:rFonts w:ascii="Times New Roman" w:hAnsi="Times New Roman" w:cs="Times New Roman"/>
          <w:i/>
          <w:sz w:val="24"/>
          <w:szCs w:val="24"/>
        </w:rPr>
        <w:t>assist</w:t>
      </w:r>
      <w:r w:rsidR="002F0E68" w:rsidRPr="00E8787C">
        <w:rPr>
          <w:rFonts w:ascii="Times New Roman" w:hAnsi="Times New Roman" w:cs="Times New Roman"/>
          <w:sz w:val="24"/>
          <w:szCs w:val="24"/>
        </w:rPr>
        <w:t xml:space="preserve">, because </w:t>
      </w:r>
      <w:r w:rsidR="00222C38" w:rsidRPr="00E8787C">
        <w:rPr>
          <w:rFonts w:ascii="Times New Roman" w:hAnsi="Times New Roman" w:cs="Times New Roman"/>
          <w:sz w:val="24"/>
          <w:szCs w:val="24"/>
        </w:rPr>
        <w:t>the project’s intention was for this</w:t>
      </w:r>
      <w:r w:rsidR="002F0E68" w:rsidRPr="00E8787C">
        <w:rPr>
          <w:rFonts w:ascii="Times New Roman" w:hAnsi="Times New Roman" w:cs="Times New Roman"/>
          <w:sz w:val="24"/>
          <w:szCs w:val="24"/>
        </w:rPr>
        <w:t xml:space="preserve"> population to be </w:t>
      </w:r>
      <w:r w:rsidR="00E255CC" w:rsidRPr="00E8787C">
        <w:rPr>
          <w:rFonts w:ascii="Times New Roman" w:hAnsi="Times New Roman" w:cs="Times New Roman"/>
          <w:sz w:val="24"/>
          <w:szCs w:val="24"/>
        </w:rPr>
        <w:t>offered a referral to</w:t>
      </w:r>
      <w:r w:rsidR="00222C38" w:rsidRPr="00E8787C">
        <w:rPr>
          <w:rFonts w:ascii="Times New Roman" w:hAnsi="Times New Roman" w:cs="Times New Roman"/>
          <w:sz w:val="24"/>
          <w:szCs w:val="24"/>
        </w:rPr>
        <w:t xml:space="preserve"> </w:t>
      </w:r>
      <w:r w:rsidR="0038186A" w:rsidRPr="00E8787C">
        <w:rPr>
          <w:rFonts w:ascii="Times New Roman" w:hAnsi="Times New Roman" w:cs="Times New Roman"/>
          <w:sz w:val="24"/>
          <w:szCs w:val="24"/>
        </w:rPr>
        <w:t>Quitline</w:t>
      </w:r>
      <w:r w:rsidR="00222C38" w:rsidRPr="00E8787C">
        <w:rPr>
          <w:rFonts w:ascii="Times New Roman" w:hAnsi="Times New Roman" w:cs="Times New Roman"/>
          <w:sz w:val="24"/>
          <w:szCs w:val="24"/>
        </w:rPr>
        <w:t>NC.</w:t>
      </w:r>
      <w:r w:rsidR="00D878B3" w:rsidRPr="00E8787C">
        <w:rPr>
          <w:rFonts w:ascii="Times New Roman" w:hAnsi="Times New Roman" w:cs="Times New Roman"/>
          <w:sz w:val="24"/>
          <w:szCs w:val="24"/>
        </w:rPr>
        <w:t xml:space="preserve">  Among patients interested in cessation</w:t>
      </w:r>
      <w:r w:rsidR="004B6285" w:rsidRPr="00E8787C">
        <w:rPr>
          <w:rFonts w:ascii="Times New Roman" w:hAnsi="Times New Roman" w:cs="Times New Roman"/>
          <w:sz w:val="24"/>
          <w:szCs w:val="24"/>
        </w:rPr>
        <w:t xml:space="preserve"> (</w:t>
      </w:r>
      <w:r w:rsidR="004B6285" w:rsidRPr="00E8787C">
        <w:rPr>
          <w:rFonts w:ascii="Times New Roman" w:hAnsi="Times New Roman" w:cs="Times New Roman"/>
          <w:i/>
          <w:sz w:val="24"/>
          <w:szCs w:val="24"/>
        </w:rPr>
        <w:t xml:space="preserve">n= </w:t>
      </w:r>
      <w:r w:rsidR="004B6285" w:rsidRPr="00E8787C">
        <w:rPr>
          <w:rFonts w:ascii="Times New Roman" w:hAnsi="Times New Roman" w:cs="Times New Roman"/>
          <w:sz w:val="24"/>
          <w:szCs w:val="24"/>
        </w:rPr>
        <w:t>37)</w:t>
      </w:r>
      <w:r w:rsidR="00D878B3" w:rsidRPr="00E8787C">
        <w:rPr>
          <w:rFonts w:ascii="Times New Roman" w:hAnsi="Times New Roman" w:cs="Times New Roman"/>
          <w:sz w:val="24"/>
          <w:szCs w:val="24"/>
        </w:rPr>
        <w:t xml:space="preserve">, 32% were offered a referral for cessation counseling </w:t>
      </w:r>
      <w:r w:rsidR="004B6285" w:rsidRPr="00E8787C">
        <w:rPr>
          <w:rFonts w:ascii="Times New Roman" w:hAnsi="Times New Roman" w:cs="Times New Roman"/>
          <w:sz w:val="24"/>
          <w:szCs w:val="24"/>
        </w:rPr>
        <w:t xml:space="preserve">and </w:t>
      </w:r>
      <w:r w:rsidR="00D878B3" w:rsidRPr="00E8787C">
        <w:rPr>
          <w:rFonts w:ascii="Times New Roman" w:hAnsi="Times New Roman" w:cs="Times New Roman"/>
          <w:sz w:val="24"/>
          <w:szCs w:val="24"/>
        </w:rPr>
        <w:t>successfully referred to</w:t>
      </w:r>
      <w:r w:rsidR="004B6285" w:rsidRPr="00E8787C">
        <w:rPr>
          <w:rFonts w:ascii="Times New Roman" w:hAnsi="Times New Roman" w:cs="Times New Roman"/>
          <w:sz w:val="24"/>
          <w:szCs w:val="24"/>
        </w:rPr>
        <w:t xml:space="preserve"> </w:t>
      </w:r>
      <w:r w:rsidR="00D878B3" w:rsidRPr="00E8787C">
        <w:rPr>
          <w:rFonts w:ascii="Times New Roman" w:hAnsi="Times New Roman" w:cs="Times New Roman"/>
          <w:sz w:val="24"/>
          <w:szCs w:val="24"/>
        </w:rPr>
        <w:t>Quitline</w:t>
      </w:r>
      <w:r w:rsidR="0038186A" w:rsidRPr="00E8787C">
        <w:rPr>
          <w:rFonts w:ascii="Times New Roman" w:hAnsi="Times New Roman" w:cs="Times New Roman"/>
          <w:sz w:val="24"/>
          <w:szCs w:val="24"/>
        </w:rPr>
        <w:t>NC</w:t>
      </w:r>
      <w:r w:rsidR="003443C0" w:rsidRPr="00E8787C">
        <w:rPr>
          <w:rFonts w:ascii="Times New Roman" w:hAnsi="Times New Roman" w:cs="Times New Roman"/>
          <w:sz w:val="24"/>
          <w:szCs w:val="24"/>
        </w:rPr>
        <w:t xml:space="preserve"> through the</w:t>
      </w:r>
      <w:r w:rsidR="004B6285" w:rsidRPr="00E8787C">
        <w:rPr>
          <w:rFonts w:ascii="Times New Roman" w:hAnsi="Times New Roman" w:cs="Times New Roman"/>
          <w:sz w:val="24"/>
          <w:szCs w:val="24"/>
        </w:rPr>
        <w:t xml:space="preserve"> </w:t>
      </w:r>
      <w:r w:rsidR="00D878B3" w:rsidRPr="00E8787C">
        <w:rPr>
          <w:rFonts w:ascii="Times New Roman" w:hAnsi="Times New Roman" w:cs="Times New Roman"/>
          <w:sz w:val="24"/>
          <w:szCs w:val="24"/>
        </w:rPr>
        <w:t>electro</w:t>
      </w:r>
      <w:r w:rsidR="004B6285" w:rsidRPr="00E8787C">
        <w:rPr>
          <w:rFonts w:ascii="Times New Roman" w:hAnsi="Times New Roman" w:cs="Times New Roman"/>
          <w:sz w:val="24"/>
          <w:szCs w:val="24"/>
        </w:rPr>
        <w:t>nic referral system.</w:t>
      </w:r>
      <w:r w:rsidR="00EA61C7" w:rsidRPr="00E8787C">
        <w:rPr>
          <w:rFonts w:ascii="Times New Roman" w:hAnsi="Times New Roman" w:cs="Times New Roman"/>
          <w:sz w:val="24"/>
          <w:szCs w:val="24"/>
        </w:rPr>
        <w:t xml:space="preserve">  </w:t>
      </w:r>
      <w:r w:rsidR="00B66C0B" w:rsidRPr="00E8787C">
        <w:rPr>
          <w:rFonts w:ascii="Times New Roman" w:hAnsi="Times New Roman" w:cs="Times New Roman"/>
          <w:sz w:val="24"/>
          <w:szCs w:val="24"/>
        </w:rPr>
        <w:t xml:space="preserve">The final metric, </w:t>
      </w:r>
      <w:r w:rsidR="00B66C0B" w:rsidRPr="00E8787C">
        <w:rPr>
          <w:rFonts w:ascii="Times New Roman" w:hAnsi="Times New Roman" w:cs="Times New Roman"/>
          <w:i/>
          <w:sz w:val="24"/>
          <w:szCs w:val="24"/>
        </w:rPr>
        <w:t>arrange</w:t>
      </w:r>
      <w:r w:rsidR="00B66C0B" w:rsidRPr="00E8787C">
        <w:rPr>
          <w:rFonts w:ascii="Times New Roman" w:hAnsi="Times New Roman" w:cs="Times New Roman"/>
          <w:sz w:val="24"/>
          <w:szCs w:val="24"/>
        </w:rPr>
        <w:t xml:space="preserve">, had </w:t>
      </w:r>
      <w:r w:rsidR="000D3DEC" w:rsidRPr="00E8787C">
        <w:rPr>
          <w:rFonts w:ascii="Times New Roman" w:hAnsi="Times New Roman" w:cs="Times New Roman"/>
          <w:sz w:val="24"/>
          <w:szCs w:val="24"/>
        </w:rPr>
        <w:t xml:space="preserve">a </w:t>
      </w:r>
      <w:r w:rsidR="00B66C0B" w:rsidRPr="00E8787C">
        <w:rPr>
          <w:rFonts w:ascii="Times New Roman" w:hAnsi="Times New Roman" w:cs="Times New Roman"/>
          <w:sz w:val="24"/>
          <w:szCs w:val="24"/>
        </w:rPr>
        <w:t xml:space="preserve">minimal percent difference improvement </w:t>
      </w:r>
      <w:r w:rsidR="000D3DEC" w:rsidRPr="00E8787C">
        <w:rPr>
          <w:rFonts w:ascii="Times New Roman" w:hAnsi="Times New Roman" w:cs="Times New Roman"/>
          <w:sz w:val="24"/>
          <w:szCs w:val="24"/>
        </w:rPr>
        <w:t>(</w:t>
      </w:r>
      <w:r w:rsidR="00B66C0B" w:rsidRPr="00E8787C">
        <w:rPr>
          <w:rFonts w:ascii="Times New Roman" w:hAnsi="Times New Roman" w:cs="Times New Roman"/>
          <w:sz w:val="24"/>
          <w:szCs w:val="24"/>
        </w:rPr>
        <w:t>6%</w:t>
      </w:r>
      <w:r w:rsidR="000D3DEC" w:rsidRPr="00E8787C">
        <w:rPr>
          <w:rFonts w:ascii="Times New Roman" w:hAnsi="Times New Roman" w:cs="Times New Roman"/>
          <w:sz w:val="24"/>
          <w:szCs w:val="24"/>
        </w:rPr>
        <w:t>)</w:t>
      </w:r>
      <w:r w:rsidR="00B66C0B" w:rsidRPr="00E8787C">
        <w:rPr>
          <w:rFonts w:ascii="Times New Roman" w:hAnsi="Times New Roman" w:cs="Times New Roman"/>
          <w:sz w:val="24"/>
          <w:szCs w:val="24"/>
        </w:rPr>
        <w:t xml:space="preserve"> post-implementation</w:t>
      </w:r>
      <w:r w:rsidR="00434BD5" w:rsidRPr="00E8787C">
        <w:rPr>
          <w:rFonts w:ascii="Times New Roman" w:hAnsi="Times New Roman" w:cs="Times New Roman"/>
          <w:sz w:val="24"/>
          <w:szCs w:val="24"/>
        </w:rPr>
        <w:t xml:space="preserve"> (Table 3)</w:t>
      </w:r>
      <w:r w:rsidR="00D878B3" w:rsidRPr="00E8787C">
        <w:rPr>
          <w:rFonts w:ascii="Times New Roman" w:hAnsi="Times New Roman" w:cs="Times New Roman"/>
          <w:sz w:val="24"/>
          <w:szCs w:val="24"/>
        </w:rPr>
        <w:t xml:space="preserve">.  This </w:t>
      </w:r>
      <w:r w:rsidR="00EA61C7" w:rsidRPr="00E8787C">
        <w:rPr>
          <w:rFonts w:ascii="Times New Roman" w:hAnsi="Times New Roman" w:cs="Times New Roman"/>
          <w:sz w:val="24"/>
          <w:szCs w:val="24"/>
        </w:rPr>
        <w:t xml:space="preserve">measure </w:t>
      </w:r>
      <w:r w:rsidR="00B66C0B" w:rsidRPr="00E8787C">
        <w:rPr>
          <w:rFonts w:ascii="Times New Roman" w:hAnsi="Times New Roman" w:cs="Times New Roman"/>
          <w:sz w:val="24"/>
          <w:szCs w:val="24"/>
        </w:rPr>
        <w:t xml:space="preserve">was based on </w:t>
      </w:r>
      <w:r w:rsidR="00D878B3" w:rsidRPr="00E8787C">
        <w:rPr>
          <w:rFonts w:ascii="Times New Roman" w:hAnsi="Times New Roman" w:cs="Times New Roman"/>
          <w:sz w:val="24"/>
          <w:szCs w:val="24"/>
        </w:rPr>
        <w:t>current smokers having a</w:t>
      </w:r>
      <w:r w:rsidR="00B66C0B" w:rsidRPr="00E8787C">
        <w:rPr>
          <w:rFonts w:ascii="Times New Roman" w:hAnsi="Times New Roman" w:cs="Times New Roman"/>
          <w:sz w:val="24"/>
          <w:szCs w:val="24"/>
        </w:rPr>
        <w:t xml:space="preserve"> sc</w:t>
      </w:r>
      <w:r w:rsidR="00D878B3" w:rsidRPr="00E8787C">
        <w:rPr>
          <w:rFonts w:ascii="Times New Roman" w:hAnsi="Times New Roman" w:cs="Times New Roman"/>
          <w:sz w:val="24"/>
          <w:szCs w:val="24"/>
        </w:rPr>
        <w:t xml:space="preserve">heduled follow up appointment created the day of the patient encounter.  </w:t>
      </w:r>
    </w:p>
    <w:p w14:paraId="38B379BD" w14:textId="4EBD47D1" w:rsidR="00434BD5" w:rsidRPr="00E8787C" w:rsidRDefault="00434BD5" w:rsidP="00434BD5">
      <w:pPr>
        <w:spacing w:after="0" w:line="240" w:lineRule="auto"/>
        <w:rPr>
          <w:rFonts w:ascii="Times New Roman" w:hAnsi="Times New Roman" w:cs="Times New Roman"/>
          <w:i/>
          <w:sz w:val="24"/>
          <w:szCs w:val="24"/>
        </w:rPr>
      </w:pPr>
      <w:r w:rsidRPr="00E8787C">
        <w:rPr>
          <w:rFonts w:ascii="Times New Roman" w:hAnsi="Times New Roman" w:cs="Times New Roman"/>
          <w:sz w:val="24"/>
          <w:szCs w:val="24"/>
        </w:rPr>
        <w:t xml:space="preserve">Table 2. </w:t>
      </w:r>
      <w:r w:rsidR="003443C0" w:rsidRPr="00E8787C">
        <w:rPr>
          <w:rFonts w:ascii="Times New Roman" w:hAnsi="Times New Roman" w:cs="Times New Roman"/>
          <w:i/>
          <w:sz w:val="24"/>
          <w:szCs w:val="24"/>
        </w:rPr>
        <w:t xml:space="preserve">5As of Tobacco Cessation </w:t>
      </w:r>
      <w:r w:rsidR="00005C14" w:rsidRPr="00E8787C">
        <w:rPr>
          <w:rFonts w:ascii="Times New Roman" w:hAnsi="Times New Roman" w:cs="Times New Roman"/>
          <w:i/>
          <w:sz w:val="24"/>
          <w:szCs w:val="24"/>
        </w:rPr>
        <w:t>Data</w:t>
      </w:r>
      <w:r w:rsidRPr="00E8787C">
        <w:rPr>
          <w:rFonts w:ascii="Times New Roman" w:hAnsi="Times New Roman" w:cs="Times New Roman"/>
          <w:i/>
          <w:sz w:val="24"/>
          <w:szCs w:val="24"/>
        </w:rPr>
        <w:t xml:space="preserve"> Pre- and Post-Implementation</w:t>
      </w:r>
    </w:p>
    <w:tbl>
      <w:tblPr>
        <w:tblW w:w="9090" w:type="dxa"/>
        <w:tblLook w:val="04A0" w:firstRow="1" w:lastRow="0" w:firstColumn="1" w:lastColumn="0" w:noHBand="0" w:noVBand="1"/>
      </w:tblPr>
      <w:tblGrid>
        <w:gridCol w:w="2480"/>
        <w:gridCol w:w="988"/>
        <w:gridCol w:w="1452"/>
        <w:gridCol w:w="1290"/>
        <w:gridCol w:w="771"/>
        <w:gridCol w:w="2109"/>
      </w:tblGrid>
      <w:tr w:rsidR="00434BD5" w:rsidRPr="00E8787C" w14:paraId="680FB18E" w14:textId="77777777" w:rsidTr="00335B24">
        <w:trPr>
          <w:trHeight w:val="312"/>
        </w:trPr>
        <w:tc>
          <w:tcPr>
            <w:tcW w:w="2480" w:type="dxa"/>
            <w:tcBorders>
              <w:top w:val="single" w:sz="4" w:space="0" w:color="auto"/>
              <w:left w:val="nil"/>
              <w:bottom w:val="nil"/>
              <w:right w:val="nil"/>
            </w:tcBorders>
            <w:shd w:val="clear" w:color="auto" w:fill="auto"/>
            <w:noWrap/>
            <w:vAlign w:val="bottom"/>
            <w:hideMark/>
          </w:tcPr>
          <w:p w14:paraId="58521223" w14:textId="77777777" w:rsidR="00434BD5" w:rsidRPr="00E8787C" w:rsidRDefault="00434BD5" w:rsidP="00335B24">
            <w:pPr>
              <w:spacing w:after="0" w:line="240" w:lineRule="auto"/>
              <w:rPr>
                <w:rFonts w:ascii="Times New Roman" w:eastAsia="Times New Roman" w:hAnsi="Times New Roman" w:cs="Times New Roman"/>
                <w:sz w:val="24"/>
                <w:szCs w:val="24"/>
              </w:rPr>
            </w:pPr>
          </w:p>
        </w:tc>
        <w:tc>
          <w:tcPr>
            <w:tcW w:w="2440" w:type="dxa"/>
            <w:gridSpan w:val="2"/>
            <w:tcBorders>
              <w:top w:val="single" w:sz="4" w:space="0" w:color="auto"/>
              <w:left w:val="nil"/>
              <w:bottom w:val="single" w:sz="4" w:space="0" w:color="auto"/>
              <w:right w:val="nil"/>
            </w:tcBorders>
            <w:shd w:val="clear" w:color="auto" w:fill="auto"/>
            <w:noWrap/>
            <w:vAlign w:val="bottom"/>
            <w:hideMark/>
          </w:tcPr>
          <w:p w14:paraId="5F8EB7AF" w14:textId="0CF0A571" w:rsidR="00434BD5" w:rsidRPr="00E8787C" w:rsidRDefault="00434BD5"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Pre-Implementation</w:t>
            </w:r>
            <w:r w:rsidR="001F2D51" w:rsidRPr="00E8787C">
              <w:rPr>
                <w:rFonts w:ascii="Times New Roman" w:eastAsia="Times New Roman" w:hAnsi="Times New Roman" w:cs="Times New Roman"/>
                <w:b/>
                <w:bCs/>
                <w:sz w:val="24"/>
                <w:szCs w:val="24"/>
              </w:rPr>
              <w:t xml:space="preserve"> (N=2991)</w:t>
            </w:r>
          </w:p>
        </w:tc>
        <w:tc>
          <w:tcPr>
            <w:tcW w:w="1290" w:type="dxa"/>
            <w:tcBorders>
              <w:top w:val="single" w:sz="4" w:space="0" w:color="auto"/>
              <w:left w:val="nil"/>
              <w:bottom w:val="nil"/>
              <w:right w:val="nil"/>
            </w:tcBorders>
            <w:shd w:val="clear" w:color="auto" w:fill="auto"/>
            <w:noWrap/>
            <w:vAlign w:val="bottom"/>
            <w:hideMark/>
          </w:tcPr>
          <w:p w14:paraId="01298ECB" w14:textId="77777777" w:rsidR="00434BD5" w:rsidRPr="00E8787C" w:rsidRDefault="00434BD5" w:rsidP="00335B24">
            <w:pPr>
              <w:spacing w:after="0" w:line="240" w:lineRule="auto"/>
              <w:jc w:val="center"/>
              <w:rPr>
                <w:rFonts w:ascii="Times New Roman" w:eastAsia="Times New Roman" w:hAnsi="Times New Roman" w:cs="Times New Roman"/>
                <w:b/>
                <w:bCs/>
                <w:sz w:val="24"/>
                <w:szCs w:val="24"/>
              </w:rPr>
            </w:pPr>
          </w:p>
        </w:tc>
        <w:tc>
          <w:tcPr>
            <w:tcW w:w="2880" w:type="dxa"/>
            <w:gridSpan w:val="2"/>
            <w:tcBorders>
              <w:top w:val="single" w:sz="4" w:space="0" w:color="auto"/>
              <w:left w:val="nil"/>
              <w:bottom w:val="single" w:sz="4" w:space="0" w:color="auto"/>
              <w:right w:val="nil"/>
            </w:tcBorders>
            <w:shd w:val="clear" w:color="auto" w:fill="auto"/>
            <w:noWrap/>
            <w:vAlign w:val="bottom"/>
            <w:hideMark/>
          </w:tcPr>
          <w:p w14:paraId="46D08971" w14:textId="77777777" w:rsidR="00434BD5" w:rsidRPr="00E8787C" w:rsidRDefault="00434BD5"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Post-Implementation</w:t>
            </w:r>
          </w:p>
          <w:p w14:paraId="3257A989" w14:textId="141A3FE5" w:rsidR="001F2D51" w:rsidRPr="00E8787C" w:rsidRDefault="001F2D51"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(N=2663)</w:t>
            </w:r>
          </w:p>
        </w:tc>
      </w:tr>
      <w:tr w:rsidR="00E8787C" w:rsidRPr="00E8787C" w14:paraId="187525FA"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3D1B7030"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5As</w:t>
            </w:r>
          </w:p>
        </w:tc>
        <w:tc>
          <w:tcPr>
            <w:tcW w:w="988" w:type="dxa"/>
            <w:tcBorders>
              <w:top w:val="nil"/>
              <w:left w:val="nil"/>
              <w:bottom w:val="single" w:sz="4" w:space="0" w:color="auto"/>
              <w:right w:val="nil"/>
            </w:tcBorders>
            <w:shd w:val="clear" w:color="auto" w:fill="auto"/>
            <w:noWrap/>
            <w:vAlign w:val="bottom"/>
            <w:hideMark/>
          </w:tcPr>
          <w:p w14:paraId="60ABAA44" w14:textId="77777777" w:rsidR="00434BD5" w:rsidRPr="00E8787C" w:rsidRDefault="00434BD5" w:rsidP="00335B24">
            <w:pPr>
              <w:spacing w:after="0" w:line="240" w:lineRule="auto"/>
              <w:jc w:val="center"/>
              <w:rPr>
                <w:rFonts w:ascii="Times New Roman" w:eastAsia="Times New Roman" w:hAnsi="Times New Roman" w:cs="Times New Roman"/>
                <w:b/>
                <w:bCs/>
                <w:i/>
                <w:sz w:val="24"/>
                <w:szCs w:val="24"/>
              </w:rPr>
            </w:pPr>
            <w:r w:rsidRPr="00E8787C">
              <w:rPr>
                <w:rFonts w:ascii="Times New Roman" w:eastAsia="Times New Roman" w:hAnsi="Times New Roman" w:cs="Times New Roman"/>
                <w:b/>
                <w:bCs/>
                <w:i/>
                <w:sz w:val="24"/>
                <w:szCs w:val="24"/>
              </w:rPr>
              <w:t>n</w:t>
            </w:r>
          </w:p>
        </w:tc>
        <w:tc>
          <w:tcPr>
            <w:tcW w:w="1452" w:type="dxa"/>
            <w:tcBorders>
              <w:top w:val="nil"/>
              <w:left w:val="nil"/>
              <w:bottom w:val="single" w:sz="4" w:space="0" w:color="auto"/>
              <w:right w:val="nil"/>
            </w:tcBorders>
            <w:shd w:val="clear" w:color="auto" w:fill="auto"/>
            <w:noWrap/>
            <w:vAlign w:val="bottom"/>
            <w:hideMark/>
          </w:tcPr>
          <w:p w14:paraId="34AFE1D3" w14:textId="1D3FC392" w:rsidR="00434BD5" w:rsidRPr="00E8787C" w:rsidRDefault="001F2D51"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w:t>
            </w:r>
            <w:r w:rsidR="00434BD5" w:rsidRPr="00E8787C">
              <w:rPr>
                <w:rFonts w:ascii="Times New Roman" w:eastAsia="Times New Roman" w:hAnsi="Times New Roman" w:cs="Times New Roman"/>
                <w:b/>
                <w:bCs/>
                <w:sz w:val="24"/>
                <w:szCs w:val="24"/>
              </w:rPr>
              <w:t>atient</w:t>
            </w:r>
            <w:r w:rsidR="000E0D73">
              <w:rPr>
                <w:rFonts w:ascii="Times New Roman" w:eastAsia="Times New Roman" w:hAnsi="Times New Roman" w:cs="Times New Roman"/>
                <w:b/>
                <w:bCs/>
                <w:sz w:val="24"/>
                <w:szCs w:val="24"/>
              </w:rPr>
              <w:t>s</w:t>
            </w:r>
            <w:r w:rsidRPr="00E8787C">
              <w:rPr>
                <w:rFonts w:ascii="Times New Roman" w:eastAsia="Times New Roman" w:hAnsi="Times New Roman" w:cs="Times New Roman"/>
                <w:b/>
                <w:bCs/>
                <w:sz w:val="24"/>
                <w:szCs w:val="24"/>
              </w:rPr>
              <w:t xml:space="preserve"> </w:t>
            </w:r>
          </w:p>
        </w:tc>
        <w:tc>
          <w:tcPr>
            <w:tcW w:w="1290" w:type="dxa"/>
            <w:tcBorders>
              <w:top w:val="nil"/>
              <w:left w:val="nil"/>
              <w:bottom w:val="nil"/>
              <w:right w:val="nil"/>
            </w:tcBorders>
            <w:shd w:val="clear" w:color="auto" w:fill="auto"/>
            <w:noWrap/>
            <w:vAlign w:val="bottom"/>
            <w:hideMark/>
          </w:tcPr>
          <w:p w14:paraId="5A771D70" w14:textId="77777777" w:rsidR="00434BD5" w:rsidRPr="00E8787C" w:rsidRDefault="00434BD5" w:rsidP="00335B24">
            <w:pPr>
              <w:spacing w:after="0" w:line="240" w:lineRule="auto"/>
              <w:jc w:val="center"/>
              <w:rPr>
                <w:rFonts w:ascii="Times New Roman" w:eastAsia="Times New Roman" w:hAnsi="Times New Roman" w:cs="Times New Roman"/>
                <w:b/>
                <w:bCs/>
                <w:sz w:val="24"/>
                <w:szCs w:val="24"/>
              </w:rPr>
            </w:pPr>
          </w:p>
        </w:tc>
        <w:tc>
          <w:tcPr>
            <w:tcW w:w="771" w:type="dxa"/>
            <w:tcBorders>
              <w:top w:val="nil"/>
              <w:left w:val="nil"/>
              <w:bottom w:val="single" w:sz="4" w:space="0" w:color="auto"/>
              <w:right w:val="nil"/>
            </w:tcBorders>
            <w:shd w:val="clear" w:color="auto" w:fill="auto"/>
            <w:noWrap/>
            <w:vAlign w:val="bottom"/>
            <w:hideMark/>
          </w:tcPr>
          <w:p w14:paraId="26B13DF6" w14:textId="77777777" w:rsidR="00434BD5" w:rsidRPr="00E8787C" w:rsidRDefault="00434BD5" w:rsidP="00335B24">
            <w:pPr>
              <w:spacing w:after="0" w:line="240" w:lineRule="auto"/>
              <w:jc w:val="center"/>
              <w:rPr>
                <w:rFonts w:ascii="Times New Roman" w:eastAsia="Times New Roman" w:hAnsi="Times New Roman" w:cs="Times New Roman"/>
                <w:b/>
                <w:bCs/>
                <w:i/>
                <w:sz w:val="24"/>
                <w:szCs w:val="24"/>
              </w:rPr>
            </w:pPr>
            <w:r w:rsidRPr="00E8787C">
              <w:rPr>
                <w:rFonts w:ascii="Times New Roman" w:eastAsia="Times New Roman" w:hAnsi="Times New Roman" w:cs="Times New Roman"/>
                <w:b/>
                <w:bCs/>
                <w:i/>
                <w:sz w:val="24"/>
                <w:szCs w:val="24"/>
              </w:rPr>
              <w:t>n</w:t>
            </w:r>
          </w:p>
        </w:tc>
        <w:tc>
          <w:tcPr>
            <w:tcW w:w="2109" w:type="dxa"/>
            <w:tcBorders>
              <w:top w:val="nil"/>
              <w:left w:val="nil"/>
              <w:bottom w:val="single" w:sz="4" w:space="0" w:color="auto"/>
              <w:right w:val="nil"/>
            </w:tcBorders>
            <w:shd w:val="clear" w:color="auto" w:fill="auto"/>
            <w:noWrap/>
            <w:vAlign w:val="bottom"/>
            <w:hideMark/>
          </w:tcPr>
          <w:p w14:paraId="78A2CBE6" w14:textId="55D4B806" w:rsidR="00434BD5" w:rsidRPr="00E8787C" w:rsidRDefault="001F2D51"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w:t>
            </w:r>
            <w:r w:rsidR="00434BD5" w:rsidRPr="00E8787C">
              <w:rPr>
                <w:rFonts w:ascii="Times New Roman" w:eastAsia="Times New Roman" w:hAnsi="Times New Roman" w:cs="Times New Roman"/>
                <w:b/>
                <w:bCs/>
                <w:sz w:val="24"/>
                <w:szCs w:val="24"/>
              </w:rPr>
              <w:t>atients</w:t>
            </w:r>
          </w:p>
        </w:tc>
      </w:tr>
      <w:tr w:rsidR="00E8787C" w:rsidRPr="00E8787C" w14:paraId="47D0FAB3" w14:textId="77777777" w:rsidTr="00335B24">
        <w:trPr>
          <w:trHeight w:val="312"/>
        </w:trPr>
        <w:tc>
          <w:tcPr>
            <w:tcW w:w="2480" w:type="dxa"/>
            <w:tcBorders>
              <w:top w:val="nil"/>
              <w:left w:val="nil"/>
              <w:bottom w:val="nil"/>
              <w:right w:val="nil"/>
            </w:tcBorders>
            <w:shd w:val="clear" w:color="auto" w:fill="auto"/>
            <w:noWrap/>
            <w:vAlign w:val="bottom"/>
            <w:hideMark/>
          </w:tcPr>
          <w:p w14:paraId="613E9F31"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Ask</w:t>
            </w:r>
          </w:p>
        </w:tc>
        <w:tc>
          <w:tcPr>
            <w:tcW w:w="988" w:type="dxa"/>
            <w:tcBorders>
              <w:top w:val="nil"/>
              <w:left w:val="nil"/>
              <w:bottom w:val="nil"/>
              <w:right w:val="nil"/>
            </w:tcBorders>
            <w:shd w:val="clear" w:color="auto" w:fill="auto"/>
            <w:noWrap/>
            <w:vAlign w:val="bottom"/>
            <w:hideMark/>
          </w:tcPr>
          <w:p w14:paraId="3A6DFD8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2991</w:t>
            </w:r>
          </w:p>
        </w:tc>
        <w:tc>
          <w:tcPr>
            <w:tcW w:w="1452" w:type="dxa"/>
            <w:tcBorders>
              <w:top w:val="nil"/>
              <w:left w:val="nil"/>
              <w:bottom w:val="nil"/>
              <w:right w:val="nil"/>
            </w:tcBorders>
            <w:shd w:val="clear" w:color="auto" w:fill="auto"/>
            <w:noWrap/>
            <w:vAlign w:val="bottom"/>
            <w:hideMark/>
          </w:tcPr>
          <w:p w14:paraId="28A519DD"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290" w:type="dxa"/>
            <w:tcBorders>
              <w:top w:val="nil"/>
              <w:left w:val="nil"/>
              <w:bottom w:val="nil"/>
              <w:right w:val="nil"/>
            </w:tcBorders>
            <w:shd w:val="clear" w:color="auto" w:fill="auto"/>
            <w:noWrap/>
            <w:vAlign w:val="bottom"/>
            <w:hideMark/>
          </w:tcPr>
          <w:p w14:paraId="60DDEEA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3D186AE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2663</w:t>
            </w:r>
          </w:p>
        </w:tc>
        <w:tc>
          <w:tcPr>
            <w:tcW w:w="2109" w:type="dxa"/>
            <w:tcBorders>
              <w:top w:val="nil"/>
              <w:left w:val="nil"/>
              <w:bottom w:val="nil"/>
              <w:right w:val="nil"/>
            </w:tcBorders>
            <w:shd w:val="clear" w:color="auto" w:fill="auto"/>
            <w:noWrap/>
            <w:vAlign w:val="bottom"/>
            <w:hideMark/>
          </w:tcPr>
          <w:p w14:paraId="6CCB217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r>
      <w:tr w:rsidR="00E8787C" w:rsidRPr="00E8787C" w14:paraId="319E4B9E" w14:textId="77777777" w:rsidTr="00335B24">
        <w:trPr>
          <w:trHeight w:val="312"/>
        </w:trPr>
        <w:tc>
          <w:tcPr>
            <w:tcW w:w="2480" w:type="dxa"/>
            <w:tcBorders>
              <w:top w:val="nil"/>
              <w:left w:val="nil"/>
              <w:bottom w:val="nil"/>
              <w:right w:val="nil"/>
            </w:tcBorders>
            <w:shd w:val="clear" w:color="auto" w:fill="auto"/>
            <w:noWrap/>
            <w:vAlign w:val="bottom"/>
            <w:hideMark/>
          </w:tcPr>
          <w:p w14:paraId="372E7EB8"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Yes</w:t>
            </w:r>
          </w:p>
        </w:tc>
        <w:tc>
          <w:tcPr>
            <w:tcW w:w="988" w:type="dxa"/>
            <w:tcBorders>
              <w:top w:val="nil"/>
              <w:left w:val="nil"/>
              <w:bottom w:val="nil"/>
              <w:right w:val="nil"/>
            </w:tcBorders>
            <w:shd w:val="clear" w:color="auto" w:fill="auto"/>
            <w:noWrap/>
            <w:vAlign w:val="bottom"/>
            <w:hideMark/>
          </w:tcPr>
          <w:p w14:paraId="0DC01C9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1E153B6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2970</w:t>
            </w:r>
          </w:p>
        </w:tc>
        <w:tc>
          <w:tcPr>
            <w:tcW w:w="1290" w:type="dxa"/>
            <w:tcBorders>
              <w:top w:val="nil"/>
              <w:left w:val="nil"/>
              <w:bottom w:val="nil"/>
              <w:right w:val="nil"/>
            </w:tcBorders>
            <w:shd w:val="clear" w:color="auto" w:fill="auto"/>
            <w:noWrap/>
            <w:vAlign w:val="bottom"/>
            <w:hideMark/>
          </w:tcPr>
          <w:p w14:paraId="2F94858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6FD38533"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20A9EAB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2625</w:t>
            </w:r>
          </w:p>
        </w:tc>
      </w:tr>
      <w:tr w:rsidR="00E8787C" w:rsidRPr="00E8787C" w14:paraId="64358CCA"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20C7BDC6"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No</w:t>
            </w:r>
          </w:p>
        </w:tc>
        <w:tc>
          <w:tcPr>
            <w:tcW w:w="988" w:type="dxa"/>
            <w:tcBorders>
              <w:top w:val="nil"/>
              <w:left w:val="nil"/>
              <w:bottom w:val="single" w:sz="4" w:space="0" w:color="auto"/>
              <w:right w:val="nil"/>
            </w:tcBorders>
            <w:shd w:val="clear" w:color="auto" w:fill="auto"/>
            <w:noWrap/>
            <w:vAlign w:val="bottom"/>
            <w:hideMark/>
          </w:tcPr>
          <w:p w14:paraId="29C81273"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single" w:sz="4" w:space="0" w:color="auto"/>
              <w:right w:val="nil"/>
            </w:tcBorders>
            <w:shd w:val="clear" w:color="auto" w:fill="auto"/>
            <w:noWrap/>
            <w:vAlign w:val="bottom"/>
            <w:hideMark/>
          </w:tcPr>
          <w:p w14:paraId="7B787E1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21</w:t>
            </w:r>
          </w:p>
        </w:tc>
        <w:tc>
          <w:tcPr>
            <w:tcW w:w="1290" w:type="dxa"/>
            <w:tcBorders>
              <w:top w:val="nil"/>
              <w:left w:val="nil"/>
              <w:bottom w:val="single" w:sz="4" w:space="0" w:color="auto"/>
              <w:right w:val="nil"/>
            </w:tcBorders>
            <w:shd w:val="clear" w:color="auto" w:fill="auto"/>
            <w:noWrap/>
            <w:vAlign w:val="bottom"/>
            <w:hideMark/>
          </w:tcPr>
          <w:p w14:paraId="588B5BE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single" w:sz="4" w:space="0" w:color="auto"/>
              <w:right w:val="nil"/>
            </w:tcBorders>
            <w:shd w:val="clear" w:color="auto" w:fill="auto"/>
            <w:noWrap/>
            <w:vAlign w:val="bottom"/>
            <w:hideMark/>
          </w:tcPr>
          <w:p w14:paraId="7550A0E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single" w:sz="4" w:space="0" w:color="auto"/>
              <w:right w:val="nil"/>
            </w:tcBorders>
            <w:shd w:val="clear" w:color="auto" w:fill="auto"/>
            <w:noWrap/>
            <w:vAlign w:val="bottom"/>
            <w:hideMark/>
          </w:tcPr>
          <w:p w14:paraId="31389EE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8</w:t>
            </w:r>
          </w:p>
        </w:tc>
      </w:tr>
      <w:tr w:rsidR="00E8787C" w:rsidRPr="00E8787C" w14:paraId="4B62DFEE" w14:textId="77777777" w:rsidTr="00335B24">
        <w:trPr>
          <w:trHeight w:val="312"/>
        </w:trPr>
        <w:tc>
          <w:tcPr>
            <w:tcW w:w="2480" w:type="dxa"/>
            <w:tcBorders>
              <w:top w:val="nil"/>
              <w:left w:val="nil"/>
              <w:bottom w:val="nil"/>
              <w:right w:val="nil"/>
            </w:tcBorders>
            <w:shd w:val="clear" w:color="auto" w:fill="auto"/>
            <w:noWrap/>
            <w:vAlign w:val="bottom"/>
            <w:hideMark/>
          </w:tcPr>
          <w:p w14:paraId="7566FF0A"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xml:space="preserve">Advise </w:t>
            </w:r>
          </w:p>
        </w:tc>
        <w:tc>
          <w:tcPr>
            <w:tcW w:w="988" w:type="dxa"/>
            <w:tcBorders>
              <w:top w:val="nil"/>
              <w:left w:val="nil"/>
              <w:bottom w:val="nil"/>
              <w:right w:val="nil"/>
            </w:tcBorders>
            <w:shd w:val="clear" w:color="auto" w:fill="auto"/>
            <w:noWrap/>
            <w:vAlign w:val="bottom"/>
            <w:hideMark/>
          </w:tcPr>
          <w:p w14:paraId="0B5324C9"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280</w:t>
            </w:r>
          </w:p>
        </w:tc>
        <w:tc>
          <w:tcPr>
            <w:tcW w:w="1452" w:type="dxa"/>
            <w:tcBorders>
              <w:top w:val="nil"/>
              <w:left w:val="nil"/>
              <w:bottom w:val="nil"/>
              <w:right w:val="nil"/>
            </w:tcBorders>
            <w:shd w:val="clear" w:color="auto" w:fill="auto"/>
            <w:noWrap/>
            <w:vAlign w:val="bottom"/>
            <w:hideMark/>
          </w:tcPr>
          <w:p w14:paraId="0FB6FA2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290" w:type="dxa"/>
            <w:tcBorders>
              <w:top w:val="nil"/>
              <w:left w:val="nil"/>
              <w:bottom w:val="nil"/>
              <w:right w:val="nil"/>
            </w:tcBorders>
            <w:shd w:val="clear" w:color="auto" w:fill="auto"/>
            <w:noWrap/>
            <w:vAlign w:val="bottom"/>
            <w:hideMark/>
          </w:tcPr>
          <w:p w14:paraId="79A685E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046CA8F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222</w:t>
            </w:r>
          </w:p>
        </w:tc>
        <w:tc>
          <w:tcPr>
            <w:tcW w:w="2109" w:type="dxa"/>
            <w:tcBorders>
              <w:top w:val="nil"/>
              <w:left w:val="nil"/>
              <w:bottom w:val="nil"/>
              <w:right w:val="nil"/>
            </w:tcBorders>
            <w:shd w:val="clear" w:color="auto" w:fill="auto"/>
            <w:noWrap/>
            <w:vAlign w:val="bottom"/>
            <w:hideMark/>
          </w:tcPr>
          <w:p w14:paraId="579A0947"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r>
      <w:tr w:rsidR="00E8787C" w:rsidRPr="00E8787C" w14:paraId="6B0B3FA0" w14:textId="77777777" w:rsidTr="00335B24">
        <w:trPr>
          <w:trHeight w:val="312"/>
        </w:trPr>
        <w:tc>
          <w:tcPr>
            <w:tcW w:w="2480" w:type="dxa"/>
            <w:tcBorders>
              <w:top w:val="nil"/>
              <w:left w:val="nil"/>
              <w:bottom w:val="nil"/>
              <w:right w:val="nil"/>
            </w:tcBorders>
            <w:shd w:val="clear" w:color="auto" w:fill="auto"/>
            <w:noWrap/>
            <w:vAlign w:val="bottom"/>
            <w:hideMark/>
          </w:tcPr>
          <w:p w14:paraId="2B357FF5"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Yes</w:t>
            </w:r>
          </w:p>
        </w:tc>
        <w:tc>
          <w:tcPr>
            <w:tcW w:w="988" w:type="dxa"/>
            <w:tcBorders>
              <w:top w:val="nil"/>
              <w:left w:val="nil"/>
              <w:bottom w:val="nil"/>
              <w:right w:val="nil"/>
            </w:tcBorders>
            <w:shd w:val="clear" w:color="auto" w:fill="auto"/>
            <w:noWrap/>
            <w:vAlign w:val="bottom"/>
            <w:hideMark/>
          </w:tcPr>
          <w:p w14:paraId="3E7AB35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043E180D"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258</w:t>
            </w:r>
          </w:p>
        </w:tc>
        <w:tc>
          <w:tcPr>
            <w:tcW w:w="1290" w:type="dxa"/>
            <w:tcBorders>
              <w:top w:val="nil"/>
              <w:left w:val="nil"/>
              <w:bottom w:val="nil"/>
              <w:right w:val="nil"/>
            </w:tcBorders>
            <w:shd w:val="clear" w:color="auto" w:fill="auto"/>
            <w:noWrap/>
            <w:vAlign w:val="bottom"/>
            <w:hideMark/>
          </w:tcPr>
          <w:p w14:paraId="5D2D543B"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2F054D67"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7977267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242</w:t>
            </w:r>
          </w:p>
        </w:tc>
      </w:tr>
      <w:tr w:rsidR="00E8787C" w:rsidRPr="00E8787C" w14:paraId="6DBF1BFF"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2994D756"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No </w:t>
            </w:r>
          </w:p>
        </w:tc>
        <w:tc>
          <w:tcPr>
            <w:tcW w:w="988" w:type="dxa"/>
            <w:tcBorders>
              <w:top w:val="nil"/>
              <w:left w:val="nil"/>
              <w:bottom w:val="single" w:sz="4" w:space="0" w:color="auto"/>
              <w:right w:val="nil"/>
            </w:tcBorders>
            <w:shd w:val="clear" w:color="auto" w:fill="auto"/>
            <w:noWrap/>
            <w:vAlign w:val="bottom"/>
            <w:hideMark/>
          </w:tcPr>
          <w:p w14:paraId="4E15BB9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single" w:sz="4" w:space="0" w:color="auto"/>
              <w:right w:val="nil"/>
            </w:tcBorders>
            <w:shd w:val="clear" w:color="auto" w:fill="auto"/>
            <w:noWrap/>
            <w:vAlign w:val="bottom"/>
            <w:hideMark/>
          </w:tcPr>
          <w:p w14:paraId="32CB207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22</w:t>
            </w:r>
          </w:p>
        </w:tc>
        <w:tc>
          <w:tcPr>
            <w:tcW w:w="1290" w:type="dxa"/>
            <w:tcBorders>
              <w:top w:val="nil"/>
              <w:left w:val="nil"/>
              <w:bottom w:val="single" w:sz="4" w:space="0" w:color="auto"/>
              <w:right w:val="nil"/>
            </w:tcBorders>
            <w:shd w:val="clear" w:color="auto" w:fill="auto"/>
            <w:noWrap/>
            <w:vAlign w:val="bottom"/>
            <w:hideMark/>
          </w:tcPr>
          <w:p w14:paraId="35A887E9"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single" w:sz="4" w:space="0" w:color="auto"/>
              <w:right w:val="nil"/>
            </w:tcBorders>
            <w:shd w:val="clear" w:color="auto" w:fill="auto"/>
            <w:noWrap/>
            <w:vAlign w:val="bottom"/>
            <w:hideMark/>
          </w:tcPr>
          <w:p w14:paraId="1D72CEF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single" w:sz="4" w:space="0" w:color="auto"/>
              <w:right w:val="nil"/>
            </w:tcBorders>
            <w:shd w:val="clear" w:color="auto" w:fill="auto"/>
            <w:noWrap/>
            <w:vAlign w:val="bottom"/>
            <w:hideMark/>
          </w:tcPr>
          <w:p w14:paraId="587A7A9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8</w:t>
            </w:r>
          </w:p>
        </w:tc>
      </w:tr>
      <w:tr w:rsidR="00E8787C" w:rsidRPr="00E8787C" w14:paraId="195D6529" w14:textId="77777777" w:rsidTr="00335B24">
        <w:trPr>
          <w:trHeight w:val="312"/>
        </w:trPr>
        <w:tc>
          <w:tcPr>
            <w:tcW w:w="2480" w:type="dxa"/>
            <w:tcBorders>
              <w:top w:val="nil"/>
              <w:left w:val="nil"/>
              <w:bottom w:val="nil"/>
              <w:right w:val="nil"/>
            </w:tcBorders>
            <w:shd w:val="clear" w:color="auto" w:fill="auto"/>
            <w:noWrap/>
            <w:vAlign w:val="bottom"/>
            <w:hideMark/>
          </w:tcPr>
          <w:p w14:paraId="57A1F79A"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Assess</w:t>
            </w:r>
          </w:p>
        </w:tc>
        <w:tc>
          <w:tcPr>
            <w:tcW w:w="988" w:type="dxa"/>
            <w:tcBorders>
              <w:top w:val="nil"/>
              <w:left w:val="nil"/>
              <w:bottom w:val="nil"/>
              <w:right w:val="nil"/>
            </w:tcBorders>
            <w:shd w:val="clear" w:color="auto" w:fill="auto"/>
            <w:noWrap/>
            <w:vAlign w:val="bottom"/>
            <w:hideMark/>
          </w:tcPr>
          <w:p w14:paraId="7BA4B36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280</w:t>
            </w:r>
          </w:p>
        </w:tc>
        <w:tc>
          <w:tcPr>
            <w:tcW w:w="1452" w:type="dxa"/>
            <w:tcBorders>
              <w:top w:val="nil"/>
              <w:left w:val="nil"/>
              <w:bottom w:val="nil"/>
              <w:right w:val="nil"/>
            </w:tcBorders>
            <w:shd w:val="clear" w:color="auto" w:fill="auto"/>
            <w:noWrap/>
            <w:vAlign w:val="bottom"/>
            <w:hideMark/>
          </w:tcPr>
          <w:p w14:paraId="78842653"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290" w:type="dxa"/>
            <w:tcBorders>
              <w:top w:val="nil"/>
              <w:left w:val="nil"/>
              <w:bottom w:val="nil"/>
              <w:right w:val="nil"/>
            </w:tcBorders>
            <w:shd w:val="clear" w:color="auto" w:fill="auto"/>
            <w:noWrap/>
            <w:vAlign w:val="bottom"/>
            <w:hideMark/>
          </w:tcPr>
          <w:p w14:paraId="00BF342B"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42410C6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222</w:t>
            </w:r>
          </w:p>
        </w:tc>
        <w:tc>
          <w:tcPr>
            <w:tcW w:w="2109" w:type="dxa"/>
            <w:tcBorders>
              <w:top w:val="nil"/>
              <w:left w:val="nil"/>
              <w:bottom w:val="nil"/>
              <w:right w:val="nil"/>
            </w:tcBorders>
            <w:shd w:val="clear" w:color="auto" w:fill="auto"/>
            <w:noWrap/>
            <w:vAlign w:val="bottom"/>
            <w:hideMark/>
          </w:tcPr>
          <w:p w14:paraId="5485501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r>
      <w:tr w:rsidR="00E8787C" w:rsidRPr="00E8787C" w14:paraId="768B6C3C" w14:textId="77777777" w:rsidTr="00335B24">
        <w:trPr>
          <w:trHeight w:val="312"/>
        </w:trPr>
        <w:tc>
          <w:tcPr>
            <w:tcW w:w="2480" w:type="dxa"/>
            <w:tcBorders>
              <w:top w:val="nil"/>
              <w:left w:val="nil"/>
              <w:bottom w:val="nil"/>
              <w:right w:val="nil"/>
            </w:tcBorders>
            <w:shd w:val="clear" w:color="auto" w:fill="auto"/>
            <w:noWrap/>
            <w:vAlign w:val="bottom"/>
            <w:hideMark/>
          </w:tcPr>
          <w:p w14:paraId="2EFE863A"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Asked</w:t>
            </w:r>
          </w:p>
        </w:tc>
        <w:tc>
          <w:tcPr>
            <w:tcW w:w="988" w:type="dxa"/>
            <w:tcBorders>
              <w:top w:val="nil"/>
              <w:left w:val="nil"/>
              <w:bottom w:val="nil"/>
              <w:right w:val="nil"/>
            </w:tcBorders>
            <w:shd w:val="clear" w:color="auto" w:fill="auto"/>
            <w:noWrap/>
            <w:vAlign w:val="bottom"/>
            <w:hideMark/>
          </w:tcPr>
          <w:p w14:paraId="7570189D"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686D2C0E"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37</w:t>
            </w:r>
          </w:p>
        </w:tc>
        <w:tc>
          <w:tcPr>
            <w:tcW w:w="1290" w:type="dxa"/>
            <w:tcBorders>
              <w:top w:val="nil"/>
              <w:left w:val="nil"/>
              <w:bottom w:val="nil"/>
              <w:right w:val="nil"/>
            </w:tcBorders>
            <w:shd w:val="clear" w:color="auto" w:fill="auto"/>
            <w:noWrap/>
            <w:vAlign w:val="bottom"/>
            <w:hideMark/>
          </w:tcPr>
          <w:p w14:paraId="3F3FFA04"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146738A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56F455C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98</w:t>
            </w:r>
          </w:p>
        </w:tc>
      </w:tr>
      <w:tr w:rsidR="00E8787C" w:rsidRPr="00E8787C" w14:paraId="25BB62C1" w14:textId="77777777" w:rsidTr="00335B24">
        <w:trPr>
          <w:trHeight w:val="312"/>
        </w:trPr>
        <w:tc>
          <w:tcPr>
            <w:tcW w:w="2480" w:type="dxa"/>
            <w:tcBorders>
              <w:top w:val="nil"/>
              <w:left w:val="nil"/>
              <w:bottom w:val="nil"/>
              <w:right w:val="nil"/>
            </w:tcBorders>
            <w:shd w:val="clear" w:color="auto" w:fill="auto"/>
            <w:noWrap/>
            <w:vAlign w:val="bottom"/>
            <w:hideMark/>
          </w:tcPr>
          <w:p w14:paraId="5DC43BCC"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Yes, willing</w:t>
            </w:r>
          </w:p>
        </w:tc>
        <w:tc>
          <w:tcPr>
            <w:tcW w:w="988" w:type="dxa"/>
            <w:tcBorders>
              <w:top w:val="nil"/>
              <w:left w:val="nil"/>
              <w:bottom w:val="nil"/>
              <w:right w:val="nil"/>
            </w:tcBorders>
            <w:shd w:val="clear" w:color="auto" w:fill="auto"/>
            <w:noWrap/>
            <w:vAlign w:val="bottom"/>
            <w:hideMark/>
          </w:tcPr>
          <w:p w14:paraId="4C36E0A4"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7054E41E"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17</w:t>
            </w:r>
          </w:p>
        </w:tc>
        <w:tc>
          <w:tcPr>
            <w:tcW w:w="1290" w:type="dxa"/>
            <w:tcBorders>
              <w:top w:val="nil"/>
              <w:left w:val="nil"/>
              <w:bottom w:val="nil"/>
              <w:right w:val="nil"/>
            </w:tcBorders>
            <w:shd w:val="clear" w:color="auto" w:fill="auto"/>
            <w:noWrap/>
            <w:vAlign w:val="bottom"/>
            <w:hideMark/>
          </w:tcPr>
          <w:p w14:paraId="03C04C5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033E29D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02D7A40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37</w:t>
            </w:r>
          </w:p>
        </w:tc>
      </w:tr>
      <w:tr w:rsidR="00E8787C" w:rsidRPr="00E8787C" w14:paraId="3343874A" w14:textId="77777777" w:rsidTr="00335B24">
        <w:trPr>
          <w:trHeight w:val="312"/>
        </w:trPr>
        <w:tc>
          <w:tcPr>
            <w:tcW w:w="2480" w:type="dxa"/>
            <w:tcBorders>
              <w:top w:val="nil"/>
              <w:left w:val="nil"/>
              <w:bottom w:val="nil"/>
              <w:right w:val="nil"/>
            </w:tcBorders>
            <w:shd w:val="clear" w:color="auto" w:fill="auto"/>
            <w:noWrap/>
            <w:vAlign w:val="bottom"/>
            <w:hideMark/>
          </w:tcPr>
          <w:p w14:paraId="20C84CEB"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lastRenderedPageBreak/>
              <w:t xml:space="preserve">          No, not willing</w:t>
            </w:r>
          </w:p>
        </w:tc>
        <w:tc>
          <w:tcPr>
            <w:tcW w:w="988" w:type="dxa"/>
            <w:tcBorders>
              <w:top w:val="nil"/>
              <w:left w:val="nil"/>
              <w:bottom w:val="nil"/>
              <w:right w:val="nil"/>
            </w:tcBorders>
            <w:shd w:val="clear" w:color="auto" w:fill="auto"/>
            <w:noWrap/>
            <w:vAlign w:val="bottom"/>
            <w:hideMark/>
          </w:tcPr>
          <w:p w14:paraId="3F3B982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6C4906A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20</w:t>
            </w:r>
          </w:p>
        </w:tc>
        <w:tc>
          <w:tcPr>
            <w:tcW w:w="1290" w:type="dxa"/>
            <w:tcBorders>
              <w:top w:val="nil"/>
              <w:left w:val="nil"/>
              <w:bottom w:val="nil"/>
              <w:right w:val="nil"/>
            </w:tcBorders>
            <w:shd w:val="clear" w:color="auto" w:fill="auto"/>
            <w:noWrap/>
            <w:vAlign w:val="bottom"/>
            <w:hideMark/>
          </w:tcPr>
          <w:p w14:paraId="48902EF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5E67C4AD"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4DF10B1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61</w:t>
            </w:r>
          </w:p>
        </w:tc>
      </w:tr>
      <w:tr w:rsidR="00E8787C" w:rsidRPr="00E8787C" w14:paraId="14C58E4E"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40A9E71E"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Not asked </w:t>
            </w:r>
          </w:p>
        </w:tc>
        <w:tc>
          <w:tcPr>
            <w:tcW w:w="988" w:type="dxa"/>
            <w:tcBorders>
              <w:top w:val="nil"/>
              <w:left w:val="nil"/>
              <w:bottom w:val="single" w:sz="4" w:space="0" w:color="auto"/>
              <w:right w:val="nil"/>
            </w:tcBorders>
            <w:shd w:val="clear" w:color="auto" w:fill="auto"/>
            <w:noWrap/>
            <w:vAlign w:val="bottom"/>
            <w:hideMark/>
          </w:tcPr>
          <w:p w14:paraId="51143D7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single" w:sz="4" w:space="0" w:color="auto"/>
              <w:right w:val="nil"/>
            </w:tcBorders>
            <w:shd w:val="clear" w:color="auto" w:fill="auto"/>
            <w:noWrap/>
            <w:vAlign w:val="bottom"/>
            <w:hideMark/>
          </w:tcPr>
          <w:p w14:paraId="10860633"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243</w:t>
            </w:r>
          </w:p>
        </w:tc>
        <w:tc>
          <w:tcPr>
            <w:tcW w:w="1290" w:type="dxa"/>
            <w:tcBorders>
              <w:top w:val="nil"/>
              <w:left w:val="nil"/>
              <w:bottom w:val="single" w:sz="4" w:space="0" w:color="auto"/>
              <w:right w:val="nil"/>
            </w:tcBorders>
            <w:shd w:val="clear" w:color="auto" w:fill="auto"/>
            <w:noWrap/>
            <w:vAlign w:val="bottom"/>
            <w:hideMark/>
          </w:tcPr>
          <w:p w14:paraId="00A8867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single" w:sz="4" w:space="0" w:color="auto"/>
              <w:right w:val="nil"/>
            </w:tcBorders>
            <w:shd w:val="clear" w:color="auto" w:fill="auto"/>
            <w:noWrap/>
            <w:vAlign w:val="bottom"/>
            <w:hideMark/>
          </w:tcPr>
          <w:p w14:paraId="5C3AE54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single" w:sz="4" w:space="0" w:color="auto"/>
              <w:right w:val="nil"/>
            </w:tcBorders>
            <w:shd w:val="clear" w:color="auto" w:fill="auto"/>
            <w:noWrap/>
            <w:vAlign w:val="bottom"/>
            <w:hideMark/>
          </w:tcPr>
          <w:p w14:paraId="5A79FC01"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152</w:t>
            </w:r>
          </w:p>
        </w:tc>
      </w:tr>
      <w:tr w:rsidR="00434BD5" w:rsidRPr="00E8787C" w14:paraId="2EC07AE4" w14:textId="77777777" w:rsidTr="00335B24">
        <w:trPr>
          <w:trHeight w:val="312"/>
        </w:trPr>
        <w:tc>
          <w:tcPr>
            <w:tcW w:w="2480" w:type="dxa"/>
            <w:tcBorders>
              <w:top w:val="nil"/>
              <w:left w:val="nil"/>
              <w:bottom w:val="nil"/>
              <w:right w:val="nil"/>
            </w:tcBorders>
            <w:shd w:val="clear" w:color="auto" w:fill="auto"/>
            <w:noWrap/>
            <w:vAlign w:val="bottom"/>
            <w:hideMark/>
          </w:tcPr>
          <w:p w14:paraId="79F0F4F0"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xml:space="preserve">Assist </w:t>
            </w:r>
          </w:p>
        </w:tc>
        <w:tc>
          <w:tcPr>
            <w:tcW w:w="988" w:type="dxa"/>
            <w:tcBorders>
              <w:top w:val="nil"/>
              <w:left w:val="nil"/>
              <w:bottom w:val="nil"/>
              <w:right w:val="nil"/>
            </w:tcBorders>
            <w:shd w:val="clear" w:color="auto" w:fill="auto"/>
            <w:noWrap/>
            <w:vAlign w:val="bottom"/>
            <w:hideMark/>
          </w:tcPr>
          <w:p w14:paraId="2BF19AA4"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17</w:t>
            </w:r>
          </w:p>
        </w:tc>
        <w:tc>
          <w:tcPr>
            <w:tcW w:w="1452" w:type="dxa"/>
            <w:tcBorders>
              <w:top w:val="nil"/>
              <w:left w:val="nil"/>
              <w:bottom w:val="nil"/>
              <w:right w:val="nil"/>
            </w:tcBorders>
            <w:shd w:val="clear" w:color="auto" w:fill="auto"/>
            <w:noWrap/>
            <w:vAlign w:val="bottom"/>
            <w:hideMark/>
          </w:tcPr>
          <w:p w14:paraId="6EC65E5E"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290" w:type="dxa"/>
            <w:tcBorders>
              <w:top w:val="nil"/>
              <w:left w:val="nil"/>
              <w:bottom w:val="nil"/>
              <w:right w:val="nil"/>
            </w:tcBorders>
            <w:shd w:val="clear" w:color="auto" w:fill="auto"/>
            <w:noWrap/>
            <w:vAlign w:val="bottom"/>
            <w:hideMark/>
          </w:tcPr>
          <w:p w14:paraId="4B1F1F5A"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0402AC6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37</w:t>
            </w:r>
          </w:p>
        </w:tc>
        <w:tc>
          <w:tcPr>
            <w:tcW w:w="2109" w:type="dxa"/>
            <w:tcBorders>
              <w:top w:val="nil"/>
              <w:left w:val="nil"/>
              <w:bottom w:val="nil"/>
              <w:right w:val="nil"/>
            </w:tcBorders>
            <w:shd w:val="clear" w:color="auto" w:fill="auto"/>
            <w:noWrap/>
            <w:vAlign w:val="bottom"/>
            <w:hideMark/>
          </w:tcPr>
          <w:p w14:paraId="759D4DD9"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r>
      <w:tr w:rsidR="00E8787C" w:rsidRPr="00E8787C" w14:paraId="36A1AC87" w14:textId="77777777" w:rsidTr="00335B24">
        <w:trPr>
          <w:trHeight w:val="312"/>
        </w:trPr>
        <w:tc>
          <w:tcPr>
            <w:tcW w:w="2480" w:type="dxa"/>
            <w:tcBorders>
              <w:top w:val="nil"/>
              <w:left w:val="nil"/>
              <w:bottom w:val="nil"/>
              <w:right w:val="nil"/>
            </w:tcBorders>
            <w:shd w:val="clear" w:color="auto" w:fill="auto"/>
            <w:noWrap/>
            <w:vAlign w:val="bottom"/>
            <w:hideMark/>
          </w:tcPr>
          <w:p w14:paraId="29373673"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Yes</w:t>
            </w:r>
          </w:p>
        </w:tc>
        <w:tc>
          <w:tcPr>
            <w:tcW w:w="988" w:type="dxa"/>
            <w:tcBorders>
              <w:top w:val="nil"/>
              <w:left w:val="nil"/>
              <w:bottom w:val="nil"/>
              <w:right w:val="nil"/>
            </w:tcBorders>
            <w:shd w:val="clear" w:color="auto" w:fill="auto"/>
            <w:noWrap/>
            <w:vAlign w:val="bottom"/>
            <w:hideMark/>
          </w:tcPr>
          <w:p w14:paraId="4630A767"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5392FB2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0</w:t>
            </w:r>
          </w:p>
        </w:tc>
        <w:tc>
          <w:tcPr>
            <w:tcW w:w="1290" w:type="dxa"/>
            <w:tcBorders>
              <w:top w:val="nil"/>
              <w:left w:val="nil"/>
              <w:bottom w:val="nil"/>
              <w:right w:val="nil"/>
            </w:tcBorders>
            <w:shd w:val="clear" w:color="auto" w:fill="auto"/>
            <w:noWrap/>
            <w:vAlign w:val="bottom"/>
            <w:hideMark/>
          </w:tcPr>
          <w:p w14:paraId="48B9CDC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1B171CA3"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60B2638B"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12</w:t>
            </w:r>
          </w:p>
        </w:tc>
      </w:tr>
      <w:tr w:rsidR="00E8787C" w:rsidRPr="00E8787C" w14:paraId="580647B9"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7364997F"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No</w:t>
            </w:r>
          </w:p>
        </w:tc>
        <w:tc>
          <w:tcPr>
            <w:tcW w:w="988" w:type="dxa"/>
            <w:tcBorders>
              <w:top w:val="nil"/>
              <w:left w:val="nil"/>
              <w:bottom w:val="single" w:sz="4" w:space="0" w:color="auto"/>
              <w:right w:val="nil"/>
            </w:tcBorders>
            <w:shd w:val="clear" w:color="auto" w:fill="auto"/>
            <w:noWrap/>
            <w:vAlign w:val="bottom"/>
            <w:hideMark/>
          </w:tcPr>
          <w:p w14:paraId="756190E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single" w:sz="4" w:space="0" w:color="auto"/>
              <w:right w:val="nil"/>
            </w:tcBorders>
            <w:shd w:val="clear" w:color="auto" w:fill="auto"/>
            <w:noWrap/>
            <w:vAlign w:val="bottom"/>
            <w:hideMark/>
          </w:tcPr>
          <w:p w14:paraId="3B00B9D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17</w:t>
            </w:r>
          </w:p>
        </w:tc>
        <w:tc>
          <w:tcPr>
            <w:tcW w:w="1290" w:type="dxa"/>
            <w:tcBorders>
              <w:top w:val="nil"/>
              <w:left w:val="nil"/>
              <w:bottom w:val="single" w:sz="4" w:space="0" w:color="auto"/>
              <w:right w:val="nil"/>
            </w:tcBorders>
            <w:shd w:val="clear" w:color="auto" w:fill="auto"/>
            <w:noWrap/>
            <w:vAlign w:val="bottom"/>
            <w:hideMark/>
          </w:tcPr>
          <w:p w14:paraId="25E5874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single" w:sz="4" w:space="0" w:color="auto"/>
              <w:right w:val="nil"/>
            </w:tcBorders>
            <w:shd w:val="clear" w:color="auto" w:fill="auto"/>
            <w:noWrap/>
            <w:vAlign w:val="bottom"/>
            <w:hideMark/>
          </w:tcPr>
          <w:p w14:paraId="71838E66"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single" w:sz="4" w:space="0" w:color="auto"/>
              <w:right w:val="nil"/>
            </w:tcBorders>
            <w:shd w:val="clear" w:color="auto" w:fill="auto"/>
            <w:noWrap/>
            <w:vAlign w:val="bottom"/>
            <w:hideMark/>
          </w:tcPr>
          <w:p w14:paraId="5EFAD69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25</w:t>
            </w:r>
          </w:p>
        </w:tc>
      </w:tr>
      <w:tr w:rsidR="00434BD5" w:rsidRPr="00E8787C" w14:paraId="331A694F" w14:textId="77777777" w:rsidTr="00335B24">
        <w:trPr>
          <w:trHeight w:val="312"/>
        </w:trPr>
        <w:tc>
          <w:tcPr>
            <w:tcW w:w="2480" w:type="dxa"/>
            <w:tcBorders>
              <w:top w:val="nil"/>
              <w:left w:val="nil"/>
              <w:bottom w:val="nil"/>
              <w:right w:val="nil"/>
            </w:tcBorders>
            <w:shd w:val="clear" w:color="auto" w:fill="auto"/>
            <w:noWrap/>
            <w:vAlign w:val="bottom"/>
            <w:hideMark/>
          </w:tcPr>
          <w:p w14:paraId="03FA7640" w14:textId="77777777" w:rsidR="00434BD5" w:rsidRPr="00E8787C" w:rsidRDefault="00434BD5"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Arrange</w:t>
            </w:r>
          </w:p>
        </w:tc>
        <w:tc>
          <w:tcPr>
            <w:tcW w:w="988" w:type="dxa"/>
            <w:tcBorders>
              <w:top w:val="nil"/>
              <w:left w:val="nil"/>
              <w:bottom w:val="nil"/>
              <w:right w:val="nil"/>
            </w:tcBorders>
            <w:shd w:val="clear" w:color="auto" w:fill="auto"/>
            <w:noWrap/>
            <w:vAlign w:val="bottom"/>
            <w:hideMark/>
          </w:tcPr>
          <w:p w14:paraId="3A973A42"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280</w:t>
            </w:r>
          </w:p>
        </w:tc>
        <w:tc>
          <w:tcPr>
            <w:tcW w:w="1452" w:type="dxa"/>
            <w:tcBorders>
              <w:top w:val="nil"/>
              <w:left w:val="nil"/>
              <w:bottom w:val="nil"/>
              <w:right w:val="nil"/>
            </w:tcBorders>
            <w:shd w:val="clear" w:color="auto" w:fill="auto"/>
            <w:noWrap/>
            <w:vAlign w:val="bottom"/>
            <w:hideMark/>
          </w:tcPr>
          <w:p w14:paraId="56A2DAFB"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290" w:type="dxa"/>
            <w:tcBorders>
              <w:top w:val="nil"/>
              <w:left w:val="nil"/>
              <w:bottom w:val="nil"/>
              <w:right w:val="nil"/>
            </w:tcBorders>
            <w:shd w:val="clear" w:color="auto" w:fill="auto"/>
            <w:noWrap/>
            <w:vAlign w:val="bottom"/>
            <w:hideMark/>
          </w:tcPr>
          <w:p w14:paraId="40B7A354"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6001A6AE"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222</w:t>
            </w:r>
          </w:p>
        </w:tc>
        <w:tc>
          <w:tcPr>
            <w:tcW w:w="2109" w:type="dxa"/>
            <w:tcBorders>
              <w:top w:val="nil"/>
              <w:left w:val="nil"/>
              <w:bottom w:val="nil"/>
              <w:right w:val="nil"/>
            </w:tcBorders>
            <w:shd w:val="clear" w:color="auto" w:fill="auto"/>
            <w:noWrap/>
            <w:vAlign w:val="bottom"/>
            <w:hideMark/>
          </w:tcPr>
          <w:p w14:paraId="3A6440E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r>
      <w:tr w:rsidR="00E8787C" w:rsidRPr="00E8787C" w14:paraId="3FB9E3D5" w14:textId="77777777" w:rsidTr="00335B24">
        <w:trPr>
          <w:trHeight w:val="312"/>
        </w:trPr>
        <w:tc>
          <w:tcPr>
            <w:tcW w:w="2480" w:type="dxa"/>
            <w:tcBorders>
              <w:top w:val="nil"/>
              <w:left w:val="nil"/>
              <w:bottom w:val="nil"/>
              <w:right w:val="nil"/>
            </w:tcBorders>
            <w:shd w:val="clear" w:color="auto" w:fill="auto"/>
            <w:noWrap/>
            <w:vAlign w:val="bottom"/>
            <w:hideMark/>
          </w:tcPr>
          <w:p w14:paraId="1746C68E"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Yes</w:t>
            </w:r>
          </w:p>
        </w:tc>
        <w:tc>
          <w:tcPr>
            <w:tcW w:w="988" w:type="dxa"/>
            <w:tcBorders>
              <w:top w:val="nil"/>
              <w:left w:val="nil"/>
              <w:bottom w:val="nil"/>
              <w:right w:val="nil"/>
            </w:tcBorders>
            <w:shd w:val="clear" w:color="auto" w:fill="auto"/>
            <w:noWrap/>
            <w:vAlign w:val="bottom"/>
            <w:hideMark/>
          </w:tcPr>
          <w:p w14:paraId="113BFAAC"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1452" w:type="dxa"/>
            <w:tcBorders>
              <w:top w:val="nil"/>
              <w:left w:val="nil"/>
              <w:bottom w:val="nil"/>
              <w:right w:val="nil"/>
            </w:tcBorders>
            <w:shd w:val="clear" w:color="auto" w:fill="auto"/>
            <w:noWrap/>
            <w:vAlign w:val="bottom"/>
            <w:hideMark/>
          </w:tcPr>
          <w:p w14:paraId="450C5E1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254</w:t>
            </w:r>
          </w:p>
        </w:tc>
        <w:tc>
          <w:tcPr>
            <w:tcW w:w="1290" w:type="dxa"/>
            <w:tcBorders>
              <w:top w:val="nil"/>
              <w:left w:val="nil"/>
              <w:bottom w:val="nil"/>
              <w:right w:val="nil"/>
            </w:tcBorders>
            <w:shd w:val="clear" w:color="auto" w:fill="auto"/>
            <w:noWrap/>
            <w:vAlign w:val="bottom"/>
            <w:hideMark/>
          </w:tcPr>
          <w:p w14:paraId="06828EBF"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nil"/>
              <w:right w:val="nil"/>
            </w:tcBorders>
            <w:shd w:val="clear" w:color="auto" w:fill="auto"/>
            <w:noWrap/>
            <w:vAlign w:val="bottom"/>
            <w:hideMark/>
          </w:tcPr>
          <w:p w14:paraId="59AAE890"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nil"/>
              <w:right w:val="nil"/>
            </w:tcBorders>
            <w:shd w:val="clear" w:color="auto" w:fill="auto"/>
            <w:noWrap/>
            <w:vAlign w:val="bottom"/>
            <w:hideMark/>
          </w:tcPr>
          <w:p w14:paraId="0CA8B87A"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241</w:t>
            </w:r>
          </w:p>
        </w:tc>
      </w:tr>
      <w:tr w:rsidR="00434BD5" w:rsidRPr="00E8787C" w14:paraId="3DA50EAF" w14:textId="77777777" w:rsidTr="00335B24">
        <w:trPr>
          <w:trHeight w:val="312"/>
        </w:trPr>
        <w:tc>
          <w:tcPr>
            <w:tcW w:w="2480" w:type="dxa"/>
            <w:tcBorders>
              <w:top w:val="nil"/>
              <w:left w:val="nil"/>
              <w:bottom w:val="single" w:sz="4" w:space="0" w:color="auto"/>
              <w:right w:val="nil"/>
            </w:tcBorders>
            <w:shd w:val="clear" w:color="auto" w:fill="auto"/>
            <w:noWrap/>
            <w:vAlign w:val="bottom"/>
            <w:hideMark/>
          </w:tcPr>
          <w:p w14:paraId="59662F1B"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     No </w:t>
            </w:r>
          </w:p>
        </w:tc>
        <w:tc>
          <w:tcPr>
            <w:tcW w:w="988" w:type="dxa"/>
            <w:tcBorders>
              <w:top w:val="nil"/>
              <w:left w:val="nil"/>
              <w:bottom w:val="single" w:sz="4" w:space="0" w:color="auto"/>
              <w:right w:val="nil"/>
            </w:tcBorders>
            <w:shd w:val="clear" w:color="auto" w:fill="auto"/>
            <w:noWrap/>
            <w:vAlign w:val="bottom"/>
            <w:hideMark/>
          </w:tcPr>
          <w:p w14:paraId="4029F8A6" w14:textId="77777777" w:rsidR="00434BD5" w:rsidRPr="00E8787C" w:rsidRDefault="00434BD5"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452" w:type="dxa"/>
            <w:tcBorders>
              <w:top w:val="nil"/>
              <w:left w:val="nil"/>
              <w:bottom w:val="single" w:sz="4" w:space="0" w:color="auto"/>
              <w:right w:val="nil"/>
            </w:tcBorders>
            <w:shd w:val="clear" w:color="auto" w:fill="auto"/>
            <w:noWrap/>
            <w:vAlign w:val="bottom"/>
            <w:hideMark/>
          </w:tcPr>
          <w:p w14:paraId="2534C9FA"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26</w:t>
            </w:r>
          </w:p>
        </w:tc>
        <w:tc>
          <w:tcPr>
            <w:tcW w:w="1290" w:type="dxa"/>
            <w:tcBorders>
              <w:top w:val="nil"/>
              <w:left w:val="nil"/>
              <w:bottom w:val="single" w:sz="4" w:space="0" w:color="auto"/>
              <w:right w:val="nil"/>
            </w:tcBorders>
            <w:shd w:val="clear" w:color="auto" w:fill="auto"/>
            <w:noWrap/>
            <w:vAlign w:val="bottom"/>
            <w:hideMark/>
          </w:tcPr>
          <w:p w14:paraId="75355535"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771" w:type="dxa"/>
            <w:tcBorders>
              <w:top w:val="nil"/>
              <w:left w:val="nil"/>
              <w:bottom w:val="single" w:sz="4" w:space="0" w:color="auto"/>
              <w:right w:val="nil"/>
            </w:tcBorders>
            <w:shd w:val="clear" w:color="auto" w:fill="auto"/>
            <w:noWrap/>
            <w:vAlign w:val="bottom"/>
            <w:hideMark/>
          </w:tcPr>
          <w:p w14:paraId="1A12C6D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p>
        </w:tc>
        <w:tc>
          <w:tcPr>
            <w:tcW w:w="2109" w:type="dxa"/>
            <w:tcBorders>
              <w:top w:val="nil"/>
              <w:left w:val="nil"/>
              <w:bottom w:val="single" w:sz="4" w:space="0" w:color="auto"/>
              <w:right w:val="nil"/>
            </w:tcBorders>
            <w:shd w:val="clear" w:color="auto" w:fill="auto"/>
            <w:noWrap/>
            <w:vAlign w:val="bottom"/>
            <w:hideMark/>
          </w:tcPr>
          <w:p w14:paraId="5D631838" w14:textId="77777777" w:rsidR="00434BD5" w:rsidRPr="00E8787C" w:rsidRDefault="00434BD5"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w:t>
            </w:r>
          </w:p>
        </w:tc>
      </w:tr>
    </w:tbl>
    <w:p w14:paraId="2946E72F" w14:textId="29F7342C" w:rsidR="009428ED" w:rsidRPr="00E8787C" w:rsidRDefault="00434BD5" w:rsidP="00434BD5">
      <w:pPr>
        <w:spacing w:after="0" w:line="240" w:lineRule="auto"/>
        <w:rPr>
          <w:rFonts w:ascii="Times New Roman" w:hAnsi="Times New Roman" w:cs="Times New Roman"/>
          <w:sz w:val="24"/>
          <w:szCs w:val="24"/>
        </w:rPr>
      </w:pPr>
      <w:r w:rsidRPr="00E8787C">
        <w:rPr>
          <w:rFonts w:ascii="Times New Roman" w:hAnsi="Times New Roman" w:cs="Times New Roman"/>
          <w:i/>
          <w:sz w:val="24"/>
          <w:szCs w:val="24"/>
        </w:rPr>
        <w:t>Note.</w:t>
      </w:r>
      <w:r w:rsidR="00364305" w:rsidRPr="00E8787C">
        <w:rPr>
          <w:rFonts w:ascii="Times New Roman" w:hAnsi="Times New Roman" w:cs="Times New Roman"/>
          <w:i/>
          <w:sz w:val="24"/>
          <w:szCs w:val="24"/>
        </w:rPr>
        <w:t xml:space="preserve"> </w:t>
      </w:r>
      <w:r w:rsidR="001E0EB6" w:rsidRPr="00E8787C">
        <w:rPr>
          <w:rFonts w:ascii="Times New Roman" w:hAnsi="Times New Roman" w:cs="Times New Roman"/>
          <w:sz w:val="24"/>
          <w:szCs w:val="24"/>
        </w:rPr>
        <w:t>Data from 5As metrics pre- and post-process impl</w:t>
      </w:r>
      <w:r w:rsidR="00364305" w:rsidRPr="00E8787C">
        <w:rPr>
          <w:rFonts w:ascii="Times New Roman" w:hAnsi="Times New Roman" w:cs="Times New Roman"/>
          <w:sz w:val="24"/>
          <w:szCs w:val="24"/>
        </w:rPr>
        <w:t xml:space="preserve">ementation.  5As of tobacco cessation </w:t>
      </w:r>
      <w:r w:rsidR="001E0EB6" w:rsidRPr="00E8787C">
        <w:rPr>
          <w:rFonts w:ascii="Times New Roman" w:hAnsi="Times New Roman" w:cs="Times New Roman"/>
          <w:sz w:val="24"/>
          <w:szCs w:val="24"/>
        </w:rPr>
        <w:t xml:space="preserve">adapted from "Toolkit for delivering the 5A’s and 5R’s brief tobacco interventions in primary care," by WHO, retrieved from http://www.who.int/tobacco/publications/smoking_cessation/9789241506953/en. Copyright 2014 WHO.  </w:t>
      </w:r>
    </w:p>
    <w:p w14:paraId="7A4AF14C" w14:textId="2817DE02" w:rsidR="009428ED" w:rsidRPr="00E8787C" w:rsidRDefault="009428ED" w:rsidP="00434BD5">
      <w:pPr>
        <w:spacing w:after="0" w:line="240" w:lineRule="auto"/>
        <w:rPr>
          <w:rFonts w:ascii="Times New Roman" w:hAnsi="Times New Roman" w:cs="Times New Roman"/>
          <w:sz w:val="24"/>
          <w:szCs w:val="24"/>
        </w:rPr>
      </w:pPr>
    </w:p>
    <w:p w14:paraId="548D61EA" w14:textId="1B326FB8" w:rsidR="0021607B" w:rsidRPr="00E8787C" w:rsidRDefault="0021607B" w:rsidP="00B36841">
      <w:pPr>
        <w:spacing w:after="0" w:line="240" w:lineRule="auto"/>
        <w:outlineLvl w:val="0"/>
        <w:rPr>
          <w:rFonts w:ascii="Times New Roman" w:hAnsi="Times New Roman" w:cs="Times New Roman"/>
          <w:i/>
          <w:sz w:val="24"/>
          <w:szCs w:val="24"/>
        </w:rPr>
      </w:pPr>
      <w:r w:rsidRPr="00E8787C">
        <w:rPr>
          <w:rFonts w:ascii="Times New Roman" w:hAnsi="Times New Roman" w:cs="Times New Roman"/>
          <w:sz w:val="24"/>
          <w:szCs w:val="24"/>
        </w:rPr>
        <w:t xml:space="preserve">Table 3. </w:t>
      </w:r>
      <w:r w:rsidRPr="00E8787C">
        <w:rPr>
          <w:rFonts w:ascii="Times New Roman" w:hAnsi="Times New Roman" w:cs="Times New Roman"/>
          <w:i/>
          <w:sz w:val="24"/>
          <w:szCs w:val="24"/>
        </w:rPr>
        <w:t>5As of Tobacco Cessation Compliance Pre- and Post-</w:t>
      </w:r>
      <w:r w:rsidR="000413BF" w:rsidRPr="00E8787C">
        <w:rPr>
          <w:rFonts w:ascii="Times New Roman" w:hAnsi="Times New Roman" w:cs="Times New Roman"/>
          <w:i/>
          <w:sz w:val="24"/>
          <w:szCs w:val="24"/>
        </w:rPr>
        <w:t xml:space="preserve">Process </w:t>
      </w:r>
      <w:r w:rsidRPr="00E8787C">
        <w:rPr>
          <w:rFonts w:ascii="Times New Roman" w:hAnsi="Times New Roman" w:cs="Times New Roman"/>
          <w:i/>
          <w:sz w:val="24"/>
          <w:szCs w:val="24"/>
        </w:rPr>
        <w:t xml:space="preserve">Implementation </w:t>
      </w:r>
    </w:p>
    <w:tbl>
      <w:tblPr>
        <w:tblW w:w="9520" w:type="dxa"/>
        <w:tblLook w:val="04A0" w:firstRow="1" w:lastRow="0" w:firstColumn="1" w:lastColumn="0" w:noHBand="0" w:noVBand="1"/>
      </w:tblPr>
      <w:tblGrid>
        <w:gridCol w:w="1160"/>
        <w:gridCol w:w="2920"/>
        <w:gridCol w:w="3000"/>
        <w:gridCol w:w="2440"/>
      </w:tblGrid>
      <w:tr w:rsidR="0021607B" w:rsidRPr="00E8787C" w14:paraId="4A18B5AD" w14:textId="77777777" w:rsidTr="00335B24">
        <w:trPr>
          <w:trHeight w:val="312"/>
        </w:trPr>
        <w:tc>
          <w:tcPr>
            <w:tcW w:w="1160" w:type="dxa"/>
            <w:tcBorders>
              <w:top w:val="single" w:sz="4" w:space="0" w:color="auto"/>
              <w:left w:val="nil"/>
              <w:bottom w:val="single" w:sz="4" w:space="0" w:color="auto"/>
              <w:right w:val="nil"/>
            </w:tcBorders>
            <w:shd w:val="clear" w:color="auto" w:fill="auto"/>
            <w:noWrap/>
            <w:vAlign w:val="bottom"/>
            <w:hideMark/>
          </w:tcPr>
          <w:p w14:paraId="50496870" w14:textId="77777777" w:rsidR="0021607B" w:rsidRPr="00E8787C" w:rsidRDefault="0021607B" w:rsidP="00335B24">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5As</w:t>
            </w:r>
          </w:p>
        </w:tc>
        <w:tc>
          <w:tcPr>
            <w:tcW w:w="2920" w:type="dxa"/>
            <w:tcBorders>
              <w:top w:val="single" w:sz="4" w:space="0" w:color="auto"/>
              <w:left w:val="nil"/>
              <w:bottom w:val="single" w:sz="4" w:space="0" w:color="auto"/>
              <w:right w:val="nil"/>
            </w:tcBorders>
            <w:shd w:val="clear" w:color="auto" w:fill="auto"/>
            <w:noWrap/>
            <w:vAlign w:val="bottom"/>
            <w:hideMark/>
          </w:tcPr>
          <w:p w14:paraId="2B38813B" w14:textId="53A196EF" w:rsidR="0021607B" w:rsidRPr="00E8787C" w:rsidRDefault="0021607B"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Pre-Implementation (%)</w:t>
            </w:r>
            <w:r w:rsidR="00364305" w:rsidRPr="00E8787C">
              <w:rPr>
                <w:rFonts w:ascii="Times New Roman" w:eastAsia="Times New Roman" w:hAnsi="Times New Roman" w:cs="Times New Roman"/>
                <w:b/>
                <w:bCs/>
                <w:sz w:val="24"/>
                <w:szCs w:val="24"/>
              </w:rPr>
              <w:t xml:space="preserve"> </w:t>
            </w:r>
          </w:p>
        </w:tc>
        <w:tc>
          <w:tcPr>
            <w:tcW w:w="3000" w:type="dxa"/>
            <w:tcBorders>
              <w:top w:val="single" w:sz="4" w:space="0" w:color="auto"/>
              <w:left w:val="nil"/>
              <w:bottom w:val="single" w:sz="4" w:space="0" w:color="auto"/>
              <w:right w:val="nil"/>
            </w:tcBorders>
            <w:shd w:val="clear" w:color="auto" w:fill="auto"/>
            <w:noWrap/>
            <w:vAlign w:val="bottom"/>
            <w:hideMark/>
          </w:tcPr>
          <w:p w14:paraId="31C28788" w14:textId="77777777" w:rsidR="0021607B" w:rsidRPr="00E8787C" w:rsidRDefault="0021607B"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Post-Implementation (%)</w:t>
            </w:r>
          </w:p>
        </w:tc>
        <w:tc>
          <w:tcPr>
            <w:tcW w:w="2440" w:type="dxa"/>
            <w:tcBorders>
              <w:top w:val="single" w:sz="4" w:space="0" w:color="auto"/>
              <w:left w:val="nil"/>
              <w:bottom w:val="single" w:sz="4" w:space="0" w:color="auto"/>
              <w:right w:val="nil"/>
            </w:tcBorders>
            <w:shd w:val="clear" w:color="auto" w:fill="auto"/>
            <w:noWrap/>
            <w:vAlign w:val="bottom"/>
            <w:hideMark/>
          </w:tcPr>
          <w:p w14:paraId="0ED630BF" w14:textId="77777777" w:rsidR="0021607B" w:rsidRPr="00E8787C" w:rsidRDefault="0021607B" w:rsidP="00335B24">
            <w:pPr>
              <w:spacing w:after="0" w:line="240" w:lineRule="auto"/>
              <w:jc w:val="center"/>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Difference (%)</w:t>
            </w:r>
          </w:p>
        </w:tc>
      </w:tr>
      <w:tr w:rsidR="00E8787C" w:rsidRPr="00E8787C" w14:paraId="6E4AA811" w14:textId="77777777" w:rsidTr="00335B24">
        <w:trPr>
          <w:trHeight w:val="312"/>
        </w:trPr>
        <w:tc>
          <w:tcPr>
            <w:tcW w:w="1160" w:type="dxa"/>
            <w:tcBorders>
              <w:top w:val="nil"/>
              <w:left w:val="nil"/>
              <w:bottom w:val="nil"/>
              <w:right w:val="nil"/>
            </w:tcBorders>
            <w:shd w:val="clear" w:color="auto" w:fill="auto"/>
            <w:noWrap/>
            <w:vAlign w:val="bottom"/>
            <w:hideMark/>
          </w:tcPr>
          <w:p w14:paraId="30FE80B8"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Ask</w:t>
            </w:r>
          </w:p>
        </w:tc>
        <w:tc>
          <w:tcPr>
            <w:tcW w:w="2920" w:type="dxa"/>
            <w:tcBorders>
              <w:top w:val="nil"/>
              <w:left w:val="nil"/>
              <w:bottom w:val="nil"/>
              <w:right w:val="nil"/>
            </w:tcBorders>
            <w:shd w:val="clear" w:color="auto" w:fill="auto"/>
            <w:noWrap/>
            <w:vAlign w:val="bottom"/>
            <w:hideMark/>
          </w:tcPr>
          <w:p w14:paraId="2E9CE8A3"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99.3</w:t>
            </w:r>
          </w:p>
        </w:tc>
        <w:tc>
          <w:tcPr>
            <w:tcW w:w="3000" w:type="dxa"/>
            <w:tcBorders>
              <w:top w:val="nil"/>
              <w:left w:val="nil"/>
              <w:bottom w:val="nil"/>
              <w:right w:val="nil"/>
            </w:tcBorders>
            <w:shd w:val="clear" w:color="auto" w:fill="auto"/>
            <w:noWrap/>
            <w:vAlign w:val="bottom"/>
            <w:hideMark/>
          </w:tcPr>
          <w:p w14:paraId="54958E3B"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99.7</w:t>
            </w:r>
          </w:p>
        </w:tc>
        <w:tc>
          <w:tcPr>
            <w:tcW w:w="2440" w:type="dxa"/>
            <w:tcBorders>
              <w:top w:val="nil"/>
              <w:left w:val="nil"/>
              <w:bottom w:val="nil"/>
              <w:right w:val="nil"/>
            </w:tcBorders>
            <w:shd w:val="clear" w:color="auto" w:fill="auto"/>
            <w:noWrap/>
            <w:vAlign w:val="bottom"/>
            <w:hideMark/>
          </w:tcPr>
          <w:p w14:paraId="087E3F2F"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0.4</w:t>
            </w:r>
          </w:p>
        </w:tc>
      </w:tr>
      <w:tr w:rsidR="00E8787C" w:rsidRPr="00E8787C" w14:paraId="7FFA1D99" w14:textId="77777777" w:rsidTr="00335B24">
        <w:trPr>
          <w:trHeight w:val="312"/>
        </w:trPr>
        <w:tc>
          <w:tcPr>
            <w:tcW w:w="1160" w:type="dxa"/>
            <w:tcBorders>
              <w:top w:val="nil"/>
              <w:left w:val="nil"/>
              <w:bottom w:val="nil"/>
              <w:right w:val="nil"/>
            </w:tcBorders>
            <w:shd w:val="clear" w:color="auto" w:fill="auto"/>
            <w:noWrap/>
            <w:vAlign w:val="bottom"/>
            <w:hideMark/>
          </w:tcPr>
          <w:p w14:paraId="411E84A5"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Advise</w:t>
            </w:r>
          </w:p>
        </w:tc>
        <w:tc>
          <w:tcPr>
            <w:tcW w:w="2920" w:type="dxa"/>
            <w:tcBorders>
              <w:top w:val="nil"/>
              <w:left w:val="nil"/>
              <w:bottom w:val="nil"/>
              <w:right w:val="nil"/>
            </w:tcBorders>
            <w:shd w:val="clear" w:color="auto" w:fill="auto"/>
            <w:noWrap/>
            <w:vAlign w:val="bottom"/>
            <w:hideMark/>
          </w:tcPr>
          <w:p w14:paraId="4AD37A25"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92.1</w:t>
            </w:r>
          </w:p>
        </w:tc>
        <w:tc>
          <w:tcPr>
            <w:tcW w:w="3000" w:type="dxa"/>
            <w:tcBorders>
              <w:top w:val="nil"/>
              <w:left w:val="nil"/>
              <w:bottom w:val="nil"/>
              <w:right w:val="nil"/>
            </w:tcBorders>
            <w:shd w:val="clear" w:color="auto" w:fill="auto"/>
            <w:noWrap/>
            <w:vAlign w:val="bottom"/>
            <w:hideMark/>
          </w:tcPr>
          <w:p w14:paraId="2E01ACDE"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96.8</w:t>
            </w:r>
          </w:p>
        </w:tc>
        <w:tc>
          <w:tcPr>
            <w:tcW w:w="2440" w:type="dxa"/>
            <w:tcBorders>
              <w:top w:val="nil"/>
              <w:left w:val="nil"/>
              <w:bottom w:val="nil"/>
              <w:right w:val="nil"/>
            </w:tcBorders>
            <w:shd w:val="clear" w:color="auto" w:fill="auto"/>
            <w:noWrap/>
            <w:vAlign w:val="bottom"/>
            <w:hideMark/>
          </w:tcPr>
          <w:p w14:paraId="115188CF"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4.9</w:t>
            </w:r>
          </w:p>
        </w:tc>
      </w:tr>
      <w:tr w:rsidR="00E8787C" w:rsidRPr="00E8787C" w14:paraId="156CDA35" w14:textId="77777777" w:rsidTr="00335B24">
        <w:trPr>
          <w:trHeight w:val="312"/>
        </w:trPr>
        <w:tc>
          <w:tcPr>
            <w:tcW w:w="1160" w:type="dxa"/>
            <w:tcBorders>
              <w:top w:val="nil"/>
              <w:left w:val="nil"/>
              <w:bottom w:val="nil"/>
              <w:right w:val="nil"/>
            </w:tcBorders>
            <w:shd w:val="clear" w:color="auto" w:fill="auto"/>
            <w:noWrap/>
            <w:vAlign w:val="bottom"/>
            <w:hideMark/>
          </w:tcPr>
          <w:p w14:paraId="394E83D3"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Assess</w:t>
            </w:r>
          </w:p>
        </w:tc>
        <w:tc>
          <w:tcPr>
            <w:tcW w:w="2920" w:type="dxa"/>
            <w:tcBorders>
              <w:top w:val="nil"/>
              <w:left w:val="nil"/>
              <w:bottom w:val="nil"/>
              <w:right w:val="nil"/>
            </w:tcBorders>
            <w:shd w:val="clear" w:color="auto" w:fill="auto"/>
            <w:noWrap/>
            <w:vAlign w:val="bottom"/>
            <w:hideMark/>
          </w:tcPr>
          <w:p w14:paraId="1423F844"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13.2</w:t>
            </w:r>
          </w:p>
        </w:tc>
        <w:tc>
          <w:tcPr>
            <w:tcW w:w="3000" w:type="dxa"/>
            <w:tcBorders>
              <w:top w:val="nil"/>
              <w:left w:val="nil"/>
              <w:bottom w:val="nil"/>
              <w:right w:val="nil"/>
            </w:tcBorders>
            <w:shd w:val="clear" w:color="auto" w:fill="auto"/>
            <w:noWrap/>
            <w:vAlign w:val="bottom"/>
            <w:hideMark/>
          </w:tcPr>
          <w:p w14:paraId="42F80E89"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39.2</w:t>
            </w:r>
          </w:p>
        </w:tc>
        <w:tc>
          <w:tcPr>
            <w:tcW w:w="2440" w:type="dxa"/>
            <w:tcBorders>
              <w:top w:val="nil"/>
              <w:left w:val="nil"/>
              <w:bottom w:val="nil"/>
              <w:right w:val="nil"/>
            </w:tcBorders>
            <w:shd w:val="clear" w:color="auto" w:fill="auto"/>
            <w:noWrap/>
            <w:vAlign w:val="bottom"/>
            <w:hideMark/>
          </w:tcPr>
          <w:p w14:paraId="415282B3" w14:textId="77777777" w:rsidR="0021607B" w:rsidRPr="000C1A2B" w:rsidRDefault="0021607B" w:rsidP="00335B24">
            <w:pPr>
              <w:spacing w:after="0" w:line="240" w:lineRule="auto"/>
              <w:jc w:val="center"/>
              <w:rPr>
                <w:rFonts w:ascii="Times New Roman" w:eastAsia="Times New Roman" w:hAnsi="Times New Roman" w:cs="Times New Roman"/>
                <w:sz w:val="24"/>
                <w:szCs w:val="24"/>
              </w:rPr>
            </w:pPr>
            <w:r w:rsidRPr="000C1A2B">
              <w:rPr>
                <w:rFonts w:ascii="Times New Roman" w:eastAsia="Times New Roman" w:hAnsi="Times New Roman" w:cs="Times New Roman"/>
                <w:sz w:val="24"/>
                <w:szCs w:val="24"/>
              </w:rPr>
              <w:t>66.3</w:t>
            </w:r>
          </w:p>
        </w:tc>
      </w:tr>
      <w:tr w:rsidR="00E8787C" w:rsidRPr="00E8787C" w14:paraId="2A1A8D57" w14:textId="77777777" w:rsidTr="00335B24">
        <w:trPr>
          <w:trHeight w:val="312"/>
        </w:trPr>
        <w:tc>
          <w:tcPr>
            <w:tcW w:w="1160" w:type="dxa"/>
            <w:tcBorders>
              <w:top w:val="nil"/>
              <w:left w:val="nil"/>
              <w:right w:val="nil"/>
            </w:tcBorders>
            <w:shd w:val="clear" w:color="auto" w:fill="auto"/>
            <w:noWrap/>
            <w:vAlign w:val="bottom"/>
            <w:hideMark/>
          </w:tcPr>
          <w:p w14:paraId="0BFBDA2E"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Assist</w:t>
            </w:r>
          </w:p>
        </w:tc>
        <w:tc>
          <w:tcPr>
            <w:tcW w:w="2920" w:type="dxa"/>
            <w:tcBorders>
              <w:top w:val="nil"/>
              <w:left w:val="nil"/>
              <w:right w:val="nil"/>
            </w:tcBorders>
            <w:shd w:val="clear" w:color="auto" w:fill="auto"/>
            <w:noWrap/>
            <w:vAlign w:val="bottom"/>
            <w:hideMark/>
          </w:tcPr>
          <w:p w14:paraId="57EDCFA8"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0</w:t>
            </w:r>
          </w:p>
        </w:tc>
        <w:tc>
          <w:tcPr>
            <w:tcW w:w="3000" w:type="dxa"/>
            <w:tcBorders>
              <w:top w:val="nil"/>
              <w:left w:val="nil"/>
              <w:right w:val="nil"/>
            </w:tcBorders>
            <w:shd w:val="clear" w:color="auto" w:fill="auto"/>
            <w:noWrap/>
            <w:vAlign w:val="bottom"/>
            <w:hideMark/>
          </w:tcPr>
          <w:p w14:paraId="59443BAB"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32.4</w:t>
            </w:r>
          </w:p>
        </w:tc>
        <w:tc>
          <w:tcPr>
            <w:tcW w:w="2440" w:type="dxa"/>
            <w:tcBorders>
              <w:top w:val="nil"/>
              <w:left w:val="nil"/>
              <w:right w:val="nil"/>
            </w:tcBorders>
            <w:shd w:val="clear" w:color="auto" w:fill="auto"/>
            <w:noWrap/>
            <w:vAlign w:val="bottom"/>
            <w:hideMark/>
          </w:tcPr>
          <w:p w14:paraId="29B1EE95" w14:textId="77777777" w:rsidR="0021607B" w:rsidRPr="000C1A2B" w:rsidRDefault="0021607B" w:rsidP="00335B24">
            <w:pPr>
              <w:spacing w:after="0" w:line="240" w:lineRule="auto"/>
              <w:jc w:val="center"/>
              <w:rPr>
                <w:rFonts w:ascii="Times New Roman" w:eastAsia="Times New Roman" w:hAnsi="Times New Roman" w:cs="Times New Roman"/>
                <w:sz w:val="24"/>
                <w:szCs w:val="24"/>
              </w:rPr>
            </w:pPr>
            <w:r w:rsidRPr="000C1A2B">
              <w:rPr>
                <w:rFonts w:ascii="Times New Roman" w:eastAsia="Times New Roman" w:hAnsi="Times New Roman" w:cs="Times New Roman"/>
                <w:sz w:val="24"/>
                <w:szCs w:val="24"/>
              </w:rPr>
              <w:t>100</w:t>
            </w:r>
          </w:p>
        </w:tc>
      </w:tr>
      <w:tr w:rsidR="0021607B" w:rsidRPr="00E8787C" w14:paraId="6A5CF3DA" w14:textId="77777777" w:rsidTr="00335B24">
        <w:trPr>
          <w:trHeight w:val="312"/>
        </w:trPr>
        <w:tc>
          <w:tcPr>
            <w:tcW w:w="1160" w:type="dxa"/>
            <w:tcBorders>
              <w:top w:val="nil"/>
              <w:left w:val="nil"/>
              <w:bottom w:val="single" w:sz="4" w:space="0" w:color="auto"/>
              <w:right w:val="nil"/>
            </w:tcBorders>
            <w:shd w:val="clear" w:color="auto" w:fill="auto"/>
            <w:noWrap/>
            <w:vAlign w:val="bottom"/>
            <w:hideMark/>
          </w:tcPr>
          <w:p w14:paraId="57AD19D2" w14:textId="77777777" w:rsidR="0021607B" w:rsidRPr="00E8787C" w:rsidRDefault="0021607B" w:rsidP="00335B24">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Arrange</w:t>
            </w:r>
          </w:p>
        </w:tc>
        <w:tc>
          <w:tcPr>
            <w:tcW w:w="2920" w:type="dxa"/>
            <w:tcBorders>
              <w:top w:val="nil"/>
              <w:left w:val="nil"/>
              <w:bottom w:val="single" w:sz="4" w:space="0" w:color="auto"/>
              <w:right w:val="nil"/>
            </w:tcBorders>
            <w:shd w:val="clear" w:color="auto" w:fill="auto"/>
            <w:noWrap/>
            <w:vAlign w:val="bottom"/>
            <w:hideMark/>
          </w:tcPr>
          <w:p w14:paraId="26C4779D"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90.7</w:t>
            </w:r>
          </w:p>
        </w:tc>
        <w:tc>
          <w:tcPr>
            <w:tcW w:w="3000" w:type="dxa"/>
            <w:tcBorders>
              <w:top w:val="nil"/>
              <w:left w:val="nil"/>
              <w:bottom w:val="single" w:sz="4" w:space="0" w:color="auto"/>
              <w:right w:val="nil"/>
            </w:tcBorders>
            <w:shd w:val="clear" w:color="auto" w:fill="auto"/>
            <w:noWrap/>
            <w:vAlign w:val="bottom"/>
            <w:hideMark/>
          </w:tcPr>
          <w:p w14:paraId="5A2D9235"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96.4</w:t>
            </w:r>
          </w:p>
        </w:tc>
        <w:tc>
          <w:tcPr>
            <w:tcW w:w="2440" w:type="dxa"/>
            <w:tcBorders>
              <w:top w:val="nil"/>
              <w:left w:val="nil"/>
              <w:bottom w:val="single" w:sz="4" w:space="0" w:color="auto"/>
              <w:right w:val="nil"/>
            </w:tcBorders>
            <w:shd w:val="clear" w:color="auto" w:fill="auto"/>
            <w:noWrap/>
            <w:vAlign w:val="bottom"/>
            <w:hideMark/>
          </w:tcPr>
          <w:p w14:paraId="214EE2BB" w14:textId="77777777" w:rsidR="0021607B" w:rsidRPr="00E8787C" w:rsidRDefault="0021607B" w:rsidP="00335B24">
            <w:pPr>
              <w:spacing w:after="0" w:line="240" w:lineRule="auto"/>
              <w:jc w:val="center"/>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5.9</w:t>
            </w:r>
          </w:p>
        </w:tc>
      </w:tr>
    </w:tbl>
    <w:p w14:paraId="0B03DCD2" w14:textId="4A3AA1FE" w:rsidR="0021607B" w:rsidRPr="00A21A3C" w:rsidRDefault="0021607B" w:rsidP="0021607B">
      <w:pPr>
        <w:spacing w:after="0" w:line="240" w:lineRule="auto"/>
        <w:rPr>
          <w:rFonts w:ascii="Times New Roman" w:hAnsi="Times New Roman" w:cs="Times New Roman"/>
          <w:sz w:val="24"/>
          <w:szCs w:val="24"/>
        </w:rPr>
      </w:pPr>
      <w:r w:rsidRPr="00E8787C">
        <w:rPr>
          <w:rFonts w:ascii="Times New Roman" w:hAnsi="Times New Roman" w:cs="Times New Roman"/>
          <w:i/>
          <w:sz w:val="24"/>
          <w:szCs w:val="24"/>
        </w:rPr>
        <w:t>Note.</w:t>
      </w:r>
      <w:r w:rsidR="00364305" w:rsidRPr="00E8787C">
        <w:rPr>
          <w:rFonts w:ascii="Times New Roman" w:hAnsi="Times New Roman" w:cs="Times New Roman"/>
          <w:i/>
          <w:sz w:val="24"/>
          <w:szCs w:val="24"/>
        </w:rPr>
        <w:t xml:space="preserve"> </w:t>
      </w:r>
      <w:r w:rsidR="00364305" w:rsidRPr="00E8787C">
        <w:rPr>
          <w:rFonts w:ascii="Times New Roman" w:hAnsi="Times New Roman" w:cs="Times New Roman"/>
          <w:sz w:val="24"/>
          <w:szCs w:val="24"/>
        </w:rPr>
        <w:t>Percent of patients who</w:t>
      </w:r>
      <w:r w:rsidR="000413BF" w:rsidRPr="00E8787C">
        <w:rPr>
          <w:rFonts w:ascii="Times New Roman" w:hAnsi="Times New Roman" w:cs="Times New Roman"/>
          <w:sz w:val="24"/>
          <w:szCs w:val="24"/>
        </w:rPr>
        <w:t xml:space="preserve"> were delivered </w:t>
      </w:r>
      <w:r w:rsidR="00364305" w:rsidRPr="00E8787C">
        <w:rPr>
          <w:rFonts w:ascii="Times New Roman" w:hAnsi="Times New Roman" w:cs="Times New Roman"/>
          <w:sz w:val="24"/>
          <w:szCs w:val="24"/>
        </w:rPr>
        <w:t>5As</w:t>
      </w:r>
      <w:r w:rsidR="000413BF" w:rsidRPr="00E8787C">
        <w:rPr>
          <w:rFonts w:ascii="Times New Roman" w:hAnsi="Times New Roman" w:cs="Times New Roman"/>
          <w:sz w:val="24"/>
          <w:szCs w:val="24"/>
        </w:rPr>
        <w:t xml:space="preserve"> of tobacco cessation</w:t>
      </w:r>
      <w:r w:rsidR="00364305" w:rsidRPr="00E8787C">
        <w:rPr>
          <w:rFonts w:ascii="Times New Roman" w:hAnsi="Times New Roman" w:cs="Times New Roman"/>
          <w:sz w:val="24"/>
          <w:szCs w:val="24"/>
        </w:rPr>
        <w:t xml:space="preserve"> pre- and post-</w:t>
      </w:r>
      <w:r w:rsidR="000413BF" w:rsidRPr="00E8787C">
        <w:rPr>
          <w:rFonts w:ascii="Times New Roman" w:hAnsi="Times New Roman" w:cs="Times New Roman"/>
          <w:sz w:val="24"/>
          <w:szCs w:val="24"/>
        </w:rPr>
        <w:t xml:space="preserve">process </w:t>
      </w:r>
      <w:r w:rsidR="00364305" w:rsidRPr="00E8787C">
        <w:rPr>
          <w:rFonts w:ascii="Times New Roman" w:hAnsi="Times New Roman" w:cs="Times New Roman"/>
          <w:sz w:val="24"/>
          <w:szCs w:val="24"/>
        </w:rPr>
        <w:t>implementation with percent difference between groups.</w:t>
      </w:r>
      <w:r w:rsidR="00A21A3C">
        <w:rPr>
          <w:rFonts w:ascii="Times New Roman" w:hAnsi="Times New Roman" w:cs="Times New Roman"/>
          <w:sz w:val="24"/>
          <w:szCs w:val="24"/>
        </w:rPr>
        <w:t xml:space="preserve">  </w:t>
      </w:r>
    </w:p>
    <w:p w14:paraId="11559771" w14:textId="77777777" w:rsidR="0021607B" w:rsidRPr="00E8787C" w:rsidRDefault="0021607B" w:rsidP="0021607B">
      <w:pPr>
        <w:spacing w:after="0" w:line="240" w:lineRule="auto"/>
        <w:rPr>
          <w:rFonts w:ascii="Times New Roman" w:hAnsi="Times New Roman" w:cs="Times New Roman"/>
          <w:b/>
          <w:sz w:val="24"/>
          <w:szCs w:val="24"/>
        </w:rPr>
      </w:pPr>
    </w:p>
    <w:p w14:paraId="6B230B3B" w14:textId="64B86708" w:rsidR="00851554" w:rsidRPr="00E8787C" w:rsidRDefault="00851554" w:rsidP="00B36841">
      <w:pPr>
        <w:spacing w:after="0" w:line="480" w:lineRule="auto"/>
        <w:outlineLvl w:val="0"/>
        <w:rPr>
          <w:rFonts w:ascii="Times New Roman" w:hAnsi="Times New Roman" w:cs="Times New Roman"/>
          <w:b/>
          <w:sz w:val="24"/>
          <w:szCs w:val="24"/>
        </w:rPr>
      </w:pPr>
      <w:r w:rsidRPr="00E8787C">
        <w:rPr>
          <w:rFonts w:ascii="Times New Roman" w:hAnsi="Times New Roman" w:cs="Times New Roman"/>
          <w:b/>
          <w:sz w:val="24"/>
          <w:szCs w:val="24"/>
        </w:rPr>
        <w:t>Limitations</w:t>
      </w:r>
    </w:p>
    <w:p w14:paraId="40843118" w14:textId="178454C0" w:rsidR="00B02243" w:rsidRPr="00E8787C" w:rsidRDefault="00774902" w:rsidP="00B02243">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 xml:space="preserve">The intended outcome was met for the </w:t>
      </w:r>
      <w:r w:rsidR="00B66C0B" w:rsidRPr="00E8787C">
        <w:rPr>
          <w:rFonts w:ascii="Times New Roman" w:hAnsi="Times New Roman" w:cs="Times New Roman"/>
          <w:sz w:val="24"/>
          <w:szCs w:val="24"/>
        </w:rPr>
        <w:t>project;</w:t>
      </w:r>
      <w:r w:rsidRPr="00E8787C">
        <w:rPr>
          <w:rFonts w:ascii="Times New Roman" w:hAnsi="Times New Roman" w:cs="Times New Roman"/>
          <w:sz w:val="24"/>
          <w:szCs w:val="24"/>
        </w:rPr>
        <w:t xml:space="preserve"> however, limitations were discovered</w:t>
      </w:r>
      <w:r w:rsidR="00EA61C7" w:rsidRPr="00E8787C">
        <w:rPr>
          <w:rFonts w:ascii="Times New Roman" w:hAnsi="Times New Roman" w:cs="Times New Roman"/>
          <w:sz w:val="24"/>
          <w:szCs w:val="24"/>
        </w:rPr>
        <w:t xml:space="preserve"> that potentially</w:t>
      </w:r>
      <w:r w:rsidRPr="00E8787C">
        <w:rPr>
          <w:rFonts w:ascii="Times New Roman" w:hAnsi="Times New Roman" w:cs="Times New Roman"/>
          <w:sz w:val="24"/>
          <w:szCs w:val="24"/>
        </w:rPr>
        <w:t xml:space="preserve"> prohibited</w:t>
      </w:r>
      <w:r w:rsidR="00EA61C7" w:rsidRPr="00E8787C">
        <w:rPr>
          <w:rFonts w:ascii="Times New Roman" w:hAnsi="Times New Roman" w:cs="Times New Roman"/>
          <w:sz w:val="24"/>
          <w:szCs w:val="24"/>
        </w:rPr>
        <w:t xml:space="preserve"> a</w:t>
      </w:r>
      <w:r w:rsidRPr="00E8787C">
        <w:rPr>
          <w:rFonts w:ascii="Times New Roman" w:hAnsi="Times New Roman" w:cs="Times New Roman"/>
          <w:sz w:val="24"/>
          <w:szCs w:val="24"/>
        </w:rPr>
        <w:t xml:space="preserve"> greater</w:t>
      </w:r>
      <w:r w:rsidR="00826BBF" w:rsidRPr="00E8787C">
        <w:rPr>
          <w:rFonts w:ascii="Times New Roman" w:hAnsi="Times New Roman" w:cs="Times New Roman"/>
          <w:sz w:val="24"/>
          <w:szCs w:val="24"/>
        </w:rPr>
        <w:t xml:space="preserve"> metric improvement.</w:t>
      </w:r>
      <w:r w:rsidRPr="00E8787C">
        <w:rPr>
          <w:rFonts w:ascii="Times New Roman" w:hAnsi="Times New Roman" w:cs="Times New Roman"/>
          <w:sz w:val="24"/>
          <w:szCs w:val="24"/>
        </w:rPr>
        <w:t xml:space="preserve"> </w:t>
      </w:r>
      <w:r w:rsidR="00826BBF" w:rsidRPr="00E8787C">
        <w:rPr>
          <w:rFonts w:ascii="Times New Roman" w:hAnsi="Times New Roman" w:cs="Times New Roman"/>
          <w:sz w:val="24"/>
          <w:szCs w:val="24"/>
        </w:rPr>
        <w:t xml:space="preserve"> </w:t>
      </w:r>
      <w:r w:rsidR="00B02243" w:rsidRPr="00E8787C">
        <w:rPr>
          <w:rFonts w:ascii="Times New Roman" w:hAnsi="Times New Roman" w:cs="Times New Roman"/>
          <w:sz w:val="24"/>
          <w:szCs w:val="24"/>
        </w:rPr>
        <w:t>There was an increase in referrals to QuitlineNC; however, the majority of patients (68%) who reported willingness to quit were not referred for cessation support.  Unfortunately, there were no consequences to staff not referring applicable patients</w:t>
      </w:r>
      <w:r w:rsidR="00434BD5" w:rsidRPr="00E8787C">
        <w:rPr>
          <w:rFonts w:ascii="Times New Roman" w:hAnsi="Times New Roman" w:cs="Times New Roman"/>
          <w:sz w:val="24"/>
          <w:szCs w:val="24"/>
        </w:rPr>
        <w:t>.</w:t>
      </w:r>
      <w:r w:rsidR="00B02243" w:rsidRPr="00E8787C">
        <w:rPr>
          <w:rFonts w:ascii="Times New Roman" w:hAnsi="Times New Roman" w:cs="Times New Roman"/>
          <w:sz w:val="24"/>
          <w:szCs w:val="24"/>
        </w:rPr>
        <w:t xml:space="preserve"> </w:t>
      </w:r>
    </w:p>
    <w:p w14:paraId="225FB51A" w14:textId="28136823" w:rsidR="00B02243" w:rsidRPr="00E8787C" w:rsidRDefault="00826BBF" w:rsidP="00B02243">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During b</w:t>
      </w:r>
      <w:r w:rsidR="0021607B" w:rsidRPr="00E8787C">
        <w:rPr>
          <w:rFonts w:ascii="Times New Roman" w:hAnsi="Times New Roman" w:cs="Times New Roman"/>
          <w:sz w:val="24"/>
          <w:szCs w:val="24"/>
        </w:rPr>
        <w:t xml:space="preserve">iweekly rounding, the </w:t>
      </w:r>
      <w:r w:rsidRPr="00E8787C">
        <w:rPr>
          <w:rFonts w:ascii="Times New Roman" w:hAnsi="Times New Roman" w:cs="Times New Roman"/>
          <w:sz w:val="24"/>
          <w:szCs w:val="24"/>
        </w:rPr>
        <w:t>nurses and medical assistants reported feeling</w:t>
      </w:r>
      <w:r w:rsidR="00324613" w:rsidRPr="00E8787C">
        <w:rPr>
          <w:rFonts w:ascii="Times New Roman" w:hAnsi="Times New Roman" w:cs="Times New Roman"/>
          <w:sz w:val="24"/>
          <w:szCs w:val="24"/>
        </w:rPr>
        <w:t xml:space="preserve"> redundan</w:t>
      </w:r>
      <w:r w:rsidRPr="00E8787C">
        <w:rPr>
          <w:rFonts w:ascii="Times New Roman" w:hAnsi="Times New Roman" w:cs="Times New Roman"/>
          <w:sz w:val="24"/>
          <w:szCs w:val="24"/>
        </w:rPr>
        <w:t>t</w:t>
      </w:r>
      <w:r w:rsidR="00A371F0" w:rsidRPr="00E8787C">
        <w:rPr>
          <w:rFonts w:ascii="Times New Roman" w:hAnsi="Times New Roman" w:cs="Times New Roman"/>
          <w:sz w:val="24"/>
          <w:szCs w:val="24"/>
        </w:rPr>
        <w:t xml:space="preserve"> </w:t>
      </w:r>
      <w:r w:rsidR="00434BD5" w:rsidRPr="00E8787C">
        <w:rPr>
          <w:rFonts w:ascii="Times New Roman" w:hAnsi="Times New Roman" w:cs="Times New Roman"/>
          <w:sz w:val="24"/>
          <w:szCs w:val="24"/>
        </w:rPr>
        <w:t xml:space="preserve">when </w:t>
      </w:r>
      <w:r w:rsidR="00A371F0" w:rsidRPr="00E8787C">
        <w:rPr>
          <w:rFonts w:ascii="Times New Roman" w:hAnsi="Times New Roman" w:cs="Times New Roman"/>
          <w:sz w:val="24"/>
          <w:szCs w:val="24"/>
        </w:rPr>
        <w:t xml:space="preserve">screening reoccurring </w:t>
      </w:r>
      <w:r w:rsidR="00324613" w:rsidRPr="00E8787C">
        <w:rPr>
          <w:rFonts w:ascii="Times New Roman" w:hAnsi="Times New Roman" w:cs="Times New Roman"/>
          <w:sz w:val="24"/>
          <w:szCs w:val="24"/>
        </w:rPr>
        <w:t>patients</w:t>
      </w:r>
      <w:r w:rsidRPr="00E8787C">
        <w:rPr>
          <w:rFonts w:ascii="Times New Roman" w:hAnsi="Times New Roman" w:cs="Times New Roman"/>
          <w:sz w:val="24"/>
          <w:szCs w:val="24"/>
        </w:rPr>
        <w:t xml:space="preserve">.  </w:t>
      </w:r>
      <w:r w:rsidR="00A371F0" w:rsidRPr="00E8787C">
        <w:rPr>
          <w:rFonts w:ascii="Times New Roman" w:hAnsi="Times New Roman" w:cs="Times New Roman"/>
          <w:sz w:val="24"/>
          <w:szCs w:val="24"/>
        </w:rPr>
        <w:t xml:space="preserve">For </w:t>
      </w:r>
      <w:r w:rsidRPr="00E8787C">
        <w:rPr>
          <w:rFonts w:ascii="Times New Roman" w:hAnsi="Times New Roman" w:cs="Times New Roman"/>
          <w:sz w:val="24"/>
          <w:szCs w:val="24"/>
        </w:rPr>
        <w:t>patients</w:t>
      </w:r>
      <w:r w:rsidR="00E255CC" w:rsidRPr="00E8787C">
        <w:rPr>
          <w:rFonts w:ascii="Times New Roman" w:hAnsi="Times New Roman" w:cs="Times New Roman"/>
          <w:sz w:val="24"/>
          <w:szCs w:val="24"/>
        </w:rPr>
        <w:t xml:space="preserve"> who had </w:t>
      </w:r>
      <w:r w:rsidR="00A371F0" w:rsidRPr="00E8787C">
        <w:rPr>
          <w:rFonts w:ascii="Times New Roman" w:hAnsi="Times New Roman" w:cs="Times New Roman"/>
          <w:sz w:val="24"/>
          <w:szCs w:val="24"/>
        </w:rPr>
        <w:t>clinic</w:t>
      </w:r>
      <w:r w:rsidRPr="00E8787C">
        <w:rPr>
          <w:rFonts w:ascii="Times New Roman" w:hAnsi="Times New Roman" w:cs="Times New Roman"/>
          <w:sz w:val="24"/>
          <w:szCs w:val="24"/>
        </w:rPr>
        <w:t xml:space="preserve"> visit</w:t>
      </w:r>
      <w:r w:rsidR="00A371F0" w:rsidRPr="00E8787C">
        <w:rPr>
          <w:rFonts w:ascii="Times New Roman" w:hAnsi="Times New Roman" w:cs="Times New Roman"/>
          <w:sz w:val="24"/>
          <w:szCs w:val="24"/>
        </w:rPr>
        <w:t xml:space="preserve">s </w:t>
      </w:r>
      <w:r w:rsidRPr="00E8787C">
        <w:rPr>
          <w:rFonts w:ascii="Times New Roman" w:hAnsi="Times New Roman" w:cs="Times New Roman"/>
          <w:sz w:val="24"/>
          <w:szCs w:val="24"/>
        </w:rPr>
        <w:t>once a week</w:t>
      </w:r>
      <w:r w:rsidR="00A371F0" w:rsidRPr="00E8787C">
        <w:rPr>
          <w:rFonts w:ascii="Times New Roman" w:hAnsi="Times New Roman" w:cs="Times New Roman"/>
          <w:sz w:val="24"/>
          <w:szCs w:val="24"/>
        </w:rPr>
        <w:t xml:space="preserve"> or more frequently,</w:t>
      </w:r>
      <w:r w:rsidRPr="00E8787C">
        <w:rPr>
          <w:rFonts w:ascii="Times New Roman" w:hAnsi="Times New Roman" w:cs="Times New Roman"/>
          <w:sz w:val="24"/>
          <w:szCs w:val="24"/>
        </w:rPr>
        <w:t xml:space="preserve"> staff admitted to avoiding some of the 5A steps </w:t>
      </w:r>
      <w:r w:rsidR="00146477" w:rsidRPr="00E8787C">
        <w:rPr>
          <w:rFonts w:ascii="Times New Roman" w:hAnsi="Times New Roman" w:cs="Times New Roman"/>
          <w:sz w:val="24"/>
          <w:szCs w:val="24"/>
        </w:rPr>
        <w:t>in</w:t>
      </w:r>
      <w:r w:rsidRPr="00E8787C">
        <w:rPr>
          <w:rFonts w:ascii="Times New Roman" w:hAnsi="Times New Roman" w:cs="Times New Roman"/>
          <w:sz w:val="24"/>
          <w:szCs w:val="24"/>
        </w:rPr>
        <w:t xml:space="preserve"> these patients.  </w:t>
      </w:r>
      <w:r w:rsidR="00146477" w:rsidRPr="00E8787C">
        <w:rPr>
          <w:rFonts w:ascii="Times New Roman" w:hAnsi="Times New Roman" w:cs="Times New Roman"/>
          <w:sz w:val="24"/>
          <w:szCs w:val="24"/>
        </w:rPr>
        <w:t>Also</w:t>
      </w:r>
      <w:r w:rsidR="00E255CC" w:rsidRPr="00E8787C">
        <w:rPr>
          <w:rFonts w:ascii="Times New Roman" w:hAnsi="Times New Roman" w:cs="Times New Roman"/>
          <w:sz w:val="24"/>
          <w:szCs w:val="24"/>
        </w:rPr>
        <w:t>, it was discovered that</w:t>
      </w:r>
      <w:r w:rsidR="000B379F" w:rsidRPr="00E8787C">
        <w:rPr>
          <w:rFonts w:ascii="Times New Roman" w:hAnsi="Times New Roman" w:cs="Times New Roman"/>
          <w:sz w:val="24"/>
          <w:szCs w:val="24"/>
        </w:rPr>
        <w:t xml:space="preserve"> QuitlineNC does not contact the referring provider after offering patient services.  </w:t>
      </w:r>
      <w:r w:rsidR="000B379F" w:rsidRPr="00E8787C">
        <w:rPr>
          <w:rFonts w:ascii="Times New Roman" w:hAnsi="Times New Roman" w:cs="Times New Roman"/>
          <w:sz w:val="24"/>
          <w:szCs w:val="24"/>
        </w:rPr>
        <w:lastRenderedPageBreak/>
        <w:t>QuitlineNC is permitted to inform the referring provider if contact has been established with the mutual patient, but this information is only obtained upon provider-initiated contact.  This created clinic inefficiency when validating patient receipt of services.</w:t>
      </w:r>
    </w:p>
    <w:p w14:paraId="654073F8" w14:textId="1A18D6C8" w:rsidR="00143D26" w:rsidRPr="00E8787C" w:rsidRDefault="00143D26" w:rsidP="00143D26">
      <w:pPr>
        <w:spacing w:after="160" w:line="480" w:lineRule="auto"/>
        <w:contextualSpacing/>
        <w:jc w:val="center"/>
        <w:rPr>
          <w:rFonts w:ascii="Times New Roman" w:eastAsia="Calibri" w:hAnsi="Times New Roman" w:cs="Times New Roman"/>
          <w:b/>
          <w:sz w:val="24"/>
          <w:szCs w:val="24"/>
        </w:rPr>
      </w:pPr>
      <w:r w:rsidRPr="00E8787C">
        <w:rPr>
          <w:rFonts w:ascii="Times New Roman" w:eastAsia="Calibri" w:hAnsi="Times New Roman" w:cs="Times New Roman"/>
          <w:b/>
          <w:sz w:val="24"/>
          <w:szCs w:val="24"/>
        </w:rPr>
        <w:t>Chapter Five:  Implications for Nursing Practice</w:t>
      </w:r>
    </w:p>
    <w:p w14:paraId="74ADD771" w14:textId="459BCD15" w:rsidR="00143D26" w:rsidRPr="00E8787C" w:rsidRDefault="008F5D89" w:rsidP="00143D26">
      <w:pPr>
        <w:overflowPunct w:val="0"/>
        <w:autoSpaceDE w:val="0"/>
        <w:autoSpaceDN w:val="0"/>
        <w:adjustRightInd w:val="0"/>
        <w:spacing w:after="0" w:line="480" w:lineRule="auto"/>
        <w:ind w:firstLine="720"/>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The American Association of Colleges of Nursing (AACN) (2006) have established eight essentials for advanced practice nursing</w:t>
      </w:r>
      <w:r w:rsidR="00626C8D" w:rsidRPr="00E8787C">
        <w:rPr>
          <w:rFonts w:ascii="Times New Roman" w:eastAsia="Times New Roman" w:hAnsi="Times New Roman" w:cs="Times New Roman"/>
          <w:sz w:val="24"/>
          <w:szCs w:val="24"/>
        </w:rPr>
        <w:t xml:space="preserve"> doctoral education</w:t>
      </w:r>
      <w:r w:rsidRPr="00E8787C">
        <w:rPr>
          <w:rFonts w:ascii="Times New Roman" w:eastAsia="Times New Roman" w:hAnsi="Times New Roman" w:cs="Times New Roman"/>
          <w:sz w:val="24"/>
          <w:szCs w:val="24"/>
        </w:rPr>
        <w:t>.  These foundational competencies</w:t>
      </w:r>
      <w:r w:rsidR="00AD4AD7" w:rsidRPr="00E8787C">
        <w:rPr>
          <w:rFonts w:ascii="Times New Roman" w:eastAsia="Times New Roman" w:hAnsi="Times New Roman" w:cs="Times New Roman"/>
          <w:sz w:val="24"/>
          <w:szCs w:val="24"/>
        </w:rPr>
        <w:t xml:space="preserve"> were used</w:t>
      </w:r>
      <w:r w:rsidR="00626C8D" w:rsidRPr="00E8787C">
        <w:rPr>
          <w:rFonts w:ascii="Times New Roman" w:eastAsia="Times New Roman" w:hAnsi="Times New Roman" w:cs="Times New Roman"/>
          <w:sz w:val="24"/>
          <w:szCs w:val="24"/>
        </w:rPr>
        <w:t xml:space="preserve"> to guide </w:t>
      </w:r>
      <w:r w:rsidR="00AD4AD7" w:rsidRPr="00E8787C">
        <w:rPr>
          <w:rFonts w:ascii="Times New Roman" w:eastAsia="Times New Roman" w:hAnsi="Times New Roman" w:cs="Times New Roman"/>
          <w:sz w:val="24"/>
          <w:szCs w:val="24"/>
        </w:rPr>
        <w:t>the development, implementation, analysis, sustainability</w:t>
      </w:r>
      <w:r w:rsidR="00626C8D" w:rsidRPr="00E8787C">
        <w:rPr>
          <w:rFonts w:ascii="Times New Roman" w:eastAsia="Times New Roman" w:hAnsi="Times New Roman" w:cs="Times New Roman"/>
          <w:sz w:val="24"/>
          <w:szCs w:val="24"/>
        </w:rPr>
        <w:t>, and practice implications</w:t>
      </w:r>
      <w:r w:rsidR="00AD4AD7" w:rsidRPr="00E8787C">
        <w:rPr>
          <w:rFonts w:ascii="Times New Roman" w:eastAsia="Times New Roman" w:hAnsi="Times New Roman" w:cs="Times New Roman"/>
          <w:sz w:val="24"/>
          <w:szCs w:val="24"/>
        </w:rPr>
        <w:t xml:space="preserve"> of this </w:t>
      </w:r>
      <w:r w:rsidR="00211444" w:rsidRPr="00E8787C">
        <w:rPr>
          <w:rFonts w:ascii="Times New Roman" w:eastAsia="Times New Roman" w:hAnsi="Times New Roman" w:cs="Times New Roman"/>
          <w:sz w:val="24"/>
          <w:szCs w:val="24"/>
        </w:rPr>
        <w:t xml:space="preserve">Doctor of Nursing Practice (DNP) </w:t>
      </w:r>
      <w:r w:rsidRPr="00E8787C">
        <w:rPr>
          <w:rFonts w:ascii="Times New Roman" w:eastAsia="Times New Roman" w:hAnsi="Times New Roman" w:cs="Times New Roman"/>
          <w:sz w:val="24"/>
          <w:szCs w:val="24"/>
        </w:rPr>
        <w:t>project</w:t>
      </w:r>
      <w:r w:rsidR="00AD4AD7" w:rsidRPr="00E8787C">
        <w:rPr>
          <w:rFonts w:ascii="Times New Roman" w:eastAsia="Times New Roman" w:hAnsi="Times New Roman" w:cs="Times New Roman"/>
          <w:sz w:val="24"/>
          <w:szCs w:val="24"/>
        </w:rPr>
        <w:t>.  The</w:t>
      </w:r>
      <w:r w:rsidR="00626C8D" w:rsidRPr="00E8787C">
        <w:rPr>
          <w:rFonts w:ascii="Times New Roman" w:eastAsia="Times New Roman" w:hAnsi="Times New Roman" w:cs="Times New Roman"/>
          <w:sz w:val="24"/>
          <w:szCs w:val="24"/>
        </w:rPr>
        <w:t xml:space="preserve"> correlation between the </w:t>
      </w:r>
      <w:r w:rsidR="00AD4AD7" w:rsidRPr="00E8787C">
        <w:rPr>
          <w:rFonts w:ascii="Times New Roman" w:eastAsia="Times New Roman" w:hAnsi="Times New Roman" w:cs="Times New Roman"/>
          <w:sz w:val="24"/>
          <w:szCs w:val="24"/>
        </w:rPr>
        <w:t xml:space="preserve">DNP essentials and this </w:t>
      </w:r>
      <w:r w:rsidR="00211444" w:rsidRPr="00E8787C">
        <w:rPr>
          <w:rFonts w:ascii="Times New Roman" w:eastAsia="Times New Roman" w:hAnsi="Times New Roman" w:cs="Times New Roman"/>
          <w:sz w:val="24"/>
          <w:szCs w:val="24"/>
        </w:rPr>
        <w:t xml:space="preserve">quality improvement </w:t>
      </w:r>
      <w:r w:rsidR="00AD4AD7" w:rsidRPr="00E8787C">
        <w:rPr>
          <w:rFonts w:ascii="Times New Roman" w:eastAsia="Times New Roman" w:hAnsi="Times New Roman" w:cs="Times New Roman"/>
          <w:sz w:val="24"/>
          <w:szCs w:val="24"/>
        </w:rPr>
        <w:t>project</w:t>
      </w:r>
      <w:r w:rsidR="00626C8D" w:rsidRPr="00E8787C">
        <w:rPr>
          <w:rFonts w:ascii="Times New Roman" w:eastAsia="Times New Roman" w:hAnsi="Times New Roman" w:cs="Times New Roman"/>
          <w:sz w:val="24"/>
          <w:szCs w:val="24"/>
        </w:rPr>
        <w:t xml:space="preserve"> </w:t>
      </w:r>
      <w:r w:rsidR="00AD4AD7" w:rsidRPr="00E8787C">
        <w:rPr>
          <w:rFonts w:ascii="Times New Roman" w:eastAsia="Times New Roman" w:hAnsi="Times New Roman" w:cs="Times New Roman"/>
          <w:sz w:val="24"/>
          <w:szCs w:val="24"/>
        </w:rPr>
        <w:t>are</w:t>
      </w:r>
      <w:r w:rsidR="00626C8D" w:rsidRPr="00E8787C">
        <w:rPr>
          <w:rFonts w:ascii="Times New Roman" w:eastAsia="Times New Roman" w:hAnsi="Times New Roman" w:cs="Times New Roman"/>
          <w:sz w:val="24"/>
          <w:szCs w:val="24"/>
        </w:rPr>
        <w:t xml:space="preserve"> discussed in this chapter.</w:t>
      </w:r>
    </w:p>
    <w:p w14:paraId="6BD87CA2" w14:textId="56615438" w:rsidR="002F4AC4" w:rsidRPr="00E8787C" w:rsidRDefault="002F4AC4" w:rsidP="000E0D73">
      <w:pPr>
        <w:overflowPunct w:val="0"/>
        <w:autoSpaceDE w:val="0"/>
        <w:autoSpaceDN w:val="0"/>
        <w:adjustRightInd w:val="0"/>
        <w:spacing w:after="0" w:line="480" w:lineRule="auto"/>
        <w:rPr>
          <w:rFonts w:ascii="Times New Roman" w:eastAsia="Times New Roman" w:hAnsi="Times New Roman" w:cs="Times New Roman"/>
          <w:b/>
          <w:sz w:val="24"/>
          <w:szCs w:val="24"/>
        </w:rPr>
      </w:pPr>
      <w:r w:rsidRPr="00E8787C">
        <w:rPr>
          <w:rFonts w:ascii="Times New Roman" w:eastAsia="Times New Roman" w:hAnsi="Times New Roman" w:cs="Times New Roman"/>
          <w:b/>
          <w:sz w:val="24"/>
          <w:szCs w:val="24"/>
        </w:rPr>
        <w:t xml:space="preserve">Essential I: Scientific </w:t>
      </w:r>
      <w:r w:rsidR="000E0D73">
        <w:rPr>
          <w:rFonts w:ascii="Times New Roman" w:eastAsia="Times New Roman" w:hAnsi="Times New Roman" w:cs="Times New Roman"/>
          <w:b/>
          <w:sz w:val="24"/>
          <w:szCs w:val="24"/>
        </w:rPr>
        <w:t>U</w:t>
      </w:r>
      <w:r w:rsidRPr="00E8787C">
        <w:rPr>
          <w:rFonts w:ascii="Times New Roman" w:eastAsia="Times New Roman" w:hAnsi="Times New Roman" w:cs="Times New Roman"/>
          <w:b/>
          <w:sz w:val="24"/>
          <w:szCs w:val="24"/>
        </w:rPr>
        <w:t xml:space="preserve">nderpinnings for </w:t>
      </w:r>
      <w:r w:rsidR="000E0D73">
        <w:rPr>
          <w:rFonts w:ascii="Times New Roman" w:eastAsia="Times New Roman" w:hAnsi="Times New Roman" w:cs="Times New Roman"/>
          <w:b/>
          <w:sz w:val="24"/>
          <w:szCs w:val="24"/>
        </w:rPr>
        <w:t>P</w:t>
      </w:r>
      <w:r w:rsidRPr="00E8787C">
        <w:rPr>
          <w:rFonts w:ascii="Times New Roman" w:eastAsia="Times New Roman" w:hAnsi="Times New Roman" w:cs="Times New Roman"/>
          <w:b/>
          <w:sz w:val="24"/>
          <w:szCs w:val="24"/>
        </w:rPr>
        <w:t>ractice</w:t>
      </w:r>
    </w:p>
    <w:p w14:paraId="45DB5F85" w14:textId="69BDCB69" w:rsidR="002F4AC4" w:rsidRPr="00E8787C" w:rsidRDefault="002F4AC4" w:rsidP="00143D26">
      <w:pPr>
        <w:overflowPunct w:val="0"/>
        <w:autoSpaceDE w:val="0"/>
        <w:autoSpaceDN w:val="0"/>
        <w:adjustRightInd w:val="0"/>
        <w:spacing w:after="0" w:line="480" w:lineRule="auto"/>
        <w:ind w:firstLine="720"/>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The first</w:t>
      </w:r>
      <w:r w:rsidR="00626C8D" w:rsidRPr="00E8787C">
        <w:rPr>
          <w:rFonts w:ascii="Times New Roman" w:eastAsia="Times New Roman" w:hAnsi="Times New Roman" w:cs="Times New Roman"/>
          <w:sz w:val="24"/>
          <w:szCs w:val="24"/>
        </w:rPr>
        <w:t xml:space="preserve"> DNP</w:t>
      </w:r>
      <w:r w:rsidRPr="00E8787C">
        <w:rPr>
          <w:rFonts w:ascii="Times New Roman" w:eastAsia="Times New Roman" w:hAnsi="Times New Roman" w:cs="Times New Roman"/>
          <w:sz w:val="24"/>
          <w:szCs w:val="24"/>
        </w:rPr>
        <w:t xml:space="preserve"> essential</w:t>
      </w:r>
      <w:r w:rsidR="00626C8D" w:rsidRPr="00E8787C">
        <w:rPr>
          <w:rFonts w:ascii="Times New Roman" w:eastAsia="Times New Roman" w:hAnsi="Times New Roman" w:cs="Times New Roman"/>
          <w:sz w:val="24"/>
          <w:szCs w:val="24"/>
        </w:rPr>
        <w:t>, scientific underpinnings for practice,</w:t>
      </w:r>
      <w:r w:rsidRPr="00E8787C">
        <w:rPr>
          <w:rFonts w:ascii="Times New Roman" w:eastAsia="Times New Roman" w:hAnsi="Times New Roman" w:cs="Times New Roman"/>
          <w:sz w:val="24"/>
          <w:szCs w:val="24"/>
        </w:rPr>
        <w:t xml:space="preserve"> establishes the need to integrate nursing science with ethical and psychosocial knowledge, concepts, and evidenced-based approaches</w:t>
      </w:r>
      <w:r w:rsidR="00E034DC" w:rsidRPr="00E8787C">
        <w:rPr>
          <w:rFonts w:ascii="Times New Roman" w:eastAsia="Times New Roman" w:hAnsi="Times New Roman" w:cs="Times New Roman"/>
          <w:sz w:val="24"/>
          <w:szCs w:val="24"/>
        </w:rPr>
        <w:t xml:space="preserve"> for the purposes of improving health care delivery and health outcomes</w:t>
      </w:r>
      <w:r w:rsidR="00801268" w:rsidRPr="00E8787C">
        <w:rPr>
          <w:rFonts w:ascii="Times New Roman" w:eastAsia="Times New Roman" w:hAnsi="Times New Roman" w:cs="Times New Roman"/>
          <w:sz w:val="24"/>
          <w:szCs w:val="24"/>
        </w:rPr>
        <w:t xml:space="preserve"> (AACN, 2006)</w:t>
      </w:r>
      <w:r w:rsidR="00E034DC" w:rsidRPr="00E8787C">
        <w:rPr>
          <w:rFonts w:ascii="Times New Roman" w:eastAsia="Times New Roman" w:hAnsi="Times New Roman" w:cs="Times New Roman"/>
          <w:sz w:val="24"/>
          <w:szCs w:val="24"/>
        </w:rPr>
        <w:t xml:space="preserve">.  </w:t>
      </w:r>
      <w:r w:rsidR="00211444" w:rsidRPr="00E8787C">
        <w:rPr>
          <w:rFonts w:ascii="Times New Roman" w:eastAsia="Times New Roman" w:hAnsi="Times New Roman" w:cs="Times New Roman"/>
          <w:sz w:val="24"/>
          <w:szCs w:val="24"/>
        </w:rPr>
        <w:t>These underpinnings were the basis of this DNP</w:t>
      </w:r>
      <w:r w:rsidR="00E034DC" w:rsidRPr="00E8787C">
        <w:rPr>
          <w:rFonts w:ascii="Times New Roman" w:eastAsia="Times New Roman" w:hAnsi="Times New Roman" w:cs="Times New Roman"/>
          <w:sz w:val="24"/>
          <w:szCs w:val="24"/>
        </w:rPr>
        <w:t xml:space="preserve"> project’s problem </w:t>
      </w:r>
      <w:r w:rsidR="00211444" w:rsidRPr="00E8787C">
        <w:rPr>
          <w:rFonts w:ascii="Times New Roman" w:eastAsia="Times New Roman" w:hAnsi="Times New Roman" w:cs="Times New Roman"/>
          <w:sz w:val="24"/>
          <w:szCs w:val="24"/>
        </w:rPr>
        <w:t xml:space="preserve">identification </w:t>
      </w:r>
      <w:r w:rsidR="00E034DC" w:rsidRPr="00E8787C">
        <w:rPr>
          <w:rFonts w:ascii="Times New Roman" w:eastAsia="Times New Roman" w:hAnsi="Times New Roman" w:cs="Times New Roman"/>
          <w:sz w:val="24"/>
          <w:szCs w:val="24"/>
        </w:rPr>
        <w:t>and</w:t>
      </w:r>
      <w:r w:rsidR="00211444" w:rsidRPr="00E8787C">
        <w:rPr>
          <w:rFonts w:ascii="Times New Roman" w:eastAsia="Times New Roman" w:hAnsi="Times New Roman" w:cs="Times New Roman"/>
          <w:sz w:val="24"/>
          <w:szCs w:val="24"/>
        </w:rPr>
        <w:t xml:space="preserve"> quality improvement</w:t>
      </w:r>
      <w:r w:rsidR="00E034DC" w:rsidRPr="00E8787C">
        <w:rPr>
          <w:rFonts w:ascii="Times New Roman" w:eastAsia="Times New Roman" w:hAnsi="Times New Roman" w:cs="Times New Roman"/>
          <w:sz w:val="24"/>
          <w:szCs w:val="24"/>
        </w:rPr>
        <w:t xml:space="preserve"> p</w:t>
      </w:r>
      <w:r w:rsidRPr="00E8787C">
        <w:rPr>
          <w:rFonts w:ascii="Times New Roman" w:eastAsia="Times New Roman" w:hAnsi="Times New Roman" w:cs="Times New Roman"/>
          <w:sz w:val="24"/>
          <w:szCs w:val="24"/>
        </w:rPr>
        <w:t>r</w:t>
      </w:r>
      <w:r w:rsidR="00626C8D" w:rsidRPr="00E8787C">
        <w:rPr>
          <w:rFonts w:ascii="Times New Roman" w:eastAsia="Times New Roman" w:hAnsi="Times New Roman" w:cs="Times New Roman"/>
          <w:sz w:val="24"/>
          <w:szCs w:val="24"/>
        </w:rPr>
        <w:t xml:space="preserve">ocess </w:t>
      </w:r>
      <w:r w:rsidRPr="00E8787C">
        <w:rPr>
          <w:rFonts w:ascii="Times New Roman" w:eastAsia="Times New Roman" w:hAnsi="Times New Roman" w:cs="Times New Roman"/>
          <w:sz w:val="24"/>
          <w:szCs w:val="24"/>
        </w:rPr>
        <w:t xml:space="preserve">development.  </w:t>
      </w:r>
    </w:p>
    <w:p w14:paraId="0AF371EA" w14:textId="71AC4698" w:rsidR="00AD4AD7" w:rsidRPr="00E8787C" w:rsidRDefault="00211444" w:rsidP="00561C82">
      <w:pPr>
        <w:overflowPunct w:val="0"/>
        <w:autoSpaceDE w:val="0"/>
        <w:autoSpaceDN w:val="0"/>
        <w:adjustRightInd w:val="0"/>
        <w:spacing w:after="0" w:line="480" w:lineRule="auto"/>
        <w:ind w:firstLine="720"/>
        <w:rPr>
          <w:rFonts w:ascii="Times New Roman" w:eastAsia="Calibri" w:hAnsi="Times New Roman" w:cs="Times New Roman"/>
          <w:b/>
          <w:sz w:val="24"/>
          <w:szCs w:val="24"/>
        </w:rPr>
      </w:pPr>
      <w:r w:rsidRPr="00E8787C">
        <w:rPr>
          <w:rFonts w:ascii="Times New Roman" w:eastAsia="Times New Roman" w:hAnsi="Times New Roman" w:cs="Times New Roman"/>
          <w:sz w:val="24"/>
          <w:szCs w:val="24"/>
        </w:rPr>
        <w:t>L</w:t>
      </w:r>
      <w:r w:rsidR="00E920AD" w:rsidRPr="00E8787C">
        <w:rPr>
          <w:rFonts w:ascii="Times New Roman" w:eastAsia="Times New Roman" w:hAnsi="Times New Roman" w:cs="Times New Roman"/>
          <w:sz w:val="24"/>
          <w:szCs w:val="24"/>
        </w:rPr>
        <w:t>ack of oncology-led tobacco cessation</w:t>
      </w:r>
      <w:r w:rsidR="00E034DC" w:rsidRPr="00E8787C">
        <w:rPr>
          <w:rFonts w:ascii="Times New Roman" w:eastAsia="Times New Roman" w:hAnsi="Times New Roman" w:cs="Times New Roman"/>
          <w:sz w:val="24"/>
          <w:szCs w:val="24"/>
        </w:rPr>
        <w:t xml:space="preserve"> support</w:t>
      </w:r>
      <w:r w:rsidRPr="00E8787C">
        <w:rPr>
          <w:rFonts w:ascii="Times New Roman" w:eastAsia="Times New Roman" w:hAnsi="Times New Roman" w:cs="Times New Roman"/>
          <w:sz w:val="24"/>
          <w:szCs w:val="24"/>
        </w:rPr>
        <w:t>, the project’s identified problem, is an evidenced-based concern due to the increased morbidity and mortality among those with a malignancy who continue to smoke</w:t>
      </w:r>
      <w:r w:rsidR="00801268" w:rsidRPr="00E8787C">
        <w:rPr>
          <w:rFonts w:ascii="Times New Roman" w:eastAsia="Times New Roman" w:hAnsi="Times New Roman" w:cs="Times New Roman"/>
          <w:sz w:val="24"/>
          <w:szCs w:val="24"/>
        </w:rPr>
        <w:t xml:space="preserve"> (ASCO, 2012)</w:t>
      </w:r>
      <w:r w:rsidRPr="00E8787C">
        <w:rPr>
          <w:rFonts w:ascii="Times New Roman" w:eastAsia="Times New Roman" w:hAnsi="Times New Roman" w:cs="Times New Roman"/>
          <w:sz w:val="24"/>
          <w:szCs w:val="24"/>
        </w:rPr>
        <w:t xml:space="preserve">.  </w:t>
      </w:r>
      <w:r w:rsidR="000D72DA" w:rsidRPr="00E8787C">
        <w:rPr>
          <w:rFonts w:ascii="Times New Roman" w:eastAsia="Times New Roman" w:hAnsi="Times New Roman" w:cs="Times New Roman"/>
          <w:sz w:val="24"/>
          <w:szCs w:val="24"/>
        </w:rPr>
        <w:t xml:space="preserve">The 5As of tobacco cessation tool standardized screening and </w:t>
      </w:r>
      <w:r w:rsidR="0006452D" w:rsidRPr="00E8787C">
        <w:rPr>
          <w:rFonts w:ascii="Times New Roman" w:eastAsia="Times New Roman" w:hAnsi="Times New Roman" w:cs="Times New Roman"/>
          <w:sz w:val="24"/>
          <w:szCs w:val="24"/>
        </w:rPr>
        <w:t xml:space="preserve">improved </w:t>
      </w:r>
      <w:r w:rsidR="000D72DA" w:rsidRPr="00E8787C">
        <w:rPr>
          <w:rFonts w:ascii="Times New Roman" w:eastAsia="Times New Roman" w:hAnsi="Times New Roman" w:cs="Times New Roman"/>
          <w:sz w:val="24"/>
          <w:szCs w:val="24"/>
        </w:rPr>
        <w:t xml:space="preserve">cessation intervention </w:t>
      </w:r>
      <w:r w:rsidR="0006452D" w:rsidRPr="00E8787C">
        <w:rPr>
          <w:rFonts w:ascii="Times New Roman" w:eastAsia="Times New Roman" w:hAnsi="Times New Roman" w:cs="Times New Roman"/>
          <w:sz w:val="24"/>
          <w:szCs w:val="24"/>
        </w:rPr>
        <w:t>for this clinic.  However, i</w:t>
      </w:r>
      <w:r w:rsidR="00626C8D" w:rsidRPr="00E8787C">
        <w:rPr>
          <w:rFonts w:ascii="Times New Roman" w:eastAsia="Times New Roman" w:hAnsi="Times New Roman" w:cs="Times New Roman"/>
          <w:sz w:val="24"/>
          <w:szCs w:val="24"/>
        </w:rPr>
        <w:t>n retrospect,</w:t>
      </w:r>
      <w:r w:rsidR="000D72DA" w:rsidRPr="00E8787C">
        <w:rPr>
          <w:rFonts w:ascii="Times New Roman" w:eastAsia="Times New Roman" w:hAnsi="Times New Roman" w:cs="Times New Roman"/>
          <w:sz w:val="24"/>
          <w:szCs w:val="24"/>
        </w:rPr>
        <w:t xml:space="preserve"> it is recommended that on-site cessation counseling with a trained clinician </w:t>
      </w:r>
      <w:r w:rsidR="0006452D" w:rsidRPr="00E8787C">
        <w:rPr>
          <w:rFonts w:ascii="Times New Roman" w:eastAsia="Times New Roman" w:hAnsi="Times New Roman" w:cs="Times New Roman"/>
          <w:sz w:val="24"/>
          <w:szCs w:val="24"/>
        </w:rPr>
        <w:t xml:space="preserve">be offered to </w:t>
      </w:r>
      <w:r w:rsidR="000D72DA" w:rsidRPr="00E8787C">
        <w:rPr>
          <w:rFonts w:ascii="Times New Roman" w:eastAsia="Times New Roman" w:hAnsi="Times New Roman" w:cs="Times New Roman"/>
          <w:sz w:val="24"/>
          <w:szCs w:val="24"/>
        </w:rPr>
        <w:t>optimize cessation success</w:t>
      </w:r>
      <w:r w:rsidR="00626C8D" w:rsidRPr="00E8787C">
        <w:rPr>
          <w:rFonts w:ascii="Times New Roman" w:eastAsia="Times New Roman" w:hAnsi="Times New Roman" w:cs="Times New Roman"/>
          <w:sz w:val="24"/>
          <w:szCs w:val="24"/>
        </w:rPr>
        <w:t xml:space="preserve">.  A </w:t>
      </w:r>
      <w:r w:rsidR="000D72DA" w:rsidRPr="00E8787C">
        <w:rPr>
          <w:rFonts w:ascii="Times New Roman" w:eastAsia="Times New Roman" w:hAnsi="Times New Roman" w:cs="Times New Roman"/>
          <w:sz w:val="24"/>
          <w:szCs w:val="24"/>
        </w:rPr>
        <w:t xml:space="preserve">person-to-person </w:t>
      </w:r>
      <w:r w:rsidR="00626C8D" w:rsidRPr="00E8787C">
        <w:rPr>
          <w:rFonts w:ascii="Times New Roman" w:eastAsia="Times New Roman" w:hAnsi="Times New Roman" w:cs="Times New Roman"/>
          <w:sz w:val="24"/>
          <w:szCs w:val="24"/>
        </w:rPr>
        <w:t>counseling approach offered on-demand when the patient is motivationally ready to quit is favorable (</w:t>
      </w:r>
      <w:r w:rsidR="00626C8D" w:rsidRPr="00E8787C">
        <w:rPr>
          <w:rFonts w:ascii="Times New Roman" w:hAnsi="Times New Roman" w:cs="Times New Roman"/>
          <w:sz w:val="24"/>
          <w:szCs w:val="24"/>
        </w:rPr>
        <w:t>Mendelsohn, 2015)</w:t>
      </w:r>
      <w:r w:rsidR="000D72DA" w:rsidRPr="00E8787C">
        <w:rPr>
          <w:rFonts w:ascii="Times New Roman" w:eastAsia="Times New Roman" w:hAnsi="Times New Roman" w:cs="Times New Roman"/>
          <w:sz w:val="24"/>
          <w:szCs w:val="24"/>
        </w:rPr>
        <w:t>.</w:t>
      </w:r>
      <w:r w:rsidR="00626C8D" w:rsidRPr="00E8787C">
        <w:rPr>
          <w:rFonts w:ascii="Times New Roman" w:eastAsia="Times New Roman" w:hAnsi="Times New Roman" w:cs="Times New Roman"/>
          <w:sz w:val="24"/>
          <w:szCs w:val="24"/>
        </w:rPr>
        <w:t xml:space="preserve">  </w:t>
      </w:r>
      <w:r w:rsidR="0006452D" w:rsidRPr="00E8787C">
        <w:rPr>
          <w:rFonts w:ascii="Times New Roman" w:eastAsia="Times New Roman" w:hAnsi="Times New Roman" w:cs="Times New Roman"/>
          <w:sz w:val="24"/>
          <w:szCs w:val="24"/>
        </w:rPr>
        <w:t>Referral to t</w:t>
      </w:r>
      <w:r w:rsidR="00626C8D" w:rsidRPr="00E8787C">
        <w:rPr>
          <w:rFonts w:ascii="Times New Roman" w:eastAsia="Times New Roman" w:hAnsi="Times New Roman" w:cs="Times New Roman"/>
          <w:sz w:val="24"/>
          <w:szCs w:val="24"/>
        </w:rPr>
        <w:t xml:space="preserve">he state </w:t>
      </w:r>
      <w:r w:rsidR="00626C8D" w:rsidRPr="00E8787C">
        <w:rPr>
          <w:rFonts w:ascii="Times New Roman" w:eastAsia="Times New Roman" w:hAnsi="Times New Roman" w:cs="Times New Roman"/>
          <w:sz w:val="24"/>
          <w:szCs w:val="24"/>
        </w:rPr>
        <w:lastRenderedPageBreak/>
        <w:t>q</w:t>
      </w:r>
      <w:r w:rsidR="000D72DA" w:rsidRPr="00E8787C">
        <w:rPr>
          <w:rFonts w:ascii="Times New Roman" w:eastAsia="Times New Roman" w:hAnsi="Times New Roman" w:cs="Times New Roman"/>
          <w:sz w:val="24"/>
          <w:szCs w:val="24"/>
        </w:rPr>
        <w:t>uitline</w:t>
      </w:r>
      <w:r w:rsidR="00801268" w:rsidRPr="00E8787C">
        <w:rPr>
          <w:rFonts w:ascii="Times New Roman" w:eastAsia="Times New Roman" w:hAnsi="Times New Roman" w:cs="Times New Roman"/>
          <w:sz w:val="24"/>
          <w:szCs w:val="24"/>
        </w:rPr>
        <w:t xml:space="preserve"> remains </w:t>
      </w:r>
      <w:r w:rsidR="0006452D" w:rsidRPr="00E8787C">
        <w:rPr>
          <w:rFonts w:ascii="Times New Roman" w:eastAsia="Times New Roman" w:hAnsi="Times New Roman" w:cs="Times New Roman"/>
          <w:sz w:val="24"/>
          <w:szCs w:val="24"/>
        </w:rPr>
        <w:t>an e</w:t>
      </w:r>
      <w:r w:rsidR="00626C8D" w:rsidRPr="00E8787C">
        <w:rPr>
          <w:rFonts w:ascii="Times New Roman" w:eastAsia="Times New Roman" w:hAnsi="Times New Roman" w:cs="Times New Roman"/>
          <w:sz w:val="24"/>
          <w:szCs w:val="24"/>
        </w:rPr>
        <w:t>videnced</w:t>
      </w:r>
      <w:r w:rsidR="0006452D" w:rsidRPr="00E8787C">
        <w:rPr>
          <w:rFonts w:ascii="Times New Roman" w:eastAsia="Times New Roman" w:hAnsi="Times New Roman" w:cs="Times New Roman"/>
          <w:sz w:val="24"/>
          <w:szCs w:val="24"/>
        </w:rPr>
        <w:t>-</w:t>
      </w:r>
      <w:r w:rsidR="00626C8D" w:rsidRPr="00E8787C">
        <w:rPr>
          <w:rFonts w:ascii="Times New Roman" w:eastAsia="Times New Roman" w:hAnsi="Times New Roman" w:cs="Times New Roman"/>
          <w:sz w:val="24"/>
          <w:szCs w:val="24"/>
        </w:rPr>
        <w:t>based approach for cessation counseling</w:t>
      </w:r>
      <w:r w:rsidR="00801268" w:rsidRPr="00E8787C">
        <w:rPr>
          <w:rFonts w:ascii="Times New Roman" w:eastAsia="Times New Roman" w:hAnsi="Times New Roman" w:cs="Times New Roman"/>
          <w:sz w:val="24"/>
          <w:szCs w:val="24"/>
        </w:rPr>
        <w:t>, though</w:t>
      </w:r>
      <w:r w:rsidR="009A7566" w:rsidRPr="00E8787C">
        <w:rPr>
          <w:rFonts w:ascii="Times New Roman" w:eastAsia="Times New Roman" w:hAnsi="Times New Roman" w:cs="Times New Roman"/>
          <w:sz w:val="24"/>
          <w:szCs w:val="24"/>
        </w:rPr>
        <w:t xml:space="preserve"> this referral</w:t>
      </w:r>
      <w:r w:rsidR="00801268" w:rsidRPr="00E8787C">
        <w:rPr>
          <w:rFonts w:ascii="Times New Roman" w:eastAsia="Times New Roman" w:hAnsi="Times New Roman" w:cs="Times New Roman"/>
          <w:sz w:val="24"/>
          <w:szCs w:val="24"/>
        </w:rPr>
        <w:t xml:space="preserve"> would better serve the patient a</w:t>
      </w:r>
      <w:r w:rsidR="0006452D" w:rsidRPr="00E8787C">
        <w:rPr>
          <w:rFonts w:ascii="Times New Roman" w:eastAsia="Times New Roman" w:hAnsi="Times New Roman" w:cs="Times New Roman"/>
          <w:sz w:val="24"/>
          <w:szCs w:val="24"/>
        </w:rPr>
        <w:t>s a supplement</w:t>
      </w:r>
      <w:r w:rsidR="00801268" w:rsidRPr="00E8787C">
        <w:rPr>
          <w:rFonts w:ascii="Times New Roman" w:eastAsia="Times New Roman" w:hAnsi="Times New Roman" w:cs="Times New Roman"/>
          <w:sz w:val="24"/>
          <w:szCs w:val="24"/>
        </w:rPr>
        <w:t xml:space="preserve"> to</w:t>
      </w:r>
      <w:r w:rsidR="00626C8D" w:rsidRPr="00E8787C">
        <w:rPr>
          <w:rFonts w:ascii="Times New Roman" w:eastAsia="Times New Roman" w:hAnsi="Times New Roman" w:cs="Times New Roman"/>
          <w:sz w:val="24"/>
          <w:szCs w:val="24"/>
        </w:rPr>
        <w:t xml:space="preserve"> on-site counseling.</w:t>
      </w:r>
    </w:p>
    <w:p w14:paraId="5EBC4DD8" w14:textId="78203FD0" w:rsidR="00143D26" w:rsidRPr="00E8787C" w:rsidRDefault="00143D26" w:rsidP="000E0D73">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II:  Organization and </w:t>
      </w:r>
      <w:r w:rsidR="000E0D73">
        <w:rPr>
          <w:rFonts w:ascii="Times New Roman" w:eastAsia="Calibri" w:hAnsi="Times New Roman" w:cs="Times New Roman"/>
          <w:b/>
          <w:sz w:val="24"/>
          <w:szCs w:val="24"/>
        </w:rPr>
        <w:t>S</w:t>
      </w:r>
      <w:r w:rsidRPr="00E8787C">
        <w:rPr>
          <w:rFonts w:ascii="Times New Roman" w:eastAsia="Calibri" w:hAnsi="Times New Roman" w:cs="Times New Roman"/>
          <w:b/>
          <w:sz w:val="24"/>
          <w:szCs w:val="24"/>
        </w:rPr>
        <w:t xml:space="preserve">ystems </w:t>
      </w:r>
      <w:r w:rsidR="000E0D73">
        <w:rPr>
          <w:rFonts w:ascii="Times New Roman" w:eastAsia="Calibri" w:hAnsi="Times New Roman" w:cs="Times New Roman"/>
          <w:b/>
          <w:sz w:val="24"/>
          <w:szCs w:val="24"/>
        </w:rPr>
        <w:t>L</w:t>
      </w:r>
      <w:r w:rsidRPr="00E8787C">
        <w:rPr>
          <w:rFonts w:ascii="Times New Roman" w:eastAsia="Calibri" w:hAnsi="Times New Roman" w:cs="Times New Roman"/>
          <w:b/>
          <w:sz w:val="24"/>
          <w:szCs w:val="24"/>
        </w:rPr>
        <w:t xml:space="preserve">eadership for </w:t>
      </w:r>
      <w:r w:rsidR="000E0D73">
        <w:rPr>
          <w:rFonts w:ascii="Times New Roman" w:eastAsia="Calibri" w:hAnsi="Times New Roman" w:cs="Times New Roman"/>
          <w:b/>
          <w:sz w:val="24"/>
          <w:szCs w:val="24"/>
        </w:rPr>
        <w:t>Q</w:t>
      </w:r>
      <w:r w:rsidRPr="00E8787C">
        <w:rPr>
          <w:rFonts w:ascii="Times New Roman" w:eastAsia="Calibri" w:hAnsi="Times New Roman" w:cs="Times New Roman"/>
          <w:b/>
          <w:sz w:val="24"/>
          <w:szCs w:val="24"/>
        </w:rPr>
        <w:t xml:space="preserve">uality </w:t>
      </w:r>
      <w:r w:rsidR="000E0D73">
        <w:rPr>
          <w:rFonts w:ascii="Times New Roman" w:eastAsia="Calibri" w:hAnsi="Times New Roman" w:cs="Times New Roman"/>
          <w:b/>
          <w:sz w:val="24"/>
          <w:szCs w:val="24"/>
        </w:rPr>
        <w:t>I</w:t>
      </w:r>
      <w:r w:rsidRPr="00E8787C">
        <w:rPr>
          <w:rFonts w:ascii="Times New Roman" w:eastAsia="Calibri" w:hAnsi="Times New Roman" w:cs="Times New Roman"/>
          <w:b/>
          <w:sz w:val="24"/>
          <w:szCs w:val="24"/>
        </w:rPr>
        <w:t>mprovement and</w:t>
      </w:r>
      <w:r w:rsidR="0006452D" w:rsidRPr="00E8787C">
        <w:rPr>
          <w:rFonts w:ascii="Times New Roman" w:eastAsia="Calibri" w:hAnsi="Times New Roman" w:cs="Times New Roman"/>
          <w:b/>
          <w:sz w:val="24"/>
          <w:szCs w:val="24"/>
        </w:rPr>
        <w:t xml:space="preserve"> </w:t>
      </w:r>
      <w:r w:rsidR="000E0D73">
        <w:rPr>
          <w:rFonts w:ascii="Times New Roman" w:eastAsia="Calibri" w:hAnsi="Times New Roman" w:cs="Times New Roman"/>
          <w:b/>
          <w:sz w:val="24"/>
          <w:szCs w:val="24"/>
        </w:rPr>
        <w:t>S</w:t>
      </w:r>
      <w:r w:rsidRPr="00E8787C">
        <w:rPr>
          <w:rFonts w:ascii="Times New Roman" w:eastAsia="Calibri" w:hAnsi="Times New Roman" w:cs="Times New Roman"/>
          <w:b/>
          <w:sz w:val="24"/>
          <w:szCs w:val="24"/>
        </w:rPr>
        <w:t xml:space="preserve">ystems </w:t>
      </w:r>
      <w:r w:rsidR="000E0D73">
        <w:rPr>
          <w:rFonts w:ascii="Times New Roman" w:eastAsia="Calibri" w:hAnsi="Times New Roman" w:cs="Times New Roman"/>
          <w:b/>
          <w:sz w:val="24"/>
          <w:szCs w:val="24"/>
        </w:rPr>
        <w:t>T</w:t>
      </w:r>
      <w:r w:rsidRPr="00E8787C">
        <w:rPr>
          <w:rFonts w:ascii="Times New Roman" w:eastAsia="Calibri" w:hAnsi="Times New Roman" w:cs="Times New Roman"/>
          <w:b/>
          <w:sz w:val="24"/>
          <w:szCs w:val="24"/>
        </w:rPr>
        <w:t>hinking</w:t>
      </w:r>
    </w:p>
    <w:p w14:paraId="528F1706" w14:textId="77777777" w:rsidR="00F14619" w:rsidRPr="00E8787C" w:rsidRDefault="00626C8D" w:rsidP="00626C8D">
      <w:pPr>
        <w:spacing w:after="160" w:line="480" w:lineRule="auto"/>
        <w:ind w:firstLine="720"/>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The next DNP essential incorporat</w:t>
      </w:r>
      <w:r w:rsidR="0006452D" w:rsidRPr="00E8787C">
        <w:rPr>
          <w:rFonts w:ascii="Times New Roman" w:eastAsia="Calibri" w:hAnsi="Times New Roman" w:cs="Times New Roman"/>
          <w:sz w:val="24"/>
          <w:szCs w:val="24"/>
        </w:rPr>
        <w:t>es</w:t>
      </w:r>
      <w:r w:rsidRPr="00E8787C">
        <w:rPr>
          <w:rFonts w:ascii="Times New Roman" w:eastAsia="Calibri" w:hAnsi="Times New Roman" w:cs="Times New Roman"/>
          <w:sz w:val="24"/>
          <w:szCs w:val="24"/>
        </w:rPr>
        <w:t xml:space="preserve"> organizational and systems leadership to effectively advocate for improved patient care.  This DNP project employed a quality improvement process change to encourage tobacco cessation for the purposes of improving patient and population health.  The project was cost-efficient, applicable in diverse health care settings, and supported by organizational and political initiatives.  Unfortunately, there was lack of staff accountability.</w:t>
      </w:r>
      <w:r w:rsidR="00F14619" w:rsidRPr="00E8787C">
        <w:rPr>
          <w:rFonts w:ascii="Times New Roman" w:eastAsia="Calibri" w:hAnsi="Times New Roman" w:cs="Times New Roman"/>
          <w:sz w:val="24"/>
          <w:szCs w:val="24"/>
        </w:rPr>
        <w:t xml:space="preserve">  </w:t>
      </w:r>
    </w:p>
    <w:p w14:paraId="3AA82F05" w14:textId="661E6338" w:rsidR="00626C8D" w:rsidRPr="00E8787C" w:rsidRDefault="00F14619" w:rsidP="00626C8D">
      <w:pPr>
        <w:spacing w:after="160" w:line="480" w:lineRule="auto"/>
        <w:ind w:firstLine="720"/>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L</w:t>
      </w:r>
      <w:r w:rsidR="00626C8D" w:rsidRPr="00E8787C">
        <w:rPr>
          <w:rFonts w:ascii="Times New Roman" w:eastAsia="Calibri" w:hAnsi="Times New Roman" w:cs="Times New Roman"/>
          <w:sz w:val="24"/>
          <w:szCs w:val="24"/>
        </w:rPr>
        <w:t>eadership recognized clinical staff members</w:t>
      </w:r>
      <w:r w:rsidR="009A7566" w:rsidRPr="00E8787C">
        <w:rPr>
          <w:rFonts w:ascii="Times New Roman" w:eastAsia="Calibri" w:hAnsi="Times New Roman" w:cs="Times New Roman"/>
          <w:sz w:val="24"/>
          <w:szCs w:val="24"/>
        </w:rPr>
        <w:t xml:space="preserve"> who</w:t>
      </w:r>
      <w:r w:rsidR="00801268" w:rsidRPr="00E8787C">
        <w:rPr>
          <w:rFonts w:ascii="Times New Roman" w:eastAsia="Calibri" w:hAnsi="Times New Roman" w:cs="Times New Roman"/>
          <w:sz w:val="24"/>
          <w:szCs w:val="24"/>
        </w:rPr>
        <w:t xml:space="preserve"> implemented</w:t>
      </w:r>
      <w:r w:rsidR="00626C8D" w:rsidRPr="00E8787C">
        <w:rPr>
          <w:rFonts w:ascii="Times New Roman" w:eastAsia="Calibri" w:hAnsi="Times New Roman" w:cs="Times New Roman"/>
          <w:sz w:val="24"/>
          <w:szCs w:val="24"/>
        </w:rPr>
        <w:t xml:space="preserve"> the new process</w:t>
      </w:r>
      <w:r w:rsidR="00801268" w:rsidRPr="00E8787C">
        <w:rPr>
          <w:rFonts w:ascii="Times New Roman" w:eastAsia="Calibri" w:hAnsi="Times New Roman" w:cs="Times New Roman"/>
          <w:sz w:val="24"/>
          <w:szCs w:val="24"/>
        </w:rPr>
        <w:t>, but</w:t>
      </w:r>
      <w:r w:rsidR="004406DB" w:rsidRPr="00E8787C">
        <w:rPr>
          <w:rFonts w:ascii="Times New Roman" w:eastAsia="Calibri" w:hAnsi="Times New Roman" w:cs="Times New Roman"/>
          <w:sz w:val="24"/>
          <w:szCs w:val="24"/>
        </w:rPr>
        <w:t xml:space="preserve"> </w:t>
      </w:r>
      <w:r w:rsidR="0006452D" w:rsidRPr="00E8787C">
        <w:rPr>
          <w:rFonts w:ascii="Times New Roman" w:eastAsia="Calibri" w:hAnsi="Times New Roman" w:cs="Times New Roman"/>
          <w:sz w:val="24"/>
          <w:szCs w:val="24"/>
        </w:rPr>
        <w:t>there were no consequences or coaching given to staff members</w:t>
      </w:r>
      <w:r w:rsidR="00626C8D" w:rsidRPr="00E8787C">
        <w:rPr>
          <w:rFonts w:ascii="Times New Roman" w:eastAsia="Calibri" w:hAnsi="Times New Roman" w:cs="Times New Roman"/>
          <w:sz w:val="24"/>
          <w:szCs w:val="24"/>
        </w:rPr>
        <w:t xml:space="preserve"> who failed to </w:t>
      </w:r>
      <w:r w:rsidR="0006452D" w:rsidRPr="00E8787C">
        <w:rPr>
          <w:rFonts w:ascii="Times New Roman" w:eastAsia="Calibri" w:hAnsi="Times New Roman" w:cs="Times New Roman"/>
          <w:sz w:val="24"/>
          <w:szCs w:val="24"/>
        </w:rPr>
        <w:t>perform</w:t>
      </w:r>
      <w:r w:rsidR="00626C8D" w:rsidRPr="00E8787C">
        <w:rPr>
          <w:rFonts w:ascii="Times New Roman" w:eastAsia="Calibri" w:hAnsi="Times New Roman" w:cs="Times New Roman"/>
          <w:sz w:val="24"/>
          <w:szCs w:val="24"/>
        </w:rPr>
        <w:t xml:space="preserve"> the 5A steps with their patients.</w:t>
      </w:r>
      <w:r w:rsidRPr="00E8787C">
        <w:rPr>
          <w:rFonts w:ascii="Times New Roman" w:eastAsia="Calibri" w:hAnsi="Times New Roman" w:cs="Times New Roman"/>
          <w:sz w:val="24"/>
          <w:szCs w:val="24"/>
        </w:rPr>
        <w:t xml:space="preserve">  T</w:t>
      </w:r>
      <w:r w:rsidR="00626C8D" w:rsidRPr="00E8787C">
        <w:rPr>
          <w:rFonts w:ascii="Times New Roman" w:eastAsia="Calibri" w:hAnsi="Times New Roman" w:cs="Times New Roman"/>
          <w:sz w:val="24"/>
          <w:szCs w:val="24"/>
        </w:rPr>
        <w:t>he post-intervention</w:t>
      </w:r>
      <w:r w:rsidR="0006452D" w:rsidRPr="00E8787C">
        <w:rPr>
          <w:rFonts w:ascii="Times New Roman" w:eastAsia="Calibri" w:hAnsi="Times New Roman" w:cs="Times New Roman"/>
          <w:sz w:val="24"/>
          <w:szCs w:val="24"/>
        </w:rPr>
        <w:t xml:space="preserve"> project findings</w:t>
      </w:r>
      <w:r w:rsidR="00626C8D" w:rsidRPr="00E8787C">
        <w:rPr>
          <w:rFonts w:ascii="Times New Roman" w:eastAsia="Calibri" w:hAnsi="Times New Roman" w:cs="Times New Roman"/>
          <w:sz w:val="24"/>
          <w:szCs w:val="24"/>
        </w:rPr>
        <w:t xml:space="preserve"> supported overall improvement in </w:t>
      </w:r>
      <w:r w:rsidRPr="00E8787C">
        <w:rPr>
          <w:rFonts w:ascii="Times New Roman" w:eastAsia="Calibri" w:hAnsi="Times New Roman" w:cs="Times New Roman"/>
          <w:sz w:val="24"/>
          <w:szCs w:val="24"/>
        </w:rPr>
        <w:t>the</w:t>
      </w:r>
      <w:r w:rsidR="00626C8D" w:rsidRPr="00E8787C">
        <w:rPr>
          <w:rFonts w:ascii="Times New Roman" w:eastAsia="Calibri" w:hAnsi="Times New Roman" w:cs="Times New Roman"/>
          <w:sz w:val="24"/>
          <w:szCs w:val="24"/>
        </w:rPr>
        <w:t xml:space="preserve"> 5A metrics; ho</w:t>
      </w:r>
      <w:r w:rsidR="00626C8D" w:rsidRPr="00E8787C">
        <w:rPr>
          <w:rFonts w:ascii="Times New Roman" w:hAnsi="Times New Roman" w:cs="Times New Roman"/>
          <w:sz w:val="24"/>
          <w:szCs w:val="24"/>
        </w:rPr>
        <w:t xml:space="preserve">wever, the majority of patients (68%) who reported willingness to quit were not referred for cessation support.  It is possible that </w:t>
      </w:r>
      <w:r w:rsidR="00873DCB" w:rsidRPr="00E8787C">
        <w:rPr>
          <w:rFonts w:ascii="Times New Roman" w:hAnsi="Times New Roman" w:cs="Times New Roman"/>
          <w:sz w:val="24"/>
          <w:szCs w:val="24"/>
        </w:rPr>
        <w:t>lack of</w:t>
      </w:r>
      <w:r w:rsidR="00626C8D" w:rsidRPr="00E8787C">
        <w:rPr>
          <w:rFonts w:ascii="Times New Roman" w:hAnsi="Times New Roman" w:cs="Times New Roman"/>
          <w:sz w:val="24"/>
          <w:szCs w:val="24"/>
        </w:rPr>
        <w:t xml:space="preserve"> consequence</w:t>
      </w:r>
      <w:r w:rsidRPr="00E8787C">
        <w:rPr>
          <w:rFonts w:ascii="Times New Roman" w:hAnsi="Times New Roman" w:cs="Times New Roman"/>
          <w:sz w:val="24"/>
          <w:szCs w:val="24"/>
        </w:rPr>
        <w:t xml:space="preserve"> to </w:t>
      </w:r>
      <w:r w:rsidR="00626C8D" w:rsidRPr="00E8787C">
        <w:rPr>
          <w:rFonts w:ascii="Times New Roman" w:hAnsi="Times New Roman" w:cs="Times New Roman"/>
          <w:sz w:val="24"/>
          <w:szCs w:val="24"/>
        </w:rPr>
        <w:t xml:space="preserve">staff </w:t>
      </w:r>
      <w:r w:rsidR="00873DCB" w:rsidRPr="00E8787C">
        <w:rPr>
          <w:rFonts w:ascii="Times New Roman" w:hAnsi="Times New Roman" w:cs="Times New Roman"/>
          <w:sz w:val="24"/>
          <w:szCs w:val="24"/>
        </w:rPr>
        <w:t>members no</w:t>
      </w:r>
      <w:r w:rsidRPr="00E8787C">
        <w:rPr>
          <w:rFonts w:ascii="Times New Roman" w:hAnsi="Times New Roman" w:cs="Times New Roman"/>
          <w:sz w:val="24"/>
          <w:szCs w:val="24"/>
        </w:rPr>
        <w:t>n-compliant to the 5As process led to</w:t>
      </w:r>
      <w:r w:rsidR="00873DCB" w:rsidRPr="00E8787C">
        <w:rPr>
          <w:rFonts w:ascii="Times New Roman" w:hAnsi="Times New Roman" w:cs="Times New Roman"/>
          <w:sz w:val="24"/>
          <w:szCs w:val="24"/>
        </w:rPr>
        <w:t xml:space="preserve"> suboptimal</w:t>
      </w:r>
      <w:r w:rsidRPr="00E8787C">
        <w:rPr>
          <w:rFonts w:ascii="Times New Roman" w:hAnsi="Times New Roman" w:cs="Times New Roman"/>
          <w:sz w:val="24"/>
          <w:szCs w:val="24"/>
        </w:rPr>
        <w:t xml:space="preserve"> referrals</w:t>
      </w:r>
      <w:r w:rsidR="00873DCB" w:rsidRPr="00E8787C">
        <w:rPr>
          <w:rFonts w:ascii="Times New Roman" w:hAnsi="Times New Roman" w:cs="Times New Roman"/>
          <w:sz w:val="24"/>
          <w:szCs w:val="24"/>
        </w:rPr>
        <w:t xml:space="preserve">.  </w:t>
      </w:r>
      <w:r w:rsidR="00626C8D" w:rsidRPr="00E8787C">
        <w:rPr>
          <w:rFonts w:ascii="Times New Roman" w:hAnsi="Times New Roman" w:cs="Times New Roman"/>
          <w:sz w:val="24"/>
          <w:szCs w:val="24"/>
        </w:rPr>
        <w:t>In an effort to overcome this limitation in the future, i</w:t>
      </w:r>
      <w:r w:rsidR="00626C8D" w:rsidRPr="00E8787C">
        <w:rPr>
          <w:rFonts w:ascii="Times New Roman" w:eastAsia="Calibri" w:hAnsi="Times New Roman" w:cs="Times New Roman"/>
          <w:sz w:val="24"/>
          <w:szCs w:val="24"/>
        </w:rPr>
        <w:t xml:space="preserve">t is recommended that staff compliance </w:t>
      </w:r>
      <w:r w:rsidR="00873DCB" w:rsidRPr="00E8787C">
        <w:rPr>
          <w:rFonts w:ascii="Times New Roman" w:eastAsia="Calibri" w:hAnsi="Times New Roman" w:cs="Times New Roman"/>
          <w:sz w:val="24"/>
          <w:szCs w:val="24"/>
        </w:rPr>
        <w:t>to performing the 5</w:t>
      </w:r>
      <w:r w:rsidR="00626C8D" w:rsidRPr="00E8787C">
        <w:rPr>
          <w:rFonts w:ascii="Times New Roman" w:eastAsia="Calibri" w:hAnsi="Times New Roman" w:cs="Times New Roman"/>
          <w:sz w:val="24"/>
          <w:szCs w:val="24"/>
        </w:rPr>
        <w:t>As step</w:t>
      </w:r>
      <w:r w:rsidR="00873DCB" w:rsidRPr="00E8787C">
        <w:rPr>
          <w:rFonts w:ascii="Times New Roman" w:eastAsia="Calibri" w:hAnsi="Times New Roman" w:cs="Times New Roman"/>
          <w:sz w:val="24"/>
          <w:szCs w:val="24"/>
        </w:rPr>
        <w:t>s</w:t>
      </w:r>
      <w:r w:rsidR="00626C8D" w:rsidRPr="00E8787C">
        <w:rPr>
          <w:rFonts w:ascii="Times New Roman" w:eastAsia="Calibri" w:hAnsi="Times New Roman" w:cs="Times New Roman"/>
          <w:sz w:val="24"/>
          <w:szCs w:val="24"/>
        </w:rPr>
        <w:t xml:space="preserve"> be monitored with leadership response to those who fail to complete.</w:t>
      </w:r>
    </w:p>
    <w:p w14:paraId="790351C0" w14:textId="44302A43" w:rsidR="00143D26" w:rsidRPr="00E8787C" w:rsidRDefault="00143D26" w:rsidP="000E0D73">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III:  Clinical </w:t>
      </w:r>
      <w:r w:rsidR="000E0D73">
        <w:rPr>
          <w:rFonts w:ascii="Times New Roman" w:eastAsia="Calibri" w:hAnsi="Times New Roman" w:cs="Times New Roman"/>
          <w:b/>
          <w:sz w:val="24"/>
          <w:szCs w:val="24"/>
        </w:rPr>
        <w:t>S</w:t>
      </w:r>
      <w:r w:rsidRPr="00E8787C">
        <w:rPr>
          <w:rFonts w:ascii="Times New Roman" w:eastAsia="Calibri" w:hAnsi="Times New Roman" w:cs="Times New Roman"/>
          <w:b/>
          <w:sz w:val="24"/>
          <w:szCs w:val="24"/>
        </w:rPr>
        <w:t xml:space="preserve">cholarship and </w:t>
      </w:r>
      <w:r w:rsidR="000E0D73">
        <w:rPr>
          <w:rFonts w:ascii="Times New Roman" w:eastAsia="Calibri" w:hAnsi="Times New Roman" w:cs="Times New Roman"/>
          <w:b/>
          <w:sz w:val="24"/>
          <w:szCs w:val="24"/>
        </w:rPr>
        <w:t>A</w:t>
      </w:r>
      <w:r w:rsidRPr="00E8787C">
        <w:rPr>
          <w:rFonts w:ascii="Times New Roman" w:eastAsia="Calibri" w:hAnsi="Times New Roman" w:cs="Times New Roman"/>
          <w:b/>
          <w:sz w:val="24"/>
          <w:szCs w:val="24"/>
        </w:rPr>
        <w:t xml:space="preserve">nalytical </w:t>
      </w:r>
      <w:r w:rsidR="000E0D73">
        <w:rPr>
          <w:rFonts w:ascii="Times New Roman" w:eastAsia="Calibri" w:hAnsi="Times New Roman" w:cs="Times New Roman"/>
          <w:b/>
          <w:sz w:val="24"/>
          <w:szCs w:val="24"/>
        </w:rPr>
        <w:t>M</w:t>
      </w:r>
      <w:r w:rsidRPr="00E8787C">
        <w:rPr>
          <w:rFonts w:ascii="Times New Roman" w:eastAsia="Calibri" w:hAnsi="Times New Roman" w:cs="Times New Roman"/>
          <w:b/>
          <w:sz w:val="24"/>
          <w:szCs w:val="24"/>
        </w:rPr>
        <w:t xml:space="preserve">ethods for </w:t>
      </w:r>
      <w:r w:rsidR="000E0D73">
        <w:rPr>
          <w:rFonts w:ascii="Times New Roman" w:eastAsia="Calibri" w:hAnsi="Times New Roman" w:cs="Times New Roman"/>
          <w:b/>
          <w:sz w:val="24"/>
          <w:szCs w:val="24"/>
        </w:rPr>
        <w:t>Evidenced-Based Practice</w:t>
      </w:r>
      <w:r w:rsidRPr="00E8787C">
        <w:rPr>
          <w:rFonts w:ascii="Times New Roman" w:eastAsia="Calibri" w:hAnsi="Times New Roman" w:cs="Times New Roman"/>
          <w:b/>
          <w:sz w:val="24"/>
          <w:szCs w:val="24"/>
        </w:rPr>
        <w:t xml:space="preserve">  </w:t>
      </w:r>
    </w:p>
    <w:p w14:paraId="6D4025A6" w14:textId="45A0FB09" w:rsidR="00EE7388" w:rsidRPr="00E8787C" w:rsidRDefault="00EE7388" w:rsidP="00B8613D">
      <w:pPr>
        <w:spacing w:after="160" w:line="480" w:lineRule="auto"/>
        <w:ind w:firstLine="720"/>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 xml:space="preserve">This DNP project’s goal was to </w:t>
      </w:r>
      <w:r w:rsidR="00130BBF" w:rsidRPr="00E8787C">
        <w:rPr>
          <w:rFonts w:ascii="Times New Roman" w:eastAsia="Calibri" w:hAnsi="Times New Roman" w:cs="Times New Roman"/>
          <w:sz w:val="24"/>
          <w:szCs w:val="24"/>
        </w:rPr>
        <w:t xml:space="preserve">improve a deficiency </w:t>
      </w:r>
      <w:r w:rsidRPr="00E8787C">
        <w:rPr>
          <w:rFonts w:ascii="Times New Roman" w:eastAsia="Calibri" w:hAnsi="Times New Roman" w:cs="Times New Roman"/>
          <w:sz w:val="24"/>
          <w:szCs w:val="24"/>
        </w:rPr>
        <w:t>identified</w:t>
      </w:r>
      <w:r w:rsidR="00130BBF" w:rsidRPr="00E8787C">
        <w:rPr>
          <w:rFonts w:ascii="Times New Roman" w:eastAsia="Calibri" w:hAnsi="Times New Roman" w:cs="Times New Roman"/>
          <w:sz w:val="24"/>
          <w:szCs w:val="24"/>
        </w:rPr>
        <w:t xml:space="preserve"> in an outpatient oncology clinic, lack of tobacco cessation support.  The literature over the last five years validated tobacco use in this population to be a significant problem and identified the 5As of tobacco cessation and quitline referral to be evidenced-based solutions</w:t>
      </w:r>
      <w:r w:rsidR="00873DCB" w:rsidRPr="00E8787C">
        <w:rPr>
          <w:rFonts w:ascii="Times New Roman" w:eastAsia="Calibri" w:hAnsi="Times New Roman" w:cs="Times New Roman"/>
          <w:sz w:val="24"/>
          <w:szCs w:val="24"/>
        </w:rPr>
        <w:t xml:space="preserve"> in</w:t>
      </w:r>
      <w:r w:rsidR="007607E1" w:rsidRPr="00E8787C">
        <w:rPr>
          <w:rFonts w:ascii="Times New Roman" w:eastAsia="Calibri" w:hAnsi="Times New Roman" w:cs="Times New Roman"/>
          <w:sz w:val="24"/>
          <w:szCs w:val="24"/>
        </w:rPr>
        <w:t xml:space="preserve"> promoting tobacco screening and cessation.  </w:t>
      </w:r>
      <w:r w:rsidR="00064A6C" w:rsidRPr="00E8787C">
        <w:rPr>
          <w:rFonts w:ascii="Times New Roman" w:eastAsia="Calibri" w:hAnsi="Times New Roman" w:cs="Times New Roman"/>
          <w:sz w:val="24"/>
          <w:szCs w:val="24"/>
        </w:rPr>
        <w:t>T</w:t>
      </w:r>
      <w:r w:rsidR="00130BBF" w:rsidRPr="00E8787C">
        <w:rPr>
          <w:rFonts w:ascii="Times New Roman" w:eastAsia="Calibri" w:hAnsi="Times New Roman" w:cs="Times New Roman"/>
          <w:sz w:val="24"/>
          <w:szCs w:val="24"/>
        </w:rPr>
        <w:t>h</w:t>
      </w:r>
      <w:r w:rsidR="00873DCB" w:rsidRPr="00E8787C">
        <w:rPr>
          <w:rFonts w:ascii="Times New Roman" w:eastAsia="Calibri" w:hAnsi="Times New Roman" w:cs="Times New Roman"/>
          <w:sz w:val="24"/>
          <w:szCs w:val="24"/>
        </w:rPr>
        <w:t>e</w:t>
      </w:r>
      <w:r w:rsidR="00130BBF" w:rsidRPr="00E8787C">
        <w:rPr>
          <w:rFonts w:ascii="Times New Roman" w:eastAsia="Calibri" w:hAnsi="Times New Roman" w:cs="Times New Roman"/>
          <w:sz w:val="24"/>
          <w:szCs w:val="24"/>
        </w:rPr>
        <w:t xml:space="preserve"> project was designed to implement the 5A</w:t>
      </w:r>
      <w:r w:rsidR="009A7566" w:rsidRPr="00E8787C">
        <w:rPr>
          <w:rFonts w:ascii="Times New Roman" w:eastAsia="Calibri" w:hAnsi="Times New Roman" w:cs="Times New Roman"/>
          <w:sz w:val="24"/>
          <w:szCs w:val="24"/>
        </w:rPr>
        <w:t xml:space="preserve"> steps</w:t>
      </w:r>
      <w:r w:rsidR="00130BBF" w:rsidRPr="00E8787C">
        <w:rPr>
          <w:rFonts w:ascii="Times New Roman" w:eastAsia="Calibri" w:hAnsi="Times New Roman" w:cs="Times New Roman"/>
          <w:sz w:val="24"/>
          <w:szCs w:val="24"/>
        </w:rPr>
        <w:t>; however, the 5A</w:t>
      </w:r>
      <w:r w:rsidR="00064A6C" w:rsidRPr="00E8787C">
        <w:rPr>
          <w:rFonts w:ascii="Times New Roman" w:eastAsia="Calibri" w:hAnsi="Times New Roman" w:cs="Times New Roman"/>
          <w:sz w:val="24"/>
          <w:szCs w:val="24"/>
        </w:rPr>
        <w:t>s</w:t>
      </w:r>
      <w:r w:rsidR="0091495C" w:rsidRPr="00E8787C">
        <w:rPr>
          <w:rFonts w:ascii="Times New Roman" w:eastAsia="Calibri" w:hAnsi="Times New Roman" w:cs="Times New Roman"/>
          <w:sz w:val="24"/>
          <w:szCs w:val="24"/>
        </w:rPr>
        <w:t xml:space="preserve"> serve as only one part of </w:t>
      </w:r>
      <w:r w:rsidR="009A7566" w:rsidRPr="00E8787C">
        <w:rPr>
          <w:rFonts w:ascii="Times New Roman" w:eastAsia="Calibri" w:hAnsi="Times New Roman" w:cs="Times New Roman"/>
          <w:sz w:val="24"/>
          <w:szCs w:val="24"/>
        </w:rPr>
        <w:lastRenderedPageBreak/>
        <w:t xml:space="preserve">the </w:t>
      </w:r>
      <w:r w:rsidR="00064A6C" w:rsidRPr="00E8787C">
        <w:rPr>
          <w:rFonts w:ascii="Times New Roman" w:eastAsia="Calibri" w:hAnsi="Times New Roman" w:cs="Times New Roman"/>
          <w:sz w:val="24"/>
          <w:szCs w:val="24"/>
        </w:rPr>
        <w:t xml:space="preserve">cessation </w:t>
      </w:r>
      <w:r w:rsidR="0091495C" w:rsidRPr="00E8787C">
        <w:rPr>
          <w:rFonts w:ascii="Times New Roman" w:eastAsia="Calibri" w:hAnsi="Times New Roman" w:cs="Times New Roman"/>
          <w:sz w:val="24"/>
          <w:szCs w:val="24"/>
        </w:rPr>
        <w:t>tool</w:t>
      </w:r>
      <w:r w:rsidR="007607E1" w:rsidRPr="00E8787C">
        <w:rPr>
          <w:rFonts w:ascii="Times New Roman" w:eastAsia="Calibri" w:hAnsi="Times New Roman" w:cs="Times New Roman"/>
          <w:sz w:val="24"/>
          <w:szCs w:val="24"/>
        </w:rPr>
        <w:t>.  The World Health Organization (WHO) (2014) published “Toolkit for delivering the 5As and 5Rs brief tobacco cessation interventions in primary care”</w:t>
      </w:r>
      <w:r w:rsidR="00064A6C" w:rsidRPr="00E8787C">
        <w:rPr>
          <w:rFonts w:ascii="Times New Roman" w:eastAsia="Calibri" w:hAnsi="Times New Roman" w:cs="Times New Roman"/>
          <w:sz w:val="24"/>
          <w:szCs w:val="24"/>
        </w:rPr>
        <w:t xml:space="preserve"> and addresses both </w:t>
      </w:r>
      <w:r w:rsidR="00F14619" w:rsidRPr="00E8787C">
        <w:rPr>
          <w:rFonts w:ascii="Times New Roman" w:eastAsia="Calibri" w:hAnsi="Times New Roman" w:cs="Times New Roman"/>
          <w:sz w:val="24"/>
          <w:szCs w:val="24"/>
        </w:rPr>
        <w:t xml:space="preserve">the </w:t>
      </w:r>
      <w:r w:rsidR="00064A6C" w:rsidRPr="00E8787C">
        <w:rPr>
          <w:rFonts w:ascii="Times New Roman" w:eastAsia="Calibri" w:hAnsi="Times New Roman" w:cs="Times New Roman"/>
          <w:sz w:val="24"/>
          <w:szCs w:val="24"/>
        </w:rPr>
        <w:t xml:space="preserve">5As, </w:t>
      </w:r>
      <w:r w:rsidR="00064A6C" w:rsidRPr="00E8787C">
        <w:rPr>
          <w:rFonts w:ascii="Times New Roman" w:eastAsia="Calibri" w:hAnsi="Times New Roman" w:cs="Times New Roman"/>
          <w:i/>
          <w:sz w:val="24"/>
          <w:szCs w:val="24"/>
        </w:rPr>
        <w:t>ask</w:t>
      </w:r>
      <w:r w:rsidR="00064A6C" w:rsidRPr="00E8787C">
        <w:rPr>
          <w:rFonts w:ascii="Times New Roman" w:eastAsia="Calibri" w:hAnsi="Times New Roman" w:cs="Times New Roman"/>
          <w:sz w:val="24"/>
          <w:szCs w:val="24"/>
        </w:rPr>
        <w:t xml:space="preserve">, </w:t>
      </w:r>
      <w:r w:rsidR="00064A6C" w:rsidRPr="00E8787C">
        <w:rPr>
          <w:rFonts w:ascii="Times New Roman" w:eastAsia="Calibri" w:hAnsi="Times New Roman" w:cs="Times New Roman"/>
          <w:i/>
          <w:sz w:val="24"/>
          <w:szCs w:val="24"/>
        </w:rPr>
        <w:t>advise</w:t>
      </w:r>
      <w:r w:rsidR="00064A6C" w:rsidRPr="00E8787C">
        <w:rPr>
          <w:rFonts w:ascii="Times New Roman" w:eastAsia="Calibri" w:hAnsi="Times New Roman" w:cs="Times New Roman"/>
          <w:sz w:val="24"/>
          <w:szCs w:val="24"/>
        </w:rPr>
        <w:t xml:space="preserve">, </w:t>
      </w:r>
      <w:r w:rsidR="00064A6C" w:rsidRPr="00E8787C">
        <w:rPr>
          <w:rFonts w:ascii="Times New Roman" w:eastAsia="Calibri" w:hAnsi="Times New Roman" w:cs="Times New Roman"/>
          <w:i/>
          <w:sz w:val="24"/>
          <w:szCs w:val="24"/>
        </w:rPr>
        <w:t>assess</w:t>
      </w:r>
      <w:r w:rsidR="00064A6C" w:rsidRPr="00E8787C">
        <w:rPr>
          <w:rFonts w:ascii="Times New Roman" w:eastAsia="Calibri" w:hAnsi="Times New Roman" w:cs="Times New Roman"/>
          <w:sz w:val="24"/>
          <w:szCs w:val="24"/>
        </w:rPr>
        <w:t xml:space="preserve">, </w:t>
      </w:r>
      <w:r w:rsidR="00064A6C" w:rsidRPr="00E8787C">
        <w:rPr>
          <w:rFonts w:ascii="Times New Roman" w:eastAsia="Calibri" w:hAnsi="Times New Roman" w:cs="Times New Roman"/>
          <w:i/>
          <w:sz w:val="24"/>
          <w:szCs w:val="24"/>
        </w:rPr>
        <w:t>assist</w:t>
      </w:r>
      <w:r w:rsidR="00064A6C" w:rsidRPr="00E8787C">
        <w:rPr>
          <w:rFonts w:ascii="Times New Roman" w:eastAsia="Calibri" w:hAnsi="Times New Roman" w:cs="Times New Roman"/>
          <w:sz w:val="24"/>
          <w:szCs w:val="24"/>
        </w:rPr>
        <w:t xml:space="preserve">, and </w:t>
      </w:r>
      <w:r w:rsidR="00064A6C" w:rsidRPr="00E8787C">
        <w:rPr>
          <w:rFonts w:ascii="Times New Roman" w:eastAsia="Calibri" w:hAnsi="Times New Roman" w:cs="Times New Roman"/>
          <w:i/>
          <w:sz w:val="24"/>
          <w:szCs w:val="24"/>
        </w:rPr>
        <w:t>arrange</w:t>
      </w:r>
      <w:r w:rsidR="00064A6C" w:rsidRPr="00E8787C">
        <w:rPr>
          <w:rFonts w:ascii="Times New Roman" w:eastAsia="Calibri" w:hAnsi="Times New Roman" w:cs="Times New Roman"/>
          <w:sz w:val="24"/>
          <w:szCs w:val="24"/>
        </w:rPr>
        <w:t xml:space="preserve"> and t</w:t>
      </w:r>
      <w:r w:rsidR="007607E1" w:rsidRPr="00E8787C">
        <w:rPr>
          <w:rFonts w:ascii="Times New Roman" w:eastAsia="Calibri" w:hAnsi="Times New Roman" w:cs="Times New Roman"/>
          <w:sz w:val="24"/>
          <w:szCs w:val="24"/>
        </w:rPr>
        <w:t>he 5Rs</w:t>
      </w:r>
      <w:r w:rsidR="00064A6C" w:rsidRPr="00E8787C">
        <w:rPr>
          <w:rFonts w:ascii="Times New Roman" w:eastAsia="Calibri" w:hAnsi="Times New Roman" w:cs="Times New Roman"/>
          <w:sz w:val="24"/>
          <w:szCs w:val="24"/>
        </w:rPr>
        <w:t>,</w:t>
      </w:r>
      <w:r w:rsidR="007607E1" w:rsidRPr="00E8787C">
        <w:rPr>
          <w:rFonts w:ascii="Times New Roman" w:eastAsia="Calibri" w:hAnsi="Times New Roman" w:cs="Times New Roman"/>
          <w:sz w:val="24"/>
          <w:szCs w:val="24"/>
        </w:rPr>
        <w:t xml:space="preserve"> </w:t>
      </w:r>
      <w:r w:rsidR="007607E1" w:rsidRPr="00E8787C">
        <w:rPr>
          <w:rFonts w:ascii="Times New Roman" w:eastAsia="Calibri" w:hAnsi="Times New Roman" w:cs="Times New Roman"/>
          <w:i/>
          <w:sz w:val="24"/>
          <w:szCs w:val="24"/>
        </w:rPr>
        <w:t>relevance</w:t>
      </w:r>
      <w:r w:rsidR="007607E1" w:rsidRPr="00E8787C">
        <w:rPr>
          <w:rFonts w:ascii="Times New Roman" w:eastAsia="Calibri" w:hAnsi="Times New Roman" w:cs="Times New Roman"/>
          <w:sz w:val="24"/>
          <w:szCs w:val="24"/>
        </w:rPr>
        <w:t>,</w:t>
      </w:r>
      <w:r w:rsidR="007607E1" w:rsidRPr="00E8787C">
        <w:rPr>
          <w:rFonts w:ascii="Times New Roman" w:eastAsia="Calibri" w:hAnsi="Times New Roman" w:cs="Times New Roman"/>
          <w:i/>
          <w:sz w:val="24"/>
          <w:szCs w:val="24"/>
        </w:rPr>
        <w:t xml:space="preserve"> risks</w:t>
      </w:r>
      <w:r w:rsidR="007607E1" w:rsidRPr="00E8787C">
        <w:rPr>
          <w:rFonts w:ascii="Times New Roman" w:eastAsia="Calibri" w:hAnsi="Times New Roman" w:cs="Times New Roman"/>
          <w:sz w:val="24"/>
          <w:szCs w:val="24"/>
        </w:rPr>
        <w:t>,</w:t>
      </w:r>
      <w:r w:rsidR="007607E1" w:rsidRPr="00E8787C">
        <w:rPr>
          <w:rFonts w:ascii="Times New Roman" w:eastAsia="Calibri" w:hAnsi="Times New Roman" w:cs="Times New Roman"/>
          <w:i/>
          <w:sz w:val="24"/>
          <w:szCs w:val="24"/>
        </w:rPr>
        <w:t xml:space="preserve"> rewards</w:t>
      </w:r>
      <w:r w:rsidR="007607E1" w:rsidRPr="00E8787C">
        <w:rPr>
          <w:rFonts w:ascii="Times New Roman" w:eastAsia="Calibri" w:hAnsi="Times New Roman" w:cs="Times New Roman"/>
          <w:sz w:val="24"/>
          <w:szCs w:val="24"/>
        </w:rPr>
        <w:t>,</w:t>
      </w:r>
      <w:r w:rsidR="007607E1" w:rsidRPr="00E8787C">
        <w:rPr>
          <w:rFonts w:ascii="Times New Roman" w:eastAsia="Calibri" w:hAnsi="Times New Roman" w:cs="Times New Roman"/>
          <w:i/>
          <w:sz w:val="24"/>
          <w:szCs w:val="24"/>
        </w:rPr>
        <w:t xml:space="preserve"> roadblocks</w:t>
      </w:r>
      <w:r w:rsidR="007607E1" w:rsidRPr="00E8787C">
        <w:rPr>
          <w:rFonts w:ascii="Times New Roman" w:eastAsia="Calibri" w:hAnsi="Times New Roman" w:cs="Times New Roman"/>
          <w:sz w:val="24"/>
          <w:szCs w:val="24"/>
        </w:rPr>
        <w:t>, and</w:t>
      </w:r>
      <w:r w:rsidR="007607E1" w:rsidRPr="00E8787C">
        <w:rPr>
          <w:rFonts w:ascii="Times New Roman" w:eastAsia="Calibri" w:hAnsi="Times New Roman" w:cs="Times New Roman"/>
          <w:i/>
          <w:sz w:val="24"/>
          <w:szCs w:val="24"/>
        </w:rPr>
        <w:t xml:space="preserve"> repetition</w:t>
      </w:r>
      <w:r w:rsidR="00064A6C" w:rsidRPr="00E8787C">
        <w:rPr>
          <w:rFonts w:ascii="Times New Roman" w:eastAsia="Calibri" w:hAnsi="Times New Roman" w:cs="Times New Roman"/>
          <w:sz w:val="24"/>
          <w:szCs w:val="24"/>
        </w:rPr>
        <w:t xml:space="preserve">.  The 5Rs </w:t>
      </w:r>
      <w:r w:rsidR="007607E1" w:rsidRPr="00E8787C">
        <w:rPr>
          <w:rFonts w:ascii="Times New Roman" w:eastAsia="Calibri" w:hAnsi="Times New Roman" w:cs="Times New Roman"/>
          <w:sz w:val="24"/>
          <w:szCs w:val="24"/>
        </w:rPr>
        <w:t>are designed to increase motivation towards cessation by addressing misconceptions, benefits, barriers, and expectations</w:t>
      </w:r>
      <w:r w:rsidR="0091495C" w:rsidRPr="00E8787C">
        <w:rPr>
          <w:rFonts w:ascii="Times New Roman" w:eastAsia="Calibri" w:hAnsi="Times New Roman" w:cs="Times New Roman"/>
          <w:sz w:val="24"/>
          <w:szCs w:val="24"/>
        </w:rPr>
        <w:t xml:space="preserve"> (ASCO, 2012)</w:t>
      </w:r>
      <w:r w:rsidR="007607E1" w:rsidRPr="00E8787C">
        <w:rPr>
          <w:rFonts w:ascii="Times New Roman" w:eastAsia="Calibri" w:hAnsi="Times New Roman" w:cs="Times New Roman"/>
          <w:sz w:val="24"/>
          <w:szCs w:val="24"/>
        </w:rPr>
        <w:t>.</w:t>
      </w:r>
      <w:r w:rsidR="0091495C" w:rsidRPr="00E8787C">
        <w:rPr>
          <w:rFonts w:ascii="Times New Roman" w:eastAsia="Calibri" w:hAnsi="Times New Roman" w:cs="Times New Roman"/>
          <w:sz w:val="24"/>
          <w:szCs w:val="24"/>
        </w:rPr>
        <w:t xml:space="preserve">  This project did not include the 5R </w:t>
      </w:r>
      <w:r w:rsidR="00873DCB" w:rsidRPr="00E8787C">
        <w:rPr>
          <w:rFonts w:ascii="Times New Roman" w:eastAsia="Calibri" w:hAnsi="Times New Roman" w:cs="Times New Roman"/>
          <w:sz w:val="24"/>
          <w:szCs w:val="24"/>
        </w:rPr>
        <w:t>steps</w:t>
      </w:r>
      <w:r w:rsidR="00F14619" w:rsidRPr="00E8787C">
        <w:rPr>
          <w:rFonts w:ascii="Times New Roman" w:eastAsia="Calibri" w:hAnsi="Times New Roman" w:cs="Times New Roman"/>
          <w:sz w:val="24"/>
          <w:szCs w:val="24"/>
        </w:rPr>
        <w:t xml:space="preserve"> </w:t>
      </w:r>
      <w:r w:rsidR="009A7566" w:rsidRPr="00E8787C">
        <w:rPr>
          <w:rFonts w:ascii="Times New Roman" w:eastAsia="Calibri" w:hAnsi="Times New Roman" w:cs="Times New Roman"/>
          <w:sz w:val="24"/>
          <w:szCs w:val="24"/>
        </w:rPr>
        <w:t>which</w:t>
      </w:r>
      <w:r w:rsidR="00F14619" w:rsidRPr="00E8787C">
        <w:rPr>
          <w:rFonts w:ascii="Times New Roman" w:eastAsia="Calibri" w:hAnsi="Times New Roman" w:cs="Times New Roman"/>
          <w:sz w:val="24"/>
          <w:szCs w:val="24"/>
        </w:rPr>
        <w:t xml:space="preserve"> limited assessment of </w:t>
      </w:r>
      <w:r w:rsidR="00B8613D" w:rsidRPr="00E8787C">
        <w:rPr>
          <w:rFonts w:ascii="Times New Roman" w:eastAsia="Calibri" w:hAnsi="Times New Roman" w:cs="Times New Roman"/>
          <w:sz w:val="24"/>
          <w:szCs w:val="24"/>
        </w:rPr>
        <w:t xml:space="preserve">patient </w:t>
      </w:r>
      <w:r w:rsidR="00873DCB" w:rsidRPr="00E8787C">
        <w:rPr>
          <w:rFonts w:ascii="Times New Roman" w:eastAsia="Calibri" w:hAnsi="Times New Roman" w:cs="Times New Roman"/>
          <w:sz w:val="24"/>
          <w:szCs w:val="24"/>
        </w:rPr>
        <w:t xml:space="preserve">readiness </w:t>
      </w:r>
      <w:r w:rsidR="00B8613D" w:rsidRPr="00E8787C">
        <w:rPr>
          <w:rFonts w:ascii="Times New Roman" w:eastAsia="Calibri" w:hAnsi="Times New Roman" w:cs="Times New Roman"/>
          <w:sz w:val="24"/>
          <w:szCs w:val="24"/>
        </w:rPr>
        <w:t xml:space="preserve">for </w:t>
      </w:r>
      <w:r w:rsidR="004406DB" w:rsidRPr="00E8787C">
        <w:rPr>
          <w:rFonts w:ascii="Times New Roman" w:eastAsia="Calibri" w:hAnsi="Times New Roman" w:cs="Times New Roman"/>
          <w:sz w:val="24"/>
          <w:szCs w:val="24"/>
        </w:rPr>
        <w:t>change</w:t>
      </w:r>
      <w:r w:rsidR="00B8613D" w:rsidRPr="00E8787C">
        <w:rPr>
          <w:rFonts w:ascii="Times New Roman" w:eastAsia="Calibri" w:hAnsi="Times New Roman" w:cs="Times New Roman"/>
          <w:sz w:val="24"/>
          <w:szCs w:val="24"/>
        </w:rPr>
        <w:t>.</w:t>
      </w:r>
      <w:r w:rsidR="00873DCB" w:rsidRPr="00E8787C">
        <w:rPr>
          <w:rFonts w:ascii="Times New Roman" w:eastAsia="Calibri" w:hAnsi="Times New Roman" w:cs="Times New Roman"/>
          <w:sz w:val="24"/>
          <w:szCs w:val="24"/>
        </w:rPr>
        <w:t xml:space="preserve">  </w:t>
      </w:r>
      <w:r w:rsidR="00064A6C" w:rsidRPr="00E8787C">
        <w:rPr>
          <w:rFonts w:ascii="Times New Roman" w:eastAsia="Calibri" w:hAnsi="Times New Roman" w:cs="Times New Roman"/>
          <w:sz w:val="24"/>
          <w:szCs w:val="24"/>
        </w:rPr>
        <w:t xml:space="preserve">Tobacco cessation </w:t>
      </w:r>
      <w:r w:rsidR="00B8613D" w:rsidRPr="00E8787C">
        <w:rPr>
          <w:rFonts w:ascii="Times New Roman" w:eastAsia="Calibri" w:hAnsi="Times New Roman" w:cs="Times New Roman"/>
          <w:sz w:val="24"/>
          <w:szCs w:val="24"/>
        </w:rPr>
        <w:t xml:space="preserve">is a behavioral change that requires significant motivation to accomplish.  </w:t>
      </w:r>
      <w:r w:rsidR="007607E1" w:rsidRPr="00E8787C">
        <w:rPr>
          <w:rFonts w:ascii="Times New Roman" w:eastAsia="Calibri" w:hAnsi="Times New Roman" w:cs="Times New Roman"/>
          <w:sz w:val="24"/>
          <w:szCs w:val="24"/>
        </w:rPr>
        <w:t>It is recommended that the 5R</w:t>
      </w:r>
      <w:r w:rsidR="00064A6C" w:rsidRPr="00E8787C">
        <w:rPr>
          <w:rFonts w:ascii="Times New Roman" w:eastAsia="Calibri" w:hAnsi="Times New Roman" w:cs="Times New Roman"/>
          <w:sz w:val="24"/>
          <w:szCs w:val="24"/>
        </w:rPr>
        <w:t xml:space="preserve"> steps</w:t>
      </w:r>
      <w:r w:rsidR="0091495C" w:rsidRPr="00E8787C">
        <w:rPr>
          <w:rFonts w:ascii="Times New Roman" w:eastAsia="Calibri" w:hAnsi="Times New Roman" w:cs="Times New Roman"/>
          <w:sz w:val="24"/>
          <w:szCs w:val="24"/>
        </w:rPr>
        <w:t xml:space="preserve"> be</w:t>
      </w:r>
      <w:r w:rsidR="00064A6C" w:rsidRPr="00E8787C">
        <w:rPr>
          <w:rFonts w:ascii="Times New Roman" w:eastAsia="Calibri" w:hAnsi="Times New Roman" w:cs="Times New Roman"/>
          <w:sz w:val="24"/>
          <w:szCs w:val="24"/>
        </w:rPr>
        <w:t xml:space="preserve"> integrated into the process change</w:t>
      </w:r>
      <w:r w:rsidR="00B8613D" w:rsidRPr="00E8787C">
        <w:rPr>
          <w:rFonts w:ascii="Times New Roman" w:eastAsia="Calibri" w:hAnsi="Times New Roman" w:cs="Times New Roman"/>
          <w:sz w:val="24"/>
          <w:szCs w:val="24"/>
        </w:rPr>
        <w:t xml:space="preserve"> to </w:t>
      </w:r>
      <w:r w:rsidR="00F14619" w:rsidRPr="00E8787C">
        <w:rPr>
          <w:rFonts w:ascii="Times New Roman" w:eastAsia="Calibri" w:hAnsi="Times New Roman" w:cs="Times New Roman"/>
          <w:sz w:val="24"/>
          <w:szCs w:val="24"/>
        </w:rPr>
        <w:t xml:space="preserve">improve </w:t>
      </w:r>
      <w:r w:rsidR="00B8613D" w:rsidRPr="00E8787C">
        <w:rPr>
          <w:rFonts w:ascii="Times New Roman" w:eastAsia="Calibri" w:hAnsi="Times New Roman" w:cs="Times New Roman"/>
          <w:sz w:val="24"/>
          <w:szCs w:val="24"/>
        </w:rPr>
        <w:t>patient</w:t>
      </w:r>
      <w:r w:rsidR="0091495C" w:rsidRPr="00E8787C">
        <w:rPr>
          <w:rFonts w:ascii="Times New Roman" w:eastAsia="Calibri" w:hAnsi="Times New Roman" w:cs="Times New Roman"/>
          <w:sz w:val="24"/>
          <w:szCs w:val="24"/>
        </w:rPr>
        <w:t xml:space="preserve"> tobacco screening, cessation motivation, and cessation intervention.  </w:t>
      </w:r>
    </w:p>
    <w:p w14:paraId="0F641D60" w14:textId="29137315" w:rsidR="00143D26" w:rsidRPr="00E8787C" w:rsidRDefault="00143D26" w:rsidP="000E0D73">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IV:  Information </w:t>
      </w:r>
      <w:r w:rsidR="000E0D73">
        <w:rPr>
          <w:rFonts w:ascii="Times New Roman" w:eastAsia="Calibri" w:hAnsi="Times New Roman" w:cs="Times New Roman"/>
          <w:b/>
          <w:sz w:val="24"/>
          <w:szCs w:val="24"/>
        </w:rPr>
        <w:t>S</w:t>
      </w:r>
      <w:r w:rsidRPr="00E8787C">
        <w:rPr>
          <w:rFonts w:ascii="Times New Roman" w:eastAsia="Calibri" w:hAnsi="Times New Roman" w:cs="Times New Roman"/>
          <w:b/>
          <w:sz w:val="24"/>
          <w:szCs w:val="24"/>
        </w:rPr>
        <w:t>ystems/</w:t>
      </w:r>
      <w:r w:rsidR="000E0D73">
        <w:rPr>
          <w:rFonts w:ascii="Times New Roman" w:eastAsia="Calibri" w:hAnsi="Times New Roman" w:cs="Times New Roman"/>
          <w:b/>
          <w:sz w:val="24"/>
          <w:szCs w:val="24"/>
        </w:rPr>
        <w:t>T</w:t>
      </w:r>
      <w:r w:rsidRPr="00E8787C">
        <w:rPr>
          <w:rFonts w:ascii="Times New Roman" w:eastAsia="Calibri" w:hAnsi="Times New Roman" w:cs="Times New Roman"/>
          <w:b/>
          <w:sz w:val="24"/>
          <w:szCs w:val="24"/>
        </w:rPr>
        <w:t xml:space="preserve">echnology and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atient </w:t>
      </w:r>
      <w:r w:rsidR="000E0D73">
        <w:rPr>
          <w:rFonts w:ascii="Times New Roman" w:eastAsia="Calibri" w:hAnsi="Times New Roman" w:cs="Times New Roman"/>
          <w:b/>
          <w:sz w:val="24"/>
          <w:szCs w:val="24"/>
        </w:rPr>
        <w:t>C</w:t>
      </w:r>
      <w:r w:rsidRPr="00E8787C">
        <w:rPr>
          <w:rFonts w:ascii="Times New Roman" w:eastAsia="Calibri" w:hAnsi="Times New Roman" w:cs="Times New Roman"/>
          <w:b/>
          <w:sz w:val="24"/>
          <w:szCs w:val="24"/>
        </w:rPr>
        <w:t xml:space="preserve">are </w:t>
      </w:r>
      <w:r w:rsidR="000E0D73">
        <w:rPr>
          <w:rFonts w:ascii="Times New Roman" w:eastAsia="Calibri" w:hAnsi="Times New Roman" w:cs="Times New Roman"/>
          <w:b/>
          <w:sz w:val="24"/>
          <w:szCs w:val="24"/>
        </w:rPr>
        <w:t>T</w:t>
      </w:r>
      <w:r w:rsidRPr="00E8787C">
        <w:rPr>
          <w:rFonts w:ascii="Times New Roman" w:eastAsia="Calibri" w:hAnsi="Times New Roman" w:cs="Times New Roman"/>
          <w:b/>
          <w:sz w:val="24"/>
          <w:szCs w:val="24"/>
        </w:rPr>
        <w:t xml:space="preserve">echnology for the </w:t>
      </w:r>
      <w:r w:rsidR="000E0D73">
        <w:rPr>
          <w:rFonts w:ascii="Times New Roman" w:eastAsia="Calibri" w:hAnsi="Times New Roman" w:cs="Times New Roman"/>
          <w:b/>
          <w:sz w:val="24"/>
          <w:szCs w:val="24"/>
        </w:rPr>
        <w:t>I</w:t>
      </w:r>
      <w:r w:rsidRPr="00E8787C">
        <w:rPr>
          <w:rFonts w:ascii="Times New Roman" w:eastAsia="Calibri" w:hAnsi="Times New Roman" w:cs="Times New Roman"/>
          <w:b/>
          <w:sz w:val="24"/>
          <w:szCs w:val="24"/>
        </w:rPr>
        <w:t xml:space="preserve">mprovement and </w:t>
      </w:r>
      <w:r w:rsidR="000E0D73">
        <w:rPr>
          <w:rFonts w:ascii="Times New Roman" w:eastAsia="Calibri" w:hAnsi="Times New Roman" w:cs="Times New Roman"/>
          <w:b/>
          <w:sz w:val="24"/>
          <w:szCs w:val="24"/>
        </w:rPr>
        <w:t>T</w:t>
      </w:r>
      <w:r w:rsidRPr="00E8787C">
        <w:rPr>
          <w:rFonts w:ascii="Times New Roman" w:eastAsia="Calibri" w:hAnsi="Times New Roman" w:cs="Times New Roman"/>
          <w:b/>
          <w:sz w:val="24"/>
          <w:szCs w:val="24"/>
        </w:rPr>
        <w:t xml:space="preserve">ransformation of </w:t>
      </w:r>
      <w:r w:rsidR="000E0D73">
        <w:rPr>
          <w:rFonts w:ascii="Times New Roman" w:eastAsia="Calibri" w:hAnsi="Times New Roman" w:cs="Times New Roman"/>
          <w:b/>
          <w:sz w:val="24"/>
          <w:szCs w:val="24"/>
        </w:rPr>
        <w:t>H</w:t>
      </w:r>
      <w:r w:rsidRPr="00E8787C">
        <w:rPr>
          <w:rFonts w:ascii="Times New Roman" w:eastAsia="Calibri" w:hAnsi="Times New Roman" w:cs="Times New Roman"/>
          <w:b/>
          <w:sz w:val="24"/>
          <w:szCs w:val="24"/>
        </w:rPr>
        <w:t>ealthcare</w:t>
      </w:r>
    </w:p>
    <w:p w14:paraId="5F286173" w14:textId="42A3F54D" w:rsidR="00704D93" w:rsidRPr="00E8787C" w:rsidRDefault="00704D93" w:rsidP="00143D26">
      <w:pPr>
        <w:spacing w:after="160" w:line="480" w:lineRule="auto"/>
        <w:ind w:firstLine="720"/>
        <w:contextualSpacing/>
        <w:rPr>
          <w:rFonts w:ascii="Times New Roman" w:eastAsia="Calibri" w:hAnsi="Times New Roman" w:cs="Times New Roman"/>
          <w:b/>
          <w:sz w:val="24"/>
          <w:szCs w:val="24"/>
        </w:rPr>
      </w:pPr>
      <w:r w:rsidRPr="00E8787C">
        <w:rPr>
          <w:rFonts w:ascii="Times New Roman" w:eastAsia="Calibri" w:hAnsi="Times New Roman" w:cs="Times New Roman"/>
          <w:sz w:val="24"/>
          <w:szCs w:val="24"/>
        </w:rPr>
        <w:t xml:space="preserve">Information systems </w:t>
      </w:r>
      <w:r w:rsidR="005E6B30" w:rsidRPr="00E8787C">
        <w:rPr>
          <w:rFonts w:ascii="Times New Roman" w:eastAsia="Calibri" w:hAnsi="Times New Roman" w:cs="Times New Roman"/>
          <w:sz w:val="24"/>
          <w:szCs w:val="24"/>
        </w:rPr>
        <w:t>are</w:t>
      </w:r>
      <w:r w:rsidRPr="00E8787C">
        <w:rPr>
          <w:rFonts w:ascii="Times New Roman" w:eastAsia="Calibri" w:hAnsi="Times New Roman" w:cs="Times New Roman"/>
          <w:sz w:val="24"/>
          <w:szCs w:val="24"/>
        </w:rPr>
        <w:t xml:space="preserve"> critical component</w:t>
      </w:r>
      <w:r w:rsidR="005E6B30" w:rsidRPr="00E8787C">
        <w:rPr>
          <w:rFonts w:ascii="Times New Roman" w:eastAsia="Calibri" w:hAnsi="Times New Roman" w:cs="Times New Roman"/>
          <w:sz w:val="24"/>
          <w:szCs w:val="24"/>
        </w:rPr>
        <w:t>s</w:t>
      </w:r>
      <w:r w:rsidR="00C203C2" w:rsidRPr="00E8787C">
        <w:rPr>
          <w:rFonts w:ascii="Times New Roman" w:eastAsia="Calibri" w:hAnsi="Times New Roman" w:cs="Times New Roman"/>
          <w:sz w:val="24"/>
          <w:szCs w:val="24"/>
        </w:rPr>
        <w:t xml:space="preserve"> in </w:t>
      </w:r>
      <w:r w:rsidR="005E6B30" w:rsidRPr="00E8787C">
        <w:rPr>
          <w:rFonts w:ascii="Times New Roman" w:eastAsia="Calibri" w:hAnsi="Times New Roman" w:cs="Times New Roman"/>
          <w:sz w:val="24"/>
          <w:szCs w:val="24"/>
        </w:rPr>
        <w:t>outcome evaluation</w:t>
      </w:r>
      <w:r w:rsidRPr="00E8787C">
        <w:rPr>
          <w:rFonts w:ascii="Times New Roman" w:eastAsia="Calibri" w:hAnsi="Times New Roman" w:cs="Times New Roman"/>
          <w:sz w:val="24"/>
          <w:szCs w:val="24"/>
        </w:rPr>
        <w:t xml:space="preserve"> of quality improvement</w:t>
      </w:r>
      <w:r w:rsidR="00C203C2" w:rsidRPr="00E8787C">
        <w:rPr>
          <w:rFonts w:ascii="Times New Roman" w:eastAsia="Calibri" w:hAnsi="Times New Roman" w:cs="Times New Roman"/>
          <w:sz w:val="24"/>
          <w:szCs w:val="24"/>
        </w:rPr>
        <w:t xml:space="preserve"> initiatives</w:t>
      </w:r>
      <w:r w:rsidR="009A7566" w:rsidRPr="00E8787C">
        <w:rPr>
          <w:rFonts w:ascii="Times New Roman" w:eastAsia="Calibri" w:hAnsi="Times New Roman" w:cs="Times New Roman"/>
          <w:sz w:val="24"/>
          <w:szCs w:val="24"/>
        </w:rPr>
        <w:t xml:space="preserve"> (AACN, 2006)</w:t>
      </w:r>
      <w:r w:rsidR="005E6B30" w:rsidRPr="00E8787C">
        <w:rPr>
          <w:rFonts w:ascii="Times New Roman" w:eastAsia="Calibri" w:hAnsi="Times New Roman" w:cs="Times New Roman"/>
          <w:sz w:val="24"/>
          <w:szCs w:val="24"/>
        </w:rPr>
        <w:t>.</w:t>
      </w:r>
      <w:r w:rsidRPr="00E8787C">
        <w:rPr>
          <w:rFonts w:ascii="Times New Roman" w:eastAsia="Calibri" w:hAnsi="Times New Roman" w:cs="Times New Roman"/>
          <w:sz w:val="24"/>
          <w:szCs w:val="24"/>
        </w:rPr>
        <w:t xml:space="preserve">  The electronic medical record</w:t>
      </w:r>
      <w:r w:rsidR="005E6B30" w:rsidRPr="00E8787C">
        <w:rPr>
          <w:rFonts w:ascii="Times New Roman" w:eastAsia="Calibri" w:hAnsi="Times New Roman" w:cs="Times New Roman"/>
          <w:sz w:val="24"/>
          <w:szCs w:val="24"/>
        </w:rPr>
        <w:t xml:space="preserve"> (EMR)</w:t>
      </w:r>
      <w:r w:rsidRPr="00E8787C">
        <w:rPr>
          <w:rFonts w:ascii="Times New Roman" w:eastAsia="Calibri" w:hAnsi="Times New Roman" w:cs="Times New Roman"/>
          <w:sz w:val="24"/>
          <w:szCs w:val="24"/>
        </w:rPr>
        <w:t xml:space="preserve"> was </w:t>
      </w:r>
      <w:r w:rsidR="005E6B30" w:rsidRPr="00E8787C">
        <w:rPr>
          <w:rFonts w:ascii="Times New Roman" w:eastAsia="Calibri" w:hAnsi="Times New Roman" w:cs="Times New Roman"/>
          <w:sz w:val="24"/>
          <w:szCs w:val="24"/>
        </w:rPr>
        <w:t>utilized</w:t>
      </w:r>
      <w:r w:rsidRPr="00E8787C">
        <w:rPr>
          <w:rFonts w:ascii="Times New Roman" w:eastAsia="Calibri" w:hAnsi="Times New Roman" w:cs="Times New Roman"/>
          <w:sz w:val="24"/>
          <w:szCs w:val="24"/>
        </w:rPr>
        <w:t xml:space="preserve"> extensively in this DNP project.  The 5A</w:t>
      </w:r>
      <w:r w:rsidR="009A7566" w:rsidRPr="00E8787C">
        <w:rPr>
          <w:rFonts w:ascii="Times New Roman" w:eastAsia="Calibri" w:hAnsi="Times New Roman" w:cs="Times New Roman"/>
          <w:sz w:val="24"/>
          <w:szCs w:val="24"/>
        </w:rPr>
        <w:t>s of tobacco cessation tool was</w:t>
      </w:r>
      <w:r w:rsidRPr="00E8787C">
        <w:rPr>
          <w:rFonts w:ascii="Times New Roman" w:eastAsia="Calibri" w:hAnsi="Times New Roman" w:cs="Times New Roman"/>
          <w:sz w:val="24"/>
          <w:szCs w:val="24"/>
        </w:rPr>
        <w:t xml:space="preserve"> integrated into the EMR documentation</w:t>
      </w:r>
      <w:r w:rsidR="005E6B30" w:rsidRPr="00E8787C">
        <w:rPr>
          <w:rFonts w:ascii="Times New Roman" w:eastAsia="Calibri" w:hAnsi="Times New Roman" w:cs="Times New Roman"/>
          <w:sz w:val="24"/>
          <w:szCs w:val="24"/>
        </w:rPr>
        <w:t xml:space="preserve"> providing </w:t>
      </w:r>
      <w:r w:rsidRPr="00E8787C">
        <w:rPr>
          <w:rFonts w:ascii="Times New Roman" w:eastAsia="Calibri" w:hAnsi="Times New Roman" w:cs="Times New Roman"/>
          <w:sz w:val="24"/>
          <w:szCs w:val="24"/>
        </w:rPr>
        <w:t>measurable data</w:t>
      </w:r>
      <w:r w:rsidR="005E6B30" w:rsidRPr="00E8787C">
        <w:rPr>
          <w:rFonts w:ascii="Times New Roman" w:eastAsia="Calibri" w:hAnsi="Times New Roman" w:cs="Times New Roman"/>
          <w:sz w:val="24"/>
          <w:szCs w:val="24"/>
        </w:rPr>
        <w:t xml:space="preserve"> </w:t>
      </w:r>
      <w:r w:rsidR="009A7566" w:rsidRPr="00E8787C">
        <w:rPr>
          <w:rFonts w:ascii="Times New Roman" w:eastAsia="Calibri" w:hAnsi="Times New Roman" w:cs="Times New Roman"/>
          <w:sz w:val="24"/>
          <w:szCs w:val="24"/>
        </w:rPr>
        <w:t>to monitor compliance and patient response to the 5A steps</w:t>
      </w:r>
      <w:r w:rsidR="005E6B30" w:rsidRPr="00E8787C">
        <w:rPr>
          <w:rFonts w:ascii="Times New Roman" w:eastAsia="Calibri" w:hAnsi="Times New Roman" w:cs="Times New Roman"/>
          <w:sz w:val="24"/>
          <w:szCs w:val="24"/>
        </w:rPr>
        <w:t>.</w:t>
      </w:r>
      <w:r w:rsidRPr="00E8787C">
        <w:rPr>
          <w:rFonts w:ascii="Times New Roman" w:eastAsia="Calibri" w:hAnsi="Times New Roman" w:cs="Times New Roman"/>
          <w:sz w:val="24"/>
          <w:szCs w:val="24"/>
        </w:rPr>
        <w:t xml:space="preserve">  </w:t>
      </w:r>
      <w:r w:rsidR="00AB13FF">
        <w:rPr>
          <w:rFonts w:ascii="Times New Roman" w:eastAsia="Calibri" w:hAnsi="Times New Roman" w:cs="Times New Roman"/>
          <w:sz w:val="24"/>
          <w:szCs w:val="24"/>
        </w:rPr>
        <w:t>T</w:t>
      </w:r>
      <w:r w:rsidRPr="00E8787C">
        <w:rPr>
          <w:rFonts w:ascii="Times New Roman" w:eastAsia="Calibri" w:hAnsi="Times New Roman" w:cs="Times New Roman"/>
          <w:sz w:val="24"/>
          <w:szCs w:val="24"/>
        </w:rPr>
        <w:t>he quitline referral was</w:t>
      </w:r>
      <w:r w:rsidR="005E6B30" w:rsidRPr="00E8787C">
        <w:rPr>
          <w:rFonts w:ascii="Times New Roman" w:eastAsia="Calibri" w:hAnsi="Times New Roman" w:cs="Times New Roman"/>
          <w:sz w:val="24"/>
          <w:szCs w:val="24"/>
        </w:rPr>
        <w:t xml:space="preserve"> constructed within </w:t>
      </w:r>
      <w:r w:rsidRPr="00E8787C">
        <w:rPr>
          <w:rFonts w:ascii="Times New Roman" w:eastAsia="Calibri" w:hAnsi="Times New Roman" w:cs="Times New Roman"/>
          <w:sz w:val="24"/>
          <w:szCs w:val="24"/>
        </w:rPr>
        <w:t>the EMR as an auto</w:t>
      </w:r>
      <w:r w:rsidR="005E6B30" w:rsidRPr="00E8787C">
        <w:rPr>
          <w:rFonts w:ascii="Times New Roman" w:eastAsia="Calibri" w:hAnsi="Times New Roman" w:cs="Times New Roman"/>
          <w:sz w:val="24"/>
          <w:szCs w:val="24"/>
        </w:rPr>
        <w:t>mated</w:t>
      </w:r>
      <w:r w:rsidR="001F2D51" w:rsidRPr="00E8787C">
        <w:rPr>
          <w:rFonts w:ascii="Times New Roman" w:eastAsia="Calibri" w:hAnsi="Times New Roman" w:cs="Times New Roman"/>
          <w:sz w:val="24"/>
          <w:szCs w:val="24"/>
        </w:rPr>
        <w:t xml:space="preserve"> </w:t>
      </w:r>
      <w:r w:rsidRPr="00E8787C">
        <w:rPr>
          <w:rFonts w:ascii="Times New Roman" w:eastAsia="Calibri" w:hAnsi="Times New Roman" w:cs="Times New Roman"/>
          <w:sz w:val="24"/>
          <w:szCs w:val="24"/>
        </w:rPr>
        <w:t xml:space="preserve">fax referral </w:t>
      </w:r>
      <w:r w:rsidR="00AB13FF">
        <w:rPr>
          <w:rFonts w:ascii="Times New Roman" w:eastAsia="Calibri" w:hAnsi="Times New Roman" w:cs="Times New Roman"/>
          <w:sz w:val="24"/>
          <w:szCs w:val="24"/>
        </w:rPr>
        <w:t xml:space="preserve">also </w:t>
      </w:r>
      <w:r w:rsidR="009A7566" w:rsidRPr="00E8787C">
        <w:rPr>
          <w:rFonts w:ascii="Times New Roman" w:eastAsia="Calibri" w:hAnsi="Times New Roman" w:cs="Times New Roman"/>
          <w:sz w:val="24"/>
          <w:szCs w:val="24"/>
        </w:rPr>
        <w:t>contributing</w:t>
      </w:r>
      <w:r w:rsidR="00C203C2" w:rsidRPr="00E8787C">
        <w:rPr>
          <w:rFonts w:ascii="Times New Roman" w:eastAsia="Calibri" w:hAnsi="Times New Roman" w:cs="Times New Roman"/>
          <w:sz w:val="24"/>
          <w:szCs w:val="24"/>
        </w:rPr>
        <w:t xml:space="preserve"> </w:t>
      </w:r>
      <w:r w:rsidR="009A7566" w:rsidRPr="00E8787C">
        <w:rPr>
          <w:rFonts w:ascii="Times New Roman" w:eastAsia="Calibri" w:hAnsi="Times New Roman" w:cs="Times New Roman"/>
          <w:sz w:val="24"/>
          <w:szCs w:val="24"/>
        </w:rPr>
        <w:t>to</w:t>
      </w:r>
      <w:r w:rsidR="00AB13FF">
        <w:rPr>
          <w:rFonts w:ascii="Times New Roman" w:eastAsia="Calibri" w:hAnsi="Times New Roman" w:cs="Times New Roman"/>
          <w:sz w:val="24"/>
          <w:szCs w:val="24"/>
        </w:rPr>
        <w:t xml:space="preserve"> the</w:t>
      </w:r>
      <w:r w:rsidR="009A7566" w:rsidRPr="00E8787C">
        <w:rPr>
          <w:rFonts w:ascii="Times New Roman" w:eastAsia="Calibri" w:hAnsi="Times New Roman" w:cs="Times New Roman"/>
          <w:sz w:val="24"/>
          <w:szCs w:val="24"/>
        </w:rPr>
        <w:t xml:space="preserve"> </w:t>
      </w:r>
      <w:r w:rsidR="005E6B30" w:rsidRPr="00E8787C">
        <w:rPr>
          <w:rFonts w:ascii="Times New Roman" w:eastAsia="Calibri" w:hAnsi="Times New Roman" w:cs="Times New Roman"/>
          <w:sz w:val="24"/>
          <w:szCs w:val="24"/>
        </w:rPr>
        <w:t>measurable</w:t>
      </w:r>
      <w:r w:rsidRPr="00E8787C">
        <w:rPr>
          <w:rFonts w:ascii="Times New Roman" w:eastAsia="Calibri" w:hAnsi="Times New Roman" w:cs="Times New Roman"/>
          <w:sz w:val="24"/>
          <w:szCs w:val="24"/>
        </w:rPr>
        <w:t xml:space="preserve"> </w:t>
      </w:r>
      <w:r w:rsidR="009A7566" w:rsidRPr="00E8787C">
        <w:rPr>
          <w:rFonts w:ascii="Times New Roman" w:eastAsia="Calibri" w:hAnsi="Times New Roman" w:cs="Times New Roman"/>
          <w:sz w:val="24"/>
          <w:szCs w:val="24"/>
        </w:rPr>
        <w:t>data</w:t>
      </w:r>
      <w:r w:rsidRPr="00E8787C">
        <w:rPr>
          <w:rFonts w:ascii="Times New Roman" w:eastAsia="Calibri" w:hAnsi="Times New Roman" w:cs="Times New Roman"/>
          <w:sz w:val="24"/>
          <w:szCs w:val="24"/>
        </w:rPr>
        <w:t>.</w:t>
      </w:r>
      <w:r w:rsidR="005E6B30" w:rsidRPr="00E8787C">
        <w:rPr>
          <w:rFonts w:ascii="Times New Roman" w:eastAsia="Calibri" w:hAnsi="Times New Roman" w:cs="Times New Roman"/>
          <w:sz w:val="24"/>
          <w:szCs w:val="24"/>
        </w:rPr>
        <w:t xml:space="preserve">  T</w:t>
      </w:r>
      <w:r w:rsidR="00095B95" w:rsidRPr="00E8787C">
        <w:rPr>
          <w:rFonts w:ascii="Times New Roman" w:eastAsia="Calibri" w:hAnsi="Times New Roman" w:cs="Times New Roman"/>
          <w:sz w:val="24"/>
          <w:szCs w:val="24"/>
        </w:rPr>
        <w:t>he inclusion of technology in this project enhanced the efficiency and data tracking capabilities.  It is recommended that practice sites implementing the 5As of tobacco cessation integrate the tool within the</w:t>
      </w:r>
      <w:r w:rsidR="005E6B30" w:rsidRPr="00E8787C">
        <w:rPr>
          <w:rFonts w:ascii="Times New Roman" w:eastAsia="Calibri" w:hAnsi="Times New Roman" w:cs="Times New Roman"/>
          <w:sz w:val="24"/>
          <w:szCs w:val="24"/>
        </w:rPr>
        <w:t>ir</w:t>
      </w:r>
      <w:r w:rsidR="00095B95" w:rsidRPr="00E8787C">
        <w:rPr>
          <w:rFonts w:ascii="Times New Roman" w:eastAsia="Calibri" w:hAnsi="Times New Roman" w:cs="Times New Roman"/>
          <w:sz w:val="24"/>
          <w:szCs w:val="24"/>
        </w:rPr>
        <w:t xml:space="preserve"> EMR to enhance staff compliance and measure data for ongoing </w:t>
      </w:r>
      <w:r w:rsidR="005E6B30" w:rsidRPr="00E8787C">
        <w:rPr>
          <w:rFonts w:ascii="Times New Roman" w:eastAsia="Calibri" w:hAnsi="Times New Roman" w:cs="Times New Roman"/>
          <w:sz w:val="24"/>
          <w:szCs w:val="24"/>
        </w:rPr>
        <w:t>sustainability</w:t>
      </w:r>
      <w:r w:rsidR="00095B95" w:rsidRPr="00E8787C">
        <w:rPr>
          <w:rFonts w:ascii="Times New Roman" w:eastAsia="Calibri" w:hAnsi="Times New Roman" w:cs="Times New Roman"/>
          <w:sz w:val="24"/>
          <w:szCs w:val="24"/>
        </w:rPr>
        <w:t>.</w:t>
      </w:r>
    </w:p>
    <w:p w14:paraId="0EC7B1A3" w14:textId="05B0CDE3" w:rsidR="00143D26" w:rsidRPr="00E8787C" w:rsidRDefault="00143D26" w:rsidP="000E0D73">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V: </w:t>
      </w:r>
      <w:r w:rsidR="000E0D73">
        <w:rPr>
          <w:rFonts w:ascii="Times New Roman" w:eastAsia="Calibri" w:hAnsi="Times New Roman" w:cs="Times New Roman"/>
          <w:b/>
          <w:sz w:val="24"/>
          <w:szCs w:val="24"/>
        </w:rPr>
        <w:t xml:space="preserve"> </w:t>
      </w:r>
      <w:r w:rsidRPr="00E8787C">
        <w:rPr>
          <w:rFonts w:ascii="Times New Roman" w:eastAsia="Calibri" w:hAnsi="Times New Roman" w:cs="Times New Roman"/>
          <w:b/>
          <w:sz w:val="24"/>
          <w:szCs w:val="24"/>
        </w:rPr>
        <w:t xml:space="preserve">Healthcare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olicy for </w:t>
      </w:r>
      <w:r w:rsidR="000E0D73">
        <w:rPr>
          <w:rFonts w:ascii="Times New Roman" w:eastAsia="Calibri" w:hAnsi="Times New Roman" w:cs="Times New Roman"/>
          <w:b/>
          <w:sz w:val="24"/>
          <w:szCs w:val="24"/>
        </w:rPr>
        <w:t>A</w:t>
      </w:r>
      <w:r w:rsidRPr="00E8787C">
        <w:rPr>
          <w:rFonts w:ascii="Times New Roman" w:eastAsia="Calibri" w:hAnsi="Times New Roman" w:cs="Times New Roman"/>
          <w:b/>
          <w:sz w:val="24"/>
          <w:szCs w:val="24"/>
        </w:rPr>
        <w:t xml:space="preserve">dvocacy in </w:t>
      </w:r>
      <w:r w:rsidR="000E0D73">
        <w:rPr>
          <w:rFonts w:ascii="Times New Roman" w:eastAsia="Calibri" w:hAnsi="Times New Roman" w:cs="Times New Roman"/>
          <w:b/>
          <w:sz w:val="24"/>
          <w:szCs w:val="24"/>
        </w:rPr>
        <w:t>H</w:t>
      </w:r>
      <w:r w:rsidRPr="00E8787C">
        <w:rPr>
          <w:rFonts w:ascii="Times New Roman" w:eastAsia="Calibri" w:hAnsi="Times New Roman" w:cs="Times New Roman"/>
          <w:b/>
          <w:sz w:val="24"/>
          <w:szCs w:val="24"/>
        </w:rPr>
        <w:t>ealthcare</w:t>
      </w:r>
    </w:p>
    <w:p w14:paraId="506405A3" w14:textId="2551EE3B" w:rsidR="00095B95" w:rsidRPr="00E8787C" w:rsidRDefault="00637E49" w:rsidP="00143D26">
      <w:pPr>
        <w:spacing w:after="160" w:line="480" w:lineRule="auto"/>
        <w:ind w:firstLine="720"/>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Health policy is foundational to the delivery of health care</w:t>
      </w:r>
      <w:r w:rsidR="004F0B23" w:rsidRPr="00E8787C">
        <w:rPr>
          <w:rFonts w:ascii="Times New Roman" w:eastAsia="Calibri" w:hAnsi="Times New Roman" w:cs="Times New Roman"/>
          <w:sz w:val="24"/>
          <w:szCs w:val="24"/>
        </w:rPr>
        <w:t xml:space="preserve"> and advocacy for </w:t>
      </w:r>
      <w:r w:rsidRPr="00E8787C">
        <w:rPr>
          <w:rFonts w:ascii="Times New Roman" w:eastAsia="Calibri" w:hAnsi="Times New Roman" w:cs="Times New Roman"/>
          <w:sz w:val="24"/>
          <w:szCs w:val="24"/>
        </w:rPr>
        <w:t>improvement</w:t>
      </w:r>
      <w:r w:rsidR="00095B95" w:rsidRPr="00E8787C">
        <w:rPr>
          <w:rFonts w:ascii="Times New Roman" w:eastAsia="Calibri" w:hAnsi="Times New Roman" w:cs="Times New Roman"/>
          <w:sz w:val="24"/>
          <w:szCs w:val="24"/>
        </w:rPr>
        <w:t xml:space="preserve"> </w:t>
      </w:r>
      <w:r w:rsidR="00863326" w:rsidRPr="00E8787C">
        <w:rPr>
          <w:rFonts w:ascii="Times New Roman" w:eastAsia="Calibri" w:hAnsi="Times New Roman" w:cs="Times New Roman"/>
          <w:sz w:val="24"/>
          <w:szCs w:val="24"/>
        </w:rPr>
        <w:t>is</w:t>
      </w:r>
      <w:r w:rsidRPr="00E8787C">
        <w:rPr>
          <w:rFonts w:ascii="Times New Roman" w:eastAsia="Calibri" w:hAnsi="Times New Roman" w:cs="Times New Roman"/>
          <w:sz w:val="24"/>
          <w:szCs w:val="24"/>
        </w:rPr>
        <w:t xml:space="preserve"> essential </w:t>
      </w:r>
      <w:r w:rsidR="00BD26E1" w:rsidRPr="00E8787C">
        <w:rPr>
          <w:rFonts w:ascii="Times New Roman" w:eastAsia="Calibri" w:hAnsi="Times New Roman" w:cs="Times New Roman"/>
          <w:sz w:val="24"/>
          <w:szCs w:val="24"/>
        </w:rPr>
        <w:t>to achieve</w:t>
      </w:r>
      <w:r w:rsidRPr="00E8787C">
        <w:rPr>
          <w:rFonts w:ascii="Times New Roman" w:eastAsia="Calibri" w:hAnsi="Times New Roman" w:cs="Times New Roman"/>
          <w:sz w:val="24"/>
          <w:szCs w:val="24"/>
        </w:rPr>
        <w:t xml:space="preserve"> optimal health outcomes</w:t>
      </w:r>
      <w:r w:rsidR="00C203C2" w:rsidRPr="00E8787C">
        <w:rPr>
          <w:rFonts w:ascii="Times New Roman" w:eastAsia="Calibri" w:hAnsi="Times New Roman" w:cs="Times New Roman"/>
          <w:sz w:val="24"/>
          <w:szCs w:val="24"/>
        </w:rPr>
        <w:t xml:space="preserve"> </w:t>
      </w:r>
      <w:r w:rsidR="00C203C2" w:rsidRPr="00E8787C">
        <w:rPr>
          <w:rFonts w:ascii="Times New Roman" w:eastAsia="Times New Roman" w:hAnsi="Times New Roman" w:cs="Times New Roman"/>
          <w:sz w:val="24"/>
          <w:szCs w:val="24"/>
        </w:rPr>
        <w:t>(AACN, 2006)</w:t>
      </w:r>
      <w:r w:rsidRPr="00E8787C">
        <w:rPr>
          <w:rFonts w:ascii="Times New Roman" w:eastAsia="Calibri" w:hAnsi="Times New Roman" w:cs="Times New Roman"/>
          <w:sz w:val="24"/>
          <w:szCs w:val="24"/>
        </w:rPr>
        <w:t xml:space="preserve">.  This DNP project </w:t>
      </w:r>
      <w:r w:rsidR="004F0B23" w:rsidRPr="00E8787C">
        <w:rPr>
          <w:rFonts w:ascii="Times New Roman" w:eastAsia="Calibri" w:hAnsi="Times New Roman" w:cs="Times New Roman"/>
          <w:sz w:val="24"/>
          <w:szCs w:val="24"/>
        </w:rPr>
        <w:lastRenderedPageBreak/>
        <w:t>endorsed policy improvement</w:t>
      </w:r>
      <w:r w:rsidR="000352D8" w:rsidRPr="00E8787C">
        <w:rPr>
          <w:rFonts w:ascii="Times New Roman" w:eastAsia="Calibri" w:hAnsi="Times New Roman" w:cs="Times New Roman"/>
          <w:sz w:val="24"/>
          <w:szCs w:val="24"/>
        </w:rPr>
        <w:t>s</w:t>
      </w:r>
      <w:r w:rsidR="004F0B23" w:rsidRPr="00E8787C">
        <w:rPr>
          <w:rFonts w:ascii="Times New Roman" w:eastAsia="Calibri" w:hAnsi="Times New Roman" w:cs="Times New Roman"/>
          <w:sz w:val="24"/>
          <w:szCs w:val="24"/>
        </w:rPr>
        <w:t xml:space="preserve"> </w:t>
      </w:r>
      <w:r w:rsidRPr="00E8787C">
        <w:rPr>
          <w:rFonts w:ascii="Times New Roman" w:eastAsia="Calibri" w:hAnsi="Times New Roman" w:cs="Times New Roman"/>
          <w:sz w:val="24"/>
          <w:szCs w:val="24"/>
        </w:rPr>
        <w:t>by revising the clinic’s</w:t>
      </w:r>
      <w:r w:rsidR="004F0B23" w:rsidRPr="00E8787C">
        <w:rPr>
          <w:rFonts w:ascii="Times New Roman" w:eastAsia="Calibri" w:hAnsi="Times New Roman" w:cs="Times New Roman"/>
          <w:sz w:val="24"/>
          <w:szCs w:val="24"/>
        </w:rPr>
        <w:t xml:space="preserve"> documented </w:t>
      </w:r>
      <w:r w:rsidRPr="00E8787C">
        <w:rPr>
          <w:rFonts w:ascii="Times New Roman" w:eastAsia="Calibri" w:hAnsi="Times New Roman" w:cs="Times New Roman"/>
          <w:sz w:val="24"/>
          <w:szCs w:val="24"/>
        </w:rPr>
        <w:t>procedure</w:t>
      </w:r>
      <w:r w:rsidR="004F0B23" w:rsidRPr="00E8787C">
        <w:rPr>
          <w:rFonts w:ascii="Times New Roman" w:eastAsia="Calibri" w:hAnsi="Times New Roman" w:cs="Times New Roman"/>
          <w:sz w:val="24"/>
          <w:szCs w:val="24"/>
        </w:rPr>
        <w:t xml:space="preserve"> guidelines</w:t>
      </w:r>
      <w:r w:rsidRPr="00E8787C">
        <w:rPr>
          <w:rFonts w:ascii="Times New Roman" w:eastAsia="Calibri" w:hAnsi="Times New Roman" w:cs="Times New Roman"/>
          <w:sz w:val="24"/>
          <w:szCs w:val="24"/>
        </w:rPr>
        <w:t xml:space="preserve"> to include the 5As of tobacco cessation model as presented</w:t>
      </w:r>
      <w:r w:rsidR="004406DB" w:rsidRPr="00E8787C">
        <w:rPr>
          <w:rFonts w:ascii="Times New Roman" w:eastAsia="Calibri" w:hAnsi="Times New Roman" w:cs="Times New Roman"/>
          <w:sz w:val="24"/>
          <w:szCs w:val="24"/>
        </w:rPr>
        <w:t xml:space="preserve"> in this paper</w:t>
      </w:r>
      <w:r w:rsidRPr="00E8787C">
        <w:rPr>
          <w:rFonts w:ascii="Times New Roman" w:eastAsia="Calibri" w:hAnsi="Times New Roman" w:cs="Times New Roman"/>
          <w:sz w:val="24"/>
          <w:szCs w:val="24"/>
        </w:rPr>
        <w:t xml:space="preserve">. </w:t>
      </w:r>
      <w:r w:rsidR="00863326" w:rsidRPr="00E8787C">
        <w:rPr>
          <w:rFonts w:ascii="Times New Roman" w:eastAsia="Calibri" w:hAnsi="Times New Roman" w:cs="Times New Roman"/>
          <w:sz w:val="24"/>
          <w:szCs w:val="24"/>
        </w:rPr>
        <w:t xml:space="preserve"> </w:t>
      </w:r>
      <w:r w:rsidR="002A2499" w:rsidRPr="00E8787C">
        <w:rPr>
          <w:rFonts w:ascii="Times New Roman" w:eastAsia="Calibri" w:hAnsi="Times New Roman" w:cs="Times New Roman"/>
          <w:sz w:val="24"/>
          <w:szCs w:val="24"/>
        </w:rPr>
        <w:t>The project’s organizational site</w:t>
      </w:r>
      <w:r w:rsidR="004F0B23" w:rsidRPr="00E8787C">
        <w:rPr>
          <w:rFonts w:ascii="Times New Roman" w:eastAsia="Calibri" w:hAnsi="Times New Roman" w:cs="Times New Roman"/>
          <w:sz w:val="24"/>
          <w:szCs w:val="24"/>
        </w:rPr>
        <w:t xml:space="preserve"> is vast</w:t>
      </w:r>
      <w:r w:rsidR="004406DB" w:rsidRPr="00E8787C">
        <w:rPr>
          <w:rFonts w:ascii="Times New Roman" w:eastAsia="Calibri" w:hAnsi="Times New Roman" w:cs="Times New Roman"/>
          <w:sz w:val="24"/>
          <w:szCs w:val="24"/>
        </w:rPr>
        <w:t xml:space="preserve"> and includes </w:t>
      </w:r>
      <w:r w:rsidR="002A2499" w:rsidRPr="00E8787C">
        <w:rPr>
          <w:rFonts w:ascii="Times New Roman" w:eastAsia="Calibri" w:hAnsi="Times New Roman" w:cs="Times New Roman"/>
          <w:sz w:val="24"/>
          <w:szCs w:val="24"/>
        </w:rPr>
        <w:t>multi-disciplinary health care settings.  Ideally, the 5As model</w:t>
      </w:r>
      <w:r w:rsidR="004F0B23" w:rsidRPr="00E8787C">
        <w:rPr>
          <w:rFonts w:ascii="Times New Roman" w:eastAsia="Calibri" w:hAnsi="Times New Roman" w:cs="Times New Roman"/>
          <w:sz w:val="24"/>
          <w:szCs w:val="24"/>
        </w:rPr>
        <w:t xml:space="preserve"> would be</w:t>
      </w:r>
      <w:r w:rsidR="002A2499" w:rsidRPr="00E8787C">
        <w:rPr>
          <w:rFonts w:ascii="Times New Roman" w:eastAsia="Calibri" w:hAnsi="Times New Roman" w:cs="Times New Roman"/>
          <w:sz w:val="24"/>
          <w:szCs w:val="24"/>
        </w:rPr>
        <w:t xml:space="preserve"> implemented across the organization to include all disciplines of clinical care rather than oncology alone.  This institutional standardization would be valuable as t</w:t>
      </w:r>
      <w:r w:rsidRPr="00E8787C">
        <w:rPr>
          <w:rFonts w:ascii="Times New Roman" w:eastAsia="Calibri" w:hAnsi="Times New Roman" w:cs="Times New Roman"/>
          <w:sz w:val="24"/>
          <w:szCs w:val="24"/>
        </w:rPr>
        <w:t>obacco</w:t>
      </w:r>
      <w:r w:rsidR="00863326" w:rsidRPr="00E8787C">
        <w:rPr>
          <w:rFonts w:ascii="Times New Roman" w:eastAsia="Calibri" w:hAnsi="Times New Roman" w:cs="Times New Roman"/>
          <w:sz w:val="24"/>
          <w:szCs w:val="24"/>
        </w:rPr>
        <w:t xml:space="preserve"> use i</w:t>
      </w:r>
      <w:r w:rsidRPr="00E8787C">
        <w:rPr>
          <w:rFonts w:ascii="Times New Roman" w:eastAsia="Calibri" w:hAnsi="Times New Roman" w:cs="Times New Roman"/>
          <w:sz w:val="24"/>
          <w:szCs w:val="24"/>
        </w:rPr>
        <w:t xml:space="preserve">s </w:t>
      </w:r>
      <w:r w:rsidR="00863326" w:rsidRPr="00E8787C">
        <w:rPr>
          <w:rFonts w:ascii="Times New Roman" w:eastAsia="Calibri" w:hAnsi="Times New Roman" w:cs="Times New Roman"/>
          <w:sz w:val="24"/>
          <w:szCs w:val="24"/>
        </w:rPr>
        <w:t xml:space="preserve">a </w:t>
      </w:r>
      <w:r w:rsidRPr="00E8787C">
        <w:rPr>
          <w:rFonts w:ascii="Times New Roman" w:eastAsia="Calibri" w:hAnsi="Times New Roman" w:cs="Times New Roman"/>
          <w:sz w:val="24"/>
          <w:szCs w:val="24"/>
        </w:rPr>
        <w:t xml:space="preserve">health concern across all populations and improvement in </w:t>
      </w:r>
      <w:r w:rsidR="00863326" w:rsidRPr="00E8787C">
        <w:rPr>
          <w:rFonts w:ascii="Times New Roman" w:eastAsia="Calibri" w:hAnsi="Times New Roman" w:cs="Times New Roman"/>
          <w:sz w:val="24"/>
          <w:szCs w:val="24"/>
        </w:rPr>
        <w:t xml:space="preserve">clinical </w:t>
      </w:r>
      <w:r w:rsidRPr="00E8787C">
        <w:rPr>
          <w:rFonts w:ascii="Times New Roman" w:eastAsia="Calibri" w:hAnsi="Times New Roman" w:cs="Times New Roman"/>
          <w:sz w:val="24"/>
          <w:szCs w:val="24"/>
        </w:rPr>
        <w:t xml:space="preserve">screening and </w:t>
      </w:r>
      <w:r w:rsidR="00863326" w:rsidRPr="00E8787C">
        <w:rPr>
          <w:rFonts w:ascii="Times New Roman" w:eastAsia="Calibri" w:hAnsi="Times New Roman" w:cs="Times New Roman"/>
          <w:sz w:val="24"/>
          <w:szCs w:val="24"/>
        </w:rPr>
        <w:t xml:space="preserve">cessation </w:t>
      </w:r>
      <w:r w:rsidRPr="00E8787C">
        <w:rPr>
          <w:rFonts w:ascii="Times New Roman" w:eastAsia="Calibri" w:hAnsi="Times New Roman" w:cs="Times New Roman"/>
          <w:sz w:val="24"/>
          <w:szCs w:val="24"/>
        </w:rPr>
        <w:t>intervention would promote improved outcomes</w:t>
      </w:r>
      <w:r w:rsidR="002A2499" w:rsidRPr="00E8787C">
        <w:rPr>
          <w:rFonts w:ascii="Times New Roman" w:eastAsia="Calibri" w:hAnsi="Times New Roman" w:cs="Times New Roman"/>
          <w:sz w:val="24"/>
          <w:szCs w:val="24"/>
        </w:rPr>
        <w:t xml:space="preserve"> across the organization.  </w:t>
      </w:r>
    </w:p>
    <w:p w14:paraId="5A7D5FAB" w14:textId="421A503F" w:rsidR="00637E49" w:rsidRPr="00E8787C" w:rsidRDefault="00143D26" w:rsidP="000E0D73">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VI:  Interprofessional </w:t>
      </w:r>
      <w:r w:rsidR="000E0D73">
        <w:rPr>
          <w:rFonts w:ascii="Times New Roman" w:eastAsia="Calibri" w:hAnsi="Times New Roman" w:cs="Times New Roman"/>
          <w:b/>
          <w:sz w:val="24"/>
          <w:szCs w:val="24"/>
        </w:rPr>
        <w:t>C</w:t>
      </w:r>
      <w:r w:rsidRPr="00E8787C">
        <w:rPr>
          <w:rFonts w:ascii="Times New Roman" w:eastAsia="Calibri" w:hAnsi="Times New Roman" w:cs="Times New Roman"/>
          <w:b/>
          <w:sz w:val="24"/>
          <w:szCs w:val="24"/>
        </w:rPr>
        <w:t xml:space="preserve">ollaboration for </w:t>
      </w:r>
      <w:r w:rsidR="000E0D73">
        <w:rPr>
          <w:rFonts w:ascii="Times New Roman" w:eastAsia="Calibri" w:hAnsi="Times New Roman" w:cs="Times New Roman"/>
          <w:b/>
          <w:sz w:val="24"/>
          <w:szCs w:val="24"/>
        </w:rPr>
        <w:t>I</w:t>
      </w:r>
      <w:r w:rsidRPr="00E8787C">
        <w:rPr>
          <w:rFonts w:ascii="Times New Roman" w:eastAsia="Calibri" w:hAnsi="Times New Roman" w:cs="Times New Roman"/>
          <w:b/>
          <w:sz w:val="24"/>
          <w:szCs w:val="24"/>
        </w:rPr>
        <w:t xml:space="preserve">mproving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atient and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opulation </w:t>
      </w:r>
      <w:r w:rsidR="000E0D73">
        <w:rPr>
          <w:rFonts w:ascii="Times New Roman" w:eastAsia="Calibri" w:hAnsi="Times New Roman" w:cs="Times New Roman"/>
          <w:b/>
          <w:sz w:val="24"/>
          <w:szCs w:val="24"/>
        </w:rPr>
        <w:t>H</w:t>
      </w:r>
      <w:r w:rsidRPr="00E8787C">
        <w:rPr>
          <w:rFonts w:ascii="Times New Roman" w:eastAsia="Calibri" w:hAnsi="Times New Roman" w:cs="Times New Roman"/>
          <w:b/>
          <w:sz w:val="24"/>
          <w:szCs w:val="24"/>
        </w:rPr>
        <w:t xml:space="preserve">ealth </w:t>
      </w:r>
      <w:r w:rsidR="000E0D73">
        <w:rPr>
          <w:rFonts w:ascii="Times New Roman" w:eastAsia="Calibri" w:hAnsi="Times New Roman" w:cs="Times New Roman"/>
          <w:b/>
          <w:sz w:val="24"/>
          <w:szCs w:val="24"/>
        </w:rPr>
        <w:t>O</w:t>
      </w:r>
      <w:r w:rsidRPr="00E8787C">
        <w:rPr>
          <w:rFonts w:ascii="Times New Roman" w:eastAsia="Calibri" w:hAnsi="Times New Roman" w:cs="Times New Roman"/>
          <w:b/>
          <w:sz w:val="24"/>
          <w:szCs w:val="24"/>
        </w:rPr>
        <w:t>utcomes</w:t>
      </w:r>
    </w:p>
    <w:p w14:paraId="4B30B40D" w14:textId="7F048A86" w:rsidR="00561C82" w:rsidRPr="00E8787C" w:rsidRDefault="00A352A1" w:rsidP="00561C82">
      <w:pPr>
        <w:spacing w:after="160" w:line="480" w:lineRule="auto"/>
        <w:ind w:firstLine="720"/>
        <w:contextualSpacing/>
        <w:rPr>
          <w:rFonts w:ascii="Times New Roman" w:hAnsi="Times New Roman" w:cs="Times New Roman"/>
          <w:sz w:val="24"/>
          <w:szCs w:val="24"/>
        </w:rPr>
      </w:pPr>
      <w:r w:rsidRPr="00E8787C">
        <w:rPr>
          <w:rFonts w:ascii="Times New Roman" w:hAnsi="Times New Roman" w:cs="Times New Roman"/>
          <w:sz w:val="24"/>
          <w:szCs w:val="24"/>
        </w:rPr>
        <w:t xml:space="preserve">Patient-centered care is best accomplished with an interdisciplinary approach.  The team must be </w:t>
      </w:r>
      <w:r w:rsidRPr="00E8787C">
        <w:rPr>
          <w:rFonts w:ascii="Times New Roman" w:eastAsia="Calibri" w:hAnsi="Times New Roman" w:cs="Times New Roman"/>
          <w:sz w:val="24"/>
          <w:szCs w:val="24"/>
        </w:rPr>
        <w:t>skilled in their specialty and maintain communication</w:t>
      </w:r>
      <w:r w:rsidR="00561C82" w:rsidRPr="00E8787C">
        <w:rPr>
          <w:rFonts w:ascii="Times New Roman" w:eastAsia="Calibri" w:hAnsi="Times New Roman" w:cs="Times New Roman"/>
          <w:sz w:val="24"/>
          <w:szCs w:val="24"/>
        </w:rPr>
        <w:t xml:space="preserve"> wi</w:t>
      </w:r>
      <w:r w:rsidRPr="00E8787C">
        <w:rPr>
          <w:rFonts w:ascii="Times New Roman" w:hAnsi="Times New Roman" w:cs="Times New Roman"/>
          <w:sz w:val="24"/>
          <w:szCs w:val="24"/>
        </w:rPr>
        <w:t>th an emphasis on collaborative care</w:t>
      </w:r>
      <w:r w:rsidR="00C203C2" w:rsidRPr="00E8787C">
        <w:rPr>
          <w:rFonts w:ascii="Times New Roman" w:hAnsi="Times New Roman" w:cs="Times New Roman"/>
          <w:sz w:val="24"/>
          <w:szCs w:val="24"/>
        </w:rPr>
        <w:t xml:space="preserve"> </w:t>
      </w:r>
      <w:r w:rsidR="00C203C2" w:rsidRPr="00E8787C">
        <w:rPr>
          <w:rFonts w:ascii="Times New Roman" w:eastAsia="Times New Roman" w:hAnsi="Times New Roman" w:cs="Times New Roman"/>
          <w:sz w:val="24"/>
          <w:szCs w:val="24"/>
        </w:rPr>
        <w:t>(AACN, 2006).</w:t>
      </w:r>
      <w:r w:rsidRPr="00E8787C">
        <w:rPr>
          <w:rFonts w:ascii="Times New Roman" w:hAnsi="Times New Roman" w:cs="Times New Roman"/>
          <w:sz w:val="24"/>
          <w:szCs w:val="24"/>
        </w:rPr>
        <w:t xml:space="preserve"> </w:t>
      </w:r>
      <w:r w:rsidR="00D00E38" w:rsidRPr="00E8787C">
        <w:rPr>
          <w:rFonts w:ascii="Times New Roman" w:hAnsi="Times New Roman" w:cs="Times New Roman"/>
          <w:sz w:val="24"/>
          <w:szCs w:val="24"/>
        </w:rPr>
        <w:t xml:space="preserve"> The success of this project was highly dependent </w:t>
      </w:r>
      <w:r w:rsidR="00110472" w:rsidRPr="00E8787C">
        <w:rPr>
          <w:rFonts w:ascii="Times New Roman" w:hAnsi="Times New Roman" w:cs="Times New Roman"/>
          <w:sz w:val="24"/>
          <w:szCs w:val="24"/>
        </w:rPr>
        <w:t xml:space="preserve">on </w:t>
      </w:r>
      <w:r w:rsidR="00D00E38" w:rsidRPr="00E8787C">
        <w:rPr>
          <w:rFonts w:ascii="Times New Roman" w:hAnsi="Times New Roman" w:cs="Times New Roman"/>
          <w:sz w:val="24"/>
          <w:szCs w:val="24"/>
        </w:rPr>
        <w:t xml:space="preserve">medical assistant and nursing staff </w:t>
      </w:r>
      <w:r w:rsidR="00BD26E1" w:rsidRPr="00E8787C">
        <w:rPr>
          <w:rFonts w:ascii="Times New Roman" w:hAnsi="Times New Roman" w:cs="Times New Roman"/>
          <w:sz w:val="24"/>
          <w:szCs w:val="24"/>
        </w:rPr>
        <w:t>because of their</w:t>
      </w:r>
      <w:r w:rsidR="0054272E" w:rsidRPr="00E8787C">
        <w:rPr>
          <w:rFonts w:ascii="Times New Roman" w:hAnsi="Times New Roman" w:cs="Times New Roman"/>
          <w:sz w:val="24"/>
          <w:szCs w:val="24"/>
        </w:rPr>
        <w:t xml:space="preserve"> sole</w:t>
      </w:r>
      <w:r w:rsidR="00BD26E1" w:rsidRPr="00E8787C">
        <w:rPr>
          <w:rFonts w:ascii="Times New Roman" w:hAnsi="Times New Roman" w:cs="Times New Roman"/>
          <w:sz w:val="24"/>
          <w:szCs w:val="24"/>
        </w:rPr>
        <w:t xml:space="preserve"> designation</w:t>
      </w:r>
      <w:r w:rsidR="0054272E" w:rsidRPr="00E8787C">
        <w:rPr>
          <w:rFonts w:ascii="Times New Roman" w:hAnsi="Times New Roman" w:cs="Times New Roman"/>
          <w:sz w:val="24"/>
          <w:szCs w:val="24"/>
        </w:rPr>
        <w:t xml:space="preserve"> to per</w:t>
      </w:r>
      <w:r w:rsidR="00D00E38" w:rsidRPr="00E8787C">
        <w:rPr>
          <w:rFonts w:ascii="Times New Roman" w:hAnsi="Times New Roman" w:cs="Times New Roman"/>
          <w:sz w:val="24"/>
          <w:szCs w:val="24"/>
        </w:rPr>
        <w:t>form the 5A steps with each patient.</w:t>
      </w:r>
      <w:r w:rsidR="0054272E" w:rsidRPr="00E8787C">
        <w:rPr>
          <w:rFonts w:ascii="Times New Roman" w:hAnsi="Times New Roman" w:cs="Times New Roman"/>
          <w:sz w:val="24"/>
          <w:szCs w:val="24"/>
        </w:rPr>
        <w:t xml:space="preserve">  R</w:t>
      </w:r>
      <w:r w:rsidR="00110472" w:rsidRPr="00E8787C">
        <w:rPr>
          <w:rFonts w:ascii="Times New Roman" w:hAnsi="Times New Roman" w:cs="Times New Roman"/>
          <w:sz w:val="24"/>
          <w:szCs w:val="24"/>
        </w:rPr>
        <w:t xml:space="preserve">elying on one group’s performance </w:t>
      </w:r>
      <w:r w:rsidR="00B277C9" w:rsidRPr="00E8787C">
        <w:rPr>
          <w:rFonts w:ascii="Times New Roman" w:hAnsi="Times New Roman" w:cs="Times New Roman"/>
          <w:sz w:val="24"/>
          <w:szCs w:val="24"/>
        </w:rPr>
        <w:t>is not ideal; i</w:t>
      </w:r>
      <w:r w:rsidR="00D00E38" w:rsidRPr="00E8787C">
        <w:rPr>
          <w:rFonts w:ascii="Times New Roman" w:hAnsi="Times New Roman" w:cs="Times New Roman"/>
          <w:sz w:val="24"/>
          <w:szCs w:val="24"/>
        </w:rPr>
        <w:t xml:space="preserve">nstead, </w:t>
      </w:r>
      <w:r w:rsidR="00561C82" w:rsidRPr="00E8787C">
        <w:rPr>
          <w:rFonts w:ascii="Times New Roman" w:hAnsi="Times New Roman" w:cs="Times New Roman"/>
          <w:sz w:val="24"/>
          <w:szCs w:val="24"/>
        </w:rPr>
        <w:t xml:space="preserve">the efforts from </w:t>
      </w:r>
      <w:r w:rsidR="00D00E38" w:rsidRPr="00E8787C">
        <w:rPr>
          <w:rFonts w:ascii="Times New Roman" w:hAnsi="Times New Roman" w:cs="Times New Roman"/>
          <w:sz w:val="24"/>
          <w:szCs w:val="24"/>
        </w:rPr>
        <w:t>a multi-disciplinary team</w:t>
      </w:r>
      <w:r w:rsidR="00110472" w:rsidRPr="00E8787C">
        <w:rPr>
          <w:rFonts w:ascii="Times New Roman" w:hAnsi="Times New Roman" w:cs="Times New Roman"/>
          <w:sz w:val="24"/>
          <w:szCs w:val="24"/>
        </w:rPr>
        <w:t xml:space="preserve"> is more </w:t>
      </w:r>
      <w:r w:rsidR="00D00E38" w:rsidRPr="00E8787C">
        <w:rPr>
          <w:rFonts w:ascii="Times New Roman" w:hAnsi="Times New Roman" w:cs="Times New Roman"/>
          <w:sz w:val="24"/>
          <w:szCs w:val="24"/>
        </w:rPr>
        <w:t>likely</w:t>
      </w:r>
      <w:r w:rsidR="00110472" w:rsidRPr="00E8787C">
        <w:rPr>
          <w:rFonts w:ascii="Times New Roman" w:hAnsi="Times New Roman" w:cs="Times New Roman"/>
          <w:sz w:val="24"/>
          <w:szCs w:val="24"/>
        </w:rPr>
        <w:t xml:space="preserve"> to improve patient tobacco cessation</w:t>
      </w:r>
      <w:r w:rsidR="00561C82" w:rsidRPr="00E8787C">
        <w:rPr>
          <w:rFonts w:ascii="Times New Roman" w:hAnsi="Times New Roman" w:cs="Times New Roman"/>
          <w:sz w:val="24"/>
          <w:szCs w:val="24"/>
        </w:rPr>
        <w:t xml:space="preserve"> success</w:t>
      </w:r>
      <w:r w:rsidR="00110472" w:rsidRPr="00E8787C">
        <w:rPr>
          <w:rFonts w:ascii="Times New Roman" w:hAnsi="Times New Roman" w:cs="Times New Roman"/>
          <w:sz w:val="24"/>
          <w:szCs w:val="24"/>
        </w:rPr>
        <w:t>.</w:t>
      </w:r>
      <w:r w:rsidR="00B277C9" w:rsidRPr="00E8787C">
        <w:rPr>
          <w:rFonts w:ascii="Times New Roman" w:hAnsi="Times New Roman" w:cs="Times New Roman"/>
          <w:sz w:val="24"/>
          <w:szCs w:val="24"/>
        </w:rPr>
        <w:t xml:space="preserve">  For example, a</w:t>
      </w:r>
      <w:r w:rsidR="00110472" w:rsidRPr="00E8787C">
        <w:rPr>
          <w:rFonts w:ascii="Times New Roman" w:hAnsi="Times New Roman" w:cs="Times New Roman"/>
          <w:sz w:val="24"/>
          <w:szCs w:val="24"/>
        </w:rPr>
        <w:t xml:space="preserve"> behavioral counselor would enhance cessation counseling </w:t>
      </w:r>
      <w:r w:rsidR="004406DB" w:rsidRPr="00E8787C">
        <w:rPr>
          <w:rFonts w:ascii="Times New Roman" w:hAnsi="Times New Roman" w:cs="Times New Roman"/>
          <w:sz w:val="24"/>
          <w:szCs w:val="24"/>
        </w:rPr>
        <w:t>using</w:t>
      </w:r>
      <w:r w:rsidR="00110472" w:rsidRPr="00E8787C">
        <w:rPr>
          <w:rFonts w:ascii="Times New Roman" w:hAnsi="Times New Roman" w:cs="Times New Roman"/>
          <w:sz w:val="24"/>
          <w:szCs w:val="24"/>
        </w:rPr>
        <w:t xml:space="preserve"> motivational skills and</w:t>
      </w:r>
      <w:r w:rsidR="00B277C9" w:rsidRPr="00E8787C">
        <w:rPr>
          <w:rFonts w:ascii="Times New Roman" w:hAnsi="Times New Roman" w:cs="Times New Roman"/>
          <w:sz w:val="24"/>
          <w:szCs w:val="24"/>
        </w:rPr>
        <w:t xml:space="preserve"> resources to serve patient</w:t>
      </w:r>
      <w:r w:rsidR="004406DB" w:rsidRPr="00E8787C">
        <w:rPr>
          <w:rFonts w:ascii="Times New Roman" w:hAnsi="Times New Roman" w:cs="Times New Roman"/>
          <w:sz w:val="24"/>
          <w:szCs w:val="24"/>
        </w:rPr>
        <w:t>s</w:t>
      </w:r>
      <w:r w:rsidR="00B277C9" w:rsidRPr="00E8787C">
        <w:rPr>
          <w:rFonts w:ascii="Times New Roman" w:hAnsi="Times New Roman" w:cs="Times New Roman"/>
          <w:sz w:val="24"/>
          <w:szCs w:val="24"/>
        </w:rPr>
        <w:t xml:space="preserve"> </w:t>
      </w:r>
      <w:r w:rsidR="00110472" w:rsidRPr="00E8787C">
        <w:rPr>
          <w:rFonts w:ascii="Times New Roman" w:hAnsi="Times New Roman" w:cs="Times New Roman"/>
          <w:sz w:val="24"/>
          <w:szCs w:val="24"/>
        </w:rPr>
        <w:t>on-site.</w:t>
      </w:r>
      <w:r w:rsidR="00B277C9" w:rsidRPr="00E8787C">
        <w:rPr>
          <w:rFonts w:ascii="Times New Roman" w:hAnsi="Times New Roman" w:cs="Times New Roman"/>
          <w:sz w:val="24"/>
          <w:szCs w:val="24"/>
        </w:rPr>
        <w:t xml:space="preserve">  </w:t>
      </w:r>
      <w:r w:rsidR="004406DB" w:rsidRPr="00E8787C">
        <w:rPr>
          <w:rFonts w:ascii="Times New Roman" w:hAnsi="Times New Roman" w:cs="Times New Roman"/>
          <w:sz w:val="24"/>
          <w:szCs w:val="24"/>
        </w:rPr>
        <w:t>In addition, increased involvement from practice leadership</w:t>
      </w:r>
      <w:r w:rsidR="0077000D" w:rsidRPr="00E8787C">
        <w:rPr>
          <w:rFonts w:ascii="Times New Roman" w:hAnsi="Times New Roman" w:cs="Times New Roman"/>
          <w:sz w:val="24"/>
          <w:szCs w:val="24"/>
        </w:rPr>
        <w:t xml:space="preserve"> would augment the project’s success.  C</w:t>
      </w:r>
      <w:r w:rsidR="00B943DB" w:rsidRPr="00E8787C">
        <w:rPr>
          <w:rFonts w:ascii="Times New Roman" w:hAnsi="Times New Roman" w:cs="Times New Roman"/>
          <w:sz w:val="24"/>
          <w:szCs w:val="24"/>
        </w:rPr>
        <w:t>linic administration</w:t>
      </w:r>
      <w:r w:rsidR="00B277C9" w:rsidRPr="00E8787C">
        <w:rPr>
          <w:rFonts w:ascii="Times New Roman" w:hAnsi="Times New Roman" w:cs="Times New Roman"/>
          <w:sz w:val="24"/>
          <w:szCs w:val="24"/>
        </w:rPr>
        <w:t xml:space="preserve"> a</w:t>
      </w:r>
      <w:r w:rsidR="00B943DB" w:rsidRPr="00E8787C">
        <w:rPr>
          <w:rFonts w:ascii="Times New Roman" w:hAnsi="Times New Roman" w:cs="Times New Roman"/>
          <w:sz w:val="24"/>
          <w:szCs w:val="24"/>
        </w:rPr>
        <w:t>nd physicians were presented with the project’s proposal</w:t>
      </w:r>
      <w:r w:rsidR="00B277C9" w:rsidRPr="00E8787C">
        <w:rPr>
          <w:rFonts w:ascii="Times New Roman" w:hAnsi="Times New Roman" w:cs="Times New Roman"/>
          <w:sz w:val="24"/>
          <w:szCs w:val="24"/>
        </w:rPr>
        <w:t xml:space="preserve"> and </w:t>
      </w:r>
      <w:r w:rsidR="00B943DB" w:rsidRPr="00E8787C">
        <w:rPr>
          <w:rFonts w:ascii="Times New Roman" w:hAnsi="Times New Roman" w:cs="Times New Roman"/>
          <w:sz w:val="24"/>
          <w:szCs w:val="24"/>
        </w:rPr>
        <w:t>notified of final findings as stakeholders of the practice</w:t>
      </w:r>
      <w:r w:rsidR="0077000D" w:rsidRPr="00E8787C">
        <w:rPr>
          <w:rFonts w:ascii="Times New Roman" w:hAnsi="Times New Roman" w:cs="Times New Roman"/>
          <w:sz w:val="24"/>
          <w:szCs w:val="24"/>
        </w:rPr>
        <w:t>; h</w:t>
      </w:r>
      <w:r w:rsidR="00B943DB" w:rsidRPr="00E8787C">
        <w:rPr>
          <w:rFonts w:ascii="Times New Roman" w:hAnsi="Times New Roman" w:cs="Times New Roman"/>
          <w:sz w:val="24"/>
          <w:szCs w:val="24"/>
        </w:rPr>
        <w:t>owever,</w:t>
      </w:r>
      <w:r w:rsidR="0077000D" w:rsidRPr="00E8787C">
        <w:rPr>
          <w:rFonts w:ascii="Times New Roman" w:hAnsi="Times New Roman" w:cs="Times New Roman"/>
          <w:sz w:val="24"/>
          <w:szCs w:val="24"/>
        </w:rPr>
        <w:t xml:space="preserve"> collaboration with the leadership team</w:t>
      </w:r>
      <w:r w:rsidR="00B943DB" w:rsidRPr="00E8787C">
        <w:rPr>
          <w:rFonts w:ascii="Times New Roman" w:hAnsi="Times New Roman" w:cs="Times New Roman"/>
          <w:sz w:val="24"/>
          <w:szCs w:val="24"/>
        </w:rPr>
        <w:t xml:space="preserve"> </w:t>
      </w:r>
      <w:r w:rsidR="0077000D" w:rsidRPr="00E8787C">
        <w:rPr>
          <w:rFonts w:ascii="Times New Roman" w:hAnsi="Times New Roman" w:cs="Times New Roman"/>
          <w:sz w:val="24"/>
          <w:szCs w:val="24"/>
        </w:rPr>
        <w:t xml:space="preserve">would </w:t>
      </w:r>
      <w:r w:rsidR="00B943DB" w:rsidRPr="00E8787C">
        <w:rPr>
          <w:rFonts w:ascii="Times New Roman" w:hAnsi="Times New Roman" w:cs="Times New Roman"/>
          <w:sz w:val="24"/>
          <w:szCs w:val="24"/>
        </w:rPr>
        <w:t xml:space="preserve">increase staff compliance to </w:t>
      </w:r>
      <w:r w:rsidR="00B277C9" w:rsidRPr="00E8787C">
        <w:rPr>
          <w:rFonts w:ascii="Times New Roman" w:hAnsi="Times New Roman" w:cs="Times New Roman"/>
          <w:sz w:val="24"/>
          <w:szCs w:val="24"/>
        </w:rPr>
        <w:t xml:space="preserve">the </w:t>
      </w:r>
      <w:r w:rsidR="00B943DB" w:rsidRPr="00E8787C">
        <w:rPr>
          <w:rFonts w:ascii="Times New Roman" w:hAnsi="Times New Roman" w:cs="Times New Roman"/>
          <w:sz w:val="24"/>
          <w:szCs w:val="24"/>
        </w:rPr>
        <w:t>5A metrics</w:t>
      </w:r>
      <w:r w:rsidR="0077000D" w:rsidRPr="00E8787C">
        <w:rPr>
          <w:rFonts w:ascii="Times New Roman" w:hAnsi="Times New Roman" w:cs="Times New Roman"/>
          <w:sz w:val="24"/>
          <w:szCs w:val="24"/>
        </w:rPr>
        <w:t xml:space="preserve"> and help sustain the process change</w:t>
      </w:r>
      <w:r w:rsidR="00B943DB" w:rsidRPr="00E8787C">
        <w:rPr>
          <w:rFonts w:ascii="Times New Roman" w:hAnsi="Times New Roman" w:cs="Times New Roman"/>
          <w:sz w:val="24"/>
          <w:szCs w:val="24"/>
        </w:rPr>
        <w:t>.</w:t>
      </w:r>
      <w:r w:rsidR="0077000D" w:rsidRPr="00E8787C">
        <w:rPr>
          <w:rFonts w:ascii="Times New Roman" w:hAnsi="Times New Roman" w:cs="Times New Roman"/>
          <w:sz w:val="24"/>
          <w:szCs w:val="24"/>
        </w:rPr>
        <w:t xml:space="preserve">  Sustainability would be further complemented with the interdisciplinary </w:t>
      </w:r>
      <w:r w:rsidR="00B943DB" w:rsidRPr="00E8787C">
        <w:rPr>
          <w:rFonts w:ascii="Times New Roman" w:hAnsi="Times New Roman" w:cs="Times New Roman"/>
          <w:sz w:val="24"/>
          <w:szCs w:val="24"/>
        </w:rPr>
        <w:t>inclusion of</w:t>
      </w:r>
      <w:r w:rsidR="00D00E38" w:rsidRPr="00E8787C">
        <w:rPr>
          <w:rFonts w:ascii="Times New Roman" w:hAnsi="Times New Roman" w:cs="Times New Roman"/>
          <w:sz w:val="24"/>
          <w:szCs w:val="24"/>
        </w:rPr>
        <w:t xml:space="preserve"> a</w:t>
      </w:r>
      <w:r w:rsidR="00B943DB" w:rsidRPr="00E8787C">
        <w:rPr>
          <w:rFonts w:ascii="Times New Roman" w:hAnsi="Times New Roman" w:cs="Times New Roman"/>
          <w:sz w:val="24"/>
          <w:szCs w:val="24"/>
        </w:rPr>
        <w:t xml:space="preserve"> billing and coding specialist</w:t>
      </w:r>
      <w:r w:rsidR="0077000D" w:rsidRPr="00E8787C">
        <w:rPr>
          <w:rFonts w:ascii="Times New Roman" w:hAnsi="Times New Roman" w:cs="Times New Roman"/>
          <w:sz w:val="24"/>
          <w:szCs w:val="24"/>
        </w:rPr>
        <w:t xml:space="preserve"> to promote</w:t>
      </w:r>
      <w:r w:rsidR="00B943DB" w:rsidRPr="00E8787C">
        <w:rPr>
          <w:rFonts w:ascii="Times New Roman" w:hAnsi="Times New Roman" w:cs="Times New Roman"/>
          <w:sz w:val="24"/>
          <w:szCs w:val="24"/>
        </w:rPr>
        <w:t xml:space="preserve"> tobacco cessation</w:t>
      </w:r>
      <w:r w:rsidR="0077000D" w:rsidRPr="00E8787C">
        <w:rPr>
          <w:rFonts w:ascii="Times New Roman" w:hAnsi="Times New Roman" w:cs="Times New Roman"/>
          <w:sz w:val="24"/>
          <w:szCs w:val="24"/>
        </w:rPr>
        <w:t xml:space="preserve"> coding entry for </w:t>
      </w:r>
      <w:r w:rsidR="0054272E" w:rsidRPr="00E8787C">
        <w:rPr>
          <w:rFonts w:ascii="Times New Roman" w:hAnsi="Times New Roman" w:cs="Times New Roman"/>
          <w:sz w:val="24"/>
          <w:szCs w:val="24"/>
        </w:rPr>
        <w:lastRenderedPageBreak/>
        <w:t>increase</w:t>
      </w:r>
      <w:r w:rsidR="0077000D" w:rsidRPr="00E8787C">
        <w:rPr>
          <w:rFonts w:ascii="Times New Roman" w:hAnsi="Times New Roman" w:cs="Times New Roman"/>
          <w:sz w:val="24"/>
          <w:szCs w:val="24"/>
        </w:rPr>
        <w:t>d</w:t>
      </w:r>
      <w:r w:rsidR="0054272E" w:rsidRPr="00E8787C">
        <w:rPr>
          <w:rFonts w:ascii="Times New Roman" w:hAnsi="Times New Roman" w:cs="Times New Roman"/>
          <w:sz w:val="24"/>
          <w:szCs w:val="24"/>
        </w:rPr>
        <w:t xml:space="preserve"> revenue</w:t>
      </w:r>
      <w:r w:rsidR="00B943DB" w:rsidRPr="00E8787C">
        <w:rPr>
          <w:rFonts w:ascii="Times New Roman" w:hAnsi="Times New Roman" w:cs="Times New Roman"/>
          <w:sz w:val="24"/>
          <w:szCs w:val="24"/>
        </w:rPr>
        <w:t xml:space="preserve">.  </w:t>
      </w:r>
      <w:r w:rsidR="00B47B6B" w:rsidRPr="00E8787C">
        <w:rPr>
          <w:rFonts w:ascii="Times New Roman" w:hAnsi="Times New Roman" w:cs="Times New Roman"/>
          <w:sz w:val="24"/>
          <w:szCs w:val="24"/>
        </w:rPr>
        <w:t xml:space="preserve">It is recommended that </w:t>
      </w:r>
      <w:r w:rsidR="0054272E" w:rsidRPr="00E8787C">
        <w:rPr>
          <w:rFonts w:ascii="Times New Roman" w:hAnsi="Times New Roman" w:cs="Times New Roman"/>
          <w:sz w:val="24"/>
          <w:szCs w:val="24"/>
        </w:rPr>
        <w:t>an</w:t>
      </w:r>
      <w:r w:rsidR="00B47B6B" w:rsidRPr="00E8787C">
        <w:rPr>
          <w:rFonts w:ascii="Times New Roman" w:hAnsi="Times New Roman" w:cs="Times New Roman"/>
          <w:sz w:val="24"/>
          <w:szCs w:val="24"/>
        </w:rPr>
        <w:t xml:space="preserve"> i</w:t>
      </w:r>
      <w:r w:rsidRPr="00E8787C">
        <w:rPr>
          <w:rFonts w:ascii="Times New Roman" w:hAnsi="Times New Roman" w:cs="Times New Roman"/>
          <w:sz w:val="24"/>
          <w:szCs w:val="24"/>
        </w:rPr>
        <w:t>nterdisciplinary tea</w:t>
      </w:r>
      <w:r w:rsidR="00B47B6B" w:rsidRPr="00E8787C">
        <w:rPr>
          <w:rFonts w:ascii="Times New Roman" w:hAnsi="Times New Roman" w:cs="Times New Roman"/>
          <w:sz w:val="24"/>
          <w:szCs w:val="24"/>
        </w:rPr>
        <w:t xml:space="preserve">m </w:t>
      </w:r>
      <w:r w:rsidR="0054272E" w:rsidRPr="00E8787C">
        <w:rPr>
          <w:rFonts w:ascii="Times New Roman" w:hAnsi="Times New Roman" w:cs="Times New Roman"/>
          <w:sz w:val="24"/>
          <w:szCs w:val="24"/>
        </w:rPr>
        <w:t>approach</w:t>
      </w:r>
      <w:r w:rsidR="00561C82" w:rsidRPr="00E8787C">
        <w:rPr>
          <w:rFonts w:ascii="Times New Roman" w:hAnsi="Times New Roman" w:cs="Times New Roman"/>
          <w:sz w:val="24"/>
          <w:szCs w:val="24"/>
        </w:rPr>
        <w:t xml:space="preserve"> would best achieve </w:t>
      </w:r>
      <w:r w:rsidR="0054272E" w:rsidRPr="00E8787C">
        <w:rPr>
          <w:rFonts w:ascii="Times New Roman" w:hAnsi="Times New Roman" w:cs="Times New Roman"/>
          <w:sz w:val="24"/>
          <w:szCs w:val="24"/>
        </w:rPr>
        <w:t xml:space="preserve">tobacco cessation </w:t>
      </w:r>
      <w:r w:rsidR="00561C82" w:rsidRPr="00E8787C">
        <w:rPr>
          <w:rFonts w:ascii="Times New Roman" w:hAnsi="Times New Roman" w:cs="Times New Roman"/>
          <w:sz w:val="24"/>
          <w:szCs w:val="24"/>
        </w:rPr>
        <w:t>support offered to patients</w:t>
      </w:r>
      <w:r w:rsidR="0077000D" w:rsidRPr="00E8787C">
        <w:rPr>
          <w:rFonts w:ascii="Times New Roman" w:hAnsi="Times New Roman" w:cs="Times New Roman"/>
          <w:sz w:val="24"/>
          <w:szCs w:val="24"/>
        </w:rPr>
        <w:t xml:space="preserve"> and sustainability of the process change</w:t>
      </w:r>
      <w:r w:rsidR="00561C82" w:rsidRPr="00E8787C">
        <w:rPr>
          <w:rFonts w:ascii="Times New Roman" w:hAnsi="Times New Roman" w:cs="Times New Roman"/>
          <w:sz w:val="24"/>
          <w:szCs w:val="24"/>
        </w:rPr>
        <w:t>.</w:t>
      </w:r>
    </w:p>
    <w:p w14:paraId="59881B5C" w14:textId="5F753335" w:rsidR="004719DD" w:rsidRPr="00E8787C" w:rsidRDefault="00143D26" w:rsidP="000E0D73">
      <w:pPr>
        <w:spacing w:after="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Essential VII:  Clinical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revention and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 xml:space="preserve">opulation </w:t>
      </w:r>
      <w:r w:rsidR="000E0D73">
        <w:rPr>
          <w:rFonts w:ascii="Times New Roman" w:eastAsia="Calibri" w:hAnsi="Times New Roman" w:cs="Times New Roman"/>
          <w:b/>
          <w:sz w:val="24"/>
          <w:szCs w:val="24"/>
        </w:rPr>
        <w:t>H</w:t>
      </w:r>
      <w:r w:rsidRPr="00E8787C">
        <w:rPr>
          <w:rFonts w:ascii="Times New Roman" w:eastAsia="Calibri" w:hAnsi="Times New Roman" w:cs="Times New Roman"/>
          <w:b/>
          <w:sz w:val="24"/>
          <w:szCs w:val="24"/>
        </w:rPr>
        <w:t xml:space="preserve">ealth for </w:t>
      </w:r>
      <w:r w:rsidR="000E0D73">
        <w:rPr>
          <w:rFonts w:ascii="Times New Roman" w:eastAsia="Calibri" w:hAnsi="Times New Roman" w:cs="Times New Roman"/>
          <w:b/>
          <w:sz w:val="24"/>
          <w:szCs w:val="24"/>
        </w:rPr>
        <w:t>I</w:t>
      </w:r>
      <w:r w:rsidRPr="00E8787C">
        <w:rPr>
          <w:rFonts w:ascii="Times New Roman" w:eastAsia="Calibri" w:hAnsi="Times New Roman" w:cs="Times New Roman"/>
          <w:b/>
          <w:sz w:val="24"/>
          <w:szCs w:val="24"/>
        </w:rPr>
        <w:t xml:space="preserve">mproving the </w:t>
      </w:r>
      <w:r w:rsidR="000E0D73">
        <w:rPr>
          <w:rFonts w:ascii="Times New Roman" w:eastAsia="Calibri" w:hAnsi="Times New Roman" w:cs="Times New Roman"/>
          <w:b/>
          <w:sz w:val="24"/>
          <w:szCs w:val="24"/>
        </w:rPr>
        <w:t>N</w:t>
      </w:r>
      <w:r w:rsidRPr="00E8787C">
        <w:rPr>
          <w:rFonts w:ascii="Times New Roman" w:eastAsia="Calibri" w:hAnsi="Times New Roman" w:cs="Times New Roman"/>
          <w:b/>
          <w:sz w:val="24"/>
          <w:szCs w:val="24"/>
        </w:rPr>
        <w:t xml:space="preserve">ation’s </w:t>
      </w:r>
      <w:r w:rsidR="000E0D73">
        <w:rPr>
          <w:rFonts w:ascii="Times New Roman" w:eastAsia="Calibri" w:hAnsi="Times New Roman" w:cs="Times New Roman"/>
          <w:b/>
          <w:sz w:val="24"/>
          <w:szCs w:val="24"/>
        </w:rPr>
        <w:t>H</w:t>
      </w:r>
      <w:r w:rsidRPr="00E8787C">
        <w:rPr>
          <w:rFonts w:ascii="Times New Roman" w:eastAsia="Calibri" w:hAnsi="Times New Roman" w:cs="Times New Roman"/>
          <w:b/>
          <w:sz w:val="24"/>
          <w:szCs w:val="24"/>
        </w:rPr>
        <w:t>ealth</w:t>
      </w:r>
    </w:p>
    <w:p w14:paraId="127909DD" w14:textId="6D74B366" w:rsidR="00143D26" w:rsidRPr="00E8787C" w:rsidRDefault="00716AF4" w:rsidP="00CB0170">
      <w:pPr>
        <w:pStyle w:val="ListParagraph"/>
        <w:spacing w:line="480" w:lineRule="auto"/>
        <w:ind w:left="0" w:firstLine="720"/>
        <w:rPr>
          <w:rFonts w:ascii="Times New Roman" w:eastAsia="Calibri" w:hAnsi="Times New Roman" w:cs="Times New Roman"/>
        </w:rPr>
      </w:pPr>
      <w:r w:rsidRPr="00E8787C">
        <w:rPr>
          <w:rFonts w:ascii="Times New Roman" w:hAnsi="Times New Roman" w:cs="Times New Roman"/>
        </w:rPr>
        <w:t>“The century-long epidemic of cigarette smoking has caused an enormous avoidable public health tragedy” (</w:t>
      </w:r>
      <w:r w:rsidR="0054272E" w:rsidRPr="00E8787C">
        <w:rPr>
          <w:rFonts w:ascii="Times New Roman" w:hAnsi="Times New Roman" w:cs="Times New Roman"/>
        </w:rPr>
        <w:t>DHHS, 2014</w:t>
      </w:r>
      <w:r w:rsidRPr="00E8787C">
        <w:rPr>
          <w:rFonts w:ascii="Times New Roman" w:hAnsi="Times New Roman" w:cs="Times New Roman"/>
        </w:rPr>
        <w:t xml:space="preserve">, p.36).  </w:t>
      </w:r>
      <w:r w:rsidR="00F857B6" w:rsidRPr="00E8787C">
        <w:rPr>
          <w:rFonts w:ascii="Times New Roman" w:hAnsi="Times New Roman" w:cs="Times New Roman"/>
        </w:rPr>
        <w:t>In response, Medicare’s meaningful use program and state tobacco control programs have prompted health providers to screen</w:t>
      </w:r>
      <w:r w:rsidR="00D00E38" w:rsidRPr="00E8787C">
        <w:rPr>
          <w:rFonts w:ascii="Times New Roman" w:hAnsi="Times New Roman" w:cs="Times New Roman"/>
        </w:rPr>
        <w:t xml:space="preserve"> for</w:t>
      </w:r>
      <w:r w:rsidR="00F857B6" w:rsidRPr="00E8787C">
        <w:rPr>
          <w:rFonts w:ascii="Times New Roman" w:hAnsi="Times New Roman" w:cs="Times New Roman"/>
        </w:rPr>
        <w:t xml:space="preserve"> smoking at every patient visit (CDC, 2014; CMS, 2014).  Furthermore, a</w:t>
      </w:r>
      <w:r w:rsidRPr="00E8787C">
        <w:rPr>
          <w:rFonts w:ascii="Times New Roman" w:hAnsi="Times New Roman" w:cs="Times New Roman"/>
        </w:rPr>
        <w:t xml:space="preserve"> Healthy People 2020 goal is to reduce morbidity and mortality associated with tobacco use by increasing cessation approaches in clinical care (ODPHP, 2017).</w:t>
      </w:r>
      <w:r w:rsidR="00EE2065" w:rsidRPr="00E8787C">
        <w:rPr>
          <w:rFonts w:ascii="Times New Roman" w:hAnsi="Times New Roman" w:cs="Times New Roman"/>
        </w:rPr>
        <w:t xml:space="preserve">  These initiatives have enhanced </w:t>
      </w:r>
      <w:r w:rsidR="00F857B6" w:rsidRPr="00E8787C">
        <w:rPr>
          <w:rFonts w:ascii="Times New Roman" w:hAnsi="Times New Roman" w:cs="Times New Roman"/>
        </w:rPr>
        <w:t>tobacco screening and cessation intervention approaches</w:t>
      </w:r>
      <w:r w:rsidR="00EE2065" w:rsidRPr="00E8787C">
        <w:rPr>
          <w:rFonts w:ascii="Times New Roman" w:hAnsi="Times New Roman" w:cs="Times New Roman"/>
        </w:rPr>
        <w:t xml:space="preserve"> in primary </w:t>
      </w:r>
      <w:r w:rsidR="00D00E38" w:rsidRPr="00E8787C">
        <w:rPr>
          <w:rFonts w:ascii="Times New Roman" w:hAnsi="Times New Roman" w:cs="Times New Roman"/>
        </w:rPr>
        <w:t>care</w:t>
      </w:r>
      <w:r w:rsidR="0054272E" w:rsidRPr="00E8787C">
        <w:rPr>
          <w:rFonts w:ascii="Times New Roman" w:hAnsi="Times New Roman" w:cs="Times New Roman"/>
        </w:rPr>
        <w:t xml:space="preserve"> </w:t>
      </w:r>
      <w:r w:rsidR="000352D8" w:rsidRPr="00E8787C">
        <w:rPr>
          <w:rFonts w:ascii="Times New Roman" w:hAnsi="Times New Roman" w:cs="Times New Roman"/>
        </w:rPr>
        <w:t xml:space="preserve">but </w:t>
      </w:r>
      <w:r w:rsidR="00EE2065" w:rsidRPr="00E8787C">
        <w:rPr>
          <w:rFonts w:ascii="Times New Roman" w:hAnsi="Times New Roman" w:cs="Times New Roman"/>
        </w:rPr>
        <w:t>have not been routinely adopted in oncology</w:t>
      </w:r>
      <w:r w:rsidR="00D00E38" w:rsidRPr="00E8787C">
        <w:rPr>
          <w:rFonts w:ascii="Times New Roman" w:hAnsi="Times New Roman" w:cs="Times New Roman"/>
        </w:rPr>
        <w:t>-</w:t>
      </w:r>
      <w:r w:rsidR="00EE2065" w:rsidRPr="00E8787C">
        <w:rPr>
          <w:rFonts w:ascii="Times New Roman" w:hAnsi="Times New Roman" w:cs="Times New Roman"/>
        </w:rPr>
        <w:t>based care</w:t>
      </w:r>
      <w:r w:rsidR="00A41BEB" w:rsidRPr="00E8787C">
        <w:rPr>
          <w:rFonts w:ascii="Times New Roman" w:hAnsi="Times New Roman" w:cs="Times New Roman"/>
        </w:rPr>
        <w:t xml:space="preserve"> (ASCO, 2012)</w:t>
      </w:r>
      <w:r w:rsidR="00EE2065" w:rsidRPr="00E8787C">
        <w:rPr>
          <w:rFonts w:ascii="Times New Roman" w:hAnsi="Times New Roman" w:cs="Times New Roman"/>
        </w:rPr>
        <w:t>.</w:t>
      </w:r>
      <w:r w:rsidR="00561C82" w:rsidRPr="00E8787C">
        <w:rPr>
          <w:rFonts w:ascii="Times New Roman" w:hAnsi="Times New Roman" w:cs="Times New Roman"/>
        </w:rPr>
        <w:t xml:space="preserve">  It is the intent of this project to bring awareness to the need for tobacco cessation intervention in all health care settings, including specialized medicine.  </w:t>
      </w:r>
      <w:r w:rsidR="00506419" w:rsidRPr="00E8787C">
        <w:rPr>
          <w:rFonts w:ascii="Times New Roman" w:hAnsi="Times New Roman" w:cs="Times New Roman"/>
        </w:rPr>
        <w:t>Prior to this project implementation, t</w:t>
      </w:r>
      <w:r w:rsidR="00561C82" w:rsidRPr="00E8787C">
        <w:rPr>
          <w:rFonts w:ascii="Times New Roman" w:hAnsi="Times New Roman" w:cs="Times New Roman"/>
        </w:rPr>
        <w:t xml:space="preserve">here </w:t>
      </w:r>
      <w:r w:rsidR="00334BAC" w:rsidRPr="00E8787C">
        <w:rPr>
          <w:rFonts w:ascii="Times New Roman" w:hAnsi="Times New Roman" w:cs="Times New Roman"/>
        </w:rPr>
        <w:t>wa</w:t>
      </w:r>
      <w:r w:rsidR="00561C82" w:rsidRPr="00E8787C">
        <w:rPr>
          <w:rFonts w:ascii="Times New Roman" w:hAnsi="Times New Roman" w:cs="Times New Roman"/>
        </w:rPr>
        <w:t>s a misperception</w:t>
      </w:r>
      <w:r w:rsidR="00506419" w:rsidRPr="00E8787C">
        <w:rPr>
          <w:rFonts w:ascii="Times New Roman" w:hAnsi="Times New Roman" w:cs="Times New Roman"/>
        </w:rPr>
        <w:t xml:space="preserve"> among clinic staff</w:t>
      </w:r>
      <w:r w:rsidR="00561C82" w:rsidRPr="00E8787C">
        <w:rPr>
          <w:rFonts w:ascii="Times New Roman" w:hAnsi="Times New Roman" w:cs="Times New Roman"/>
        </w:rPr>
        <w:t xml:space="preserve"> that tobacco cessation intervention is the role of primary care.  Instead, </w:t>
      </w:r>
      <w:r w:rsidR="003F0711" w:rsidRPr="00E8787C">
        <w:rPr>
          <w:rFonts w:ascii="Times New Roman" w:hAnsi="Times New Roman" w:cs="Times New Roman"/>
        </w:rPr>
        <w:t>it is the responsibility of all health care providers to promote tobacco cessation for improved population health.</w:t>
      </w:r>
      <w:r w:rsidR="00EE2065" w:rsidRPr="00E8787C">
        <w:rPr>
          <w:rFonts w:ascii="Times New Roman" w:hAnsi="Times New Roman" w:cs="Times New Roman"/>
        </w:rPr>
        <w:t xml:space="preserve">  Oncology</w:t>
      </w:r>
      <w:r w:rsidR="003F0711" w:rsidRPr="00E8787C">
        <w:rPr>
          <w:rFonts w:ascii="Times New Roman" w:hAnsi="Times New Roman" w:cs="Times New Roman"/>
        </w:rPr>
        <w:t>-based clinics, as well as all specialized practices,</w:t>
      </w:r>
      <w:r w:rsidR="00EE2065" w:rsidRPr="00E8787C">
        <w:rPr>
          <w:rFonts w:ascii="Times New Roman" w:hAnsi="Times New Roman" w:cs="Times New Roman"/>
        </w:rPr>
        <w:t xml:space="preserve"> must integrate smoking cessation support in the same vigor of primary care</w:t>
      </w:r>
      <w:r w:rsidR="00F857B6" w:rsidRPr="00E8787C">
        <w:rPr>
          <w:rFonts w:ascii="Times New Roman" w:hAnsi="Times New Roman" w:cs="Times New Roman"/>
        </w:rPr>
        <w:t xml:space="preserve"> for improved population health.</w:t>
      </w:r>
      <w:r w:rsidR="00143D26" w:rsidRPr="00E8787C">
        <w:rPr>
          <w:rFonts w:ascii="Times New Roman" w:eastAsia="Calibri" w:hAnsi="Times New Roman" w:cs="Times New Roman"/>
          <w:b/>
        </w:rPr>
        <w:t xml:space="preserve">  </w:t>
      </w:r>
    </w:p>
    <w:p w14:paraId="487C19D5" w14:textId="36AFDDBC" w:rsidR="00143D26" w:rsidRPr="00E8787C" w:rsidRDefault="00143D26" w:rsidP="000E0D73">
      <w:pPr>
        <w:spacing w:after="160" w:line="480" w:lineRule="auto"/>
        <w:contextualSpacing/>
        <w:rPr>
          <w:rFonts w:ascii="Times New Roman" w:eastAsia="Calibri" w:hAnsi="Times New Roman" w:cs="Times New Roman"/>
          <w:sz w:val="24"/>
          <w:szCs w:val="24"/>
        </w:rPr>
      </w:pPr>
      <w:r w:rsidRPr="00E8787C">
        <w:rPr>
          <w:rFonts w:ascii="Times New Roman" w:eastAsia="Calibri" w:hAnsi="Times New Roman" w:cs="Times New Roman"/>
          <w:b/>
          <w:sz w:val="24"/>
          <w:szCs w:val="24"/>
        </w:rPr>
        <w:t xml:space="preserve">Essential VIII:  Advanced </w:t>
      </w:r>
      <w:r w:rsidR="000E0D73">
        <w:rPr>
          <w:rFonts w:ascii="Times New Roman" w:eastAsia="Calibri" w:hAnsi="Times New Roman" w:cs="Times New Roman"/>
          <w:b/>
          <w:sz w:val="24"/>
          <w:szCs w:val="24"/>
        </w:rPr>
        <w:t>N</w:t>
      </w:r>
      <w:r w:rsidRPr="00E8787C">
        <w:rPr>
          <w:rFonts w:ascii="Times New Roman" w:eastAsia="Calibri" w:hAnsi="Times New Roman" w:cs="Times New Roman"/>
          <w:b/>
          <w:sz w:val="24"/>
          <w:szCs w:val="24"/>
        </w:rPr>
        <w:t xml:space="preserve">ursing </w:t>
      </w:r>
      <w:r w:rsidR="000E0D73">
        <w:rPr>
          <w:rFonts w:ascii="Times New Roman" w:eastAsia="Calibri" w:hAnsi="Times New Roman" w:cs="Times New Roman"/>
          <w:b/>
          <w:sz w:val="24"/>
          <w:szCs w:val="24"/>
        </w:rPr>
        <w:t>P</w:t>
      </w:r>
      <w:r w:rsidRPr="00E8787C">
        <w:rPr>
          <w:rFonts w:ascii="Times New Roman" w:eastAsia="Calibri" w:hAnsi="Times New Roman" w:cs="Times New Roman"/>
          <w:b/>
          <w:sz w:val="24"/>
          <w:szCs w:val="24"/>
        </w:rPr>
        <w:t>ractice</w:t>
      </w:r>
    </w:p>
    <w:p w14:paraId="262B42D1" w14:textId="2E75E781" w:rsidR="00A51350" w:rsidRPr="00E8787C" w:rsidRDefault="003A6ACC" w:rsidP="0060121C">
      <w:pPr>
        <w:spacing w:after="160" w:line="480" w:lineRule="auto"/>
        <w:ind w:firstLine="720"/>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The role of an advanced practice nurse is dynamic</w:t>
      </w:r>
      <w:r w:rsidR="00CB0170" w:rsidRPr="00E8787C">
        <w:rPr>
          <w:rFonts w:ascii="Times New Roman" w:eastAsia="Calibri" w:hAnsi="Times New Roman" w:cs="Times New Roman"/>
          <w:sz w:val="24"/>
          <w:szCs w:val="24"/>
        </w:rPr>
        <w:t>.  C</w:t>
      </w:r>
      <w:r w:rsidRPr="00E8787C">
        <w:rPr>
          <w:rFonts w:ascii="Times New Roman" w:eastAsia="Calibri" w:hAnsi="Times New Roman" w:cs="Times New Roman"/>
          <w:sz w:val="24"/>
          <w:szCs w:val="24"/>
        </w:rPr>
        <w:t xml:space="preserve">omprehensive assessment of health issues incorporating the aforementioned DNP essentials </w:t>
      </w:r>
      <w:r w:rsidR="00CB0170" w:rsidRPr="00E8787C">
        <w:rPr>
          <w:rFonts w:ascii="Times New Roman" w:eastAsia="Calibri" w:hAnsi="Times New Roman" w:cs="Times New Roman"/>
          <w:sz w:val="24"/>
          <w:szCs w:val="24"/>
        </w:rPr>
        <w:t>is foundational, ongoing, and continuously developing</w:t>
      </w:r>
      <w:r w:rsidR="00C203C2" w:rsidRPr="00E8787C">
        <w:rPr>
          <w:rFonts w:ascii="Times New Roman" w:eastAsia="Calibri" w:hAnsi="Times New Roman" w:cs="Times New Roman"/>
          <w:sz w:val="24"/>
          <w:szCs w:val="24"/>
        </w:rPr>
        <w:t xml:space="preserve"> </w:t>
      </w:r>
      <w:r w:rsidR="00C203C2" w:rsidRPr="00E8787C">
        <w:rPr>
          <w:rFonts w:ascii="Times New Roman" w:eastAsia="Times New Roman" w:hAnsi="Times New Roman" w:cs="Times New Roman"/>
          <w:sz w:val="24"/>
          <w:szCs w:val="24"/>
        </w:rPr>
        <w:t>(AACN, 2006)</w:t>
      </w:r>
      <w:r w:rsidRPr="00E8787C">
        <w:rPr>
          <w:rFonts w:ascii="Times New Roman" w:eastAsia="Calibri" w:hAnsi="Times New Roman" w:cs="Times New Roman"/>
          <w:sz w:val="24"/>
          <w:szCs w:val="24"/>
        </w:rPr>
        <w:t>.</w:t>
      </w:r>
      <w:r w:rsidR="007C0974" w:rsidRPr="00E8787C">
        <w:rPr>
          <w:rFonts w:ascii="Times New Roman" w:eastAsia="Calibri" w:hAnsi="Times New Roman" w:cs="Times New Roman"/>
          <w:sz w:val="24"/>
          <w:szCs w:val="24"/>
        </w:rPr>
        <w:t xml:space="preserve">  This DNP project addressed a population health concern, lack of tobacco cessation intervention in an oncology clinic.  Intervention for tobacco </w:t>
      </w:r>
      <w:r w:rsidR="007C0974" w:rsidRPr="00E8787C">
        <w:rPr>
          <w:rFonts w:ascii="Times New Roman" w:eastAsia="Calibri" w:hAnsi="Times New Roman" w:cs="Times New Roman"/>
          <w:sz w:val="24"/>
          <w:szCs w:val="24"/>
        </w:rPr>
        <w:lastRenderedPageBreak/>
        <w:t xml:space="preserve">cessation or any health promoting change requires the advanced practice nurse </w:t>
      </w:r>
      <w:r w:rsidR="00A41BEB" w:rsidRPr="00E8787C">
        <w:rPr>
          <w:rFonts w:ascii="Times New Roman" w:eastAsia="Calibri" w:hAnsi="Times New Roman" w:cs="Times New Roman"/>
          <w:sz w:val="24"/>
          <w:szCs w:val="24"/>
        </w:rPr>
        <w:t xml:space="preserve">to </w:t>
      </w:r>
      <w:r w:rsidR="007C0974" w:rsidRPr="00E8787C">
        <w:rPr>
          <w:rFonts w:ascii="Times New Roman" w:eastAsia="Calibri" w:hAnsi="Times New Roman" w:cs="Times New Roman"/>
          <w:sz w:val="24"/>
          <w:szCs w:val="24"/>
        </w:rPr>
        <w:t>establish a</w:t>
      </w:r>
      <w:r w:rsidR="00A51350" w:rsidRPr="00E8787C">
        <w:rPr>
          <w:rFonts w:ascii="Times New Roman" w:eastAsia="Calibri" w:hAnsi="Times New Roman" w:cs="Times New Roman"/>
          <w:sz w:val="24"/>
          <w:szCs w:val="24"/>
        </w:rPr>
        <w:t xml:space="preserve"> partnership with the patient for collaborative care.  Tobacco cessati</w:t>
      </w:r>
      <w:r w:rsidR="001C3342" w:rsidRPr="00E8787C">
        <w:rPr>
          <w:rFonts w:ascii="Times New Roman" w:eastAsia="Calibri" w:hAnsi="Times New Roman" w:cs="Times New Roman"/>
          <w:sz w:val="24"/>
          <w:szCs w:val="24"/>
        </w:rPr>
        <w:t>on requires multiple attempts due to its addictive nature (Sarna &amp; Bialous, 2016).  This relapsing course warrants</w:t>
      </w:r>
      <w:r w:rsidR="00161401" w:rsidRPr="00E8787C">
        <w:rPr>
          <w:rFonts w:ascii="Times New Roman" w:eastAsia="Calibri" w:hAnsi="Times New Roman" w:cs="Times New Roman"/>
          <w:sz w:val="24"/>
          <w:szCs w:val="24"/>
        </w:rPr>
        <w:t xml:space="preserve"> a</w:t>
      </w:r>
      <w:r w:rsidR="001C3342" w:rsidRPr="00E8787C">
        <w:rPr>
          <w:rFonts w:ascii="Times New Roman" w:eastAsia="Calibri" w:hAnsi="Times New Roman" w:cs="Times New Roman"/>
          <w:sz w:val="24"/>
          <w:szCs w:val="24"/>
        </w:rPr>
        <w:t xml:space="preserve"> </w:t>
      </w:r>
      <w:r w:rsidR="0060121C" w:rsidRPr="00E8787C">
        <w:rPr>
          <w:rFonts w:ascii="Times New Roman" w:eastAsia="Calibri" w:hAnsi="Times New Roman" w:cs="Times New Roman"/>
          <w:sz w:val="24"/>
          <w:szCs w:val="24"/>
        </w:rPr>
        <w:t>therapeutic</w:t>
      </w:r>
      <w:r w:rsidR="001C3342" w:rsidRPr="00E8787C">
        <w:rPr>
          <w:rFonts w:ascii="Times New Roman" w:eastAsia="Calibri" w:hAnsi="Times New Roman" w:cs="Times New Roman"/>
          <w:sz w:val="24"/>
          <w:szCs w:val="24"/>
        </w:rPr>
        <w:t xml:space="preserve"> </w:t>
      </w:r>
      <w:r w:rsidR="007C0974" w:rsidRPr="00E8787C">
        <w:rPr>
          <w:rFonts w:ascii="Times New Roman" w:eastAsia="Calibri" w:hAnsi="Times New Roman" w:cs="Times New Roman"/>
          <w:sz w:val="24"/>
          <w:szCs w:val="24"/>
        </w:rPr>
        <w:t>relationship</w:t>
      </w:r>
      <w:r w:rsidR="001C3342" w:rsidRPr="00E8787C">
        <w:rPr>
          <w:rFonts w:ascii="Times New Roman" w:eastAsia="Calibri" w:hAnsi="Times New Roman" w:cs="Times New Roman"/>
          <w:sz w:val="24"/>
          <w:szCs w:val="24"/>
        </w:rPr>
        <w:t xml:space="preserve"> between provider and patient to effectively assist</w:t>
      </w:r>
      <w:r w:rsidR="0060121C" w:rsidRPr="00E8787C">
        <w:rPr>
          <w:rFonts w:ascii="Times New Roman" w:eastAsia="Calibri" w:hAnsi="Times New Roman" w:cs="Times New Roman"/>
          <w:sz w:val="24"/>
          <w:szCs w:val="24"/>
        </w:rPr>
        <w:t xml:space="preserve"> patients t</w:t>
      </w:r>
      <w:r w:rsidR="001C3342" w:rsidRPr="00E8787C">
        <w:rPr>
          <w:rFonts w:ascii="Times New Roman" w:eastAsia="Calibri" w:hAnsi="Times New Roman" w:cs="Times New Roman"/>
          <w:sz w:val="24"/>
          <w:szCs w:val="24"/>
        </w:rPr>
        <w:t xml:space="preserve">hrough the complexities of </w:t>
      </w:r>
      <w:r w:rsidR="0060121C" w:rsidRPr="00E8787C">
        <w:rPr>
          <w:rFonts w:ascii="Times New Roman" w:eastAsia="Calibri" w:hAnsi="Times New Roman" w:cs="Times New Roman"/>
          <w:sz w:val="24"/>
          <w:szCs w:val="24"/>
        </w:rPr>
        <w:t xml:space="preserve">quitting </w:t>
      </w:r>
      <w:r w:rsidR="001C3342" w:rsidRPr="00E8787C">
        <w:rPr>
          <w:rFonts w:ascii="Times New Roman" w:eastAsia="Calibri" w:hAnsi="Times New Roman" w:cs="Times New Roman"/>
          <w:sz w:val="24"/>
          <w:szCs w:val="24"/>
        </w:rPr>
        <w:t>tobacco</w:t>
      </w:r>
      <w:r w:rsidR="007C0974" w:rsidRPr="00E8787C">
        <w:rPr>
          <w:rFonts w:ascii="Times New Roman" w:eastAsia="Calibri" w:hAnsi="Times New Roman" w:cs="Times New Roman"/>
          <w:sz w:val="24"/>
          <w:szCs w:val="24"/>
        </w:rPr>
        <w:t xml:space="preserve">, especially with </w:t>
      </w:r>
      <w:r w:rsidR="00A41BEB" w:rsidRPr="00E8787C">
        <w:rPr>
          <w:rFonts w:ascii="Times New Roman" w:eastAsia="Calibri" w:hAnsi="Times New Roman" w:cs="Times New Roman"/>
          <w:sz w:val="24"/>
          <w:szCs w:val="24"/>
        </w:rPr>
        <w:t xml:space="preserve">a </w:t>
      </w:r>
      <w:r w:rsidR="007C0974" w:rsidRPr="00E8787C">
        <w:rPr>
          <w:rFonts w:ascii="Times New Roman" w:eastAsia="Calibri" w:hAnsi="Times New Roman" w:cs="Times New Roman"/>
          <w:sz w:val="24"/>
          <w:szCs w:val="24"/>
        </w:rPr>
        <w:t>coexisting cancer diagnosis</w:t>
      </w:r>
      <w:r w:rsidR="001C3342" w:rsidRPr="00E8787C">
        <w:rPr>
          <w:rFonts w:ascii="Times New Roman" w:eastAsia="Calibri" w:hAnsi="Times New Roman" w:cs="Times New Roman"/>
          <w:sz w:val="24"/>
          <w:szCs w:val="24"/>
        </w:rPr>
        <w:t>.  One way to enhance this relationship is</w:t>
      </w:r>
      <w:r w:rsidR="0060121C" w:rsidRPr="00E8787C">
        <w:rPr>
          <w:rFonts w:ascii="Times New Roman" w:eastAsia="Calibri" w:hAnsi="Times New Roman" w:cs="Times New Roman"/>
          <w:sz w:val="24"/>
          <w:szCs w:val="24"/>
        </w:rPr>
        <w:t xml:space="preserve"> direct, cessation-specific</w:t>
      </w:r>
      <w:r w:rsidR="001C3342" w:rsidRPr="00E8787C">
        <w:rPr>
          <w:rFonts w:ascii="Times New Roman" w:eastAsia="Calibri" w:hAnsi="Times New Roman" w:cs="Times New Roman"/>
          <w:sz w:val="24"/>
          <w:szCs w:val="24"/>
        </w:rPr>
        <w:t xml:space="preserve"> follow-up</w:t>
      </w:r>
      <w:r w:rsidR="0060121C" w:rsidRPr="00E8787C">
        <w:rPr>
          <w:rFonts w:ascii="Times New Roman" w:eastAsia="Calibri" w:hAnsi="Times New Roman" w:cs="Times New Roman"/>
          <w:sz w:val="24"/>
          <w:szCs w:val="24"/>
        </w:rPr>
        <w:t xml:space="preserve"> for</w:t>
      </w:r>
      <w:r w:rsidR="001C3342" w:rsidRPr="00E8787C">
        <w:rPr>
          <w:rFonts w:ascii="Times New Roman" w:eastAsia="Calibri" w:hAnsi="Times New Roman" w:cs="Times New Roman"/>
          <w:sz w:val="24"/>
          <w:szCs w:val="24"/>
        </w:rPr>
        <w:t xml:space="preserve"> patients attempting to quit rather than rel</w:t>
      </w:r>
      <w:r w:rsidR="0060121C" w:rsidRPr="00E8787C">
        <w:rPr>
          <w:rFonts w:ascii="Times New Roman" w:eastAsia="Calibri" w:hAnsi="Times New Roman" w:cs="Times New Roman"/>
          <w:sz w:val="24"/>
          <w:szCs w:val="24"/>
        </w:rPr>
        <w:t>ying</w:t>
      </w:r>
      <w:r w:rsidR="001C3342" w:rsidRPr="00E8787C">
        <w:rPr>
          <w:rFonts w:ascii="Times New Roman" w:eastAsia="Calibri" w:hAnsi="Times New Roman" w:cs="Times New Roman"/>
          <w:sz w:val="24"/>
          <w:szCs w:val="24"/>
        </w:rPr>
        <w:t xml:space="preserve"> solely on the state quitline. </w:t>
      </w:r>
      <w:r w:rsidR="007C0974" w:rsidRPr="00E8787C">
        <w:rPr>
          <w:rFonts w:ascii="Times New Roman" w:eastAsia="Calibri" w:hAnsi="Times New Roman" w:cs="Times New Roman"/>
          <w:sz w:val="24"/>
          <w:szCs w:val="24"/>
        </w:rPr>
        <w:t xml:space="preserve"> The state quitline offers follow up phone calls to patients referred, however, not all patients</w:t>
      </w:r>
      <w:r w:rsidR="00161401" w:rsidRPr="00E8787C">
        <w:rPr>
          <w:rFonts w:ascii="Times New Roman" w:eastAsia="Calibri" w:hAnsi="Times New Roman" w:cs="Times New Roman"/>
          <w:sz w:val="24"/>
          <w:szCs w:val="24"/>
        </w:rPr>
        <w:t xml:space="preserve"> accept this referral</w:t>
      </w:r>
      <w:r w:rsidR="007C0974" w:rsidRPr="00E8787C">
        <w:rPr>
          <w:rFonts w:ascii="Times New Roman" w:eastAsia="Calibri" w:hAnsi="Times New Roman" w:cs="Times New Roman"/>
          <w:sz w:val="24"/>
          <w:szCs w:val="24"/>
        </w:rPr>
        <w:t>.  For this group, ongoing motivation is needed and</w:t>
      </w:r>
      <w:r w:rsidR="00161401" w:rsidRPr="00E8787C">
        <w:rPr>
          <w:rFonts w:ascii="Times New Roman" w:eastAsia="Calibri" w:hAnsi="Times New Roman" w:cs="Times New Roman"/>
          <w:sz w:val="24"/>
          <w:szCs w:val="24"/>
        </w:rPr>
        <w:t xml:space="preserve"> direct clinic </w:t>
      </w:r>
      <w:r w:rsidR="007C0974" w:rsidRPr="00E8787C">
        <w:rPr>
          <w:rFonts w:ascii="Times New Roman" w:eastAsia="Calibri" w:hAnsi="Times New Roman" w:cs="Times New Roman"/>
          <w:sz w:val="24"/>
          <w:szCs w:val="24"/>
        </w:rPr>
        <w:t>follow up</w:t>
      </w:r>
      <w:r w:rsidR="00161401" w:rsidRPr="00E8787C">
        <w:rPr>
          <w:rFonts w:ascii="Times New Roman" w:eastAsia="Calibri" w:hAnsi="Times New Roman" w:cs="Times New Roman"/>
          <w:sz w:val="24"/>
          <w:szCs w:val="24"/>
        </w:rPr>
        <w:t xml:space="preserve"> is an opportunity to</w:t>
      </w:r>
      <w:r w:rsidR="00A41BEB" w:rsidRPr="00E8787C">
        <w:rPr>
          <w:rFonts w:ascii="Times New Roman" w:eastAsia="Calibri" w:hAnsi="Times New Roman" w:cs="Times New Roman"/>
          <w:sz w:val="24"/>
          <w:szCs w:val="24"/>
        </w:rPr>
        <w:t xml:space="preserve"> provide this motivation while</w:t>
      </w:r>
      <w:r w:rsidR="00161401" w:rsidRPr="00E8787C">
        <w:rPr>
          <w:rFonts w:ascii="Times New Roman" w:eastAsia="Calibri" w:hAnsi="Times New Roman" w:cs="Times New Roman"/>
          <w:sz w:val="24"/>
          <w:szCs w:val="24"/>
        </w:rPr>
        <w:t xml:space="preserve"> strengthen</w:t>
      </w:r>
      <w:r w:rsidR="00A41BEB" w:rsidRPr="00E8787C">
        <w:rPr>
          <w:rFonts w:ascii="Times New Roman" w:eastAsia="Calibri" w:hAnsi="Times New Roman" w:cs="Times New Roman"/>
          <w:sz w:val="24"/>
          <w:szCs w:val="24"/>
        </w:rPr>
        <w:t xml:space="preserve">ing </w:t>
      </w:r>
      <w:r w:rsidR="00161401" w:rsidRPr="00E8787C">
        <w:rPr>
          <w:rFonts w:ascii="Times New Roman" w:eastAsia="Calibri" w:hAnsi="Times New Roman" w:cs="Times New Roman"/>
          <w:sz w:val="24"/>
          <w:szCs w:val="24"/>
        </w:rPr>
        <w:t>provider-patient partnership.  It is recommended that clinics incorporate</w:t>
      </w:r>
      <w:r w:rsidR="00A41BEB" w:rsidRPr="00E8787C">
        <w:rPr>
          <w:rFonts w:ascii="Times New Roman" w:eastAsia="Calibri" w:hAnsi="Times New Roman" w:cs="Times New Roman"/>
          <w:sz w:val="24"/>
          <w:szCs w:val="24"/>
        </w:rPr>
        <w:t xml:space="preserve"> individualized cessation-specific patient</w:t>
      </w:r>
      <w:r w:rsidR="00161401" w:rsidRPr="00E8787C">
        <w:rPr>
          <w:rFonts w:ascii="Times New Roman" w:eastAsia="Calibri" w:hAnsi="Times New Roman" w:cs="Times New Roman"/>
          <w:sz w:val="24"/>
          <w:szCs w:val="24"/>
        </w:rPr>
        <w:t xml:space="preserve"> follow up</w:t>
      </w:r>
      <w:r w:rsidR="00A41BEB" w:rsidRPr="00E8787C">
        <w:rPr>
          <w:rFonts w:ascii="Times New Roman" w:eastAsia="Calibri" w:hAnsi="Times New Roman" w:cs="Times New Roman"/>
          <w:sz w:val="24"/>
          <w:szCs w:val="24"/>
        </w:rPr>
        <w:t xml:space="preserve"> for those expressing willingness </w:t>
      </w:r>
      <w:r w:rsidR="00161401" w:rsidRPr="00E8787C">
        <w:rPr>
          <w:rFonts w:ascii="Times New Roman" w:eastAsia="Calibri" w:hAnsi="Times New Roman" w:cs="Times New Roman"/>
          <w:sz w:val="24"/>
          <w:szCs w:val="24"/>
        </w:rPr>
        <w:t>to quit as this is an invaluable motivational moment for change that should not be lost.</w:t>
      </w:r>
    </w:p>
    <w:p w14:paraId="5BF7E335" w14:textId="558E7BDA" w:rsidR="00143D26" w:rsidRPr="00E8787C" w:rsidRDefault="00143D26" w:rsidP="00143D26">
      <w:pPr>
        <w:spacing w:after="160" w:line="480" w:lineRule="auto"/>
        <w:contextualSpacing/>
        <w:rPr>
          <w:rFonts w:ascii="Times New Roman" w:eastAsia="Calibri" w:hAnsi="Times New Roman" w:cs="Times New Roman"/>
          <w:b/>
          <w:sz w:val="24"/>
          <w:szCs w:val="24"/>
        </w:rPr>
      </w:pPr>
      <w:r w:rsidRPr="00E8787C">
        <w:rPr>
          <w:rFonts w:ascii="Times New Roman" w:eastAsia="Calibri" w:hAnsi="Times New Roman" w:cs="Times New Roman"/>
          <w:b/>
          <w:sz w:val="24"/>
          <w:szCs w:val="24"/>
        </w:rPr>
        <w:t>Summary</w:t>
      </w:r>
    </w:p>
    <w:p w14:paraId="7BD0F226" w14:textId="656640BB" w:rsidR="00F173A4" w:rsidRPr="00E8787C" w:rsidRDefault="007C0974" w:rsidP="00B02243">
      <w:pPr>
        <w:spacing w:after="0" w:line="480" w:lineRule="auto"/>
        <w:ind w:firstLine="720"/>
        <w:rPr>
          <w:rFonts w:ascii="Times New Roman" w:hAnsi="Times New Roman" w:cs="Times New Roman"/>
          <w:sz w:val="24"/>
          <w:szCs w:val="24"/>
        </w:rPr>
      </w:pPr>
      <w:r w:rsidRPr="00E8787C">
        <w:rPr>
          <w:rFonts w:ascii="Times New Roman" w:eastAsia="Calibri" w:hAnsi="Times New Roman" w:cs="Times New Roman"/>
          <w:sz w:val="24"/>
          <w:szCs w:val="24"/>
        </w:rPr>
        <w:t>This project is an example of the design, implementation, and analysis of an evidenced-based intervention for the purpose of improved health.  The 5As method successfully identified tobacco users and those ready to quit; however, in retrospect,</w:t>
      </w:r>
      <w:r w:rsidR="00C0422A" w:rsidRPr="00E8787C">
        <w:rPr>
          <w:rFonts w:ascii="Times New Roman" w:eastAsia="Calibri" w:hAnsi="Times New Roman" w:cs="Times New Roman"/>
          <w:sz w:val="24"/>
          <w:szCs w:val="24"/>
        </w:rPr>
        <w:t xml:space="preserve"> collaboration with</w:t>
      </w:r>
      <w:r w:rsidRPr="00E8787C">
        <w:rPr>
          <w:rFonts w:ascii="Times New Roman" w:eastAsia="Calibri" w:hAnsi="Times New Roman" w:cs="Times New Roman"/>
          <w:sz w:val="24"/>
          <w:szCs w:val="24"/>
        </w:rPr>
        <w:t xml:space="preserve"> psychosocial and behavioral science</w:t>
      </w:r>
      <w:r w:rsidR="005963E1" w:rsidRPr="00E8787C">
        <w:rPr>
          <w:rFonts w:ascii="Times New Roman" w:eastAsia="Calibri" w:hAnsi="Times New Roman" w:cs="Times New Roman"/>
          <w:sz w:val="24"/>
          <w:szCs w:val="24"/>
        </w:rPr>
        <w:t xml:space="preserve"> with </w:t>
      </w:r>
      <w:r w:rsidRPr="00E8787C">
        <w:rPr>
          <w:rFonts w:ascii="Times New Roman" w:eastAsia="Calibri" w:hAnsi="Times New Roman" w:cs="Times New Roman"/>
          <w:sz w:val="24"/>
          <w:szCs w:val="24"/>
        </w:rPr>
        <w:t>inclusion</w:t>
      </w:r>
      <w:r w:rsidR="00C0422A" w:rsidRPr="00E8787C">
        <w:rPr>
          <w:rFonts w:ascii="Times New Roman" w:eastAsia="Calibri" w:hAnsi="Times New Roman" w:cs="Times New Roman"/>
          <w:sz w:val="24"/>
          <w:szCs w:val="24"/>
        </w:rPr>
        <w:t xml:space="preserve"> of the 5Rs</w:t>
      </w:r>
      <w:r w:rsidRPr="00E8787C">
        <w:rPr>
          <w:rFonts w:ascii="Times New Roman" w:eastAsia="Calibri" w:hAnsi="Times New Roman" w:cs="Times New Roman"/>
          <w:sz w:val="24"/>
          <w:szCs w:val="24"/>
        </w:rPr>
        <w:t xml:space="preserve"> would have likely improved patient motivation towards cessation and successful quit attempts.</w:t>
      </w:r>
      <w:r w:rsidR="00C0422A" w:rsidRPr="00E8787C">
        <w:rPr>
          <w:rFonts w:ascii="Times New Roman" w:eastAsia="Calibri" w:hAnsi="Times New Roman" w:cs="Times New Roman"/>
          <w:sz w:val="24"/>
          <w:szCs w:val="24"/>
        </w:rPr>
        <w:t xml:space="preserve">  It is also anticipated that leadership </w:t>
      </w:r>
      <w:r w:rsidR="00A41BEB" w:rsidRPr="00E8787C">
        <w:rPr>
          <w:rFonts w:ascii="Times New Roman" w:eastAsia="Calibri" w:hAnsi="Times New Roman" w:cs="Times New Roman"/>
          <w:sz w:val="24"/>
          <w:szCs w:val="24"/>
        </w:rPr>
        <w:t>involvement</w:t>
      </w:r>
      <w:r w:rsidR="00C0422A" w:rsidRPr="00E8787C">
        <w:rPr>
          <w:rFonts w:ascii="Times New Roman" w:eastAsia="Calibri" w:hAnsi="Times New Roman" w:cs="Times New Roman"/>
          <w:sz w:val="24"/>
          <w:szCs w:val="24"/>
        </w:rPr>
        <w:t xml:space="preserve"> would improve adherence</w:t>
      </w:r>
      <w:r w:rsidR="00A41BEB" w:rsidRPr="00E8787C">
        <w:rPr>
          <w:rFonts w:ascii="Times New Roman" w:eastAsia="Calibri" w:hAnsi="Times New Roman" w:cs="Times New Roman"/>
          <w:sz w:val="24"/>
          <w:szCs w:val="24"/>
        </w:rPr>
        <w:t xml:space="preserve"> and sustainability</w:t>
      </w:r>
      <w:r w:rsidR="00C0422A" w:rsidRPr="00E8787C">
        <w:rPr>
          <w:rFonts w:ascii="Times New Roman" w:eastAsia="Calibri" w:hAnsi="Times New Roman" w:cs="Times New Roman"/>
          <w:sz w:val="24"/>
          <w:szCs w:val="24"/>
        </w:rPr>
        <w:t xml:space="preserve"> to the process change moving forward.  The implications </w:t>
      </w:r>
      <w:r w:rsidR="00F37A36" w:rsidRPr="00E8787C">
        <w:rPr>
          <w:rFonts w:ascii="Times New Roman" w:eastAsia="Calibri" w:hAnsi="Times New Roman" w:cs="Times New Roman"/>
          <w:sz w:val="24"/>
          <w:szCs w:val="24"/>
        </w:rPr>
        <w:t>gained from this project will direct ongoing process improvement change</w:t>
      </w:r>
      <w:r w:rsidR="00A41BEB" w:rsidRPr="00E8787C">
        <w:rPr>
          <w:rFonts w:ascii="Times New Roman" w:eastAsia="Calibri" w:hAnsi="Times New Roman" w:cs="Times New Roman"/>
          <w:sz w:val="24"/>
          <w:szCs w:val="24"/>
        </w:rPr>
        <w:t xml:space="preserve"> to improve health care delivery and promote</w:t>
      </w:r>
      <w:r w:rsidR="00F37A36" w:rsidRPr="00E8787C">
        <w:rPr>
          <w:rFonts w:ascii="Times New Roman" w:eastAsia="Calibri" w:hAnsi="Times New Roman" w:cs="Times New Roman"/>
          <w:sz w:val="24"/>
          <w:szCs w:val="24"/>
        </w:rPr>
        <w:t xml:space="preserve"> population health outcomes.</w:t>
      </w:r>
      <w:r w:rsidR="00C0422A" w:rsidRPr="00E8787C">
        <w:rPr>
          <w:rFonts w:ascii="Times New Roman" w:eastAsia="Calibri" w:hAnsi="Times New Roman" w:cs="Times New Roman"/>
          <w:sz w:val="24"/>
          <w:szCs w:val="24"/>
        </w:rPr>
        <w:t xml:space="preserve">    </w:t>
      </w:r>
    </w:p>
    <w:p w14:paraId="5EA593A8" w14:textId="11D75D3C" w:rsidR="00F32573" w:rsidRPr="00E8787C" w:rsidRDefault="00F32573" w:rsidP="00B36841">
      <w:pPr>
        <w:spacing w:after="0" w:line="480" w:lineRule="auto"/>
        <w:jc w:val="center"/>
        <w:outlineLvl w:val="0"/>
        <w:rPr>
          <w:rFonts w:ascii="Times New Roman" w:hAnsi="Times New Roman" w:cs="Times New Roman"/>
          <w:b/>
          <w:sz w:val="24"/>
          <w:szCs w:val="24"/>
        </w:rPr>
      </w:pPr>
      <w:r w:rsidRPr="00E8787C">
        <w:rPr>
          <w:rFonts w:ascii="Times New Roman" w:hAnsi="Times New Roman" w:cs="Times New Roman"/>
          <w:b/>
          <w:sz w:val="24"/>
          <w:szCs w:val="24"/>
        </w:rPr>
        <w:t xml:space="preserve">Chapter </w:t>
      </w:r>
      <w:r w:rsidR="0003015D" w:rsidRPr="00E8787C">
        <w:rPr>
          <w:rFonts w:ascii="Times New Roman" w:hAnsi="Times New Roman" w:cs="Times New Roman"/>
          <w:b/>
          <w:sz w:val="24"/>
          <w:szCs w:val="24"/>
        </w:rPr>
        <w:t>Six</w:t>
      </w:r>
      <w:r w:rsidRPr="00E8787C">
        <w:rPr>
          <w:rFonts w:ascii="Times New Roman" w:hAnsi="Times New Roman" w:cs="Times New Roman"/>
          <w:b/>
          <w:sz w:val="24"/>
          <w:szCs w:val="24"/>
        </w:rPr>
        <w:t>: Discussion</w:t>
      </w:r>
    </w:p>
    <w:p w14:paraId="22111959" w14:textId="3495C6BE" w:rsidR="000A44C6" w:rsidRPr="00E8787C" w:rsidRDefault="000A44C6" w:rsidP="000A44C6">
      <w:pPr>
        <w:overflowPunct w:val="0"/>
        <w:autoSpaceDE w:val="0"/>
        <w:autoSpaceDN w:val="0"/>
        <w:adjustRightInd w:val="0"/>
        <w:spacing w:after="0" w:line="480" w:lineRule="auto"/>
        <w:ind w:firstLine="720"/>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lastRenderedPageBreak/>
        <w:t xml:space="preserve">The 5As of tobacco cessation tool was implemented into an outpatient oncology practice to improve </w:t>
      </w:r>
      <w:r w:rsidR="007A7697" w:rsidRPr="00E8787C">
        <w:rPr>
          <w:rFonts w:ascii="Times New Roman" w:eastAsia="Times New Roman" w:hAnsi="Times New Roman" w:cs="Times New Roman"/>
          <w:sz w:val="24"/>
          <w:szCs w:val="24"/>
        </w:rPr>
        <w:t xml:space="preserve">cessation support offered to patients who reported to be current smokers.  The pre-implementation data showed compliance to the 5A steps of </w:t>
      </w:r>
      <w:r w:rsidR="007A7697" w:rsidRPr="00E8787C">
        <w:rPr>
          <w:rFonts w:ascii="Times New Roman" w:eastAsia="Times New Roman" w:hAnsi="Times New Roman" w:cs="Times New Roman"/>
          <w:i/>
          <w:sz w:val="24"/>
          <w:szCs w:val="24"/>
        </w:rPr>
        <w:t>ask</w:t>
      </w:r>
      <w:r w:rsidR="007A7697" w:rsidRPr="00E8787C">
        <w:rPr>
          <w:rFonts w:ascii="Times New Roman" w:eastAsia="Times New Roman" w:hAnsi="Times New Roman" w:cs="Times New Roman"/>
          <w:sz w:val="24"/>
          <w:szCs w:val="24"/>
        </w:rPr>
        <w:t xml:space="preserve">, </w:t>
      </w:r>
      <w:r w:rsidR="007A7697" w:rsidRPr="00E8787C">
        <w:rPr>
          <w:rFonts w:ascii="Times New Roman" w:eastAsia="Times New Roman" w:hAnsi="Times New Roman" w:cs="Times New Roman"/>
          <w:i/>
          <w:sz w:val="24"/>
          <w:szCs w:val="24"/>
        </w:rPr>
        <w:t>advise</w:t>
      </w:r>
      <w:r w:rsidR="007A7697" w:rsidRPr="00E8787C">
        <w:rPr>
          <w:rFonts w:ascii="Times New Roman" w:eastAsia="Times New Roman" w:hAnsi="Times New Roman" w:cs="Times New Roman"/>
          <w:sz w:val="24"/>
          <w:szCs w:val="24"/>
        </w:rPr>
        <w:t xml:space="preserve">, and </w:t>
      </w:r>
      <w:r w:rsidR="007A7697" w:rsidRPr="00E8787C">
        <w:rPr>
          <w:rFonts w:ascii="Times New Roman" w:eastAsia="Times New Roman" w:hAnsi="Times New Roman" w:cs="Times New Roman"/>
          <w:i/>
          <w:sz w:val="24"/>
          <w:szCs w:val="24"/>
        </w:rPr>
        <w:t>arrange</w:t>
      </w:r>
      <w:r w:rsidR="007A7697" w:rsidRPr="00E8787C">
        <w:rPr>
          <w:rFonts w:ascii="Times New Roman" w:eastAsia="Times New Roman" w:hAnsi="Times New Roman" w:cs="Times New Roman"/>
          <w:sz w:val="24"/>
          <w:szCs w:val="24"/>
        </w:rPr>
        <w:t xml:space="preserve">, but poor compliance </w:t>
      </w:r>
      <w:r w:rsidR="00225480" w:rsidRPr="00E8787C">
        <w:rPr>
          <w:rFonts w:ascii="Times New Roman" w:eastAsia="Times New Roman" w:hAnsi="Times New Roman" w:cs="Times New Roman"/>
          <w:sz w:val="24"/>
          <w:szCs w:val="24"/>
        </w:rPr>
        <w:t>in</w:t>
      </w:r>
      <w:r w:rsidR="007A7697" w:rsidRPr="00E8787C">
        <w:rPr>
          <w:rFonts w:ascii="Times New Roman" w:eastAsia="Times New Roman" w:hAnsi="Times New Roman" w:cs="Times New Roman"/>
          <w:sz w:val="24"/>
          <w:szCs w:val="24"/>
        </w:rPr>
        <w:t xml:space="preserve"> </w:t>
      </w:r>
      <w:r w:rsidR="007A7697" w:rsidRPr="00E8787C">
        <w:rPr>
          <w:rFonts w:ascii="Times New Roman" w:eastAsia="Times New Roman" w:hAnsi="Times New Roman" w:cs="Times New Roman"/>
          <w:i/>
          <w:sz w:val="24"/>
          <w:szCs w:val="24"/>
        </w:rPr>
        <w:t>assess</w:t>
      </w:r>
      <w:r w:rsidR="00225480" w:rsidRPr="00E8787C">
        <w:rPr>
          <w:rFonts w:ascii="Times New Roman" w:eastAsia="Times New Roman" w:hAnsi="Times New Roman" w:cs="Times New Roman"/>
          <w:i/>
          <w:sz w:val="24"/>
          <w:szCs w:val="24"/>
        </w:rPr>
        <w:t xml:space="preserve"> </w:t>
      </w:r>
      <w:r w:rsidR="00874703" w:rsidRPr="00E8787C">
        <w:rPr>
          <w:rFonts w:ascii="Times New Roman" w:eastAsia="Times New Roman" w:hAnsi="Times New Roman" w:cs="Times New Roman"/>
          <w:sz w:val="24"/>
          <w:szCs w:val="24"/>
        </w:rPr>
        <w:t>for patient willingness to quit</w:t>
      </w:r>
      <w:r w:rsidR="007A7697" w:rsidRPr="00E8787C">
        <w:rPr>
          <w:rFonts w:ascii="Times New Roman" w:eastAsia="Times New Roman" w:hAnsi="Times New Roman" w:cs="Times New Roman"/>
          <w:sz w:val="24"/>
          <w:szCs w:val="24"/>
        </w:rPr>
        <w:t xml:space="preserve"> and no</w:t>
      </w:r>
      <w:r w:rsidR="00874703" w:rsidRPr="00E8787C">
        <w:rPr>
          <w:rFonts w:ascii="Times New Roman" w:eastAsia="Times New Roman" w:hAnsi="Times New Roman" w:cs="Times New Roman"/>
          <w:sz w:val="24"/>
          <w:szCs w:val="24"/>
        </w:rPr>
        <w:t xml:space="preserve"> documentation for</w:t>
      </w:r>
      <w:r w:rsidR="007A7697" w:rsidRPr="00E8787C">
        <w:rPr>
          <w:rFonts w:ascii="Times New Roman" w:eastAsia="Times New Roman" w:hAnsi="Times New Roman" w:cs="Times New Roman"/>
          <w:sz w:val="24"/>
          <w:szCs w:val="24"/>
        </w:rPr>
        <w:t xml:space="preserve"> </w:t>
      </w:r>
      <w:r w:rsidR="007A7697" w:rsidRPr="00E8787C">
        <w:rPr>
          <w:rFonts w:ascii="Times New Roman" w:eastAsia="Times New Roman" w:hAnsi="Times New Roman" w:cs="Times New Roman"/>
          <w:i/>
          <w:sz w:val="24"/>
          <w:szCs w:val="24"/>
        </w:rPr>
        <w:t>assist</w:t>
      </w:r>
      <w:r w:rsidR="00874703" w:rsidRPr="00E8787C">
        <w:rPr>
          <w:rFonts w:ascii="Times New Roman" w:eastAsia="Times New Roman" w:hAnsi="Times New Roman" w:cs="Times New Roman"/>
          <w:i/>
          <w:sz w:val="24"/>
          <w:szCs w:val="24"/>
        </w:rPr>
        <w:t xml:space="preserve"> </w:t>
      </w:r>
      <w:r w:rsidR="00146477" w:rsidRPr="00E8787C">
        <w:rPr>
          <w:rFonts w:ascii="Times New Roman" w:eastAsia="Times New Roman" w:hAnsi="Times New Roman" w:cs="Times New Roman"/>
          <w:sz w:val="24"/>
          <w:szCs w:val="24"/>
        </w:rPr>
        <w:t xml:space="preserve">in </w:t>
      </w:r>
      <w:r w:rsidR="00874703" w:rsidRPr="00E8787C">
        <w:rPr>
          <w:rFonts w:ascii="Times New Roman" w:eastAsia="Times New Roman" w:hAnsi="Times New Roman" w:cs="Times New Roman"/>
          <w:sz w:val="24"/>
          <w:szCs w:val="24"/>
        </w:rPr>
        <w:t>cessation intervention.</w:t>
      </w:r>
      <w:r w:rsidR="007A7697" w:rsidRPr="00E8787C">
        <w:rPr>
          <w:rFonts w:ascii="Times New Roman" w:eastAsia="Times New Roman" w:hAnsi="Times New Roman" w:cs="Times New Roman"/>
          <w:sz w:val="24"/>
          <w:szCs w:val="24"/>
        </w:rPr>
        <w:t xml:space="preserve">  After the 5As process was implemented, data in all metrics increased, most notably for </w:t>
      </w:r>
      <w:r w:rsidR="007A7697" w:rsidRPr="00E8787C">
        <w:rPr>
          <w:rFonts w:ascii="Times New Roman" w:eastAsia="Times New Roman" w:hAnsi="Times New Roman" w:cs="Times New Roman"/>
          <w:i/>
          <w:sz w:val="24"/>
          <w:szCs w:val="24"/>
        </w:rPr>
        <w:t xml:space="preserve">assess </w:t>
      </w:r>
      <w:r w:rsidR="007A7697" w:rsidRPr="00E8787C">
        <w:rPr>
          <w:rFonts w:ascii="Times New Roman" w:eastAsia="Times New Roman" w:hAnsi="Times New Roman" w:cs="Times New Roman"/>
          <w:sz w:val="24"/>
          <w:szCs w:val="24"/>
        </w:rPr>
        <w:t xml:space="preserve">and </w:t>
      </w:r>
      <w:r w:rsidR="007A7697" w:rsidRPr="00E8787C">
        <w:rPr>
          <w:rFonts w:ascii="Times New Roman" w:eastAsia="Times New Roman" w:hAnsi="Times New Roman" w:cs="Times New Roman"/>
          <w:i/>
          <w:sz w:val="24"/>
          <w:szCs w:val="24"/>
        </w:rPr>
        <w:t>assist</w:t>
      </w:r>
      <w:r w:rsidR="007A7697" w:rsidRPr="00E8787C">
        <w:rPr>
          <w:rFonts w:ascii="Times New Roman" w:eastAsia="Times New Roman" w:hAnsi="Times New Roman" w:cs="Times New Roman"/>
          <w:sz w:val="24"/>
          <w:szCs w:val="24"/>
        </w:rPr>
        <w:t xml:space="preserve">.  </w:t>
      </w:r>
    </w:p>
    <w:p w14:paraId="526B1EDD" w14:textId="26835480" w:rsidR="009110D0" w:rsidRPr="00E8787C" w:rsidRDefault="009110D0" w:rsidP="00B36841">
      <w:pPr>
        <w:overflowPunct w:val="0"/>
        <w:autoSpaceDE w:val="0"/>
        <w:autoSpaceDN w:val="0"/>
        <w:adjustRightInd w:val="0"/>
        <w:spacing w:after="0" w:line="480" w:lineRule="auto"/>
        <w:outlineLvl w:val="0"/>
        <w:rPr>
          <w:rFonts w:ascii="Times New Roman" w:eastAsia="Calibri" w:hAnsi="Times New Roman" w:cs="Times New Roman"/>
          <w:b/>
          <w:sz w:val="24"/>
          <w:szCs w:val="24"/>
        </w:rPr>
      </w:pPr>
      <w:r w:rsidRPr="00E8787C">
        <w:rPr>
          <w:rFonts w:ascii="Times New Roman" w:eastAsia="Calibri" w:hAnsi="Times New Roman" w:cs="Times New Roman"/>
          <w:b/>
          <w:sz w:val="24"/>
          <w:szCs w:val="24"/>
        </w:rPr>
        <w:t>Significance of Findings</w:t>
      </w:r>
    </w:p>
    <w:p w14:paraId="72E564C8" w14:textId="1B7DAD4E" w:rsidR="00874703" w:rsidRPr="00E8787C" w:rsidRDefault="00874703" w:rsidP="009110D0">
      <w:pPr>
        <w:spacing w:after="160" w:line="480" w:lineRule="auto"/>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ab/>
        <w:t xml:space="preserve">The marginal percent increase in </w:t>
      </w:r>
      <w:r w:rsidRPr="00E8787C">
        <w:rPr>
          <w:rFonts w:ascii="Times New Roman" w:eastAsia="Calibri" w:hAnsi="Times New Roman" w:cs="Times New Roman"/>
          <w:i/>
          <w:sz w:val="24"/>
          <w:szCs w:val="24"/>
        </w:rPr>
        <w:t>ask</w:t>
      </w:r>
      <w:r w:rsidRPr="00E8787C">
        <w:rPr>
          <w:rFonts w:ascii="Times New Roman" w:eastAsia="Calibri" w:hAnsi="Times New Roman" w:cs="Times New Roman"/>
          <w:sz w:val="24"/>
          <w:szCs w:val="24"/>
        </w:rPr>
        <w:t xml:space="preserve">, </w:t>
      </w:r>
      <w:r w:rsidRPr="00E8787C">
        <w:rPr>
          <w:rFonts w:ascii="Times New Roman" w:eastAsia="Calibri" w:hAnsi="Times New Roman" w:cs="Times New Roman"/>
          <w:i/>
          <w:sz w:val="24"/>
          <w:szCs w:val="24"/>
        </w:rPr>
        <w:t>advise</w:t>
      </w:r>
      <w:r w:rsidRPr="00E8787C">
        <w:rPr>
          <w:rFonts w:ascii="Times New Roman" w:eastAsia="Calibri" w:hAnsi="Times New Roman" w:cs="Times New Roman"/>
          <w:sz w:val="24"/>
          <w:szCs w:val="24"/>
        </w:rPr>
        <w:t xml:space="preserve">, and </w:t>
      </w:r>
      <w:r w:rsidRPr="00E8787C">
        <w:rPr>
          <w:rFonts w:ascii="Times New Roman" w:eastAsia="Calibri" w:hAnsi="Times New Roman" w:cs="Times New Roman"/>
          <w:i/>
          <w:sz w:val="24"/>
          <w:szCs w:val="24"/>
        </w:rPr>
        <w:t>arrange</w:t>
      </w:r>
      <w:r w:rsidRPr="00E8787C">
        <w:rPr>
          <w:rFonts w:ascii="Times New Roman" w:eastAsia="Calibri" w:hAnsi="Times New Roman" w:cs="Times New Roman"/>
          <w:sz w:val="24"/>
          <w:szCs w:val="24"/>
        </w:rPr>
        <w:t xml:space="preserve"> metrics post-implementation was not</w:t>
      </w:r>
      <w:r w:rsidR="00146477" w:rsidRPr="00E8787C">
        <w:rPr>
          <w:rFonts w:ascii="Times New Roman" w:eastAsia="Calibri" w:hAnsi="Times New Roman" w:cs="Times New Roman"/>
          <w:sz w:val="24"/>
          <w:szCs w:val="24"/>
        </w:rPr>
        <w:t xml:space="preserve"> a</w:t>
      </w:r>
      <w:r w:rsidRPr="00E8787C">
        <w:rPr>
          <w:rFonts w:ascii="Times New Roman" w:eastAsia="Calibri" w:hAnsi="Times New Roman" w:cs="Times New Roman"/>
          <w:sz w:val="24"/>
          <w:szCs w:val="24"/>
        </w:rPr>
        <w:t xml:space="preserve"> surprising </w:t>
      </w:r>
      <w:r w:rsidR="00146477" w:rsidRPr="00E8787C">
        <w:rPr>
          <w:rFonts w:ascii="Times New Roman" w:eastAsia="Calibri" w:hAnsi="Times New Roman" w:cs="Times New Roman"/>
          <w:sz w:val="24"/>
          <w:szCs w:val="24"/>
        </w:rPr>
        <w:t xml:space="preserve">finding </w:t>
      </w:r>
      <w:r w:rsidRPr="00E8787C">
        <w:rPr>
          <w:rFonts w:ascii="Times New Roman" w:eastAsia="Calibri" w:hAnsi="Times New Roman" w:cs="Times New Roman"/>
          <w:sz w:val="24"/>
          <w:szCs w:val="24"/>
        </w:rPr>
        <w:t>as th</w:t>
      </w:r>
      <w:r w:rsidR="00146477" w:rsidRPr="00E8787C">
        <w:rPr>
          <w:rFonts w:ascii="Times New Roman" w:eastAsia="Calibri" w:hAnsi="Times New Roman" w:cs="Times New Roman"/>
          <w:sz w:val="24"/>
          <w:szCs w:val="24"/>
        </w:rPr>
        <w:t>e</w:t>
      </w:r>
      <w:r w:rsidRPr="00E8787C">
        <w:rPr>
          <w:rFonts w:ascii="Times New Roman" w:eastAsia="Calibri" w:hAnsi="Times New Roman" w:cs="Times New Roman"/>
          <w:sz w:val="24"/>
          <w:szCs w:val="24"/>
        </w:rPr>
        <w:t xml:space="preserve"> clinic was consistently screening patients for smoking status, advising against tobacco use</w:t>
      </w:r>
      <w:r w:rsidR="00BC3D6B" w:rsidRPr="00E8787C">
        <w:rPr>
          <w:rFonts w:ascii="Times New Roman" w:eastAsia="Calibri" w:hAnsi="Times New Roman" w:cs="Times New Roman"/>
          <w:sz w:val="24"/>
          <w:szCs w:val="24"/>
        </w:rPr>
        <w:t xml:space="preserve"> in</w:t>
      </w:r>
      <w:r w:rsidRPr="00E8787C">
        <w:rPr>
          <w:rFonts w:ascii="Times New Roman" w:eastAsia="Calibri" w:hAnsi="Times New Roman" w:cs="Times New Roman"/>
          <w:sz w:val="24"/>
          <w:szCs w:val="24"/>
        </w:rPr>
        <w:t xml:space="preserve"> current smokers, and scheduling follow up appointments prior to this process change.  Th</w:t>
      </w:r>
      <w:r w:rsidR="00BC3D6B" w:rsidRPr="00E8787C">
        <w:rPr>
          <w:rFonts w:ascii="Times New Roman" w:eastAsia="Calibri" w:hAnsi="Times New Roman" w:cs="Times New Roman"/>
          <w:sz w:val="24"/>
          <w:szCs w:val="24"/>
        </w:rPr>
        <w:t xml:space="preserve">e </w:t>
      </w:r>
      <w:r w:rsidRPr="00E8787C">
        <w:rPr>
          <w:rFonts w:ascii="Times New Roman" w:eastAsia="Calibri" w:hAnsi="Times New Roman" w:cs="Times New Roman"/>
          <w:sz w:val="24"/>
          <w:szCs w:val="24"/>
        </w:rPr>
        <w:t>slight improvement</w:t>
      </w:r>
      <w:r w:rsidR="00422BEE" w:rsidRPr="00E8787C">
        <w:rPr>
          <w:rFonts w:ascii="Times New Roman" w:eastAsia="Calibri" w:hAnsi="Times New Roman" w:cs="Times New Roman"/>
          <w:sz w:val="24"/>
          <w:szCs w:val="24"/>
        </w:rPr>
        <w:t xml:space="preserve"> evident in</w:t>
      </w:r>
      <w:r w:rsidR="00BC3D6B" w:rsidRPr="00E8787C">
        <w:rPr>
          <w:rFonts w:ascii="Times New Roman" w:eastAsia="Calibri" w:hAnsi="Times New Roman" w:cs="Times New Roman"/>
          <w:sz w:val="24"/>
          <w:szCs w:val="24"/>
        </w:rPr>
        <w:t xml:space="preserve"> these metrics </w:t>
      </w:r>
      <w:r w:rsidR="00422BEE" w:rsidRPr="00E8787C">
        <w:rPr>
          <w:rFonts w:ascii="Times New Roman" w:eastAsia="Calibri" w:hAnsi="Times New Roman" w:cs="Times New Roman"/>
          <w:sz w:val="24"/>
          <w:szCs w:val="24"/>
        </w:rPr>
        <w:t>i</w:t>
      </w:r>
      <w:r w:rsidRPr="00E8787C">
        <w:rPr>
          <w:rFonts w:ascii="Times New Roman" w:eastAsia="Calibri" w:hAnsi="Times New Roman" w:cs="Times New Roman"/>
          <w:sz w:val="24"/>
          <w:szCs w:val="24"/>
        </w:rPr>
        <w:t>s likely accredited to process standardization.</w:t>
      </w:r>
      <w:r w:rsidR="00BC3D6B" w:rsidRPr="00E8787C">
        <w:rPr>
          <w:rFonts w:ascii="Times New Roman" w:eastAsia="Calibri" w:hAnsi="Times New Roman" w:cs="Times New Roman"/>
          <w:sz w:val="24"/>
          <w:szCs w:val="24"/>
        </w:rPr>
        <w:t xml:space="preserve">  Simply having a step-by-step process encourage</w:t>
      </w:r>
      <w:r w:rsidR="005C18BE" w:rsidRPr="00E8787C">
        <w:rPr>
          <w:rFonts w:ascii="Times New Roman" w:eastAsia="Calibri" w:hAnsi="Times New Roman" w:cs="Times New Roman"/>
          <w:sz w:val="24"/>
          <w:szCs w:val="24"/>
        </w:rPr>
        <w:t>d</w:t>
      </w:r>
      <w:r w:rsidR="00BC3D6B" w:rsidRPr="00E8787C">
        <w:rPr>
          <w:rFonts w:ascii="Times New Roman" w:eastAsia="Calibri" w:hAnsi="Times New Roman" w:cs="Times New Roman"/>
          <w:sz w:val="24"/>
          <w:szCs w:val="24"/>
        </w:rPr>
        <w:t xml:space="preserve"> compliance.</w:t>
      </w:r>
      <w:r w:rsidRPr="00E8787C">
        <w:rPr>
          <w:rFonts w:ascii="Times New Roman" w:eastAsia="Calibri" w:hAnsi="Times New Roman" w:cs="Times New Roman"/>
          <w:sz w:val="24"/>
          <w:szCs w:val="24"/>
        </w:rPr>
        <w:t xml:space="preserve">  </w:t>
      </w:r>
    </w:p>
    <w:p w14:paraId="0161AF2E" w14:textId="689EE97B" w:rsidR="00BC3D6B" w:rsidRPr="00E8787C" w:rsidRDefault="00874703" w:rsidP="009110D0">
      <w:pPr>
        <w:spacing w:after="160" w:line="480" w:lineRule="auto"/>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ab/>
      </w:r>
      <w:r w:rsidR="00BC3D6B" w:rsidRPr="00E8787C">
        <w:rPr>
          <w:rFonts w:ascii="Times New Roman" w:eastAsia="Calibri" w:hAnsi="Times New Roman" w:cs="Times New Roman"/>
          <w:sz w:val="24"/>
          <w:szCs w:val="24"/>
        </w:rPr>
        <w:t>The</w:t>
      </w:r>
      <w:r w:rsidRPr="00E8787C">
        <w:rPr>
          <w:rFonts w:ascii="Times New Roman" w:eastAsia="Calibri" w:hAnsi="Times New Roman" w:cs="Times New Roman"/>
          <w:sz w:val="24"/>
          <w:szCs w:val="24"/>
        </w:rPr>
        <w:t xml:space="preserve"> substantial percent increase</w:t>
      </w:r>
      <w:r w:rsidR="00BC3D6B" w:rsidRPr="00E8787C">
        <w:rPr>
          <w:rFonts w:ascii="Times New Roman" w:eastAsia="Calibri" w:hAnsi="Times New Roman" w:cs="Times New Roman"/>
          <w:sz w:val="24"/>
          <w:szCs w:val="24"/>
        </w:rPr>
        <w:t xml:space="preserve"> discovered</w:t>
      </w:r>
      <w:r w:rsidRPr="00E8787C">
        <w:rPr>
          <w:rFonts w:ascii="Times New Roman" w:eastAsia="Calibri" w:hAnsi="Times New Roman" w:cs="Times New Roman"/>
          <w:sz w:val="24"/>
          <w:szCs w:val="24"/>
        </w:rPr>
        <w:t xml:space="preserve"> in </w:t>
      </w:r>
      <w:r w:rsidRPr="00E8787C">
        <w:rPr>
          <w:rFonts w:ascii="Times New Roman" w:eastAsia="Calibri" w:hAnsi="Times New Roman" w:cs="Times New Roman"/>
          <w:i/>
          <w:sz w:val="24"/>
          <w:szCs w:val="24"/>
        </w:rPr>
        <w:t xml:space="preserve">assess </w:t>
      </w:r>
      <w:r w:rsidRPr="00E8787C">
        <w:rPr>
          <w:rFonts w:ascii="Times New Roman" w:eastAsia="Calibri" w:hAnsi="Times New Roman" w:cs="Times New Roman"/>
          <w:sz w:val="24"/>
          <w:szCs w:val="24"/>
        </w:rPr>
        <w:t xml:space="preserve">and </w:t>
      </w:r>
      <w:r w:rsidRPr="00E8787C">
        <w:rPr>
          <w:rFonts w:ascii="Times New Roman" w:eastAsia="Calibri" w:hAnsi="Times New Roman" w:cs="Times New Roman"/>
          <w:i/>
          <w:sz w:val="24"/>
          <w:szCs w:val="24"/>
        </w:rPr>
        <w:t>assist</w:t>
      </w:r>
      <w:r w:rsidR="008E2F05" w:rsidRPr="00E8787C">
        <w:rPr>
          <w:rFonts w:ascii="Times New Roman" w:eastAsia="Calibri" w:hAnsi="Times New Roman" w:cs="Times New Roman"/>
          <w:sz w:val="24"/>
          <w:szCs w:val="24"/>
        </w:rPr>
        <w:t xml:space="preserve"> </w:t>
      </w:r>
      <w:r w:rsidR="00321373" w:rsidRPr="00E8787C">
        <w:rPr>
          <w:rFonts w:ascii="Times New Roman" w:eastAsia="Calibri" w:hAnsi="Times New Roman" w:cs="Times New Roman"/>
          <w:sz w:val="24"/>
          <w:szCs w:val="24"/>
        </w:rPr>
        <w:t>were</w:t>
      </w:r>
      <w:r w:rsidR="008E2F05" w:rsidRPr="00E8787C">
        <w:rPr>
          <w:rFonts w:ascii="Times New Roman" w:eastAsia="Calibri" w:hAnsi="Times New Roman" w:cs="Times New Roman"/>
          <w:sz w:val="24"/>
          <w:szCs w:val="24"/>
        </w:rPr>
        <w:t xml:space="preserve"> significant a</w:t>
      </w:r>
      <w:r w:rsidRPr="00E8787C">
        <w:rPr>
          <w:rFonts w:ascii="Times New Roman" w:eastAsia="Calibri" w:hAnsi="Times New Roman" w:cs="Times New Roman"/>
          <w:sz w:val="24"/>
          <w:szCs w:val="24"/>
        </w:rPr>
        <w:t>s these metrics were the focus of the</w:t>
      </w:r>
      <w:r w:rsidR="00422BEE" w:rsidRPr="00E8787C">
        <w:rPr>
          <w:rFonts w:ascii="Times New Roman" w:eastAsia="Calibri" w:hAnsi="Times New Roman" w:cs="Times New Roman"/>
          <w:sz w:val="24"/>
          <w:szCs w:val="24"/>
        </w:rPr>
        <w:t xml:space="preserve"> project</w:t>
      </w:r>
      <w:r w:rsidRPr="00E8787C">
        <w:rPr>
          <w:rFonts w:ascii="Times New Roman" w:eastAsia="Calibri" w:hAnsi="Times New Roman" w:cs="Times New Roman"/>
          <w:sz w:val="24"/>
          <w:szCs w:val="24"/>
        </w:rPr>
        <w:t>.  There was a 66% increase</w:t>
      </w:r>
      <w:r w:rsidR="00BC3D6B" w:rsidRPr="00E8787C">
        <w:rPr>
          <w:rFonts w:ascii="Times New Roman" w:eastAsia="Calibri" w:hAnsi="Times New Roman" w:cs="Times New Roman"/>
          <w:sz w:val="24"/>
          <w:szCs w:val="24"/>
        </w:rPr>
        <w:t xml:space="preserve"> in the number of smokers who</w:t>
      </w:r>
      <w:r w:rsidRPr="00E8787C">
        <w:rPr>
          <w:rFonts w:ascii="Times New Roman" w:eastAsia="Calibri" w:hAnsi="Times New Roman" w:cs="Times New Roman"/>
          <w:sz w:val="24"/>
          <w:szCs w:val="24"/>
        </w:rPr>
        <w:t xml:space="preserve"> were asked if t</w:t>
      </w:r>
      <w:r w:rsidR="00F35305" w:rsidRPr="00E8787C">
        <w:rPr>
          <w:rFonts w:ascii="Times New Roman" w:eastAsia="Calibri" w:hAnsi="Times New Roman" w:cs="Times New Roman"/>
          <w:sz w:val="24"/>
          <w:szCs w:val="24"/>
        </w:rPr>
        <w:t>hey were willing to quit.</w:t>
      </w:r>
      <w:r w:rsidR="00BC3D6B" w:rsidRPr="00E8787C">
        <w:rPr>
          <w:rFonts w:ascii="Times New Roman" w:eastAsia="Calibri" w:hAnsi="Times New Roman" w:cs="Times New Roman"/>
          <w:sz w:val="24"/>
          <w:szCs w:val="24"/>
        </w:rPr>
        <w:t xml:space="preserve">  Again, the standardized approach to this process likely p</w:t>
      </w:r>
      <w:r w:rsidR="00F35305" w:rsidRPr="00E8787C">
        <w:rPr>
          <w:rFonts w:ascii="Times New Roman" w:eastAsia="Calibri" w:hAnsi="Times New Roman" w:cs="Times New Roman"/>
          <w:sz w:val="24"/>
          <w:szCs w:val="24"/>
        </w:rPr>
        <w:t>rompted staff to</w:t>
      </w:r>
      <w:r w:rsidR="00BC3D6B" w:rsidRPr="00E8787C">
        <w:rPr>
          <w:rFonts w:ascii="Times New Roman" w:eastAsia="Calibri" w:hAnsi="Times New Roman" w:cs="Times New Roman"/>
          <w:sz w:val="24"/>
          <w:szCs w:val="24"/>
        </w:rPr>
        <w:t xml:space="preserve"> inquire about readiness to quit when</w:t>
      </w:r>
      <w:r w:rsidR="00F35305" w:rsidRPr="00E8787C">
        <w:rPr>
          <w:rFonts w:ascii="Times New Roman" w:eastAsia="Calibri" w:hAnsi="Times New Roman" w:cs="Times New Roman"/>
          <w:sz w:val="24"/>
          <w:szCs w:val="24"/>
        </w:rPr>
        <w:t xml:space="preserve"> patient</w:t>
      </w:r>
      <w:r w:rsidR="00BC3D6B" w:rsidRPr="00E8787C">
        <w:rPr>
          <w:rFonts w:ascii="Times New Roman" w:eastAsia="Calibri" w:hAnsi="Times New Roman" w:cs="Times New Roman"/>
          <w:sz w:val="24"/>
          <w:szCs w:val="24"/>
        </w:rPr>
        <w:t>s</w:t>
      </w:r>
      <w:r w:rsidR="00F35305" w:rsidRPr="00E8787C">
        <w:rPr>
          <w:rFonts w:ascii="Times New Roman" w:eastAsia="Calibri" w:hAnsi="Times New Roman" w:cs="Times New Roman"/>
          <w:sz w:val="24"/>
          <w:szCs w:val="24"/>
        </w:rPr>
        <w:t xml:space="preserve"> reported being a smoker.</w:t>
      </w:r>
      <w:r w:rsidR="00BC3D6B" w:rsidRPr="00E8787C">
        <w:rPr>
          <w:rFonts w:ascii="Times New Roman" w:eastAsia="Calibri" w:hAnsi="Times New Roman" w:cs="Times New Roman"/>
          <w:sz w:val="24"/>
          <w:szCs w:val="24"/>
        </w:rPr>
        <w:t xml:space="preserve">  Furthermore</w:t>
      </w:r>
      <w:r w:rsidR="00146477" w:rsidRPr="00E8787C">
        <w:rPr>
          <w:rFonts w:ascii="Times New Roman" w:eastAsia="Calibri" w:hAnsi="Times New Roman" w:cs="Times New Roman"/>
          <w:sz w:val="24"/>
          <w:szCs w:val="24"/>
        </w:rPr>
        <w:t>, documenting patient response wa</w:t>
      </w:r>
      <w:r w:rsidR="00BC3D6B" w:rsidRPr="00E8787C">
        <w:rPr>
          <w:rFonts w:ascii="Times New Roman" w:eastAsia="Calibri" w:hAnsi="Times New Roman" w:cs="Times New Roman"/>
          <w:sz w:val="24"/>
          <w:szCs w:val="24"/>
        </w:rPr>
        <w:t xml:space="preserve">s efficient </w:t>
      </w:r>
      <w:r w:rsidR="00146477" w:rsidRPr="00E8787C">
        <w:rPr>
          <w:rFonts w:ascii="Times New Roman" w:eastAsia="Calibri" w:hAnsi="Times New Roman" w:cs="Times New Roman"/>
          <w:sz w:val="24"/>
          <w:szCs w:val="24"/>
        </w:rPr>
        <w:t xml:space="preserve">with the “yes” or “no” entry </w:t>
      </w:r>
      <w:r w:rsidR="00BC3D6B" w:rsidRPr="00E8787C">
        <w:rPr>
          <w:rFonts w:ascii="Times New Roman" w:eastAsia="Calibri" w:hAnsi="Times New Roman" w:cs="Times New Roman"/>
          <w:sz w:val="24"/>
          <w:szCs w:val="24"/>
        </w:rPr>
        <w:t>conveniently located in the</w:t>
      </w:r>
      <w:r w:rsidR="00146477" w:rsidRPr="00E8787C">
        <w:rPr>
          <w:rFonts w:ascii="Times New Roman" w:eastAsia="Calibri" w:hAnsi="Times New Roman" w:cs="Times New Roman"/>
          <w:sz w:val="24"/>
          <w:szCs w:val="24"/>
        </w:rPr>
        <w:t xml:space="preserve"> electronic medical record (</w:t>
      </w:r>
      <w:r w:rsidR="00BC3D6B" w:rsidRPr="00E8787C">
        <w:rPr>
          <w:rFonts w:ascii="Times New Roman" w:eastAsia="Calibri" w:hAnsi="Times New Roman" w:cs="Times New Roman"/>
          <w:sz w:val="24"/>
          <w:szCs w:val="24"/>
        </w:rPr>
        <w:t>EMR</w:t>
      </w:r>
      <w:r w:rsidR="00146477" w:rsidRPr="00E8787C">
        <w:rPr>
          <w:rFonts w:ascii="Times New Roman" w:eastAsia="Calibri" w:hAnsi="Times New Roman" w:cs="Times New Roman"/>
          <w:sz w:val="24"/>
          <w:szCs w:val="24"/>
        </w:rPr>
        <w:t>)</w:t>
      </w:r>
      <w:r w:rsidR="00BC3D6B" w:rsidRPr="00E8787C">
        <w:rPr>
          <w:rFonts w:ascii="Times New Roman" w:eastAsia="Calibri" w:hAnsi="Times New Roman" w:cs="Times New Roman"/>
          <w:sz w:val="24"/>
          <w:szCs w:val="24"/>
        </w:rPr>
        <w:t xml:space="preserve"> (Appendix </w:t>
      </w:r>
      <w:r w:rsidR="00C92649" w:rsidRPr="00E8787C">
        <w:rPr>
          <w:rFonts w:ascii="Times New Roman" w:eastAsia="Calibri" w:hAnsi="Times New Roman" w:cs="Times New Roman"/>
          <w:sz w:val="24"/>
          <w:szCs w:val="24"/>
        </w:rPr>
        <w:t>C)</w:t>
      </w:r>
      <w:r w:rsidR="00BC3D6B" w:rsidRPr="00E8787C">
        <w:rPr>
          <w:rFonts w:ascii="Times New Roman" w:eastAsia="Calibri" w:hAnsi="Times New Roman" w:cs="Times New Roman"/>
          <w:sz w:val="24"/>
          <w:szCs w:val="24"/>
        </w:rPr>
        <w:t xml:space="preserve">.  This percent increase </w:t>
      </w:r>
      <w:r w:rsidR="00321373" w:rsidRPr="00E8787C">
        <w:rPr>
          <w:rFonts w:ascii="Times New Roman" w:eastAsia="Calibri" w:hAnsi="Times New Roman" w:cs="Times New Roman"/>
          <w:sz w:val="24"/>
          <w:szCs w:val="24"/>
        </w:rPr>
        <w:t>was</w:t>
      </w:r>
      <w:r w:rsidR="00BC3D6B" w:rsidRPr="00E8787C">
        <w:rPr>
          <w:rFonts w:ascii="Times New Roman" w:eastAsia="Calibri" w:hAnsi="Times New Roman" w:cs="Times New Roman"/>
          <w:sz w:val="24"/>
          <w:szCs w:val="24"/>
        </w:rPr>
        <w:t xml:space="preserve"> of significance bec</w:t>
      </w:r>
      <w:r w:rsidR="00F35305" w:rsidRPr="00E8787C">
        <w:rPr>
          <w:rFonts w:ascii="Times New Roman" w:eastAsia="Calibri" w:hAnsi="Times New Roman" w:cs="Times New Roman"/>
          <w:sz w:val="24"/>
          <w:szCs w:val="24"/>
        </w:rPr>
        <w:t xml:space="preserve">ause without identifying patients who are ready to quit, measures to offer cessation support are irrelevant.  </w:t>
      </w:r>
    </w:p>
    <w:p w14:paraId="35028E05" w14:textId="4126939C" w:rsidR="00B62BD5" w:rsidRPr="00E8787C" w:rsidRDefault="00F35305" w:rsidP="00BC3D6B">
      <w:pPr>
        <w:spacing w:after="160" w:line="480" w:lineRule="auto"/>
        <w:contextualSpacing/>
        <w:rPr>
          <w:rFonts w:ascii="Times New Roman" w:eastAsia="Calibri" w:hAnsi="Times New Roman" w:cs="Times New Roman"/>
          <w:sz w:val="24"/>
          <w:szCs w:val="24"/>
        </w:rPr>
      </w:pPr>
      <w:r w:rsidRPr="00E8787C">
        <w:rPr>
          <w:rFonts w:ascii="Times New Roman" w:eastAsia="Calibri" w:hAnsi="Times New Roman" w:cs="Times New Roman"/>
          <w:sz w:val="24"/>
          <w:szCs w:val="24"/>
        </w:rPr>
        <w:tab/>
        <w:t>Once the subgroup of patients who smoke and expressed interest in quitting was i</w:t>
      </w:r>
      <w:r w:rsidR="00422BEE" w:rsidRPr="00E8787C">
        <w:rPr>
          <w:rFonts w:ascii="Times New Roman" w:eastAsia="Calibri" w:hAnsi="Times New Roman" w:cs="Times New Roman"/>
          <w:sz w:val="24"/>
          <w:szCs w:val="24"/>
        </w:rPr>
        <w:t xml:space="preserve">dentified, then the next metric, assist, </w:t>
      </w:r>
      <w:r w:rsidRPr="00E8787C">
        <w:rPr>
          <w:rFonts w:ascii="Times New Roman" w:eastAsia="Calibri" w:hAnsi="Times New Roman" w:cs="Times New Roman"/>
          <w:sz w:val="24"/>
          <w:szCs w:val="24"/>
        </w:rPr>
        <w:t>c</w:t>
      </w:r>
      <w:r w:rsidR="00422BEE" w:rsidRPr="00E8787C">
        <w:rPr>
          <w:rFonts w:ascii="Times New Roman" w:eastAsia="Calibri" w:hAnsi="Times New Roman" w:cs="Times New Roman"/>
          <w:sz w:val="24"/>
          <w:szCs w:val="24"/>
        </w:rPr>
        <w:t>ould</w:t>
      </w:r>
      <w:r w:rsidRPr="00E8787C">
        <w:rPr>
          <w:rFonts w:ascii="Times New Roman" w:eastAsia="Calibri" w:hAnsi="Times New Roman" w:cs="Times New Roman"/>
          <w:sz w:val="24"/>
          <w:szCs w:val="24"/>
        </w:rPr>
        <w:t xml:space="preserve"> be met.</w:t>
      </w:r>
      <w:r w:rsidR="008E2F05" w:rsidRPr="00E8787C">
        <w:rPr>
          <w:rFonts w:ascii="Times New Roman" w:eastAsia="Calibri" w:hAnsi="Times New Roman" w:cs="Times New Roman"/>
          <w:sz w:val="24"/>
          <w:szCs w:val="24"/>
        </w:rPr>
        <w:t xml:space="preserve">  Post-implementation results in this metric showed 3</w:t>
      </w:r>
      <w:r w:rsidRPr="00E8787C">
        <w:rPr>
          <w:rFonts w:ascii="Times New Roman" w:eastAsia="Calibri" w:hAnsi="Times New Roman" w:cs="Times New Roman"/>
          <w:sz w:val="24"/>
          <w:szCs w:val="24"/>
        </w:rPr>
        <w:t>2% of applicable patients</w:t>
      </w:r>
      <w:r w:rsidR="00146477" w:rsidRPr="00E8787C">
        <w:rPr>
          <w:rFonts w:ascii="Times New Roman" w:eastAsia="Calibri" w:hAnsi="Times New Roman" w:cs="Times New Roman"/>
          <w:sz w:val="24"/>
          <w:szCs w:val="24"/>
        </w:rPr>
        <w:t>, those willing to quit,</w:t>
      </w:r>
      <w:r w:rsidRPr="00E8787C">
        <w:rPr>
          <w:rFonts w:ascii="Times New Roman" w:eastAsia="Calibri" w:hAnsi="Times New Roman" w:cs="Times New Roman"/>
          <w:sz w:val="24"/>
          <w:szCs w:val="24"/>
        </w:rPr>
        <w:t xml:space="preserve"> were offered cessation counseling</w:t>
      </w:r>
      <w:r w:rsidR="00146477" w:rsidRPr="00E8787C">
        <w:rPr>
          <w:rFonts w:ascii="Times New Roman" w:eastAsia="Calibri" w:hAnsi="Times New Roman" w:cs="Times New Roman"/>
          <w:sz w:val="24"/>
          <w:szCs w:val="24"/>
        </w:rPr>
        <w:t xml:space="preserve"> </w:t>
      </w:r>
      <w:r w:rsidR="00146477" w:rsidRPr="00E8787C">
        <w:rPr>
          <w:rFonts w:ascii="Times New Roman" w:eastAsia="Calibri" w:hAnsi="Times New Roman" w:cs="Times New Roman"/>
          <w:sz w:val="24"/>
          <w:szCs w:val="24"/>
        </w:rPr>
        <w:lastRenderedPageBreak/>
        <w:t>through QuitlineNC</w:t>
      </w:r>
      <w:r w:rsidRPr="00E8787C">
        <w:rPr>
          <w:rFonts w:ascii="Times New Roman" w:eastAsia="Calibri" w:hAnsi="Times New Roman" w:cs="Times New Roman"/>
          <w:sz w:val="24"/>
          <w:szCs w:val="24"/>
        </w:rPr>
        <w:t>.</w:t>
      </w:r>
      <w:r w:rsidR="00B62BD5" w:rsidRPr="00E8787C">
        <w:rPr>
          <w:rFonts w:ascii="Times New Roman" w:eastAsia="Calibri" w:hAnsi="Times New Roman" w:cs="Times New Roman"/>
          <w:sz w:val="24"/>
          <w:szCs w:val="24"/>
        </w:rPr>
        <w:t xml:space="preserve">  This was a clinically significant finding as these 12 patients have </w:t>
      </w:r>
      <w:r w:rsidR="00DD0F63" w:rsidRPr="00E8787C">
        <w:rPr>
          <w:rFonts w:ascii="Times New Roman" w:eastAsia="Calibri" w:hAnsi="Times New Roman" w:cs="Times New Roman"/>
          <w:sz w:val="24"/>
          <w:szCs w:val="24"/>
        </w:rPr>
        <w:t>initiated</w:t>
      </w:r>
      <w:r w:rsidR="00B62BD5" w:rsidRPr="00E8787C">
        <w:rPr>
          <w:rFonts w:ascii="Times New Roman" w:eastAsia="Calibri" w:hAnsi="Times New Roman" w:cs="Times New Roman"/>
          <w:sz w:val="24"/>
          <w:szCs w:val="24"/>
        </w:rPr>
        <w:t xml:space="preserve"> their journey towards cessation</w:t>
      </w:r>
      <w:r w:rsidR="00DD0F63" w:rsidRPr="00E8787C">
        <w:rPr>
          <w:rFonts w:ascii="Times New Roman" w:eastAsia="Calibri" w:hAnsi="Times New Roman" w:cs="Times New Roman"/>
          <w:sz w:val="24"/>
          <w:szCs w:val="24"/>
        </w:rPr>
        <w:t xml:space="preserve"> as a result of this process change</w:t>
      </w:r>
      <w:r w:rsidR="00B62BD5" w:rsidRPr="00E8787C">
        <w:rPr>
          <w:rFonts w:ascii="Times New Roman" w:eastAsia="Calibri" w:hAnsi="Times New Roman" w:cs="Times New Roman"/>
          <w:sz w:val="24"/>
          <w:szCs w:val="24"/>
        </w:rPr>
        <w:t>.</w:t>
      </w:r>
    </w:p>
    <w:p w14:paraId="7B64FCD4" w14:textId="008543FF" w:rsidR="009110D0" w:rsidRPr="00E8787C" w:rsidRDefault="00422BEE" w:rsidP="00B36841">
      <w:pPr>
        <w:spacing w:after="160" w:line="480" w:lineRule="auto"/>
        <w:contextualSpacing/>
        <w:outlineLvl w:val="0"/>
        <w:rPr>
          <w:rFonts w:ascii="Times New Roman" w:eastAsia="Calibri" w:hAnsi="Times New Roman" w:cs="Times New Roman"/>
          <w:b/>
          <w:sz w:val="24"/>
          <w:szCs w:val="24"/>
        </w:rPr>
      </w:pPr>
      <w:r w:rsidRPr="00E8787C">
        <w:rPr>
          <w:rFonts w:ascii="Times New Roman" w:eastAsia="Calibri" w:hAnsi="Times New Roman" w:cs="Times New Roman"/>
          <w:b/>
          <w:sz w:val="24"/>
          <w:szCs w:val="24"/>
        </w:rPr>
        <w:t>Project S</w:t>
      </w:r>
      <w:r w:rsidR="005B39FE" w:rsidRPr="00E8787C">
        <w:rPr>
          <w:rFonts w:ascii="Times New Roman" w:eastAsia="Calibri" w:hAnsi="Times New Roman" w:cs="Times New Roman"/>
          <w:b/>
          <w:sz w:val="24"/>
          <w:szCs w:val="24"/>
        </w:rPr>
        <w:t xml:space="preserve">trengths and </w:t>
      </w:r>
      <w:r w:rsidRPr="00E8787C">
        <w:rPr>
          <w:rFonts w:ascii="Times New Roman" w:eastAsia="Calibri" w:hAnsi="Times New Roman" w:cs="Times New Roman"/>
          <w:b/>
          <w:sz w:val="24"/>
          <w:szCs w:val="24"/>
        </w:rPr>
        <w:t>L</w:t>
      </w:r>
      <w:r w:rsidR="005B39FE" w:rsidRPr="00E8787C">
        <w:rPr>
          <w:rFonts w:ascii="Times New Roman" w:eastAsia="Calibri" w:hAnsi="Times New Roman" w:cs="Times New Roman"/>
          <w:b/>
          <w:sz w:val="24"/>
          <w:szCs w:val="24"/>
        </w:rPr>
        <w:t>imitations</w:t>
      </w:r>
    </w:p>
    <w:p w14:paraId="69B910CE" w14:textId="77777777" w:rsidR="00485A50" w:rsidRPr="00E8787C" w:rsidRDefault="00DD0F63" w:rsidP="00485A50">
      <w:pPr>
        <w:spacing w:after="160" w:line="480" w:lineRule="auto"/>
        <w:ind w:firstLine="720"/>
        <w:contextualSpacing/>
        <w:rPr>
          <w:rFonts w:ascii="Times New Roman" w:hAnsi="Times New Roman" w:cs="Times New Roman"/>
          <w:sz w:val="24"/>
          <w:szCs w:val="24"/>
        </w:rPr>
      </w:pPr>
      <w:r w:rsidRPr="00E8787C">
        <w:rPr>
          <w:rFonts w:ascii="Times New Roman" w:eastAsia="Calibri" w:hAnsi="Times New Roman" w:cs="Times New Roman"/>
          <w:sz w:val="24"/>
          <w:szCs w:val="24"/>
        </w:rPr>
        <w:t xml:space="preserve">The success of this project </w:t>
      </w:r>
      <w:r w:rsidR="008E2F05" w:rsidRPr="00E8787C">
        <w:rPr>
          <w:rFonts w:ascii="Times New Roman" w:eastAsia="Calibri" w:hAnsi="Times New Roman" w:cs="Times New Roman"/>
          <w:sz w:val="24"/>
          <w:szCs w:val="24"/>
        </w:rPr>
        <w:t>was</w:t>
      </w:r>
      <w:r w:rsidRPr="00E8787C">
        <w:rPr>
          <w:rFonts w:ascii="Times New Roman" w:eastAsia="Calibri" w:hAnsi="Times New Roman" w:cs="Times New Roman"/>
          <w:sz w:val="24"/>
          <w:szCs w:val="24"/>
        </w:rPr>
        <w:t xml:space="preserve"> </w:t>
      </w:r>
      <w:r w:rsidR="005B39FE" w:rsidRPr="00E8787C">
        <w:rPr>
          <w:rFonts w:ascii="Times New Roman" w:eastAsia="Calibri" w:hAnsi="Times New Roman" w:cs="Times New Roman"/>
          <w:sz w:val="24"/>
          <w:szCs w:val="24"/>
        </w:rPr>
        <w:t>multifactorial.  I</w:t>
      </w:r>
      <w:r w:rsidRPr="00E8787C">
        <w:rPr>
          <w:rFonts w:ascii="Times New Roman" w:eastAsia="Calibri" w:hAnsi="Times New Roman" w:cs="Times New Roman"/>
          <w:sz w:val="24"/>
          <w:szCs w:val="24"/>
        </w:rPr>
        <w:t>mplementing an evidenced-based tool</w:t>
      </w:r>
      <w:r w:rsidR="005B39FE" w:rsidRPr="00E8787C">
        <w:rPr>
          <w:rFonts w:ascii="Times New Roman" w:eastAsia="Calibri" w:hAnsi="Times New Roman" w:cs="Times New Roman"/>
          <w:sz w:val="24"/>
          <w:szCs w:val="24"/>
        </w:rPr>
        <w:t xml:space="preserve"> that was integrated into the EMR at a clinic site that valued quality improvement was the key to effective change.</w:t>
      </w:r>
      <w:r w:rsidR="008E2F05" w:rsidRPr="00E8787C">
        <w:rPr>
          <w:rFonts w:ascii="Times New Roman" w:eastAsia="Calibri" w:hAnsi="Times New Roman" w:cs="Times New Roman"/>
          <w:sz w:val="24"/>
          <w:szCs w:val="24"/>
        </w:rPr>
        <w:t xml:space="preserve">  Additionally, t</w:t>
      </w:r>
      <w:r w:rsidR="005B39FE" w:rsidRPr="00E8787C">
        <w:rPr>
          <w:rFonts w:ascii="Times New Roman" w:hAnsi="Times New Roman" w:cs="Times New Roman"/>
          <w:sz w:val="24"/>
          <w:szCs w:val="24"/>
        </w:rPr>
        <w:t xml:space="preserve">he World Health </w:t>
      </w:r>
      <w:r w:rsidR="00A371F0" w:rsidRPr="00E8787C">
        <w:rPr>
          <w:rFonts w:ascii="Times New Roman" w:hAnsi="Times New Roman" w:cs="Times New Roman"/>
          <w:sz w:val="24"/>
          <w:szCs w:val="24"/>
        </w:rPr>
        <w:t xml:space="preserve">Organization’s (2014) </w:t>
      </w:r>
      <w:r w:rsidR="005B39FE" w:rsidRPr="00E8787C">
        <w:rPr>
          <w:rFonts w:ascii="Times New Roman" w:hAnsi="Times New Roman" w:cs="Times New Roman"/>
          <w:sz w:val="24"/>
          <w:szCs w:val="24"/>
        </w:rPr>
        <w:t xml:space="preserve">5As tool for tobacco cessation is a model proven to enhance health care delivery of cessation interventions.  The systematic approach of this tool offered consistency and </w:t>
      </w:r>
      <w:r w:rsidR="00603E06" w:rsidRPr="00E8787C">
        <w:rPr>
          <w:rFonts w:ascii="Times New Roman" w:hAnsi="Times New Roman" w:cs="Times New Roman"/>
          <w:sz w:val="24"/>
          <w:szCs w:val="24"/>
        </w:rPr>
        <w:t>reliability that ultimately improved the metrics for tobacco cessation</w:t>
      </w:r>
      <w:r w:rsidR="00A371F0" w:rsidRPr="00E8787C">
        <w:rPr>
          <w:rFonts w:ascii="Times New Roman" w:hAnsi="Times New Roman" w:cs="Times New Roman"/>
          <w:sz w:val="24"/>
          <w:szCs w:val="24"/>
        </w:rPr>
        <w:t xml:space="preserve"> intervention</w:t>
      </w:r>
      <w:r w:rsidR="00603E06" w:rsidRPr="00E8787C">
        <w:rPr>
          <w:rFonts w:ascii="Times New Roman" w:hAnsi="Times New Roman" w:cs="Times New Roman"/>
          <w:sz w:val="24"/>
          <w:szCs w:val="24"/>
        </w:rPr>
        <w:t xml:space="preserve"> in this clinic</w:t>
      </w:r>
      <w:r w:rsidR="00485A50" w:rsidRPr="00E8787C">
        <w:rPr>
          <w:rFonts w:ascii="Times New Roman" w:hAnsi="Times New Roman" w:cs="Times New Roman"/>
          <w:sz w:val="24"/>
          <w:szCs w:val="24"/>
        </w:rPr>
        <w:t xml:space="preserve">.  </w:t>
      </w:r>
    </w:p>
    <w:p w14:paraId="27EBE73B" w14:textId="0CCFE381" w:rsidR="00485A50" w:rsidRPr="00E8787C" w:rsidRDefault="00485A50" w:rsidP="00603E06">
      <w:pPr>
        <w:spacing w:after="160" w:line="480" w:lineRule="auto"/>
        <w:ind w:firstLine="720"/>
        <w:contextualSpacing/>
        <w:rPr>
          <w:rFonts w:ascii="Times New Roman" w:hAnsi="Times New Roman" w:cs="Times New Roman"/>
          <w:sz w:val="24"/>
          <w:szCs w:val="24"/>
        </w:rPr>
      </w:pPr>
      <w:r w:rsidRPr="00E8787C">
        <w:rPr>
          <w:rFonts w:ascii="Times New Roman" w:eastAsia="Times New Roman" w:hAnsi="Times New Roman" w:cs="Times New Roman"/>
          <w:sz w:val="24"/>
          <w:szCs w:val="24"/>
        </w:rPr>
        <w:t>The integration of the 5As model into the</w:t>
      </w:r>
      <w:r w:rsidR="00634130" w:rsidRPr="00E8787C">
        <w:rPr>
          <w:rFonts w:ascii="Times New Roman" w:eastAsia="Times New Roman" w:hAnsi="Times New Roman" w:cs="Times New Roman"/>
          <w:sz w:val="24"/>
          <w:szCs w:val="24"/>
        </w:rPr>
        <w:t xml:space="preserve"> </w:t>
      </w:r>
      <w:r w:rsidRPr="00E8787C">
        <w:rPr>
          <w:rFonts w:ascii="Times New Roman" w:eastAsia="Times New Roman" w:hAnsi="Times New Roman" w:cs="Times New Roman"/>
          <w:sz w:val="24"/>
          <w:szCs w:val="24"/>
        </w:rPr>
        <w:t xml:space="preserve">EMR was a critical component of the project’s success because this enhanced compliance and tracking capabilities.  The patient history-taking screen in the EMR guided clinicians to perform the 5A steps and document patient response in an efficient manner.  Furthermore, the electronic documentation produced </w:t>
      </w:r>
      <w:r w:rsidRPr="00E8787C">
        <w:rPr>
          <w:rFonts w:ascii="Times New Roman" w:hAnsi="Times New Roman" w:cs="Times New Roman"/>
          <w:sz w:val="24"/>
          <w:szCs w:val="24"/>
        </w:rPr>
        <w:t xml:space="preserve">measurable data to monitor compliance and track patient data.  This data provided feedback to staff for encouragement and to stakeholders for updates giving a shared sense of system improvement.  </w:t>
      </w:r>
    </w:p>
    <w:p w14:paraId="7AD1800E" w14:textId="37B1F16B" w:rsidR="00DD0F63" w:rsidRPr="00E8787C" w:rsidRDefault="00FB1FF1" w:rsidP="00603E06">
      <w:pPr>
        <w:spacing w:after="160" w:line="480" w:lineRule="auto"/>
        <w:ind w:firstLine="720"/>
        <w:contextualSpacing/>
        <w:rPr>
          <w:rFonts w:ascii="Times New Roman" w:eastAsia="Calibri" w:hAnsi="Times New Roman" w:cs="Times New Roman"/>
          <w:sz w:val="24"/>
          <w:szCs w:val="24"/>
        </w:rPr>
      </w:pPr>
      <w:r w:rsidRPr="00E8787C">
        <w:rPr>
          <w:rFonts w:ascii="Times New Roman" w:hAnsi="Times New Roman" w:cs="Times New Roman"/>
          <w:sz w:val="24"/>
          <w:szCs w:val="24"/>
        </w:rPr>
        <w:t xml:space="preserve">Patient motivation is an important component </w:t>
      </w:r>
      <w:r w:rsidR="008E2F05" w:rsidRPr="00E8787C">
        <w:rPr>
          <w:rFonts w:ascii="Times New Roman" w:hAnsi="Times New Roman" w:cs="Times New Roman"/>
          <w:sz w:val="24"/>
          <w:szCs w:val="24"/>
        </w:rPr>
        <w:t xml:space="preserve">of behavior change and the </w:t>
      </w:r>
      <w:r w:rsidR="00A371F0" w:rsidRPr="00E8787C">
        <w:rPr>
          <w:rFonts w:ascii="Times New Roman" w:hAnsi="Times New Roman" w:cs="Times New Roman"/>
          <w:sz w:val="24"/>
          <w:szCs w:val="24"/>
        </w:rPr>
        <w:t>Health Promotion Model (</w:t>
      </w:r>
      <w:r w:rsidRPr="00E8787C">
        <w:rPr>
          <w:rFonts w:ascii="Times New Roman" w:hAnsi="Times New Roman" w:cs="Times New Roman"/>
          <w:sz w:val="24"/>
          <w:szCs w:val="24"/>
        </w:rPr>
        <w:t>HPM</w:t>
      </w:r>
      <w:r w:rsidR="00A371F0" w:rsidRPr="00E8787C">
        <w:rPr>
          <w:rFonts w:ascii="Times New Roman" w:hAnsi="Times New Roman" w:cs="Times New Roman"/>
          <w:sz w:val="24"/>
          <w:szCs w:val="24"/>
        </w:rPr>
        <w:t>)</w:t>
      </w:r>
      <w:r w:rsidR="008E2F05" w:rsidRPr="00E8787C">
        <w:rPr>
          <w:rFonts w:ascii="Times New Roman" w:hAnsi="Times New Roman" w:cs="Times New Roman"/>
          <w:sz w:val="24"/>
          <w:szCs w:val="24"/>
        </w:rPr>
        <w:t xml:space="preserve"> provided a fundamental </w:t>
      </w:r>
      <w:r w:rsidR="00C92649" w:rsidRPr="00E8787C">
        <w:rPr>
          <w:rFonts w:ascii="Times New Roman" w:hAnsi="Times New Roman" w:cs="Times New Roman"/>
          <w:sz w:val="24"/>
          <w:szCs w:val="24"/>
        </w:rPr>
        <w:t>theoretical</w:t>
      </w:r>
      <w:r w:rsidRPr="00E8787C">
        <w:rPr>
          <w:rFonts w:ascii="Times New Roman" w:hAnsi="Times New Roman" w:cs="Times New Roman"/>
          <w:sz w:val="24"/>
          <w:szCs w:val="24"/>
        </w:rPr>
        <w:t xml:space="preserve"> </w:t>
      </w:r>
      <w:r w:rsidR="00422BEE" w:rsidRPr="00E8787C">
        <w:rPr>
          <w:rFonts w:ascii="Times New Roman" w:hAnsi="Times New Roman" w:cs="Times New Roman"/>
          <w:sz w:val="24"/>
          <w:szCs w:val="24"/>
        </w:rPr>
        <w:t>basis</w:t>
      </w:r>
      <w:r w:rsidRPr="00E8787C">
        <w:rPr>
          <w:rFonts w:ascii="Times New Roman" w:hAnsi="Times New Roman" w:cs="Times New Roman"/>
          <w:sz w:val="24"/>
          <w:szCs w:val="24"/>
        </w:rPr>
        <w:t>.</w:t>
      </w:r>
      <w:r w:rsidR="00603E06" w:rsidRPr="00E8787C">
        <w:rPr>
          <w:rFonts w:ascii="Times New Roman" w:hAnsi="Times New Roman" w:cs="Times New Roman"/>
          <w:sz w:val="24"/>
          <w:szCs w:val="24"/>
        </w:rPr>
        <w:t xml:space="preserve">  </w:t>
      </w:r>
      <w:r w:rsidR="00603E06" w:rsidRPr="00E8787C">
        <w:rPr>
          <w:rFonts w:ascii="Times New Roman" w:eastAsia="Times New Roman" w:hAnsi="Times New Roman" w:cs="Times New Roman"/>
          <w:sz w:val="24"/>
          <w:szCs w:val="24"/>
        </w:rPr>
        <w:t>Advising the patient of the harms of ongoing tobacco use and the benefits of cessation in addition to developing a plan to assist</w:t>
      </w:r>
      <w:r w:rsidRPr="00E8787C">
        <w:rPr>
          <w:rFonts w:ascii="Times New Roman" w:eastAsia="Times New Roman" w:hAnsi="Times New Roman" w:cs="Times New Roman"/>
          <w:sz w:val="24"/>
          <w:szCs w:val="24"/>
        </w:rPr>
        <w:t xml:space="preserve"> in cessation </w:t>
      </w:r>
      <w:r w:rsidR="00603E06" w:rsidRPr="00E8787C">
        <w:rPr>
          <w:rFonts w:ascii="Times New Roman" w:eastAsia="Times New Roman" w:hAnsi="Times New Roman" w:cs="Times New Roman"/>
          <w:sz w:val="24"/>
          <w:szCs w:val="24"/>
        </w:rPr>
        <w:t>are</w:t>
      </w:r>
      <w:r w:rsidR="00A23573" w:rsidRPr="00E8787C">
        <w:rPr>
          <w:rFonts w:ascii="Times New Roman" w:eastAsia="Times New Roman" w:hAnsi="Times New Roman" w:cs="Times New Roman"/>
          <w:sz w:val="24"/>
          <w:szCs w:val="24"/>
        </w:rPr>
        <w:t xml:space="preserve"> congruent</w:t>
      </w:r>
      <w:r w:rsidRPr="00E8787C">
        <w:rPr>
          <w:rFonts w:ascii="Times New Roman" w:eastAsia="Times New Roman" w:hAnsi="Times New Roman" w:cs="Times New Roman"/>
          <w:sz w:val="24"/>
          <w:szCs w:val="24"/>
        </w:rPr>
        <w:t xml:space="preserve"> with </w:t>
      </w:r>
      <w:r w:rsidR="00422BEE" w:rsidRPr="00E8787C">
        <w:rPr>
          <w:rFonts w:ascii="Times New Roman" w:eastAsia="Times New Roman" w:hAnsi="Times New Roman" w:cs="Times New Roman"/>
          <w:sz w:val="24"/>
          <w:szCs w:val="24"/>
        </w:rPr>
        <w:t>the</w:t>
      </w:r>
      <w:r w:rsidR="00603E06" w:rsidRPr="00E8787C">
        <w:rPr>
          <w:rFonts w:ascii="Times New Roman" w:eastAsia="Times New Roman" w:hAnsi="Times New Roman" w:cs="Times New Roman"/>
          <w:sz w:val="24"/>
          <w:szCs w:val="24"/>
        </w:rPr>
        <w:t xml:space="preserve"> HPM </w:t>
      </w:r>
      <w:r w:rsidR="00A23573" w:rsidRPr="00E8787C">
        <w:rPr>
          <w:rFonts w:ascii="Times New Roman" w:eastAsia="Times New Roman" w:hAnsi="Times New Roman" w:cs="Times New Roman"/>
          <w:sz w:val="24"/>
          <w:szCs w:val="24"/>
        </w:rPr>
        <w:t xml:space="preserve">to motivate towards </w:t>
      </w:r>
      <w:r w:rsidR="00603E06" w:rsidRPr="00E8787C">
        <w:rPr>
          <w:rFonts w:ascii="Times New Roman" w:eastAsia="Times New Roman" w:hAnsi="Times New Roman" w:cs="Times New Roman"/>
          <w:sz w:val="24"/>
          <w:szCs w:val="24"/>
        </w:rPr>
        <w:t xml:space="preserve">health-promoting behavioral change </w:t>
      </w:r>
      <w:r w:rsidR="00DD0F63" w:rsidRPr="00E8787C">
        <w:rPr>
          <w:rFonts w:ascii="Times New Roman" w:eastAsia="Times New Roman" w:hAnsi="Times New Roman" w:cs="Times New Roman"/>
          <w:sz w:val="24"/>
          <w:szCs w:val="24"/>
        </w:rPr>
        <w:t xml:space="preserve">(Butts &amp; Rich, 2011).  </w:t>
      </w:r>
    </w:p>
    <w:p w14:paraId="08B0EA6B" w14:textId="13D8B6C3" w:rsidR="008515F9" w:rsidRPr="00E8787C" w:rsidRDefault="008515F9" w:rsidP="008515F9">
      <w:pPr>
        <w:spacing w:after="0" w:line="480" w:lineRule="auto"/>
        <w:ind w:firstLine="720"/>
        <w:rPr>
          <w:rFonts w:ascii="Times New Roman" w:hAnsi="Times New Roman" w:cs="Times New Roman"/>
          <w:sz w:val="24"/>
          <w:szCs w:val="24"/>
        </w:rPr>
      </w:pPr>
      <w:r w:rsidRPr="00E8787C">
        <w:rPr>
          <w:rFonts w:ascii="Times New Roman" w:hAnsi="Times New Roman" w:cs="Times New Roman"/>
          <w:sz w:val="24"/>
          <w:szCs w:val="24"/>
        </w:rPr>
        <w:t>Implementing this project in a sett</w:t>
      </w:r>
      <w:r w:rsidR="00C92649" w:rsidRPr="00E8787C">
        <w:rPr>
          <w:rFonts w:ascii="Times New Roman" w:hAnsi="Times New Roman" w:cs="Times New Roman"/>
          <w:sz w:val="24"/>
          <w:szCs w:val="24"/>
        </w:rPr>
        <w:t xml:space="preserve">ing that values </w:t>
      </w:r>
      <w:r w:rsidR="00A23573" w:rsidRPr="00E8787C">
        <w:rPr>
          <w:rFonts w:ascii="Times New Roman" w:hAnsi="Times New Roman" w:cs="Times New Roman"/>
          <w:sz w:val="24"/>
          <w:szCs w:val="24"/>
        </w:rPr>
        <w:t xml:space="preserve">quality </w:t>
      </w:r>
      <w:r w:rsidR="00C92649" w:rsidRPr="00E8787C">
        <w:rPr>
          <w:rFonts w:ascii="Times New Roman" w:hAnsi="Times New Roman" w:cs="Times New Roman"/>
          <w:sz w:val="24"/>
          <w:szCs w:val="24"/>
        </w:rPr>
        <w:t xml:space="preserve">improvement with </w:t>
      </w:r>
      <w:r w:rsidRPr="00E8787C">
        <w:rPr>
          <w:rFonts w:ascii="Times New Roman" w:hAnsi="Times New Roman" w:cs="Times New Roman"/>
          <w:sz w:val="24"/>
          <w:szCs w:val="24"/>
        </w:rPr>
        <w:t>engaged staff</w:t>
      </w:r>
      <w:r w:rsidR="00C92649" w:rsidRPr="00E8787C">
        <w:rPr>
          <w:rFonts w:ascii="Times New Roman" w:hAnsi="Times New Roman" w:cs="Times New Roman"/>
          <w:sz w:val="24"/>
          <w:szCs w:val="24"/>
        </w:rPr>
        <w:t xml:space="preserve"> members</w:t>
      </w:r>
      <w:r w:rsidRPr="00E8787C">
        <w:rPr>
          <w:rFonts w:ascii="Times New Roman" w:hAnsi="Times New Roman" w:cs="Times New Roman"/>
          <w:sz w:val="24"/>
          <w:szCs w:val="24"/>
        </w:rPr>
        <w:t xml:space="preserve"> and</w:t>
      </w:r>
      <w:r w:rsidR="00C92649" w:rsidRPr="00E8787C">
        <w:rPr>
          <w:rFonts w:ascii="Times New Roman" w:hAnsi="Times New Roman" w:cs="Times New Roman"/>
          <w:sz w:val="24"/>
          <w:szCs w:val="24"/>
        </w:rPr>
        <w:t xml:space="preserve"> a</w:t>
      </w:r>
      <w:r w:rsidRPr="00E8787C">
        <w:rPr>
          <w:rFonts w:ascii="Times New Roman" w:hAnsi="Times New Roman" w:cs="Times New Roman"/>
          <w:sz w:val="24"/>
          <w:szCs w:val="24"/>
        </w:rPr>
        <w:t xml:space="preserve"> leadership</w:t>
      </w:r>
      <w:r w:rsidR="00C92649" w:rsidRPr="00E8787C">
        <w:rPr>
          <w:rFonts w:ascii="Times New Roman" w:hAnsi="Times New Roman" w:cs="Times New Roman"/>
          <w:sz w:val="24"/>
          <w:szCs w:val="24"/>
        </w:rPr>
        <w:t xml:space="preserve"> team</w:t>
      </w:r>
      <w:r w:rsidRPr="00E8787C">
        <w:rPr>
          <w:rFonts w:ascii="Times New Roman" w:hAnsi="Times New Roman" w:cs="Times New Roman"/>
          <w:sz w:val="24"/>
          <w:szCs w:val="24"/>
        </w:rPr>
        <w:t xml:space="preserve"> supportive of change promoted much </w:t>
      </w:r>
      <w:r w:rsidR="00A23573" w:rsidRPr="00E8787C">
        <w:rPr>
          <w:rFonts w:ascii="Times New Roman" w:hAnsi="Times New Roman" w:cs="Times New Roman"/>
          <w:sz w:val="24"/>
          <w:szCs w:val="24"/>
        </w:rPr>
        <w:t xml:space="preserve">of the </w:t>
      </w:r>
      <w:r w:rsidRPr="00E8787C">
        <w:rPr>
          <w:rFonts w:ascii="Times New Roman" w:hAnsi="Times New Roman" w:cs="Times New Roman"/>
          <w:sz w:val="24"/>
          <w:szCs w:val="24"/>
        </w:rPr>
        <w:t>success.</w:t>
      </w:r>
      <w:r w:rsidR="00C92649" w:rsidRPr="00E8787C">
        <w:rPr>
          <w:rFonts w:ascii="Times New Roman" w:hAnsi="Times New Roman" w:cs="Times New Roman"/>
          <w:sz w:val="24"/>
          <w:szCs w:val="24"/>
        </w:rPr>
        <w:t xml:space="preserve">  All </w:t>
      </w:r>
      <w:r w:rsidR="00C92649" w:rsidRPr="00E8787C">
        <w:rPr>
          <w:rFonts w:ascii="Times New Roman" w:hAnsi="Times New Roman" w:cs="Times New Roman"/>
          <w:sz w:val="24"/>
          <w:szCs w:val="24"/>
        </w:rPr>
        <w:lastRenderedPageBreak/>
        <w:t>stakeholders were made aware of the project and were supportive of the desired change.  This led to revision of clinic policy and procedures to reflect the 5As process for ongoing improvement.</w:t>
      </w:r>
    </w:p>
    <w:p w14:paraId="2D524379" w14:textId="6F339124" w:rsidR="00C17E87" w:rsidRPr="00E8787C" w:rsidRDefault="00B02243" w:rsidP="007730A8">
      <w:pPr>
        <w:spacing w:after="160" w:line="480" w:lineRule="auto"/>
        <w:ind w:firstLine="720"/>
        <w:contextualSpacing/>
        <w:rPr>
          <w:rFonts w:ascii="Times New Roman" w:hAnsi="Times New Roman" w:cs="Times New Roman"/>
          <w:sz w:val="24"/>
          <w:szCs w:val="24"/>
        </w:rPr>
      </w:pPr>
      <w:r w:rsidRPr="00E8787C">
        <w:rPr>
          <w:rFonts w:ascii="Times New Roman" w:eastAsia="Times New Roman" w:hAnsi="Times New Roman" w:cs="Times New Roman"/>
          <w:sz w:val="24"/>
          <w:szCs w:val="24"/>
        </w:rPr>
        <w:t xml:space="preserve">The project’s benefits contributed to its success but was not without limitations.  Most notably was </w:t>
      </w:r>
      <w:r w:rsidR="00C92649" w:rsidRPr="00E8787C">
        <w:rPr>
          <w:rFonts w:ascii="Times New Roman" w:hAnsi="Times New Roman" w:cs="Times New Roman"/>
          <w:sz w:val="24"/>
          <w:szCs w:val="24"/>
        </w:rPr>
        <w:t xml:space="preserve">the majority of patients (68%) who reported willingness to quit were not </w:t>
      </w:r>
      <w:r w:rsidR="007730A8" w:rsidRPr="00E8787C">
        <w:rPr>
          <w:rFonts w:ascii="Times New Roman" w:hAnsi="Times New Roman" w:cs="Times New Roman"/>
          <w:sz w:val="24"/>
          <w:szCs w:val="24"/>
        </w:rPr>
        <w:t>offered a referral to QuitlineNC</w:t>
      </w:r>
      <w:r w:rsidR="00C92649" w:rsidRPr="00E8787C">
        <w:rPr>
          <w:rFonts w:ascii="Times New Roman" w:hAnsi="Times New Roman" w:cs="Times New Roman"/>
          <w:sz w:val="24"/>
          <w:szCs w:val="24"/>
        </w:rPr>
        <w:t>.</w:t>
      </w:r>
      <w:r w:rsidRPr="00E8787C">
        <w:rPr>
          <w:rFonts w:ascii="Times New Roman" w:hAnsi="Times New Roman" w:cs="Times New Roman"/>
          <w:sz w:val="24"/>
          <w:szCs w:val="24"/>
        </w:rPr>
        <w:t xml:space="preserve">  This patient population expressed motivation for cessation yet no services were provided to assist this group.</w:t>
      </w:r>
      <w:r w:rsidR="007730A8" w:rsidRPr="00E8787C">
        <w:rPr>
          <w:rFonts w:ascii="Times New Roman" w:hAnsi="Times New Roman" w:cs="Times New Roman"/>
          <w:sz w:val="24"/>
          <w:szCs w:val="24"/>
        </w:rPr>
        <w:t xml:space="preserve">  </w:t>
      </w:r>
      <w:r w:rsidR="00855902" w:rsidRPr="00E8787C">
        <w:rPr>
          <w:rFonts w:ascii="Times New Roman" w:hAnsi="Times New Roman" w:cs="Times New Roman"/>
          <w:sz w:val="24"/>
          <w:szCs w:val="24"/>
        </w:rPr>
        <w:t xml:space="preserve">This </w:t>
      </w:r>
      <w:r w:rsidR="007730A8" w:rsidRPr="00E8787C">
        <w:rPr>
          <w:rFonts w:ascii="Times New Roman" w:hAnsi="Times New Roman" w:cs="Times New Roman"/>
          <w:sz w:val="24"/>
          <w:szCs w:val="24"/>
        </w:rPr>
        <w:t xml:space="preserve">is likely due to </w:t>
      </w:r>
      <w:r w:rsidR="00855902" w:rsidRPr="00E8787C">
        <w:rPr>
          <w:rFonts w:ascii="Times New Roman" w:hAnsi="Times New Roman" w:cs="Times New Roman"/>
          <w:sz w:val="24"/>
          <w:szCs w:val="24"/>
        </w:rPr>
        <w:t>the newness of the</w:t>
      </w:r>
      <w:r w:rsidR="007730A8" w:rsidRPr="00E8787C">
        <w:rPr>
          <w:rFonts w:ascii="Times New Roman" w:hAnsi="Times New Roman" w:cs="Times New Roman"/>
          <w:sz w:val="24"/>
          <w:szCs w:val="24"/>
        </w:rPr>
        <w:t xml:space="preserve"> process change</w:t>
      </w:r>
      <w:r w:rsidR="00422BEE" w:rsidRPr="00E8787C">
        <w:rPr>
          <w:rFonts w:ascii="Times New Roman" w:hAnsi="Times New Roman" w:cs="Times New Roman"/>
          <w:sz w:val="24"/>
          <w:szCs w:val="24"/>
        </w:rPr>
        <w:t xml:space="preserve"> and the lack of</w:t>
      </w:r>
      <w:r w:rsidR="00C92649" w:rsidRPr="00E8787C">
        <w:rPr>
          <w:rFonts w:ascii="Times New Roman" w:hAnsi="Times New Roman" w:cs="Times New Roman"/>
          <w:sz w:val="24"/>
          <w:szCs w:val="24"/>
        </w:rPr>
        <w:t xml:space="preserve"> consequences to staff</w:t>
      </w:r>
      <w:r w:rsidR="007730A8" w:rsidRPr="00E8787C">
        <w:rPr>
          <w:rFonts w:ascii="Times New Roman" w:hAnsi="Times New Roman" w:cs="Times New Roman"/>
          <w:sz w:val="24"/>
          <w:szCs w:val="24"/>
        </w:rPr>
        <w:t xml:space="preserve"> who did</w:t>
      </w:r>
      <w:r w:rsidR="00357166" w:rsidRPr="00E8787C">
        <w:rPr>
          <w:rFonts w:ascii="Times New Roman" w:hAnsi="Times New Roman" w:cs="Times New Roman"/>
          <w:sz w:val="24"/>
          <w:szCs w:val="24"/>
        </w:rPr>
        <w:t xml:space="preserve"> not</w:t>
      </w:r>
      <w:r w:rsidR="00422BEE" w:rsidRPr="00E8787C">
        <w:rPr>
          <w:rFonts w:ascii="Times New Roman" w:hAnsi="Times New Roman" w:cs="Times New Roman"/>
          <w:sz w:val="24"/>
          <w:szCs w:val="24"/>
        </w:rPr>
        <w:t xml:space="preserve"> offer </w:t>
      </w:r>
      <w:r w:rsidR="00634130" w:rsidRPr="00E8787C">
        <w:rPr>
          <w:rFonts w:ascii="Times New Roman" w:hAnsi="Times New Roman" w:cs="Times New Roman"/>
          <w:sz w:val="24"/>
          <w:szCs w:val="24"/>
        </w:rPr>
        <w:t xml:space="preserve">quitline </w:t>
      </w:r>
      <w:r w:rsidR="00422BEE" w:rsidRPr="00E8787C">
        <w:rPr>
          <w:rFonts w:ascii="Times New Roman" w:hAnsi="Times New Roman" w:cs="Times New Roman"/>
          <w:sz w:val="24"/>
          <w:szCs w:val="24"/>
        </w:rPr>
        <w:t xml:space="preserve">referral to </w:t>
      </w:r>
      <w:r w:rsidR="00CC3D52" w:rsidRPr="00E8787C">
        <w:rPr>
          <w:rFonts w:ascii="Times New Roman" w:hAnsi="Times New Roman" w:cs="Times New Roman"/>
          <w:sz w:val="24"/>
          <w:szCs w:val="24"/>
        </w:rPr>
        <w:t>applicable patients</w:t>
      </w:r>
      <w:r w:rsidRPr="00E8787C">
        <w:rPr>
          <w:rFonts w:ascii="Times New Roman" w:hAnsi="Times New Roman" w:cs="Times New Roman"/>
          <w:sz w:val="24"/>
          <w:szCs w:val="24"/>
        </w:rPr>
        <w:t>.</w:t>
      </w:r>
      <w:r w:rsidR="000B379F" w:rsidRPr="00E8787C">
        <w:rPr>
          <w:rFonts w:ascii="Times New Roman" w:hAnsi="Times New Roman" w:cs="Times New Roman"/>
          <w:sz w:val="24"/>
          <w:szCs w:val="24"/>
        </w:rPr>
        <w:t xml:space="preserve">  </w:t>
      </w:r>
    </w:p>
    <w:p w14:paraId="475162B7" w14:textId="268832DB" w:rsidR="000B379F" w:rsidRPr="00E8787C" w:rsidRDefault="00634130" w:rsidP="00C17E87">
      <w:pPr>
        <w:spacing w:after="160" w:line="480" w:lineRule="auto"/>
        <w:ind w:firstLine="720"/>
        <w:contextualSpacing/>
        <w:rPr>
          <w:rFonts w:ascii="Times New Roman" w:hAnsi="Times New Roman" w:cs="Times New Roman"/>
          <w:sz w:val="24"/>
          <w:szCs w:val="24"/>
        </w:rPr>
      </w:pPr>
      <w:r w:rsidRPr="00E8787C">
        <w:rPr>
          <w:rFonts w:ascii="Times New Roman" w:hAnsi="Times New Roman" w:cs="Times New Roman"/>
          <w:sz w:val="24"/>
          <w:szCs w:val="24"/>
        </w:rPr>
        <w:t xml:space="preserve">Another limitation was </w:t>
      </w:r>
      <w:r w:rsidR="00855902" w:rsidRPr="00E8787C">
        <w:rPr>
          <w:rFonts w:ascii="Times New Roman" w:hAnsi="Times New Roman" w:cs="Times New Roman"/>
          <w:sz w:val="24"/>
          <w:szCs w:val="24"/>
        </w:rPr>
        <w:t>staff failure to complete the 5As for reoccurring patients</w:t>
      </w:r>
      <w:r w:rsidRPr="00E8787C">
        <w:rPr>
          <w:rFonts w:ascii="Times New Roman" w:hAnsi="Times New Roman" w:cs="Times New Roman"/>
          <w:sz w:val="24"/>
          <w:szCs w:val="24"/>
        </w:rPr>
        <w:t>.  A</w:t>
      </w:r>
      <w:r w:rsidR="000B379F" w:rsidRPr="00E8787C">
        <w:rPr>
          <w:rFonts w:ascii="Times New Roman" w:hAnsi="Times New Roman" w:cs="Times New Roman"/>
          <w:sz w:val="24"/>
          <w:szCs w:val="24"/>
        </w:rPr>
        <w:t xml:space="preserve">dditional education </w:t>
      </w:r>
      <w:r w:rsidR="00855902" w:rsidRPr="00E8787C">
        <w:rPr>
          <w:rFonts w:ascii="Times New Roman" w:hAnsi="Times New Roman" w:cs="Times New Roman"/>
          <w:sz w:val="24"/>
          <w:szCs w:val="24"/>
        </w:rPr>
        <w:t>on</w:t>
      </w:r>
      <w:r w:rsidR="000B379F" w:rsidRPr="00E8787C">
        <w:rPr>
          <w:rFonts w:ascii="Times New Roman" w:hAnsi="Times New Roman" w:cs="Times New Roman"/>
          <w:sz w:val="24"/>
          <w:szCs w:val="24"/>
        </w:rPr>
        <w:t xml:space="preserve"> the evidenced-based need to assess at every patient encounter for comprehensiveness and motivation </w:t>
      </w:r>
      <w:r w:rsidR="00855902" w:rsidRPr="00E8787C">
        <w:rPr>
          <w:rFonts w:ascii="Times New Roman" w:hAnsi="Times New Roman" w:cs="Times New Roman"/>
          <w:sz w:val="24"/>
          <w:szCs w:val="24"/>
        </w:rPr>
        <w:t>may have improved this barrier.</w:t>
      </w:r>
      <w:r w:rsidR="00C17E87" w:rsidRPr="00E8787C">
        <w:rPr>
          <w:rFonts w:ascii="Times New Roman" w:hAnsi="Times New Roman" w:cs="Times New Roman"/>
          <w:sz w:val="24"/>
          <w:szCs w:val="24"/>
        </w:rPr>
        <w:t xml:space="preserve">  Th</w:t>
      </w:r>
      <w:r w:rsidR="00855902" w:rsidRPr="00E8787C">
        <w:rPr>
          <w:rFonts w:ascii="Times New Roman" w:hAnsi="Times New Roman" w:cs="Times New Roman"/>
          <w:sz w:val="24"/>
          <w:szCs w:val="24"/>
        </w:rPr>
        <w:t>is</w:t>
      </w:r>
      <w:r w:rsidR="00C17E87" w:rsidRPr="00E8787C">
        <w:rPr>
          <w:rFonts w:ascii="Times New Roman" w:hAnsi="Times New Roman" w:cs="Times New Roman"/>
          <w:sz w:val="24"/>
          <w:szCs w:val="24"/>
        </w:rPr>
        <w:t xml:space="preserve"> repetitive</w:t>
      </w:r>
      <w:r w:rsidR="00855902" w:rsidRPr="00E8787C">
        <w:rPr>
          <w:rFonts w:ascii="Times New Roman" w:hAnsi="Times New Roman" w:cs="Times New Roman"/>
          <w:sz w:val="24"/>
          <w:szCs w:val="24"/>
        </w:rPr>
        <w:t xml:space="preserve"> screening</w:t>
      </w:r>
      <w:r w:rsidR="00C17E87" w:rsidRPr="00E8787C">
        <w:rPr>
          <w:rFonts w:ascii="Times New Roman" w:hAnsi="Times New Roman" w:cs="Times New Roman"/>
          <w:sz w:val="24"/>
          <w:szCs w:val="24"/>
        </w:rPr>
        <w:t xml:space="preserve"> approach has been found to increase patient likelihood of engaging in cessation counseling (Kruger, O'Halloran, Rosenthal, Babb, &amp; Fiore, 2016).</w:t>
      </w:r>
      <w:r w:rsidR="000B379F" w:rsidRPr="00E8787C">
        <w:rPr>
          <w:rFonts w:ascii="Times New Roman" w:hAnsi="Times New Roman" w:cs="Times New Roman"/>
          <w:sz w:val="24"/>
          <w:szCs w:val="24"/>
        </w:rPr>
        <w:t xml:space="preserve">  Increased staff rounding to remind, coach, and praise efforts could have improv</w:t>
      </w:r>
      <w:r w:rsidR="00422BEE" w:rsidRPr="00E8787C">
        <w:rPr>
          <w:rFonts w:ascii="Times New Roman" w:hAnsi="Times New Roman" w:cs="Times New Roman"/>
          <w:sz w:val="24"/>
          <w:szCs w:val="24"/>
        </w:rPr>
        <w:t>ed compliance with this measure</w:t>
      </w:r>
      <w:r w:rsidR="000B379F" w:rsidRPr="00E8787C">
        <w:rPr>
          <w:rFonts w:ascii="Times New Roman" w:hAnsi="Times New Roman" w:cs="Times New Roman"/>
          <w:sz w:val="24"/>
          <w:szCs w:val="24"/>
        </w:rPr>
        <w:t>.</w:t>
      </w:r>
    </w:p>
    <w:p w14:paraId="685B56BF" w14:textId="19A367BA" w:rsidR="00C17E87" w:rsidRPr="00E8787C" w:rsidRDefault="00C17E87" w:rsidP="000B379F">
      <w:pPr>
        <w:spacing w:after="0" w:line="480" w:lineRule="auto"/>
        <w:rPr>
          <w:rFonts w:ascii="Times New Roman" w:hAnsi="Times New Roman" w:cs="Times New Roman"/>
          <w:sz w:val="24"/>
          <w:szCs w:val="24"/>
        </w:rPr>
      </w:pPr>
      <w:r w:rsidRPr="00E8787C">
        <w:rPr>
          <w:rFonts w:ascii="Times New Roman" w:hAnsi="Times New Roman" w:cs="Times New Roman"/>
          <w:sz w:val="24"/>
          <w:szCs w:val="24"/>
        </w:rPr>
        <w:tab/>
        <w:t>Finally, QuitlineNC does not contact the referring provider after offering patient services.  This resulted in clinic inefficiency when validating p</w:t>
      </w:r>
      <w:r w:rsidR="00422BEE" w:rsidRPr="00E8787C">
        <w:rPr>
          <w:rFonts w:ascii="Times New Roman" w:hAnsi="Times New Roman" w:cs="Times New Roman"/>
          <w:sz w:val="24"/>
          <w:szCs w:val="24"/>
        </w:rPr>
        <w:t>atient receipt of services and led to missed opportunity for motivation.  For example,</w:t>
      </w:r>
      <w:r w:rsidR="002A1724" w:rsidRPr="00E8787C">
        <w:rPr>
          <w:rFonts w:ascii="Times New Roman" w:hAnsi="Times New Roman" w:cs="Times New Roman"/>
          <w:sz w:val="24"/>
          <w:szCs w:val="24"/>
        </w:rPr>
        <w:t xml:space="preserve"> staff awareness of </w:t>
      </w:r>
      <w:r w:rsidR="00422BEE" w:rsidRPr="00E8787C">
        <w:rPr>
          <w:rFonts w:ascii="Times New Roman" w:hAnsi="Times New Roman" w:cs="Times New Roman"/>
          <w:sz w:val="24"/>
          <w:szCs w:val="24"/>
        </w:rPr>
        <w:t>patients</w:t>
      </w:r>
      <w:r w:rsidR="00321373" w:rsidRPr="00E8787C">
        <w:rPr>
          <w:rFonts w:ascii="Times New Roman" w:hAnsi="Times New Roman" w:cs="Times New Roman"/>
          <w:sz w:val="24"/>
          <w:szCs w:val="24"/>
        </w:rPr>
        <w:t xml:space="preserve"> actively</w:t>
      </w:r>
      <w:r w:rsidR="00422BEE" w:rsidRPr="00E8787C">
        <w:rPr>
          <w:rFonts w:ascii="Times New Roman" w:hAnsi="Times New Roman" w:cs="Times New Roman"/>
          <w:sz w:val="24"/>
          <w:szCs w:val="24"/>
        </w:rPr>
        <w:t xml:space="preserve"> </w:t>
      </w:r>
      <w:r w:rsidRPr="00E8787C">
        <w:rPr>
          <w:rFonts w:ascii="Times New Roman" w:hAnsi="Times New Roman" w:cs="Times New Roman"/>
          <w:sz w:val="24"/>
          <w:szCs w:val="24"/>
        </w:rPr>
        <w:t>receiving quitline support</w:t>
      </w:r>
      <w:r w:rsidR="00422BEE" w:rsidRPr="00E8787C">
        <w:rPr>
          <w:rFonts w:ascii="Times New Roman" w:hAnsi="Times New Roman" w:cs="Times New Roman"/>
          <w:sz w:val="24"/>
          <w:szCs w:val="24"/>
        </w:rPr>
        <w:t xml:space="preserve"> </w:t>
      </w:r>
      <w:r w:rsidR="00321373" w:rsidRPr="00E8787C">
        <w:rPr>
          <w:rFonts w:ascii="Times New Roman" w:hAnsi="Times New Roman" w:cs="Times New Roman"/>
          <w:sz w:val="24"/>
          <w:szCs w:val="24"/>
        </w:rPr>
        <w:t xml:space="preserve">creates a favorable time to offer </w:t>
      </w:r>
      <w:r w:rsidRPr="00E8787C">
        <w:rPr>
          <w:rFonts w:ascii="Times New Roman" w:hAnsi="Times New Roman" w:cs="Times New Roman"/>
          <w:sz w:val="24"/>
          <w:szCs w:val="24"/>
        </w:rPr>
        <w:t>praise for cessation efforts, assess</w:t>
      </w:r>
      <w:r w:rsidR="00321373" w:rsidRPr="00E8787C">
        <w:rPr>
          <w:rFonts w:ascii="Times New Roman" w:hAnsi="Times New Roman" w:cs="Times New Roman"/>
          <w:sz w:val="24"/>
          <w:szCs w:val="24"/>
        </w:rPr>
        <w:t xml:space="preserve"> for</w:t>
      </w:r>
      <w:r w:rsidRPr="00E8787C">
        <w:rPr>
          <w:rFonts w:ascii="Times New Roman" w:hAnsi="Times New Roman" w:cs="Times New Roman"/>
          <w:sz w:val="24"/>
          <w:szCs w:val="24"/>
        </w:rPr>
        <w:t xml:space="preserve"> barriers, and motivat</w:t>
      </w:r>
      <w:r w:rsidR="00321373" w:rsidRPr="00E8787C">
        <w:rPr>
          <w:rFonts w:ascii="Times New Roman" w:hAnsi="Times New Roman" w:cs="Times New Roman"/>
          <w:sz w:val="24"/>
          <w:szCs w:val="24"/>
        </w:rPr>
        <w:t>e</w:t>
      </w:r>
      <w:r w:rsidRPr="00E8787C">
        <w:rPr>
          <w:rFonts w:ascii="Times New Roman" w:hAnsi="Times New Roman" w:cs="Times New Roman"/>
          <w:sz w:val="24"/>
          <w:szCs w:val="24"/>
        </w:rPr>
        <w:t xml:space="preserve"> for ongoing success.  </w:t>
      </w:r>
    </w:p>
    <w:p w14:paraId="11B93C71" w14:textId="77777777" w:rsidR="009110D0" w:rsidRPr="00E8787C" w:rsidRDefault="009110D0" w:rsidP="00B36841">
      <w:pPr>
        <w:spacing w:after="160" w:line="480" w:lineRule="auto"/>
        <w:contextualSpacing/>
        <w:outlineLvl w:val="0"/>
        <w:rPr>
          <w:rFonts w:ascii="Times New Roman" w:eastAsia="Calibri" w:hAnsi="Times New Roman" w:cs="Times New Roman"/>
          <w:b/>
          <w:sz w:val="24"/>
          <w:szCs w:val="24"/>
        </w:rPr>
      </w:pPr>
      <w:r w:rsidRPr="00E8787C">
        <w:rPr>
          <w:rFonts w:ascii="Times New Roman" w:eastAsia="Calibri" w:hAnsi="Times New Roman" w:cs="Times New Roman"/>
          <w:b/>
          <w:sz w:val="24"/>
          <w:szCs w:val="24"/>
        </w:rPr>
        <w:t>Project Benefits</w:t>
      </w:r>
    </w:p>
    <w:p w14:paraId="6ED7120D" w14:textId="2855E318" w:rsidR="00CA1CDA" w:rsidRPr="00E8787C" w:rsidRDefault="00CA1CDA" w:rsidP="00817F2F">
      <w:pPr>
        <w:spacing w:after="160" w:line="480" w:lineRule="auto"/>
        <w:ind w:firstLine="720"/>
        <w:contextualSpacing/>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xml:space="preserve">This project’s most </w:t>
      </w:r>
      <w:r w:rsidR="00DC1833" w:rsidRPr="00E8787C">
        <w:rPr>
          <w:rFonts w:ascii="Times New Roman" w:eastAsia="Times New Roman" w:hAnsi="Times New Roman" w:cs="Times New Roman"/>
          <w:sz w:val="24"/>
          <w:szCs w:val="24"/>
        </w:rPr>
        <w:t>notable</w:t>
      </w:r>
      <w:r w:rsidRPr="00E8787C">
        <w:rPr>
          <w:rFonts w:ascii="Times New Roman" w:eastAsia="Times New Roman" w:hAnsi="Times New Roman" w:cs="Times New Roman"/>
          <w:sz w:val="24"/>
          <w:szCs w:val="24"/>
        </w:rPr>
        <w:t xml:space="preserve"> benefit was that it made a change that impacts healthcare outcomes.  Implementing the 5As tool for smoking cessation met a Healthy People 2020 goal of reducing morbidity and mortality associated with tobacco use by increasing cessation approaches </w:t>
      </w:r>
      <w:r w:rsidRPr="00E8787C">
        <w:rPr>
          <w:rFonts w:ascii="Times New Roman" w:eastAsia="Times New Roman" w:hAnsi="Times New Roman" w:cs="Times New Roman"/>
          <w:sz w:val="24"/>
          <w:szCs w:val="24"/>
        </w:rPr>
        <w:lastRenderedPageBreak/>
        <w:t xml:space="preserve">in clinical care (ODPHP, 2017).  This benefit is especially valuable </w:t>
      </w:r>
      <w:r w:rsidR="00DC1833" w:rsidRPr="00E8787C">
        <w:rPr>
          <w:rFonts w:ascii="Times New Roman" w:eastAsia="Times New Roman" w:hAnsi="Times New Roman" w:cs="Times New Roman"/>
          <w:sz w:val="24"/>
          <w:szCs w:val="24"/>
        </w:rPr>
        <w:t xml:space="preserve">to oncology patients who smoke because </w:t>
      </w:r>
      <w:r w:rsidRPr="00E8787C">
        <w:rPr>
          <w:rFonts w:ascii="Times New Roman" w:eastAsia="Times New Roman" w:hAnsi="Times New Roman" w:cs="Times New Roman"/>
          <w:sz w:val="24"/>
          <w:szCs w:val="24"/>
        </w:rPr>
        <w:t xml:space="preserve">cessation </w:t>
      </w:r>
      <w:r w:rsidR="00DC1833" w:rsidRPr="00E8787C">
        <w:rPr>
          <w:rFonts w:ascii="Times New Roman" w:eastAsia="Times New Roman" w:hAnsi="Times New Roman" w:cs="Times New Roman"/>
          <w:sz w:val="24"/>
          <w:szCs w:val="24"/>
        </w:rPr>
        <w:t>can</w:t>
      </w:r>
      <w:r w:rsidRPr="00E8787C">
        <w:rPr>
          <w:rFonts w:ascii="Times New Roman" w:eastAsia="Times New Roman" w:hAnsi="Times New Roman" w:cs="Times New Roman"/>
          <w:sz w:val="24"/>
          <w:szCs w:val="24"/>
        </w:rPr>
        <w:t xml:space="preserve"> improve morbidity and mortality</w:t>
      </w:r>
      <w:r w:rsidR="00DC1833" w:rsidRPr="00E8787C">
        <w:rPr>
          <w:rFonts w:ascii="Times New Roman" w:eastAsia="Times New Roman" w:hAnsi="Times New Roman" w:cs="Times New Roman"/>
          <w:sz w:val="24"/>
          <w:szCs w:val="24"/>
        </w:rPr>
        <w:t xml:space="preserve"> specific to this population (</w:t>
      </w:r>
      <w:r w:rsidRPr="00E8787C">
        <w:rPr>
          <w:rFonts w:ascii="Times New Roman" w:eastAsia="Times New Roman" w:hAnsi="Times New Roman" w:cs="Times New Roman"/>
          <w:sz w:val="24"/>
          <w:szCs w:val="24"/>
        </w:rPr>
        <w:t>DHHS, 2014).</w:t>
      </w:r>
      <w:r w:rsidR="00DC1833" w:rsidRPr="00E8787C">
        <w:rPr>
          <w:rFonts w:ascii="Times New Roman" w:eastAsia="Times New Roman" w:hAnsi="Times New Roman" w:cs="Times New Roman"/>
          <w:sz w:val="24"/>
          <w:szCs w:val="24"/>
        </w:rPr>
        <w:t xml:space="preserve">  Furthermore, the 5As model was an evidenced-based intervention that was feasible and efficient to implement.</w:t>
      </w:r>
    </w:p>
    <w:p w14:paraId="4BFA73B6" w14:textId="77777777" w:rsidR="009110D0" w:rsidRPr="00E8787C" w:rsidRDefault="009110D0" w:rsidP="00B36841">
      <w:pPr>
        <w:spacing w:after="160" w:line="480" w:lineRule="auto"/>
        <w:contextualSpacing/>
        <w:outlineLvl w:val="0"/>
        <w:rPr>
          <w:rFonts w:ascii="Times New Roman" w:eastAsia="Calibri" w:hAnsi="Times New Roman" w:cs="Times New Roman"/>
          <w:b/>
          <w:sz w:val="24"/>
          <w:szCs w:val="24"/>
        </w:rPr>
      </w:pPr>
      <w:r w:rsidRPr="00E8787C">
        <w:rPr>
          <w:rFonts w:ascii="Times New Roman" w:eastAsia="Calibri" w:hAnsi="Times New Roman" w:cs="Times New Roman"/>
          <w:b/>
          <w:sz w:val="24"/>
          <w:szCs w:val="24"/>
        </w:rPr>
        <w:t xml:space="preserve">Recommendations for Practice </w:t>
      </w:r>
    </w:p>
    <w:p w14:paraId="037C5A04" w14:textId="2C5DD583" w:rsidR="00A066F2" w:rsidRPr="00E8787C" w:rsidRDefault="005456F1" w:rsidP="001A6A4C">
      <w:pPr>
        <w:spacing w:after="160" w:line="480" w:lineRule="auto"/>
        <w:ind w:firstLine="720"/>
        <w:contextualSpacing/>
        <w:rPr>
          <w:rFonts w:ascii="Times New Roman" w:eastAsia="Calibri" w:hAnsi="Times New Roman" w:cs="Times New Roman"/>
          <w:sz w:val="24"/>
          <w:szCs w:val="24"/>
        </w:rPr>
      </w:pPr>
      <w:r w:rsidRPr="00E8787C">
        <w:rPr>
          <w:rFonts w:ascii="Times New Roman" w:hAnsi="Times New Roman" w:cs="Times New Roman"/>
          <w:sz w:val="24"/>
          <w:szCs w:val="24"/>
        </w:rPr>
        <w:t>The identified problem</w:t>
      </w:r>
      <w:r w:rsidR="00C17E87" w:rsidRPr="00E8787C">
        <w:rPr>
          <w:rFonts w:ascii="Times New Roman" w:hAnsi="Times New Roman" w:cs="Times New Roman"/>
          <w:sz w:val="24"/>
          <w:szCs w:val="24"/>
        </w:rPr>
        <w:t>, lack of tobacco cessation support,</w:t>
      </w:r>
      <w:r w:rsidRPr="00E8787C">
        <w:rPr>
          <w:rFonts w:ascii="Times New Roman" w:hAnsi="Times New Roman" w:cs="Times New Roman"/>
          <w:sz w:val="24"/>
          <w:szCs w:val="24"/>
        </w:rPr>
        <w:t xml:space="preserve"> at this outpatient oncology clinic is consistent with literature findings</w:t>
      </w:r>
      <w:r w:rsidR="00C17E87" w:rsidRPr="00E8787C">
        <w:rPr>
          <w:rFonts w:ascii="Times New Roman" w:hAnsi="Times New Roman" w:cs="Times New Roman"/>
          <w:sz w:val="24"/>
          <w:szCs w:val="24"/>
        </w:rPr>
        <w:t>.  He</w:t>
      </w:r>
      <w:r w:rsidR="008515F9" w:rsidRPr="00E8787C">
        <w:rPr>
          <w:rFonts w:ascii="Times New Roman" w:hAnsi="Times New Roman" w:cs="Times New Roman"/>
          <w:sz w:val="24"/>
          <w:szCs w:val="24"/>
        </w:rPr>
        <w:t>alth care providers frequently screen patients for smoking status, but upon patient report of being a current smoker, providers fail to intervene (Weaver, 2012).</w:t>
      </w:r>
      <w:r w:rsidRPr="00E8787C">
        <w:rPr>
          <w:rFonts w:ascii="Times New Roman" w:hAnsi="Times New Roman" w:cs="Times New Roman"/>
          <w:sz w:val="24"/>
          <w:szCs w:val="24"/>
        </w:rPr>
        <w:t xml:space="preserve">  Therefore, implementing the 5As of tobacco cessation and including referral to the state qui</w:t>
      </w:r>
      <w:r w:rsidR="00C17E87" w:rsidRPr="00E8787C">
        <w:rPr>
          <w:rFonts w:ascii="Times New Roman" w:hAnsi="Times New Roman" w:cs="Times New Roman"/>
          <w:sz w:val="24"/>
          <w:szCs w:val="24"/>
        </w:rPr>
        <w:t>tline for applicable patients is a</w:t>
      </w:r>
      <w:r w:rsidRPr="00E8787C">
        <w:rPr>
          <w:rFonts w:ascii="Times New Roman" w:hAnsi="Times New Roman" w:cs="Times New Roman"/>
          <w:sz w:val="24"/>
          <w:szCs w:val="24"/>
        </w:rPr>
        <w:t xml:space="preserve"> potential solution</w:t>
      </w:r>
      <w:r w:rsidR="00C17E87" w:rsidRPr="00E8787C">
        <w:rPr>
          <w:rFonts w:ascii="Times New Roman" w:hAnsi="Times New Roman" w:cs="Times New Roman"/>
          <w:sz w:val="24"/>
          <w:szCs w:val="24"/>
        </w:rPr>
        <w:t xml:space="preserve"> as discovered with this project</w:t>
      </w:r>
      <w:r w:rsidRPr="00E8787C">
        <w:rPr>
          <w:rFonts w:ascii="Times New Roman" w:hAnsi="Times New Roman" w:cs="Times New Roman"/>
          <w:sz w:val="24"/>
          <w:szCs w:val="24"/>
        </w:rPr>
        <w:t>.</w:t>
      </w:r>
      <w:r w:rsidR="00C17E87" w:rsidRPr="00E8787C">
        <w:rPr>
          <w:rFonts w:ascii="Times New Roman" w:hAnsi="Times New Roman" w:cs="Times New Roman"/>
          <w:sz w:val="24"/>
          <w:szCs w:val="24"/>
        </w:rPr>
        <w:t xml:space="preserve">  </w:t>
      </w:r>
      <w:r w:rsidRPr="00E8787C">
        <w:rPr>
          <w:rFonts w:ascii="Times New Roman" w:hAnsi="Times New Roman" w:cs="Times New Roman"/>
          <w:sz w:val="24"/>
          <w:szCs w:val="24"/>
        </w:rPr>
        <w:t xml:space="preserve">For sustainability of success, leadership will need to continue </w:t>
      </w:r>
      <w:r w:rsidR="00DC1833" w:rsidRPr="00E8787C">
        <w:rPr>
          <w:rFonts w:ascii="Times New Roman" w:hAnsi="Times New Roman" w:cs="Times New Roman"/>
          <w:sz w:val="24"/>
          <w:szCs w:val="24"/>
        </w:rPr>
        <w:t>promoting the</w:t>
      </w:r>
      <w:r w:rsidRPr="00E8787C">
        <w:rPr>
          <w:rFonts w:ascii="Times New Roman" w:hAnsi="Times New Roman" w:cs="Times New Roman"/>
          <w:sz w:val="24"/>
          <w:szCs w:val="24"/>
        </w:rPr>
        <w:t xml:space="preserve"> change, track metric data to assess for compliance, and address </w:t>
      </w:r>
      <w:r w:rsidR="001A6A4C" w:rsidRPr="00E8787C">
        <w:rPr>
          <w:rFonts w:ascii="Times New Roman" w:hAnsi="Times New Roman" w:cs="Times New Roman"/>
          <w:sz w:val="24"/>
          <w:szCs w:val="24"/>
        </w:rPr>
        <w:t>limitations found in the implementation of the project.  The Institute for Healthcare Improvement’s (2018) plan-do-study-act would be a valuable to</w:t>
      </w:r>
      <w:r w:rsidR="00DC1833" w:rsidRPr="00E8787C">
        <w:rPr>
          <w:rFonts w:ascii="Times New Roman" w:hAnsi="Times New Roman" w:cs="Times New Roman"/>
          <w:sz w:val="24"/>
          <w:szCs w:val="24"/>
        </w:rPr>
        <w:t>ol to test this change, assess</w:t>
      </w:r>
      <w:r w:rsidR="001A6A4C" w:rsidRPr="00E8787C">
        <w:rPr>
          <w:rFonts w:ascii="Times New Roman" w:hAnsi="Times New Roman" w:cs="Times New Roman"/>
          <w:sz w:val="24"/>
          <w:szCs w:val="24"/>
        </w:rPr>
        <w:t xml:space="preserve"> barriers, and make modifications to include consequences for</w:t>
      </w:r>
      <w:r w:rsidR="00DC1833" w:rsidRPr="00E8787C">
        <w:rPr>
          <w:rFonts w:ascii="Times New Roman" w:hAnsi="Times New Roman" w:cs="Times New Roman"/>
          <w:sz w:val="24"/>
          <w:szCs w:val="24"/>
        </w:rPr>
        <w:t xml:space="preserve"> poor</w:t>
      </w:r>
      <w:r w:rsidR="001A6A4C" w:rsidRPr="00E8787C">
        <w:rPr>
          <w:rFonts w:ascii="Times New Roman" w:hAnsi="Times New Roman" w:cs="Times New Roman"/>
          <w:sz w:val="24"/>
          <w:szCs w:val="24"/>
        </w:rPr>
        <w:t xml:space="preserve"> staff compliance to the 5A metrics.  As time passes, additional </w:t>
      </w:r>
      <w:r w:rsidR="00DC1833" w:rsidRPr="00E8787C">
        <w:rPr>
          <w:rFonts w:ascii="Times New Roman" w:hAnsi="Times New Roman" w:cs="Times New Roman"/>
          <w:sz w:val="24"/>
          <w:szCs w:val="24"/>
        </w:rPr>
        <w:t>challenges</w:t>
      </w:r>
      <w:r w:rsidR="001A6A4C" w:rsidRPr="00E8787C">
        <w:rPr>
          <w:rFonts w:ascii="Times New Roman" w:hAnsi="Times New Roman" w:cs="Times New Roman"/>
          <w:sz w:val="24"/>
          <w:szCs w:val="24"/>
        </w:rPr>
        <w:t xml:space="preserve"> will arise and p</w:t>
      </w:r>
      <w:r w:rsidRPr="00E8787C">
        <w:rPr>
          <w:rFonts w:ascii="Times New Roman" w:hAnsi="Times New Roman" w:cs="Times New Roman"/>
          <w:sz w:val="24"/>
          <w:szCs w:val="24"/>
        </w:rPr>
        <w:t xml:space="preserve">rocesses </w:t>
      </w:r>
      <w:r w:rsidR="001A6A4C" w:rsidRPr="00E8787C">
        <w:rPr>
          <w:rFonts w:ascii="Times New Roman" w:hAnsi="Times New Roman" w:cs="Times New Roman"/>
          <w:sz w:val="24"/>
          <w:szCs w:val="24"/>
        </w:rPr>
        <w:t>will need to</w:t>
      </w:r>
      <w:r w:rsidR="008515F9" w:rsidRPr="00E8787C">
        <w:rPr>
          <w:rFonts w:ascii="Times New Roman" w:hAnsi="Times New Roman" w:cs="Times New Roman"/>
          <w:sz w:val="24"/>
          <w:szCs w:val="24"/>
        </w:rPr>
        <w:t xml:space="preserve"> be refined in order to spread (IHI, 2008).</w:t>
      </w:r>
      <w:r w:rsidR="001A6A4C" w:rsidRPr="00E8787C">
        <w:rPr>
          <w:rFonts w:ascii="Times New Roman" w:hAnsi="Times New Roman" w:cs="Times New Roman"/>
          <w:sz w:val="24"/>
          <w:szCs w:val="24"/>
        </w:rPr>
        <w:t xml:space="preserve">  For </w:t>
      </w:r>
      <w:r w:rsidR="008515F9" w:rsidRPr="00E8787C">
        <w:rPr>
          <w:rFonts w:ascii="Times New Roman" w:hAnsi="Times New Roman" w:cs="Times New Roman"/>
          <w:sz w:val="24"/>
          <w:szCs w:val="24"/>
        </w:rPr>
        <w:t>optimal sustainability</w:t>
      </w:r>
      <w:r w:rsidR="001A6A4C" w:rsidRPr="00E8787C">
        <w:rPr>
          <w:rFonts w:ascii="Times New Roman" w:hAnsi="Times New Roman" w:cs="Times New Roman"/>
          <w:sz w:val="24"/>
          <w:szCs w:val="24"/>
        </w:rPr>
        <w:t xml:space="preserve"> and change impact, the findings of this project should be disseminated.  T</w:t>
      </w:r>
      <w:r w:rsidR="00A066F2" w:rsidRPr="00E8787C">
        <w:rPr>
          <w:rFonts w:ascii="Times New Roman" w:eastAsia="Calibri" w:hAnsi="Times New Roman" w:cs="Times New Roman"/>
          <w:sz w:val="24"/>
          <w:szCs w:val="24"/>
        </w:rPr>
        <w:t>his project was selected for presentation at the 43</w:t>
      </w:r>
      <w:r w:rsidR="00A066F2" w:rsidRPr="00E8787C">
        <w:rPr>
          <w:rFonts w:ascii="Times New Roman" w:eastAsia="Calibri" w:hAnsi="Times New Roman" w:cs="Times New Roman"/>
          <w:sz w:val="24"/>
          <w:szCs w:val="24"/>
          <w:vertAlign w:val="superscript"/>
        </w:rPr>
        <w:t>rd</w:t>
      </w:r>
      <w:r w:rsidR="00A066F2" w:rsidRPr="00E8787C">
        <w:rPr>
          <w:rFonts w:ascii="Times New Roman" w:eastAsia="Calibri" w:hAnsi="Times New Roman" w:cs="Times New Roman"/>
          <w:sz w:val="24"/>
          <w:szCs w:val="24"/>
        </w:rPr>
        <w:t xml:space="preserve"> annual Oncology Nursing Society Conference.</w:t>
      </w:r>
      <w:r w:rsidR="001A6A4C" w:rsidRPr="00E8787C">
        <w:rPr>
          <w:rFonts w:ascii="Times New Roman" w:eastAsia="Calibri" w:hAnsi="Times New Roman" w:cs="Times New Roman"/>
          <w:sz w:val="24"/>
          <w:szCs w:val="24"/>
        </w:rPr>
        <w:t xml:space="preserve">  The identified problem in this clinic is likely a shared issue for other oncology practices and it is the hope that the work performed in this project will aid in improvement of tobacco cessation support in other clinics.  </w:t>
      </w:r>
    </w:p>
    <w:p w14:paraId="4BF233C2" w14:textId="77777777" w:rsidR="009110D0" w:rsidRPr="00E8787C" w:rsidRDefault="009110D0" w:rsidP="00B36841">
      <w:pPr>
        <w:spacing w:after="160" w:line="480" w:lineRule="auto"/>
        <w:contextualSpacing/>
        <w:outlineLvl w:val="0"/>
        <w:rPr>
          <w:rFonts w:ascii="Times New Roman" w:eastAsia="Calibri" w:hAnsi="Times New Roman" w:cs="Times New Roman"/>
          <w:b/>
          <w:sz w:val="24"/>
          <w:szCs w:val="24"/>
        </w:rPr>
      </w:pPr>
      <w:r w:rsidRPr="00E8787C">
        <w:rPr>
          <w:rFonts w:ascii="Times New Roman" w:eastAsia="Calibri" w:hAnsi="Times New Roman" w:cs="Times New Roman"/>
          <w:b/>
          <w:sz w:val="24"/>
          <w:szCs w:val="24"/>
        </w:rPr>
        <w:t>Final Summary</w:t>
      </w:r>
    </w:p>
    <w:p w14:paraId="563AC61B" w14:textId="6C60CF7D" w:rsidR="00357166" w:rsidRPr="00E8787C" w:rsidRDefault="00645FF8" w:rsidP="00243879">
      <w:pPr>
        <w:spacing w:after="160" w:line="480" w:lineRule="auto"/>
        <w:ind w:firstLine="720"/>
        <w:contextualSpacing/>
        <w:rPr>
          <w:rFonts w:ascii="Times New Roman" w:hAnsi="Times New Roman" w:cs="Times New Roman"/>
          <w:sz w:val="24"/>
          <w:szCs w:val="24"/>
        </w:rPr>
      </w:pPr>
      <w:r w:rsidRPr="00E8787C">
        <w:rPr>
          <w:rFonts w:ascii="Times New Roman" w:eastAsia="Calibri" w:hAnsi="Times New Roman" w:cs="Times New Roman"/>
          <w:sz w:val="24"/>
          <w:szCs w:val="24"/>
        </w:rPr>
        <w:t>Oncology-led t</w:t>
      </w:r>
      <w:r w:rsidR="00DC1833" w:rsidRPr="00E8787C">
        <w:rPr>
          <w:rFonts w:ascii="Times New Roman" w:eastAsia="Calibri" w:hAnsi="Times New Roman" w:cs="Times New Roman"/>
          <w:sz w:val="24"/>
          <w:szCs w:val="24"/>
        </w:rPr>
        <w:t>obacco cessation</w:t>
      </w:r>
      <w:r w:rsidRPr="00E8787C">
        <w:rPr>
          <w:rFonts w:ascii="Times New Roman" w:eastAsia="Calibri" w:hAnsi="Times New Roman" w:cs="Times New Roman"/>
          <w:sz w:val="24"/>
          <w:szCs w:val="24"/>
        </w:rPr>
        <w:t xml:space="preserve"> support has historically been lacking, but is a warranted survivorship focus for patients with cancer who continue tobacco use.</w:t>
      </w:r>
      <w:r w:rsidR="00F75C90" w:rsidRPr="00E8787C">
        <w:rPr>
          <w:rFonts w:ascii="Times New Roman" w:eastAsia="Calibri" w:hAnsi="Times New Roman" w:cs="Times New Roman"/>
          <w:sz w:val="24"/>
          <w:szCs w:val="24"/>
        </w:rPr>
        <w:t xml:space="preserve">  The 5As of tobacco </w:t>
      </w:r>
      <w:r w:rsidR="00F75C90" w:rsidRPr="00E8787C">
        <w:rPr>
          <w:rFonts w:ascii="Times New Roman" w:eastAsia="Calibri" w:hAnsi="Times New Roman" w:cs="Times New Roman"/>
          <w:sz w:val="24"/>
          <w:szCs w:val="24"/>
        </w:rPr>
        <w:lastRenderedPageBreak/>
        <w:t>cessati</w:t>
      </w:r>
      <w:r w:rsidR="00357166" w:rsidRPr="00E8787C">
        <w:rPr>
          <w:rFonts w:ascii="Times New Roman" w:eastAsia="Calibri" w:hAnsi="Times New Roman" w:cs="Times New Roman"/>
          <w:sz w:val="24"/>
          <w:szCs w:val="24"/>
        </w:rPr>
        <w:t>on is an e</w:t>
      </w:r>
      <w:r w:rsidR="00243879" w:rsidRPr="00E8787C">
        <w:rPr>
          <w:rFonts w:ascii="Times New Roman" w:eastAsia="Calibri" w:hAnsi="Times New Roman" w:cs="Times New Roman"/>
          <w:sz w:val="24"/>
          <w:szCs w:val="24"/>
        </w:rPr>
        <w:t xml:space="preserve">videnced-based tool that </w:t>
      </w:r>
      <w:r w:rsidR="003B25D6" w:rsidRPr="00E8787C">
        <w:rPr>
          <w:rFonts w:ascii="Times New Roman" w:eastAsia="Calibri" w:hAnsi="Times New Roman" w:cs="Times New Roman"/>
          <w:sz w:val="24"/>
          <w:szCs w:val="24"/>
        </w:rPr>
        <w:t xml:space="preserve">improved tobacco </w:t>
      </w:r>
      <w:r w:rsidR="00357166" w:rsidRPr="00E8787C">
        <w:rPr>
          <w:rFonts w:ascii="Times New Roman" w:eastAsia="Calibri" w:hAnsi="Times New Roman" w:cs="Times New Roman"/>
          <w:sz w:val="24"/>
          <w:szCs w:val="24"/>
        </w:rPr>
        <w:t xml:space="preserve">screening and cessation intervention </w:t>
      </w:r>
      <w:r w:rsidR="003B25D6" w:rsidRPr="00E8787C">
        <w:rPr>
          <w:rFonts w:ascii="Times New Roman" w:eastAsia="Calibri" w:hAnsi="Times New Roman" w:cs="Times New Roman"/>
          <w:sz w:val="24"/>
          <w:szCs w:val="24"/>
        </w:rPr>
        <w:t>in an outpatient oncology clinic after</w:t>
      </w:r>
      <w:r w:rsidR="00357166" w:rsidRPr="00E8787C">
        <w:rPr>
          <w:rFonts w:ascii="Times New Roman" w:eastAsia="Calibri" w:hAnsi="Times New Roman" w:cs="Times New Roman"/>
          <w:sz w:val="24"/>
          <w:szCs w:val="24"/>
        </w:rPr>
        <w:t xml:space="preserve"> it was implemented into practice.</w:t>
      </w:r>
      <w:r w:rsidR="003B25D6" w:rsidRPr="00E8787C">
        <w:rPr>
          <w:rFonts w:ascii="Times New Roman" w:eastAsia="Calibri" w:hAnsi="Times New Roman" w:cs="Times New Roman"/>
          <w:sz w:val="24"/>
          <w:szCs w:val="24"/>
        </w:rPr>
        <w:t xml:space="preserve">  </w:t>
      </w:r>
      <w:r w:rsidR="00146D9D" w:rsidRPr="00E8787C">
        <w:rPr>
          <w:rFonts w:ascii="Times New Roman" w:eastAsia="Calibri" w:hAnsi="Times New Roman" w:cs="Times New Roman"/>
          <w:sz w:val="24"/>
          <w:szCs w:val="24"/>
        </w:rPr>
        <w:t>In this process change, t</w:t>
      </w:r>
      <w:r w:rsidR="003B25D6" w:rsidRPr="00E8787C">
        <w:rPr>
          <w:rFonts w:ascii="Times New Roman" w:eastAsia="Calibri" w:hAnsi="Times New Roman" w:cs="Times New Roman"/>
          <w:sz w:val="24"/>
          <w:szCs w:val="24"/>
        </w:rPr>
        <w:t xml:space="preserve">he state quitline </w:t>
      </w:r>
      <w:r w:rsidR="00243879" w:rsidRPr="00E8787C">
        <w:rPr>
          <w:rFonts w:ascii="Times New Roman" w:eastAsia="Calibri" w:hAnsi="Times New Roman" w:cs="Times New Roman"/>
          <w:sz w:val="24"/>
          <w:szCs w:val="24"/>
        </w:rPr>
        <w:t xml:space="preserve">offered </w:t>
      </w:r>
      <w:r w:rsidR="003B25D6" w:rsidRPr="00E8787C">
        <w:rPr>
          <w:rFonts w:ascii="Times New Roman" w:eastAsia="Calibri" w:hAnsi="Times New Roman" w:cs="Times New Roman"/>
          <w:sz w:val="24"/>
          <w:szCs w:val="24"/>
        </w:rPr>
        <w:t>an effective strategy for cessation counseling referral.  Integration of the 5As</w:t>
      </w:r>
      <w:r w:rsidR="00357166" w:rsidRPr="00E8787C">
        <w:rPr>
          <w:rFonts w:ascii="Times New Roman" w:eastAsia="Calibri" w:hAnsi="Times New Roman" w:cs="Times New Roman"/>
          <w:sz w:val="24"/>
          <w:szCs w:val="24"/>
        </w:rPr>
        <w:t xml:space="preserve"> model</w:t>
      </w:r>
      <w:r w:rsidR="003B25D6" w:rsidRPr="00E8787C">
        <w:rPr>
          <w:rFonts w:ascii="Times New Roman" w:eastAsia="Calibri" w:hAnsi="Times New Roman" w:cs="Times New Roman"/>
          <w:sz w:val="24"/>
          <w:szCs w:val="24"/>
        </w:rPr>
        <w:t xml:space="preserve"> and </w:t>
      </w:r>
      <w:r w:rsidR="00243879" w:rsidRPr="00E8787C">
        <w:rPr>
          <w:rFonts w:ascii="Times New Roman" w:eastAsia="Calibri" w:hAnsi="Times New Roman" w:cs="Times New Roman"/>
          <w:sz w:val="24"/>
          <w:szCs w:val="24"/>
        </w:rPr>
        <w:t>quitline referral into the EMR s</w:t>
      </w:r>
      <w:r w:rsidR="00357166" w:rsidRPr="00E8787C">
        <w:rPr>
          <w:rFonts w:ascii="Times New Roman" w:eastAsia="Calibri" w:hAnsi="Times New Roman" w:cs="Times New Roman"/>
          <w:sz w:val="24"/>
          <w:szCs w:val="24"/>
        </w:rPr>
        <w:t xml:space="preserve">upplied measurable </w:t>
      </w:r>
      <w:r w:rsidR="003B25D6" w:rsidRPr="00E8787C">
        <w:rPr>
          <w:rFonts w:ascii="Times New Roman" w:eastAsia="Calibri" w:hAnsi="Times New Roman" w:cs="Times New Roman"/>
          <w:sz w:val="24"/>
          <w:szCs w:val="24"/>
        </w:rPr>
        <w:t xml:space="preserve">data </w:t>
      </w:r>
      <w:r w:rsidR="00243879" w:rsidRPr="00E8787C">
        <w:rPr>
          <w:rFonts w:ascii="Times New Roman" w:eastAsia="Calibri" w:hAnsi="Times New Roman" w:cs="Times New Roman"/>
          <w:sz w:val="24"/>
          <w:szCs w:val="24"/>
        </w:rPr>
        <w:t xml:space="preserve">to monitor staff compliance and </w:t>
      </w:r>
      <w:r w:rsidR="00254B26" w:rsidRPr="00E8787C">
        <w:rPr>
          <w:rFonts w:ascii="Times New Roman" w:eastAsia="Calibri" w:hAnsi="Times New Roman" w:cs="Times New Roman"/>
          <w:sz w:val="24"/>
          <w:szCs w:val="24"/>
        </w:rPr>
        <w:t>track patient</w:t>
      </w:r>
      <w:r w:rsidR="00243879" w:rsidRPr="00E8787C">
        <w:rPr>
          <w:rFonts w:ascii="Times New Roman" w:eastAsia="Calibri" w:hAnsi="Times New Roman" w:cs="Times New Roman"/>
          <w:sz w:val="24"/>
          <w:szCs w:val="24"/>
        </w:rPr>
        <w:t xml:space="preserve"> data associated with the 5A metrics.</w:t>
      </w:r>
      <w:r w:rsidR="00357166" w:rsidRPr="00E8787C">
        <w:rPr>
          <w:rFonts w:ascii="Times New Roman" w:hAnsi="Times New Roman" w:cs="Times New Roman"/>
          <w:sz w:val="24"/>
          <w:szCs w:val="24"/>
        </w:rPr>
        <w:t xml:space="preserve"> </w:t>
      </w:r>
      <w:r w:rsidR="00D97208" w:rsidRPr="00E8787C">
        <w:rPr>
          <w:rFonts w:ascii="Times New Roman" w:hAnsi="Times New Roman" w:cs="Times New Roman"/>
          <w:sz w:val="24"/>
          <w:szCs w:val="24"/>
        </w:rPr>
        <w:t xml:space="preserve"> </w:t>
      </w:r>
      <w:r w:rsidR="00146D9D" w:rsidRPr="00E8787C">
        <w:rPr>
          <w:rFonts w:ascii="Times New Roman" w:hAnsi="Times New Roman" w:cs="Times New Roman"/>
          <w:sz w:val="24"/>
          <w:szCs w:val="24"/>
        </w:rPr>
        <w:t>The</w:t>
      </w:r>
      <w:r w:rsidR="00D97208" w:rsidRPr="00E8787C">
        <w:rPr>
          <w:rFonts w:ascii="Times New Roman" w:hAnsi="Times New Roman" w:cs="Times New Roman"/>
          <w:sz w:val="24"/>
          <w:szCs w:val="24"/>
        </w:rPr>
        <w:t xml:space="preserve"> opportunity for improved health outcomes</w:t>
      </w:r>
      <w:r w:rsidR="00146D9D" w:rsidRPr="00E8787C">
        <w:rPr>
          <w:rFonts w:ascii="Times New Roman" w:hAnsi="Times New Roman" w:cs="Times New Roman"/>
          <w:sz w:val="24"/>
          <w:szCs w:val="24"/>
        </w:rPr>
        <w:t xml:space="preserve"> specific to the oncology population</w:t>
      </w:r>
      <w:r w:rsidR="00D97208" w:rsidRPr="00E8787C">
        <w:rPr>
          <w:rFonts w:ascii="Times New Roman" w:hAnsi="Times New Roman" w:cs="Times New Roman"/>
          <w:sz w:val="24"/>
          <w:szCs w:val="24"/>
        </w:rPr>
        <w:t xml:space="preserve"> necessitates</w:t>
      </w:r>
      <w:r w:rsidR="00146D9D" w:rsidRPr="00E8787C">
        <w:rPr>
          <w:rFonts w:ascii="Times New Roman" w:hAnsi="Times New Roman" w:cs="Times New Roman"/>
          <w:sz w:val="24"/>
          <w:szCs w:val="24"/>
        </w:rPr>
        <w:t xml:space="preserve"> </w:t>
      </w:r>
      <w:r w:rsidR="00D97208" w:rsidRPr="00E8787C">
        <w:rPr>
          <w:rFonts w:ascii="Times New Roman" w:hAnsi="Times New Roman" w:cs="Times New Roman"/>
          <w:sz w:val="24"/>
          <w:szCs w:val="24"/>
        </w:rPr>
        <w:t xml:space="preserve">this </w:t>
      </w:r>
      <w:r w:rsidR="00146D9D" w:rsidRPr="00E8787C">
        <w:rPr>
          <w:rFonts w:ascii="Times New Roman" w:hAnsi="Times New Roman" w:cs="Times New Roman"/>
          <w:sz w:val="24"/>
          <w:szCs w:val="24"/>
        </w:rPr>
        <w:t xml:space="preserve">quality improvement project and its sustainability. </w:t>
      </w:r>
    </w:p>
    <w:p w14:paraId="24A4F5F7" w14:textId="677CC5FE" w:rsidR="00243879" w:rsidRPr="00E8787C" w:rsidRDefault="00243879" w:rsidP="00243879">
      <w:pPr>
        <w:spacing w:after="160" w:line="480" w:lineRule="auto"/>
        <w:ind w:firstLine="720"/>
        <w:contextualSpacing/>
        <w:rPr>
          <w:rFonts w:ascii="Times New Roman" w:hAnsi="Times New Roman" w:cs="Times New Roman"/>
          <w:sz w:val="24"/>
          <w:szCs w:val="24"/>
        </w:rPr>
      </w:pPr>
    </w:p>
    <w:p w14:paraId="111E77FD" w14:textId="1AB3D11D" w:rsidR="00146D9D" w:rsidRPr="00E8787C" w:rsidRDefault="00146D9D">
      <w:pPr>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br w:type="page"/>
      </w:r>
    </w:p>
    <w:p w14:paraId="58EDE439" w14:textId="77777777" w:rsidR="00BE3C0A" w:rsidRPr="00E8787C" w:rsidRDefault="00AC53EC" w:rsidP="00B36841">
      <w:pPr>
        <w:pStyle w:val="ListParagraph"/>
        <w:spacing w:line="480" w:lineRule="auto"/>
        <w:ind w:left="0"/>
        <w:jc w:val="center"/>
        <w:outlineLvl w:val="0"/>
        <w:rPr>
          <w:rFonts w:ascii="Times New Roman" w:hAnsi="Times New Roman" w:cs="Times New Roman"/>
        </w:rPr>
      </w:pPr>
      <w:r w:rsidRPr="00E8787C">
        <w:rPr>
          <w:rFonts w:ascii="Times New Roman" w:hAnsi="Times New Roman" w:cs="Times New Roman"/>
        </w:rPr>
        <w:lastRenderedPageBreak/>
        <w:t>References</w:t>
      </w:r>
    </w:p>
    <w:p w14:paraId="39594B34" w14:textId="1286BCDD" w:rsidR="00E16D5B" w:rsidRPr="00E8787C" w:rsidRDefault="00E16D5B" w:rsidP="00FD51F4">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Agency for Healthcare Research and Quality (AHRQ). (2014). </w:t>
      </w:r>
      <w:r w:rsidRPr="00E8787C">
        <w:rPr>
          <w:rFonts w:ascii="Times New Roman" w:hAnsi="Times New Roman" w:cs="Times New Roman"/>
          <w:i/>
          <w:sz w:val="24"/>
          <w:szCs w:val="24"/>
        </w:rPr>
        <w:t>Treating tobacco use and dependence.</w:t>
      </w:r>
      <w:r w:rsidRPr="00E8787C">
        <w:rPr>
          <w:rFonts w:ascii="Times New Roman" w:hAnsi="Times New Roman" w:cs="Times New Roman"/>
          <w:sz w:val="24"/>
          <w:szCs w:val="24"/>
        </w:rPr>
        <w:t xml:space="preserve"> Retrieved from </w:t>
      </w:r>
      <w:hyperlink r:id="rId8" w:history="1">
        <w:r w:rsidR="0083040D" w:rsidRPr="00E8787C">
          <w:rPr>
            <w:rStyle w:val="Hyperlink"/>
            <w:rFonts w:ascii="Times New Roman" w:hAnsi="Times New Roman" w:cs="Times New Roman"/>
            <w:color w:val="auto"/>
            <w:sz w:val="24"/>
            <w:szCs w:val="24"/>
          </w:rPr>
          <w:t>https://www.ahrq.gov/professionals/clinicians-providers/guidelines-recommendations/tobacco/clinicians/references/quickref/index.html</w:t>
        </w:r>
      </w:hyperlink>
    </w:p>
    <w:p w14:paraId="526679BA" w14:textId="510BA171" w:rsidR="0083040D" w:rsidRPr="00E8787C" w:rsidRDefault="0083040D" w:rsidP="00FD51F4">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American Association of Colleges of Nursing (AACN). (2006). </w:t>
      </w:r>
      <w:r w:rsidRPr="00E8787C">
        <w:rPr>
          <w:rFonts w:ascii="Times New Roman" w:hAnsi="Times New Roman" w:cs="Times New Roman"/>
          <w:i/>
          <w:sz w:val="24"/>
          <w:szCs w:val="24"/>
        </w:rPr>
        <w:t>The Essentials of Doctoral Education for Advanced Nursing Practice</w:t>
      </w:r>
      <w:r w:rsidRPr="00E8787C">
        <w:rPr>
          <w:rFonts w:ascii="Times New Roman" w:hAnsi="Times New Roman" w:cs="Times New Roman"/>
          <w:sz w:val="24"/>
          <w:szCs w:val="24"/>
        </w:rPr>
        <w:t>. Retrieved from http://www.aacnnursing.org/DNP/DNP-Essentials</w:t>
      </w:r>
    </w:p>
    <w:p w14:paraId="31A6E455" w14:textId="77777777" w:rsidR="00FD51F4" w:rsidRPr="00E8787C" w:rsidRDefault="00651181" w:rsidP="00FD51F4">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American Society of Clinical Oncology (ASCO). (2012). </w:t>
      </w:r>
      <w:r w:rsidRPr="00E8787C">
        <w:rPr>
          <w:rFonts w:ascii="Times New Roman" w:hAnsi="Times New Roman" w:cs="Times New Roman"/>
          <w:i/>
          <w:sz w:val="24"/>
          <w:szCs w:val="24"/>
        </w:rPr>
        <w:t>Tobacco Cessation Guide for Oncology Providers</w:t>
      </w:r>
      <w:r w:rsidRPr="00E8787C">
        <w:rPr>
          <w:rFonts w:ascii="Times New Roman" w:hAnsi="Times New Roman" w:cs="Times New Roman"/>
          <w:sz w:val="24"/>
          <w:szCs w:val="24"/>
        </w:rPr>
        <w:t>. Retrieved from https://www.asco.org/sites/new-www.asco.org/files/content-files/blog-release/docum</w:t>
      </w:r>
      <w:r w:rsidR="00FD51F4" w:rsidRPr="00E8787C">
        <w:rPr>
          <w:rFonts w:ascii="Times New Roman" w:hAnsi="Times New Roman" w:cs="Times New Roman"/>
          <w:sz w:val="24"/>
          <w:szCs w:val="24"/>
        </w:rPr>
        <w:t>ents/tobacco-cessation-guide.pdf</w:t>
      </w:r>
    </w:p>
    <w:p w14:paraId="6A924D92" w14:textId="617D11EE" w:rsidR="00FD51F4" w:rsidRPr="00E8787C" w:rsidRDefault="00FD51F4" w:rsidP="00FD51F4">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Al-Mamgani, A., van Rooij, P. H., Mehilal, R., Verduijn, G. M., Tans, L., &amp; Kwa, S. L. S. (2014). Radiotherapy for T1a glottic cancer: The influence of smoking </w:t>
      </w:r>
      <w:r w:rsidR="001171EE" w:rsidRPr="00E8787C">
        <w:rPr>
          <w:rFonts w:ascii="Times New Roman" w:hAnsi="Times New Roman" w:cs="Times New Roman"/>
          <w:sz w:val="24"/>
          <w:szCs w:val="24"/>
        </w:rPr>
        <w:t>cessation</w:t>
      </w:r>
      <w:r w:rsidRPr="00E8787C">
        <w:rPr>
          <w:rFonts w:ascii="Times New Roman" w:hAnsi="Times New Roman" w:cs="Times New Roman"/>
          <w:sz w:val="24"/>
          <w:szCs w:val="24"/>
        </w:rPr>
        <w:t xml:space="preserve"> and fractionation schedule of radiotherapy.</w:t>
      </w:r>
      <w:r w:rsidRPr="00E8787C">
        <w:rPr>
          <w:rFonts w:ascii="Times New Roman" w:hAnsi="Times New Roman" w:cs="Times New Roman"/>
          <w:i/>
          <w:iCs/>
          <w:sz w:val="24"/>
          <w:szCs w:val="24"/>
        </w:rPr>
        <w:t> European Archives of Oto-Rhino-Laryngology, 271</w:t>
      </w:r>
      <w:r w:rsidRPr="00E8787C">
        <w:rPr>
          <w:rFonts w:ascii="Times New Roman" w:hAnsi="Times New Roman" w:cs="Times New Roman"/>
          <w:sz w:val="24"/>
          <w:szCs w:val="24"/>
        </w:rPr>
        <w:t>(1), 125-132. doi:10.1007/s00405-013-2608-8</w:t>
      </w:r>
    </w:p>
    <w:p w14:paraId="09B6B8D4" w14:textId="77777777" w:rsidR="00230088" w:rsidRPr="00E8787C" w:rsidRDefault="00230088" w:rsidP="00230088">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Aubin, H., Rollema, H., Svensson, T., &amp; Winterer, G. (2012). Smoking, quitting, and psychiatric disease: A review.</w:t>
      </w:r>
      <w:r w:rsidRPr="00E8787C">
        <w:rPr>
          <w:rFonts w:ascii="Times New Roman" w:hAnsi="Times New Roman" w:cs="Times New Roman"/>
          <w:i/>
          <w:iCs/>
          <w:sz w:val="24"/>
          <w:szCs w:val="24"/>
        </w:rPr>
        <w:t> Neuroscience and Biobehavioral Reviews, 36</w:t>
      </w:r>
      <w:r w:rsidRPr="00E8787C">
        <w:rPr>
          <w:rFonts w:ascii="Times New Roman" w:hAnsi="Times New Roman" w:cs="Times New Roman"/>
          <w:sz w:val="24"/>
          <w:szCs w:val="24"/>
        </w:rPr>
        <w:t>(1), 271-284. doi:</w:t>
      </w:r>
      <w:r w:rsidR="00352D5F" w:rsidRPr="00E8787C">
        <w:rPr>
          <w:rFonts w:ascii="Times New Roman" w:hAnsi="Times New Roman" w:cs="Times New Roman"/>
          <w:sz w:val="24"/>
          <w:szCs w:val="24"/>
        </w:rPr>
        <w:t xml:space="preserve"> </w:t>
      </w:r>
      <w:r w:rsidRPr="00E8787C">
        <w:rPr>
          <w:rFonts w:ascii="Times New Roman" w:hAnsi="Times New Roman" w:cs="Times New Roman"/>
          <w:sz w:val="24"/>
          <w:szCs w:val="24"/>
        </w:rPr>
        <w:t>10.1016/j.neubiorev.2011.06.007</w:t>
      </w:r>
    </w:p>
    <w:p w14:paraId="41DD47E0" w14:textId="77777777" w:rsidR="0005060C" w:rsidRPr="00E8787C" w:rsidRDefault="00651181" w:rsidP="0005060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Butts, J. B. &amp; Rich, K. L. (2011). </w:t>
      </w:r>
      <w:r w:rsidRPr="00E8787C">
        <w:rPr>
          <w:rFonts w:ascii="Times New Roman" w:hAnsi="Times New Roman" w:cs="Times New Roman"/>
          <w:i/>
          <w:sz w:val="24"/>
          <w:szCs w:val="24"/>
        </w:rPr>
        <w:t>Philosophies and theories for advanced nursing practice.</w:t>
      </w:r>
      <w:r w:rsidRPr="00E8787C">
        <w:rPr>
          <w:rFonts w:ascii="Times New Roman" w:hAnsi="Times New Roman" w:cs="Times New Roman"/>
          <w:sz w:val="24"/>
          <w:szCs w:val="24"/>
        </w:rPr>
        <w:t xml:space="preserve"> Sudbury, MA: Jones and Bartlett Publishers.</w:t>
      </w:r>
    </w:p>
    <w:p w14:paraId="611B3251" w14:textId="77777777" w:rsidR="0005060C" w:rsidRPr="00E8787C" w:rsidRDefault="0005060C" w:rsidP="0005060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Conway, J. R. (2011). Smoking while on chemotherapy.</w:t>
      </w:r>
      <w:r w:rsidRPr="00E8787C">
        <w:rPr>
          <w:rFonts w:ascii="Times New Roman" w:hAnsi="Times New Roman" w:cs="Times New Roman"/>
          <w:i/>
          <w:iCs/>
          <w:sz w:val="24"/>
          <w:szCs w:val="24"/>
        </w:rPr>
        <w:t xml:space="preserve"> Oncology Nurse Advisor, </w:t>
      </w:r>
      <w:r w:rsidRPr="00E8787C">
        <w:rPr>
          <w:rFonts w:ascii="Times New Roman" w:hAnsi="Times New Roman" w:cs="Times New Roman"/>
          <w:iCs/>
          <w:sz w:val="24"/>
          <w:szCs w:val="24"/>
        </w:rPr>
        <w:t xml:space="preserve">May-June 2011, </w:t>
      </w:r>
      <w:r w:rsidRPr="00E8787C">
        <w:rPr>
          <w:rFonts w:ascii="Times New Roman" w:hAnsi="Times New Roman" w:cs="Times New Roman"/>
          <w:sz w:val="24"/>
          <w:szCs w:val="24"/>
        </w:rPr>
        <w:t>11.</w:t>
      </w:r>
    </w:p>
    <w:p w14:paraId="6B663460" w14:textId="77777777" w:rsidR="004175CC" w:rsidRPr="00E8787C" w:rsidRDefault="00651181"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Centers for Disease Control and Prevention (CDC). (2014).  </w:t>
      </w:r>
      <w:r w:rsidRPr="00E8787C">
        <w:rPr>
          <w:rFonts w:ascii="Times New Roman" w:hAnsi="Times New Roman" w:cs="Times New Roman"/>
          <w:i/>
          <w:sz w:val="24"/>
          <w:szCs w:val="24"/>
        </w:rPr>
        <w:t xml:space="preserve">Best practices for comprehensive tobacco control programs. </w:t>
      </w:r>
      <w:r w:rsidRPr="00E8787C">
        <w:rPr>
          <w:rFonts w:ascii="Times New Roman" w:hAnsi="Times New Roman" w:cs="Times New Roman"/>
          <w:sz w:val="24"/>
          <w:szCs w:val="24"/>
        </w:rPr>
        <w:t xml:space="preserve"> Retrieved from </w:t>
      </w:r>
    </w:p>
    <w:p w14:paraId="4AF436BE" w14:textId="77777777" w:rsidR="004175CC" w:rsidRPr="00E8787C" w:rsidRDefault="004175CC"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lastRenderedPageBreak/>
        <w:tab/>
        <w:t>https://www.cdc.gov/tobacco/stateandcommunity/best_practices/pdfs/2014/comprehensive.pdf</w:t>
      </w:r>
    </w:p>
    <w:p w14:paraId="15E4F835" w14:textId="77777777" w:rsidR="00651181" w:rsidRPr="00E8787C" w:rsidRDefault="00651181"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Centers for Disease Control and Prevention (CDC). (2017).  </w:t>
      </w:r>
      <w:r w:rsidRPr="00E8787C">
        <w:rPr>
          <w:rFonts w:ascii="Times New Roman" w:hAnsi="Times New Roman" w:cs="Times New Roman"/>
          <w:i/>
          <w:sz w:val="24"/>
          <w:szCs w:val="24"/>
        </w:rPr>
        <w:t xml:space="preserve">Smoking and tobacco use. </w:t>
      </w:r>
      <w:r w:rsidRPr="00E8787C">
        <w:rPr>
          <w:rFonts w:ascii="Times New Roman" w:hAnsi="Times New Roman" w:cs="Times New Roman"/>
          <w:sz w:val="24"/>
          <w:szCs w:val="24"/>
        </w:rPr>
        <w:t>Retrieved from https://www.cdc.gov/tobacco/</w:t>
      </w:r>
    </w:p>
    <w:p w14:paraId="0C12D349" w14:textId="77777777" w:rsidR="008D0E95" w:rsidRPr="00E8787C" w:rsidRDefault="00651181" w:rsidP="008D0E9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Centers for Medicare and Medicaid Services (CMS). (2014). </w:t>
      </w:r>
      <w:r w:rsidRPr="00E8787C">
        <w:rPr>
          <w:rFonts w:ascii="Times New Roman" w:hAnsi="Times New Roman" w:cs="Times New Roman"/>
          <w:i/>
          <w:sz w:val="24"/>
          <w:szCs w:val="24"/>
        </w:rPr>
        <w:t>Meaningful use core measure 9 of 13: Record smoking status.</w:t>
      </w:r>
      <w:r w:rsidR="004D6C0F" w:rsidRPr="00E8787C">
        <w:rPr>
          <w:rFonts w:ascii="Times New Roman" w:hAnsi="Times New Roman" w:cs="Times New Roman"/>
          <w:i/>
          <w:sz w:val="24"/>
          <w:szCs w:val="24"/>
        </w:rPr>
        <w:t xml:space="preserve"> </w:t>
      </w:r>
      <w:r w:rsidR="004D6C0F" w:rsidRPr="00E8787C">
        <w:rPr>
          <w:rFonts w:ascii="Times New Roman" w:hAnsi="Times New Roman" w:cs="Times New Roman"/>
          <w:sz w:val="24"/>
          <w:szCs w:val="24"/>
        </w:rPr>
        <w:t>Retrieved from</w:t>
      </w:r>
      <w:r w:rsidRPr="00E8787C">
        <w:rPr>
          <w:rFonts w:ascii="Times New Roman" w:hAnsi="Times New Roman" w:cs="Times New Roman"/>
          <w:i/>
          <w:sz w:val="24"/>
          <w:szCs w:val="24"/>
        </w:rPr>
        <w:t xml:space="preserve"> </w:t>
      </w:r>
      <w:r w:rsidRPr="00E8787C">
        <w:rPr>
          <w:rFonts w:ascii="Times New Roman" w:hAnsi="Times New Roman" w:cs="Times New Roman"/>
          <w:sz w:val="24"/>
          <w:szCs w:val="24"/>
        </w:rPr>
        <w:t>https://www.cms.gov/Regulations-and-Guidance/Legislation/EHRIncentivePrograms/downloads/9_Record_Smoking_Status.pdf</w:t>
      </w:r>
    </w:p>
    <w:p w14:paraId="49405CAE" w14:textId="77777777" w:rsidR="008D0E95" w:rsidRPr="00E8787C" w:rsidRDefault="008D0E95" w:rsidP="008D0E9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Choi, S. H., Terrell, J. E., Bradford, C. R., Ghanem, T., Spector, M. E., Wolf, G. T., . . . Duffy, S. A. (2016). Does quitting smoking make a difference among newly diagnosed head and neck cancer patients?</w:t>
      </w:r>
      <w:r w:rsidRPr="00E8787C">
        <w:rPr>
          <w:rFonts w:ascii="Times New Roman" w:hAnsi="Times New Roman" w:cs="Times New Roman"/>
          <w:i/>
          <w:iCs/>
          <w:sz w:val="24"/>
          <w:szCs w:val="24"/>
        </w:rPr>
        <w:t> Nicotine &amp; Tobacco Research, 18</w:t>
      </w:r>
      <w:r w:rsidRPr="00E8787C">
        <w:rPr>
          <w:rFonts w:ascii="Times New Roman" w:hAnsi="Times New Roman" w:cs="Times New Roman"/>
          <w:sz w:val="24"/>
          <w:szCs w:val="24"/>
        </w:rPr>
        <w:t>(12), 2216-2224. doi:10.1093/ntr/ntw189</w:t>
      </w:r>
    </w:p>
    <w:p w14:paraId="45304BCA" w14:textId="77777777" w:rsidR="00034786" w:rsidRPr="00E8787C" w:rsidRDefault="00034786" w:rsidP="00034786">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Deutschmann, M. W., Sykes, K. J., Harbison, J., Cabrera-Muffly, C., &amp; Shnayder, Y. (2015). The impact of compliance in posttreatment surveillance in head and neck squamous cell carcinoma.</w:t>
      </w:r>
      <w:r w:rsidRPr="00E8787C">
        <w:rPr>
          <w:rFonts w:ascii="Times New Roman" w:hAnsi="Times New Roman" w:cs="Times New Roman"/>
          <w:i/>
          <w:iCs/>
          <w:sz w:val="24"/>
          <w:szCs w:val="24"/>
        </w:rPr>
        <w:t> JAMA Otolaryngology-- Head &amp; Neck Surgery, 141</w:t>
      </w:r>
      <w:r w:rsidRPr="00E8787C">
        <w:rPr>
          <w:rFonts w:ascii="Times New Roman" w:hAnsi="Times New Roman" w:cs="Times New Roman"/>
          <w:sz w:val="24"/>
          <w:szCs w:val="24"/>
        </w:rPr>
        <w:t>(6), 519. doi:10.1001/jamaoto.2015.0643</w:t>
      </w:r>
    </w:p>
    <w:p w14:paraId="68D85048" w14:textId="77777777" w:rsidR="00034786" w:rsidRPr="00E8787C" w:rsidRDefault="00034786" w:rsidP="00034786">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Dinicola, S., Morini, V., Coluccia, P., Proietti, S., D'Anselmi, F., Pasqualato, A., . . . Cucina, A. (2013). Nicotine increases survival in human colon cancer cells treated with chemotherapeutic drugs.</w:t>
      </w:r>
      <w:r w:rsidRPr="00E8787C">
        <w:rPr>
          <w:rFonts w:ascii="Times New Roman" w:hAnsi="Times New Roman" w:cs="Times New Roman"/>
          <w:i/>
          <w:iCs/>
          <w:sz w:val="24"/>
          <w:szCs w:val="24"/>
        </w:rPr>
        <w:t> Toxicology in Vitro, 27</w:t>
      </w:r>
      <w:r w:rsidRPr="00E8787C">
        <w:rPr>
          <w:rFonts w:ascii="Times New Roman" w:hAnsi="Times New Roman" w:cs="Times New Roman"/>
          <w:sz w:val="24"/>
          <w:szCs w:val="24"/>
        </w:rPr>
        <w:t>(8), 2256-2263. doi:10.1016/j.tiv.2013.09.020</w:t>
      </w:r>
    </w:p>
    <w:p w14:paraId="4D8CDA6F" w14:textId="77777777" w:rsidR="00F635E1" w:rsidRPr="00E8787C" w:rsidRDefault="00230088" w:rsidP="00957AB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Dong, Y., Crone, C., &amp; Wise, T. (2014). Chemobrain.</w:t>
      </w:r>
      <w:r w:rsidRPr="00E8787C">
        <w:rPr>
          <w:rFonts w:ascii="Times New Roman" w:hAnsi="Times New Roman" w:cs="Times New Roman"/>
          <w:i/>
          <w:iCs/>
          <w:sz w:val="24"/>
          <w:szCs w:val="24"/>
        </w:rPr>
        <w:t> Psychiatric Annals, 44</w:t>
      </w:r>
      <w:r w:rsidRPr="00E8787C">
        <w:rPr>
          <w:rFonts w:ascii="Times New Roman" w:hAnsi="Times New Roman" w:cs="Times New Roman"/>
          <w:sz w:val="24"/>
          <w:szCs w:val="24"/>
        </w:rPr>
        <w:t xml:space="preserve">(7), 334-338. </w:t>
      </w:r>
    </w:p>
    <w:p w14:paraId="2FA4ACF7" w14:textId="77777777" w:rsidR="00957ABC" w:rsidRPr="00E8787C" w:rsidRDefault="00F635E1" w:rsidP="00957AB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ab/>
      </w:r>
      <w:r w:rsidR="00230088" w:rsidRPr="00E8787C">
        <w:rPr>
          <w:rFonts w:ascii="Times New Roman" w:hAnsi="Times New Roman" w:cs="Times New Roman"/>
          <w:sz w:val="24"/>
          <w:szCs w:val="24"/>
        </w:rPr>
        <w:t>doi:10.3928/00485713-20140707-07</w:t>
      </w:r>
    </w:p>
    <w:p w14:paraId="5B8C54FF" w14:textId="77777777" w:rsidR="00A54C81" w:rsidRPr="00E8787C" w:rsidRDefault="00A54C81" w:rsidP="00A54C81">
      <w:pPr>
        <w:spacing w:after="0" w:line="480" w:lineRule="auto"/>
        <w:ind w:left="720" w:hanging="720"/>
        <w:rPr>
          <w:rFonts w:ascii="Times New Roman" w:hAnsi="Times New Roman" w:cs="Times New Roman"/>
          <w:sz w:val="24"/>
          <w:szCs w:val="24"/>
        </w:rPr>
      </w:pPr>
      <w:bookmarkStart w:id="11" w:name="_Hlk487791833"/>
      <w:r w:rsidRPr="00E8787C">
        <w:rPr>
          <w:rFonts w:ascii="Times New Roman" w:hAnsi="Times New Roman" w:cs="Times New Roman"/>
          <w:sz w:val="24"/>
          <w:szCs w:val="24"/>
        </w:rPr>
        <w:t xml:space="preserve">Elsevier Interactive Patient Education. (2016). </w:t>
      </w:r>
      <w:r w:rsidRPr="00E8787C">
        <w:rPr>
          <w:rFonts w:ascii="Times New Roman" w:hAnsi="Times New Roman" w:cs="Times New Roman"/>
          <w:i/>
          <w:sz w:val="24"/>
          <w:szCs w:val="24"/>
        </w:rPr>
        <w:t>Smoking Cessation, tips for success</w:t>
      </w:r>
      <w:r w:rsidRPr="00E8787C">
        <w:rPr>
          <w:rFonts w:ascii="Times New Roman" w:hAnsi="Times New Roman" w:cs="Times New Roman"/>
          <w:sz w:val="24"/>
          <w:szCs w:val="24"/>
        </w:rPr>
        <w:t xml:space="preserve">.  Retrieved </w:t>
      </w:r>
      <w:r w:rsidR="00FE3DC5" w:rsidRPr="00E8787C">
        <w:rPr>
          <w:rFonts w:ascii="Times New Roman" w:hAnsi="Times New Roman" w:cs="Times New Roman"/>
          <w:sz w:val="24"/>
          <w:szCs w:val="24"/>
        </w:rPr>
        <w:t>from EPIC Clinical References for New Hanover Regional Medical Center.</w:t>
      </w:r>
    </w:p>
    <w:bookmarkEnd w:id="11"/>
    <w:p w14:paraId="31A5AF9A" w14:textId="77777777" w:rsidR="00B743F5" w:rsidRPr="00E8787C" w:rsidRDefault="00B743F5" w:rsidP="00B743F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lastRenderedPageBreak/>
        <w:t>Fang, Q., Shi, S., Liu, F., &amp; Sun, C. (2014). Squamous cell carcinoma of the oral cavity in ever smokers: A matched-pair analysis of survival.</w:t>
      </w:r>
      <w:r w:rsidRPr="00E8787C">
        <w:rPr>
          <w:rFonts w:ascii="Times New Roman" w:hAnsi="Times New Roman" w:cs="Times New Roman"/>
          <w:i/>
          <w:iCs/>
          <w:sz w:val="24"/>
          <w:szCs w:val="24"/>
        </w:rPr>
        <w:t> The Journal of Craniofacial Surgery, 25</w:t>
      </w:r>
      <w:r w:rsidRPr="00E8787C">
        <w:rPr>
          <w:rFonts w:ascii="Times New Roman" w:hAnsi="Times New Roman" w:cs="Times New Roman"/>
          <w:sz w:val="24"/>
          <w:szCs w:val="24"/>
        </w:rPr>
        <w:t>(3), 934-937. doi:10.1097/SCS.0000000000000710</w:t>
      </w:r>
    </w:p>
    <w:p w14:paraId="3C4E6F2D" w14:textId="77777777" w:rsidR="009F6940" w:rsidRPr="00E8787C" w:rsidRDefault="009F6940" w:rsidP="009F6940">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Guo, Y., Logan, H. L., Marks, J. G., &amp; Shenkman, E. A. (2015). The relationships among individual and regional smoking, socioeconomic status, and oral and pharyngeal cancer survival: A mediation analysis.</w:t>
      </w:r>
      <w:r w:rsidRPr="00E8787C">
        <w:rPr>
          <w:rFonts w:ascii="Times New Roman" w:hAnsi="Times New Roman" w:cs="Times New Roman"/>
          <w:i/>
          <w:iCs/>
          <w:sz w:val="24"/>
          <w:szCs w:val="24"/>
        </w:rPr>
        <w:t> Cancer Medicine, 4</w:t>
      </w:r>
      <w:r w:rsidRPr="00E8787C">
        <w:rPr>
          <w:rFonts w:ascii="Times New Roman" w:hAnsi="Times New Roman" w:cs="Times New Roman"/>
          <w:sz w:val="24"/>
          <w:szCs w:val="24"/>
        </w:rPr>
        <w:t>(10), 1612-1619. doi:10.1002/cam4.509</w:t>
      </w:r>
    </w:p>
    <w:p w14:paraId="280BEF16" w14:textId="61237B9F" w:rsidR="0094033C" w:rsidRPr="00E8787C" w:rsidRDefault="00651181" w:rsidP="0094033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Hanna, N., Mulshine, J., Wollins, D., Tyne, C., &amp; Dresler, C. (2013). Tobacco cessation and control a decade later: American Society of Clinical Oncology policy statement update. </w:t>
      </w:r>
      <w:r w:rsidRPr="00E8787C">
        <w:rPr>
          <w:rFonts w:ascii="Times New Roman" w:hAnsi="Times New Roman" w:cs="Times New Roman"/>
          <w:i/>
          <w:sz w:val="24"/>
          <w:szCs w:val="24"/>
        </w:rPr>
        <w:t>Journal of Oncology Practice, 31</w:t>
      </w:r>
      <w:r w:rsidRPr="00E8787C">
        <w:rPr>
          <w:rFonts w:ascii="Times New Roman" w:hAnsi="Times New Roman" w:cs="Times New Roman"/>
          <w:sz w:val="24"/>
          <w:szCs w:val="24"/>
        </w:rPr>
        <w:t>(25), 3147-3157.</w:t>
      </w:r>
    </w:p>
    <w:p w14:paraId="27B7D020" w14:textId="4742224B" w:rsidR="007730A8" w:rsidRPr="00E8787C" w:rsidRDefault="007730A8" w:rsidP="007730A8">
      <w:pPr>
        <w:spacing w:after="0" w:line="480" w:lineRule="auto"/>
        <w:ind w:left="720" w:right="-720" w:hanging="720"/>
        <w:rPr>
          <w:rFonts w:ascii="Times New Roman" w:hAnsi="Times New Roman" w:cs="Times New Roman"/>
          <w:sz w:val="24"/>
          <w:szCs w:val="24"/>
        </w:rPr>
      </w:pPr>
      <w:r w:rsidRPr="00E8787C">
        <w:rPr>
          <w:rFonts w:ascii="Times New Roman" w:hAnsi="Times New Roman" w:cs="Times New Roman"/>
          <w:sz w:val="24"/>
          <w:szCs w:val="24"/>
        </w:rPr>
        <w:t xml:space="preserve">Institute for Healthcare Improvement (IHI). (2018).  </w:t>
      </w:r>
      <w:r w:rsidRPr="00E8787C">
        <w:rPr>
          <w:rFonts w:ascii="Times New Roman" w:hAnsi="Times New Roman" w:cs="Times New Roman"/>
          <w:i/>
          <w:sz w:val="24"/>
          <w:szCs w:val="24"/>
        </w:rPr>
        <w:t>Plan-Do-Study-Act worksheet.</w:t>
      </w:r>
      <w:r w:rsidRPr="00E8787C">
        <w:rPr>
          <w:rFonts w:ascii="Times New Roman" w:hAnsi="Times New Roman" w:cs="Times New Roman"/>
          <w:sz w:val="24"/>
          <w:szCs w:val="24"/>
        </w:rPr>
        <w:t xml:space="preserve"> Retrieved from </w:t>
      </w:r>
      <w:hyperlink r:id="rId9" w:history="1">
        <w:r w:rsidR="0039632C" w:rsidRPr="00E8787C">
          <w:rPr>
            <w:rStyle w:val="Hyperlink"/>
            <w:rFonts w:ascii="Times New Roman" w:hAnsi="Times New Roman" w:cs="Times New Roman"/>
            <w:color w:val="auto"/>
            <w:sz w:val="24"/>
            <w:szCs w:val="24"/>
          </w:rPr>
          <w:t>http://www.ihi.org/resources/Pages/Tools/PlanDoStudyActWorksheet.aspx</w:t>
        </w:r>
      </w:hyperlink>
    </w:p>
    <w:p w14:paraId="0536CB79" w14:textId="77777777" w:rsidR="0039632C" w:rsidRPr="00E8787C" w:rsidRDefault="0039632C" w:rsidP="0039632C">
      <w:pPr>
        <w:spacing w:after="0" w:line="480" w:lineRule="auto"/>
        <w:ind w:left="720" w:right="-720" w:hanging="720"/>
        <w:rPr>
          <w:rFonts w:ascii="Times New Roman" w:hAnsi="Times New Roman" w:cs="Times New Roman"/>
          <w:sz w:val="24"/>
          <w:szCs w:val="24"/>
        </w:rPr>
      </w:pPr>
      <w:r w:rsidRPr="00E8787C">
        <w:rPr>
          <w:rFonts w:ascii="Times New Roman" w:hAnsi="Times New Roman" w:cs="Times New Roman"/>
          <w:sz w:val="24"/>
          <w:szCs w:val="24"/>
        </w:rPr>
        <w:t xml:space="preserve">Institute for Healthcare Improvement (IHI). (2008).  </w:t>
      </w:r>
      <w:r w:rsidRPr="00E8787C">
        <w:rPr>
          <w:rFonts w:ascii="Times New Roman" w:hAnsi="Times New Roman" w:cs="Times New Roman"/>
          <w:i/>
          <w:sz w:val="24"/>
          <w:szCs w:val="24"/>
        </w:rPr>
        <w:t>Getting started kit: Sustainability and spread.</w:t>
      </w:r>
      <w:r w:rsidRPr="00E8787C">
        <w:rPr>
          <w:rFonts w:ascii="Times New Roman" w:hAnsi="Times New Roman" w:cs="Times New Roman"/>
          <w:sz w:val="24"/>
          <w:szCs w:val="24"/>
        </w:rPr>
        <w:t xml:space="preserve"> Retrieved from </w:t>
      </w:r>
      <w:hyperlink r:id="rId10" w:history="1">
        <w:r w:rsidRPr="00E8787C">
          <w:rPr>
            <w:rStyle w:val="Hyperlink"/>
            <w:rFonts w:ascii="Times New Roman" w:hAnsi="Times New Roman" w:cs="Times New Roman"/>
            <w:color w:val="auto"/>
            <w:sz w:val="24"/>
            <w:szCs w:val="24"/>
          </w:rPr>
          <w:t>http://www.ihi.org/resources/Pages/Tools/HowtoGuideSustainabilitySpread.aspx</w:t>
        </w:r>
      </w:hyperlink>
    </w:p>
    <w:p w14:paraId="6CDFDB62" w14:textId="77777777" w:rsidR="0094033C" w:rsidRPr="00E8787C" w:rsidRDefault="0094033C" w:rsidP="0094033C">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Katz, D. A., Vander Weg, M. W., Holman, J., Nugent, A., Baker, L., Johnson, S., . . . Titler, M. (2012). The emergency department action in smoking cessation (EDASC) trial: Impact on delivery of smoking cessation counseling.</w:t>
      </w:r>
      <w:r w:rsidRPr="00E8787C">
        <w:rPr>
          <w:rFonts w:ascii="Times New Roman" w:hAnsi="Times New Roman" w:cs="Times New Roman"/>
          <w:i/>
          <w:iCs/>
          <w:sz w:val="24"/>
          <w:szCs w:val="24"/>
        </w:rPr>
        <w:t> Academic Emergency Medicine, 19</w:t>
      </w:r>
      <w:r w:rsidRPr="00E8787C">
        <w:rPr>
          <w:rFonts w:ascii="Times New Roman" w:hAnsi="Times New Roman" w:cs="Times New Roman"/>
          <w:sz w:val="24"/>
          <w:szCs w:val="24"/>
        </w:rPr>
        <w:t>(4), 409-420. doi:10.1111/j.1553-2712.2012.01331.x</w:t>
      </w:r>
    </w:p>
    <w:p w14:paraId="62F027E0" w14:textId="77777777" w:rsidR="009D1CF9" w:rsidRPr="00E8787C" w:rsidRDefault="004738BF" w:rsidP="009D1CF9">
      <w:pPr>
        <w:pStyle w:val="ListParagraph"/>
        <w:spacing w:line="480" w:lineRule="auto"/>
        <w:ind w:hanging="720"/>
        <w:rPr>
          <w:rFonts w:ascii="Times New Roman" w:hAnsi="Times New Roman" w:cs="Times New Roman"/>
        </w:rPr>
      </w:pPr>
      <w:r w:rsidRPr="00E8787C">
        <w:rPr>
          <w:rFonts w:ascii="Times New Roman" w:hAnsi="Times New Roman" w:cs="Times New Roman"/>
        </w:rPr>
        <w:t>Key, T. J., Appleby, P. N., Reeves, G. K., Roddam, A. W., Helzlsouer, K. J., Alberg, A. J., . . . Strickler, H. D. (2011). Circulating sex hormones and breast cancer risk factors in postmenopausal women: Reanalysis of 13 studies.</w:t>
      </w:r>
      <w:r w:rsidRPr="00E8787C">
        <w:rPr>
          <w:rFonts w:ascii="Times New Roman" w:hAnsi="Times New Roman" w:cs="Times New Roman"/>
          <w:i/>
          <w:iCs/>
        </w:rPr>
        <w:t> The British Journal of Cancer, 105</w:t>
      </w:r>
      <w:r w:rsidRPr="00E8787C">
        <w:rPr>
          <w:rFonts w:ascii="Times New Roman" w:hAnsi="Times New Roman" w:cs="Times New Roman"/>
        </w:rPr>
        <w:t>(5), 709-22. doi:10.1038/bjc.2011.254</w:t>
      </w:r>
    </w:p>
    <w:p w14:paraId="32369E28" w14:textId="77777777" w:rsidR="00507490" w:rsidRPr="00E8787C" w:rsidRDefault="00507490" w:rsidP="009D1CF9">
      <w:pPr>
        <w:pStyle w:val="ListParagraph"/>
        <w:spacing w:line="480" w:lineRule="auto"/>
        <w:ind w:hanging="720"/>
        <w:rPr>
          <w:rFonts w:ascii="Times New Roman" w:hAnsi="Times New Roman" w:cs="Times New Roman"/>
        </w:rPr>
      </w:pPr>
      <w:bookmarkStart w:id="12" w:name="_Hlk485299074"/>
      <w:r w:rsidRPr="00E8787C">
        <w:rPr>
          <w:rFonts w:ascii="Times New Roman" w:hAnsi="Times New Roman" w:cs="Times New Roman"/>
        </w:rPr>
        <w:lastRenderedPageBreak/>
        <w:t>Kruger, J., O'Halloran, A., Rosenthal, A. C., Babb, S. D., &amp; Fiore, M. C. (2016)</w:t>
      </w:r>
      <w:bookmarkEnd w:id="12"/>
      <w:r w:rsidRPr="00E8787C">
        <w:rPr>
          <w:rFonts w:ascii="Times New Roman" w:hAnsi="Times New Roman" w:cs="Times New Roman"/>
        </w:rPr>
        <w:t xml:space="preserve">. Receipt of evidence-based brief cessation interventions by health professionals and use of cessation assisted treatments among current adult cigarette-only smokers: National adult tobacco survey, 2009-2010. </w:t>
      </w:r>
      <w:r w:rsidRPr="00E8787C">
        <w:rPr>
          <w:rFonts w:ascii="Times New Roman" w:hAnsi="Times New Roman" w:cs="Times New Roman"/>
          <w:i/>
        </w:rPr>
        <w:t>BMC Public Health, 16</w:t>
      </w:r>
      <w:r w:rsidRPr="00E8787C">
        <w:rPr>
          <w:rFonts w:ascii="Times New Roman" w:hAnsi="Times New Roman" w:cs="Times New Roman"/>
        </w:rPr>
        <w:t>(1), 141. doi:10.1186/s12889-016-2798-2</w:t>
      </w:r>
    </w:p>
    <w:p w14:paraId="745E3FF1" w14:textId="77777777" w:rsidR="009D1CF9" w:rsidRPr="00E8787C" w:rsidRDefault="009D1CF9" w:rsidP="009D1CF9">
      <w:pPr>
        <w:pStyle w:val="ListParagraph"/>
        <w:spacing w:line="480" w:lineRule="auto"/>
        <w:ind w:hanging="720"/>
        <w:rPr>
          <w:rFonts w:ascii="Times New Roman" w:hAnsi="Times New Roman" w:cs="Times New Roman"/>
        </w:rPr>
      </w:pPr>
      <w:r w:rsidRPr="00E8787C">
        <w:rPr>
          <w:rFonts w:ascii="Times New Roman" w:hAnsi="Times New Roman" w:cs="Times New Roman"/>
        </w:rPr>
        <w:t>Jung, K. H., Kim, S. M., Choi, M. G., Lee, J. H., Noh, J. H., Sohn, T. S., . . . Kim, S. (2015). Preoperative smoking cessation can reduce postoperative complications in gastric cancer surgery.</w:t>
      </w:r>
      <w:r w:rsidRPr="00E8787C">
        <w:rPr>
          <w:rFonts w:ascii="Times New Roman" w:hAnsi="Times New Roman" w:cs="Times New Roman"/>
          <w:i/>
          <w:iCs/>
        </w:rPr>
        <w:t> Gastric Cancer, 18</w:t>
      </w:r>
      <w:r w:rsidRPr="00E8787C">
        <w:rPr>
          <w:rFonts w:ascii="Times New Roman" w:hAnsi="Times New Roman" w:cs="Times New Roman"/>
        </w:rPr>
        <w:t>(4), 683-690. doi:10.1007/s10120-014-0415-6</w:t>
      </w:r>
    </w:p>
    <w:p w14:paraId="5EC7F177" w14:textId="77777777" w:rsidR="00FC251D" w:rsidRPr="00E8787C" w:rsidRDefault="00FC251D" w:rsidP="00FC251D">
      <w:pPr>
        <w:pStyle w:val="ListParagraph"/>
        <w:spacing w:line="480" w:lineRule="auto"/>
        <w:ind w:hanging="720"/>
        <w:rPr>
          <w:rFonts w:ascii="Times New Roman" w:hAnsi="Times New Roman" w:cs="Times New Roman"/>
        </w:rPr>
      </w:pPr>
      <w:r w:rsidRPr="00E8787C">
        <w:rPr>
          <w:rFonts w:ascii="Times New Roman" w:hAnsi="Times New Roman" w:cs="Times New Roman"/>
        </w:rPr>
        <w:t>Lau, D., Ziewacz, J. E., Siddiqi, H. K., Pelly, A., Sullivan, S. E., &amp; El-Sayed, A. M. (2012). Cigarette smoking: A risk factor for postoperative morbidity and 1-year mortality following craniotomy for tumor resection.</w:t>
      </w:r>
      <w:r w:rsidRPr="00E8787C">
        <w:rPr>
          <w:rFonts w:ascii="Times New Roman" w:hAnsi="Times New Roman" w:cs="Times New Roman"/>
          <w:i/>
          <w:iCs/>
        </w:rPr>
        <w:t> Journal of Neurosurgery, 116</w:t>
      </w:r>
      <w:r w:rsidRPr="00E8787C">
        <w:rPr>
          <w:rFonts w:ascii="Times New Roman" w:hAnsi="Times New Roman" w:cs="Times New Roman"/>
        </w:rPr>
        <w:t>(6), 1204.</w:t>
      </w:r>
    </w:p>
    <w:p w14:paraId="3787583E" w14:textId="77777777" w:rsidR="00C74636" w:rsidRPr="00E8787C" w:rsidRDefault="00651181"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Li, W., Chan, S., &amp; Lam, T. (2014). Helping cancer patients to quit smoking by understanding their risk perception, behavior, and attitudes related to smoking.</w:t>
      </w:r>
      <w:r w:rsidRPr="00E8787C">
        <w:rPr>
          <w:rFonts w:ascii="Times New Roman" w:hAnsi="Times New Roman" w:cs="Times New Roman"/>
          <w:i/>
          <w:iCs/>
          <w:sz w:val="24"/>
          <w:szCs w:val="24"/>
        </w:rPr>
        <w:t> Psycho‐oncology, 23</w:t>
      </w:r>
      <w:r w:rsidRPr="00E8787C">
        <w:rPr>
          <w:rFonts w:ascii="Times New Roman" w:hAnsi="Times New Roman" w:cs="Times New Roman"/>
          <w:sz w:val="24"/>
          <w:szCs w:val="24"/>
        </w:rPr>
        <w:t>(8), 870-877. doi:10.1002/pon.3486</w:t>
      </w:r>
    </w:p>
    <w:p w14:paraId="5E511F95" w14:textId="77777777" w:rsidR="008F1B35" w:rsidRPr="00E8787C" w:rsidRDefault="008F1B35"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Lu, B., Kwan, K., Levine, Y. A., Olofsson, P. S., Yang, H., Li, J., . . . Tracey, K. J. (2014). Alpha7 nicotinic acetylcholine receptor signaling inhibits inflammasome activation by preventing mitochondrial DNA release. </w:t>
      </w:r>
      <w:r w:rsidRPr="00E8787C">
        <w:rPr>
          <w:rFonts w:ascii="Times New Roman" w:hAnsi="Times New Roman" w:cs="Times New Roman"/>
          <w:i/>
          <w:sz w:val="24"/>
          <w:szCs w:val="24"/>
        </w:rPr>
        <w:t>Molecular Medicine, 20,</w:t>
      </w:r>
      <w:r w:rsidRPr="00E8787C">
        <w:rPr>
          <w:rFonts w:ascii="Times New Roman" w:hAnsi="Times New Roman" w:cs="Times New Roman"/>
          <w:sz w:val="24"/>
          <w:szCs w:val="24"/>
        </w:rPr>
        <w:t xml:space="preserve"> 350-358. doi:10.2119/molmed.2013. 00117 </w:t>
      </w:r>
    </w:p>
    <w:p w14:paraId="693587E5" w14:textId="617B26F0" w:rsidR="00566ADB" w:rsidRPr="00E8787C" w:rsidRDefault="00566ADB" w:rsidP="00566ADB">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Lugg, S., Tikka, T., Kerr, A., Agostini, P., Adamas, K., Bishay, E., . . . Naidu, B. (2015). Smoking at the time of curative-intent lung cancer surgery dramatically influences peri-operative complications. </w:t>
      </w:r>
      <w:r w:rsidRPr="00E8787C">
        <w:rPr>
          <w:rFonts w:ascii="Times New Roman" w:hAnsi="Times New Roman" w:cs="Times New Roman"/>
          <w:i/>
        </w:rPr>
        <w:t>European Respiratory Journal, 46</w:t>
      </w:r>
      <w:r w:rsidR="00F635E1" w:rsidRPr="00E8787C">
        <w:rPr>
          <w:rFonts w:ascii="Times New Roman" w:hAnsi="Times New Roman" w:cs="Times New Roman"/>
        </w:rPr>
        <w:t>. doi:</w:t>
      </w:r>
      <w:r w:rsidR="00352D5F" w:rsidRPr="00E8787C">
        <w:rPr>
          <w:rFonts w:ascii="Times New Roman" w:hAnsi="Times New Roman" w:cs="Times New Roman"/>
        </w:rPr>
        <w:t xml:space="preserve"> </w:t>
      </w:r>
      <w:r w:rsidR="00B969C0" w:rsidRPr="00E8787C">
        <w:rPr>
          <w:rFonts w:ascii="Times New Roman" w:hAnsi="Times New Roman" w:cs="Times New Roman"/>
        </w:rPr>
        <w:t>1</w:t>
      </w:r>
      <w:r w:rsidRPr="00E8787C">
        <w:rPr>
          <w:rFonts w:ascii="Times New Roman" w:hAnsi="Times New Roman" w:cs="Times New Roman"/>
        </w:rPr>
        <w:t>0.1183/13993003.congress-2015.PA2518</w:t>
      </w:r>
    </w:p>
    <w:p w14:paraId="45AB4431" w14:textId="77777777" w:rsidR="005B622E" w:rsidRPr="00E8787C" w:rsidRDefault="004614E1" w:rsidP="005B622E">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lastRenderedPageBreak/>
        <w:t>Mediratta,</w:t>
      </w:r>
      <w:r w:rsidR="004A12D2" w:rsidRPr="00E8787C">
        <w:rPr>
          <w:rFonts w:ascii="Times New Roman" w:hAnsi="Times New Roman" w:cs="Times New Roman"/>
          <w:sz w:val="24"/>
          <w:szCs w:val="24"/>
        </w:rPr>
        <w:t xml:space="preserve"> </w:t>
      </w:r>
      <w:r w:rsidRPr="00E8787C">
        <w:rPr>
          <w:rFonts w:ascii="Times New Roman" w:hAnsi="Times New Roman" w:cs="Times New Roman"/>
          <w:sz w:val="24"/>
          <w:szCs w:val="24"/>
        </w:rPr>
        <w:t>N. &amp;</w:t>
      </w:r>
      <w:r w:rsidRPr="00E8787C">
        <w:rPr>
          <w:rStyle w:val="apple-converted-space"/>
          <w:rFonts w:ascii="Times New Roman" w:hAnsi="Times New Roman" w:cs="Times New Roman"/>
          <w:sz w:val="24"/>
          <w:szCs w:val="24"/>
        </w:rPr>
        <w:t> </w:t>
      </w:r>
      <w:r w:rsidRPr="00E8787C">
        <w:rPr>
          <w:rFonts w:ascii="Times New Roman" w:hAnsi="Times New Roman" w:cs="Times New Roman"/>
          <w:sz w:val="24"/>
          <w:szCs w:val="24"/>
        </w:rPr>
        <w:t xml:space="preserve">Poullis, M. (2016). Smoking status and 30-day mortality in patients undergoing pulmonary resections. </w:t>
      </w:r>
      <w:r w:rsidRPr="00E8787C">
        <w:rPr>
          <w:rFonts w:ascii="Times New Roman" w:hAnsi="Times New Roman" w:cs="Times New Roman"/>
          <w:i/>
          <w:iCs/>
          <w:sz w:val="24"/>
          <w:szCs w:val="24"/>
        </w:rPr>
        <w:t>Asian Cardiovascular and Thoracic Annals</w:t>
      </w:r>
      <w:r w:rsidRPr="00E8787C">
        <w:rPr>
          <w:rStyle w:val="apple-converted-space"/>
          <w:rFonts w:ascii="Times New Roman" w:hAnsi="Times New Roman" w:cs="Times New Roman"/>
          <w:i/>
          <w:sz w:val="24"/>
          <w:szCs w:val="24"/>
        </w:rPr>
        <w:t>, 24</w:t>
      </w:r>
      <w:r w:rsidRPr="00E8787C">
        <w:rPr>
          <w:rStyle w:val="apple-converted-space"/>
          <w:rFonts w:ascii="Times New Roman" w:hAnsi="Times New Roman" w:cs="Times New Roman"/>
          <w:sz w:val="24"/>
          <w:szCs w:val="24"/>
        </w:rPr>
        <w:t xml:space="preserve">(7), </w:t>
      </w:r>
      <w:r w:rsidRPr="00E8787C">
        <w:rPr>
          <w:rFonts w:ascii="Times New Roman" w:hAnsi="Times New Roman" w:cs="Times New Roman"/>
          <w:sz w:val="24"/>
          <w:szCs w:val="24"/>
        </w:rPr>
        <w:t>663 - 669. doi</w:t>
      </w:r>
      <w:r w:rsidR="004B2708" w:rsidRPr="00E8787C">
        <w:rPr>
          <w:rFonts w:ascii="Times New Roman" w:hAnsi="Times New Roman" w:cs="Times New Roman"/>
          <w:sz w:val="24"/>
          <w:szCs w:val="24"/>
        </w:rPr>
        <w:t>:</w:t>
      </w:r>
      <w:r w:rsidRPr="00E8787C">
        <w:rPr>
          <w:rFonts w:ascii="Times New Roman" w:hAnsi="Times New Roman" w:cs="Times New Roman"/>
          <w:sz w:val="24"/>
          <w:szCs w:val="24"/>
        </w:rPr>
        <w:t>10.1177/0218492316657252</w:t>
      </w:r>
    </w:p>
    <w:p w14:paraId="5663EA22" w14:textId="77777777" w:rsidR="005B622E" w:rsidRPr="00E8787C" w:rsidRDefault="005B622E"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Mendelsohn, C. (2015). Managing nicotine dependence in NSW hospitals under the smoke-free health care policy.</w:t>
      </w:r>
      <w:r w:rsidRPr="00E8787C">
        <w:rPr>
          <w:rFonts w:ascii="Times New Roman" w:hAnsi="Times New Roman" w:cs="Times New Roman"/>
          <w:i/>
          <w:iCs/>
          <w:sz w:val="24"/>
          <w:szCs w:val="24"/>
        </w:rPr>
        <w:t> Public Health Research &amp; Practice, 25</w:t>
      </w:r>
      <w:r w:rsidRPr="00E8787C">
        <w:rPr>
          <w:rFonts w:ascii="Times New Roman" w:hAnsi="Times New Roman" w:cs="Times New Roman"/>
          <w:sz w:val="24"/>
          <w:szCs w:val="24"/>
        </w:rPr>
        <w:t>(3), e2531533. doi:10.17061/phrp2531533</w:t>
      </w:r>
    </w:p>
    <w:p w14:paraId="521A0E7D" w14:textId="77777777" w:rsidR="00D8369C" w:rsidRPr="00E8787C" w:rsidRDefault="00D8369C" w:rsidP="0037294A">
      <w:pPr>
        <w:pStyle w:val="ListParagraph"/>
        <w:spacing w:line="480" w:lineRule="auto"/>
        <w:ind w:hanging="720"/>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National Cancer Institute. (NCI). (2017). </w:t>
      </w:r>
      <w:r w:rsidRPr="00E8787C">
        <w:rPr>
          <w:rFonts w:ascii="Times New Roman" w:hAnsi="Times New Roman" w:cs="Times New Roman"/>
          <w:i/>
          <w:shd w:val="clear" w:color="auto" w:fill="FFFFFF"/>
        </w:rPr>
        <w:t>Cancer Trends Progress Report: Cancer survivors and smoking</w:t>
      </w:r>
      <w:r w:rsidRPr="00E8787C">
        <w:rPr>
          <w:rFonts w:ascii="Times New Roman" w:hAnsi="Times New Roman" w:cs="Times New Roman"/>
          <w:shd w:val="clear" w:color="auto" w:fill="FFFFFF"/>
        </w:rPr>
        <w:t>.  Retrieved from https://progressreport.cancer.gov/after/smoking</w:t>
      </w:r>
    </w:p>
    <w:p w14:paraId="4CAAC014" w14:textId="6428C09C" w:rsidR="00170F44" w:rsidRPr="00E8787C" w:rsidRDefault="00D8369C" w:rsidP="00170F44">
      <w:pPr>
        <w:pStyle w:val="ListParagraph"/>
        <w:spacing w:line="480" w:lineRule="auto"/>
        <w:ind w:hanging="720"/>
        <w:rPr>
          <w:rFonts w:ascii="Times New Roman" w:hAnsi="Times New Roman" w:cs="Times New Roman"/>
        </w:rPr>
      </w:pPr>
      <w:bookmarkStart w:id="13" w:name="_Hlk498197229"/>
      <w:r w:rsidRPr="00E8787C">
        <w:rPr>
          <w:rFonts w:ascii="Times New Roman" w:hAnsi="Times New Roman" w:cs="Times New Roman"/>
          <w:shd w:val="clear" w:color="auto" w:fill="FFFFFF"/>
        </w:rPr>
        <w:t>National Cancer Institute (NCI). (201</w:t>
      </w:r>
      <w:bookmarkEnd w:id="13"/>
      <w:r w:rsidR="008D5BD3" w:rsidRPr="00E8787C">
        <w:rPr>
          <w:rFonts w:ascii="Times New Roman" w:hAnsi="Times New Roman" w:cs="Times New Roman"/>
          <w:shd w:val="clear" w:color="auto" w:fill="FFFFFF"/>
        </w:rPr>
        <w:t>3</w:t>
      </w:r>
      <w:r w:rsidRPr="00E8787C">
        <w:rPr>
          <w:rFonts w:ascii="Times New Roman" w:hAnsi="Times New Roman" w:cs="Times New Roman"/>
          <w:shd w:val="clear" w:color="auto" w:fill="FFFFFF"/>
        </w:rPr>
        <w:t xml:space="preserve">). </w:t>
      </w:r>
      <w:r w:rsidRPr="00E8787C">
        <w:rPr>
          <w:rFonts w:ascii="Times New Roman" w:hAnsi="Times New Roman" w:cs="Times New Roman"/>
          <w:i/>
        </w:rPr>
        <w:t>SEER Cancer Statistics Review 1975-2013.</w:t>
      </w:r>
      <w:r w:rsidRPr="00E8787C">
        <w:rPr>
          <w:rFonts w:ascii="Times New Roman" w:hAnsi="Times New Roman" w:cs="Times New Roman"/>
        </w:rPr>
        <w:t xml:space="preserve"> Retrieved from https://seer.cancer.gov/csr/1975_2013/results_merged/topic_survival.pdf</w:t>
      </w:r>
    </w:p>
    <w:p w14:paraId="4D97A3F8" w14:textId="77777777" w:rsidR="00170F44" w:rsidRPr="00E8787C" w:rsidRDefault="00170F44" w:rsidP="00170F44">
      <w:pPr>
        <w:pStyle w:val="ListParagraph"/>
        <w:spacing w:line="480" w:lineRule="auto"/>
        <w:ind w:hanging="720"/>
        <w:rPr>
          <w:rFonts w:ascii="Times New Roman" w:hAnsi="Times New Roman" w:cs="Times New Roman"/>
        </w:rPr>
      </w:pPr>
      <w:r w:rsidRPr="00E8787C">
        <w:rPr>
          <w:rFonts w:ascii="Times New Roman" w:hAnsi="Times New Roman" w:cs="Times New Roman"/>
        </w:rPr>
        <w:t>Nechuta, S., Chen, W. Y., Cai, H., Poole, E. M., Kwan, M. L., Flatt, S. W., . . . Ou Shu, X. (2016). A pooled analysis of post-diagnosis lifestyle factors in association with late estrogen-receptor-positive breast cancer prognosis: Lifestyle factors and breast cancer prognosis.</w:t>
      </w:r>
      <w:r w:rsidRPr="00E8787C">
        <w:rPr>
          <w:rFonts w:ascii="Times New Roman" w:hAnsi="Times New Roman" w:cs="Times New Roman"/>
          <w:i/>
          <w:iCs/>
        </w:rPr>
        <w:t> International Journal of Cancer, 138</w:t>
      </w:r>
      <w:r w:rsidRPr="00E8787C">
        <w:rPr>
          <w:rFonts w:ascii="Times New Roman" w:hAnsi="Times New Roman" w:cs="Times New Roman"/>
        </w:rPr>
        <w:t>(9), 2088-2097. doi:10.1002/ijc.29940</w:t>
      </w:r>
    </w:p>
    <w:p w14:paraId="4D7A3FBA" w14:textId="77777777" w:rsidR="000873B9" w:rsidRPr="00E8787C" w:rsidRDefault="00651181" w:rsidP="000873B9">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North Carolina Tobacco Prevention and Control. (2017).</w:t>
      </w:r>
      <w:r w:rsidRPr="00E8787C">
        <w:rPr>
          <w:rFonts w:ascii="Times New Roman" w:hAnsi="Times New Roman" w:cs="Times New Roman"/>
          <w:i/>
          <w:sz w:val="24"/>
          <w:szCs w:val="24"/>
        </w:rPr>
        <w:t xml:space="preserve">  QuitlineNC</w:t>
      </w:r>
      <w:r w:rsidRPr="00E8787C">
        <w:rPr>
          <w:rFonts w:ascii="Times New Roman" w:hAnsi="Times New Roman" w:cs="Times New Roman"/>
          <w:sz w:val="24"/>
          <w:szCs w:val="24"/>
        </w:rPr>
        <w:t xml:space="preserve">.  Retrieved from </w:t>
      </w:r>
      <w:hyperlink r:id="rId11" w:history="1">
        <w:r w:rsidR="00E72967" w:rsidRPr="00E8787C">
          <w:rPr>
            <w:rStyle w:val="Hyperlink"/>
            <w:rFonts w:ascii="Times New Roman" w:hAnsi="Times New Roman" w:cs="Times New Roman"/>
            <w:color w:val="auto"/>
            <w:sz w:val="24"/>
            <w:szCs w:val="24"/>
          </w:rPr>
          <w:t>www.quitlinenc.com</w:t>
        </w:r>
      </w:hyperlink>
    </w:p>
    <w:p w14:paraId="65EBAC38" w14:textId="77777777" w:rsidR="00E72967" w:rsidRPr="00E8787C" w:rsidRDefault="00E72967" w:rsidP="00E72967">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North Carolina State Center for Health Statistics. (2015). </w:t>
      </w:r>
      <w:r w:rsidRPr="00E8787C">
        <w:rPr>
          <w:rFonts w:ascii="Times New Roman" w:hAnsi="Times New Roman" w:cs="Times New Roman"/>
          <w:i/>
          <w:sz w:val="24"/>
          <w:szCs w:val="24"/>
        </w:rPr>
        <w:t>BRFSS Survey Results: North Carolina Regions Tobacco Use.</w:t>
      </w:r>
      <w:r w:rsidRPr="00E8787C">
        <w:rPr>
          <w:rFonts w:ascii="Times New Roman" w:hAnsi="Times New Roman" w:cs="Times New Roman"/>
          <w:sz w:val="24"/>
          <w:szCs w:val="24"/>
        </w:rPr>
        <w:t xml:space="preserve">  Retrieved from http://www.schs.state.nc.us/data/brfss/2015/nc/nccr/_rfsmok3.html</w:t>
      </w:r>
    </w:p>
    <w:p w14:paraId="1D3ABE88" w14:textId="77777777" w:rsidR="00E25185" w:rsidRPr="00E8787C" w:rsidRDefault="00651181" w:rsidP="00E2518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Office of Disease Prevention and Health Promotion. (ODPHP). (2017).  </w:t>
      </w:r>
      <w:r w:rsidRPr="00E8787C">
        <w:rPr>
          <w:rFonts w:ascii="Times New Roman" w:hAnsi="Times New Roman" w:cs="Times New Roman"/>
          <w:i/>
          <w:sz w:val="24"/>
          <w:szCs w:val="24"/>
        </w:rPr>
        <w:t>Healthy People 2020: Tobacco use</w:t>
      </w:r>
      <w:r w:rsidRPr="00E8787C">
        <w:rPr>
          <w:rFonts w:ascii="Times New Roman" w:hAnsi="Times New Roman" w:cs="Times New Roman"/>
          <w:sz w:val="24"/>
          <w:szCs w:val="24"/>
        </w:rPr>
        <w:t>. Retrieved from https://www.healthypeople.gov/2020/topics-objectives/topic/tobacco-use</w:t>
      </w:r>
    </w:p>
    <w:p w14:paraId="71AC273E" w14:textId="77777777" w:rsidR="00E25185" w:rsidRPr="00E8787C" w:rsidRDefault="00E25185" w:rsidP="00E2518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lastRenderedPageBreak/>
        <w:t>O’Malley, M., King, A. N., Conte, M., Ellingrod, V. L., &amp; Ramnath, N. (2014). Effects of cigarette smoking on metabolism and effectiveness of systemic therapy for lung cancer.</w:t>
      </w:r>
      <w:r w:rsidRPr="00E8787C">
        <w:rPr>
          <w:rFonts w:ascii="Times New Roman" w:hAnsi="Times New Roman" w:cs="Times New Roman"/>
          <w:i/>
          <w:iCs/>
          <w:sz w:val="24"/>
          <w:szCs w:val="24"/>
        </w:rPr>
        <w:t> Journal of Thoracic Oncology, 9</w:t>
      </w:r>
      <w:r w:rsidRPr="00E8787C">
        <w:rPr>
          <w:rFonts w:ascii="Times New Roman" w:hAnsi="Times New Roman" w:cs="Times New Roman"/>
          <w:sz w:val="24"/>
          <w:szCs w:val="24"/>
        </w:rPr>
        <w:t>(7), 917-926. doi:10.1097/JTO.0000000000000191</w:t>
      </w:r>
    </w:p>
    <w:p w14:paraId="746A6C6F" w14:textId="77777777" w:rsidR="00C61CD8" w:rsidRPr="00E8787C" w:rsidRDefault="00C61CD8" w:rsidP="00C61CD8">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Parker, B. A., &amp; Pierce, J. P. (2016). Importance of smoking cessation to reduce breast cancer mortality.</w:t>
      </w:r>
      <w:r w:rsidR="009119F6" w:rsidRPr="00E8787C">
        <w:rPr>
          <w:rFonts w:ascii="Times New Roman" w:hAnsi="Times New Roman" w:cs="Times New Roman"/>
          <w:i/>
          <w:iCs/>
          <w:sz w:val="24"/>
          <w:szCs w:val="24"/>
        </w:rPr>
        <w:t> Journal of Clinical Oncology</w:t>
      </w:r>
      <w:r w:rsidRPr="00E8787C">
        <w:rPr>
          <w:rFonts w:ascii="Times New Roman" w:hAnsi="Times New Roman" w:cs="Times New Roman"/>
          <w:i/>
          <w:iCs/>
          <w:sz w:val="24"/>
          <w:szCs w:val="24"/>
        </w:rPr>
        <w:t>: Official Journal of the American Society of Clinical Oncology, 34</w:t>
      </w:r>
      <w:r w:rsidRPr="00E8787C">
        <w:rPr>
          <w:rFonts w:ascii="Times New Roman" w:hAnsi="Times New Roman" w:cs="Times New Roman"/>
          <w:sz w:val="24"/>
          <w:szCs w:val="24"/>
        </w:rPr>
        <w:t>(12), 1295-1296. doi:10.1200/JCO.2015.66.0910</w:t>
      </w:r>
    </w:p>
    <w:p w14:paraId="31CEC25B" w14:textId="77777777" w:rsidR="001B404D" w:rsidRPr="00E8787C" w:rsidRDefault="00B574B4" w:rsidP="001B404D">
      <w:pPr>
        <w:pStyle w:val="ListParagraph"/>
        <w:spacing w:line="480" w:lineRule="auto"/>
        <w:ind w:hanging="720"/>
        <w:rPr>
          <w:rFonts w:ascii="Times New Roman" w:hAnsi="Times New Roman" w:cs="Times New Roman"/>
        </w:rPr>
      </w:pPr>
      <w:r w:rsidRPr="00E8787C">
        <w:rPr>
          <w:rFonts w:ascii="Times New Roman" w:hAnsi="Times New Roman" w:cs="Times New Roman"/>
        </w:rPr>
        <w:t>Passarelli, M. N., Newcomb, P. A., Hampton, J. M., Trentham-Dietz, A., Titus, L. J., Egan, K. M., . . . Willett, W. C. (2016). Cigarette smoking before and after breast cancer diagnosis: Mortality from breast cancer and smoking-related diseases.</w:t>
      </w:r>
      <w:r w:rsidRPr="00E8787C">
        <w:rPr>
          <w:rFonts w:ascii="Times New Roman" w:hAnsi="Times New Roman" w:cs="Times New Roman"/>
          <w:iCs/>
        </w:rPr>
        <w:t> </w:t>
      </w:r>
      <w:r w:rsidRPr="00E8787C">
        <w:rPr>
          <w:rFonts w:ascii="Times New Roman" w:hAnsi="Times New Roman" w:cs="Times New Roman"/>
          <w:i/>
          <w:iCs/>
        </w:rPr>
        <w:t>Journal of Clinical Oncology, 34</w:t>
      </w:r>
      <w:r w:rsidRPr="00E8787C">
        <w:rPr>
          <w:rFonts w:ascii="Times New Roman" w:hAnsi="Times New Roman" w:cs="Times New Roman"/>
        </w:rPr>
        <w:t>(12), 1315-1322. doi:10.1200/JCO.2015.63.9328</w:t>
      </w:r>
    </w:p>
    <w:p w14:paraId="6402E36A" w14:textId="77777777" w:rsidR="006B24D3" w:rsidRPr="00E8787C" w:rsidRDefault="001B404D" w:rsidP="006B24D3">
      <w:pPr>
        <w:pStyle w:val="ListParagraph"/>
        <w:spacing w:line="480" w:lineRule="auto"/>
        <w:ind w:hanging="720"/>
        <w:rPr>
          <w:rFonts w:ascii="Times New Roman" w:hAnsi="Times New Roman" w:cs="Times New Roman"/>
        </w:rPr>
      </w:pPr>
      <w:r w:rsidRPr="00E8787C">
        <w:rPr>
          <w:rFonts w:ascii="Times New Roman" w:hAnsi="Times New Roman" w:cs="Times New Roman"/>
        </w:rPr>
        <w:t>Pender, N. J., Murdaugh, C. L., &amp; Parsons, M. A. (2011). </w:t>
      </w:r>
      <w:r w:rsidRPr="00E8787C">
        <w:rPr>
          <w:rFonts w:ascii="Times New Roman" w:hAnsi="Times New Roman" w:cs="Times New Roman"/>
          <w:i/>
          <w:iCs/>
        </w:rPr>
        <w:t>Health promotion in nursing practice</w:t>
      </w:r>
      <w:r w:rsidRPr="00E8787C">
        <w:rPr>
          <w:rFonts w:ascii="Times New Roman" w:hAnsi="Times New Roman" w:cs="Times New Roman"/>
        </w:rPr>
        <w:t> (6th ed.). Upper Saddle River, N.J: Pearson.</w:t>
      </w:r>
    </w:p>
    <w:p w14:paraId="5DDB48DA" w14:textId="77777777" w:rsidR="006B24D3" w:rsidRPr="00E8787C" w:rsidRDefault="006B24D3" w:rsidP="001B404D">
      <w:pPr>
        <w:pStyle w:val="ListParagraph"/>
        <w:spacing w:line="480" w:lineRule="auto"/>
        <w:ind w:hanging="720"/>
        <w:rPr>
          <w:rFonts w:ascii="Times New Roman" w:hAnsi="Times New Roman" w:cs="Times New Roman"/>
        </w:rPr>
      </w:pPr>
      <w:r w:rsidRPr="00E8787C">
        <w:rPr>
          <w:rFonts w:ascii="Times New Roman" w:hAnsi="Times New Roman" w:cs="Times New Roman"/>
        </w:rPr>
        <w:t>Persai, D., Panda, R., Venkatesan, S., Arora, M., &amp; Ahluwalia, J. S. (2014). Does receipt of 5As services have implications for patients' satisfaction in India?</w:t>
      </w:r>
      <w:r w:rsidRPr="00E8787C">
        <w:rPr>
          <w:rFonts w:ascii="Times New Roman" w:hAnsi="Times New Roman" w:cs="Times New Roman"/>
          <w:i/>
          <w:iCs/>
        </w:rPr>
        <w:t> BMC Family Practice, 15</w:t>
      </w:r>
      <w:r w:rsidRPr="00E8787C">
        <w:rPr>
          <w:rFonts w:ascii="Times New Roman" w:hAnsi="Times New Roman" w:cs="Times New Roman"/>
        </w:rPr>
        <w:t>(1), 209-209. doi:10.1186/s12875-014-0209-2</w:t>
      </w:r>
    </w:p>
    <w:p w14:paraId="4086A9E3" w14:textId="77777777" w:rsidR="00005997" w:rsidRPr="00E8787C" w:rsidRDefault="00D8369C" w:rsidP="00005997">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Ramaswamy, A., Toll, B., Chagpar, A. &amp; Judson, B. (2016). Smoking, cessation, and cessation counseling in patients with cancer: A population-based analysis. </w:t>
      </w:r>
      <w:r w:rsidRPr="00E8787C">
        <w:rPr>
          <w:rFonts w:ascii="Times New Roman" w:hAnsi="Times New Roman" w:cs="Times New Roman"/>
          <w:i/>
        </w:rPr>
        <w:t>Cancer, 122</w:t>
      </w:r>
      <w:r w:rsidRPr="00E8787C">
        <w:rPr>
          <w:rFonts w:ascii="Times New Roman" w:hAnsi="Times New Roman" w:cs="Times New Roman"/>
        </w:rPr>
        <w:t>, 1247–1253. doi:10.1002/cncr.29851</w:t>
      </w:r>
    </w:p>
    <w:p w14:paraId="09304960" w14:textId="77777777" w:rsidR="00306058" w:rsidRPr="00E8787C" w:rsidRDefault="00005997" w:rsidP="00306058">
      <w:pPr>
        <w:pStyle w:val="ListParagraph"/>
        <w:spacing w:line="480" w:lineRule="auto"/>
        <w:ind w:hanging="720"/>
        <w:rPr>
          <w:rFonts w:ascii="Times New Roman" w:hAnsi="Times New Roman" w:cs="Times New Roman"/>
        </w:rPr>
      </w:pPr>
      <w:r w:rsidRPr="00E8787C">
        <w:rPr>
          <w:rFonts w:ascii="Times New Roman" w:hAnsi="Times New Roman" w:cs="Times New Roman"/>
        </w:rPr>
        <w:t>Rink, M., Xylinas, E., Babjuk, M., Hansen, J., Pycha, A., Comploj, E., . . . Shariat, S. F. (2012). Impact of smoking on outcomes of patients with a history of recurrent nonmuscle invasive bladder cancer.</w:t>
      </w:r>
      <w:r w:rsidRPr="00E8787C">
        <w:rPr>
          <w:rFonts w:ascii="Times New Roman" w:hAnsi="Times New Roman" w:cs="Times New Roman"/>
          <w:i/>
          <w:iCs/>
        </w:rPr>
        <w:t> The Journal of Urology, 188</w:t>
      </w:r>
      <w:r w:rsidRPr="00E8787C">
        <w:rPr>
          <w:rFonts w:ascii="Times New Roman" w:hAnsi="Times New Roman" w:cs="Times New Roman"/>
        </w:rPr>
        <w:t>(6), 2120-2128. doi:</w:t>
      </w:r>
      <w:r w:rsidR="00352D5F" w:rsidRPr="00E8787C">
        <w:rPr>
          <w:rFonts w:ascii="Times New Roman" w:hAnsi="Times New Roman" w:cs="Times New Roman"/>
        </w:rPr>
        <w:t xml:space="preserve"> </w:t>
      </w:r>
      <w:r w:rsidRPr="00E8787C">
        <w:rPr>
          <w:rFonts w:ascii="Times New Roman" w:hAnsi="Times New Roman" w:cs="Times New Roman"/>
        </w:rPr>
        <w:t>10.1016/j.juro.2012.08.029</w:t>
      </w:r>
    </w:p>
    <w:p w14:paraId="1C7BAE89" w14:textId="77777777" w:rsidR="00F36C4F" w:rsidRPr="00E8787C" w:rsidRDefault="00306058" w:rsidP="00F36C4F">
      <w:pPr>
        <w:pStyle w:val="ListParagraph"/>
        <w:spacing w:line="480" w:lineRule="auto"/>
        <w:ind w:hanging="720"/>
        <w:rPr>
          <w:rFonts w:ascii="Times New Roman" w:hAnsi="Times New Roman" w:cs="Times New Roman"/>
        </w:rPr>
      </w:pPr>
      <w:r w:rsidRPr="00E8787C">
        <w:rPr>
          <w:rFonts w:ascii="Times New Roman" w:hAnsi="Times New Roman" w:cs="Times New Roman"/>
        </w:rPr>
        <w:lastRenderedPageBreak/>
        <w:t>Rink, M., Zabor, E. C., Furberg, H., Xylinas, E., Ehdaie, B., Novara, G., . . . Shariat, S. F. (2013). Impact of smoking and smoking cessation on outcomes in bladder cancer patients treated with radical cystectomy.</w:t>
      </w:r>
      <w:r w:rsidRPr="00E8787C">
        <w:rPr>
          <w:rFonts w:ascii="Times New Roman" w:hAnsi="Times New Roman" w:cs="Times New Roman"/>
          <w:i/>
          <w:iCs/>
        </w:rPr>
        <w:t> European Urology, 64</w:t>
      </w:r>
      <w:r w:rsidRPr="00E8787C">
        <w:rPr>
          <w:rFonts w:ascii="Times New Roman" w:hAnsi="Times New Roman" w:cs="Times New Roman"/>
        </w:rPr>
        <w:t>(3), 456-464. doi:</w:t>
      </w:r>
      <w:r w:rsidR="00352D5F" w:rsidRPr="00E8787C">
        <w:rPr>
          <w:rFonts w:ascii="Times New Roman" w:hAnsi="Times New Roman" w:cs="Times New Roman"/>
        </w:rPr>
        <w:t xml:space="preserve"> </w:t>
      </w:r>
      <w:r w:rsidRPr="00E8787C">
        <w:rPr>
          <w:rFonts w:ascii="Times New Roman" w:hAnsi="Times New Roman" w:cs="Times New Roman"/>
        </w:rPr>
        <w:t>10.1016/j.eururo.2012.11.039</w:t>
      </w:r>
    </w:p>
    <w:p w14:paraId="4FE37C42" w14:textId="0C4EE189" w:rsidR="00F36C4F" w:rsidRPr="00E8787C" w:rsidRDefault="00F36C4F" w:rsidP="00F36C4F">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Sarna, L. P., Bialous, S. A., Králíková, E., Kmetova, A., Felbrová, V., Kulovaná, S., . . . Brook, J. K. (2015). Tobacco cessation practices and attitudes among nurses in the </w:t>
      </w:r>
      <w:r w:rsidR="00B969C0" w:rsidRPr="00E8787C">
        <w:rPr>
          <w:rFonts w:ascii="Times New Roman" w:hAnsi="Times New Roman" w:cs="Times New Roman"/>
        </w:rPr>
        <w:t>Czech</w:t>
      </w:r>
      <w:r w:rsidRPr="00E8787C">
        <w:rPr>
          <w:rFonts w:ascii="Times New Roman" w:hAnsi="Times New Roman" w:cs="Times New Roman"/>
        </w:rPr>
        <w:t xml:space="preserve"> republic.</w:t>
      </w:r>
      <w:r w:rsidRPr="00E8787C">
        <w:rPr>
          <w:rFonts w:ascii="Times New Roman" w:hAnsi="Times New Roman" w:cs="Times New Roman"/>
          <w:i/>
          <w:iCs/>
        </w:rPr>
        <w:t> Cancer Nursing, 38</w:t>
      </w:r>
      <w:r w:rsidRPr="00E8787C">
        <w:rPr>
          <w:rFonts w:ascii="Times New Roman" w:hAnsi="Times New Roman" w:cs="Times New Roman"/>
        </w:rPr>
        <w:t>(6), E22-E29. doi:10.1097/NCC.0000000000000222</w:t>
      </w:r>
    </w:p>
    <w:p w14:paraId="6522DC8C" w14:textId="77777777" w:rsidR="00A6384F" w:rsidRPr="00E8787C" w:rsidRDefault="000277D7" w:rsidP="00A6384F">
      <w:pPr>
        <w:pStyle w:val="ListParagraph"/>
        <w:spacing w:line="480" w:lineRule="auto"/>
        <w:ind w:hanging="720"/>
        <w:rPr>
          <w:rFonts w:ascii="Times New Roman" w:hAnsi="Times New Roman" w:cs="Times New Roman"/>
        </w:rPr>
      </w:pPr>
      <w:r w:rsidRPr="00E8787C">
        <w:rPr>
          <w:rFonts w:ascii="Times New Roman" w:hAnsi="Times New Roman" w:cs="Times New Roman"/>
        </w:rPr>
        <w:t>Sarna, L., Bialous, S. A., Ong, M. K., Wells, M., &amp; Kotlerman, J. (2012). Increasing nursing referral to telephone quitlines for smoking cessation using a web-based program.</w:t>
      </w:r>
      <w:r w:rsidRPr="00E8787C">
        <w:rPr>
          <w:rFonts w:ascii="Times New Roman" w:hAnsi="Times New Roman" w:cs="Times New Roman"/>
          <w:i/>
          <w:iCs/>
        </w:rPr>
        <w:t> Nursing Research, 61</w:t>
      </w:r>
      <w:r w:rsidRPr="00E8787C">
        <w:rPr>
          <w:rFonts w:ascii="Times New Roman" w:hAnsi="Times New Roman" w:cs="Times New Roman"/>
        </w:rPr>
        <w:t>(6), 433-440. doi:10.1097/NNR.0b013e3182707237</w:t>
      </w:r>
    </w:p>
    <w:p w14:paraId="0573C845" w14:textId="27F1B8CF" w:rsidR="00A6384F" w:rsidRPr="00E8787C" w:rsidRDefault="00A6384F" w:rsidP="00A6384F">
      <w:pPr>
        <w:pStyle w:val="ListParagraph"/>
        <w:spacing w:line="480" w:lineRule="auto"/>
        <w:ind w:hanging="720"/>
        <w:rPr>
          <w:rFonts w:ascii="Times New Roman" w:hAnsi="Times New Roman" w:cs="Times New Roman"/>
        </w:rPr>
      </w:pPr>
      <w:r w:rsidRPr="00E8787C">
        <w:rPr>
          <w:rFonts w:ascii="Times New Roman" w:hAnsi="Times New Roman" w:cs="Times New Roman"/>
        </w:rPr>
        <w:t>Sarna, L., &amp; Bialous, S. A. (2016). Implementation of tobacco dependence treatment programs in oncology settings.</w:t>
      </w:r>
      <w:r w:rsidRPr="00E8787C">
        <w:rPr>
          <w:rFonts w:ascii="Times New Roman" w:hAnsi="Times New Roman" w:cs="Times New Roman"/>
          <w:i/>
          <w:iCs/>
        </w:rPr>
        <w:t> Seminars in Oncology Nursing, 32</w:t>
      </w:r>
      <w:r w:rsidRPr="00E8787C">
        <w:rPr>
          <w:rFonts w:ascii="Times New Roman" w:hAnsi="Times New Roman" w:cs="Times New Roman"/>
        </w:rPr>
        <w:t>(3), 187-196. doi:</w:t>
      </w:r>
      <w:r w:rsidR="00352D5F" w:rsidRPr="00E8787C">
        <w:rPr>
          <w:rFonts w:ascii="Times New Roman" w:hAnsi="Times New Roman" w:cs="Times New Roman"/>
        </w:rPr>
        <w:t xml:space="preserve"> </w:t>
      </w:r>
      <w:r w:rsidRPr="00E8787C">
        <w:rPr>
          <w:rFonts w:ascii="Times New Roman" w:hAnsi="Times New Roman" w:cs="Times New Roman"/>
        </w:rPr>
        <w:t>10.1016/j.soncn.2016.05.002</w:t>
      </w:r>
    </w:p>
    <w:p w14:paraId="7F4B958B" w14:textId="460A18CC" w:rsidR="00521643" w:rsidRPr="00E8787C" w:rsidRDefault="00521643" w:rsidP="00A6384F">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Schmidt-Hansen, M., Page, R., &amp; Hasler, E. (2013). The effect of preoperative smoking cessation or preoperative pulmonary rehabilitation on outcomes after lung cancer surgery: A systematic review. </w:t>
      </w:r>
      <w:r w:rsidRPr="00E8787C">
        <w:rPr>
          <w:rFonts w:ascii="Times New Roman" w:hAnsi="Times New Roman" w:cs="Times New Roman"/>
          <w:i/>
        </w:rPr>
        <w:t>Clinical Lung Cancer, 14</w:t>
      </w:r>
      <w:r w:rsidRPr="00E8787C">
        <w:rPr>
          <w:rFonts w:ascii="Times New Roman" w:hAnsi="Times New Roman" w:cs="Times New Roman"/>
        </w:rPr>
        <w:t>(2), 96-102. doi:10.1016/j.cllc.2012.07.003</w:t>
      </w:r>
    </w:p>
    <w:p w14:paraId="45D6B7A3" w14:textId="77777777" w:rsidR="00430DC1" w:rsidRPr="00E8787C" w:rsidRDefault="00796425" w:rsidP="00430DC1">
      <w:pPr>
        <w:pStyle w:val="ListParagraph"/>
        <w:spacing w:line="480" w:lineRule="auto"/>
        <w:ind w:hanging="720"/>
        <w:rPr>
          <w:rFonts w:ascii="Times New Roman" w:hAnsi="Times New Roman" w:cs="Times New Roman"/>
        </w:rPr>
      </w:pPr>
      <w:r w:rsidRPr="00E8787C">
        <w:rPr>
          <w:rFonts w:ascii="Times New Roman" w:hAnsi="Times New Roman" w:cs="Times New Roman"/>
        </w:rPr>
        <w:t>Seok, Y., Hong, N., &amp; Lee, E. (2014). Impact of smoking history on postoperative pulmonary complications: A review of recent lung cancer patients.</w:t>
      </w:r>
      <w:r w:rsidRPr="00E8787C">
        <w:rPr>
          <w:rFonts w:ascii="Times New Roman" w:hAnsi="Times New Roman" w:cs="Times New Roman"/>
          <w:i/>
          <w:iCs/>
        </w:rPr>
        <w:t> Annals of Thoracic and Cardiovascular Surgery, 20</w:t>
      </w:r>
      <w:r w:rsidRPr="00E8787C">
        <w:rPr>
          <w:rFonts w:ascii="Times New Roman" w:hAnsi="Times New Roman" w:cs="Times New Roman"/>
        </w:rPr>
        <w:t>(2), 123-128. doi:10.5761/atcs.oa.12.02129</w:t>
      </w:r>
    </w:p>
    <w:p w14:paraId="594FC75F" w14:textId="5336C422" w:rsidR="00D8369C" w:rsidRPr="00E8787C" w:rsidRDefault="00D8369C" w:rsidP="0037294A">
      <w:pPr>
        <w:pStyle w:val="ListParagraph"/>
        <w:spacing w:line="480" w:lineRule="auto"/>
        <w:ind w:hanging="720"/>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Shiels, M. S., Gibson, T., Sampson, J., Albanes, D., Andreotti, G., Beane Freeman, L., … Morton, L. M. (2014). Cigarette Smoking Prior to First Cancer and Risk of Second Smoking-Associated Cancers Among Survivors of Bladder, Kidney, Head and Neck, and </w:t>
      </w:r>
      <w:r w:rsidRPr="00E8787C">
        <w:rPr>
          <w:rFonts w:ascii="Times New Roman" w:hAnsi="Times New Roman" w:cs="Times New Roman"/>
          <w:shd w:val="clear" w:color="auto" w:fill="FFFFFF"/>
        </w:rPr>
        <w:lastRenderedPageBreak/>
        <w:t>Stage I Lung Cancers.</w:t>
      </w:r>
      <w:r w:rsidRPr="00E8787C">
        <w:rPr>
          <w:rStyle w:val="apple-converted-space"/>
          <w:rFonts w:ascii="Times New Roman" w:hAnsi="Times New Roman" w:cs="Times New Roman"/>
          <w:shd w:val="clear" w:color="auto" w:fill="FFFFFF"/>
        </w:rPr>
        <w:t> </w:t>
      </w:r>
      <w:r w:rsidRPr="00E8787C">
        <w:rPr>
          <w:rFonts w:ascii="Times New Roman" w:hAnsi="Times New Roman" w:cs="Times New Roman"/>
          <w:i/>
          <w:iCs/>
          <w:shd w:val="clear" w:color="auto" w:fill="FFFFFF"/>
        </w:rPr>
        <w:t>Journal of Clinical Oncology</w:t>
      </w:r>
      <w:r w:rsidRPr="00E8787C">
        <w:rPr>
          <w:rFonts w:ascii="Times New Roman" w:hAnsi="Times New Roman" w:cs="Times New Roman"/>
          <w:shd w:val="clear" w:color="auto" w:fill="FFFFFF"/>
        </w:rPr>
        <w:t>,</w:t>
      </w:r>
      <w:r w:rsidRPr="00E8787C">
        <w:rPr>
          <w:rStyle w:val="apple-converted-space"/>
          <w:rFonts w:ascii="Times New Roman" w:hAnsi="Times New Roman" w:cs="Times New Roman"/>
          <w:shd w:val="clear" w:color="auto" w:fill="FFFFFF"/>
        </w:rPr>
        <w:t> </w:t>
      </w:r>
      <w:r w:rsidRPr="00E8787C">
        <w:rPr>
          <w:rFonts w:ascii="Times New Roman" w:hAnsi="Times New Roman" w:cs="Times New Roman"/>
          <w:i/>
          <w:iCs/>
          <w:shd w:val="clear" w:color="auto" w:fill="FFFFFF"/>
        </w:rPr>
        <w:t>32</w:t>
      </w:r>
      <w:r w:rsidRPr="00E8787C">
        <w:rPr>
          <w:rFonts w:ascii="Times New Roman" w:hAnsi="Times New Roman" w:cs="Times New Roman"/>
          <w:shd w:val="clear" w:color="auto" w:fill="FFFFFF"/>
        </w:rPr>
        <w:t>(35), 3989–3995. doi:10.1200/JCO.2014.56.8220</w:t>
      </w:r>
    </w:p>
    <w:p w14:paraId="770F225E" w14:textId="5B76FBC4" w:rsidR="00AC3D64" w:rsidRPr="00E8787C" w:rsidRDefault="00AC3D64" w:rsidP="0037294A">
      <w:pPr>
        <w:pStyle w:val="ListParagraph"/>
        <w:spacing w:line="480" w:lineRule="auto"/>
        <w:ind w:hanging="720"/>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Siegel, R. L., Miller, K. D., &amp; Jemal, A. (2015). Cancer statistics, 2015. </w:t>
      </w:r>
      <w:r w:rsidRPr="00E8787C">
        <w:rPr>
          <w:rFonts w:ascii="Times New Roman" w:hAnsi="Times New Roman" w:cs="Times New Roman"/>
          <w:i/>
          <w:shd w:val="clear" w:color="auto" w:fill="FFFFFF"/>
        </w:rPr>
        <w:t>CA: A Cancer Journal for Clinicians, 65</w:t>
      </w:r>
      <w:r w:rsidRPr="00E8787C">
        <w:rPr>
          <w:rFonts w:ascii="Times New Roman" w:hAnsi="Times New Roman" w:cs="Times New Roman"/>
          <w:shd w:val="clear" w:color="auto" w:fill="FFFFFF"/>
        </w:rPr>
        <w:t>(1), 5-29. doi:10.3322/caac.21254</w:t>
      </w:r>
    </w:p>
    <w:p w14:paraId="64A07B93" w14:textId="77777777" w:rsidR="00FE0C8C" w:rsidRPr="00E8787C" w:rsidRDefault="00D8369C" w:rsidP="00FE0C8C">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Sitas, F., Weber, M.F., Egger, S., Yap, S, Chiew, M. &amp; O'Connell, D. (2014). Smoking cessation after cancer.  </w:t>
      </w:r>
      <w:r w:rsidRPr="00E8787C">
        <w:rPr>
          <w:rFonts w:ascii="Times New Roman" w:hAnsi="Times New Roman" w:cs="Times New Roman"/>
          <w:i/>
        </w:rPr>
        <w:t>Journal of Clinical Oncology, 32</w:t>
      </w:r>
      <w:r w:rsidRPr="00E8787C">
        <w:rPr>
          <w:rFonts w:ascii="Times New Roman" w:hAnsi="Times New Roman" w:cs="Times New Roman"/>
        </w:rPr>
        <w:t>, 3593-3595. doi</w:t>
      </w:r>
      <w:r w:rsidR="00970E7C" w:rsidRPr="00E8787C">
        <w:rPr>
          <w:rFonts w:ascii="Times New Roman" w:hAnsi="Times New Roman" w:cs="Times New Roman"/>
        </w:rPr>
        <w:t>:</w:t>
      </w:r>
      <w:r w:rsidR="00E66FDA" w:rsidRPr="00E8787C">
        <w:rPr>
          <w:rFonts w:ascii="Times New Roman" w:hAnsi="Times New Roman" w:cs="Times New Roman"/>
        </w:rPr>
        <w:t>10.1200/JCO.2014.55.9666</w:t>
      </w:r>
    </w:p>
    <w:p w14:paraId="7BB19E1A" w14:textId="77777777" w:rsidR="00FE0C8C" w:rsidRPr="00E8787C" w:rsidRDefault="00FE0C8C" w:rsidP="00FE0C8C">
      <w:pPr>
        <w:pStyle w:val="ListParagraph"/>
        <w:spacing w:line="480" w:lineRule="auto"/>
        <w:ind w:hanging="720"/>
        <w:rPr>
          <w:rFonts w:ascii="Times New Roman" w:hAnsi="Times New Roman" w:cs="Times New Roman"/>
        </w:rPr>
      </w:pPr>
      <w:r w:rsidRPr="00E8787C">
        <w:rPr>
          <w:rFonts w:ascii="Times New Roman" w:hAnsi="Times New Roman" w:cs="Times New Roman"/>
        </w:rPr>
        <w:t>Taechaboonsermsak, P., Kaewkungwal, J., Singhasivanon, P., Fungladda, W., &amp; Wilailak, S. (2005). Causal relationship between health promoting behavior and quality of life in cervical cancer patients undergoing radiotherapy.</w:t>
      </w:r>
      <w:r w:rsidRPr="00E8787C">
        <w:rPr>
          <w:rFonts w:ascii="Times New Roman" w:hAnsi="Times New Roman" w:cs="Times New Roman"/>
          <w:i/>
          <w:iCs/>
        </w:rPr>
        <w:t> The Southeast Asian Journal of Tropical Medicine and Public Health, 36</w:t>
      </w:r>
      <w:r w:rsidRPr="00E8787C">
        <w:rPr>
          <w:rFonts w:ascii="Times New Roman" w:hAnsi="Times New Roman" w:cs="Times New Roman"/>
        </w:rPr>
        <w:t>(6), 1568.</w:t>
      </w:r>
    </w:p>
    <w:p w14:paraId="680B3445" w14:textId="77777777" w:rsidR="0038328D" w:rsidRPr="00E8787C" w:rsidRDefault="00D8369C" w:rsidP="0038328D">
      <w:pPr>
        <w:pStyle w:val="ListParagraph"/>
        <w:spacing w:line="480" w:lineRule="auto"/>
        <w:ind w:hanging="720"/>
        <w:rPr>
          <w:rFonts w:ascii="Times New Roman" w:eastAsia="Times New Roman" w:hAnsi="Times New Roman" w:cs="Times New Roman"/>
        </w:rPr>
      </w:pPr>
      <w:r w:rsidRPr="00E8787C">
        <w:rPr>
          <w:rFonts w:ascii="Times New Roman" w:eastAsia="Times New Roman" w:hAnsi="Times New Roman" w:cs="Times New Roman"/>
        </w:rPr>
        <w:t xml:space="preserve">Toll, B. A., Brandon, T. H., Gritz, E. R., Warren, G. W., &amp; Herbst, R. S. (2013). Assessing tobacco use by cancer patients and facilitating cessation: An </w:t>
      </w:r>
      <w:r w:rsidR="006711D5" w:rsidRPr="00E8787C">
        <w:rPr>
          <w:rFonts w:ascii="Times New Roman" w:eastAsia="Times New Roman" w:hAnsi="Times New Roman" w:cs="Times New Roman"/>
        </w:rPr>
        <w:t>American A</w:t>
      </w:r>
      <w:r w:rsidRPr="00E8787C">
        <w:rPr>
          <w:rFonts w:ascii="Times New Roman" w:eastAsia="Times New Roman" w:hAnsi="Times New Roman" w:cs="Times New Roman"/>
        </w:rPr>
        <w:t xml:space="preserve">ssociation for </w:t>
      </w:r>
      <w:r w:rsidR="006711D5" w:rsidRPr="00E8787C">
        <w:rPr>
          <w:rFonts w:ascii="Times New Roman" w:eastAsia="Times New Roman" w:hAnsi="Times New Roman" w:cs="Times New Roman"/>
        </w:rPr>
        <w:t>C</w:t>
      </w:r>
      <w:r w:rsidRPr="00E8787C">
        <w:rPr>
          <w:rFonts w:ascii="Times New Roman" w:eastAsia="Times New Roman" w:hAnsi="Times New Roman" w:cs="Times New Roman"/>
        </w:rPr>
        <w:t xml:space="preserve">ancer research policy statement. </w:t>
      </w:r>
      <w:r w:rsidRPr="00E8787C">
        <w:rPr>
          <w:rFonts w:ascii="Times New Roman" w:eastAsia="Times New Roman" w:hAnsi="Times New Roman" w:cs="Times New Roman"/>
          <w:i/>
          <w:iCs/>
        </w:rPr>
        <w:t>Clinical Cancer Research,19</w:t>
      </w:r>
      <w:r w:rsidRPr="00E8787C">
        <w:rPr>
          <w:rFonts w:ascii="Times New Roman" w:eastAsia="Times New Roman" w:hAnsi="Times New Roman" w:cs="Times New Roman"/>
        </w:rPr>
        <w:t xml:space="preserve">(8), 1941-1948. </w:t>
      </w:r>
      <w:r w:rsidR="00C8514F" w:rsidRPr="00E8787C">
        <w:rPr>
          <w:rFonts w:ascii="Times New Roman" w:eastAsia="Times New Roman" w:hAnsi="Times New Roman" w:cs="Times New Roman"/>
        </w:rPr>
        <w:t>doi:</w:t>
      </w:r>
      <w:r w:rsidR="007429C4" w:rsidRPr="00E8787C">
        <w:rPr>
          <w:rFonts w:ascii="Times New Roman" w:eastAsia="Times New Roman" w:hAnsi="Times New Roman" w:cs="Times New Roman"/>
        </w:rPr>
        <w:t xml:space="preserve"> </w:t>
      </w:r>
      <w:r w:rsidR="00C8514F" w:rsidRPr="00E8787C">
        <w:rPr>
          <w:rFonts w:ascii="Times New Roman" w:eastAsia="Times New Roman" w:hAnsi="Times New Roman" w:cs="Times New Roman"/>
        </w:rPr>
        <w:t>10.1158/1078-0432.CCR-13-0666</w:t>
      </w:r>
    </w:p>
    <w:p w14:paraId="10E11968" w14:textId="77777777" w:rsidR="0038328D" w:rsidRPr="00E8787C" w:rsidRDefault="0038328D" w:rsidP="00C8514F">
      <w:pPr>
        <w:pStyle w:val="ListParagraph"/>
        <w:spacing w:line="480" w:lineRule="auto"/>
        <w:ind w:hanging="720"/>
        <w:rPr>
          <w:rFonts w:ascii="Times New Roman" w:eastAsia="Times New Roman" w:hAnsi="Times New Roman" w:cs="Times New Roman"/>
        </w:rPr>
      </w:pPr>
      <w:r w:rsidRPr="00E8787C">
        <w:rPr>
          <w:rFonts w:ascii="Times New Roman" w:eastAsia="Times New Roman" w:hAnsi="Times New Roman" w:cs="Times New Roman"/>
        </w:rPr>
        <w:t>Underwood, J.</w:t>
      </w:r>
      <w:r w:rsidR="000A2CF3" w:rsidRPr="00E8787C">
        <w:rPr>
          <w:rFonts w:ascii="Times New Roman" w:eastAsia="Times New Roman" w:hAnsi="Times New Roman" w:cs="Times New Roman"/>
        </w:rPr>
        <w:t>M.</w:t>
      </w:r>
      <w:r w:rsidRPr="00E8787C">
        <w:rPr>
          <w:rFonts w:ascii="Times New Roman" w:eastAsia="Times New Roman" w:hAnsi="Times New Roman" w:cs="Times New Roman"/>
        </w:rPr>
        <w:t>, Townsend, J. S., Tai, E., White, A., Davis, S. P., &amp; Fairley, T. L. (2012). Persistent cigarette smoking and other tobacco use after a tobacco-related cancer diagnosis.</w:t>
      </w:r>
      <w:r w:rsidRPr="00E8787C">
        <w:rPr>
          <w:rFonts w:ascii="Times New Roman" w:eastAsia="Times New Roman" w:hAnsi="Times New Roman" w:cs="Times New Roman"/>
          <w:i/>
          <w:iCs/>
        </w:rPr>
        <w:t> Journal of Cancer Survivorship, 6</w:t>
      </w:r>
      <w:r w:rsidRPr="00E8787C">
        <w:rPr>
          <w:rFonts w:ascii="Times New Roman" w:eastAsia="Times New Roman" w:hAnsi="Times New Roman" w:cs="Times New Roman"/>
        </w:rPr>
        <w:t>(3), 333-344. doi:10.1007/s11764-012-0230-1</w:t>
      </w:r>
    </w:p>
    <w:p w14:paraId="26985232" w14:textId="77777777" w:rsidR="00B41F2F" w:rsidRPr="00E8787C" w:rsidRDefault="00B41F2F" w:rsidP="00EF4280">
      <w:pPr>
        <w:pStyle w:val="ListParagraph"/>
        <w:spacing w:line="480" w:lineRule="auto"/>
        <w:ind w:hanging="720"/>
        <w:rPr>
          <w:rFonts w:ascii="Times New Roman" w:hAnsi="Times New Roman" w:cs="Times New Roman"/>
        </w:rPr>
      </w:pPr>
      <w:r w:rsidRPr="00E8787C">
        <w:rPr>
          <w:rFonts w:ascii="Times New Roman" w:hAnsi="Times New Roman" w:cs="Times New Roman"/>
        </w:rPr>
        <w:t xml:space="preserve">U.S. Department of Health and Human Services. (DHHS). (2010).  </w:t>
      </w:r>
      <w:r w:rsidRPr="00E8787C">
        <w:rPr>
          <w:rFonts w:ascii="Times New Roman" w:hAnsi="Times New Roman" w:cs="Times New Roman"/>
          <w:i/>
        </w:rPr>
        <w:t>How tobacco smoke causes disease: The biology and behavioral basis for smoking-attributable disease</w:t>
      </w:r>
      <w:r w:rsidR="00EF4280" w:rsidRPr="00E8787C">
        <w:rPr>
          <w:rFonts w:ascii="Times New Roman" w:hAnsi="Times New Roman" w:cs="Times New Roman"/>
          <w:i/>
        </w:rPr>
        <w:t xml:space="preserve">. </w:t>
      </w:r>
      <w:r w:rsidR="00EF4280" w:rsidRPr="00E8787C">
        <w:rPr>
          <w:rFonts w:ascii="Times New Roman" w:hAnsi="Times New Roman" w:cs="Times New Roman"/>
        </w:rPr>
        <w:t xml:space="preserve">Atlanta: National Center for Chronic Disease Prevention and Health Promotion, Office on </w:t>
      </w:r>
      <w:r w:rsidR="00EF4280" w:rsidRPr="00E8787C">
        <w:rPr>
          <w:rFonts w:ascii="Times New Roman" w:hAnsi="Times New Roman" w:cs="Times New Roman"/>
        </w:rPr>
        <w:lastRenderedPageBreak/>
        <w:t xml:space="preserve">Smoking and Health.  Retrieved from </w:t>
      </w:r>
      <w:r w:rsidRPr="00E8787C">
        <w:rPr>
          <w:rFonts w:ascii="Times New Roman" w:hAnsi="Times New Roman" w:cs="Times New Roman"/>
        </w:rPr>
        <w:t>https://www-ncbi-nlm-nih-</w:t>
      </w:r>
      <w:r w:rsidR="00EF4280" w:rsidRPr="00E8787C">
        <w:rPr>
          <w:rFonts w:ascii="Times New Roman" w:hAnsi="Times New Roman" w:cs="Times New Roman"/>
        </w:rPr>
        <w:t>g</w:t>
      </w:r>
      <w:r w:rsidRPr="00E8787C">
        <w:rPr>
          <w:rFonts w:ascii="Times New Roman" w:hAnsi="Times New Roman" w:cs="Times New Roman"/>
        </w:rPr>
        <w:t>ov.jproxy.lib.ecu.edu/books/NBK53017/</w:t>
      </w:r>
    </w:p>
    <w:p w14:paraId="3C961078" w14:textId="77777777" w:rsidR="00D6310C" w:rsidRPr="00E8787C" w:rsidRDefault="00651181" w:rsidP="00D6310C">
      <w:pPr>
        <w:spacing w:after="0" w:line="480" w:lineRule="auto"/>
        <w:ind w:left="720" w:hanging="720"/>
        <w:rPr>
          <w:rFonts w:ascii="Times New Roman" w:hAnsi="Times New Roman" w:cs="Times New Roman"/>
          <w:sz w:val="24"/>
          <w:szCs w:val="24"/>
        </w:rPr>
      </w:pPr>
      <w:bookmarkStart w:id="14" w:name="_Hlk493242967"/>
      <w:r w:rsidRPr="00E8787C">
        <w:rPr>
          <w:rFonts w:ascii="Times New Roman" w:hAnsi="Times New Roman" w:cs="Times New Roman"/>
          <w:sz w:val="24"/>
          <w:szCs w:val="24"/>
        </w:rPr>
        <w:t>U.S. Department of Health and Human Services. (</w:t>
      </w:r>
      <w:r w:rsidR="000D02B8" w:rsidRPr="00E8787C">
        <w:rPr>
          <w:rFonts w:ascii="Times New Roman" w:hAnsi="Times New Roman" w:cs="Times New Roman"/>
          <w:sz w:val="24"/>
          <w:szCs w:val="24"/>
        </w:rPr>
        <w:t>D</w:t>
      </w:r>
      <w:r w:rsidRPr="00E8787C">
        <w:rPr>
          <w:rFonts w:ascii="Times New Roman" w:hAnsi="Times New Roman" w:cs="Times New Roman"/>
          <w:sz w:val="24"/>
          <w:szCs w:val="24"/>
        </w:rPr>
        <w:t>HHS). (2014).  </w:t>
      </w:r>
      <w:r w:rsidRPr="00E8787C">
        <w:rPr>
          <w:rFonts w:ascii="Times New Roman" w:hAnsi="Times New Roman" w:cs="Times New Roman"/>
          <w:i/>
          <w:sz w:val="24"/>
          <w:szCs w:val="24"/>
        </w:rPr>
        <w:t>The Health Consequences of Smoking—50 Years of Progress. A Report of the Surgeon General</w:t>
      </w:r>
      <w:r w:rsidRPr="00E8787C">
        <w:rPr>
          <w:rFonts w:ascii="Times New Roman" w:hAnsi="Times New Roman" w:cs="Times New Roman"/>
          <w:sz w:val="24"/>
          <w:szCs w:val="24"/>
        </w:rPr>
        <w:t>. Atlanta: National Center for Chronic Disease Prevention and Health Promotion, Office on Smoking and Health.  Retrieved from https://www.surgeongeneral.gov/library/reports/50-years-of-progress/full-report.pdf</w:t>
      </w:r>
    </w:p>
    <w:bookmarkEnd w:id="14"/>
    <w:p w14:paraId="6402B04C" w14:textId="77777777" w:rsidR="00D6310C" w:rsidRPr="00E8787C" w:rsidRDefault="00D6310C"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Varghese, A. M., Sima, C. S., Chaft, J. E., Johnson, M. L., Riely, G. J., Ladanyi, M., &amp; Kris, M. G. (2013). Lungs don't forget: Comparison of the KRAS and EGFR mutation profile and survival of collegiate smokers and never smokers with advanced lung cancers.</w:t>
      </w:r>
      <w:r w:rsidRPr="00E8787C">
        <w:rPr>
          <w:rFonts w:ascii="Times New Roman" w:hAnsi="Times New Roman" w:cs="Times New Roman"/>
          <w:i/>
          <w:iCs/>
          <w:sz w:val="24"/>
          <w:szCs w:val="24"/>
        </w:rPr>
        <w:t> Journal of Thoracic Oncology: Official Publication of the International Association for the Study of Lung Cancer, 8</w:t>
      </w:r>
      <w:r w:rsidRPr="00E8787C">
        <w:rPr>
          <w:rFonts w:ascii="Times New Roman" w:hAnsi="Times New Roman" w:cs="Times New Roman"/>
          <w:sz w:val="24"/>
          <w:szCs w:val="24"/>
        </w:rPr>
        <w:t>(1), 123.</w:t>
      </w:r>
      <w:r w:rsidR="00F635E1" w:rsidRPr="00E8787C">
        <w:rPr>
          <w:rFonts w:ascii="Times New Roman" w:hAnsi="Times New Roman" w:cs="Times New Roman"/>
          <w:sz w:val="24"/>
          <w:szCs w:val="24"/>
        </w:rPr>
        <w:t xml:space="preserve"> doi:1</w:t>
      </w:r>
      <w:r w:rsidRPr="00E8787C">
        <w:rPr>
          <w:rFonts w:ascii="Times New Roman" w:hAnsi="Times New Roman" w:cs="Times New Roman"/>
          <w:sz w:val="24"/>
          <w:szCs w:val="24"/>
        </w:rPr>
        <w:t>0.1097/JTO.0b013e31827914ea</w:t>
      </w:r>
    </w:p>
    <w:p w14:paraId="5632323E" w14:textId="77777777" w:rsidR="008D28CA" w:rsidRPr="00E8787C" w:rsidRDefault="008D28CA" w:rsidP="008D28C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Warren, G. W., Kasza, K. A., Reid, M. E., Cummings, K. M., &amp; Marshall, J. R. (2013). Smoking at diagnosis and survival in cancer patients.</w:t>
      </w:r>
      <w:r w:rsidRPr="00E8787C">
        <w:rPr>
          <w:rFonts w:ascii="Times New Roman" w:hAnsi="Times New Roman" w:cs="Times New Roman"/>
          <w:i/>
          <w:iCs/>
          <w:sz w:val="24"/>
          <w:szCs w:val="24"/>
        </w:rPr>
        <w:t> International Journal of Cancer, 132</w:t>
      </w:r>
      <w:r w:rsidRPr="00E8787C">
        <w:rPr>
          <w:rFonts w:ascii="Times New Roman" w:hAnsi="Times New Roman" w:cs="Times New Roman"/>
          <w:sz w:val="24"/>
          <w:szCs w:val="24"/>
        </w:rPr>
        <w:t>(2), 401-410. doi:10.1002/ijc.27617</w:t>
      </w:r>
    </w:p>
    <w:p w14:paraId="5EBE5E2C" w14:textId="77777777" w:rsidR="000F34E5" w:rsidRPr="00E8787C" w:rsidRDefault="00651181" w:rsidP="000F34E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Warren, G., Marshall, J., Cummings, K., Toll, B., Gritz, E., Hutson, A., . . . Dresler, C. (201</w:t>
      </w:r>
      <w:r w:rsidR="00274065" w:rsidRPr="00E8787C">
        <w:rPr>
          <w:rFonts w:ascii="Times New Roman" w:hAnsi="Times New Roman" w:cs="Times New Roman"/>
          <w:sz w:val="24"/>
          <w:szCs w:val="24"/>
        </w:rPr>
        <w:t>3</w:t>
      </w:r>
      <w:r w:rsidRPr="00E8787C">
        <w:rPr>
          <w:rFonts w:ascii="Times New Roman" w:hAnsi="Times New Roman" w:cs="Times New Roman"/>
          <w:sz w:val="24"/>
          <w:szCs w:val="24"/>
        </w:rPr>
        <w:t xml:space="preserve">). Addressing tobacco use in patients with cancer: A survey of American Society of Clinical Oncology members. </w:t>
      </w:r>
      <w:r w:rsidRPr="00E8787C">
        <w:rPr>
          <w:rFonts w:ascii="Times New Roman" w:hAnsi="Times New Roman" w:cs="Times New Roman"/>
          <w:i/>
          <w:sz w:val="24"/>
          <w:szCs w:val="24"/>
        </w:rPr>
        <w:t>Journal of Oncology Practice, 9</w:t>
      </w:r>
      <w:r w:rsidRPr="00E8787C">
        <w:rPr>
          <w:rFonts w:ascii="Times New Roman" w:hAnsi="Times New Roman" w:cs="Times New Roman"/>
          <w:sz w:val="24"/>
          <w:szCs w:val="24"/>
        </w:rPr>
        <w:t xml:space="preserve">(5), 258-262. </w:t>
      </w:r>
    </w:p>
    <w:p w14:paraId="482F9C2B" w14:textId="77777777" w:rsidR="000F34E5" w:rsidRPr="00E8787C" w:rsidRDefault="000F34E5" w:rsidP="000F34E5">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Warren, G. W., Sobus, S., &amp; Gritz, E. R. (2014). The biological and clinical effects of smoking by patients with cancer and strategies to implement evidence-based tobacco cessation support.</w:t>
      </w:r>
      <w:r w:rsidRPr="00E8787C">
        <w:rPr>
          <w:rFonts w:ascii="Times New Roman" w:hAnsi="Times New Roman" w:cs="Times New Roman"/>
          <w:i/>
          <w:iCs/>
          <w:sz w:val="24"/>
          <w:szCs w:val="24"/>
        </w:rPr>
        <w:t> The Lancet Oncology, 15</w:t>
      </w:r>
      <w:r w:rsidRPr="00E8787C">
        <w:rPr>
          <w:rFonts w:ascii="Times New Roman" w:hAnsi="Times New Roman" w:cs="Times New Roman"/>
          <w:sz w:val="24"/>
          <w:szCs w:val="24"/>
        </w:rPr>
        <w:t>(12), 568-580. doi:10.1016/S1470-2045(14)70266-9</w:t>
      </w:r>
    </w:p>
    <w:p w14:paraId="658703D2" w14:textId="77777777" w:rsidR="008F1B35" w:rsidRPr="00E8787C" w:rsidRDefault="000F34E5" w:rsidP="0037294A">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W</w:t>
      </w:r>
      <w:r w:rsidR="008F1B35" w:rsidRPr="00E8787C">
        <w:rPr>
          <w:rFonts w:ascii="Times New Roman" w:hAnsi="Times New Roman" w:cs="Times New Roman"/>
          <w:sz w:val="24"/>
          <w:szCs w:val="24"/>
        </w:rPr>
        <w:t xml:space="preserve">eaver, K. E., Danhauer, S. C., Tooze, J. A., Blackstock, A. W., Spangler, J., Thomas, L., &amp; Sutfin, E. L. (2012). Smoking cessation counseling beliefs and behaviors of outpatient </w:t>
      </w:r>
      <w:r w:rsidR="008F1B35" w:rsidRPr="00E8787C">
        <w:rPr>
          <w:rFonts w:ascii="Times New Roman" w:hAnsi="Times New Roman" w:cs="Times New Roman"/>
          <w:sz w:val="24"/>
          <w:szCs w:val="24"/>
        </w:rPr>
        <w:lastRenderedPageBreak/>
        <w:t>oncology providers.</w:t>
      </w:r>
      <w:r w:rsidR="008F1B35" w:rsidRPr="00E8787C">
        <w:rPr>
          <w:rFonts w:ascii="Times New Roman" w:hAnsi="Times New Roman" w:cs="Times New Roman"/>
          <w:i/>
          <w:iCs/>
          <w:sz w:val="24"/>
          <w:szCs w:val="24"/>
        </w:rPr>
        <w:t> The Oncologist, 17</w:t>
      </w:r>
      <w:r w:rsidR="008F1B35" w:rsidRPr="00E8787C">
        <w:rPr>
          <w:rFonts w:ascii="Times New Roman" w:hAnsi="Times New Roman" w:cs="Times New Roman"/>
          <w:sz w:val="24"/>
          <w:szCs w:val="24"/>
        </w:rPr>
        <w:t>(3), 455-462. doi:10.1634/theoncologist.2011-0350</w:t>
      </w:r>
    </w:p>
    <w:p w14:paraId="07AA8634" w14:textId="77777777" w:rsidR="00651181" w:rsidRPr="00E8787C" w:rsidRDefault="00651181" w:rsidP="0037294A">
      <w:pPr>
        <w:spacing w:after="0" w:line="480" w:lineRule="auto"/>
        <w:ind w:left="720" w:hanging="720"/>
        <w:rPr>
          <w:rFonts w:ascii="Times New Roman" w:hAnsi="Times New Roman" w:cs="Times New Roman"/>
          <w:sz w:val="24"/>
          <w:szCs w:val="24"/>
        </w:rPr>
      </w:pPr>
      <w:bookmarkStart w:id="15" w:name="_Hlk493242995"/>
      <w:r w:rsidRPr="00E8787C">
        <w:rPr>
          <w:rFonts w:ascii="Times New Roman" w:hAnsi="Times New Roman" w:cs="Times New Roman"/>
          <w:sz w:val="24"/>
          <w:szCs w:val="24"/>
        </w:rPr>
        <w:t xml:space="preserve">World Health Organization. (WHO). (2014). </w:t>
      </w:r>
      <w:r w:rsidRPr="00E8787C">
        <w:rPr>
          <w:rFonts w:ascii="Times New Roman" w:hAnsi="Times New Roman" w:cs="Times New Roman"/>
          <w:i/>
          <w:sz w:val="24"/>
          <w:szCs w:val="24"/>
        </w:rPr>
        <w:t>Toolkit for delivering the 5A’s and 5R’s brief tobacco interventions in primary care</w:t>
      </w:r>
      <w:r w:rsidRPr="00E8787C">
        <w:rPr>
          <w:rFonts w:ascii="Times New Roman" w:hAnsi="Times New Roman" w:cs="Times New Roman"/>
          <w:sz w:val="24"/>
          <w:szCs w:val="24"/>
        </w:rPr>
        <w:t>. Retrieved from http://www.who.int/tobacco/publications/smoking_cessation/9789241506953/en/</w:t>
      </w:r>
    </w:p>
    <w:bookmarkEnd w:id="15"/>
    <w:p w14:paraId="33EB367C" w14:textId="77777777" w:rsidR="00F62300" w:rsidRPr="00E8787C" w:rsidRDefault="002F50A8" w:rsidP="00F62300">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 xml:space="preserve">Yang, B., Jacobs, E., Gapstur, S., Stevens, V., &amp; Campbell, P. (2015). Active </w:t>
      </w:r>
      <w:r w:rsidR="009119F6" w:rsidRPr="00E8787C">
        <w:rPr>
          <w:rFonts w:ascii="Times New Roman" w:hAnsi="Times New Roman" w:cs="Times New Roman"/>
          <w:sz w:val="24"/>
          <w:szCs w:val="24"/>
        </w:rPr>
        <w:t>smoking and m</w:t>
      </w:r>
      <w:r w:rsidRPr="00E8787C">
        <w:rPr>
          <w:rFonts w:ascii="Times New Roman" w:hAnsi="Times New Roman" w:cs="Times New Roman"/>
          <w:sz w:val="24"/>
          <w:szCs w:val="24"/>
        </w:rPr>
        <w:t xml:space="preserve">ortality </w:t>
      </w:r>
      <w:r w:rsidR="009119F6" w:rsidRPr="00E8787C">
        <w:rPr>
          <w:rFonts w:ascii="Times New Roman" w:hAnsi="Times New Roman" w:cs="Times New Roman"/>
          <w:sz w:val="24"/>
          <w:szCs w:val="24"/>
        </w:rPr>
        <w:t>a</w:t>
      </w:r>
      <w:r w:rsidRPr="00E8787C">
        <w:rPr>
          <w:rFonts w:ascii="Times New Roman" w:hAnsi="Times New Roman" w:cs="Times New Roman"/>
          <w:sz w:val="24"/>
          <w:szCs w:val="24"/>
        </w:rPr>
        <w:t xml:space="preserve">mong </w:t>
      </w:r>
      <w:r w:rsidR="009119F6" w:rsidRPr="00E8787C">
        <w:rPr>
          <w:rFonts w:ascii="Times New Roman" w:hAnsi="Times New Roman" w:cs="Times New Roman"/>
          <w:sz w:val="24"/>
          <w:szCs w:val="24"/>
        </w:rPr>
        <w:t>c</w:t>
      </w:r>
      <w:r w:rsidRPr="00E8787C">
        <w:rPr>
          <w:rFonts w:ascii="Times New Roman" w:hAnsi="Times New Roman" w:cs="Times New Roman"/>
          <w:sz w:val="24"/>
          <w:szCs w:val="24"/>
        </w:rPr>
        <w:t xml:space="preserve">olorectal </w:t>
      </w:r>
      <w:r w:rsidR="009119F6" w:rsidRPr="00E8787C">
        <w:rPr>
          <w:rFonts w:ascii="Times New Roman" w:hAnsi="Times New Roman" w:cs="Times New Roman"/>
          <w:sz w:val="24"/>
          <w:szCs w:val="24"/>
        </w:rPr>
        <w:t>c</w:t>
      </w:r>
      <w:r w:rsidRPr="00E8787C">
        <w:rPr>
          <w:rFonts w:ascii="Times New Roman" w:hAnsi="Times New Roman" w:cs="Times New Roman"/>
          <w:sz w:val="24"/>
          <w:szCs w:val="24"/>
        </w:rPr>
        <w:t xml:space="preserve">ancer </w:t>
      </w:r>
      <w:r w:rsidR="009119F6" w:rsidRPr="00E8787C">
        <w:rPr>
          <w:rFonts w:ascii="Times New Roman" w:hAnsi="Times New Roman" w:cs="Times New Roman"/>
          <w:sz w:val="24"/>
          <w:szCs w:val="24"/>
        </w:rPr>
        <w:t>s</w:t>
      </w:r>
      <w:r w:rsidRPr="00E8787C">
        <w:rPr>
          <w:rFonts w:ascii="Times New Roman" w:hAnsi="Times New Roman" w:cs="Times New Roman"/>
          <w:sz w:val="24"/>
          <w:szCs w:val="24"/>
        </w:rPr>
        <w:t xml:space="preserve">urvivors: </w:t>
      </w:r>
      <w:r w:rsidR="009119F6" w:rsidRPr="00E8787C">
        <w:rPr>
          <w:rFonts w:ascii="Times New Roman" w:hAnsi="Times New Roman" w:cs="Times New Roman"/>
          <w:sz w:val="24"/>
          <w:szCs w:val="24"/>
        </w:rPr>
        <w:t>The Cancer Prevention Study II nutrition c</w:t>
      </w:r>
      <w:r w:rsidRPr="00E8787C">
        <w:rPr>
          <w:rFonts w:ascii="Times New Roman" w:hAnsi="Times New Roman" w:cs="Times New Roman"/>
          <w:sz w:val="24"/>
          <w:szCs w:val="24"/>
        </w:rPr>
        <w:t xml:space="preserve">ohort. </w:t>
      </w:r>
      <w:r w:rsidRPr="00E8787C">
        <w:rPr>
          <w:rFonts w:ascii="Times New Roman" w:hAnsi="Times New Roman" w:cs="Times New Roman"/>
          <w:i/>
          <w:sz w:val="24"/>
          <w:szCs w:val="24"/>
        </w:rPr>
        <w:t>Journal of Clinical Oncology, 33</w:t>
      </w:r>
      <w:r w:rsidRPr="00E8787C">
        <w:rPr>
          <w:rFonts w:ascii="Times New Roman" w:hAnsi="Times New Roman" w:cs="Times New Roman"/>
          <w:sz w:val="24"/>
          <w:szCs w:val="24"/>
        </w:rPr>
        <w:t>(8), 885-893. doi:10.1200/JCO.2014.58.3831</w:t>
      </w:r>
    </w:p>
    <w:p w14:paraId="6195F25C" w14:textId="77777777" w:rsidR="00F62300" w:rsidRPr="00E8787C" w:rsidRDefault="00F62300" w:rsidP="00F62300">
      <w:pPr>
        <w:spacing w:after="0" w:line="480" w:lineRule="auto"/>
        <w:ind w:left="720" w:hanging="720"/>
        <w:rPr>
          <w:rFonts w:ascii="Times New Roman" w:hAnsi="Times New Roman" w:cs="Times New Roman"/>
          <w:sz w:val="24"/>
          <w:szCs w:val="24"/>
        </w:rPr>
      </w:pPr>
      <w:r w:rsidRPr="00E8787C">
        <w:rPr>
          <w:rFonts w:ascii="Times New Roman" w:hAnsi="Times New Roman" w:cs="Times New Roman"/>
          <w:sz w:val="24"/>
          <w:szCs w:val="24"/>
        </w:rPr>
        <w:t>Yoshida, N., Baba, Y., Hiyoshi, Y., Shigaki, H., Kurashige, J., Sakamoto, Y., . . . Baba, H. (2016). Duration of smoking cessation and postoperative morbidity after esophagectomy for esophageal cancer: How long should patients stop smoking before surgery?</w:t>
      </w:r>
      <w:r w:rsidRPr="00E8787C">
        <w:rPr>
          <w:rFonts w:ascii="Times New Roman" w:hAnsi="Times New Roman" w:cs="Times New Roman"/>
          <w:i/>
          <w:iCs/>
          <w:sz w:val="24"/>
          <w:szCs w:val="24"/>
        </w:rPr>
        <w:t> World Journal of Surgery, 40</w:t>
      </w:r>
      <w:r w:rsidRPr="00E8787C">
        <w:rPr>
          <w:rFonts w:ascii="Times New Roman" w:hAnsi="Times New Roman" w:cs="Times New Roman"/>
          <w:sz w:val="24"/>
          <w:szCs w:val="24"/>
        </w:rPr>
        <w:t>(1), 142-147. doi:10.1007/s00268-015-3236-9</w:t>
      </w:r>
    </w:p>
    <w:p w14:paraId="2BBEEC42" w14:textId="77777777" w:rsidR="003D393A" w:rsidRPr="00E8787C" w:rsidRDefault="003D393A" w:rsidP="003D393A">
      <w:pPr>
        <w:pStyle w:val="ListParagraph"/>
        <w:spacing w:line="480" w:lineRule="auto"/>
        <w:ind w:hanging="720"/>
        <w:rPr>
          <w:rFonts w:ascii="Times New Roman" w:hAnsi="Times New Roman" w:cs="Times New Roman"/>
        </w:rPr>
      </w:pPr>
    </w:p>
    <w:p w14:paraId="567A5866" w14:textId="77777777" w:rsidR="007D46B1" w:rsidRPr="00E8787C" w:rsidRDefault="007D46B1" w:rsidP="003D393A">
      <w:pPr>
        <w:pStyle w:val="ListParagraph"/>
        <w:spacing w:line="480" w:lineRule="auto"/>
        <w:ind w:hanging="720"/>
        <w:rPr>
          <w:rFonts w:ascii="Times New Roman" w:hAnsi="Times New Roman" w:cs="Times New Roman"/>
        </w:rPr>
      </w:pPr>
    </w:p>
    <w:p w14:paraId="013003BD" w14:textId="2A8EB9AD" w:rsidR="007D46B1" w:rsidRPr="00E8787C" w:rsidRDefault="007D46B1" w:rsidP="00E8787C">
      <w:pPr>
        <w:jc w:val="center"/>
        <w:rPr>
          <w:rFonts w:ascii="Times New Roman" w:hAnsi="Times New Roman" w:cs="Times New Roman"/>
          <w:sz w:val="24"/>
          <w:szCs w:val="24"/>
        </w:rPr>
      </w:pPr>
      <w:r w:rsidRPr="00E8787C">
        <w:rPr>
          <w:rFonts w:ascii="Times New Roman" w:hAnsi="Times New Roman" w:cs="Times New Roman"/>
          <w:sz w:val="24"/>
          <w:szCs w:val="24"/>
        </w:rPr>
        <w:br w:type="page"/>
      </w:r>
      <w:r w:rsidRPr="00E8787C">
        <w:rPr>
          <w:rFonts w:ascii="Times New Roman" w:hAnsi="Times New Roman" w:cs="Times New Roman"/>
          <w:sz w:val="24"/>
          <w:szCs w:val="24"/>
        </w:rPr>
        <w:lastRenderedPageBreak/>
        <w:t>Appendix</w:t>
      </w:r>
      <w:r w:rsidR="00CB5FC1" w:rsidRPr="00E8787C">
        <w:rPr>
          <w:rFonts w:ascii="Times New Roman" w:hAnsi="Times New Roman" w:cs="Times New Roman"/>
          <w:sz w:val="24"/>
          <w:szCs w:val="24"/>
        </w:rPr>
        <w:t xml:space="preserve"> A</w:t>
      </w:r>
    </w:p>
    <w:p w14:paraId="1884C429" w14:textId="44E7FBC0" w:rsidR="007D6A6A" w:rsidRPr="00E8787C" w:rsidRDefault="007D6A6A" w:rsidP="00B36841">
      <w:pPr>
        <w:pStyle w:val="ListParagraph"/>
        <w:spacing w:line="480" w:lineRule="auto"/>
        <w:ind w:hanging="720"/>
        <w:jc w:val="center"/>
        <w:outlineLvl w:val="0"/>
        <w:rPr>
          <w:rFonts w:ascii="Times New Roman" w:hAnsi="Times New Roman" w:cs="Times New Roman"/>
        </w:rPr>
      </w:pPr>
      <w:r w:rsidRPr="00E8787C">
        <w:rPr>
          <w:rFonts w:ascii="Times New Roman" w:hAnsi="Times New Roman" w:cs="Times New Roman"/>
        </w:rPr>
        <w:t>5As of Tobacco Cessation Process</w:t>
      </w:r>
    </w:p>
    <w:tbl>
      <w:tblPr>
        <w:tblStyle w:val="TableGrid"/>
        <w:tblW w:w="0" w:type="auto"/>
        <w:tblLook w:val="04A0" w:firstRow="1" w:lastRow="0" w:firstColumn="1" w:lastColumn="0" w:noHBand="0" w:noVBand="1"/>
      </w:tblPr>
      <w:tblGrid>
        <w:gridCol w:w="1514"/>
        <w:gridCol w:w="4227"/>
        <w:gridCol w:w="3609"/>
      </w:tblGrid>
      <w:tr w:rsidR="00C42281" w:rsidRPr="00E8787C" w14:paraId="78FCE50F" w14:textId="77777777" w:rsidTr="007D6A6A">
        <w:tc>
          <w:tcPr>
            <w:tcW w:w="1514" w:type="dxa"/>
          </w:tcPr>
          <w:p w14:paraId="2FBDA2C2" w14:textId="77777777" w:rsidR="00C42281" w:rsidRPr="00E8787C" w:rsidRDefault="00C42281" w:rsidP="00FF1599">
            <w:pPr>
              <w:rPr>
                <w:rFonts w:ascii="Times New Roman" w:hAnsi="Times New Roman" w:cs="Times New Roman"/>
                <w:b/>
              </w:rPr>
            </w:pPr>
            <w:r w:rsidRPr="00E8787C">
              <w:rPr>
                <w:rFonts w:ascii="Times New Roman" w:hAnsi="Times New Roman" w:cs="Times New Roman"/>
                <w:b/>
              </w:rPr>
              <w:t>5As</w:t>
            </w:r>
          </w:p>
        </w:tc>
        <w:tc>
          <w:tcPr>
            <w:tcW w:w="4227" w:type="dxa"/>
          </w:tcPr>
          <w:p w14:paraId="1919B2B9" w14:textId="77777777" w:rsidR="00C42281" w:rsidRPr="00E8787C" w:rsidRDefault="00C42281" w:rsidP="00BB754F">
            <w:pPr>
              <w:rPr>
                <w:rFonts w:ascii="Times New Roman" w:hAnsi="Times New Roman" w:cs="Times New Roman"/>
                <w:b/>
              </w:rPr>
            </w:pPr>
            <w:r w:rsidRPr="00E8787C">
              <w:rPr>
                <w:rFonts w:ascii="Times New Roman" w:hAnsi="Times New Roman" w:cs="Times New Roman"/>
                <w:b/>
              </w:rPr>
              <w:t>Staff process</w:t>
            </w:r>
          </w:p>
        </w:tc>
        <w:tc>
          <w:tcPr>
            <w:tcW w:w="3609" w:type="dxa"/>
          </w:tcPr>
          <w:p w14:paraId="09EA34EC" w14:textId="77777777" w:rsidR="00C42281" w:rsidRPr="00E8787C" w:rsidRDefault="00C42281" w:rsidP="00BB754F">
            <w:pPr>
              <w:rPr>
                <w:rFonts w:ascii="Times New Roman" w:hAnsi="Times New Roman" w:cs="Times New Roman"/>
                <w:b/>
              </w:rPr>
            </w:pPr>
            <w:r w:rsidRPr="00E8787C">
              <w:rPr>
                <w:rFonts w:ascii="Times New Roman" w:hAnsi="Times New Roman" w:cs="Times New Roman"/>
                <w:b/>
              </w:rPr>
              <w:t>EPIC documentation terminology</w:t>
            </w:r>
          </w:p>
        </w:tc>
      </w:tr>
      <w:tr w:rsidR="00E8787C" w:rsidRPr="00E8787C" w14:paraId="10458C9B" w14:textId="77777777" w:rsidTr="007D6A6A">
        <w:tc>
          <w:tcPr>
            <w:tcW w:w="1514" w:type="dxa"/>
          </w:tcPr>
          <w:p w14:paraId="18EC7629"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ASK</w:t>
            </w:r>
          </w:p>
        </w:tc>
        <w:tc>
          <w:tcPr>
            <w:tcW w:w="4227" w:type="dxa"/>
          </w:tcPr>
          <w:p w14:paraId="427DCEF2" w14:textId="77777777" w:rsidR="00C42281" w:rsidRPr="00E8787C" w:rsidRDefault="004637CE" w:rsidP="00BB754F">
            <w:pPr>
              <w:rPr>
                <w:rFonts w:ascii="Times New Roman" w:hAnsi="Times New Roman" w:cs="Times New Roman"/>
              </w:rPr>
            </w:pPr>
            <w:r w:rsidRPr="00E8787C">
              <w:rPr>
                <w:rFonts w:ascii="Times New Roman" w:hAnsi="Times New Roman" w:cs="Times New Roman"/>
              </w:rPr>
              <w:t>"Do</w:t>
            </w:r>
            <w:r w:rsidR="006376B2" w:rsidRPr="00E8787C">
              <w:rPr>
                <w:rFonts w:ascii="Times New Roman" w:hAnsi="Times New Roman" w:cs="Times New Roman"/>
              </w:rPr>
              <w:t xml:space="preserve"> you use tobacco?"  If current user, </w:t>
            </w:r>
            <w:r w:rsidR="00C42281" w:rsidRPr="00E8787C">
              <w:rPr>
                <w:rFonts w:ascii="Times New Roman" w:hAnsi="Times New Roman" w:cs="Times New Roman"/>
              </w:rPr>
              <w:t>document and continue process.</w:t>
            </w:r>
            <w:r w:rsidR="006376B2" w:rsidRPr="00E8787C">
              <w:rPr>
                <w:rFonts w:ascii="Times New Roman" w:hAnsi="Times New Roman" w:cs="Times New Roman"/>
              </w:rPr>
              <w:t xml:space="preserve">  If former user, document quit date and go to ASSIST.</w:t>
            </w:r>
            <w:r w:rsidR="00090F7E" w:rsidRPr="00E8787C">
              <w:rPr>
                <w:rFonts w:ascii="Times New Roman" w:hAnsi="Times New Roman" w:cs="Times New Roman"/>
              </w:rPr>
              <w:t xml:space="preserve">  If no</w:t>
            </w:r>
            <w:r w:rsidR="006376B2" w:rsidRPr="00E8787C">
              <w:rPr>
                <w:rFonts w:ascii="Times New Roman" w:hAnsi="Times New Roman" w:cs="Times New Roman"/>
              </w:rPr>
              <w:t>t a user</w:t>
            </w:r>
            <w:r w:rsidR="00090F7E" w:rsidRPr="00E8787C">
              <w:rPr>
                <w:rFonts w:ascii="Times New Roman" w:hAnsi="Times New Roman" w:cs="Times New Roman"/>
              </w:rPr>
              <w:t>, document and stop process.</w:t>
            </w:r>
          </w:p>
        </w:tc>
        <w:tc>
          <w:tcPr>
            <w:tcW w:w="3609" w:type="dxa"/>
          </w:tcPr>
          <w:p w14:paraId="6F7901C3"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"Smoking status"</w:t>
            </w:r>
          </w:p>
        </w:tc>
      </w:tr>
      <w:tr w:rsidR="00E8787C" w:rsidRPr="00E8787C" w14:paraId="77848A62" w14:textId="77777777" w:rsidTr="007D6A6A">
        <w:tc>
          <w:tcPr>
            <w:tcW w:w="1514" w:type="dxa"/>
          </w:tcPr>
          <w:p w14:paraId="572FC609"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ADVISE</w:t>
            </w:r>
          </w:p>
        </w:tc>
        <w:tc>
          <w:tcPr>
            <w:tcW w:w="4227" w:type="dxa"/>
          </w:tcPr>
          <w:p w14:paraId="5ECD3C28" w14:textId="77777777" w:rsidR="00C42281" w:rsidRPr="00E8787C" w:rsidRDefault="006376B2" w:rsidP="00B71412">
            <w:pPr>
              <w:rPr>
                <w:rFonts w:ascii="Times New Roman" w:hAnsi="Times New Roman" w:cs="Times New Roman"/>
              </w:rPr>
            </w:pPr>
            <w:r w:rsidRPr="00E8787C">
              <w:rPr>
                <w:rFonts w:ascii="Times New Roman" w:hAnsi="Times New Roman" w:cs="Times New Roman"/>
              </w:rPr>
              <w:t>O</w:t>
            </w:r>
            <w:r w:rsidR="00C42281" w:rsidRPr="00E8787C">
              <w:rPr>
                <w:rFonts w:ascii="Times New Roman" w:hAnsi="Times New Roman" w:cs="Times New Roman"/>
              </w:rPr>
              <w:t>ffer educational handout.   If receptive, document and proceed in process</w:t>
            </w:r>
            <w:r w:rsidR="00B71412" w:rsidRPr="00E8787C">
              <w:rPr>
                <w:rFonts w:ascii="Times New Roman" w:hAnsi="Times New Roman" w:cs="Times New Roman"/>
              </w:rPr>
              <w:t xml:space="preserve">.  If not, document and stop </w:t>
            </w:r>
            <w:r w:rsidR="00C42281" w:rsidRPr="00E8787C">
              <w:rPr>
                <w:rFonts w:ascii="Times New Roman" w:hAnsi="Times New Roman" w:cs="Times New Roman"/>
              </w:rPr>
              <w:t xml:space="preserve">process. </w:t>
            </w:r>
            <w:r w:rsidR="004637CE" w:rsidRPr="00E8787C">
              <w:rPr>
                <w:rFonts w:ascii="Times New Roman" w:hAnsi="Times New Roman" w:cs="Times New Roman"/>
              </w:rPr>
              <w:t xml:space="preserve"> </w:t>
            </w:r>
          </w:p>
        </w:tc>
        <w:tc>
          <w:tcPr>
            <w:tcW w:w="3609" w:type="dxa"/>
          </w:tcPr>
          <w:p w14:paraId="0289B229" w14:textId="77777777" w:rsidR="00C42281" w:rsidRPr="00E8787C" w:rsidRDefault="00C42281" w:rsidP="00BB754F">
            <w:pPr>
              <w:rPr>
                <w:rFonts w:ascii="Times New Roman" w:hAnsi="Times New Roman" w:cs="Times New Roman"/>
                <w:b/>
              </w:rPr>
            </w:pPr>
            <w:r w:rsidRPr="00E8787C">
              <w:rPr>
                <w:rFonts w:ascii="Times New Roman" w:hAnsi="Times New Roman" w:cs="Times New Roman"/>
              </w:rPr>
              <w:t>"Counseling given"</w:t>
            </w:r>
          </w:p>
        </w:tc>
      </w:tr>
      <w:tr w:rsidR="00E8787C" w:rsidRPr="00E8787C" w14:paraId="6B01F82C" w14:textId="77777777" w:rsidTr="007D6A6A">
        <w:tc>
          <w:tcPr>
            <w:tcW w:w="1514" w:type="dxa"/>
          </w:tcPr>
          <w:p w14:paraId="32BDDA59"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ASSESS</w:t>
            </w:r>
          </w:p>
        </w:tc>
        <w:tc>
          <w:tcPr>
            <w:tcW w:w="4227" w:type="dxa"/>
          </w:tcPr>
          <w:p w14:paraId="386E65C5" w14:textId="77777777" w:rsidR="00C42281" w:rsidRPr="00E8787C" w:rsidRDefault="00C42281" w:rsidP="00B71412">
            <w:pPr>
              <w:rPr>
                <w:rFonts w:ascii="Times New Roman" w:hAnsi="Times New Roman" w:cs="Times New Roman"/>
              </w:rPr>
            </w:pPr>
            <w:r w:rsidRPr="00E8787C">
              <w:rPr>
                <w:rFonts w:ascii="Times New Roman" w:hAnsi="Times New Roman" w:cs="Times New Roman"/>
              </w:rPr>
              <w:t>"Are you willing to quit?"  If yes, document and con</w:t>
            </w:r>
            <w:r w:rsidR="00B71412" w:rsidRPr="00E8787C">
              <w:rPr>
                <w:rFonts w:ascii="Times New Roman" w:hAnsi="Times New Roman" w:cs="Times New Roman"/>
              </w:rPr>
              <w:t xml:space="preserve">tinue process. </w:t>
            </w:r>
            <w:r w:rsidR="006376B2" w:rsidRPr="00E8787C">
              <w:rPr>
                <w:rFonts w:ascii="Times New Roman" w:hAnsi="Times New Roman" w:cs="Times New Roman"/>
              </w:rPr>
              <w:t xml:space="preserve"> </w:t>
            </w:r>
            <w:r w:rsidR="00B71412" w:rsidRPr="00E8787C">
              <w:rPr>
                <w:rFonts w:ascii="Times New Roman" w:hAnsi="Times New Roman" w:cs="Times New Roman"/>
              </w:rPr>
              <w:t>If no, document</w:t>
            </w:r>
            <w:r w:rsidRPr="00E8787C">
              <w:rPr>
                <w:rFonts w:ascii="Times New Roman" w:hAnsi="Times New Roman" w:cs="Times New Roman"/>
              </w:rPr>
              <w:t xml:space="preserve"> and stop process.</w:t>
            </w:r>
            <w:r w:rsidR="004637CE" w:rsidRPr="00E8787C">
              <w:rPr>
                <w:rFonts w:ascii="Times New Roman" w:hAnsi="Times New Roman" w:cs="Times New Roman"/>
              </w:rPr>
              <w:t xml:space="preserve">  </w:t>
            </w:r>
          </w:p>
        </w:tc>
        <w:tc>
          <w:tcPr>
            <w:tcW w:w="3609" w:type="dxa"/>
          </w:tcPr>
          <w:p w14:paraId="7E42FD72"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"Ready to quit"</w:t>
            </w:r>
          </w:p>
        </w:tc>
      </w:tr>
      <w:tr w:rsidR="00E8787C" w:rsidRPr="00E8787C" w14:paraId="74B1200C" w14:textId="77777777" w:rsidTr="007D6A6A">
        <w:tc>
          <w:tcPr>
            <w:tcW w:w="1514" w:type="dxa"/>
          </w:tcPr>
          <w:p w14:paraId="459A9044"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ASSIST</w:t>
            </w:r>
          </w:p>
        </w:tc>
        <w:tc>
          <w:tcPr>
            <w:tcW w:w="4227" w:type="dxa"/>
          </w:tcPr>
          <w:p w14:paraId="559D6A47" w14:textId="77777777" w:rsidR="00C42281" w:rsidRPr="00E8787C" w:rsidRDefault="00C42281" w:rsidP="00B71412">
            <w:pPr>
              <w:rPr>
                <w:rFonts w:ascii="Times New Roman" w:hAnsi="Times New Roman" w:cs="Times New Roman"/>
              </w:rPr>
            </w:pPr>
            <w:r w:rsidRPr="00E8787C">
              <w:rPr>
                <w:rFonts w:ascii="Times New Roman" w:hAnsi="Times New Roman" w:cs="Times New Roman"/>
              </w:rPr>
              <w:t>Notify practice provider</w:t>
            </w:r>
            <w:r w:rsidR="00090F7E" w:rsidRPr="00E8787C">
              <w:rPr>
                <w:rFonts w:ascii="Times New Roman" w:hAnsi="Times New Roman" w:cs="Times New Roman"/>
              </w:rPr>
              <w:t>, offer QuitlineNC brochure,</w:t>
            </w:r>
            <w:r w:rsidRPr="00E8787C">
              <w:rPr>
                <w:rFonts w:ascii="Times New Roman" w:hAnsi="Times New Roman" w:cs="Times New Roman"/>
              </w:rPr>
              <w:t xml:space="preserve"> </w:t>
            </w:r>
            <w:r w:rsidR="00B71412" w:rsidRPr="00E8787C">
              <w:rPr>
                <w:rFonts w:ascii="Times New Roman" w:hAnsi="Times New Roman" w:cs="Times New Roman"/>
              </w:rPr>
              <w:t>and m</w:t>
            </w:r>
            <w:r w:rsidRPr="00E8787C">
              <w:rPr>
                <w:rFonts w:ascii="Times New Roman" w:hAnsi="Times New Roman" w:cs="Times New Roman"/>
              </w:rPr>
              <w:t>ake referral to QuitlineNC</w:t>
            </w:r>
            <w:r w:rsidR="00B71412" w:rsidRPr="00E8787C">
              <w:rPr>
                <w:rFonts w:ascii="Times New Roman" w:hAnsi="Times New Roman" w:cs="Times New Roman"/>
              </w:rPr>
              <w:t xml:space="preserve"> if patient complies</w:t>
            </w:r>
            <w:r w:rsidRPr="00E8787C">
              <w:rPr>
                <w:rFonts w:ascii="Times New Roman" w:hAnsi="Times New Roman" w:cs="Times New Roman"/>
              </w:rPr>
              <w:t>.</w:t>
            </w:r>
            <w:r w:rsidR="00B71412" w:rsidRPr="00E8787C">
              <w:rPr>
                <w:rFonts w:ascii="Times New Roman" w:hAnsi="Times New Roman" w:cs="Times New Roman"/>
              </w:rPr>
              <w:t xml:space="preserve"> </w:t>
            </w:r>
            <w:r w:rsidR="004637CE" w:rsidRPr="00E8787C">
              <w:rPr>
                <w:rFonts w:ascii="Times New Roman" w:hAnsi="Times New Roman" w:cs="Times New Roman"/>
              </w:rPr>
              <w:t xml:space="preserve"> If former user, document any patient concerns</w:t>
            </w:r>
            <w:r w:rsidR="006376B2" w:rsidRPr="00E8787C">
              <w:rPr>
                <w:rFonts w:ascii="Times New Roman" w:hAnsi="Times New Roman" w:cs="Times New Roman"/>
              </w:rPr>
              <w:t xml:space="preserve"> or barriers</w:t>
            </w:r>
            <w:r w:rsidR="004637CE" w:rsidRPr="00E8787C">
              <w:rPr>
                <w:rFonts w:ascii="Times New Roman" w:hAnsi="Times New Roman" w:cs="Times New Roman"/>
              </w:rPr>
              <w:t>.</w:t>
            </w:r>
          </w:p>
        </w:tc>
        <w:tc>
          <w:tcPr>
            <w:tcW w:w="3609" w:type="dxa"/>
          </w:tcPr>
          <w:p w14:paraId="1302FD03" w14:textId="77777777" w:rsidR="00C42281" w:rsidRPr="00E8787C" w:rsidRDefault="00C42281" w:rsidP="00B71412">
            <w:pPr>
              <w:rPr>
                <w:rFonts w:ascii="Times New Roman" w:hAnsi="Times New Roman" w:cs="Times New Roman"/>
              </w:rPr>
            </w:pPr>
            <w:r w:rsidRPr="00E8787C">
              <w:rPr>
                <w:rFonts w:ascii="Times New Roman" w:hAnsi="Times New Roman" w:cs="Times New Roman"/>
              </w:rPr>
              <w:t>"R</w:t>
            </w:r>
            <w:r w:rsidR="00B71412" w:rsidRPr="00E8787C">
              <w:rPr>
                <w:rFonts w:ascii="Times New Roman" w:hAnsi="Times New Roman" w:cs="Times New Roman"/>
              </w:rPr>
              <w:t>EF</w:t>
            </w:r>
            <w:r w:rsidRPr="00E8787C">
              <w:rPr>
                <w:rFonts w:ascii="Times New Roman" w:hAnsi="Times New Roman" w:cs="Times New Roman"/>
              </w:rPr>
              <w:t>100"</w:t>
            </w:r>
          </w:p>
        </w:tc>
      </w:tr>
      <w:tr w:rsidR="00C42281" w:rsidRPr="00E8787C" w14:paraId="038B440B" w14:textId="77777777" w:rsidTr="007D6A6A">
        <w:tc>
          <w:tcPr>
            <w:tcW w:w="1514" w:type="dxa"/>
          </w:tcPr>
          <w:p w14:paraId="4A2762E5"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ARRANGE</w:t>
            </w:r>
          </w:p>
        </w:tc>
        <w:tc>
          <w:tcPr>
            <w:tcW w:w="4227" w:type="dxa"/>
          </w:tcPr>
          <w:p w14:paraId="6409D2D1" w14:textId="77777777" w:rsidR="00C42281" w:rsidRPr="00E8787C" w:rsidRDefault="00B71412" w:rsidP="00BB754F">
            <w:pPr>
              <w:rPr>
                <w:rFonts w:ascii="Times New Roman" w:hAnsi="Times New Roman" w:cs="Times New Roman"/>
              </w:rPr>
            </w:pPr>
            <w:r w:rsidRPr="00E8787C">
              <w:rPr>
                <w:rFonts w:ascii="Times New Roman" w:hAnsi="Times New Roman" w:cs="Times New Roman"/>
              </w:rPr>
              <w:t xml:space="preserve">Inform patient QuitlineNC will contact. </w:t>
            </w:r>
            <w:r w:rsidR="00C42281" w:rsidRPr="00E8787C">
              <w:rPr>
                <w:rFonts w:ascii="Times New Roman" w:hAnsi="Times New Roman" w:cs="Times New Roman"/>
              </w:rPr>
              <w:t xml:space="preserve">Schedule return follow up according to provider orders.  Re-start process, documenting cessation progress at every clinic visit.  </w:t>
            </w:r>
          </w:p>
        </w:tc>
        <w:tc>
          <w:tcPr>
            <w:tcW w:w="3609" w:type="dxa"/>
          </w:tcPr>
          <w:p w14:paraId="67E97DC8" w14:textId="77777777" w:rsidR="00C42281" w:rsidRPr="00E8787C" w:rsidRDefault="00C42281" w:rsidP="00BB754F">
            <w:pPr>
              <w:rPr>
                <w:rFonts w:ascii="Times New Roman" w:hAnsi="Times New Roman" w:cs="Times New Roman"/>
              </w:rPr>
            </w:pPr>
            <w:r w:rsidRPr="00E8787C">
              <w:rPr>
                <w:rFonts w:ascii="Times New Roman" w:hAnsi="Times New Roman" w:cs="Times New Roman"/>
              </w:rPr>
              <w:t>"Comment"</w:t>
            </w:r>
          </w:p>
        </w:tc>
      </w:tr>
    </w:tbl>
    <w:p w14:paraId="10BDFA12" w14:textId="2810906B" w:rsidR="00C42281" w:rsidRPr="00E8787C" w:rsidRDefault="00C42281" w:rsidP="00C42281">
      <w:pPr>
        <w:spacing w:after="0"/>
        <w:rPr>
          <w:rFonts w:ascii="Times New Roman" w:hAnsi="Times New Roman" w:cs="Times New Roman"/>
          <w:sz w:val="24"/>
          <w:szCs w:val="24"/>
        </w:rPr>
      </w:pPr>
      <w:r w:rsidRPr="00E8787C">
        <w:rPr>
          <w:rFonts w:ascii="Times New Roman" w:hAnsi="Times New Roman" w:cs="Times New Roman"/>
          <w:i/>
          <w:sz w:val="24"/>
          <w:szCs w:val="24"/>
        </w:rPr>
        <w:t>Note</w:t>
      </w:r>
      <w:bookmarkStart w:id="16" w:name="_Hlk509213354"/>
      <w:r w:rsidRPr="00E8787C">
        <w:rPr>
          <w:rFonts w:ascii="Times New Roman" w:hAnsi="Times New Roman" w:cs="Times New Roman"/>
          <w:i/>
          <w:sz w:val="24"/>
          <w:szCs w:val="24"/>
        </w:rPr>
        <w:t xml:space="preserve">. </w:t>
      </w:r>
      <w:r w:rsidR="00090F7E" w:rsidRPr="00E8787C">
        <w:rPr>
          <w:rFonts w:ascii="Times New Roman" w:hAnsi="Times New Roman" w:cs="Times New Roman"/>
          <w:sz w:val="24"/>
          <w:szCs w:val="24"/>
        </w:rPr>
        <w:t xml:space="preserve">Adapted from "Toolkit for delivering the 5A’s and 5R’s brief tobacco interventions in primary care," by WHO, retrieved from http://www.who.int/tobacco/publications/smoking_cessation/9789241506953/en. Copyright 2014 WHO.  </w:t>
      </w:r>
      <w:bookmarkEnd w:id="16"/>
      <w:r w:rsidR="007A27BE" w:rsidRPr="00E8787C">
        <w:rPr>
          <w:rFonts w:ascii="Times New Roman" w:hAnsi="Times New Roman" w:cs="Times New Roman"/>
          <w:sz w:val="24"/>
          <w:szCs w:val="24"/>
        </w:rPr>
        <w:t xml:space="preserve">Educational handout </w:t>
      </w:r>
      <w:r w:rsidR="009711FD" w:rsidRPr="00E8787C">
        <w:rPr>
          <w:rFonts w:ascii="Times New Roman" w:hAnsi="Times New Roman" w:cs="Times New Roman"/>
          <w:sz w:val="24"/>
          <w:szCs w:val="24"/>
        </w:rPr>
        <w:t>retrieved from EPIC Clinical References for New Hanover Regional Medical Center.</w:t>
      </w:r>
      <w:r w:rsidR="00090F7E" w:rsidRPr="00E8787C">
        <w:rPr>
          <w:rFonts w:ascii="Times New Roman" w:hAnsi="Times New Roman" w:cs="Times New Roman"/>
          <w:sz w:val="24"/>
          <w:szCs w:val="24"/>
        </w:rPr>
        <w:t xml:space="preserve">  QuitlineNC brochure retrieved from </w:t>
      </w:r>
      <w:r w:rsidR="009711FD" w:rsidRPr="00E8787C">
        <w:rPr>
          <w:rFonts w:ascii="Times New Roman" w:hAnsi="Times New Roman" w:cs="Times New Roman"/>
          <w:sz w:val="24"/>
          <w:szCs w:val="24"/>
        </w:rPr>
        <w:t>h</w:t>
      </w:r>
      <w:r w:rsidR="00090F7E" w:rsidRPr="00E8787C">
        <w:rPr>
          <w:rFonts w:ascii="Times New Roman" w:hAnsi="Times New Roman" w:cs="Times New Roman"/>
          <w:sz w:val="24"/>
          <w:szCs w:val="24"/>
        </w:rPr>
        <w:t>ttp://www.quitlinenc.com/docs/general-</w:t>
      </w:r>
      <w:r w:rsidR="00B969C0" w:rsidRPr="00E8787C">
        <w:rPr>
          <w:rFonts w:ascii="Times New Roman" w:hAnsi="Times New Roman" w:cs="Times New Roman"/>
          <w:sz w:val="24"/>
          <w:szCs w:val="24"/>
        </w:rPr>
        <w:t>i</w:t>
      </w:r>
      <w:r w:rsidR="00090F7E" w:rsidRPr="00E8787C">
        <w:rPr>
          <w:rFonts w:ascii="Times New Roman" w:hAnsi="Times New Roman" w:cs="Times New Roman"/>
          <w:sz w:val="24"/>
          <w:szCs w:val="24"/>
        </w:rPr>
        <w:t>nformation/quitlinenc_brochure_3_11_14.pdf?sfvrsn=2</w:t>
      </w:r>
      <w:r w:rsidRPr="00E8787C">
        <w:rPr>
          <w:rFonts w:ascii="Times New Roman" w:hAnsi="Times New Roman" w:cs="Times New Roman"/>
          <w:sz w:val="24"/>
          <w:szCs w:val="24"/>
        </w:rPr>
        <w:t xml:space="preserve">  </w:t>
      </w:r>
    </w:p>
    <w:p w14:paraId="632F2E1F" w14:textId="77777777" w:rsidR="00C42281" w:rsidRPr="00E8787C" w:rsidRDefault="00C42281" w:rsidP="00C42281">
      <w:pPr>
        <w:spacing w:after="0"/>
        <w:rPr>
          <w:rFonts w:ascii="Times New Roman" w:hAnsi="Times New Roman" w:cs="Times New Roman"/>
          <w:noProof/>
          <w:sz w:val="24"/>
          <w:szCs w:val="24"/>
        </w:rPr>
      </w:pPr>
    </w:p>
    <w:p w14:paraId="24095433" w14:textId="77777777" w:rsidR="005B3ACA" w:rsidRPr="00E8787C" w:rsidRDefault="005B3ACA">
      <w:pPr>
        <w:rPr>
          <w:rFonts w:ascii="Times New Roman" w:hAnsi="Times New Roman" w:cs="Times New Roman"/>
          <w:noProof/>
          <w:sz w:val="24"/>
          <w:szCs w:val="24"/>
        </w:rPr>
      </w:pPr>
      <w:r w:rsidRPr="00E8787C">
        <w:rPr>
          <w:rFonts w:ascii="Times New Roman" w:hAnsi="Times New Roman" w:cs="Times New Roman"/>
          <w:noProof/>
          <w:sz w:val="24"/>
          <w:szCs w:val="24"/>
        </w:rPr>
        <w:br w:type="page"/>
      </w:r>
    </w:p>
    <w:p w14:paraId="14EFE273" w14:textId="23D57E20" w:rsidR="005B3ACA" w:rsidRPr="00E8787C" w:rsidRDefault="005B3ACA" w:rsidP="00B36841">
      <w:pPr>
        <w:spacing w:after="0"/>
        <w:jc w:val="center"/>
        <w:outlineLvl w:val="0"/>
        <w:rPr>
          <w:rFonts w:ascii="Times New Roman" w:hAnsi="Times New Roman" w:cs="Times New Roman"/>
          <w:noProof/>
          <w:sz w:val="24"/>
          <w:szCs w:val="24"/>
        </w:rPr>
      </w:pPr>
      <w:r w:rsidRPr="00E8787C">
        <w:rPr>
          <w:rFonts w:ascii="Times New Roman" w:hAnsi="Times New Roman" w:cs="Times New Roman"/>
          <w:noProof/>
          <w:sz w:val="24"/>
          <w:szCs w:val="24"/>
        </w:rPr>
        <w:lastRenderedPageBreak/>
        <w:t>Appendix B</w:t>
      </w:r>
    </w:p>
    <w:p w14:paraId="505458F5" w14:textId="543BEAD7" w:rsidR="00A77061" w:rsidRPr="00E8787C" w:rsidRDefault="00A77061" w:rsidP="00B36841">
      <w:pPr>
        <w:spacing w:after="0"/>
        <w:jc w:val="center"/>
        <w:outlineLvl w:val="0"/>
        <w:rPr>
          <w:rFonts w:ascii="Times New Roman" w:hAnsi="Times New Roman" w:cs="Times New Roman"/>
          <w:noProof/>
          <w:sz w:val="24"/>
          <w:szCs w:val="24"/>
        </w:rPr>
      </w:pPr>
    </w:p>
    <w:p w14:paraId="19AD1FB6" w14:textId="516B0B62" w:rsidR="00A77061" w:rsidRPr="00E8787C" w:rsidRDefault="00A77061" w:rsidP="00B36841">
      <w:pPr>
        <w:spacing w:after="0"/>
        <w:jc w:val="center"/>
        <w:outlineLvl w:val="0"/>
        <w:rPr>
          <w:rFonts w:ascii="Times New Roman" w:hAnsi="Times New Roman" w:cs="Times New Roman"/>
          <w:noProof/>
          <w:sz w:val="24"/>
          <w:szCs w:val="24"/>
        </w:rPr>
      </w:pPr>
      <w:r w:rsidRPr="00E8787C">
        <w:rPr>
          <w:rFonts w:ascii="Times New Roman" w:hAnsi="Times New Roman" w:cs="Times New Roman"/>
          <w:noProof/>
          <w:sz w:val="24"/>
          <w:szCs w:val="24"/>
        </w:rPr>
        <w:t>5As Model Process Schema</w:t>
      </w:r>
    </w:p>
    <w:p w14:paraId="51CF18EA" w14:textId="77777777" w:rsidR="00333159" w:rsidRPr="00E8787C" w:rsidRDefault="00333159" w:rsidP="005B3ACA">
      <w:pPr>
        <w:spacing w:after="0"/>
        <w:jc w:val="center"/>
        <w:rPr>
          <w:rFonts w:ascii="Times New Roman" w:hAnsi="Times New Roman" w:cs="Times New Roman"/>
          <w:noProof/>
          <w:sz w:val="24"/>
          <w:szCs w:val="24"/>
        </w:rPr>
      </w:pPr>
    </w:p>
    <w:p w14:paraId="10FB9942" w14:textId="1A89CB48" w:rsidR="00333159" w:rsidRPr="00E8787C" w:rsidRDefault="00A77061" w:rsidP="004A65C2">
      <w:pPr>
        <w:spacing w:after="0"/>
        <w:jc w:val="center"/>
        <w:rPr>
          <w:rFonts w:ascii="Times New Roman" w:hAnsi="Times New Roman" w:cs="Times New Roman"/>
          <w:noProof/>
          <w:sz w:val="24"/>
          <w:szCs w:val="24"/>
        </w:rPr>
      </w:pPr>
      <w:r w:rsidRPr="00E8787C">
        <w:rPr>
          <w:rFonts w:ascii="Times New Roman" w:hAnsi="Times New Roman" w:cs="Times New Roman"/>
          <w:noProof/>
          <w:sz w:val="24"/>
          <w:szCs w:val="24"/>
        </w:rPr>
        <w:drawing>
          <wp:inline distT="0" distB="0" distL="0" distR="0" wp14:anchorId="33484F11" wp14:editId="4DF80BA2">
            <wp:extent cx="5752464" cy="5192682"/>
            <wp:effectExtent l="0" t="0" r="1270" b="8255"/>
            <wp:docPr id="13" name="Picture 6">
              <a:extLst xmlns:a="http://schemas.openxmlformats.org/drawingml/2006/main">
                <a:ext uri="{FF2B5EF4-FFF2-40B4-BE49-F238E27FC236}">
                  <a16:creationId xmlns:a16="http://schemas.microsoft.com/office/drawing/2014/main" id="{EFF30C47-7729-0946-BB61-3C6707774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EFF30C47-7729-0946-BB61-3C670777479A}"/>
                        </a:ext>
                      </a:extLst>
                    </pic:cNvPr>
                    <pic:cNvPicPr>
                      <a:picLocks noChangeAspect="1"/>
                    </pic:cNvPicPr>
                  </pic:nvPicPr>
                  <pic:blipFill>
                    <a:blip r:embed="rId12"/>
                    <a:stretch>
                      <a:fillRect/>
                    </a:stretch>
                  </pic:blipFill>
                  <pic:spPr>
                    <a:xfrm>
                      <a:off x="0" y="0"/>
                      <a:ext cx="5781435" cy="5218834"/>
                    </a:xfrm>
                    <a:prstGeom prst="rect">
                      <a:avLst/>
                    </a:prstGeom>
                  </pic:spPr>
                </pic:pic>
              </a:graphicData>
            </a:graphic>
          </wp:inline>
        </w:drawing>
      </w:r>
    </w:p>
    <w:p w14:paraId="1F33410F" w14:textId="77777777" w:rsidR="004A65C2" w:rsidRPr="00E8787C" w:rsidRDefault="004A65C2" w:rsidP="002B040C">
      <w:pPr>
        <w:spacing w:after="0"/>
        <w:rPr>
          <w:rFonts w:ascii="Times New Roman" w:hAnsi="Times New Roman" w:cs="Times New Roman"/>
          <w:i/>
          <w:noProof/>
          <w:sz w:val="24"/>
          <w:szCs w:val="24"/>
        </w:rPr>
      </w:pPr>
    </w:p>
    <w:p w14:paraId="0C53AC40" w14:textId="77777777" w:rsidR="002B040C" w:rsidRPr="00E8787C" w:rsidRDefault="00890295" w:rsidP="002B040C">
      <w:pPr>
        <w:spacing w:after="0"/>
        <w:rPr>
          <w:rFonts w:ascii="Times New Roman" w:hAnsi="Times New Roman" w:cs="Times New Roman"/>
          <w:sz w:val="24"/>
          <w:szCs w:val="24"/>
        </w:rPr>
      </w:pPr>
      <w:r w:rsidRPr="00E8787C">
        <w:rPr>
          <w:rFonts w:ascii="Times New Roman" w:hAnsi="Times New Roman" w:cs="Times New Roman"/>
          <w:i/>
          <w:noProof/>
          <w:sz w:val="24"/>
          <w:szCs w:val="24"/>
        </w:rPr>
        <w:t>Figure B1</w:t>
      </w:r>
      <w:r w:rsidR="00333159" w:rsidRPr="00E8787C">
        <w:rPr>
          <w:rFonts w:ascii="Times New Roman" w:hAnsi="Times New Roman" w:cs="Times New Roman"/>
          <w:i/>
          <w:noProof/>
          <w:sz w:val="24"/>
          <w:szCs w:val="24"/>
        </w:rPr>
        <w:t xml:space="preserve">. </w:t>
      </w:r>
      <w:r w:rsidR="002B040C" w:rsidRPr="00E8787C">
        <w:rPr>
          <w:rFonts w:ascii="Times New Roman" w:hAnsi="Times New Roman" w:cs="Times New Roman"/>
          <w:sz w:val="24"/>
          <w:szCs w:val="24"/>
        </w:rPr>
        <w:t xml:space="preserve">Nursing process schema for delivering 5As of tobacco cessation.  </w:t>
      </w:r>
      <w:r w:rsidR="00333159" w:rsidRPr="00E8787C">
        <w:rPr>
          <w:rFonts w:ascii="Times New Roman" w:hAnsi="Times New Roman" w:cs="Times New Roman"/>
          <w:sz w:val="24"/>
          <w:szCs w:val="24"/>
        </w:rPr>
        <w:t>Adapted from</w:t>
      </w:r>
      <w:r w:rsidR="002B040C" w:rsidRPr="00E8787C">
        <w:rPr>
          <w:rFonts w:ascii="Times New Roman" w:hAnsi="Times New Roman" w:cs="Times New Roman"/>
          <w:sz w:val="24"/>
          <w:szCs w:val="24"/>
        </w:rPr>
        <w:t xml:space="preserve"> "Tobacco Cessation Guide for Oncology Providers," by ASCO, retrieved from </w:t>
      </w:r>
    </w:p>
    <w:p w14:paraId="0103D7E3" w14:textId="77777777" w:rsidR="002B040C" w:rsidRPr="00E8787C" w:rsidRDefault="002B040C" w:rsidP="00333159">
      <w:pPr>
        <w:spacing w:after="0"/>
        <w:rPr>
          <w:rFonts w:ascii="Times New Roman" w:hAnsi="Times New Roman" w:cs="Times New Roman"/>
          <w:sz w:val="24"/>
          <w:szCs w:val="24"/>
        </w:rPr>
      </w:pPr>
      <w:r w:rsidRPr="00E8787C">
        <w:rPr>
          <w:rFonts w:ascii="Times New Roman" w:hAnsi="Times New Roman" w:cs="Times New Roman"/>
          <w:sz w:val="24"/>
          <w:szCs w:val="24"/>
        </w:rPr>
        <w:t xml:space="preserve">https://www.asco.org/sites/new-www.asco.org/files/content-files/blog-release/documents/ tobacco-cessation-guide.pdf.  Copyright 2012 ASCO. </w:t>
      </w:r>
    </w:p>
    <w:p w14:paraId="0B7DE1A1" w14:textId="77777777" w:rsidR="002B040C" w:rsidRPr="00E8787C" w:rsidRDefault="002B040C" w:rsidP="00333159">
      <w:pPr>
        <w:spacing w:after="0"/>
        <w:rPr>
          <w:rFonts w:ascii="Times New Roman" w:hAnsi="Times New Roman" w:cs="Times New Roman"/>
          <w:sz w:val="24"/>
          <w:szCs w:val="24"/>
        </w:rPr>
      </w:pPr>
    </w:p>
    <w:p w14:paraId="77459FDF" w14:textId="77777777" w:rsidR="00333159" w:rsidRPr="00E8787C" w:rsidRDefault="00333159" w:rsidP="005B3ACA">
      <w:pPr>
        <w:spacing w:after="0"/>
        <w:jc w:val="center"/>
        <w:rPr>
          <w:rFonts w:ascii="Times New Roman" w:hAnsi="Times New Roman" w:cs="Times New Roman"/>
          <w:noProof/>
          <w:sz w:val="24"/>
          <w:szCs w:val="24"/>
        </w:rPr>
      </w:pPr>
    </w:p>
    <w:p w14:paraId="4513372B" w14:textId="77777777" w:rsidR="002B040C" w:rsidRPr="00E8787C" w:rsidRDefault="002B040C" w:rsidP="005B3ACA">
      <w:pPr>
        <w:spacing w:after="0"/>
        <w:jc w:val="center"/>
        <w:rPr>
          <w:rFonts w:ascii="Times New Roman" w:hAnsi="Times New Roman" w:cs="Times New Roman"/>
          <w:noProof/>
          <w:sz w:val="24"/>
          <w:szCs w:val="24"/>
        </w:rPr>
      </w:pPr>
    </w:p>
    <w:p w14:paraId="0D384650" w14:textId="77777777" w:rsidR="00E87F74" w:rsidRPr="00E8787C" w:rsidRDefault="00E87F74">
      <w:pPr>
        <w:rPr>
          <w:rFonts w:ascii="Times New Roman" w:hAnsi="Times New Roman" w:cs="Times New Roman"/>
          <w:noProof/>
          <w:sz w:val="24"/>
          <w:szCs w:val="24"/>
        </w:rPr>
      </w:pPr>
      <w:r w:rsidRPr="00E8787C">
        <w:rPr>
          <w:rFonts w:ascii="Times New Roman" w:hAnsi="Times New Roman" w:cs="Times New Roman"/>
          <w:noProof/>
          <w:sz w:val="24"/>
          <w:szCs w:val="24"/>
        </w:rPr>
        <w:br w:type="page"/>
      </w:r>
    </w:p>
    <w:p w14:paraId="42EE2ECC" w14:textId="5506DA99" w:rsidR="00333159" w:rsidRPr="00E8787C" w:rsidRDefault="00333159" w:rsidP="00B36841">
      <w:pPr>
        <w:spacing w:after="0"/>
        <w:jc w:val="center"/>
        <w:outlineLvl w:val="0"/>
        <w:rPr>
          <w:rFonts w:ascii="Times New Roman" w:hAnsi="Times New Roman" w:cs="Times New Roman"/>
          <w:noProof/>
          <w:sz w:val="24"/>
          <w:szCs w:val="24"/>
        </w:rPr>
      </w:pPr>
      <w:r w:rsidRPr="00E8787C">
        <w:rPr>
          <w:rFonts w:ascii="Times New Roman" w:hAnsi="Times New Roman" w:cs="Times New Roman"/>
          <w:noProof/>
          <w:sz w:val="24"/>
          <w:szCs w:val="24"/>
        </w:rPr>
        <w:lastRenderedPageBreak/>
        <w:t>Appendix C</w:t>
      </w:r>
    </w:p>
    <w:p w14:paraId="02FD0FD4" w14:textId="77777777" w:rsidR="00A77061" w:rsidRPr="00E8787C" w:rsidRDefault="00A77061" w:rsidP="00B36841">
      <w:pPr>
        <w:spacing w:after="0"/>
        <w:jc w:val="center"/>
        <w:outlineLvl w:val="0"/>
        <w:rPr>
          <w:rFonts w:ascii="Times New Roman" w:hAnsi="Times New Roman" w:cs="Times New Roman"/>
          <w:noProof/>
          <w:sz w:val="24"/>
          <w:szCs w:val="24"/>
        </w:rPr>
      </w:pPr>
    </w:p>
    <w:p w14:paraId="3764FD45" w14:textId="6A443089" w:rsidR="00A77061" w:rsidRPr="00E8787C" w:rsidRDefault="00A77061" w:rsidP="00B36841">
      <w:pPr>
        <w:spacing w:after="0"/>
        <w:jc w:val="center"/>
        <w:outlineLvl w:val="0"/>
        <w:rPr>
          <w:rFonts w:ascii="Times New Roman" w:hAnsi="Times New Roman" w:cs="Times New Roman"/>
          <w:noProof/>
          <w:sz w:val="24"/>
          <w:szCs w:val="24"/>
        </w:rPr>
      </w:pPr>
      <w:r w:rsidRPr="00E8787C">
        <w:rPr>
          <w:rFonts w:ascii="Times New Roman" w:hAnsi="Times New Roman" w:cs="Times New Roman"/>
          <w:noProof/>
          <w:sz w:val="24"/>
          <w:szCs w:val="24"/>
        </w:rPr>
        <w:t>5As Model Process Integration into EMR</w:t>
      </w:r>
    </w:p>
    <w:p w14:paraId="468629BE" w14:textId="77777777" w:rsidR="005B3ACA" w:rsidRPr="00E8787C" w:rsidRDefault="005B3ACA" w:rsidP="005B3ACA">
      <w:pPr>
        <w:spacing w:after="0"/>
        <w:jc w:val="center"/>
        <w:rPr>
          <w:rFonts w:ascii="Times New Roman" w:hAnsi="Times New Roman" w:cs="Times New Roman"/>
          <w:noProof/>
          <w:sz w:val="24"/>
          <w:szCs w:val="24"/>
        </w:rPr>
      </w:pPr>
    </w:p>
    <w:p w14:paraId="23FC2B80" w14:textId="77777777" w:rsidR="00C42281" w:rsidRPr="00E8787C" w:rsidRDefault="00C42281" w:rsidP="00C42281">
      <w:pPr>
        <w:spacing w:after="0"/>
        <w:rPr>
          <w:rFonts w:ascii="Times New Roman" w:hAnsi="Times New Roman" w:cs="Times New Roman"/>
          <w:sz w:val="24"/>
          <w:szCs w:val="24"/>
        </w:rPr>
      </w:pPr>
      <w:r w:rsidRPr="00E8787C">
        <w:rPr>
          <w:rFonts w:ascii="Times New Roman" w:hAnsi="Times New Roman" w:cs="Times New Roman"/>
          <w:noProof/>
          <w:sz w:val="24"/>
          <w:szCs w:val="24"/>
        </w:rPr>
        <w:drawing>
          <wp:inline distT="0" distB="0" distL="0" distR="0" wp14:anchorId="49AA6AE1" wp14:editId="29D3165A">
            <wp:extent cx="5549444" cy="1681082"/>
            <wp:effectExtent l="19050" t="0" r="0" b="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tretch>
                      <a:fillRect/>
                    </a:stretch>
                  </pic:blipFill>
                  <pic:spPr bwMode="auto">
                    <a:xfrm>
                      <a:off x="0" y="0"/>
                      <a:ext cx="5549444" cy="1681082"/>
                    </a:xfrm>
                    <a:prstGeom prst="rect">
                      <a:avLst/>
                    </a:prstGeom>
                    <a:noFill/>
                    <a:ln w="9525">
                      <a:noFill/>
                      <a:miter lim="800000"/>
                      <a:headEnd/>
                      <a:tailEnd/>
                    </a:ln>
                  </pic:spPr>
                </pic:pic>
              </a:graphicData>
            </a:graphic>
          </wp:inline>
        </w:drawing>
      </w:r>
    </w:p>
    <w:p w14:paraId="1C1DA04C" w14:textId="77777777" w:rsidR="009711FD" w:rsidRPr="00E8787C" w:rsidRDefault="009711FD" w:rsidP="009711FD">
      <w:pPr>
        <w:spacing w:after="0"/>
        <w:rPr>
          <w:rFonts w:ascii="Times New Roman" w:hAnsi="Times New Roman" w:cs="Times New Roman"/>
          <w:sz w:val="24"/>
          <w:szCs w:val="24"/>
        </w:rPr>
      </w:pPr>
      <w:r w:rsidRPr="00E8787C">
        <w:rPr>
          <w:rFonts w:ascii="Times New Roman" w:hAnsi="Times New Roman" w:cs="Times New Roman"/>
          <w:i/>
          <w:sz w:val="24"/>
          <w:szCs w:val="24"/>
        </w:rPr>
        <w:t>Figure C1.</w:t>
      </w:r>
      <w:r w:rsidRPr="00E8787C">
        <w:rPr>
          <w:rFonts w:ascii="Times New Roman" w:hAnsi="Times New Roman" w:cs="Times New Roman"/>
          <w:sz w:val="24"/>
          <w:szCs w:val="24"/>
        </w:rPr>
        <w:t xml:space="preserve"> EPIC screenshot of tobacco use documentation sites that correlate with process change.  Adapted from “Tobacco Use,” by EPIC electronic health record system for New Hanover Regional Medical Center.  Copyright 2013 by EPIC Systems Corporation.  </w:t>
      </w:r>
    </w:p>
    <w:p w14:paraId="379B526F" w14:textId="77777777" w:rsidR="005B3ACA" w:rsidRPr="00E8787C" w:rsidRDefault="005B3ACA" w:rsidP="00C42281">
      <w:pPr>
        <w:spacing w:after="0"/>
        <w:rPr>
          <w:rFonts w:ascii="Times New Roman" w:hAnsi="Times New Roman" w:cs="Times New Roman"/>
          <w:i/>
          <w:sz w:val="24"/>
          <w:szCs w:val="24"/>
        </w:rPr>
      </w:pPr>
    </w:p>
    <w:p w14:paraId="5CB64975" w14:textId="77777777" w:rsidR="00C42281" w:rsidRPr="00E8787C" w:rsidRDefault="00C42281" w:rsidP="006B165E">
      <w:pPr>
        <w:spacing w:after="0"/>
        <w:ind w:firstLine="720"/>
        <w:rPr>
          <w:rFonts w:ascii="Times New Roman" w:hAnsi="Times New Roman" w:cs="Times New Roman"/>
          <w:sz w:val="24"/>
          <w:szCs w:val="24"/>
        </w:rPr>
      </w:pPr>
    </w:p>
    <w:p w14:paraId="582D053D" w14:textId="77777777" w:rsidR="00C42281" w:rsidRPr="00E8787C" w:rsidRDefault="00C42281" w:rsidP="00C42281">
      <w:pPr>
        <w:spacing w:after="0"/>
        <w:rPr>
          <w:rFonts w:ascii="Times New Roman" w:hAnsi="Times New Roman" w:cs="Times New Roman"/>
          <w:sz w:val="24"/>
          <w:szCs w:val="24"/>
        </w:rPr>
      </w:pPr>
      <w:r w:rsidRPr="00E8787C">
        <w:rPr>
          <w:rFonts w:ascii="Times New Roman" w:hAnsi="Times New Roman" w:cs="Times New Roman"/>
          <w:noProof/>
          <w:sz w:val="24"/>
          <w:szCs w:val="24"/>
        </w:rPr>
        <w:drawing>
          <wp:inline distT="0" distB="0" distL="0" distR="0" wp14:anchorId="220D41A8" wp14:editId="719C7E07">
            <wp:extent cx="3419475" cy="1352550"/>
            <wp:effectExtent l="19050" t="0" r="9525" b="0"/>
            <wp:docPr id="5" name="Picture 1" descr="C:\Users\Family\Desktop\Dropbox\Allison Grad School\ECU\ECU courses\8269 DNP1\Screenshots\EPIC Ref1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mily\Desktop\Dropbox\Allison Grad School\ECU\ECU courses\8269 DNP1\Screenshots\EPIC Ref100.PNG"/>
                    <pic:cNvPicPr>
                      <a:picLocks noChangeAspect="1" noChangeArrowheads="1"/>
                    </pic:cNvPicPr>
                  </pic:nvPicPr>
                  <pic:blipFill>
                    <a:blip r:embed="rId14" cstate="print"/>
                    <a:srcRect/>
                    <a:stretch>
                      <a:fillRect/>
                    </a:stretch>
                  </pic:blipFill>
                  <pic:spPr bwMode="auto">
                    <a:xfrm>
                      <a:off x="0" y="0"/>
                      <a:ext cx="3419475" cy="1352550"/>
                    </a:xfrm>
                    <a:prstGeom prst="rect">
                      <a:avLst/>
                    </a:prstGeom>
                    <a:noFill/>
                    <a:ln w="9525">
                      <a:noFill/>
                      <a:miter lim="800000"/>
                      <a:headEnd/>
                      <a:tailEnd/>
                    </a:ln>
                  </pic:spPr>
                </pic:pic>
              </a:graphicData>
            </a:graphic>
          </wp:inline>
        </w:drawing>
      </w:r>
    </w:p>
    <w:p w14:paraId="522ED90A" w14:textId="77777777" w:rsidR="009711FD" w:rsidRPr="00E8787C" w:rsidRDefault="009711FD" w:rsidP="009711FD">
      <w:pPr>
        <w:spacing w:after="0"/>
        <w:rPr>
          <w:rFonts w:ascii="Times New Roman" w:hAnsi="Times New Roman" w:cs="Times New Roman"/>
          <w:sz w:val="24"/>
          <w:szCs w:val="24"/>
        </w:rPr>
      </w:pPr>
      <w:r w:rsidRPr="00E8787C">
        <w:rPr>
          <w:rFonts w:ascii="Times New Roman" w:hAnsi="Times New Roman" w:cs="Times New Roman"/>
          <w:i/>
          <w:sz w:val="24"/>
          <w:szCs w:val="24"/>
        </w:rPr>
        <w:t>Figure C2.</w:t>
      </w:r>
      <w:r w:rsidRPr="00E8787C">
        <w:rPr>
          <w:rFonts w:ascii="Times New Roman" w:hAnsi="Times New Roman" w:cs="Times New Roman"/>
          <w:sz w:val="24"/>
          <w:szCs w:val="24"/>
        </w:rPr>
        <w:t xml:space="preserve"> EPIC screenshot of "REF100," external referral to smoking cessation program.  Adapted from “REF100,” by EPIC electronic health record system for New Hanover Regional Medical Center.  Copyright 2013 by EPIC Systems Corporation.  </w:t>
      </w:r>
    </w:p>
    <w:p w14:paraId="6A493357" w14:textId="77777777" w:rsidR="007D46B1" w:rsidRPr="00E8787C" w:rsidRDefault="007D46B1" w:rsidP="003D393A">
      <w:pPr>
        <w:pStyle w:val="ListParagraph"/>
        <w:spacing w:line="480" w:lineRule="auto"/>
        <w:ind w:hanging="720"/>
        <w:rPr>
          <w:rFonts w:ascii="Times New Roman" w:hAnsi="Times New Roman" w:cs="Times New Roman"/>
        </w:rPr>
      </w:pPr>
    </w:p>
    <w:p w14:paraId="1543813A" w14:textId="77777777" w:rsidR="00C172E9" w:rsidRPr="00E8787C" w:rsidRDefault="00C172E9" w:rsidP="003D393A">
      <w:pPr>
        <w:pStyle w:val="ListParagraph"/>
        <w:spacing w:line="480" w:lineRule="auto"/>
        <w:ind w:hanging="720"/>
        <w:rPr>
          <w:rFonts w:ascii="Times New Roman" w:hAnsi="Times New Roman" w:cs="Times New Roman"/>
        </w:rPr>
      </w:pPr>
    </w:p>
    <w:p w14:paraId="59C141C5" w14:textId="77777777" w:rsidR="00C172E9" w:rsidRPr="00E8787C" w:rsidRDefault="00C172E9" w:rsidP="003D393A">
      <w:pPr>
        <w:pStyle w:val="ListParagraph"/>
        <w:spacing w:line="480" w:lineRule="auto"/>
        <w:ind w:hanging="720"/>
        <w:rPr>
          <w:rFonts w:ascii="Times New Roman" w:hAnsi="Times New Roman" w:cs="Times New Roman"/>
        </w:rPr>
      </w:pPr>
    </w:p>
    <w:p w14:paraId="66050924" w14:textId="77777777" w:rsidR="00C172E9" w:rsidRPr="00E8787C" w:rsidRDefault="00C172E9" w:rsidP="003D393A">
      <w:pPr>
        <w:pStyle w:val="ListParagraph"/>
        <w:spacing w:line="480" w:lineRule="auto"/>
        <w:ind w:hanging="720"/>
        <w:rPr>
          <w:rFonts w:ascii="Times New Roman" w:hAnsi="Times New Roman" w:cs="Times New Roman"/>
        </w:rPr>
      </w:pPr>
    </w:p>
    <w:p w14:paraId="6A3C9D77" w14:textId="77777777" w:rsidR="00C172E9" w:rsidRPr="00E8787C" w:rsidRDefault="00C172E9" w:rsidP="003D393A">
      <w:pPr>
        <w:pStyle w:val="ListParagraph"/>
        <w:spacing w:line="480" w:lineRule="auto"/>
        <w:ind w:hanging="720"/>
        <w:rPr>
          <w:rFonts w:ascii="Times New Roman" w:hAnsi="Times New Roman" w:cs="Times New Roman"/>
        </w:rPr>
      </w:pPr>
    </w:p>
    <w:p w14:paraId="3271D3F2" w14:textId="77777777" w:rsidR="00C172E9" w:rsidRPr="00E8787C" w:rsidRDefault="00C172E9" w:rsidP="003D393A">
      <w:pPr>
        <w:pStyle w:val="ListParagraph"/>
        <w:spacing w:line="480" w:lineRule="auto"/>
        <w:ind w:hanging="720"/>
        <w:rPr>
          <w:rFonts w:ascii="Times New Roman" w:hAnsi="Times New Roman" w:cs="Times New Roman"/>
        </w:rPr>
      </w:pPr>
    </w:p>
    <w:p w14:paraId="53DCAC1A" w14:textId="77777777" w:rsidR="00C172E9" w:rsidRPr="00E8787C" w:rsidRDefault="00C172E9" w:rsidP="003D393A">
      <w:pPr>
        <w:pStyle w:val="ListParagraph"/>
        <w:spacing w:line="480" w:lineRule="auto"/>
        <w:ind w:hanging="720"/>
        <w:rPr>
          <w:rFonts w:ascii="Times New Roman" w:hAnsi="Times New Roman" w:cs="Times New Roman"/>
        </w:rPr>
      </w:pPr>
    </w:p>
    <w:p w14:paraId="53C33C55" w14:textId="77777777" w:rsidR="00C172E9" w:rsidRPr="00E8787C" w:rsidRDefault="00C172E9" w:rsidP="003D393A">
      <w:pPr>
        <w:pStyle w:val="ListParagraph"/>
        <w:spacing w:line="480" w:lineRule="auto"/>
        <w:ind w:hanging="720"/>
        <w:rPr>
          <w:rFonts w:ascii="Times New Roman" w:hAnsi="Times New Roman" w:cs="Times New Roman"/>
        </w:rPr>
      </w:pPr>
    </w:p>
    <w:p w14:paraId="6D33C8A8" w14:textId="77777777" w:rsidR="004A65C2" w:rsidRPr="00E8787C" w:rsidRDefault="00375AB1">
      <w:pPr>
        <w:rPr>
          <w:rFonts w:ascii="Times New Roman" w:hAnsi="Times New Roman" w:cs="Times New Roman"/>
          <w:i/>
          <w:sz w:val="24"/>
          <w:szCs w:val="24"/>
        </w:rPr>
      </w:pPr>
      <w:r w:rsidRPr="00E8787C">
        <w:rPr>
          <w:rFonts w:ascii="Times New Roman" w:hAnsi="Times New Roman" w:cs="Times New Roman"/>
          <w:noProof/>
          <w:sz w:val="24"/>
          <w:szCs w:val="24"/>
        </w:rPr>
        <w:lastRenderedPageBreak/>
        <w:drawing>
          <wp:inline distT="0" distB="0" distL="0" distR="0" wp14:anchorId="1B9BD4FF" wp14:editId="4446F741">
            <wp:extent cx="5657850" cy="74104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rcRect/>
                    <a:stretch>
                      <a:fillRect/>
                    </a:stretch>
                  </pic:blipFill>
                  <pic:spPr bwMode="auto">
                    <a:xfrm>
                      <a:off x="0" y="0"/>
                      <a:ext cx="5657850" cy="7410450"/>
                    </a:xfrm>
                    <a:prstGeom prst="rect">
                      <a:avLst/>
                    </a:prstGeom>
                    <a:noFill/>
                    <a:ln w="9525">
                      <a:noFill/>
                      <a:miter lim="800000"/>
                      <a:headEnd/>
                      <a:tailEnd/>
                    </a:ln>
                  </pic:spPr>
                </pic:pic>
              </a:graphicData>
            </a:graphic>
          </wp:inline>
        </w:drawing>
      </w:r>
      <w:r w:rsidRPr="00E8787C">
        <w:rPr>
          <w:rFonts w:ascii="Times New Roman" w:hAnsi="Times New Roman" w:cs="Times New Roman"/>
          <w:i/>
          <w:sz w:val="24"/>
          <w:szCs w:val="24"/>
        </w:rPr>
        <w:t xml:space="preserve">Figure </w:t>
      </w:r>
      <w:r w:rsidR="00333159" w:rsidRPr="00E8787C">
        <w:rPr>
          <w:rFonts w:ascii="Times New Roman" w:hAnsi="Times New Roman" w:cs="Times New Roman"/>
          <w:i/>
          <w:sz w:val="24"/>
          <w:szCs w:val="24"/>
        </w:rPr>
        <w:t>C3</w:t>
      </w:r>
      <w:r w:rsidRPr="00E8787C">
        <w:rPr>
          <w:rFonts w:ascii="Times New Roman" w:hAnsi="Times New Roman" w:cs="Times New Roman"/>
          <w:i/>
          <w:sz w:val="24"/>
          <w:szCs w:val="24"/>
        </w:rPr>
        <w:t xml:space="preserve">. </w:t>
      </w:r>
      <w:r w:rsidRPr="00E8787C">
        <w:rPr>
          <w:rFonts w:ascii="Times New Roman" w:hAnsi="Times New Roman" w:cs="Times New Roman"/>
          <w:sz w:val="24"/>
          <w:szCs w:val="24"/>
        </w:rPr>
        <w:t>QuitlineNC referral form.</w:t>
      </w:r>
      <w:r w:rsidR="004A65C2" w:rsidRPr="00E8787C">
        <w:rPr>
          <w:rFonts w:ascii="Times New Roman" w:hAnsi="Times New Roman" w:cs="Times New Roman"/>
          <w:sz w:val="24"/>
          <w:szCs w:val="24"/>
        </w:rPr>
        <w:t xml:space="preserve">  From "QuitlineNC: Fax Referral Form," by North Carolina Tobacco Prevention and Control, 2017.  Retrieved from http://www.quitlinenc.com/docs/provider-resources/fax-referral-form_8-18-16.pdf?sfvrsn=0</w:t>
      </w:r>
      <w:r w:rsidR="004A65C2" w:rsidRPr="00E8787C">
        <w:rPr>
          <w:rFonts w:ascii="Times New Roman" w:hAnsi="Times New Roman" w:cs="Times New Roman"/>
          <w:i/>
          <w:sz w:val="24"/>
          <w:szCs w:val="24"/>
        </w:rPr>
        <w:t xml:space="preserve"> </w:t>
      </w:r>
    </w:p>
    <w:p w14:paraId="76A5CEDD" w14:textId="77777777" w:rsidR="005B3ACA" w:rsidRPr="00E8787C" w:rsidRDefault="00375AB1">
      <w:pPr>
        <w:rPr>
          <w:rFonts w:ascii="Times New Roman" w:hAnsi="Times New Roman" w:cs="Times New Roman"/>
          <w:sz w:val="24"/>
          <w:szCs w:val="24"/>
        </w:rPr>
      </w:pPr>
      <w:r w:rsidRPr="00E8787C">
        <w:rPr>
          <w:rFonts w:ascii="Times New Roman" w:hAnsi="Times New Roman" w:cs="Times New Roman"/>
          <w:noProof/>
          <w:sz w:val="24"/>
          <w:szCs w:val="24"/>
        </w:rPr>
        <w:lastRenderedPageBreak/>
        <w:drawing>
          <wp:inline distT="0" distB="0" distL="0" distR="0" wp14:anchorId="7188506D" wp14:editId="1582614F">
            <wp:extent cx="5943600" cy="4583373"/>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srcRect/>
                    <a:stretch>
                      <a:fillRect/>
                    </a:stretch>
                  </pic:blipFill>
                  <pic:spPr bwMode="auto">
                    <a:xfrm>
                      <a:off x="0" y="0"/>
                      <a:ext cx="5943600" cy="4583373"/>
                    </a:xfrm>
                    <a:prstGeom prst="rect">
                      <a:avLst/>
                    </a:prstGeom>
                    <a:noFill/>
                    <a:ln w="9525">
                      <a:noFill/>
                      <a:miter lim="800000"/>
                      <a:headEnd/>
                      <a:tailEnd/>
                    </a:ln>
                  </pic:spPr>
                </pic:pic>
              </a:graphicData>
            </a:graphic>
          </wp:inline>
        </w:drawing>
      </w:r>
      <w:r w:rsidRPr="00E8787C">
        <w:rPr>
          <w:rFonts w:ascii="Times New Roman" w:hAnsi="Times New Roman" w:cs="Times New Roman"/>
          <w:i/>
          <w:sz w:val="24"/>
          <w:szCs w:val="24"/>
        </w:rPr>
        <w:t xml:space="preserve">Figure </w:t>
      </w:r>
      <w:r w:rsidR="00333159" w:rsidRPr="00E8787C">
        <w:rPr>
          <w:rFonts w:ascii="Times New Roman" w:hAnsi="Times New Roman" w:cs="Times New Roman"/>
          <w:i/>
          <w:sz w:val="24"/>
          <w:szCs w:val="24"/>
        </w:rPr>
        <w:t xml:space="preserve">C4. </w:t>
      </w:r>
      <w:r w:rsidRPr="00E8787C">
        <w:rPr>
          <w:rFonts w:ascii="Times New Roman" w:hAnsi="Times New Roman" w:cs="Times New Roman"/>
          <w:sz w:val="24"/>
          <w:szCs w:val="24"/>
        </w:rPr>
        <w:t>QuitlineNC brochure.</w:t>
      </w:r>
      <w:r w:rsidR="004A65C2" w:rsidRPr="00E8787C">
        <w:rPr>
          <w:rFonts w:ascii="Times New Roman" w:hAnsi="Times New Roman" w:cs="Times New Roman"/>
          <w:sz w:val="24"/>
          <w:szCs w:val="24"/>
        </w:rPr>
        <w:t xml:space="preserve"> From "QuitlineNC: </w:t>
      </w:r>
      <w:r w:rsidR="00890295" w:rsidRPr="00E8787C">
        <w:rPr>
          <w:rFonts w:ascii="Times New Roman" w:hAnsi="Times New Roman" w:cs="Times New Roman"/>
          <w:sz w:val="24"/>
          <w:szCs w:val="24"/>
        </w:rPr>
        <w:t>Brochure</w:t>
      </w:r>
      <w:r w:rsidR="004A65C2" w:rsidRPr="00E8787C">
        <w:rPr>
          <w:rFonts w:ascii="Times New Roman" w:hAnsi="Times New Roman" w:cs="Times New Roman"/>
          <w:sz w:val="24"/>
          <w:szCs w:val="24"/>
        </w:rPr>
        <w:t xml:space="preserve">," by North Carolina Tobacco Prevention and Control, 2017.  </w:t>
      </w:r>
      <w:r w:rsidR="00890295" w:rsidRPr="00E8787C">
        <w:rPr>
          <w:rFonts w:ascii="Times New Roman" w:hAnsi="Times New Roman" w:cs="Times New Roman"/>
          <w:sz w:val="24"/>
          <w:szCs w:val="24"/>
        </w:rPr>
        <w:t>Retrieved from http://www.quitlinenc.com/docs/general-information/quitlinenc_brochure_3_11_14.pdf?sfvrsn=2</w:t>
      </w:r>
    </w:p>
    <w:p w14:paraId="51FDDB9C" w14:textId="77777777" w:rsidR="00375AB1" w:rsidRPr="00E8787C" w:rsidRDefault="00A12F30" w:rsidP="00375AB1">
      <w:pPr>
        <w:pStyle w:val="ListParagraph"/>
        <w:spacing w:line="480" w:lineRule="auto"/>
        <w:ind w:hanging="720"/>
        <w:rPr>
          <w:rFonts w:ascii="Times New Roman" w:hAnsi="Times New Roman" w:cs="Times New Roman"/>
        </w:rPr>
      </w:pPr>
      <w:r w:rsidRPr="00E8787C">
        <w:rPr>
          <w:rFonts w:ascii="Times New Roman" w:hAnsi="Times New Roman" w:cs="Times New Roman"/>
          <w:noProof/>
        </w:rPr>
        <w:lastRenderedPageBreak/>
        <w:drawing>
          <wp:inline distT="0" distB="0" distL="0" distR="0" wp14:anchorId="45DBC2FB" wp14:editId="1AD3E244">
            <wp:extent cx="5672777" cy="7482840"/>
            <wp:effectExtent l="0" t="0" r="4445" b="381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a:stretch>
                      <a:fillRect/>
                    </a:stretch>
                  </pic:blipFill>
                  <pic:spPr bwMode="auto">
                    <a:xfrm>
                      <a:off x="0" y="0"/>
                      <a:ext cx="5693534" cy="7510220"/>
                    </a:xfrm>
                    <a:prstGeom prst="rect">
                      <a:avLst/>
                    </a:prstGeom>
                    <a:noFill/>
                    <a:ln w="9525">
                      <a:noFill/>
                      <a:miter lim="800000"/>
                      <a:headEnd/>
                      <a:tailEnd/>
                    </a:ln>
                  </pic:spPr>
                </pic:pic>
              </a:graphicData>
            </a:graphic>
          </wp:inline>
        </w:drawing>
      </w:r>
    </w:p>
    <w:p w14:paraId="12DEDC19" w14:textId="77777777" w:rsidR="00A54C81" w:rsidRPr="00E8787C" w:rsidRDefault="00A12F30" w:rsidP="00A54C81">
      <w:pPr>
        <w:pStyle w:val="ListParagraph"/>
        <w:ind w:left="0"/>
        <w:rPr>
          <w:rFonts w:ascii="Times New Roman" w:hAnsi="Times New Roman" w:cs="Times New Roman"/>
        </w:rPr>
      </w:pPr>
      <w:r w:rsidRPr="00E8787C">
        <w:rPr>
          <w:rFonts w:ascii="Times New Roman" w:hAnsi="Times New Roman" w:cs="Times New Roman"/>
          <w:i/>
        </w:rPr>
        <w:t xml:space="preserve">Figure </w:t>
      </w:r>
      <w:r w:rsidR="00333159" w:rsidRPr="00E8787C">
        <w:rPr>
          <w:rFonts w:ascii="Times New Roman" w:hAnsi="Times New Roman" w:cs="Times New Roman"/>
          <w:i/>
        </w:rPr>
        <w:t>C5</w:t>
      </w:r>
      <w:r w:rsidRPr="00E8787C">
        <w:rPr>
          <w:rFonts w:ascii="Times New Roman" w:hAnsi="Times New Roman" w:cs="Times New Roman"/>
          <w:i/>
        </w:rPr>
        <w:t xml:space="preserve">. </w:t>
      </w:r>
      <w:r w:rsidR="00B56876" w:rsidRPr="00E8787C">
        <w:rPr>
          <w:rFonts w:ascii="Times New Roman" w:hAnsi="Times New Roman" w:cs="Times New Roman"/>
        </w:rPr>
        <w:t>S</w:t>
      </w:r>
      <w:r w:rsidRPr="00E8787C">
        <w:rPr>
          <w:rFonts w:ascii="Times New Roman" w:hAnsi="Times New Roman" w:cs="Times New Roman"/>
        </w:rPr>
        <w:t>moking cessation</w:t>
      </w:r>
      <w:r w:rsidR="00B56876" w:rsidRPr="00E8787C">
        <w:rPr>
          <w:rFonts w:ascii="Times New Roman" w:hAnsi="Times New Roman" w:cs="Times New Roman"/>
        </w:rPr>
        <w:t xml:space="preserve"> patient educational handout.  From “Smoking cessation, Tips for success,” by Elsevier Interactive Patient Education</w:t>
      </w:r>
      <w:r w:rsidR="00A54C81" w:rsidRPr="00E8787C">
        <w:rPr>
          <w:rFonts w:ascii="Times New Roman" w:hAnsi="Times New Roman" w:cs="Times New Roman"/>
        </w:rPr>
        <w:t>, 2016.  Retrieved from EPIC Clinical References</w:t>
      </w:r>
      <w:r w:rsidR="009711FD" w:rsidRPr="00E8787C">
        <w:rPr>
          <w:rFonts w:ascii="Times New Roman" w:hAnsi="Times New Roman" w:cs="Times New Roman"/>
        </w:rPr>
        <w:t xml:space="preserve"> for New Hanover Regional Medical Center</w:t>
      </w:r>
      <w:r w:rsidR="00A54C81" w:rsidRPr="00E8787C">
        <w:rPr>
          <w:rFonts w:ascii="Times New Roman" w:hAnsi="Times New Roman" w:cs="Times New Roman"/>
        </w:rPr>
        <w:t>.  Copyright 2016 Elsevier Inc.</w:t>
      </w:r>
    </w:p>
    <w:p w14:paraId="0AAE5831" w14:textId="03E575EE" w:rsidR="00621679" w:rsidRPr="00E8787C" w:rsidRDefault="00621679" w:rsidP="00B36841">
      <w:pPr>
        <w:pStyle w:val="ListParagraph"/>
        <w:ind w:left="0"/>
        <w:jc w:val="center"/>
        <w:outlineLvl w:val="0"/>
        <w:rPr>
          <w:rFonts w:ascii="Times New Roman" w:hAnsi="Times New Roman" w:cs="Times New Roman"/>
        </w:rPr>
      </w:pPr>
      <w:r w:rsidRPr="00E8787C">
        <w:rPr>
          <w:rFonts w:ascii="Times New Roman" w:hAnsi="Times New Roman" w:cs="Times New Roman"/>
        </w:rPr>
        <w:lastRenderedPageBreak/>
        <w:t>Appendix</w:t>
      </w:r>
      <w:r w:rsidR="00BA64C6" w:rsidRPr="00E8787C">
        <w:rPr>
          <w:rFonts w:ascii="Times New Roman" w:hAnsi="Times New Roman" w:cs="Times New Roman"/>
        </w:rPr>
        <w:t xml:space="preserve"> D</w:t>
      </w:r>
    </w:p>
    <w:p w14:paraId="14E9D4F9" w14:textId="77777777" w:rsidR="00A77061" w:rsidRPr="00E8787C" w:rsidRDefault="00A77061" w:rsidP="00B36841">
      <w:pPr>
        <w:pStyle w:val="ListParagraph"/>
        <w:ind w:left="0"/>
        <w:jc w:val="center"/>
        <w:outlineLvl w:val="0"/>
        <w:rPr>
          <w:rFonts w:ascii="Times New Roman" w:hAnsi="Times New Roman" w:cs="Times New Roman"/>
        </w:rPr>
      </w:pPr>
    </w:p>
    <w:p w14:paraId="726ACBFB" w14:textId="699C200F" w:rsidR="00A77061" w:rsidRPr="00E8787C" w:rsidRDefault="00A77061" w:rsidP="00B36841">
      <w:pPr>
        <w:pStyle w:val="ListParagraph"/>
        <w:ind w:left="0"/>
        <w:jc w:val="center"/>
        <w:outlineLvl w:val="0"/>
        <w:rPr>
          <w:rFonts w:ascii="Times New Roman" w:hAnsi="Times New Roman" w:cs="Times New Roman"/>
        </w:rPr>
      </w:pPr>
      <w:r w:rsidRPr="00E8787C">
        <w:rPr>
          <w:rFonts w:ascii="Times New Roman" w:hAnsi="Times New Roman" w:cs="Times New Roman"/>
        </w:rPr>
        <w:t>Staff Education</w:t>
      </w:r>
    </w:p>
    <w:p w14:paraId="2586C3DB" w14:textId="77777777" w:rsidR="00A77061" w:rsidRPr="00E8787C" w:rsidRDefault="00A77061" w:rsidP="00B36841">
      <w:pPr>
        <w:pStyle w:val="ListParagraph"/>
        <w:ind w:left="0"/>
        <w:jc w:val="center"/>
        <w:outlineLvl w:val="0"/>
        <w:rPr>
          <w:rFonts w:ascii="Times New Roman" w:hAnsi="Times New Roman" w:cs="Times New Roman"/>
        </w:rPr>
      </w:pPr>
    </w:p>
    <w:p w14:paraId="5D7A109D" w14:textId="77777777" w:rsidR="00C172E9" w:rsidRPr="00E8787C" w:rsidRDefault="00C172E9" w:rsidP="00A54C81">
      <w:pPr>
        <w:pStyle w:val="ListParagraph"/>
        <w:ind w:left="0"/>
        <w:rPr>
          <w:rFonts w:ascii="Times New Roman" w:hAnsi="Times New Roman" w:cs="Times New Roman"/>
        </w:rPr>
      </w:pPr>
      <w:r w:rsidRPr="00E8787C">
        <w:rPr>
          <w:rFonts w:ascii="Times New Roman" w:hAnsi="Times New Roman" w:cs="Times New Roman"/>
          <w:noProof/>
        </w:rPr>
        <w:drawing>
          <wp:inline distT="0" distB="0" distL="0" distR="0" wp14:anchorId="4D9BFE54" wp14:editId="311D9128">
            <wp:extent cx="5943600" cy="7134225"/>
            <wp:effectExtent l="0" t="0" r="0" b="9525"/>
            <wp:docPr id="11" name="Picture 11" descr="C:\Users\Allison\AppData\Local\Microsoft\Windows\INetCache\Content.Word\smoking cessation page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lison\AppData\Local\Microsoft\Windows\INetCache\Content.Word\smoking cessation page 1.jpe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7134225"/>
                    </a:xfrm>
                    <a:prstGeom prst="rect">
                      <a:avLst/>
                    </a:prstGeom>
                    <a:noFill/>
                    <a:ln>
                      <a:noFill/>
                    </a:ln>
                  </pic:spPr>
                </pic:pic>
              </a:graphicData>
            </a:graphic>
          </wp:inline>
        </w:drawing>
      </w:r>
    </w:p>
    <w:p w14:paraId="2EDC3572" w14:textId="77777777" w:rsidR="00621679" w:rsidRPr="00E8787C" w:rsidRDefault="00621679" w:rsidP="00B36841">
      <w:pPr>
        <w:pStyle w:val="ListParagraph"/>
        <w:ind w:left="0"/>
        <w:outlineLvl w:val="0"/>
        <w:rPr>
          <w:rFonts w:ascii="Times New Roman" w:hAnsi="Times New Roman" w:cs="Times New Roman"/>
        </w:rPr>
      </w:pPr>
      <w:r w:rsidRPr="00E8787C">
        <w:rPr>
          <w:rFonts w:ascii="Times New Roman" w:hAnsi="Times New Roman" w:cs="Times New Roman"/>
          <w:i/>
        </w:rPr>
        <w:t xml:space="preserve">Figure D1. </w:t>
      </w:r>
      <w:r w:rsidRPr="00E8787C">
        <w:rPr>
          <w:rFonts w:ascii="Times New Roman" w:hAnsi="Times New Roman" w:cs="Times New Roman"/>
        </w:rPr>
        <w:t>Staff education handout, page 1 of 2.</w:t>
      </w:r>
    </w:p>
    <w:p w14:paraId="50FB2B28" w14:textId="77777777" w:rsidR="00621679" w:rsidRPr="00E8787C" w:rsidRDefault="00621679" w:rsidP="00A54C81">
      <w:pPr>
        <w:pStyle w:val="ListParagraph"/>
        <w:ind w:left="0"/>
        <w:rPr>
          <w:rFonts w:ascii="Times New Roman" w:hAnsi="Times New Roman" w:cs="Times New Roman"/>
        </w:rPr>
      </w:pPr>
    </w:p>
    <w:p w14:paraId="4EB38814" w14:textId="77777777" w:rsidR="00621679" w:rsidRPr="00E8787C" w:rsidRDefault="00621679" w:rsidP="00A54C81">
      <w:pPr>
        <w:pStyle w:val="ListParagraph"/>
        <w:ind w:left="0"/>
        <w:rPr>
          <w:rFonts w:ascii="Times New Roman" w:hAnsi="Times New Roman" w:cs="Times New Roman"/>
        </w:rPr>
      </w:pPr>
    </w:p>
    <w:p w14:paraId="58784C58" w14:textId="77777777" w:rsidR="00C172E9" w:rsidRPr="00E8787C" w:rsidRDefault="00C172E9" w:rsidP="00A54C81">
      <w:pPr>
        <w:pStyle w:val="ListParagraph"/>
        <w:ind w:left="0"/>
        <w:rPr>
          <w:rFonts w:ascii="Times New Roman" w:hAnsi="Times New Roman" w:cs="Times New Roman"/>
        </w:rPr>
      </w:pPr>
      <w:r w:rsidRPr="00E8787C">
        <w:rPr>
          <w:rFonts w:ascii="Times New Roman" w:hAnsi="Times New Roman" w:cs="Times New Roman"/>
          <w:noProof/>
        </w:rPr>
        <w:drawing>
          <wp:inline distT="0" distB="0" distL="0" distR="0" wp14:anchorId="56D5E8C5" wp14:editId="674FC2FA">
            <wp:extent cx="5943600" cy="7027545"/>
            <wp:effectExtent l="0" t="0" r="0" b="1905"/>
            <wp:docPr id="12" name="Picture 12" descr="C:\Users\Allison\AppData\Local\Microsoft\Windows\INetCache\Content.Word\smoking cessation page 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llison\AppData\Local\Microsoft\Windows\INetCache\Content.Word\smoking cessation page 2.jpe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43600" cy="7027545"/>
                    </a:xfrm>
                    <a:prstGeom prst="rect">
                      <a:avLst/>
                    </a:prstGeom>
                    <a:noFill/>
                    <a:ln>
                      <a:noFill/>
                    </a:ln>
                  </pic:spPr>
                </pic:pic>
              </a:graphicData>
            </a:graphic>
          </wp:inline>
        </w:drawing>
      </w:r>
    </w:p>
    <w:p w14:paraId="1A15A716" w14:textId="77777777" w:rsidR="00621679" w:rsidRPr="00E8787C" w:rsidRDefault="00621679" w:rsidP="00B36841">
      <w:pPr>
        <w:pStyle w:val="ListParagraph"/>
        <w:spacing w:line="480" w:lineRule="auto"/>
        <w:ind w:hanging="720"/>
        <w:outlineLvl w:val="0"/>
        <w:rPr>
          <w:rFonts w:ascii="Times New Roman" w:hAnsi="Times New Roman" w:cs="Times New Roman"/>
        </w:rPr>
      </w:pPr>
      <w:r w:rsidRPr="00E8787C">
        <w:rPr>
          <w:rFonts w:ascii="Times New Roman" w:hAnsi="Times New Roman" w:cs="Times New Roman"/>
          <w:i/>
        </w:rPr>
        <w:t xml:space="preserve">Figure D2. </w:t>
      </w:r>
      <w:r w:rsidRPr="00E8787C">
        <w:rPr>
          <w:rFonts w:ascii="Times New Roman" w:hAnsi="Times New Roman" w:cs="Times New Roman"/>
        </w:rPr>
        <w:t>Staff education handout, page 2 of 2.</w:t>
      </w:r>
    </w:p>
    <w:p w14:paraId="4BB7A5AC" w14:textId="77777777" w:rsidR="00621679" w:rsidRPr="00E8787C" w:rsidRDefault="00621679" w:rsidP="00621679">
      <w:pPr>
        <w:pStyle w:val="ListParagraph"/>
        <w:spacing w:line="480" w:lineRule="auto"/>
        <w:ind w:hanging="720"/>
        <w:rPr>
          <w:rFonts w:ascii="Times New Roman" w:hAnsi="Times New Roman" w:cs="Times New Roman"/>
        </w:rPr>
      </w:pPr>
    </w:p>
    <w:p w14:paraId="5F5B978A" w14:textId="77777777" w:rsidR="00621679" w:rsidRPr="00E8787C" w:rsidRDefault="00621679" w:rsidP="00621679">
      <w:pPr>
        <w:pStyle w:val="ListParagraph"/>
        <w:spacing w:line="480" w:lineRule="auto"/>
        <w:ind w:hanging="720"/>
        <w:rPr>
          <w:rFonts w:ascii="Times New Roman" w:hAnsi="Times New Roman" w:cs="Times New Roman"/>
        </w:rPr>
      </w:pPr>
    </w:p>
    <w:p w14:paraId="57D18417" w14:textId="56567DBA" w:rsidR="00C870B7" w:rsidRPr="00E8787C" w:rsidRDefault="00C870B7" w:rsidP="00B36841">
      <w:pPr>
        <w:pStyle w:val="ListParagraph"/>
        <w:spacing w:line="480" w:lineRule="auto"/>
        <w:ind w:hanging="720"/>
        <w:jc w:val="center"/>
        <w:outlineLvl w:val="0"/>
        <w:rPr>
          <w:rFonts w:ascii="Times New Roman" w:hAnsi="Times New Roman" w:cs="Times New Roman"/>
        </w:rPr>
      </w:pPr>
      <w:r w:rsidRPr="00E8787C">
        <w:rPr>
          <w:rFonts w:ascii="Times New Roman" w:hAnsi="Times New Roman" w:cs="Times New Roman"/>
        </w:rPr>
        <w:lastRenderedPageBreak/>
        <w:t xml:space="preserve">Appendix </w:t>
      </w:r>
      <w:r w:rsidR="00BA64C6" w:rsidRPr="00E8787C">
        <w:rPr>
          <w:rFonts w:ascii="Times New Roman" w:hAnsi="Times New Roman" w:cs="Times New Roman"/>
        </w:rPr>
        <w:t>E</w:t>
      </w:r>
    </w:p>
    <w:p w14:paraId="4F222C60" w14:textId="6B0060B9" w:rsidR="00A77061" w:rsidRPr="00E8787C" w:rsidRDefault="00A77061" w:rsidP="00B36841">
      <w:pPr>
        <w:pStyle w:val="ListParagraph"/>
        <w:spacing w:line="480" w:lineRule="auto"/>
        <w:ind w:hanging="720"/>
        <w:jc w:val="center"/>
        <w:outlineLvl w:val="0"/>
        <w:rPr>
          <w:rFonts w:ascii="Times New Roman" w:hAnsi="Times New Roman" w:cs="Times New Roman"/>
        </w:rPr>
      </w:pPr>
      <w:r w:rsidRPr="00E8787C">
        <w:rPr>
          <w:rFonts w:ascii="Times New Roman" w:hAnsi="Times New Roman" w:cs="Times New Roman"/>
        </w:rPr>
        <w:t>Data Table</w:t>
      </w:r>
    </w:p>
    <w:p w14:paraId="1BC542F8" w14:textId="016B7E16" w:rsidR="00014E05" w:rsidRPr="00E8787C" w:rsidRDefault="00014E05" w:rsidP="00B36841">
      <w:pPr>
        <w:spacing w:after="0" w:line="240" w:lineRule="auto"/>
        <w:outlineLvl w:val="0"/>
        <w:rPr>
          <w:rFonts w:ascii="Times New Roman" w:eastAsiaTheme="minorEastAsia" w:hAnsi="Times New Roman" w:cs="Times New Roman"/>
          <w:i/>
          <w:sz w:val="24"/>
          <w:szCs w:val="24"/>
        </w:rPr>
      </w:pPr>
      <w:r w:rsidRPr="00E8787C">
        <w:rPr>
          <w:rFonts w:ascii="Times New Roman" w:eastAsiaTheme="minorEastAsia" w:hAnsi="Times New Roman" w:cs="Times New Roman"/>
          <w:i/>
          <w:sz w:val="24"/>
          <w:szCs w:val="24"/>
        </w:rPr>
        <w:t>5As of tobacco cessation</w:t>
      </w:r>
      <w:r w:rsidR="0084410B" w:rsidRPr="00E8787C">
        <w:rPr>
          <w:rFonts w:ascii="Times New Roman" w:eastAsiaTheme="minorEastAsia" w:hAnsi="Times New Roman" w:cs="Times New Roman"/>
          <w:i/>
          <w:sz w:val="24"/>
          <w:szCs w:val="24"/>
        </w:rPr>
        <w:t xml:space="preserve"> post-implementation</w:t>
      </w:r>
      <w:r w:rsidRPr="00E8787C">
        <w:rPr>
          <w:rFonts w:ascii="Times New Roman" w:eastAsiaTheme="minorEastAsia" w:hAnsi="Times New Roman" w:cs="Times New Roman"/>
          <w:i/>
          <w:sz w:val="24"/>
          <w:szCs w:val="24"/>
        </w:rPr>
        <w:t xml:space="preserve"> data</w:t>
      </w:r>
      <w:r w:rsidR="00A77061" w:rsidRPr="00E8787C">
        <w:rPr>
          <w:rFonts w:ascii="Times New Roman" w:eastAsiaTheme="minorEastAsia" w:hAnsi="Times New Roman" w:cs="Times New Roman"/>
          <w:i/>
          <w:sz w:val="24"/>
          <w:szCs w:val="24"/>
        </w:rPr>
        <w:t xml:space="preserve"> table</w:t>
      </w:r>
    </w:p>
    <w:tbl>
      <w:tblPr>
        <w:tblW w:w="10420" w:type="dxa"/>
        <w:tblInd w:w="-5" w:type="dxa"/>
        <w:tblCellMar>
          <w:top w:w="15" w:type="dxa"/>
          <w:bottom w:w="15" w:type="dxa"/>
        </w:tblCellMar>
        <w:tblLook w:val="04A0" w:firstRow="1" w:lastRow="0" w:firstColumn="1" w:lastColumn="0" w:noHBand="0" w:noVBand="1"/>
      </w:tblPr>
      <w:tblGrid>
        <w:gridCol w:w="1030"/>
        <w:gridCol w:w="1350"/>
        <w:gridCol w:w="1629"/>
        <w:gridCol w:w="1782"/>
        <w:gridCol w:w="1637"/>
        <w:gridCol w:w="1299"/>
        <w:gridCol w:w="1693"/>
      </w:tblGrid>
      <w:tr w:rsidR="00E8787C" w:rsidRPr="00E8787C" w14:paraId="37247A18" w14:textId="77777777" w:rsidTr="00BF411D">
        <w:trPr>
          <w:trHeight w:val="615"/>
        </w:trPr>
        <w:tc>
          <w:tcPr>
            <w:tcW w:w="760" w:type="dxa"/>
            <w:tcBorders>
              <w:top w:val="single" w:sz="4" w:space="0" w:color="auto"/>
              <w:left w:val="single" w:sz="4" w:space="0" w:color="auto"/>
              <w:bottom w:val="nil"/>
              <w:right w:val="single" w:sz="4" w:space="0" w:color="auto"/>
            </w:tcBorders>
            <w:shd w:val="clear" w:color="000000" w:fill="BFBFBF"/>
            <w:vAlign w:val="bottom"/>
            <w:hideMark/>
          </w:tcPr>
          <w:p w14:paraId="79A6EB0C"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Patient number</w:t>
            </w:r>
          </w:p>
        </w:tc>
        <w:tc>
          <w:tcPr>
            <w:tcW w:w="1120" w:type="dxa"/>
            <w:tcBorders>
              <w:top w:val="single" w:sz="4" w:space="0" w:color="auto"/>
              <w:left w:val="single" w:sz="4" w:space="0" w:color="auto"/>
              <w:bottom w:val="nil"/>
              <w:right w:val="single" w:sz="4" w:space="0" w:color="auto"/>
            </w:tcBorders>
            <w:shd w:val="clear" w:color="000000" w:fill="BFBFBF"/>
            <w:vAlign w:val="bottom"/>
            <w:hideMark/>
          </w:tcPr>
          <w:p w14:paraId="13942C17"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Date of encounter</w:t>
            </w:r>
          </w:p>
        </w:tc>
        <w:tc>
          <w:tcPr>
            <w:tcW w:w="1780" w:type="dxa"/>
            <w:tcBorders>
              <w:top w:val="single" w:sz="4" w:space="0" w:color="auto"/>
              <w:left w:val="single" w:sz="4" w:space="0" w:color="auto"/>
              <w:bottom w:val="nil"/>
              <w:right w:val="single" w:sz="4" w:space="0" w:color="auto"/>
            </w:tcBorders>
            <w:shd w:val="clear" w:color="000000" w:fill="BFBFBF"/>
            <w:vAlign w:val="bottom"/>
            <w:hideMark/>
          </w:tcPr>
          <w:p w14:paraId="366C243B"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ASK:</w:t>
            </w:r>
          </w:p>
        </w:tc>
        <w:tc>
          <w:tcPr>
            <w:tcW w:w="1900" w:type="dxa"/>
            <w:tcBorders>
              <w:top w:val="single" w:sz="4" w:space="0" w:color="auto"/>
              <w:left w:val="single" w:sz="4" w:space="0" w:color="auto"/>
              <w:bottom w:val="nil"/>
              <w:right w:val="single" w:sz="4" w:space="0" w:color="auto"/>
            </w:tcBorders>
            <w:shd w:val="clear" w:color="000000" w:fill="BFBFBF"/>
            <w:vAlign w:val="bottom"/>
            <w:hideMark/>
          </w:tcPr>
          <w:p w14:paraId="6DB6B5E9"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ADVISE:</w:t>
            </w:r>
          </w:p>
        </w:tc>
        <w:tc>
          <w:tcPr>
            <w:tcW w:w="1800" w:type="dxa"/>
            <w:tcBorders>
              <w:top w:val="single" w:sz="4" w:space="0" w:color="auto"/>
              <w:left w:val="single" w:sz="4" w:space="0" w:color="auto"/>
              <w:bottom w:val="nil"/>
              <w:right w:val="single" w:sz="4" w:space="0" w:color="auto"/>
            </w:tcBorders>
            <w:shd w:val="clear" w:color="000000" w:fill="BFBFBF"/>
            <w:vAlign w:val="bottom"/>
            <w:hideMark/>
          </w:tcPr>
          <w:p w14:paraId="156D9A9E"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ASSESS:</w:t>
            </w:r>
          </w:p>
        </w:tc>
        <w:tc>
          <w:tcPr>
            <w:tcW w:w="1300" w:type="dxa"/>
            <w:tcBorders>
              <w:top w:val="single" w:sz="4" w:space="0" w:color="auto"/>
              <w:left w:val="single" w:sz="4" w:space="0" w:color="auto"/>
              <w:bottom w:val="nil"/>
              <w:right w:val="single" w:sz="4" w:space="0" w:color="auto"/>
            </w:tcBorders>
            <w:shd w:val="clear" w:color="000000" w:fill="BFBFBF"/>
            <w:vAlign w:val="bottom"/>
            <w:hideMark/>
          </w:tcPr>
          <w:p w14:paraId="28D15353"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ASSIST:</w:t>
            </w:r>
          </w:p>
        </w:tc>
        <w:tc>
          <w:tcPr>
            <w:tcW w:w="1760" w:type="dxa"/>
            <w:tcBorders>
              <w:top w:val="single" w:sz="4" w:space="0" w:color="auto"/>
              <w:left w:val="single" w:sz="4" w:space="0" w:color="auto"/>
              <w:bottom w:val="nil"/>
              <w:right w:val="single" w:sz="4" w:space="0" w:color="auto"/>
            </w:tcBorders>
            <w:shd w:val="clear" w:color="000000" w:fill="BFBFBF"/>
            <w:vAlign w:val="bottom"/>
            <w:hideMark/>
          </w:tcPr>
          <w:p w14:paraId="01766C46"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ARRANGE:</w:t>
            </w:r>
          </w:p>
        </w:tc>
      </w:tr>
      <w:tr w:rsidR="00E8787C" w:rsidRPr="00E8787C" w14:paraId="1BC3D662" w14:textId="77777777" w:rsidTr="00BF411D">
        <w:trPr>
          <w:trHeight w:val="540"/>
        </w:trPr>
        <w:tc>
          <w:tcPr>
            <w:tcW w:w="760" w:type="dxa"/>
            <w:tcBorders>
              <w:top w:val="nil"/>
              <w:left w:val="single" w:sz="4" w:space="0" w:color="auto"/>
              <w:bottom w:val="nil"/>
              <w:right w:val="single" w:sz="4" w:space="0" w:color="auto"/>
            </w:tcBorders>
            <w:shd w:val="clear" w:color="000000" w:fill="BFBFBF"/>
            <w:vAlign w:val="bottom"/>
            <w:hideMark/>
          </w:tcPr>
          <w:p w14:paraId="0D6CBB32" w14:textId="77777777" w:rsidR="00BF411D" w:rsidRPr="00E8787C" w:rsidRDefault="00BF411D" w:rsidP="00BF411D">
            <w:pPr>
              <w:spacing w:after="0" w:line="240" w:lineRule="auto"/>
              <w:rPr>
                <w:rFonts w:ascii="Times New Roman" w:eastAsia="Times New Roman" w:hAnsi="Times New Roman" w:cs="Times New Roman"/>
                <w:b/>
                <w:bCs/>
                <w:sz w:val="24"/>
                <w:szCs w:val="24"/>
              </w:rPr>
            </w:pPr>
          </w:p>
        </w:tc>
        <w:tc>
          <w:tcPr>
            <w:tcW w:w="1120" w:type="dxa"/>
            <w:tcBorders>
              <w:top w:val="nil"/>
              <w:left w:val="single" w:sz="4" w:space="0" w:color="auto"/>
              <w:bottom w:val="nil"/>
              <w:right w:val="single" w:sz="4" w:space="0" w:color="auto"/>
            </w:tcBorders>
            <w:shd w:val="clear" w:color="000000" w:fill="BFBFBF"/>
            <w:vAlign w:val="bottom"/>
            <w:hideMark/>
          </w:tcPr>
          <w:p w14:paraId="1F562F41" w14:textId="77777777" w:rsidR="00BF411D" w:rsidRPr="00E8787C" w:rsidRDefault="00BF411D" w:rsidP="00BF411D">
            <w:pPr>
              <w:spacing w:after="0" w:line="240" w:lineRule="auto"/>
              <w:rPr>
                <w:rFonts w:ascii="Times New Roman" w:eastAsia="Times New Roman" w:hAnsi="Times New Roman" w:cs="Times New Roman"/>
                <w:sz w:val="24"/>
                <w:szCs w:val="24"/>
              </w:rPr>
            </w:pPr>
          </w:p>
        </w:tc>
        <w:tc>
          <w:tcPr>
            <w:tcW w:w="1780" w:type="dxa"/>
            <w:tcBorders>
              <w:top w:val="nil"/>
              <w:left w:val="single" w:sz="4" w:space="0" w:color="auto"/>
              <w:bottom w:val="nil"/>
              <w:right w:val="single" w:sz="4" w:space="0" w:color="auto"/>
            </w:tcBorders>
            <w:shd w:val="clear" w:color="000000" w:fill="BFBFBF"/>
            <w:vAlign w:val="bottom"/>
            <w:hideMark/>
          </w:tcPr>
          <w:p w14:paraId="485F8C08"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“Smoking status”</w:t>
            </w:r>
          </w:p>
        </w:tc>
        <w:tc>
          <w:tcPr>
            <w:tcW w:w="1900" w:type="dxa"/>
            <w:tcBorders>
              <w:top w:val="nil"/>
              <w:left w:val="single" w:sz="4" w:space="0" w:color="auto"/>
              <w:bottom w:val="nil"/>
              <w:right w:val="single" w:sz="4" w:space="0" w:color="auto"/>
            </w:tcBorders>
            <w:shd w:val="clear" w:color="000000" w:fill="BFBFBF"/>
            <w:vAlign w:val="bottom"/>
            <w:hideMark/>
          </w:tcPr>
          <w:p w14:paraId="148BEA52"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“Counseling given”</w:t>
            </w:r>
          </w:p>
        </w:tc>
        <w:tc>
          <w:tcPr>
            <w:tcW w:w="1800" w:type="dxa"/>
            <w:tcBorders>
              <w:top w:val="nil"/>
              <w:left w:val="single" w:sz="4" w:space="0" w:color="auto"/>
              <w:bottom w:val="nil"/>
              <w:right w:val="single" w:sz="4" w:space="0" w:color="auto"/>
            </w:tcBorders>
            <w:shd w:val="clear" w:color="000000" w:fill="BFBFBF"/>
            <w:vAlign w:val="bottom"/>
            <w:hideMark/>
          </w:tcPr>
          <w:p w14:paraId="56A91657"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“Ready to quit”</w:t>
            </w:r>
          </w:p>
        </w:tc>
        <w:tc>
          <w:tcPr>
            <w:tcW w:w="1300" w:type="dxa"/>
            <w:tcBorders>
              <w:top w:val="nil"/>
              <w:left w:val="single" w:sz="4" w:space="0" w:color="auto"/>
              <w:bottom w:val="nil"/>
              <w:right w:val="single" w:sz="4" w:space="0" w:color="auto"/>
            </w:tcBorders>
            <w:shd w:val="clear" w:color="000000" w:fill="BFBFBF"/>
            <w:vAlign w:val="bottom"/>
            <w:hideMark/>
          </w:tcPr>
          <w:p w14:paraId="2FCAFD8B"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“REF100”</w:t>
            </w:r>
          </w:p>
        </w:tc>
        <w:tc>
          <w:tcPr>
            <w:tcW w:w="1760" w:type="dxa"/>
            <w:tcBorders>
              <w:top w:val="nil"/>
              <w:left w:val="single" w:sz="4" w:space="0" w:color="auto"/>
              <w:bottom w:val="nil"/>
              <w:right w:val="single" w:sz="4" w:space="0" w:color="auto"/>
            </w:tcBorders>
            <w:shd w:val="clear" w:color="000000" w:fill="BFBFBF"/>
            <w:vAlign w:val="bottom"/>
            <w:hideMark/>
          </w:tcPr>
          <w:p w14:paraId="196D9397"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“Comment”</w:t>
            </w:r>
          </w:p>
        </w:tc>
      </w:tr>
      <w:tr w:rsidR="00E8787C" w:rsidRPr="00E8787C" w14:paraId="3F06C3CA" w14:textId="77777777" w:rsidTr="00BF411D">
        <w:trPr>
          <w:trHeight w:val="900"/>
        </w:trPr>
        <w:tc>
          <w:tcPr>
            <w:tcW w:w="760" w:type="dxa"/>
            <w:tcBorders>
              <w:top w:val="nil"/>
              <w:left w:val="single" w:sz="4" w:space="0" w:color="auto"/>
              <w:bottom w:val="nil"/>
              <w:right w:val="single" w:sz="4" w:space="0" w:color="auto"/>
            </w:tcBorders>
            <w:shd w:val="clear" w:color="000000" w:fill="BFBFBF"/>
            <w:vAlign w:val="bottom"/>
            <w:hideMark/>
          </w:tcPr>
          <w:p w14:paraId="43042EDD" w14:textId="77777777" w:rsidR="00BF411D" w:rsidRPr="00E8787C" w:rsidRDefault="00BF411D" w:rsidP="00BF411D">
            <w:pPr>
              <w:spacing w:after="0" w:line="240" w:lineRule="auto"/>
              <w:rPr>
                <w:rFonts w:ascii="Times New Roman" w:eastAsia="Times New Roman" w:hAnsi="Times New Roman" w:cs="Times New Roman"/>
                <w:b/>
                <w:bCs/>
                <w:sz w:val="24"/>
                <w:szCs w:val="24"/>
              </w:rPr>
            </w:pPr>
          </w:p>
        </w:tc>
        <w:tc>
          <w:tcPr>
            <w:tcW w:w="1120" w:type="dxa"/>
            <w:tcBorders>
              <w:top w:val="nil"/>
              <w:left w:val="single" w:sz="4" w:space="0" w:color="auto"/>
              <w:bottom w:val="nil"/>
              <w:right w:val="single" w:sz="4" w:space="0" w:color="auto"/>
            </w:tcBorders>
            <w:shd w:val="clear" w:color="000000" w:fill="BFBFBF"/>
            <w:vAlign w:val="bottom"/>
            <w:hideMark/>
          </w:tcPr>
          <w:p w14:paraId="1286B625" w14:textId="77777777" w:rsidR="00BF411D" w:rsidRPr="00E8787C" w:rsidRDefault="00BF411D" w:rsidP="00BF411D">
            <w:pPr>
              <w:spacing w:after="0" w:line="240" w:lineRule="auto"/>
              <w:rPr>
                <w:rFonts w:ascii="Times New Roman" w:eastAsia="Times New Roman" w:hAnsi="Times New Roman" w:cs="Times New Roman"/>
                <w:sz w:val="24"/>
                <w:szCs w:val="24"/>
              </w:rPr>
            </w:pPr>
          </w:p>
        </w:tc>
        <w:tc>
          <w:tcPr>
            <w:tcW w:w="1780" w:type="dxa"/>
            <w:tcBorders>
              <w:top w:val="nil"/>
              <w:left w:val="single" w:sz="4" w:space="0" w:color="auto"/>
              <w:bottom w:val="nil"/>
              <w:right w:val="single" w:sz="4" w:space="0" w:color="auto"/>
            </w:tcBorders>
            <w:shd w:val="clear" w:color="000000" w:fill="BFBFBF"/>
            <w:vAlign w:val="bottom"/>
            <w:hideMark/>
          </w:tcPr>
          <w:p w14:paraId="55066575"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w:t>
            </w:r>
          </w:p>
        </w:tc>
        <w:tc>
          <w:tcPr>
            <w:tcW w:w="1900" w:type="dxa"/>
            <w:tcBorders>
              <w:top w:val="nil"/>
              <w:left w:val="single" w:sz="4" w:space="0" w:color="auto"/>
              <w:bottom w:val="nil"/>
              <w:right w:val="single" w:sz="4" w:space="0" w:color="auto"/>
            </w:tcBorders>
            <w:shd w:val="clear" w:color="000000" w:fill="BFBFBF"/>
            <w:vAlign w:val="bottom"/>
            <w:hideMark/>
          </w:tcPr>
          <w:p w14:paraId="716F264C"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w:t>
            </w:r>
          </w:p>
        </w:tc>
        <w:tc>
          <w:tcPr>
            <w:tcW w:w="1800" w:type="dxa"/>
            <w:tcBorders>
              <w:top w:val="nil"/>
              <w:left w:val="single" w:sz="4" w:space="0" w:color="auto"/>
              <w:bottom w:val="nil"/>
              <w:right w:val="single" w:sz="4" w:space="0" w:color="auto"/>
            </w:tcBorders>
            <w:shd w:val="clear" w:color="000000" w:fill="BFBFBF"/>
            <w:vAlign w:val="bottom"/>
            <w:hideMark/>
          </w:tcPr>
          <w:p w14:paraId="501D27EC"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w:t>
            </w:r>
          </w:p>
        </w:tc>
        <w:tc>
          <w:tcPr>
            <w:tcW w:w="1300" w:type="dxa"/>
            <w:tcBorders>
              <w:top w:val="nil"/>
              <w:left w:val="single" w:sz="4" w:space="0" w:color="auto"/>
              <w:bottom w:val="nil"/>
              <w:right w:val="single" w:sz="4" w:space="0" w:color="auto"/>
            </w:tcBorders>
            <w:shd w:val="clear" w:color="000000" w:fill="BFBFBF"/>
            <w:vAlign w:val="bottom"/>
            <w:hideMark/>
          </w:tcPr>
          <w:p w14:paraId="09915B62"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 </w:t>
            </w:r>
          </w:p>
        </w:tc>
        <w:tc>
          <w:tcPr>
            <w:tcW w:w="1760" w:type="dxa"/>
            <w:tcBorders>
              <w:top w:val="nil"/>
              <w:left w:val="single" w:sz="4" w:space="0" w:color="auto"/>
              <w:bottom w:val="nil"/>
              <w:right w:val="single" w:sz="4" w:space="0" w:color="auto"/>
            </w:tcBorders>
            <w:shd w:val="clear" w:color="000000" w:fill="BFBFBF"/>
            <w:vAlign w:val="bottom"/>
            <w:hideMark/>
          </w:tcPr>
          <w:p w14:paraId="286B7F7E" w14:textId="77777777" w:rsidR="00BF411D" w:rsidRPr="00E8787C" w:rsidRDefault="00BF411D" w:rsidP="00BF411D">
            <w:pPr>
              <w:spacing w:after="0" w:line="240" w:lineRule="auto"/>
              <w:rPr>
                <w:rFonts w:ascii="Times New Roman" w:eastAsia="Times New Roman" w:hAnsi="Times New Roman" w:cs="Times New Roman"/>
                <w:b/>
                <w:bCs/>
                <w:sz w:val="24"/>
                <w:szCs w:val="24"/>
              </w:rPr>
            </w:pPr>
            <w:r w:rsidRPr="00E8787C">
              <w:rPr>
                <w:rFonts w:ascii="Times New Roman" w:eastAsia="Times New Roman" w:hAnsi="Times New Roman" w:cs="Times New Roman"/>
                <w:b/>
                <w:bCs/>
                <w:sz w:val="24"/>
                <w:szCs w:val="24"/>
              </w:rPr>
              <w:t>Follow up appointment within 1 month.</w:t>
            </w:r>
          </w:p>
        </w:tc>
      </w:tr>
      <w:tr w:rsidR="00E8787C" w:rsidRPr="00E8787C" w14:paraId="174402E4" w14:textId="77777777" w:rsidTr="00BF411D">
        <w:trPr>
          <w:trHeight w:val="585"/>
        </w:trPr>
        <w:tc>
          <w:tcPr>
            <w:tcW w:w="760" w:type="dxa"/>
            <w:tcBorders>
              <w:top w:val="nil"/>
              <w:left w:val="single" w:sz="4" w:space="0" w:color="auto"/>
              <w:bottom w:val="nil"/>
              <w:right w:val="single" w:sz="4" w:space="0" w:color="auto"/>
            </w:tcBorders>
            <w:shd w:val="clear" w:color="000000" w:fill="BFBFBF"/>
            <w:vAlign w:val="bottom"/>
            <w:hideMark/>
          </w:tcPr>
          <w:p w14:paraId="0191ED03" w14:textId="77777777" w:rsidR="00BF411D" w:rsidRPr="00E8787C" w:rsidRDefault="00BF411D" w:rsidP="00BF411D">
            <w:pPr>
              <w:spacing w:after="0" w:line="240" w:lineRule="auto"/>
              <w:rPr>
                <w:rFonts w:ascii="Times New Roman" w:eastAsia="Times New Roman" w:hAnsi="Times New Roman" w:cs="Times New Roman"/>
                <w:b/>
                <w:bCs/>
                <w:sz w:val="24"/>
                <w:szCs w:val="24"/>
              </w:rPr>
            </w:pPr>
          </w:p>
        </w:tc>
        <w:tc>
          <w:tcPr>
            <w:tcW w:w="1120" w:type="dxa"/>
            <w:tcBorders>
              <w:top w:val="nil"/>
              <w:left w:val="single" w:sz="4" w:space="0" w:color="auto"/>
              <w:bottom w:val="nil"/>
              <w:right w:val="single" w:sz="4" w:space="0" w:color="auto"/>
            </w:tcBorders>
            <w:shd w:val="clear" w:color="000000" w:fill="BFBFBF"/>
            <w:vAlign w:val="bottom"/>
            <w:hideMark/>
          </w:tcPr>
          <w:p w14:paraId="563E2A49" w14:textId="77777777" w:rsidR="00BF411D" w:rsidRPr="00E8787C" w:rsidRDefault="00BF411D" w:rsidP="00BF411D">
            <w:pPr>
              <w:spacing w:after="0" w:line="240" w:lineRule="auto"/>
              <w:rPr>
                <w:rFonts w:ascii="Times New Roman" w:eastAsia="Times New Roman" w:hAnsi="Times New Roman" w:cs="Times New Roman"/>
                <w:sz w:val="24"/>
                <w:szCs w:val="24"/>
              </w:rPr>
            </w:pPr>
          </w:p>
        </w:tc>
        <w:tc>
          <w:tcPr>
            <w:tcW w:w="1780" w:type="dxa"/>
            <w:tcBorders>
              <w:top w:val="nil"/>
              <w:left w:val="single" w:sz="4" w:space="0" w:color="auto"/>
              <w:bottom w:val="nil"/>
              <w:right w:val="single" w:sz="4" w:space="0" w:color="auto"/>
            </w:tcBorders>
            <w:shd w:val="clear" w:color="000000" w:fill="BFBFBF"/>
            <w:vAlign w:val="bottom"/>
            <w:hideMark/>
          </w:tcPr>
          <w:p w14:paraId="29E91414"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 No, Unknown, or Not asked)</w:t>
            </w:r>
          </w:p>
        </w:tc>
        <w:tc>
          <w:tcPr>
            <w:tcW w:w="1900" w:type="dxa"/>
            <w:tcBorders>
              <w:top w:val="nil"/>
              <w:left w:val="single" w:sz="4" w:space="0" w:color="auto"/>
              <w:bottom w:val="nil"/>
              <w:right w:val="single" w:sz="4" w:space="0" w:color="auto"/>
            </w:tcBorders>
            <w:shd w:val="clear" w:color="000000" w:fill="BFBFBF"/>
            <w:vAlign w:val="bottom"/>
            <w:hideMark/>
          </w:tcPr>
          <w:p w14:paraId="6DB4153C"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 No, Unknown, or Not asked)</w:t>
            </w:r>
          </w:p>
        </w:tc>
        <w:tc>
          <w:tcPr>
            <w:tcW w:w="1800" w:type="dxa"/>
            <w:tcBorders>
              <w:top w:val="nil"/>
              <w:left w:val="single" w:sz="4" w:space="0" w:color="auto"/>
              <w:bottom w:val="nil"/>
              <w:right w:val="single" w:sz="4" w:space="0" w:color="auto"/>
            </w:tcBorders>
            <w:shd w:val="clear" w:color="000000" w:fill="BFBFBF"/>
            <w:vAlign w:val="bottom"/>
            <w:hideMark/>
          </w:tcPr>
          <w:p w14:paraId="309F941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 No, Unknown, or Not asked)</w:t>
            </w:r>
          </w:p>
        </w:tc>
        <w:tc>
          <w:tcPr>
            <w:tcW w:w="1300" w:type="dxa"/>
            <w:tcBorders>
              <w:top w:val="nil"/>
              <w:left w:val="single" w:sz="4" w:space="0" w:color="auto"/>
              <w:bottom w:val="single" w:sz="4" w:space="0" w:color="auto"/>
              <w:right w:val="single" w:sz="4" w:space="0" w:color="auto"/>
            </w:tcBorders>
            <w:shd w:val="clear" w:color="000000" w:fill="BFBFBF"/>
            <w:vAlign w:val="bottom"/>
            <w:hideMark/>
          </w:tcPr>
          <w:p w14:paraId="74FFE7A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 No, or Unknown)</w:t>
            </w:r>
          </w:p>
        </w:tc>
        <w:tc>
          <w:tcPr>
            <w:tcW w:w="1760" w:type="dxa"/>
            <w:tcBorders>
              <w:top w:val="nil"/>
              <w:left w:val="single" w:sz="4" w:space="0" w:color="auto"/>
              <w:bottom w:val="nil"/>
              <w:right w:val="single" w:sz="4" w:space="0" w:color="auto"/>
            </w:tcBorders>
            <w:shd w:val="clear" w:color="000000" w:fill="BFBFBF"/>
            <w:vAlign w:val="bottom"/>
            <w:hideMark/>
          </w:tcPr>
          <w:p w14:paraId="1865DFB6"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 No, or Unknown)</w:t>
            </w:r>
          </w:p>
        </w:tc>
      </w:tr>
      <w:tr w:rsidR="00E8787C" w:rsidRPr="00E8787C" w14:paraId="2440470A" w14:textId="77777777" w:rsidTr="00BF411D">
        <w:trPr>
          <w:trHeight w:val="570"/>
        </w:trPr>
        <w:tc>
          <w:tcPr>
            <w:tcW w:w="760" w:type="dxa"/>
            <w:tcBorders>
              <w:top w:val="single" w:sz="4" w:space="0" w:color="auto"/>
              <w:left w:val="single" w:sz="4" w:space="0" w:color="auto"/>
              <w:bottom w:val="single" w:sz="4" w:space="0" w:color="auto"/>
              <w:right w:val="single" w:sz="4" w:space="0" w:color="auto"/>
            </w:tcBorders>
            <w:vAlign w:val="bottom"/>
            <w:hideMark/>
          </w:tcPr>
          <w:p w14:paraId="272F9A07" w14:textId="77777777" w:rsidR="00BF411D" w:rsidRPr="00E8787C" w:rsidRDefault="007F3456" w:rsidP="00BF411D">
            <w:pPr>
              <w:spacing w:after="0" w:line="240" w:lineRule="auto"/>
              <w:jc w:val="right"/>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00</w:t>
            </w:r>
            <w:r w:rsidR="00BF411D" w:rsidRPr="00E8787C">
              <w:rPr>
                <w:rFonts w:ascii="Times New Roman" w:eastAsia="Times New Roman" w:hAnsi="Times New Roman" w:cs="Times New Roman"/>
                <w:sz w:val="24"/>
                <w:szCs w:val="24"/>
              </w:rPr>
              <w:t>1</w:t>
            </w:r>
          </w:p>
        </w:tc>
        <w:tc>
          <w:tcPr>
            <w:tcW w:w="1120" w:type="dxa"/>
            <w:tcBorders>
              <w:top w:val="single" w:sz="4" w:space="0" w:color="auto"/>
              <w:left w:val="single" w:sz="4" w:space="0" w:color="auto"/>
              <w:bottom w:val="single" w:sz="4" w:space="0" w:color="auto"/>
              <w:right w:val="single" w:sz="4" w:space="0" w:color="auto"/>
            </w:tcBorders>
            <w:vAlign w:val="bottom"/>
            <w:hideMark/>
          </w:tcPr>
          <w:p w14:paraId="6834D708"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EXAMPLE</w:t>
            </w:r>
          </w:p>
        </w:tc>
        <w:tc>
          <w:tcPr>
            <w:tcW w:w="1780" w:type="dxa"/>
            <w:tcBorders>
              <w:top w:val="single" w:sz="4" w:space="0" w:color="auto"/>
              <w:left w:val="single" w:sz="4" w:space="0" w:color="auto"/>
              <w:bottom w:val="single" w:sz="4" w:space="0" w:color="auto"/>
              <w:right w:val="single" w:sz="4" w:space="0" w:color="auto"/>
            </w:tcBorders>
            <w:vAlign w:val="bottom"/>
            <w:hideMark/>
          </w:tcPr>
          <w:p w14:paraId="4E2A3B9A"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w:t>
            </w:r>
          </w:p>
        </w:tc>
        <w:tc>
          <w:tcPr>
            <w:tcW w:w="1900" w:type="dxa"/>
            <w:tcBorders>
              <w:top w:val="single" w:sz="4" w:space="0" w:color="auto"/>
              <w:left w:val="single" w:sz="4" w:space="0" w:color="auto"/>
              <w:bottom w:val="single" w:sz="4" w:space="0" w:color="auto"/>
              <w:right w:val="single" w:sz="4" w:space="0" w:color="auto"/>
            </w:tcBorders>
            <w:vAlign w:val="bottom"/>
            <w:hideMark/>
          </w:tcPr>
          <w:p w14:paraId="453D59CA"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w:t>
            </w:r>
          </w:p>
        </w:tc>
        <w:tc>
          <w:tcPr>
            <w:tcW w:w="1800" w:type="dxa"/>
            <w:tcBorders>
              <w:top w:val="single" w:sz="4" w:space="0" w:color="auto"/>
              <w:left w:val="single" w:sz="4" w:space="0" w:color="auto"/>
              <w:bottom w:val="single" w:sz="4" w:space="0" w:color="auto"/>
              <w:right w:val="single" w:sz="4" w:space="0" w:color="auto"/>
            </w:tcBorders>
            <w:vAlign w:val="bottom"/>
            <w:hideMark/>
          </w:tcPr>
          <w:p w14:paraId="5DAA61DD"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No</w:t>
            </w:r>
          </w:p>
        </w:tc>
        <w:tc>
          <w:tcPr>
            <w:tcW w:w="1300" w:type="dxa"/>
            <w:tcBorders>
              <w:top w:val="single" w:sz="4" w:space="0" w:color="auto"/>
              <w:left w:val="single" w:sz="4" w:space="0" w:color="auto"/>
              <w:bottom w:val="single" w:sz="4" w:space="0" w:color="auto"/>
              <w:right w:val="single" w:sz="4" w:space="0" w:color="auto"/>
            </w:tcBorders>
            <w:vAlign w:val="bottom"/>
            <w:hideMark/>
          </w:tcPr>
          <w:p w14:paraId="6C79401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No</w:t>
            </w:r>
          </w:p>
        </w:tc>
        <w:tc>
          <w:tcPr>
            <w:tcW w:w="1760" w:type="dxa"/>
            <w:tcBorders>
              <w:top w:val="single" w:sz="4" w:space="0" w:color="auto"/>
              <w:left w:val="single" w:sz="4" w:space="0" w:color="auto"/>
              <w:bottom w:val="single" w:sz="4" w:space="0" w:color="auto"/>
              <w:right w:val="single" w:sz="4" w:space="0" w:color="auto"/>
            </w:tcBorders>
            <w:vAlign w:val="bottom"/>
            <w:hideMark/>
          </w:tcPr>
          <w:p w14:paraId="029B8B6B"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Yes</w:t>
            </w:r>
          </w:p>
        </w:tc>
      </w:tr>
      <w:tr w:rsidR="00E8787C" w:rsidRPr="00E8787C" w14:paraId="4E937EA5"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50F202D5"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6F6378B2"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561A4444"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48B9CB6E"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1ABE15ED"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095BEC35"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26816F3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r w:rsidR="00E8787C" w:rsidRPr="00E8787C" w14:paraId="2CB7BFBD"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0B6E6399"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24EFAE63"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1A01E296"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555E471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1CD94852"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6B82FE7"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7312A102"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r w:rsidR="00E8787C" w:rsidRPr="00E8787C" w14:paraId="7F7AEB43"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204392CC"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5B636D7B"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106BEB9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1738D206"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79DDFA6E"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53DD4E63"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6C1512B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r w:rsidR="00E8787C" w:rsidRPr="00E8787C" w14:paraId="110FF609"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29A056F6"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0734EB52"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1434550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36AD9AEC"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3D1D12DF"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F69C543"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37C1636C"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r w:rsidR="00E8787C" w:rsidRPr="00E8787C" w14:paraId="3C258F77"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2C5E7BE8"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3FC4357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654318CC"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5A1B47C3"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639CF52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774E568"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7A918844"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r w:rsidR="00E8787C" w:rsidRPr="00E8787C" w14:paraId="76F8AA9D" w14:textId="77777777" w:rsidTr="00BF411D">
        <w:trPr>
          <w:trHeight w:val="285"/>
        </w:trPr>
        <w:tc>
          <w:tcPr>
            <w:tcW w:w="760" w:type="dxa"/>
            <w:tcBorders>
              <w:top w:val="single" w:sz="4" w:space="0" w:color="auto"/>
              <w:left w:val="single" w:sz="4" w:space="0" w:color="auto"/>
              <w:bottom w:val="single" w:sz="4" w:space="0" w:color="auto"/>
              <w:right w:val="single" w:sz="4" w:space="0" w:color="auto"/>
            </w:tcBorders>
            <w:vAlign w:val="bottom"/>
            <w:hideMark/>
          </w:tcPr>
          <w:p w14:paraId="07FD9E54"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120" w:type="dxa"/>
            <w:tcBorders>
              <w:top w:val="single" w:sz="4" w:space="0" w:color="auto"/>
              <w:left w:val="single" w:sz="4" w:space="0" w:color="auto"/>
              <w:bottom w:val="single" w:sz="4" w:space="0" w:color="auto"/>
              <w:right w:val="single" w:sz="4" w:space="0" w:color="auto"/>
            </w:tcBorders>
            <w:vAlign w:val="bottom"/>
            <w:hideMark/>
          </w:tcPr>
          <w:p w14:paraId="27AFA4AE"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80" w:type="dxa"/>
            <w:tcBorders>
              <w:top w:val="single" w:sz="4" w:space="0" w:color="auto"/>
              <w:left w:val="single" w:sz="4" w:space="0" w:color="auto"/>
              <w:bottom w:val="single" w:sz="4" w:space="0" w:color="auto"/>
              <w:right w:val="single" w:sz="4" w:space="0" w:color="auto"/>
            </w:tcBorders>
            <w:vAlign w:val="bottom"/>
            <w:hideMark/>
          </w:tcPr>
          <w:p w14:paraId="184D687A"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900" w:type="dxa"/>
            <w:tcBorders>
              <w:top w:val="single" w:sz="4" w:space="0" w:color="auto"/>
              <w:left w:val="single" w:sz="4" w:space="0" w:color="auto"/>
              <w:bottom w:val="single" w:sz="4" w:space="0" w:color="auto"/>
              <w:right w:val="single" w:sz="4" w:space="0" w:color="auto"/>
            </w:tcBorders>
            <w:vAlign w:val="bottom"/>
            <w:hideMark/>
          </w:tcPr>
          <w:p w14:paraId="6CADCBD0"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800" w:type="dxa"/>
            <w:tcBorders>
              <w:top w:val="single" w:sz="4" w:space="0" w:color="auto"/>
              <w:left w:val="single" w:sz="4" w:space="0" w:color="auto"/>
              <w:bottom w:val="single" w:sz="4" w:space="0" w:color="auto"/>
              <w:right w:val="single" w:sz="4" w:space="0" w:color="auto"/>
            </w:tcBorders>
            <w:vAlign w:val="bottom"/>
            <w:hideMark/>
          </w:tcPr>
          <w:p w14:paraId="6270CCF1"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300" w:type="dxa"/>
            <w:tcBorders>
              <w:top w:val="single" w:sz="4" w:space="0" w:color="auto"/>
              <w:left w:val="single" w:sz="4" w:space="0" w:color="auto"/>
              <w:bottom w:val="single" w:sz="4" w:space="0" w:color="auto"/>
              <w:right w:val="single" w:sz="4" w:space="0" w:color="auto"/>
            </w:tcBorders>
            <w:vAlign w:val="bottom"/>
            <w:hideMark/>
          </w:tcPr>
          <w:p w14:paraId="1C73266D"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c>
          <w:tcPr>
            <w:tcW w:w="1760" w:type="dxa"/>
            <w:tcBorders>
              <w:top w:val="single" w:sz="4" w:space="0" w:color="auto"/>
              <w:left w:val="single" w:sz="4" w:space="0" w:color="auto"/>
              <w:bottom w:val="single" w:sz="4" w:space="0" w:color="auto"/>
              <w:right w:val="single" w:sz="4" w:space="0" w:color="auto"/>
            </w:tcBorders>
            <w:vAlign w:val="bottom"/>
            <w:hideMark/>
          </w:tcPr>
          <w:p w14:paraId="0895D428" w14:textId="77777777" w:rsidR="00BF411D" w:rsidRPr="00E8787C" w:rsidRDefault="00BF411D" w:rsidP="00BF411D">
            <w:pPr>
              <w:spacing w:after="0" w:line="240" w:lineRule="auto"/>
              <w:rPr>
                <w:rFonts w:ascii="Times New Roman" w:eastAsia="Times New Roman" w:hAnsi="Times New Roman" w:cs="Times New Roman"/>
                <w:sz w:val="24"/>
                <w:szCs w:val="24"/>
              </w:rPr>
            </w:pPr>
            <w:r w:rsidRPr="00E8787C">
              <w:rPr>
                <w:rFonts w:ascii="Times New Roman" w:eastAsia="Times New Roman" w:hAnsi="Times New Roman" w:cs="Times New Roman"/>
                <w:sz w:val="24"/>
                <w:szCs w:val="24"/>
              </w:rPr>
              <w:t> </w:t>
            </w:r>
          </w:p>
        </w:tc>
      </w:tr>
    </w:tbl>
    <w:p w14:paraId="3CB6500E" w14:textId="4EFCF7CA" w:rsidR="00C870B7" w:rsidRPr="00E8787C" w:rsidRDefault="0084410B" w:rsidP="00014E05">
      <w:pPr>
        <w:spacing w:line="240" w:lineRule="auto"/>
        <w:rPr>
          <w:rFonts w:ascii="Times New Roman" w:eastAsiaTheme="minorEastAsia" w:hAnsi="Times New Roman" w:cs="Times New Roman"/>
          <w:sz w:val="24"/>
          <w:szCs w:val="24"/>
        </w:rPr>
      </w:pPr>
      <w:r w:rsidRPr="00E8787C">
        <w:rPr>
          <w:rFonts w:ascii="Times New Roman" w:eastAsiaTheme="minorEastAsia" w:hAnsi="Times New Roman" w:cs="Times New Roman"/>
          <w:i/>
          <w:sz w:val="24"/>
          <w:szCs w:val="24"/>
        </w:rPr>
        <w:t>Note.</w:t>
      </w:r>
      <w:r w:rsidR="00BA64C6" w:rsidRPr="00E8787C">
        <w:rPr>
          <w:rFonts w:ascii="Times New Roman" w:eastAsiaTheme="minorEastAsia" w:hAnsi="Times New Roman" w:cs="Times New Roman"/>
          <w:i/>
          <w:sz w:val="24"/>
          <w:szCs w:val="24"/>
        </w:rPr>
        <w:t xml:space="preserve"> </w:t>
      </w:r>
      <w:r w:rsidR="00817F2F" w:rsidRPr="00E8787C">
        <w:rPr>
          <w:rFonts w:ascii="Times New Roman" w:eastAsiaTheme="minorEastAsia" w:hAnsi="Times New Roman" w:cs="Times New Roman"/>
          <w:sz w:val="24"/>
          <w:szCs w:val="24"/>
        </w:rPr>
        <w:t xml:space="preserve">Example template.  </w:t>
      </w:r>
    </w:p>
    <w:p w14:paraId="392A0F37"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1D967A90"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30E8A807"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6882D37B"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7DF805B3"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2EFF9313"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1DB9FAE0"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02DA14FB"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03639E1B"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1FB518C7" w14:textId="77777777" w:rsidR="00793CF2" w:rsidRPr="00E8787C" w:rsidRDefault="00793CF2" w:rsidP="00014E05">
      <w:pPr>
        <w:spacing w:line="240" w:lineRule="auto"/>
        <w:rPr>
          <w:rFonts w:ascii="Times New Roman" w:eastAsiaTheme="minorEastAsia" w:hAnsi="Times New Roman" w:cs="Times New Roman"/>
          <w:i/>
          <w:sz w:val="24"/>
          <w:szCs w:val="24"/>
        </w:rPr>
      </w:pPr>
    </w:p>
    <w:p w14:paraId="01843FC9" w14:textId="77777777" w:rsidR="00F42158" w:rsidRPr="00E8787C" w:rsidRDefault="00F42158" w:rsidP="00014E05">
      <w:pPr>
        <w:spacing w:line="240" w:lineRule="auto"/>
        <w:rPr>
          <w:rFonts w:ascii="Times New Roman" w:eastAsiaTheme="minorEastAsia" w:hAnsi="Times New Roman" w:cs="Times New Roman"/>
          <w:i/>
          <w:sz w:val="24"/>
          <w:szCs w:val="24"/>
        </w:rPr>
      </w:pPr>
    </w:p>
    <w:p w14:paraId="69CF1CA2" w14:textId="77777777" w:rsidR="00793CF2" w:rsidRPr="00E8787C" w:rsidRDefault="00BA64C6" w:rsidP="00B36841">
      <w:pPr>
        <w:spacing w:line="240" w:lineRule="auto"/>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lastRenderedPageBreak/>
        <w:t>Appendix F</w:t>
      </w:r>
    </w:p>
    <w:p w14:paraId="498A61BF" w14:textId="26B58FCE" w:rsidR="00793CF2" w:rsidRPr="00E8787C" w:rsidRDefault="00086698" w:rsidP="00A77061">
      <w:pPr>
        <w:spacing w:line="240" w:lineRule="auto"/>
        <w:jc w:val="center"/>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t>New Hanover Regional Medical Center’s</w:t>
      </w:r>
      <w:r w:rsidR="009711FD" w:rsidRPr="00E8787C">
        <w:rPr>
          <w:rFonts w:ascii="Times New Roman" w:eastAsiaTheme="minorEastAsia" w:hAnsi="Times New Roman" w:cs="Times New Roman"/>
          <w:sz w:val="24"/>
          <w:szCs w:val="24"/>
        </w:rPr>
        <w:t xml:space="preserve"> Institutional Review Board </w:t>
      </w:r>
      <w:r w:rsidR="00143D26" w:rsidRPr="00E8787C">
        <w:rPr>
          <w:rFonts w:ascii="Times New Roman" w:eastAsiaTheme="minorEastAsia" w:hAnsi="Times New Roman" w:cs="Times New Roman"/>
          <w:sz w:val="24"/>
          <w:szCs w:val="24"/>
        </w:rPr>
        <w:t>A</w:t>
      </w:r>
      <w:r w:rsidR="009711FD" w:rsidRPr="00E8787C">
        <w:rPr>
          <w:rFonts w:ascii="Times New Roman" w:eastAsiaTheme="minorEastAsia" w:hAnsi="Times New Roman" w:cs="Times New Roman"/>
          <w:sz w:val="24"/>
          <w:szCs w:val="24"/>
        </w:rPr>
        <w:t xml:space="preserve">pproval </w:t>
      </w:r>
      <w:r w:rsidR="00793CF2" w:rsidRPr="00E8787C">
        <w:rPr>
          <w:rFonts w:ascii="Times New Roman" w:hAnsi="Times New Roman" w:cs="Times New Roman"/>
          <w:noProof/>
          <w:sz w:val="24"/>
          <w:szCs w:val="24"/>
        </w:rPr>
        <w:drawing>
          <wp:inline distT="0" distB="0" distL="0" distR="0" wp14:anchorId="79F7E2DC" wp14:editId="35C6FD4C">
            <wp:extent cx="5162550" cy="7537220"/>
            <wp:effectExtent l="0" t="0" r="0"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183570" cy="7567909"/>
                    </a:xfrm>
                    <a:prstGeom prst="rect">
                      <a:avLst/>
                    </a:prstGeom>
                  </pic:spPr>
                </pic:pic>
              </a:graphicData>
            </a:graphic>
          </wp:inline>
        </w:drawing>
      </w:r>
    </w:p>
    <w:p w14:paraId="5CD4AFA1" w14:textId="77777777" w:rsidR="00960418" w:rsidRPr="00E8787C" w:rsidRDefault="00960418" w:rsidP="00B36841">
      <w:pPr>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br w:type="page"/>
      </w:r>
      <w:r w:rsidR="00BA64C6" w:rsidRPr="00E8787C">
        <w:rPr>
          <w:rFonts w:ascii="Times New Roman" w:eastAsiaTheme="minorEastAsia" w:hAnsi="Times New Roman" w:cs="Times New Roman"/>
          <w:sz w:val="24"/>
          <w:szCs w:val="24"/>
        </w:rPr>
        <w:lastRenderedPageBreak/>
        <w:t>Appendix G</w:t>
      </w:r>
    </w:p>
    <w:p w14:paraId="6662AC1F" w14:textId="2AB7BFF2" w:rsidR="009711FD" w:rsidRPr="00E8787C" w:rsidRDefault="00086698" w:rsidP="00A77061">
      <w:pPr>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t xml:space="preserve">East Carolina University’s Institutional Review Board </w:t>
      </w:r>
      <w:r w:rsidR="00143D26" w:rsidRPr="00E8787C">
        <w:rPr>
          <w:rFonts w:ascii="Times New Roman" w:eastAsiaTheme="minorEastAsia" w:hAnsi="Times New Roman" w:cs="Times New Roman"/>
          <w:sz w:val="24"/>
          <w:szCs w:val="24"/>
        </w:rPr>
        <w:t>A</w:t>
      </w:r>
      <w:r w:rsidRPr="00E8787C">
        <w:rPr>
          <w:rFonts w:ascii="Times New Roman" w:eastAsiaTheme="minorEastAsia" w:hAnsi="Times New Roman" w:cs="Times New Roman"/>
          <w:sz w:val="24"/>
          <w:szCs w:val="24"/>
        </w:rPr>
        <w:t>pproval</w:t>
      </w:r>
    </w:p>
    <w:p w14:paraId="72720C08" w14:textId="77777777" w:rsidR="00DC0137" w:rsidRPr="00E8787C" w:rsidRDefault="00DC0137" w:rsidP="00086698">
      <w:pPr>
        <w:rPr>
          <w:rFonts w:ascii="Times New Roman" w:eastAsiaTheme="minorEastAsia" w:hAnsi="Times New Roman" w:cs="Times New Roman"/>
          <w:sz w:val="24"/>
          <w:szCs w:val="24"/>
        </w:rPr>
      </w:pPr>
      <w:r w:rsidRPr="00E8787C">
        <w:rPr>
          <w:rFonts w:ascii="Times New Roman" w:hAnsi="Times New Roman" w:cs="Times New Roman"/>
          <w:noProof/>
          <w:sz w:val="24"/>
          <w:szCs w:val="24"/>
        </w:rPr>
        <w:drawing>
          <wp:inline distT="0" distB="0" distL="0" distR="0" wp14:anchorId="2DF00B53" wp14:editId="6CEF4A43">
            <wp:extent cx="5943600" cy="748220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943600" cy="7482205"/>
                    </a:xfrm>
                    <a:prstGeom prst="rect">
                      <a:avLst/>
                    </a:prstGeom>
                  </pic:spPr>
                </pic:pic>
              </a:graphicData>
            </a:graphic>
          </wp:inline>
        </w:drawing>
      </w:r>
    </w:p>
    <w:p w14:paraId="1C4488E4" w14:textId="77777777" w:rsidR="009711FD" w:rsidRPr="00E8787C" w:rsidRDefault="00621679" w:rsidP="00B36841">
      <w:pPr>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lastRenderedPageBreak/>
        <w:t>Appendix H</w:t>
      </w:r>
    </w:p>
    <w:p w14:paraId="0C446195" w14:textId="08E7BBFE" w:rsidR="008877BE" w:rsidRPr="00E8787C" w:rsidRDefault="008877BE" w:rsidP="00A77061">
      <w:pPr>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t xml:space="preserve">New Hanover Regional Medical Center </w:t>
      </w:r>
      <w:r w:rsidR="00A77061" w:rsidRPr="00E8787C">
        <w:rPr>
          <w:rFonts w:ascii="Times New Roman" w:eastAsiaTheme="minorEastAsia" w:hAnsi="Times New Roman" w:cs="Times New Roman"/>
          <w:sz w:val="24"/>
          <w:szCs w:val="24"/>
        </w:rPr>
        <w:t>O</w:t>
      </w:r>
      <w:r w:rsidRPr="00E8787C">
        <w:rPr>
          <w:rFonts w:ascii="Times New Roman" w:eastAsiaTheme="minorEastAsia" w:hAnsi="Times New Roman" w:cs="Times New Roman"/>
          <w:sz w:val="24"/>
          <w:szCs w:val="24"/>
        </w:rPr>
        <w:t>rganizational</w:t>
      </w:r>
      <w:r w:rsidR="00A77061" w:rsidRPr="00E8787C">
        <w:rPr>
          <w:rFonts w:ascii="Times New Roman" w:eastAsiaTheme="minorEastAsia" w:hAnsi="Times New Roman" w:cs="Times New Roman"/>
          <w:sz w:val="24"/>
          <w:szCs w:val="24"/>
        </w:rPr>
        <w:t xml:space="preserve"> A</w:t>
      </w:r>
      <w:r w:rsidRPr="00E8787C">
        <w:rPr>
          <w:rFonts w:ascii="Times New Roman" w:eastAsiaTheme="minorEastAsia" w:hAnsi="Times New Roman" w:cs="Times New Roman"/>
          <w:sz w:val="24"/>
          <w:szCs w:val="24"/>
        </w:rPr>
        <w:t>pproval</w:t>
      </w:r>
    </w:p>
    <w:p w14:paraId="366040EF" w14:textId="77777777" w:rsidR="008877BE" w:rsidRPr="00E8787C" w:rsidRDefault="008877BE" w:rsidP="009711FD">
      <w:pPr>
        <w:jc w:val="center"/>
        <w:rPr>
          <w:rFonts w:ascii="Times New Roman" w:eastAsiaTheme="minorEastAsia" w:hAnsi="Times New Roman" w:cs="Times New Roman"/>
          <w:sz w:val="24"/>
          <w:szCs w:val="24"/>
        </w:rPr>
      </w:pPr>
      <w:r w:rsidRPr="00E8787C">
        <w:rPr>
          <w:rFonts w:ascii="Times New Roman" w:hAnsi="Times New Roman" w:cs="Times New Roman"/>
          <w:noProof/>
          <w:sz w:val="24"/>
          <w:szCs w:val="24"/>
        </w:rPr>
        <w:drawing>
          <wp:inline distT="0" distB="0" distL="0" distR="0" wp14:anchorId="3300E7BF" wp14:editId="44C76A85">
            <wp:extent cx="5943600" cy="503047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943600" cy="5030470"/>
                    </a:xfrm>
                    <a:prstGeom prst="rect">
                      <a:avLst/>
                    </a:prstGeom>
                  </pic:spPr>
                </pic:pic>
              </a:graphicData>
            </a:graphic>
          </wp:inline>
        </w:drawing>
      </w:r>
    </w:p>
    <w:p w14:paraId="25A7E652" w14:textId="77777777" w:rsidR="008877BE" w:rsidRPr="00E8787C" w:rsidRDefault="008877BE" w:rsidP="009711FD">
      <w:pPr>
        <w:jc w:val="center"/>
        <w:rPr>
          <w:rFonts w:ascii="Times New Roman" w:eastAsiaTheme="minorEastAsia" w:hAnsi="Times New Roman" w:cs="Times New Roman"/>
          <w:sz w:val="24"/>
          <w:szCs w:val="24"/>
        </w:rPr>
      </w:pPr>
    </w:p>
    <w:p w14:paraId="353B94EE" w14:textId="77777777" w:rsidR="008877BE" w:rsidRPr="00E8787C" w:rsidRDefault="008877BE" w:rsidP="009711FD">
      <w:pPr>
        <w:jc w:val="center"/>
        <w:rPr>
          <w:rFonts w:ascii="Times New Roman" w:eastAsiaTheme="minorEastAsia" w:hAnsi="Times New Roman" w:cs="Times New Roman"/>
          <w:sz w:val="24"/>
          <w:szCs w:val="24"/>
        </w:rPr>
      </w:pPr>
    </w:p>
    <w:p w14:paraId="49CD50B1" w14:textId="77777777" w:rsidR="008877BE" w:rsidRPr="00E8787C" w:rsidRDefault="008877BE" w:rsidP="00086698">
      <w:pPr>
        <w:rPr>
          <w:rFonts w:ascii="Times New Roman" w:eastAsiaTheme="minorEastAsia" w:hAnsi="Times New Roman" w:cs="Times New Roman"/>
          <w:i/>
          <w:sz w:val="24"/>
          <w:szCs w:val="24"/>
        </w:rPr>
      </w:pPr>
    </w:p>
    <w:p w14:paraId="649D7528" w14:textId="77777777" w:rsidR="008877BE" w:rsidRPr="00E8787C" w:rsidRDefault="008877BE" w:rsidP="00086698">
      <w:pPr>
        <w:rPr>
          <w:rFonts w:ascii="Times New Roman" w:eastAsiaTheme="minorEastAsia" w:hAnsi="Times New Roman" w:cs="Times New Roman"/>
          <w:i/>
          <w:sz w:val="24"/>
          <w:szCs w:val="24"/>
        </w:rPr>
      </w:pPr>
    </w:p>
    <w:p w14:paraId="07A47E17" w14:textId="77777777" w:rsidR="008877BE" w:rsidRPr="00E8787C" w:rsidRDefault="008877BE" w:rsidP="00086698">
      <w:pPr>
        <w:rPr>
          <w:rFonts w:ascii="Times New Roman" w:eastAsiaTheme="minorEastAsia" w:hAnsi="Times New Roman" w:cs="Times New Roman"/>
          <w:i/>
          <w:sz w:val="24"/>
          <w:szCs w:val="24"/>
        </w:rPr>
      </w:pPr>
    </w:p>
    <w:p w14:paraId="4C85E3D0" w14:textId="77777777" w:rsidR="008877BE" w:rsidRPr="00E8787C" w:rsidRDefault="008877BE" w:rsidP="00086698">
      <w:pPr>
        <w:rPr>
          <w:rFonts w:ascii="Times New Roman" w:eastAsiaTheme="minorEastAsia" w:hAnsi="Times New Roman" w:cs="Times New Roman"/>
          <w:i/>
          <w:sz w:val="24"/>
          <w:szCs w:val="24"/>
        </w:rPr>
      </w:pPr>
    </w:p>
    <w:p w14:paraId="478189E3" w14:textId="77777777" w:rsidR="008877BE" w:rsidRPr="00E8787C" w:rsidRDefault="008877BE" w:rsidP="00086698">
      <w:pPr>
        <w:rPr>
          <w:rFonts w:ascii="Times New Roman" w:eastAsiaTheme="minorEastAsia" w:hAnsi="Times New Roman" w:cs="Times New Roman"/>
          <w:i/>
          <w:sz w:val="24"/>
          <w:szCs w:val="24"/>
        </w:rPr>
      </w:pPr>
    </w:p>
    <w:p w14:paraId="4F93B5CF" w14:textId="77777777" w:rsidR="008877BE" w:rsidRPr="00E8787C" w:rsidRDefault="008877BE" w:rsidP="00B36841">
      <w:pPr>
        <w:jc w:val="center"/>
        <w:outlineLvl w:val="0"/>
        <w:rPr>
          <w:rFonts w:ascii="Times New Roman" w:eastAsiaTheme="minorEastAsia" w:hAnsi="Times New Roman" w:cs="Times New Roman"/>
          <w:sz w:val="24"/>
          <w:szCs w:val="24"/>
        </w:rPr>
      </w:pPr>
      <w:r w:rsidRPr="00E8787C">
        <w:rPr>
          <w:rFonts w:ascii="Times New Roman" w:eastAsiaTheme="minorEastAsia" w:hAnsi="Times New Roman" w:cs="Times New Roman"/>
          <w:sz w:val="24"/>
          <w:szCs w:val="24"/>
        </w:rPr>
        <w:lastRenderedPageBreak/>
        <w:t>Appendix I</w:t>
      </w:r>
    </w:p>
    <w:p w14:paraId="70B2B910" w14:textId="3249FA98" w:rsidR="00086698" w:rsidRPr="00E8787C" w:rsidRDefault="00086698" w:rsidP="00A77061">
      <w:pPr>
        <w:jc w:val="center"/>
        <w:outlineLvl w:val="0"/>
        <w:rPr>
          <w:rFonts w:ascii="Times New Roman" w:hAnsi="Times New Roman" w:cs="Times New Roman"/>
          <w:b/>
          <w:bCs/>
          <w:sz w:val="24"/>
          <w:szCs w:val="24"/>
        </w:rPr>
      </w:pPr>
      <w:r w:rsidRPr="00E8787C">
        <w:rPr>
          <w:rFonts w:ascii="Times New Roman" w:eastAsiaTheme="minorEastAsia" w:hAnsi="Times New Roman" w:cs="Times New Roman"/>
          <w:sz w:val="24"/>
          <w:szCs w:val="24"/>
        </w:rPr>
        <w:t xml:space="preserve">World Health Organization </w:t>
      </w:r>
      <w:r w:rsidR="00143D26" w:rsidRPr="00E8787C">
        <w:rPr>
          <w:rFonts w:ascii="Times New Roman" w:eastAsiaTheme="minorEastAsia" w:hAnsi="Times New Roman" w:cs="Times New Roman"/>
          <w:sz w:val="24"/>
          <w:szCs w:val="24"/>
        </w:rPr>
        <w:t>P</w:t>
      </w:r>
      <w:r w:rsidRPr="00E8787C">
        <w:rPr>
          <w:rFonts w:ascii="Times New Roman" w:eastAsiaTheme="minorEastAsia" w:hAnsi="Times New Roman" w:cs="Times New Roman"/>
          <w:sz w:val="24"/>
          <w:szCs w:val="24"/>
        </w:rPr>
        <w:t xml:space="preserve">ermission </w:t>
      </w:r>
      <w:r w:rsidR="00143D26" w:rsidRPr="00E8787C">
        <w:rPr>
          <w:rFonts w:ascii="Times New Roman" w:eastAsiaTheme="minorEastAsia" w:hAnsi="Times New Roman" w:cs="Times New Roman"/>
          <w:sz w:val="24"/>
          <w:szCs w:val="24"/>
        </w:rPr>
        <w:t xml:space="preserve">for </w:t>
      </w:r>
      <w:r w:rsidRPr="00E8787C">
        <w:rPr>
          <w:rFonts w:ascii="Times New Roman" w:eastAsiaTheme="minorEastAsia" w:hAnsi="Times New Roman" w:cs="Times New Roman"/>
          <w:sz w:val="24"/>
          <w:szCs w:val="24"/>
        </w:rPr>
        <w:t xml:space="preserve">5As </w:t>
      </w:r>
      <w:r w:rsidR="00143D26" w:rsidRPr="00E8787C">
        <w:rPr>
          <w:rFonts w:ascii="Times New Roman" w:eastAsiaTheme="minorEastAsia" w:hAnsi="Times New Roman" w:cs="Times New Roman"/>
          <w:sz w:val="24"/>
          <w:szCs w:val="24"/>
        </w:rPr>
        <w:t>T</w:t>
      </w:r>
      <w:r w:rsidRPr="00E8787C">
        <w:rPr>
          <w:rFonts w:ascii="Times New Roman" w:eastAsiaTheme="minorEastAsia" w:hAnsi="Times New Roman" w:cs="Times New Roman"/>
          <w:sz w:val="24"/>
          <w:szCs w:val="24"/>
        </w:rPr>
        <w:t>oo</w:t>
      </w:r>
      <w:r w:rsidR="00143D26" w:rsidRPr="00E8787C">
        <w:rPr>
          <w:rFonts w:ascii="Times New Roman" w:eastAsiaTheme="minorEastAsia" w:hAnsi="Times New Roman" w:cs="Times New Roman"/>
          <w:sz w:val="24"/>
          <w:szCs w:val="24"/>
        </w:rPr>
        <w:t>l</w:t>
      </w:r>
    </w:p>
    <w:p w14:paraId="1372861D" w14:textId="77777777" w:rsidR="007828E2" w:rsidRPr="00E8787C" w:rsidRDefault="007828E2" w:rsidP="00B36841">
      <w:pPr>
        <w:shd w:val="clear" w:color="auto" w:fill="FFFFFF"/>
        <w:outlineLvl w:val="0"/>
        <w:rPr>
          <w:rFonts w:ascii="Times New Roman" w:hAnsi="Times New Roman" w:cs="Times New Roman"/>
        </w:rPr>
      </w:pPr>
      <w:r w:rsidRPr="00E8787C">
        <w:rPr>
          <w:rFonts w:ascii="Times New Roman" w:hAnsi="Times New Roman" w:cs="Times New Roman"/>
          <w:b/>
          <w:bCs/>
        </w:rPr>
        <w:t>From:</w:t>
      </w:r>
      <w:r w:rsidRPr="00E8787C">
        <w:rPr>
          <w:rStyle w:val="apple-converted-space"/>
          <w:rFonts w:ascii="Times New Roman" w:hAnsi="Times New Roman" w:cs="Times New Roman"/>
        </w:rPr>
        <w:t> </w:t>
      </w:r>
      <w:r w:rsidRPr="00E8787C">
        <w:rPr>
          <w:rFonts w:ascii="Times New Roman" w:hAnsi="Times New Roman" w:cs="Times New Roman"/>
        </w:rPr>
        <w:t>permissions@who.int &lt;permissions@who.int&gt;</w:t>
      </w:r>
      <w:r w:rsidRPr="00E8787C">
        <w:rPr>
          <w:rFonts w:ascii="Times New Roman" w:hAnsi="Times New Roman" w:cs="Times New Roman"/>
        </w:rPr>
        <w:br/>
      </w:r>
      <w:r w:rsidRPr="00E8787C">
        <w:rPr>
          <w:rFonts w:ascii="Times New Roman" w:hAnsi="Times New Roman" w:cs="Times New Roman"/>
          <w:b/>
          <w:bCs/>
        </w:rPr>
        <w:t>Sent:</w:t>
      </w:r>
      <w:r w:rsidRPr="00E8787C">
        <w:rPr>
          <w:rStyle w:val="apple-converted-space"/>
          <w:rFonts w:ascii="Times New Roman" w:hAnsi="Times New Roman" w:cs="Times New Roman"/>
        </w:rPr>
        <w:t> </w:t>
      </w:r>
      <w:r w:rsidRPr="00E8787C">
        <w:rPr>
          <w:rFonts w:ascii="Times New Roman" w:hAnsi="Times New Roman" w:cs="Times New Roman"/>
        </w:rPr>
        <w:t>Thursday, June 15, 2017 09:25 AM</w:t>
      </w:r>
      <w:r w:rsidRPr="00E8787C">
        <w:rPr>
          <w:rFonts w:ascii="Times New Roman" w:hAnsi="Times New Roman" w:cs="Times New Roman"/>
        </w:rPr>
        <w:br/>
      </w:r>
      <w:r w:rsidRPr="00E8787C">
        <w:rPr>
          <w:rFonts w:ascii="Times New Roman" w:hAnsi="Times New Roman" w:cs="Times New Roman"/>
          <w:b/>
          <w:bCs/>
        </w:rPr>
        <w:t>To:</w:t>
      </w:r>
      <w:r w:rsidRPr="00E8787C">
        <w:rPr>
          <w:rStyle w:val="apple-converted-space"/>
          <w:rFonts w:ascii="Times New Roman" w:hAnsi="Times New Roman" w:cs="Times New Roman"/>
        </w:rPr>
        <w:t> </w:t>
      </w:r>
      <w:r w:rsidRPr="00E8787C">
        <w:rPr>
          <w:rFonts w:ascii="Times New Roman" w:hAnsi="Times New Roman" w:cs="Times New Roman"/>
        </w:rPr>
        <w:t>West, Allison Rivenbark</w:t>
      </w:r>
      <w:r w:rsidRPr="00E8787C">
        <w:rPr>
          <w:rFonts w:ascii="Times New Roman" w:hAnsi="Times New Roman" w:cs="Times New Roman"/>
        </w:rPr>
        <w:br/>
      </w:r>
      <w:r w:rsidRPr="00E8787C">
        <w:rPr>
          <w:rFonts w:ascii="Times New Roman" w:hAnsi="Times New Roman" w:cs="Times New Roman"/>
          <w:b/>
          <w:bCs/>
        </w:rPr>
        <w:t>Cc:</w:t>
      </w:r>
      <w:r w:rsidRPr="00E8787C">
        <w:rPr>
          <w:rStyle w:val="apple-converted-space"/>
          <w:rFonts w:ascii="Times New Roman" w:hAnsi="Times New Roman" w:cs="Times New Roman"/>
        </w:rPr>
        <w:t> </w:t>
      </w:r>
      <w:r w:rsidRPr="00E8787C">
        <w:rPr>
          <w:rFonts w:ascii="Times New Roman" w:hAnsi="Times New Roman" w:cs="Times New Roman"/>
        </w:rPr>
        <w:t>permissions@who.int</w:t>
      </w:r>
      <w:r w:rsidRPr="00E8787C">
        <w:rPr>
          <w:rFonts w:ascii="Times New Roman" w:hAnsi="Times New Roman" w:cs="Times New Roman"/>
        </w:rPr>
        <w:br/>
      </w:r>
      <w:r w:rsidRPr="00E8787C">
        <w:rPr>
          <w:rFonts w:ascii="Times New Roman" w:hAnsi="Times New Roman" w:cs="Times New Roman"/>
          <w:b/>
          <w:bCs/>
        </w:rPr>
        <w:t>Subject:</w:t>
      </w:r>
      <w:r w:rsidRPr="00E8787C">
        <w:rPr>
          <w:rStyle w:val="apple-converted-space"/>
          <w:rFonts w:ascii="Times New Roman" w:hAnsi="Times New Roman" w:cs="Times New Roman"/>
        </w:rPr>
        <w:t> </w:t>
      </w:r>
      <w:r w:rsidRPr="00E8787C">
        <w:rPr>
          <w:rFonts w:ascii="Times New Roman" w:hAnsi="Times New Roman" w:cs="Times New Roman"/>
        </w:rPr>
        <w:t>ID: 230420 Permission authorization for WHO copyrighted material</w:t>
      </w:r>
    </w:p>
    <w:p w14:paraId="2B8FBE35" w14:textId="77777777" w:rsidR="007828E2" w:rsidRPr="00E8787C" w:rsidRDefault="007828E2" w:rsidP="00B36841">
      <w:pPr>
        <w:shd w:val="clear" w:color="auto" w:fill="FFFFFF"/>
        <w:outlineLvl w:val="0"/>
        <w:rPr>
          <w:rFonts w:ascii="Times New Roman" w:hAnsi="Times New Roman" w:cs="Times New Roman"/>
        </w:rPr>
      </w:pPr>
      <w:r w:rsidRPr="00E8787C">
        <w:rPr>
          <w:rFonts w:ascii="Times New Roman" w:hAnsi="Times New Roman" w:cs="Times New Roman"/>
          <w:b/>
          <w:bCs/>
        </w:rPr>
        <w:t>WORLD HEALTH ORGANIZATION (WHO)</w:t>
      </w:r>
    </w:p>
    <w:p w14:paraId="4480CF85" w14:textId="77777777" w:rsidR="007828E2" w:rsidRPr="00E8787C" w:rsidRDefault="007828E2" w:rsidP="007828E2">
      <w:pPr>
        <w:shd w:val="clear" w:color="auto" w:fill="FFFFFF"/>
        <w:rPr>
          <w:rFonts w:ascii="Times New Roman" w:hAnsi="Times New Roman" w:cs="Times New Roman"/>
        </w:rPr>
      </w:pPr>
      <w:r w:rsidRPr="00E8787C">
        <w:rPr>
          <w:rFonts w:ascii="Times New Roman" w:hAnsi="Times New Roman" w:cs="Times New Roman"/>
        </w:rPr>
        <w:t>Dear Mrs West</w:t>
      </w:r>
      <w:r w:rsidRPr="00E8787C">
        <w:rPr>
          <w:rFonts w:ascii="Times New Roman" w:hAnsi="Times New Roman" w:cs="Times New Roman"/>
        </w:rPr>
        <w:br/>
        <w:t>Thank you for your request for permission to reproduce, reprint or translate certain WHO copyrighted material.</w:t>
      </w:r>
      <w:r w:rsidRPr="00E8787C">
        <w:rPr>
          <w:rFonts w:ascii="Times New Roman" w:hAnsi="Times New Roman" w:cs="Times New Roman"/>
        </w:rPr>
        <w:br/>
      </w:r>
      <w:r w:rsidRPr="00E8787C">
        <w:rPr>
          <w:rFonts w:ascii="Times New Roman" w:hAnsi="Times New Roman" w:cs="Times New Roman"/>
        </w:rPr>
        <w:br/>
        <w:t>On behalf of the World Health Organization, we are pleased to authorize your request to reproduce the WHO materials as detailed in the form below, subject to the terms and conditions of the non-exclusive licence below.</w:t>
      </w:r>
      <w:r w:rsidRPr="00E8787C">
        <w:rPr>
          <w:rFonts w:ascii="Times New Roman" w:hAnsi="Times New Roman" w:cs="Times New Roman"/>
        </w:rPr>
        <w:br/>
      </w:r>
      <w:r w:rsidRPr="00E8787C">
        <w:rPr>
          <w:rFonts w:ascii="Times New Roman" w:hAnsi="Times New Roman" w:cs="Times New Roman"/>
        </w:rPr>
        <w:br/>
        <w:t>If you have questions regarding this authorization, please contact</w:t>
      </w:r>
      <w:r w:rsidRPr="00E8787C">
        <w:rPr>
          <w:rStyle w:val="apple-converted-space"/>
          <w:rFonts w:ascii="Times New Roman" w:hAnsi="Times New Roman" w:cs="Times New Roman"/>
        </w:rPr>
        <w:t> </w:t>
      </w:r>
      <w:hyperlink r:id="rId23" w:history="1">
        <w:r w:rsidRPr="00E8787C">
          <w:rPr>
            <w:rStyle w:val="Hyperlink"/>
            <w:rFonts w:ascii="Times New Roman" w:hAnsi="Times New Roman" w:cs="Times New Roman"/>
            <w:color w:val="auto"/>
          </w:rPr>
          <w:t>permissions@who.int</w:t>
        </w:r>
      </w:hyperlink>
      <w:r w:rsidRPr="00E8787C">
        <w:rPr>
          <w:rFonts w:ascii="Times New Roman" w:hAnsi="Times New Roman" w:cs="Times New Roman"/>
        </w:rPr>
        <w:t>.</w:t>
      </w:r>
      <w:r w:rsidRPr="00E8787C">
        <w:rPr>
          <w:rFonts w:ascii="Times New Roman" w:hAnsi="Times New Roman" w:cs="Times New Roman"/>
        </w:rPr>
        <w:br/>
      </w:r>
      <w:r w:rsidRPr="00E8787C">
        <w:rPr>
          <w:rFonts w:ascii="Times New Roman" w:hAnsi="Times New Roman" w:cs="Times New Roman"/>
        </w:rPr>
        <w:br/>
        <w:t>We thank you for your interest in WHO published materials.</w:t>
      </w:r>
      <w:r w:rsidRPr="00E8787C">
        <w:rPr>
          <w:rFonts w:ascii="Times New Roman" w:hAnsi="Times New Roman" w:cs="Times New Roman"/>
        </w:rPr>
        <w:br/>
      </w:r>
      <w:r w:rsidRPr="00E8787C">
        <w:rPr>
          <w:rFonts w:ascii="Times New Roman" w:hAnsi="Times New Roman" w:cs="Times New Roman"/>
        </w:rPr>
        <w:br/>
        <w:t>Kind regards,</w:t>
      </w:r>
      <w:r w:rsidRPr="00E8787C">
        <w:rPr>
          <w:rFonts w:ascii="Times New Roman" w:hAnsi="Times New Roman" w:cs="Times New Roman"/>
        </w:rPr>
        <w:br/>
        <w:t>WHO Permissions team</w:t>
      </w:r>
    </w:p>
    <w:p w14:paraId="1CA5FA1C" w14:textId="77777777" w:rsidR="008A68DD" w:rsidRPr="00E8787C" w:rsidRDefault="007828E2" w:rsidP="008877BE">
      <w:pPr>
        <w:shd w:val="clear" w:color="auto" w:fill="FFFFFF"/>
        <w:rPr>
          <w:rFonts w:ascii="Times New Roman" w:eastAsiaTheme="minorEastAsia" w:hAnsi="Times New Roman" w:cs="Times New Roman"/>
          <w:i/>
          <w:sz w:val="12"/>
          <w:szCs w:val="12"/>
        </w:rPr>
      </w:pPr>
      <w:r w:rsidRPr="00E8787C">
        <w:rPr>
          <w:rFonts w:ascii="Times New Roman" w:hAnsi="Times New Roman" w:cs="Times New Roman"/>
        </w:rPr>
        <w:t>Form for requesting permission to reproduce, reprint or translate WHO copyrighted material</w:t>
      </w:r>
      <w:r w:rsidRPr="00E8787C">
        <w:rPr>
          <w:rFonts w:ascii="Times New Roman" w:hAnsi="Times New Roman" w:cs="Times New Roman"/>
        </w:rPr>
        <w:br/>
      </w:r>
      <w:r w:rsidRPr="00E8787C">
        <w:rPr>
          <w:rFonts w:ascii="Times New Roman" w:hAnsi="Times New Roman" w:cs="Times New Roman"/>
          <w:sz w:val="18"/>
          <w:szCs w:val="18"/>
        </w:rPr>
        <w:t>===================================================</w:t>
      </w:r>
      <w:r w:rsidRPr="00E8787C">
        <w:rPr>
          <w:rFonts w:ascii="Times New Roman" w:hAnsi="Times New Roman" w:cs="Times New Roman"/>
          <w:sz w:val="18"/>
          <w:szCs w:val="18"/>
        </w:rPr>
        <w:br/>
      </w:r>
      <w:r w:rsidRPr="00E8787C">
        <w:rPr>
          <w:rFonts w:ascii="Times New Roman" w:hAnsi="Times New Roman" w:cs="Times New Roman"/>
          <w:sz w:val="12"/>
          <w:szCs w:val="12"/>
        </w:rPr>
        <w:t>ID: 230420</w:t>
      </w:r>
      <w:r w:rsidRPr="00E8787C">
        <w:rPr>
          <w:rFonts w:ascii="Times New Roman" w:hAnsi="Times New Roman" w:cs="Times New Roman"/>
          <w:sz w:val="12"/>
          <w:szCs w:val="12"/>
        </w:rPr>
        <w:br/>
      </w:r>
      <w:r w:rsidRPr="00E8787C">
        <w:rPr>
          <w:rFonts w:ascii="Times New Roman" w:hAnsi="Times New Roman" w:cs="Times New Roman"/>
          <w:sz w:val="12"/>
          <w:szCs w:val="12"/>
          <w:u w:val="single"/>
        </w:rPr>
        <w:t>Section: Contact details</w:t>
      </w:r>
      <w:r w:rsidRPr="00E8787C">
        <w:rPr>
          <w:rFonts w:ascii="Times New Roman" w:hAnsi="Times New Roman" w:cs="Times New Roman"/>
          <w:sz w:val="12"/>
          <w:szCs w:val="12"/>
          <w:u w:val="single"/>
        </w:rPr>
        <w:br/>
      </w:r>
      <w:r w:rsidRPr="00E8787C">
        <w:rPr>
          <w:rFonts w:ascii="Times New Roman" w:hAnsi="Times New Roman" w:cs="Times New Roman"/>
          <w:sz w:val="12"/>
          <w:szCs w:val="12"/>
        </w:rPr>
        <w:t>* Organization/affiliation</w:t>
      </w:r>
      <w:r w:rsidRPr="00E8787C">
        <w:rPr>
          <w:rFonts w:ascii="Times New Roman" w:hAnsi="Times New Roman" w:cs="Times New Roman"/>
          <w:sz w:val="12"/>
          <w:szCs w:val="12"/>
        </w:rPr>
        <w:br/>
        <w:t>* East Carolina University</w:t>
      </w:r>
      <w:r w:rsidRPr="00E8787C">
        <w:rPr>
          <w:rFonts w:ascii="Times New Roman" w:hAnsi="Times New Roman" w:cs="Times New Roman"/>
          <w:sz w:val="12"/>
          <w:szCs w:val="12"/>
        </w:rPr>
        <w:br/>
      </w:r>
      <w:r w:rsidRPr="00E8787C">
        <w:rPr>
          <w:rFonts w:ascii="Times New Roman" w:hAnsi="Times New Roman" w:cs="Times New Roman"/>
          <w:sz w:val="12"/>
          <w:szCs w:val="12"/>
          <w:u w:val="single"/>
        </w:rPr>
        <w:t>Section: Information about WHO material to be reproduced</w:t>
      </w:r>
      <w:r w:rsidRPr="00E8787C">
        <w:rPr>
          <w:rFonts w:ascii="Times New Roman" w:hAnsi="Times New Roman" w:cs="Times New Roman"/>
          <w:sz w:val="12"/>
          <w:szCs w:val="12"/>
          <w:u w:val="single"/>
        </w:rPr>
        <w:br/>
      </w:r>
      <w:r w:rsidRPr="00E8787C">
        <w:rPr>
          <w:rFonts w:ascii="Times New Roman" w:hAnsi="Times New Roman" w:cs="Times New Roman"/>
          <w:sz w:val="12"/>
          <w:szCs w:val="12"/>
        </w:rPr>
        <w:t>* Full title of WHO material from which the reproduction is to be made</w:t>
      </w:r>
      <w:r w:rsidRPr="00E8787C">
        <w:rPr>
          <w:rFonts w:ascii="Times New Roman" w:hAnsi="Times New Roman" w:cs="Times New Roman"/>
          <w:sz w:val="12"/>
          <w:szCs w:val="12"/>
        </w:rPr>
        <w:br/>
        <w:t>* Toolkit for delivering 5As and 5Rs brief tobacco interventions</w:t>
      </w:r>
      <w:r w:rsidRPr="00E8787C">
        <w:rPr>
          <w:rFonts w:ascii="Times New Roman" w:hAnsi="Times New Roman" w:cs="Times New Roman"/>
          <w:sz w:val="12"/>
          <w:szCs w:val="12"/>
        </w:rPr>
        <w:br/>
        <w:t>* Website URL where WHO material is published</w:t>
      </w:r>
      <w:r w:rsidRPr="00E8787C">
        <w:rPr>
          <w:rFonts w:ascii="Times New Roman" w:hAnsi="Times New Roman" w:cs="Times New Roman"/>
          <w:sz w:val="12"/>
          <w:szCs w:val="12"/>
        </w:rPr>
        <w:br/>
        <w:t>* http://www.who.int/tobacco/publications/smoking_cessation/9789241506953/en/</w:t>
      </w:r>
      <w:r w:rsidRPr="00E8787C">
        <w:rPr>
          <w:rFonts w:ascii="Times New Roman" w:hAnsi="Times New Roman" w:cs="Times New Roman"/>
          <w:sz w:val="12"/>
          <w:szCs w:val="12"/>
        </w:rPr>
        <w:br/>
        <w:t>* For each item, please provide a reference and page number. If entire document, please state "Entire document".</w:t>
      </w:r>
      <w:r w:rsidRPr="00E8787C">
        <w:rPr>
          <w:rFonts w:ascii="Times New Roman" w:hAnsi="Times New Roman" w:cs="Times New Roman"/>
          <w:sz w:val="12"/>
          <w:szCs w:val="12"/>
        </w:rPr>
        <w:br/>
        <w:t>* http://www.who.int/tobacco/publications/smoking_cessation/9789241506953/en/</w:t>
      </w:r>
      <w:r w:rsidRPr="00E8787C">
        <w:rPr>
          <w:rFonts w:ascii="Times New Roman" w:hAnsi="Times New Roman" w:cs="Times New Roman"/>
          <w:sz w:val="12"/>
          <w:szCs w:val="12"/>
        </w:rPr>
        <w:br/>
      </w:r>
      <w:r w:rsidR="007F7452" w:rsidRPr="00E8787C">
        <w:rPr>
          <w:rFonts w:ascii="Times New Roman" w:hAnsi="Times New Roman" w:cs="Times New Roman"/>
          <w:sz w:val="12"/>
          <w:szCs w:val="12"/>
        </w:rPr>
        <w:t xml:space="preserve">   </w:t>
      </w:r>
      <w:r w:rsidRPr="00E8787C">
        <w:rPr>
          <w:rFonts w:ascii="Times New Roman" w:hAnsi="Times New Roman" w:cs="Times New Roman"/>
          <w:sz w:val="12"/>
          <w:szCs w:val="12"/>
        </w:rPr>
        <w:t>The 5As Model</w:t>
      </w:r>
      <w:r w:rsidRPr="00E8787C">
        <w:rPr>
          <w:rStyle w:val="apple-converted-space"/>
          <w:rFonts w:ascii="Times New Roman" w:hAnsi="Times New Roman" w:cs="Times New Roman"/>
          <w:sz w:val="12"/>
          <w:szCs w:val="12"/>
        </w:rPr>
        <w:t> </w:t>
      </w:r>
      <w:r w:rsidRPr="00E8787C">
        <w:rPr>
          <w:rFonts w:ascii="Times New Roman" w:hAnsi="Times New Roman" w:cs="Times New Roman"/>
          <w:sz w:val="12"/>
          <w:szCs w:val="12"/>
        </w:rPr>
        <w:t>Page 11-12</w:t>
      </w:r>
      <w:r w:rsidRPr="00E8787C">
        <w:rPr>
          <w:rFonts w:ascii="Times New Roman" w:hAnsi="Times New Roman" w:cs="Times New Roman"/>
          <w:sz w:val="12"/>
          <w:szCs w:val="12"/>
        </w:rPr>
        <w:br/>
      </w:r>
      <w:r w:rsidRPr="00E8787C">
        <w:rPr>
          <w:rFonts w:ascii="Times New Roman" w:hAnsi="Times New Roman" w:cs="Times New Roman"/>
          <w:sz w:val="12"/>
          <w:szCs w:val="12"/>
          <w:u w:val="single"/>
        </w:rPr>
        <w:t>Section: Information about your publication</w:t>
      </w:r>
      <w:r w:rsidRPr="00E8787C">
        <w:rPr>
          <w:rFonts w:ascii="Times New Roman" w:hAnsi="Times New Roman" w:cs="Times New Roman"/>
          <w:sz w:val="12"/>
          <w:szCs w:val="12"/>
          <w:u w:val="single"/>
        </w:rPr>
        <w:br/>
      </w:r>
      <w:r w:rsidRPr="00E8787C">
        <w:rPr>
          <w:rFonts w:ascii="Times New Roman" w:hAnsi="Times New Roman" w:cs="Times New Roman"/>
          <w:sz w:val="12"/>
          <w:szCs w:val="12"/>
        </w:rPr>
        <w:t>* Please provide the title of your publication that the above materials are to be published in</w:t>
      </w:r>
      <w:r w:rsidRPr="00E8787C">
        <w:rPr>
          <w:rFonts w:ascii="Times New Roman" w:hAnsi="Times New Roman" w:cs="Times New Roman"/>
          <w:sz w:val="12"/>
          <w:szCs w:val="12"/>
        </w:rPr>
        <w:br/>
        <w:t>* A Process Improvement Project to Increase Smoking Cessation Support among Actively Smoking Patients in an Outpatient Oncology Clinic</w:t>
      </w:r>
      <w:r w:rsidRPr="00E8787C">
        <w:rPr>
          <w:rFonts w:ascii="Times New Roman" w:hAnsi="Times New Roman" w:cs="Times New Roman"/>
          <w:sz w:val="12"/>
          <w:szCs w:val="12"/>
        </w:rPr>
        <w:br/>
        <w:t>* Target audience and planned distribution</w:t>
      </w:r>
      <w:r w:rsidRPr="00E8787C">
        <w:rPr>
          <w:rFonts w:ascii="Times New Roman" w:hAnsi="Times New Roman" w:cs="Times New Roman"/>
          <w:sz w:val="12"/>
          <w:szCs w:val="12"/>
        </w:rPr>
        <w:br/>
        <w:t>* Nursing and medical assistant staff</w:t>
      </w:r>
      <w:r w:rsidRPr="00E8787C">
        <w:rPr>
          <w:rFonts w:ascii="Times New Roman" w:hAnsi="Times New Roman" w:cs="Times New Roman"/>
          <w:sz w:val="12"/>
          <w:szCs w:val="12"/>
        </w:rPr>
        <w:br/>
        <w:t>* Planned publication/distribution date</w:t>
      </w:r>
      <w:r w:rsidRPr="00E8787C">
        <w:rPr>
          <w:rFonts w:ascii="Times New Roman" w:hAnsi="Times New Roman" w:cs="Times New Roman"/>
          <w:sz w:val="12"/>
          <w:szCs w:val="12"/>
        </w:rPr>
        <w:br/>
        <w:t>* August 1, 2017</w:t>
      </w:r>
      <w:r w:rsidRPr="00E8787C">
        <w:rPr>
          <w:rFonts w:ascii="Times New Roman" w:hAnsi="Times New Roman" w:cs="Times New Roman"/>
          <w:sz w:val="12"/>
          <w:szCs w:val="12"/>
        </w:rPr>
        <w:br/>
        <w:t>* If your publication or the material is to be sold, indicate the planned selling price or subscription fee</w:t>
      </w:r>
      <w:r w:rsidRPr="00E8787C">
        <w:rPr>
          <w:rFonts w:ascii="Times New Roman" w:hAnsi="Times New Roman" w:cs="Times New Roman"/>
          <w:sz w:val="12"/>
          <w:szCs w:val="12"/>
        </w:rPr>
        <w:br/>
        <w:t>* NOT being sold</w:t>
      </w:r>
      <w:r w:rsidRPr="00E8787C">
        <w:rPr>
          <w:rFonts w:ascii="Times New Roman" w:hAnsi="Times New Roman" w:cs="Times New Roman"/>
          <w:sz w:val="12"/>
          <w:szCs w:val="12"/>
        </w:rPr>
        <w:br/>
        <w:t>* Is your publication sponsored or funded by an organisation other than your own?</w:t>
      </w:r>
      <w:r w:rsidRPr="00E8787C">
        <w:rPr>
          <w:rFonts w:ascii="Times New Roman" w:hAnsi="Times New Roman" w:cs="Times New Roman"/>
          <w:sz w:val="12"/>
          <w:szCs w:val="12"/>
        </w:rPr>
        <w:br/>
        <w:t>* No</w:t>
      </w:r>
      <w:r w:rsidRPr="00E8787C">
        <w:rPr>
          <w:rFonts w:ascii="Times New Roman" w:hAnsi="Times New Roman" w:cs="Times New Roman"/>
          <w:sz w:val="12"/>
          <w:szCs w:val="12"/>
        </w:rPr>
        <w:br/>
        <w:t>* Will there be any advertising associated with your publication?</w:t>
      </w:r>
      <w:r w:rsidRPr="00E8787C">
        <w:rPr>
          <w:rFonts w:ascii="Times New Roman" w:hAnsi="Times New Roman" w:cs="Times New Roman"/>
          <w:sz w:val="12"/>
          <w:szCs w:val="12"/>
        </w:rPr>
        <w:br/>
        <w:t>* No</w:t>
      </w:r>
      <w:r w:rsidRPr="00E8787C">
        <w:rPr>
          <w:rFonts w:ascii="Times New Roman" w:hAnsi="Times New Roman" w:cs="Times New Roman"/>
          <w:sz w:val="12"/>
          <w:szCs w:val="12"/>
        </w:rPr>
        <w:br/>
        <w:t>* Additional information about your request</w:t>
      </w:r>
      <w:r w:rsidRPr="00E8787C">
        <w:rPr>
          <w:rFonts w:ascii="Times New Roman" w:hAnsi="Times New Roman" w:cs="Times New Roman"/>
          <w:sz w:val="12"/>
          <w:szCs w:val="12"/>
        </w:rPr>
        <w:br/>
        <w:t>* In an effort to improve tobacco cessation support among oncology patients, a quality improvement process change is being implemented at an outpatient oncology practice. The 5As tobacco cessation model is the basis of this process. An educational presentation to staff will be provided to review this 5As model.</w:t>
      </w:r>
      <w:r w:rsidRPr="00E8787C">
        <w:rPr>
          <w:rStyle w:val="apple-converted-space"/>
          <w:rFonts w:ascii="Times New Roman" w:hAnsi="Times New Roman" w:cs="Times New Roman"/>
          <w:sz w:val="12"/>
          <w:szCs w:val="12"/>
        </w:rPr>
        <w:t> </w:t>
      </w:r>
    </w:p>
    <w:p w14:paraId="2678C104" w14:textId="77777777" w:rsidR="00960418" w:rsidRPr="00E8787C" w:rsidRDefault="00960418" w:rsidP="00CB3544">
      <w:pPr>
        <w:rPr>
          <w:rFonts w:ascii="Times New Roman" w:eastAsiaTheme="minorEastAsia" w:hAnsi="Times New Roman" w:cs="Times New Roman"/>
          <w:sz w:val="20"/>
          <w:szCs w:val="20"/>
        </w:rPr>
        <w:sectPr w:rsidR="00960418" w:rsidRPr="00E8787C" w:rsidSect="000A0B49">
          <w:headerReference w:type="default" r:id="rId24"/>
          <w:headerReference w:type="first" r:id="rId25"/>
          <w:pgSz w:w="12240" w:h="15840"/>
          <w:pgMar w:top="1440" w:right="1440" w:bottom="1440" w:left="1440" w:header="720" w:footer="720" w:gutter="0"/>
          <w:cols w:space="720"/>
          <w:titlePg/>
          <w:docGrid w:linePitch="360"/>
        </w:sectPr>
      </w:pPr>
    </w:p>
    <w:p w14:paraId="01917CD1" w14:textId="5B1F6F76" w:rsidR="005B3ACA" w:rsidRPr="00E8787C" w:rsidRDefault="00014E05" w:rsidP="00B36841">
      <w:pPr>
        <w:spacing w:line="480" w:lineRule="auto"/>
        <w:jc w:val="center"/>
        <w:outlineLvl w:val="0"/>
        <w:rPr>
          <w:rFonts w:ascii="Times New Roman" w:hAnsi="Times New Roman" w:cs="Times New Roman"/>
          <w:sz w:val="24"/>
          <w:szCs w:val="24"/>
        </w:rPr>
      </w:pPr>
      <w:r w:rsidRPr="00E8787C">
        <w:rPr>
          <w:rFonts w:ascii="Times New Roman" w:hAnsi="Times New Roman" w:cs="Times New Roman"/>
          <w:sz w:val="24"/>
          <w:szCs w:val="24"/>
        </w:rPr>
        <w:lastRenderedPageBreak/>
        <w:t>Appendix</w:t>
      </w:r>
      <w:r w:rsidR="00BA64C6" w:rsidRPr="00E8787C">
        <w:rPr>
          <w:rFonts w:ascii="Times New Roman" w:hAnsi="Times New Roman" w:cs="Times New Roman"/>
          <w:sz w:val="24"/>
          <w:szCs w:val="24"/>
        </w:rPr>
        <w:t xml:space="preserve"> J</w:t>
      </w:r>
    </w:p>
    <w:p w14:paraId="2817AB31" w14:textId="74008456" w:rsidR="00BB754F" w:rsidRPr="00E8787C" w:rsidRDefault="00143D26" w:rsidP="00143D26">
      <w:pPr>
        <w:spacing w:line="480" w:lineRule="auto"/>
        <w:jc w:val="center"/>
        <w:outlineLvl w:val="0"/>
        <w:rPr>
          <w:rFonts w:ascii="Times New Roman" w:hAnsi="Times New Roman" w:cs="Times New Roman"/>
          <w:i/>
          <w:sz w:val="24"/>
          <w:szCs w:val="24"/>
        </w:rPr>
      </w:pPr>
      <w:r w:rsidRPr="00E8787C">
        <w:rPr>
          <w:rFonts w:ascii="Times New Roman" w:hAnsi="Times New Roman" w:cs="Times New Roman"/>
          <w:sz w:val="24"/>
          <w:szCs w:val="24"/>
        </w:rPr>
        <w:t>Literature Matrix</w:t>
      </w:r>
    </w:p>
    <w:tbl>
      <w:tblPr>
        <w:tblStyle w:val="TableGrid"/>
        <w:tblW w:w="14940" w:type="dxa"/>
        <w:tblInd w:w="-252" w:type="dxa"/>
        <w:tblLayout w:type="fixed"/>
        <w:tblLook w:val="04A0" w:firstRow="1" w:lastRow="0" w:firstColumn="1" w:lastColumn="0" w:noHBand="0" w:noVBand="1"/>
      </w:tblPr>
      <w:tblGrid>
        <w:gridCol w:w="4140"/>
        <w:gridCol w:w="1260"/>
        <w:gridCol w:w="3150"/>
        <w:gridCol w:w="2700"/>
        <w:gridCol w:w="3690"/>
      </w:tblGrid>
      <w:tr w:rsidR="005B3ACA" w:rsidRPr="00E8787C" w14:paraId="7143998B" w14:textId="77777777" w:rsidTr="00BB754F">
        <w:tc>
          <w:tcPr>
            <w:tcW w:w="4140" w:type="dxa"/>
            <w:shd w:val="clear" w:color="auto" w:fill="DBE5F1" w:themeFill="accent1" w:themeFillTint="33"/>
          </w:tcPr>
          <w:p w14:paraId="2F0F3BD0" w14:textId="77777777" w:rsidR="005B3ACA" w:rsidRPr="00E8787C" w:rsidRDefault="005B3ACA" w:rsidP="00BB754F">
            <w:pPr>
              <w:rPr>
                <w:rFonts w:ascii="Times New Roman" w:hAnsi="Times New Roman" w:cs="Times New Roman"/>
                <w:b/>
              </w:rPr>
            </w:pPr>
            <w:r w:rsidRPr="00E8787C">
              <w:rPr>
                <w:rFonts w:ascii="Times New Roman" w:hAnsi="Times New Roman" w:cs="Times New Roman"/>
                <w:b/>
              </w:rPr>
              <w:t>Student:</w:t>
            </w:r>
          </w:p>
          <w:p w14:paraId="4AC6D682" w14:textId="691712D6" w:rsidR="005B3ACA" w:rsidRPr="00E8787C" w:rsidRDefault="005B3ACA" w:rsidP="00485A50">
            <w:pPr>
              <w:rPr>
                <w:rFonts w:ascii="Times New Roman" w:hAnsi="Times New Roman" w:cs="Times New Roman"/>
              </w:rPr>
            </w:pPr>
            <w:r w:rsidRPr="00E8787C">
              <w:rPr>
                <w:rFonts w:ascii="Times New Roman" w:hAnsi="Times New Roman" w:cs="Times New Roman"/>
              </w:rPr>
              <w:t xml:space="preserve">Allison </w:t>
            </w:r>
            <w:r w:rsidR="00485A50" w:rsidRPr="00E8787C">
              <w:rPr>
                <w:rFonts w:ascii="Times New Roman" w:hAnsi="Times New Roman" w:cs="Times New Roman"/>
              </w:rPr>
              <w:t>R. West</w:t>
            </w:r>
          </w:p>
        </w:tc>
        <w:tc>
          <w:tcPr>
            <w:tcW w:w="1260" w:type="dxa"/>
            <w:shd w:val="clear" w:color="auto" w:fill="DBE5F1" w:themeFill="accent1" w:themeFillTint="33"/>
          </w:tcPr>
          <w:p w14:paraId="49201FE1" w14:textId="77777777" w:rsidR="005B3ACA" w:rsidRPr="00E8787C" w:rsidRDefault="005B3ACA" w:rsidP="00BB754F">
            <w:pPr>
              <w:rPr>
                <w:rFonts w:ascii="Times New Roman" w:hAnsi="Times New Roman" w:cs="Times New Roman"/>
                <w:b/>
              </w:rPr>
            </w:pPr>
            <w:r w:rsidRPr="00E8787C">
              <w:rPr>
                <w:rFonts w:ascii="Times New Roman" w:hAnsi="Times New Roman" w:cs="Times New Roman"/>
                <w:b/>
              </w:rPr>
              <w:t>Course:</w:t>
            </w:r>
          </w:p>
          <w:p w14:paraId="7073CEBB" w14:textId="709BB167" w:rsidR="005B3ACA" w:rsidRPr="00E8787C" w:rsidRDefault="00817F2F" w:rsidP="00BB754F">
            <w:pPr>
              <w:rPr>
                <w:rFonts w:ascii="Times New Roman" w:hAnsi="Times New Roman" w:cs="Times New Roman"/>
              </w:rPr>
            </w:pPr>
            <w:r w:rsidRPr="00E8787C">
              <w:rPr>
                <w:rFonts w:ascii="Times New Roman" w:hAnsi="Times New Roman" w:cs="Times New Roman"/>
              </w:rPr>
              <w:t>DNP Project</w:t>
            </w:r>
          </w:p>
        </w:tc>
        <w:tc>
          <w:tcPr>
            <w:tcW w:w="3150" w:type="dxa"/>
            <w:shd w:val="clear" w:color="auto" w:fill="DBE5F1" w:themeFill="accent1" w:themeFillTint="33"/>
          </w:tcPr>
          <w:p w14:paraId="25CECD87" w14:textId="77777777" w:rsidR="005B3ACA" w:rsidRPr="00E8787C" w:rsidRDefault="005B3ACA" w:rsidP="00BB754F">
            <w:pPr>
              <w:rPr>
                <w:rFonts w:ascii="Times New Roman" w:hAnsi="Times New Roman" w:cs="Times New Roman"/>
                <w:b/>
              </w:rPr>
            </w:pPr>
            <w:r w:rsidRPr="00E8787C">
              <w:rPr>
                <w:rFonts w:ascii="Times New Roman" w:hAnsi="Times New Roman" w:cs="Times New Roman"/>
                <w:b/>
              </w:rPr>
              <w:t>Faculty Lead:</w:t>
            </w:r>
          </w:p>
          <w:p w14:paraId="09AF759C" w14:textId="77777777" w:rsidR="005B3ACA" w:rsidRPr="00E8787C" w:rsidRDefault="005B3ACA" w:rsidP="00BB754F">
            <w:pPr>
              <w:rPr>
                <w:rFonts w:ascii="Times New Roman" w:hAnsi="Times New Roman" w:cs="Times New Roman"/>
              </w:rPr>
            </w:pPr>
            <w:r w:rsidRPr="00E8787C">
              <w:rPr>
                <w:rFonts w:ascii="Times New Roman" w:hAnsi="Times New Roman" w:cs="Times New Roman"/>
              </w:rPr>
              <w:t>Dr. Ann Bell</w:t>
            </w:r>
          </w:p>
        </w:tc>
        <w:tc>
          <w:tcPr>
            <w:tcW w:w="2700" w:type="dxa"/>
            <w:shd w:val="clear" w:color="auto" w:fill="DBE5F1" w:themeFill="accent1" w:themeFillTint="33"/>
          </w:tcPr>
          <w:p w14:paraId="2B3F92AD" w14:textId="77777777" w:rsidR="005B3ACA" w:rsidRPr="00E8787C" w:rsidRDefault="005B3ACA" w:rsidP="00BB754F">
            <w:pPr>
              <w:rPr>
                <w:rFonts w:ascii="Times New Roman" w:hAnsi="Times New Roman" w:cs="Times New Roman"/>
                <w:b/>
              </w:rPr>
            </w:pPr>
            <w:r w:rsidRPr="00E8787C">
              <w:rPr>
                <w:rFonts w:ascii="Times New Roman" w:hAnsi="Times New Roman" w:cs="Times New Roman"/>
                <w:b/>
              </w:rPr>
              <w:t>Date:</w:t>
            </w:r>
          </w:p>
          <w:p w14:paraId="40EAC8BF" w14:textId="7EC020DB" w:rsidR="00AE2D8E" w:rsidRPr="00E8787C" w:rsidRDefault="00817F2F" w:rsidP="00BB754F">
            <w:pPr>
              <w:rPr>
                <w:rFonts w:ascii="Times New Roman" w:hAnsi="Times New Roman" w:cs="Times New Roman"/>
              </w:rPr>
            </w:pPr>
            <w:r w:rsidRPr="00E8787C">
              <w:rPr>
                <w:rFonts w:ascii="Times New Roman" w:hAnsi="Times New Roman" w:cs="Times New Roman"/>
              </w:rPr>
              <w:t>04/01/2018</w:t>
            </w:r>
          </w:p>
        </w:tc>
        <w:tc>
          <w:tcPr>
            <w:tcW w:w="3690" w:type="dxa"/>
            <w:shd w:val="clear" w:color="auto" w:fill="DBE5F1" w:themeFill="accent1" w:themeFillTint="33"/>
          </w:tcPr>
          <w:p w14:paraId="0A240F52" w14:textId="77777777" w:rsidR="005B3ACA" w:rsidRPr="00E8787C" w:rsidRDefault="005B3ACA" w:rsidP="00BB754F">
            <w:pPr>
              <w:ind w:right="-167"/>
              <w:rPr>
                <w:rFonts w:ascii="Times New Roman" w:hAnsi="Times New Roman" w:cs="Times New Roman"/>
                <w:b/>
              </w:rPr>
            </w:pPr>
            <w:r w:rsidRPr="00E8787C">
              <w:rPr>
                <w:rFonts w:ascii="Times New Roman" w:hAnsi="Times New Roman" w:cs="Times New Roman"/>
                <w:b/>
              </w:rPr>
              <w:t>Project:</w:t>
            </w:r>
          </w:p>
          <w:p w14:paraId="246C7EA7" w14:textId="4079FC01" w:rsidR="005B3ACA" w:rsidRPr="00E8787C" w:rsidRDefault="00817F2F" w:rsidP="00817F2F">
            <w:pPr>
              <w:jc w:val="center"/>
              <w:rPr>
                <w:rFonts w:ascii="Times New Roman" w:hAnsi="Times New Roman" w:cs="Times New Roman"/>
              </w:rPr>
            </w:pPr>
            <w:r w:rsidRPr="00E8787C">
              <w:rPr>
                <w:rFonts w:ascii="Times New Roman" w:hAnsi="Times New Roman" w:cs="Times New Roman"/>
              </w:rPr>
              <w:t>A Process Improvement Project to Increase Smoking Cessation Support among Smoking Patients in an Outpatient Oncology Clinic</w:t>
            </w:r>
          </w:p>
        </w:tc>
      </w:tr>
      <w:tr w:rsidR="005B3ACA" w:rsidRPr="00E8787C" w14:paraId="6F006F16" w14:textId="77777777" w:rsidTr="00BB754F">
        <w:tc>
          <w:tcPr>
            <w:tcW w:w="4140" w:type="dxa"/>
            <w:shd w:val="clear" w:color="auto" w:fill="DBE5F1" w:themeFill="accent1" w:themeFillTint="33"/>
          </w:tcPr>
          <w:p w14:paraId="49665146"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Article (APA Citation)</w:t>
            </w:r>
          </w:p>
        </w:tc>
        <w:tc>
          <w:tcPr>
            <w:tcW w:w="1260" w:type="dxa"/>
            <w:shd w:val="clear" w:color="auto" w:fill="DBE5F1" w:themeFill="accent1" w:themeFillTint="33"/>
          </w:tcPr>
          <w:p w14:paraId="7548B3EE"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Level of Evidence</w:t>
            </w:r>
          </w:p>
          <w:p w14:paraId="012BB8EF"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 xml:space="preserve"> (I to VII)</w:t>
            </w:r>
          </w:p>
        </w:tc>
        <w:tc>
          <w:tcPr>
            <w:tcW w:w="3150" w:type="dxa"/>
            <w:shd w:val="clear" w:color="auto" w:fill="DBE5F1" w:themeFill="accent1" w:themeFillTint="33"/>
          </w:tcPr>
          <w:p w14:paraId="05626BE4"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Data/Evidence</w:t>
            </w:r>
          </w:p>
          <w:p w14:paraId="2BD1ACBF"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Findings</w:t>
            </w:r>
          </w:p>
        </w:tc>
        <w:tc>
          <w:tcPr>
            <w:tcW w:w="2700" w:type="dxa"/>
            <w:shd w:val="clear" w:color="auto" w:fill="DBE5F1" w:themeFill="accent1" w:themeFillTint="33"/>
          </w:tcPr>
          <w:p w14:paraId="25DCF316"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Conclusion</w:t>
            </w:r>
          </w:p>
        </w:tc>
        <w:tc>
          <w:tcPr>
            <w:tcW w:w="3690" w:type="dxa"/>
            <w:shd w:val="clear" w:color="auto" w:fill="DBE5F1" w:themeFill="accent1" w:themeFillTint="33"/>
          </w:tcPr>
          <w:p w14:paraId="2866696C"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Use of Evidence in EBP Project Plan</w:t>
            </w:r>
          </w:p>
          <w:p w14:paraId="7BE72EEF" w14:textId="77777777" w:rsidR="005B3ACA" w:rsidRPr="00E8787C" w:rsidRDefault="005B3ACA" w:rsidP="00BB754F">
            <w:pPr>
              <w:jc w:val="center"/>
              <w:rPr>
                <w:rFonts w:ascii="Times New Roman" w:hAnsi="Times New Roman" w:cs="Times New Roman"/>
                <w:b/>
              </w:rPr>
            </w:pPr>
            <w:r w:rsidRPr="00E8787C">
              <w:rPr>
                <w:rFonts w:ascii="Times New Roman" w:hAnsi="Times New Roman" w:cs="Times New Roman"/>
                <w:b/>
              </w:rPr>
              <w:t>(Include your evaluation, strengths/limitations, and relevance)</w:t>
            </w:r>
          </w:p>
        </w:tc>
      </w:tr>
      <w:tr w:rsidR="00D50F46" w:rsidRPr="00E8787C" w14:paraId="715DBF0E" w14:textId="77777777" w:rsidTr="00BB754F">
        <w:tc>
          <w:tcPr>
            <w:tcW w:w="4140" w:type="dxa"/>
          </w:tcPr>
          <w:p w14:paraId="5735884F" w14:textId="77777777" w:rsidR="00D50F46" w:rsidRPr="00E8787C" w:rsidRDefault="00D50F46" w:rsidP="00D50F46">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American Society of Clinical Oncology (ASCO). (2012). </w:t>
            </w:r>
            <w:r w:rsidRPr="00E8787C">
              <w:rPr>
                <w:rFonts w:ascii="Times New Roman" w:hAnsi="Times New Roman" w:cs="Times New Roman"/>
                <w:i/>
                <w:shd w:val="clear" w:color="auto" w:fill="FFFFFF"/>
              </w:rPr>
              <w:t>Tobacco Cessation Guide for Oncology Providers</w:t>
            </w:r>
            <w:r w:rsidRPr="00E8787C">
              <w:rPr>
                <w:rFonts w:ascii="Times New Roman" w:hAnsi="Times New Roman" w:cs="Times New Roman"/>
                <w:shd w:val="clear" w:color="auto" w:fill="FFFFFF"/>
              </w:rPr>
              <w:t>. Retrieved from https://www.asco.org/sites/new-awww.asco.org/files/content-files/blog-release/documents/tobacco-cessation-guide.pdf</w:t>
            </w:r>
          </w:p>
          <w:p w14:paraId="7BB02491" w14:textId="77777777" w:rsidR="00D50F46" w:rsidRPr="00E8787C" w:rsidRDefault="00D50F46" w:rsidP="00D50F46">
            <w:pPr>
              <w:rPr>
                <w:rFonts w:ascii="Times New Roman" w:hAnsi="Times New Roman" w:cs="Times New Roman"/>
                <w:shd w:val="clear" w:color="auto" w:fill="FFFFFF"/>
              </w:rPr>
            </w:pPr>
          </w:p>
        </w:tc>
        <w:tc>
          <w:tcPr>
            <w:tcW w:w="1260" w:type="dxa"/>
          </w:tcPr>
          <w:p w14:paraId="2F77DBC4" w14:textId="3BBB2906" w:rsidR="00D50F46" w:rsidRPr="00E8787C" w:rsidRDefault="00D50F46" w:rsidP="00D50F46">
            <w:pPr>
              <w:rPr>
                <w:rFonts w:ascii="Times New Roman" w:hAnsi="Times New Roman" w:cs="Times New Roman"/>
              </w:rPr>
            </w:pPr>
            <w:r w:rsidRPr="00E8787C">
              <w:rPr>
                <w:rFonts w:ascii="Times New Roman" w:hAnsi="Times New Roman" w:cs="Times New Roman"/>
              </w:rPr>
              <w:t>I</w:t>
            </w:r>
          </w:p>
        </w:tc>
        <w:tc>
          <w:tcPr>
            <w:tcW w:w="3150" w:type="dxa"/>
          </w:tcPr>
          <w:p w14:paraId="2436C93E" w14:textId="16219B5B" w:rsidR="00D50F46" w:rsidRPr="00E8787C" w:rsidRDefault="00D50F46" w:rsidP="00D50F46">
            <w:pPr>
              <w:rPr>
                <w:rFonts w:ascii="Times New Roman" w:hAnsi="Times New Roman" w:cs="Times New Roman"/>
              </w:rPr>
            </w:pPr>
            <w:r w:rsidRPr="00E8787C">
              <w:rPr>
                <w:rFonts w:ascii="Times New Roman" w:hAnsi="Times New Roman" w:cs="Times New Roman"/>
              </w:rPr>
              <w:t>Benefits of cessation.  Evidence for 5As and 5Rs as motivational tools.</w:t>
            </w:r>
          </w:p>
        </w:tc>
        <w:tc>
          <w:tcPr>
            <w:tcW w:w="2700" w:type="dxa"/>
          </w:tcPr>
          <w:p w14:paraId="64D31D99" w14:textId="2251B32C" w:rsidR="00D50F46" w:rsidRPr="00E8787C" w:rsidRDefault="00D50F46" w:rsidP="00D50F46">
            <w:pPr>
              <w:rPr>
                <w:rFonts w:ascii="Times New Roman" w:hAnsi="Times New Roman" w:cs="Times New Roman"/>
              </w:rPr>
            </w:pPr>
            <w:r w:rsidRPr="00E8787C">
              <w:rPr>
                <w:rFonts w:ascii="Times New Roman" w:hAnsi="Times New Roman" w:cs="Times New Roman"/>
              </w:rPr>
              <w:t>Oncology providers must integrate smoking cessation into standard oncology care.  Recommend applying 5As and 5Rs.</w:t>
            </w:r>
          </w:p>
        </w:tc>
        <w:tc>
          <w:tcPr>
            <w:tcW w:w="3690" w:type="dxa"/>
          </w:tcPr>
          <w:p w14:paraId="12235AC4" w14:textId="335372E8" w:rsidR="00D50F46" w:rsidRPr="00E8787C" w:rsidRDefault="00D50F46" w:rsidP="00D50F46">
            <w:pPr>
              <w:rPr>
                <w:rFonts w:ascii="Times New Roman" w:hAnsi="Times New Roman" w:cs="Times New Roman"/>
              </w:rPr>
            </w:pPr>
            <w:r w:rsidRPr="00E8787C">
              <w:rPr>
                <w:rFonts w:ascii="Times New Roman" w:hAnsi="Times New Roman" w:cs="Times New Roman"/>
              </w:rPr>
              <w:t>ASCO practice guideline.  Supports project tool.</w:t>
            </w:r>
          </w:p>
        </w:tc>
      </w:tr>
      <w:tr w:rsidR="004A4F9D" w:rsidRPr="00E8787C" w14:paraId="50BE25D0" w14:textId="77777777" w:rsidTr="00BB754F">
        <w:tc>
          <w:tcPr>
            <w:tcW w:w="4140" w:type="dxa"/>
          </w:tcPr>
          <w:p w14:paraId="4F41828E"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Al-Mamgani, A., van Rooij, P. H., Mehilal, R., Verduijn, G. M., Tans, L., &amp; Kwa, S. L. S. (2014). Radiotherapy for T1a glottic cancer: The influence of smoking cessation and fractionation schedule of radiotherapy.</w:t>
            </w:r>
            <w:r w:rsidRPr="00E8787C">
              <w:rPr>
                <w:rFonts w:ascii="Times New Roman" w:hAnsi="Times New Roman" w:cs="Times New Roman"/>
                <w:i/>
                <w:iCs/>
                <w:shd w:val="clear" w:color="auto" w:fill="FFFFFF"/>
              </w:rPr>
              <w:t> European Archives of Oto-Rhino-Laryngology, 271</w:t>
            </w:r>
            <w:r w:rsidRPr="00E8787C">
              <w:rPr>
                <w:rFonts w:ascii="Times New Roman" w:hAnsi="Times New Roman" w:cs="Times New Roman"/>
                <w:shd w:val="clear" w:color="auto" w:fill="FFFFFF"/>
              </w:rPr>
              <w:t>(1), 125-132. doi:10.1007/s00405-013-2608-8</w:t>
            </w:r>
          </w:p>
          <w:p w14:paraId="794E62AC" w14:textId="77777777" w:rsidR="004A4F9D" w:rsidRPr="00E8787C" w:rsidRDefault="004A4F9D" w:rsidP="004A4F9D">
            <w:pPr>
              <w:rPr>
                <w:rFonts w:ascii="Times New Roman" w:hAnsi="Times New Roman" w:cs="Times New Roman"/>
                <w:shd w:val="clear" w:color="auto" w:fill="FFFFFF"/>
              </w:rPr>
            </w:pPr>
          </w:p>
        </w:tc>
        <w:tc>
          <w:tcPr>
            <w:tcW w:w="1260" w:type="dxa"/>
          </w:tcPr>
          <w:p w14:paraId="4F2C5466" w14:textId="1F3A6445" w:rsidR="004A4F9D" w:rsidRPr="00E8787C" w:rsidRDefault="004A4F9D" w:rsidP="004A4F9D">
            <w:pPr>
              <w:rPr>
                <w:rFonts w:ascii="Times New Roman" w:hAnsi="Times New Roman" w:cs="Times New Roman"/>
              </w:rPr>
            </w:pPr>
            <w:r w:rsidRPr="00E8787C">
              <w:rPr>
                <w:rFonts w:ascii="Times New Roman" w:hAnsi="Times New Roman" w:cs="Times New Roman"/>
              </w:rPr>
              <w:t>IV</w:t>
            </w:r>
          </w:p>
        </w:tc>
        <w:tc>
          <w:tcPr>
            <w:tcW w:w="3150" w:type="dxa"/>
          </w:tcPr>
          <w:p w14:paraId="72AEA6E4" w14:textId="1E256703" w:rsidR="004A4F9D" w:rsidRPr="00E8787C" w:rsidRDefault="004A4F9D" w:rsidP="004A4F9D">
            <w:pPr>
              <w:rPr>
                <w:rFonts w:ascii="Times New Roman" w:hAnsi="Times New Roman" w:cs="Times New Roman"/>
              </w:rPr>
            </w:pPr>
            <w:r w:rsidRPr="00E8787C">
              <w:rPr>
                <w:rFonts w:ascii="Times New Roman" w:hAnsi="Times New Roman" w:cs="Times New Roman"/>
              </w:rPr>
              <w:t>Laryngeal cancer patients (n=549) undergoing curative intent radiotherapy who continued to smoke compared to those who quit had less overall survival 36% vs 70% (p=0.001), less local control rates 81% vs 94% (p=.0001), and increased risk of secondary primary tumor, 21% vs 12% (p = 0.032).</w:t>
            </w:r>
          </w:p>
        </w:tc>
        <w:tc>
          <w:tcPr>
            <w:tcW w:w="2700" w:type="dxa"/>
          </w:tcPr>
          <w:p w14:paraId="314570DD" w14:textId="1BED9D8E" w:rsidR="004A4F9D" w:rsidRPr="00E8787C" w:rsidRDefault="004A4F9D" w:rsidP="004A4F9D">
            <w:pPr>
              <w:rPr>
                <w:rFonts w:ascii="Times New Roman" w:hAnsi="Times New Roman" w:cs="Times New Roman"/>
              </w:rPr>
            </w:pPr>
            <w:r w:rsidRPr="00E8787C">
              <w:rPr>
                <w:rFonts w:ascii="Times New Roman" w:hAnsi="Times New Roman" w:cs="Times New Roman"/>
              </w:rPr>
              <w:t>Ongoing smoking increases risk of secondary primary cancer and decreases survival time as well as response to therapy.</w:t>
            </w:r>
          </w:p>
        </w:tc>
        <w:tc>
          <w:tcPr>
            <w:tcW w:w="3690" w:type="dxa"/>
          </w:tcPr>
          <w:p w14:paraId="5007A7D3" w14:textId="05C224A9" w:rsidR="004A4F9D" w:rsidRPr="00E8787C" w:rsidRDefault="004A4F9D" w:rsidP="004A4F9D">
            <w:pPr>
              <w:rPr>
                <w:rFonts w:ascii="Times New Roman" w:hAnsi="Times New Roman" w:cs="Times New Roman"/>
              </w:rPr>
            </w:pPr>
            <w:r w:rsidRPr="00E8787C">
              <w:rPr>
                <w:rFonts w:ascii="Times New Roman" w:hAnsi="Times New Roman" w:cs="Times New Roman"/>
              </w:rPr>
              <w:t>Smoking cessation is valuable among laryngeal cancer patients undergoing curative intent radiotherapy in regards to response to therapy, survival time, and secondary cancer development risk.</w:t>
            </w:r>
          </w:p>
        </w:tc>
      </w:tr>
      <w:tr w:rsidR="004A4F9D" w:rsidRPr="00E8787C" w14:paraId="6445AFB1" w14:textId="77777777" w:rsidTr="00BB754F">
        <w:tc>
          <w:tcPr>
            <w:tcW w:w="4140" w:type="dxa"/>
          </w:tcPr>
          <w:p w14:paraId="236BF28B"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 xml:space="preserve">Butts, J. B. &amp; Rich, K. L. (2011). </w:t>
            </w:r>
            <w:r w:rsidRPr="00E8787C">
              <w:rPr>
                <w:rFonts w:ascii="Times New Roman" w:hAnsi="Times New Roman" w:cs="Times New Roman"/>
                <w:i/>
                <w:shd w:val="clear" w:color="auto" w:fill="FFFFFF"/>
              </w:rPr>
              <w:t>Philosophies and theories for advanced nursing practice.</w:t>
            </w:r>
            <w:r w:rsidRPr="00E8787C">
              <w:rPr>
                <w:rFonts w:ascii="Times New Roman" w:hAnsi="Times New Roman" w:cs="Times New Roman"/>
                <w:shd w:val="clear" w:color="auto" w:fill="FFFFFF"/>
              </w:rPr>
              <w:t xml:space="preserve"> Sudbury, MA: Jones and Bartlett Publishers.</w:t>
            </w:r>
          </w:p>
          <w:p w14:paraId="643F24FD" w14:textId="77777777" w:rsidR="004A4F9D" w:rsidRPr="00E8787C" w:rsidRDefault="004A4F9D" w:rsidP="004A4F9D">
            <w:pPr>
              <w:rPr>
                <w:rFonts w:ascii="Times New Roman" w:hAnsi="Times New Roman" w:cs="Times New Roman"/>
                <w:shd w:val="clear" w:color="auto" w:fill="FFFFFF"/>
              </w:rPr>
            </w:pPr>
          </w:p>
        </w:tc>
        <w:tc>
          <w:tcPr>
            <w:tcW w:w="1260" w:type="dxa"/>
          </w:tcPr>
          <w:p w14:paraId="657AF0C6" w14:textId="028FAFB5" w:rsidR="004A4F9D" w:rsidRPr="00E8787C" w:rsidRDefault="004A4F9D" w:rsidP="004A4F9D">
            <w:pPr>
              <w:rPr>
                <w:rFonts w:ascii="Times New Roman" w:hAnsi="Times New Roman" w:cs="Times New Roman"/>
              </w:rPr>
            </w:pPr>
            <w:r w:rsidRPr="00E8787C">
              <w:rPr>
                <w:rFonts w:ascii="Times New Roman" w:hAnsi="Times New Roman" w:cs="Times New Roman"/>
              </w:rPr>
              <w:t>VII</w:t>
            </w:r>
          </w:p>
        </w:tc>
        <w:tc>
          <w:tcPr>
            <w:tcW w:w="3150" w:type="dxa"/>
          </w:tcPr>
          <w:p w14:paraId="3873C73A" w14:textId="093BFE9D" w:rsidR="004A4F9D" w:rsidRPr="00E8787C" w:rsidRDefault="004A4F9D" w:rsidP="004A4F9D">
            <w:pPr>
              <w:rPr>
                <w:rFonts w:ascii="Times New Roman" w:hAnsi="Times New Roman" w:cs="Times New Roman"/>
              </w:rPr>
            </w:pPr>
            <w:r w:rsidRPr="00E8787C">
              <w:rPr>
                <w:rFonts w:ascii="Times New Roman" w:hAnsi="Times New Roman" w:cs="Times New Roman"/>
              </w:rPr>
              <w:t>Description of Nola J. Pender's Health Promotion Model (HPM).</w:t>
            </w:r>
          </w:p>
        </w:tc>
        <w:tc>
          <w:tcPr>
            <w:tcW w:w="2700" w:type="dxa"/>
          </w:tcPr>
          <w:p w14:paraId="4CAEDA1B" w14:textId="637A9F4A" w:rsidR="004A4F9D" w:rsidRPr="00E8787C" w:rsidRDefault="004A4F9D" w:rsidP="004A4F9D">
            <w:pPr>
              <w:rPr>
                <w:rFonts w:ascii="Times New Roman" w:hAnsi="Times New Roman" w:cs="Times New Roman"/>
              </w:rPr>
            </w:pPr>
            <w:r w:rsidRPr="00E8787C">
              <w:rPr>
                <w:rFonts w:ascii="Times New Roman" w:hAnsi="Times New Roman" w:cs="Times New Roman"/>
              </w:rPr>
              <w:t>Behavioral change is need for improved health.  Pender's HPM is a useful theoretical framework for behavioral change motivation.</w:t>
            </w:r>
          </w:p>
        </w:tc>
        <w:tc>
          <w:tcPr>
            <w:tcW w:w="3690" w:type="dxa"/>
          </w:tcPr>
          <w:p w14:paraId="6AF21612" w14:textId="4404F34D" w:rsidR="004A4F9D" w:rsidRPr="00E8787C" w:rsidRDefault="004A4F9D" w:rsidP="004A4F9D">
            <w:pPr>
              <w:rPr>
                <w:rFonts w:ascii="Times New Roman" w:hAnsi="Times New Roman" w:cs="Times New Roman"/>
              </w:rPr>
            </w:pPr>
            <w:r w:rsidRPr="00E8787C">
              <w:rPr>
                <w:rFonts w:ascii="Times New Roman" w:hAnsi="Times New Roman" w:cs="Times New Roman"/>
              </w:rPr>
              <w:t>Using Pender's HPM as theoretical framework to guide behavioral change of smoking cessation with motivation using: perceived benefits, barriers, and plan of action.</w:t>
            </w:r>
          </w:p>
        </w:tc>
      </w:tr>
      <w:tr w:rsidR="004A4F9D" w:rsidRPr="00E8787C" w14:paraId="6BA22649" w14:textId="77777777" w:rsidTr="00BB754F">
        <w:tc>
          <w:tcPr>
            <w:tcW w:w="4140" w:type="dxa"/>
          </w:tcPr>
          <w:p w14:paraId="440A3C17"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Centers for Disease Control and Prevention (CDC). (2014).  </w:t>
            </w:r>
            <w:r w:rsidRPr="00E8787C">
              <w:rPr>
                <w:rFonts w:ascii="Times New Roman" w:hAnsi="Times New Roman" w:cs="Times New Roman"/>
                <w:i/>
                <w:shd w:val="clear" w:color="auto" w:fill="FFFFFF"/>
              </w:rPr>
              <w:t xml:space="preserve">Best practices for comprehensive tobacco control programs. </w:t>
            </w:r>
            <w:r w:rsidRPr="00E8787C">
              <w:rPr>
                <w:rFonts w:ascii="Times New Roman" w:hAnsi="Times New Roman" w:cs="Times New Roman"/>
                <w:shd w:val="clear" w:color="auto" w:fill="FFFFFF"/>
              </w:rPr>
              <w:t xml:space="preserve"> Retrieved from </w:t>
            </w:r>
          </w:p>
          <w:p w14:paraId="6BAB9ACC" w14:textId="57B00B9B"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https://www.cdc.gov/tobacco/stateandcommunity/best_practices/pdfs/2014/comprehensive.pdf</w:t>
            </w:r>
          </w:p>
        </w:tc>
        <w:tc>
          <w:tcPr>
            <w:tcW w:w="1260" w:type="dxa"/>
          </w:tcPr>
          <w:p w14:paraId="315E7F4B" w14:textId="17BA1D91" w:rsidR="004A4F9D" w:rsidRPr="00E8787C" w:rsidRDefault="004A4F9D" w:rsidP="004A4F9D">
            <w:pPr>
              <w:rPr>
                <w:rFonts w:ascii="Times New Roman" w:hAnsi="Times New Roman" w:cs="Times New Roman"/>
              </w:rPr>
            </w:pPr>
            <w:r w:rsidRPr="00E8787C">
              <w:rPr>
                <w:rFonts w:ascii="Times New Roman" w:hAnsi="Times New Roman" w:cs="Times New Roman"/>
              </w:rPr>
              <w:t>I</w:t>
            </w:r>
          </w:p>
        </w:tc>
        <w:tc>
          <w:tcPr>
            <w:tcW w:w="3150" w:type="dxa"/>
          </w:tcPr>
          <w:p w14:paraId="5A0CF880"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Best Practices for tobacco control:</w:t>
            </w:r>
          </w:p>
          <w:p w14:paraId="3EA62283"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Over 80% smokers see a physician every year with majority anticipating and receptive to HCP assessment and intervention for cessation.</w:t>
            </w:r>
          </w:p>
          <w:p w14:paraId="0686D788" w14:textId="77777777" w:rsidR="004A4F9D" w:rsidRPr="00E8787C" w:rsidRDefault="004A4F9D" w:rsidP="004A4F9D">
            <w:pPr>
              <w:rPr>
                <w:rFonts w:ascii="Times New Roman" w:hAnsi="Times New Roman" w:cs="Times New Roman"/>
              </w:rPr>
            </w:pPr>
          </w:p>
          <w:p w14:paraId="11462B67" w14:textId="7E072B02" w:rsidR="004A4F9D" w:rsidRPr="00E8787C" w:rsidRDefault="004A4F9D" w:rsidP="004A4F9D">
            <w:pPr>
              <w:rPr>
                <w:rFonts w:ascii="Times New Roman" w:hAnsi="Times New Roman" w:cs="Times New Roman"/>
              </w:rPr>
            </w:pPr>
            <w:r w:rsidRPr="00E8787C">
              <w:rPr>
                <w:rFonts w:ascii="Times New Roman" w:hAnsi="Times New Roman" w:cs="Times New Roman"/>
              </w:rPr>
              <w:t>Tobacco dependence treatment has been shown effective and reduces health care costs.  Changing health care systems to incorporate cessation interventions consistently can substantially decrease smoking use.</w:t>
            </w:r>
          </w:p>
        </w:tc>
        <w:tc>
          <w:tcPr>
            <w:tcW w:w="2700" w:type="dxa"/>
          </w:tcPr>
          <w:p w14:paraId="7409EB2D"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HCP have opportune time to intervene for cessation and are advised to make this intervention part of standard, routine care.</w:t>
            </w:r>
          </w:p>
          <w:p w14:paraId="3B901C80" w14:textId="77777777" w:rsidR="004A4F9D" w:rsidRPr="00E8787C" w:rsidRDefault="004A4F9D" w:rsidP="004A4F9D">
            <w:pPr>
              <w:rPr>
                <w:rFonts w:ascii="Times New Roman" w:hAnsi="Times New Roman" w:cs="Times New Roman"/>
              </w:rPr>
            </w:pPr>
          </w:p>
          <w:p w14:paraId="4BFBC903" w14:textId="22A23DC8" w:rsidR="004A4F9D" w:rsidRPr="00E8787C" w:rsidRDefault="004A4F9D" w:rsidP="004A4F9D">
            <w:pPr>
              <w:rPr>
                <w:rFonts w:ascii="Times New Roman" w:hAnsi="Times New Roman" w:cs="Times New Roman"/>
              </w:rPr>
            </w:pPr>
            <w:r w:rsidRPr="00E8787C">
              <w:rPr>
                <w:rFonts w:ascii="Times New Roman" w:hAnsi="Times New Roman" w:cs="Times New Roman"/>
              </w:rPr>
              <w:t>Quitlines increase provider's likelihood to intervene.</w:t>
            </w:r>
          </w:p>
        </w:tc>
        <w:tc>
          <w:tcPr>
            <w:tcW w:w="3690" w:type="dxa"/>
          </w:tcPr>
          <w:p w14:paraId="155B5395" w14:textId="4528EEFB" w:rsidR="004A4F9D" w:rsidRPr="00E8787C" w:rsidRDefault="004A4F9D" w:rsidP="004A4F9D">
            <w:pPr>
              <w:rPr>
                <w:rFonts w:ascii="Times New Roman" w:hAnsi="Times New Roman" w:cs="Times New Roman"/>
              </w:rPr>
            </w:pPr>
            <w:r w:rsidRPr="00E8787C">
              <w:rPr>
                <w:rFonts w:ascii="Times New Roman" w:hAnsi="Times New Roman" w:cs="Times New Roman"/>
              </w:rPr>
              <w:t>Process change to assess and intervene for cessation at every patient encounter as well as benefits of quitline referrals.</w:t>
            </w:r>
          </w:p>
        </w:tc>
      </w:tr>
      <w:tr w:rsidR="004A4F9D" w:rsidRPr="00E8787C" w14:paraId="6757228F" w14:textId="77777777" w:rsidTr="00BB754F">
        <w:tc>
          <w:tcPr>
            <w:tcW w:w="4140" w:type="dxa"/>
          </w:tcPr>
          <w:p w14:paraId="4E64FE68"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Centers for Disease Control and Prevention (CDC). (2017).  </w:t>
            </w:r>
            <w:r w:rsidRPr="00E8787C">
              <w:rPr>
                <w:rFonts w:ascii="Times New Roman" w:hAnsi="Times New Roman" w:cs="Times New Roman"/>
                <w:i/>
                <w:shd w:val="clear" w:color="auto" w:fill="FFFFFF"/>
              </w:rPr>
              <w:t xml:space="preserve">Smoking and tobacco use. </w:t>
            </w:r>
            <w:r w:rsidRPr="00E8787C">
              <w:rPr>
                <w:rFonts w:ascii="Times New Roman" w:hAnsi="Times New Roman" w:cs="Times New Roman"/>
                <w:shd w:val="clear" w:color="auto" w:fill="FFFFFF"/>
              </w:rPr>
              <w:t>Retrieved from https://www.cdc.gov/tobacco/</w:t>
            </w:r>
          </w:p>
          <w:p w14:paraId="2EA272E4" w14:textId="77777777" w:rsidR="004A4F9D" w:rsidRPr="00E8787C" w:rsidRDefault="004A4F9D" w:rsidP="004A4F9D">
            <w:pPr>
              <w:rPr>
                <w:rFonts w:ascii="Times New Roman" w:hAnsi="Times New Roman" w:cs="Times New Roman"/>
                <w:shd w:val="clear" w:color="auto" w:fill="FFFFFF"/>
              </w:rPr>
            </w:pPr>
          </w:p>
        </w:tc>
        <w:tc>
          <w:tcPr>
            <w:tcW w:w="1260" w:type="dxa"/>
          </w:tcPr>
          <w:p w14:paraId="291E527F" w14:textId="4B5A0B38" w:rsidR="004A4F9D" w:rsidRPr="00E8787C" w:rsidRDefault="004A4F9D" w:rsidP="004A4F9D">
            <w:pPr>
              <w:rPr>
                <w:rFonts w:ascii="Times New Roman" w:hAnsi="Times New Roman" w:cs="Times New Roman"/>
              </w:rPr>
            </w:pPr>
            <w:r w:rsidRPr="00E8787C">
              <w:rPr>
                <w:rFonts w:ascii="Times New Roman" w:hAnsi="Times New Roman" w:cs="Times New Roman"/>
              </w:rPr>
              <w:t>I</w:t>
            </w:r>
          </w:p>
        </w:tc>
        <w:tc>
          <w:tcPr>
            <w:tcW w:w="3150" w:type="dxa"/>
          </w:tcPr>
          <w:p w14:paraId="0B4F986C" w14:textId="719A6833" w:rsidR="004A4F9D" w:rsidRPr="00E8787C" w:rsidRDefault="004A4F9D" w:rsidP="004A4F9D">
            <w:pPr>
              <w:rPr>
                <w:rFonts w:ascii="Times New Roman" w:hAnsi="Times New Roman" w:cs="Times New Roman"/>
              </w:rPr>
            </w:pPr>
            <w:r w:rsidRPr="00E8787C">
              <w:rPr>
                <w:rFonts w:ascii="Times New Roman" w:hAnsi="Times New Roman" w:cs="Times New Roman"/>
              </w:rPr>
              <w:t>Tobacco use damages almost every body organ and is the primary cause of preventable death.  Furthermore, many adults prefer to quit.</w:t>
            </w:r>
          </w:p>
        </w:tc>
        <w:tc>
          <w:tcPr>
            <w:tcW w:w="2700" w:type="dxa"/>
          </w:tcPr>
          <w:p w14:paraId="07972940" w14:textId="4B2F31D1" w:rsidR="004A4F9D" w:rsidRPr="00E8787C" w:rsidRDefault="004A4F9D" w:rsidP="004A4F9D">
            <w:pPr>
              <w:rPr>
                <w:rFonts w:ascii="Times New Roman" w:hAnsi="Times New Roman" w:cs="Times New Roman"/>
              </w:rPr>
            </w:pPr>
            <w:r w:rsidRPr="00E8787C">
              <w:rPr>
                <w:rFonts w:ascii="Times New Roman" w:hAnsi="Times New Roman" w:cs="Times New Roman"/>
              </w:rPr>
              <w:t>Tobacco smoking is the most preventable cause of morbidity and mortality in the United States.</w:t>
            </w:r>
          </w:p>
        </w:tc>
        <w:tc>
          <w:tcPr>
            <w:tcW w:w="3690" w:type="dxa"/>
          </w:tcPr>
          <w:p w14:paraId="4D1630B3" w14:textId="7553FA13" w:rsidR="004A4F9D" w:rsidRPr="00E8787C" w:rsidRDefault="004A4F9D" w:rsidP="004A4F9D">
            <w:pPr>
              <w:rPr>
                <w:rFonts w:ascii="Times New Roman" w:hAnsi="Times New Roman" w:cs="Times New Roman"/>
              </w:rPr>
            </w:pPr>
            <w:r w:rsidRPr="00E8787C">
              <w:rPr>
                <w:rFonts w:ascii="Times New Roman" w:hAnsi="Times New Roman" w:cs="Times New Roman"/>
              </w:rPr>
              <w:t>Negative consequences of smoking and that many may be willing to quit promote the need for smoking assessment and cessation intervention.</w:t>
            </w:r>
          </w:p>
        </w:tc>
      </w:tr>
      <w:tr w:rsidR="004A4F9D" w:rsidRPr="00E8787C" w14:paraId="29150ED6" w14:textId="77777777" w:rsidTr="00BB754F">
        <w:tc>
          <w:tcPr>
            <w:tcW w:w="4140" w:type="dxa"/>
          </w:tcPr>
          <w:p w14:paraId="31AD8F62"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Centers for Medicare and Medicaid Services (CMS). (2014). </w:t>
            </w:r>
            <w:r w:rsidRPr="00E8787C">
              <w:rPr>
                <w:rFonts w:ascii="Times New Roman" w:hAnsi="Times New Roman" w:cs="Times New Roman"/>
                <w:i/>
                <w:shd w:val="clear" w:color="auto" w:fill="FFFFFF"/>
              </w:rPr>
              <w:t xml:space="preserve">Meaningful use core measure 9 of 13: Record smoking status. </w:t>
            </w:r>
            <w:r w:rsidRPr="00E8787C">
              <w:rPr>
                <w:rFonts w:ascii="Times New Roman" w:hAnsi="Times New Roman" w:cs="Times New Roman"/>
                <w:shd w:val="clear" w:color="auto" w:fill="FFFFFF"/>
              </w:rPr>
              <w:t>https://www.cms.gov/Regulations-and-Guidance/Legislation/EHRIncentivePrograms/downloads/9_Record_Smoking_Status.pdf</w:t>
            </w:r>
          </w:p>
          <w:p w14:paraId="7EB28292" w14:textId="75456407" w:rsidR="004A4F9D" w:rsidRPr="00E8787C" w:rsidRDefault="004A4F9D" w:rsidP="004A4F9D">
            <w:pPr>
              <w:rPr>
                <w:rFonts w:ascii="Times New Roman" w:hAnsi="Times New Roman" w:cs="Times New Roman"/>
              </w:rPr>
            </w:pPr>
          </w:p>
        </w:tc>
        <w:tc>
          <w:tcPr>
            <w:tcW w:w="1260" w:type="dxa"/>
          </w:tcPr>
          <w:p w14:paraId="21480451" w14:textId="5CE5A866" w:rsidR="004A4F9D" w:rsidRPr="00E8787C" w:rsidRDefault="004A4F9D" w:rsidP="004A4F9D">
            <w:pPr>
              <w:rPr>
                <w:rFonts w:ascii="Times New Roman" w:hAnsi="Times New Roman" w:cs="Times New Roman"/>
              </w:rPr>
            </w:pPr>
            <w:r w:rsidRPr="00E8787C">
              <w:rPr>
                <w:rFonts w:ascii="Times New Roman" w:hAnsi="Times New Roman" w:cs="Times New Roman"/>
              </w:rPr>
              <w:t>I</w:t>
            </w:r>
          </w:p>
        </w:tc>
        <w:tc>
          <w:tcPr>
            <w:tcW w:w="3150" w:type="dxa"/>
          </w:tcPr>
          <w:p w14:paraId="62DA52D8" w14:textId="76A9E66A" w:rsidR="004A4F9D" w:rsidRPr="00E8787C" w:rsidRDefault="004A4F9D" w:rsidP="004A4F9D">
            <w:pPr>
              <w:rPr>
                <w:rFonts w:ascii="Times New Roman" w:hAnsi="Times New Roman" w:cs="Times New Roman"/>
              </w:rPr>
            </w:pPr>
            <w:r w:rsidRPr="00E8787C">
              <w:rPr>
                <w:rFonts w:ascii="Times New Roman" w:hAnsi="Times New Roman" w:cs="Times New Roman"/>
              </w:rPr>
              <w:t>CMS Meaningful use core measure #9/13 "Record smoking status for patients 13 years old or older."</w:t>
            </w:r>
          </w:p>
        </w:tc>
        <w:tc>
          <w:tcPr>
            <w:tcW w:w="2700" w:type="dxa"/>
          </w:tcPr>
          <w:p w14:paraId="6EF95522"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All patients should be screened for tobacco use with following coding criteria:</w:t>
            </w:r>
          </w:p>
          <w:p w14:paraId="6CA903E1" w14:textId="6E43F774"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Current every day smoker, current some day smoker, former smoker, never smoker, smoker with current status unknown, unknown if </w:t>
            </w:r>
            <w:r w:rsidRPr="00E8787C">
              <w:rPr>
                <w:rFonts w:ascii="Times New Roman" w:hAnsi="Times New Roman" w:cs="Times New Roman"/>
              </w:rPr>
              <w:lastRenderedPageBreak/>
              <w:t xml:space="preserve">ever smoked. heavy tobacco smoker, light tobacco smoker. </w:t>
            </w:r>
          </w:p>
        </w:tc>
        <w:tc>
          <w:tcPr>
            <w:tcW w:w="3690" w:type="dxa"/>
          </w:tcPr>
          <w:p w14:paraId="5FAA7345" w14:textId="7FB29E5F" w:rsidR="004A4F9D" w:rsidRPr="00E8787C" w:rsidRDefault="004A4F9D" w:rsidP="004A4F9D">
            <w:pPr>
              <w:rPr>
                <w:rFonts w:ascii="Times New Roman" w:hAnsi="Times New Roman" w:cs="Times New Roman"/>
              </w:rPr>
            </w:pPr>
            <w:r w:rsidRPr="00E8787C">
              <w:rPr>
                <w:rFonts w:ascii="Times New Roman" w:hAnsi="Times New Roman" w:cs="Times New Roman"/>
              </w:rPr>
              <w:lastRenderedPageBreak/>
              <w:t>Medicare’s meaningful use program supports project process of screening for smoking at every patient office visit encounter.</w:t>
            </w:r>
          </w:p>
        </w:tc>
      </w:tr>
      <w:tr w:rsidR="004A4F9D" w:rsidRPr="00E8787C" w14:paraId="0B53FAE2" w14:textId="77777777" w:rsidTr="00BB754F">
        <w:tc>
          <w:tcPr>
            <w:tcW w:w="4140" w:type="dxa"/>
          </w:tcPr>
          <w:p w14:paraId="3E74416C" w14:textId="318E2828"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Choi, S. H., Terrell, J. E., Bradford, C. R., Ghanem, T., Spector, M. E., Wolf, G. T., . . . Duffy, S. A. (2016). Does quitting smoking make a difference among newly diagnosed head and neck cancer patients?</w:t>
            </w:r>
            <w:r w:rsidRPr="00E8787C">
              <w:rPr>
                <w:rFonts w:ascii="Times New Roman" w:hAnsi="Times New Roman" w:cs="Times New Roman"/>
                <w:i/>
                <w:iCs/>
                <w:shd w:val="clear" w:color="auto" w:fill="FFFFFF"/>
              </w:rPr>
              <w:t> Nicotine &amp; Tobacco Research, 18</w:t>
            </w:r>
            <w:r w:rsidRPr="00E8787C">
              <w:rPr>
                <w:rFonts w:ascii="Times New Roman" w:hAnsi="Times New Roman" w:cs="Times New Roman"/>
                <w:shd w:val="clear" w:color="auto" w:fill="FFFFFF"/>
              </w:rPr>
              <w:t>(12), 2216-2224. doi:10.1093/ntr/ntw189</w:t>
            </w:r>
          </w:p>
        </w:tc>
        <w:tc>
          <w:tcPr>
            <w:tcW w:w="1260" w:type="dxa"/>
          </w:tcPr>
          <w:p w14:paraId="0CFEA3FB" w14:textId="35A74F4A" w:rsidR="004A4F9D" w:rsidRPr="00E8787C" w:rsidRDefault="004A4F9D" w:rsidP="004A4F9D">
            <w:pPr>
              <w:rPr>
                <w:rFonts w:ascii="Times New Roman" w:hAnsi="Times New Roman" w:cs="Times New Roman"/>
              </w:rPr>
            </w:pPr>
            <w:r w:rsidRPr="00E8787C">
              <w:rPr>
                <w:rFonts w:ascii="Times New Roman" w:hAnsi="Times New Roman" w:cs="Times New Roman"/>
              </w:rPr>
              <w:t>IV</w:t>
            </w:r>
          </w:p>
        </w:tc>
        <w:tc>
          <w:tcPr>
            <w:tcW w:w="3150" w:type="dxa"/>
          </w:tcPr>
          <w:p w14:paraId="1FE57C33" w14:textId="6E998BAB" w:rsidR="004A4F9D" w:rsidRPr="00E8787C" w:rsidRDefault="004A4F9D" w:rsidP="004A4F9D">
            <w:pPr>
              <w:rPr>
                <w:rFonts w:ascii="Times New Roman" w:hAnsi="Times New Roman" w:cs="Times New Roman"/>
              </w:rPr>
            </w:pPr>
            <w:r w:rsidRPr="00E8787C">
              <w:rPr>
                <w:rFonts w:ascii="Times New Roman" w:hAnsi="Times New Roman" w:cs="Times New Roman"/>
              </w:rPr>
              <w:t>Head and neck newly diagnosed cancer patients (n=590) who quit smoking upon diagnosis had improved overall mortality (HR = 2.38, 95% CI = 1.29–4.36) compared ongoing smokers.</w:t>
            </w:r>
          </w:p>
        </w:tc>
        <w:tc>
          <w:tcPr>
            <w:tcW w:w="2700" w:type="dxa"/>
          </w:tcPr>
          <w:p w14:paraId="41DA63DA" w14:textId="13900B65" w:rsidR="004A4F9D" w:rsidRPr="00E8787C" w:rsidRDefault="004A4F9D" w:rsidP="004A4F9D">
            <w:pPr>
              <w:rPr>
                <w:rFonts w:ascii="Times New Roman" w:hAnsi="Times New Roman" w:cs="Times New Roman"/>
              </w:rPr>
            </w:pPr>
            <w:r w:rsidRPr="00E8787C">
              <w:rPr>
                <w:rFonts w:ascii="Times New Roman" w:hAnsi="Times New Roman" w:cs="Times New Roman"/>
              </w:rPr>
              <w:t>Smoking status post cancer diagnosis is associated with overall mortality and cancer-specific mortality.</w:t>
            </w:r>
          </w:p>
        </w:tc>
        <w:tc>
          <w:tcPr>
            <w:tcW w:w="3690" w:type="dxa"/>
          </w:tcPr>
          <w:p w14:paraId="72358C4B" w14:textId="1811E74D" w:rsidR="004A4F9D" w:rsidRPr="00E8787C" w:rsidRDefault="004A4F9D" w:rsidP="004A4F9D">
            <w:pPr>
              <w:rPr>
                <w:rFonts w:ascii="Times New Roman" w:hAnsi="Times New Roman" w:cs="Times New Roman"/>
              </w:rPr>
            </w:pPr>
            <w:r w:rsidRPr="00E8787C">
              <w:rPr>
                <w:rFonts w:ascii="Times New Roman" w:hAnsi="Times New Roman" w:cs="Times New Roman"/>
              </w:rPr>
              <w:t>Smoking cessation is beneficial after a diagnosis of head and neck cancer.</w:t>
            </w:r>
          </w:p>
        </w:tc>
      </w:tr>
      <w:tr w:rsidR="004A4F9D" w:rsidRPr="00E8787C" w14:paraId="18B944F7" w14:textId="77777777" w:rsidTr="00BB754F">
        <w:tc>
          <w:tcPr>
            <w:tcW w:w="4140" w:type="dxa"/>
          </w:tcPr>
          <w:p w14:paraId="59E5D404" w14:textId="77777777" w:rsidR="004A4F9D" w:rsidRPr="00E8787C" w:rsidRDefault="004A4F9D" w:rsidP="004A4F9D">
            <w:pPr>
              <w:ind w:hanging="18"/>
              <w:rPr>
                <w:rFonts w:ascii="Times New Roman" w:hAnsi="Times New Roman" w:cs="Times New Roman"/>
                <w:shd w:val="clear" w:color="auto" w:fill="FFFFFF"/>
              </w:rPr>
            </w:pPr>
            <w:r w:rsidRPr="00E8787C">
              <w:rPr>
                <w:rFonts w:ascii="Times New Roman" w:hAnsi="Times New Roman" w:cs="Times New Roman"/>
                <w:shd w:val="clear" w:color="auto" w:fill="FFFFFF"/>
              </w:rPr>
              <w:t>Dinicola, S., Morini, V., Coluccia, P., Proietti, S., D'Anselmi, F., Pasqualato, A., . . . Cucina, A. (2013). Nicotine increases survival in human colon cancer cells treated with chemotherapeutic drugs.</w:t>
            </w:r>
            <w:r w:rsidRPr="00E8787C">
              <w:rPr>
                <w:rFonts w:ascii="Times New Roman" w:hAnsi="Times New Roman" w:cs="Times New Roman"/>
                <w:i/>
                <w:iCs/>
                <w:shd w:val="clear" w:color="auto" w:fill="FFFFFF"/>
              </w:rPr>
              <w:t> Toxicology in Vitro, 27</w:t>
            </w:r>
            <w:r w:rsidRPr="00E8787C">
              <w:rPr>
                <w:rFonts w:ascii="Times New Roman" w:hAnsi="Times New Roman" w:cs="Times New Roman"/>
                <w:shd w:val="clear" w:color="auto" w:fill="FFFFFF"/>
              </w:rPr>
              <w:t>(8), 2256-2263. doi: 10.1016/j.tiv.2013.09.020</w:t>
            </w:r>
          </w:p>
          <w:p w14:paraId="185F6394" w14:textId="77777777" w:rsidR="004A4F9D" w:rsidRPr="00E8787C" w:rsidRDefault="004A4F9D" w:rsidP="004A4F9D">
            <w:pPr>
              <w:rPr>
                <w:rFonts w:ascii="Times New Roman" w:hAnsi="Times New Roman" w:cs="Times New Roman"/>
                <w:shd w:val="clear" w:color="auto" w:fill="FFFFFF"/>
              </w:rPr>
            </w:pPr>
          </w:p>
        </w:tc>
        <w:tc>
          <w:tcPr>
            <w:tcW w:w="1260" w:type="dxa"/>
          </w:tcPr>
          <w:p w14:paraId="1E7BD34C" w14:textId="610377AA" w:rsidR="004A4F9D" w:rsidRPr="00E8787C" w:rsidRDefault="004A4F9D" w:rsidP="004A4F9D">
            <w:pPr>
              <w:rPr>
                <w:rFonts w:ascii="Times New Roman" w:hAnsi="Times New Roman" w:cs="Times New Roman"/>
              </w:rPr>
            </w:pPr>
            <w:r w:rsidRPr="00E8787C">
              <w:rPr>
                <w:rFonts w:ascii="Times New Roman" w:hAnsi="Times New Roman" w:cs="Times New Roman"/>
              </w:rPr>
              <w:t>III</w:t>
            </w:r>
          </w:p>
        </w:tc>
        <w:tc>
          <w:tcPr>
            <w:tcW w:w="3150" w:type="dxa"/>
          </w:tcPr>
          <w:p w14:paraId="5D12A945" w14:textId="3EDECAD8"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An in vitro study using human colorectal cancer cell lines Caco-2 and HCT-8 were used to evaluate nicotine's effect </w:t>
            </w:r>
            <w:r w:rsidR="001171EE" w:rsidRPr="00E8787C">
              <w:rPr>
                <w:rFonts w:ascii="Times New Roman" w:hAnsi="Times New Roman" w:cs="Times New Roman"/>
              </w:rPr>
              <w:t>on cancer</w:t>
            </w:r>
            <w:r w:rsidRPr="00E8787C">
              <w:rPr>
                <w:rFonts w:ascii="Times New Roman" w:hAnsi="Times New Roman" w:cs="Times New Roman"/>
              </w:rPr>
              <w:t xml:space="preserve"> cells treated with chemotherapy agents, 5-Fluorouracil (5-FU) and Camptothecin (CPT).</w:t>
            </w:r>
          </w:p>
          <w:p w14:paraId="2FF4A737" w14:textId="77777777" w:rsidR="004A4F9D" w:rsidRPr="00E8787C" w:rsidRDefault="004A4F9D" w:rsidP="004A4F9D">
            <w:pPr>
              <w:rPr>
                <w:rFonts w:ascii="Times New Roman" w:hAnsi="Times New Roman" w:cs="Times New Roman"/>
              </w:rPr>
            </w:pPr>
          </w:p>
          <w:p w14:paraId="0F65DCBC" w14:textId="77777777" w:rsidR="004A4F9D" w:rsidRPr="00E8787C" w:rsidRDefault="004A4F9D" w:rsidP="004A4F9D">
            <w:pPr>
              <w:rPr>
                <w:rFonts w:ascii="Times New Roman" w:hAnsi="Times New Roman" w:cs="Times New Roman"/>
              </w:rPr>
            </w:pPr>
          </w:p>
        </w:tc>
        <w:tc>
          <w:tcPr>
            <w:tcW w:w="2700" w:type="dxa"/>
          </w:tcPr>
          <w:p w14:paraId="51D1CEC5" w14:textId="57BFB914" w:rsidR="004A4F9D" w:rsidRPr="00E8787C" w:rsidRDefault="004A4F9D" w:rsidP="004A4F9D">
            <w:pPr>
              <w:rPr>
                <w:rFonts w:ascii="Times New Roman" w:hAnsi="Times New Roman" w:cs="Times New Roman"/>
              </w:rPr>
            </w:pPr>
            <w:r w:rsidRPr="00E8787C">
              <w:rPr>
                <w:rFonts w:ascii="Times New Roman" w:hAnsi="Times New Roman" w:cs="Times New Roman"/>
              </w:rPr>
              <w:t>Nicotine's exposure resulted in decreased anti-proliferative and pro-apoptotic effects from the chemotherapeutics on both cell lines.  Nicotine disrupts colorectal cancer pharmacological treatment in vitro.</w:t>
            </w:r>
          </w:p>
        </w:tc>
        <w:tc>
          <w:tcPr>
            <w:tcW w:w="3690" w:type="dxa"/>
          </w:tcPr>
          <w:p w14:paraId="712C14C5"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Ongoing smoking after diagnosis of colorectal cancer has the possibility of reducing treatment efficacy for patients treated with 5-FU and CPT.</w:t>
            </w:r>
          </w:p>
          <w:p w14:paraId="4325C7F8" w14:textId="77777777" w:rsidR="004A4F9D" w:rsidRPr="00E8787C" w:rsidRDefault="004A4F9D" w:rsidP="004A4F9D">
            <w:pPr>
              <w:rPr>
                <w:rFonts w:ascii="Times New Roman" w:hAnsi="Times New Roman" w:cs="Times New Roman"/>
              </w:rPr>
            </w:pPr>
          </w:p>
          <w:p w14:paraId="78F6376D" w14:textId="1B755F6B" w:rsidR="004A4F9D" w:rsidRPr="00E8787C" w:rsidRDefault="004A4F9D" w:rsidP="004A4F9D">
            <w:pPr>
              <w:rPr>
                <w:rFonts w:ascii="Times New Roman" w:hAnsi="Times New Roman" w:cs="Times New Roman"/>
              </w:rPr>
            </w:pPr>
            <w:r w:rsidRPr="00E8787C">
              <w:rPr>
                <w:rFonts w:ascii="Times New Roman" w:hAnsi="Times New Roman" w:cs="Times New Roman"/>
              </w:rPr>
              <w:t>Limitations: in vitro study</w:t>
            </w:r>
          </w:p>
        </w:tc>
      </w:tr>
      <w:tr w:rsidR="004A4F9D" w:rsidRPr="00E8787C" w14:paraId="1BF90291" w14:textId="77777777" w:rsidTr="00BB754F">
        <w:tc>
          <w:tcPr>
            <w:tcW w:w="4140" w:type="dxa"/>
          </w:tcPr>
          <w:p w14:paraId="00DA5C0C"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Deutschmann, M. W., Sykes, K. J., Harbison, J., Cabrera-Muffly, C., &amp; Shnayder, Y. (2015). The impact of compliance in posttreatment surveillance in head and neck squamous cell carcinoma.</w:t>
            </w:r>
            <w:r w:rsidRPr="00E8787C">
              <w:rPr>
                <w:rFonts w:ascii="Times New Roman" w:hAnsi="Times New Roman" w:cs="Times New Roman"/>
                <w:i/>
                <w:iCs/>
                <w:shd w:val="clear" w:color="auto" w:fill="FFFFFF"/>
              </w:rPr>
              <w:t> JAMA Otolaryngology-- Head &amp; Neck Surgery, 141</w:t>
            </w:r>
            <w:r w:rsidRPr="00E8787C">
              <w:rPr>
                <w:rFonts w:ascii="Times New Roman" w:hAnsi="Times New Roman" w:cs="Times New Roman"/>
                <w:shd w:val="clear" w:color="auto" w:fill="FFFFFF"/>
              </w:rPr>
              <w:t>(6), 519. doi:10.1001/jamaoto.2015.0643</w:t>
            </w:r>
          </w:p>
          <w:p w14:paraId="6F4F381F" w14:textId="77777777" w:rsidR="004A4F9D" w:rsidRPr="00E8787C" w:rsidRDefault="004A4F9D" w:rsidP="004A4F9D">
            <w:pPr>
              <w:rPr>
                <w:rFonts w:ascii="Times New Roman" w:hAnsi="Times New Roman" w:cs="Times New Roman"/>
                <w:shd w:val="clear" w:color="auto" w:fill="FFFFFF"/>
              </w:rPr>
            </w:pPr>
          </w:p>
        </w:tc>
        <w:tc>
          <w:tcPr>
            <w:tcW w:w="1260" w:type="dxa"/>
          </w:tcPr>
          <w:p w14:paraId="4D28EEB4" w14:textId="5409F979" w:rsidR="004A4F9D" w:rsidRPr="00E8787C" w:rsidRDefault="004A4F9D" w:rsidP="004A4F9D">
            <w:pPr>
              <w:rPr>
                <w:rFonts w:ascii="Times New Roman" w:hAnsi="Times New Roman" w:cs="Times New Roman"/>
              </w:rPr>
            </w:pPr>
            <w:r w:rsidRPr="00E8787C">
              <w:rPr>
                <w:rFonts w:ascii="Times New Roman" w:hAnsi="Times New Roman" w:cs="Times New Roman"/>
              </w:rPr>
              <w:t>IV</w:t>
            </w:r>
          </w:p>
        </w:tc>
        <w:tc>
          <w:tcPr>
            <w:tcW w:w="3150" w:type="dxa"/>
          </w:tcPr>
          <w:p w14:paraId="1DB46AE1"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Head and neck squamous cell carcinoma patients compliant with post-treatment surveillance (PTS) and increased rates of smoking cessation (</w:t>
            </w:r>
            <w:r w:rsidRPr="00E8787C">
              <w:rPr>
                <w:rFonts w:ascii="Times New Roman" w:hAnsi="Times New Roman" w:cs="Times New Roman"/>
                <w:i/>
                <w:iCs/>
              </w:rPr>
              <w:t xml:space="preserve">P </w:t>
            </w:r>
            <w:r w:rsidRPr="00E8787C">
              <w:rPr>
                <w:rFonts w:ascii="Times New Roman" w:hAnsi="Times New Roman" w:cs="Times New Roman"/>
              </w:rPr>
              <w:t>= .003).  Among those who quit smoking and increase in survival time observed.</w:t>
            </w:r>
          </w:p>
          <w:p w14:paraId="365A4988" w14:textId="2D750977" w:rsidR="004A4F9D" w:rsidRPr="00E8787C" w:rsidRDefault="004A4F9D" w:rsidP="004A4F9D">
            <w:pPr>
              <w:rPr>
                <w:rFonts w:ascii="Times New Roman" w:hAnsi="Times New Roman" w:cs="Times New Roman"/>
              </w:rPr>
            </w:pPr>
            <w:r w:rsidRPr="00E8787C">
              <w:rPr>
                <w:rFonts w:ascii="Times New Roman" w:hAnsi="Times New Roman" w:cs="Times New Roman"/>
              </w:rPr>
              <w:t>In regard to smoking cessation, PTS visits included frequent discussion of cessation, encouragement to quit, praise for efforts, review of harms of smoking, review of benefits of cessation.</w:t>
            </w:r>
          </w:p>
        </w:tc>
        <w:tc>
          <w:tcPr>
            <w:tcW w:w="2700" w:type="dxa"/>
          </w:tcPr>
          <w:p w14:paraId="40C3AD97" w14:textId="7DF8D7E5" w:rsidR="004A4F9D" w:rsidRPr="00E8787C" w:rsidRDefault="004A4F9D" w:rsidP="004A4F9D">
            <w:pPr>
              <w:rPr>
                <w:rFonts w:ascii="Times New Roman" w:hAnsi="Times New Roman" w:cs="Times New Roman"/>
              </w:rPr>
            </w:pPr>
            <w:r w:rsidRPr="00E8787C">
              <w:rPr>
                <w:rFonts w:ascii="Times New Roman" w:hAnsi="Times New Roman" w:cs="Times New Roman"/>
              </w:rPr>
              <w:t>Patients with head and neck squamous cell carcinoma more likely to quit smoking with PTS visits.  Smoking cessation improves survival in this population.</w:t>
            </w:r>
          </w:p>
        </w:tc>
        <w:tc>
          <w:tcPr>
            <w:tcW w:w="3690" w:type="dxa"/>
          </w:tcPr>
          <w:p w14:paraId="2DE742C3" w14:textId="4E7F58D6"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Smoking cessation offers increase survival time.  Health care smoking screening, education on harms/benefits, praise, encouragement, and follow up regarding cessation improves quit rates in this population.  </w:t>
            </w:r>
          </w:p>
        </w:tc>
      </w:tr>
      <w:tr w:rsidR="004A4F9D" w:rsidRPr="00E8787C" w14:paraId="7481A6D6" w14:textId="77777777" w:rsidTr="00BB754F">
        <w:tc>
          <w:tcPr>
            <w:tcW w:w="4140" w:type="dxa"/>
          </w:tcPr>
          <w:p w14:paraId="0A0B6E79"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Fang, Q., Shi, S., Liu, F., &amp; Sun, C. (2014). Squamous cell carcinoma of the oral cavity in ever smokers: A matched-pair analysis of survival.</w:t>
            </w:r>
            <w:r w:rsidRPr="00E8787C">
              <w:rPr>
                <w:rFonts w:ascii="Times New Roman" w:hAnsi="Times New Roman" w:cs="Times New Roman"/>
                <w:i/>
                <w:iCs/>
                <w:shd w:val="clear" w:color="auto" w:fill="FFFFFF"/>
              </w:rPr>
              <w:t> The Journal of Craniofacial Surgery, 25</w:t>
            </w:r>
            <w:r w:rsidRPr="00E8787C">
              <w:rPr>
                <w:rFonts w:ascii="Times New Roman" w:hAnsi="Times New Roman" w:cs="Times New Roman"/>
                <w:shd w:val="clear" w:color="auto" w:fill="FFFFFF"/>
              </w:rPr>
              <w:t>(3), 934-937. doi:10.1097/SCS.0000000000000710</w:t>
            </w:r>
          </w:p>
          <w:p w14:paraId="4B4D07A9" w14:textId="77777777" w:rsidR="004A4F9D" w:rsidRPr="00E8787C" w:rsidRDefault="004A4F9D" w:rsidP="004A4F9D">
            <w:pPr>
              <w:rPr>
                <w:rFonts w:ascii="Times New Roman" w:hAnsi="Times New Roman" w:cs="Times New Roman"/>
                <w:shd w:val="clear" w:color="auto" w:fill="FFFFFF"/>
              </w:rPr>
            </w:pPr>
          </w:p>
        </w:tc>
        <w:tc>
          <w:tcPr>
            <w:tcW w:w="1260" w:type="dxa"/>
          </w:tcPr>
          <w:p w14:paraId="652BB7DB" w14:textId="7399C7D5" w:rsidR="004A4F9D" w:rsidRPr="00E8787C" w:rsidRDefault="004A4F9D" w:rsidP="004A4F9D">
            <w:pPr>
              <w:rPr>
                <w:rFonts w:ascii="Times New Roman" w:hAnsi="Times New Roman" w:cs="Times New Roman"/>
              </w:rPr>
            </w:pPr>
            <w:r w:rsidRPr="00E8787C">
              <w:rPr>
                <w:rFonts w:ascii="Times New Roman" w:hAnsi="Times New Roman" w:cs="Times New Roman"/>
              </w:rPr>
              <w:t>IV</w:t>
            </w:r>
          </w:p>
        </w:tc>
        <w:tc>
          <w:tcPr>
            <w:tcW w:w="3150" w:type="dxa"/>
          </w:tcPr>
          <w:p w14:paraId="6D943934"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Squamous cell cancer of oral cavity who smoked had lower recurrence-free survival (P = 0.006) and disease-specific survival (P = 0.027) in smokers than nonsmokers.  A matched-pair analysis</w:t>
            </w:r>
          </w:p>
          <w:p w14:paraId="6A635F6C"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revealed smoking resulted in a 2-fold increase risk for recurrence and 5-fold increase risk for disease-related</w:t>
            </w:r>
          </w:p>
          <w:p w14:paraId="5939481D" w14:textId="0150A2DB" w:rsidR="004A4F9D" w:rsidRPr="00E8787C" w:rsidRDefault="004A4F9D" w:rsidP="004A4F9D">
            <w:pPr>
              <w:rPr>
                <w:rFonts w:ascii="Times New Roman" w:hAnsi="Times New Roman" w:cs="Times New Roman"/>
              </w:rPr>
            </w:pPr>
            <w:r w:rsidRPr="00E8787C">
              <w:rPr>
                <w:rFonts w:ascii="Times New Roman" w:hAnsi="Times New Roman" w:cs="Times New Roman"/>
              </w:rPr>
              <w:t>death.</w:t>
            </w:r>
          </w:p>
        </w:tc>
        <w:tc>
          <w:tcPr>
            <w:tcW w:w="2700" w:type="dxa"/>
          </w:tcPr>
          <w:p w14:paraId="0D845F43"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Smoking is directly associated with cancer reoccurrence and mortality in those with oral cancer.</w:t>
            </w:r>
          </w:p>
          <w:p w14:paraId="2A474D8E" w14:textId="77777777" w:rsidR="004A4F9D" w:rsidRPr="00E8787C" w:rsidRDefault="004A4F9D" w:rsidP="004A4F9D">
            <w:pPr>
              <w:rPr>
                <w:rFonts w:ascii="Times New Roman" w:hAnsi="Times New Roman" w:cs="Times New Roman"/>
              </w:rPr>
            </w:pPr>
          </w:p>
          <w:p w14:paraId="05906E89" w14:textId="0C77191E" w:rsidR="004A4F9D" w:rsidRPr="00E8787C" w:rsidRDefault="004A4F9D" w:rsidP="004A4F9D">
            <w:pPr>
              <w:rPr>
                <w:rFonts w:ascii="Times New Roman" w:hAnsi="Times New Roman" w:cs="Times New Roman"/>
              </w:rPr>
            </w:pPr>
            <w:r w:rsidRPr="00E8787C">
              <w:rPr>
                <w:rFonts w:ascii="Times New Roman" w:hAnsi="Times New Roman" w:cs="Times New Roman"/>
              </w:rPr>
              <w:t>There was no significant relationship between past and current smokers.</w:t>
            </w:r>
          </w:p>
        </w:tc>
        <w:tc>
          <w:tcPr>
            <w:tcW w:w="3690" w:type="dxa"/>
          </w:tcPr>
          <w:p w14:paraId="10ED23C3" w14:textId="500B4B88" w:rsidR="004A4F9D" w:rsidRPr="00E8787C" w:rsidRDefault="004A4F9D" w:rsidP="004A4F9D">
            <w:pPr>
              <w:rPr>
                <w:rFonts w:ascii="Times New Roman" w:hAnsi="Times New Roman" w:cs="Times New Roman"/>
              </w:rPr>
            </w:pPr>
            <w:r w:rsidRPr="00E8787C">
              <w:rPr>
                <w:rFonts w:ascii="Times New Roman" w:hAnsi="Times New Roman" w:cs="Times New Roman"/>
              </w:rPr>
              <w:t>Smoking impacts cancer survival.</w:t>
            </w:r>
          </w:p>
        </w:tc>
      </w:tr>
      <w:tr w:rsidR="004A4F9D" w:rsidRPr="00E8787C" w14:paraId="14799591" w14:textId="77777777" w:rsidTr="00BB754F">
        <w:tc>
          <w:tcPr>
            <w:tcW w:w="4140" w:type="dxa"/>
          </w:tcPr>
          <w:p w14:paraId="4C5D517C"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Guo, Y., Logan, H. L., Marks, J. G., &amp; Shenkman, E. A. (2015). The relationships among individual and regional smoking, socioeconomic status, and oral and pharyngeal cancer survival: A mediation analysis.</w:t>
            </w:r>
            <w:r w:rsidRPr="00E8787C">
              <w:rPr>
                <w:rFonts w:ascii="Times New Roman" w:hAnsi="Times New Roman" w:cs="Times New Roman"/>
                <w:i/>
                <w:iCs/>
                <w:shd w:val="clear" w:color="auto" w:fill="FFFFFF"/>
              </w:rPr>
              <w:t> Cancer Medicine, 4</w:t>
            </w:r>
            <w:r w:rsidRPr="00E8787C">
              <w:rPr>
                <w:rFonts w:ascii="Times New Roman" w:hAnsi="Times New Roman" w:cs="Times New Roman"/>
                <w:shd w:val="clear" w:color="auto" w:fill="FFFFFF"/>
              </w:rPr>
              <w:t>(10), 1612-1619. doi:10.1002/cam4.509</w:t>
            </w:r>
          </w:p>
          <w:p w14:paraId="2D3F281F" w14:textId="77777777" w:rsidR="004A4F9D" w:rsidRPr="00E8787C" w:rsidRDefault="004A4F9D" w:rsidP="004A4F9D">
            <w:pPr>
              <w:rPr>
                <w:rFonts w:ascii="Times New Roman" w:hAnsi="Times New Roman" w:cs="Times New Roman"/>
                <w:shd w:val="clear" w:color="auto" w:fill="FFFFFF"/>
              </w:rPr>
            </w:pPr>
          </w:p>
        </w:tc>
        <w:tc>
          <w:tcPr>
            <w:tcW w:w="1260" w:type="dxa"/>
          </w:tcPr>
          <w:p w14:paraId="6AF308E6" w14:textId="330BE195" w:rsidR="004A4F9D" w:rsidRPr="00E8787C" w:rsidRDefault="004A4F9D" w:rsidP="004A4F9D">
            <w:pPr>
              <w:rPr>
                <w:rFonts w:ascii="Times New Roman" w:hAnsi="Times New Roman" w:cs="Times New Roman"/>
              </w:rPr>
            </w:pPr>
            <w:r w:rsidRPr="00E8787C">
              <w:rPr>
                <w:rFonts w:ascii="Times New Roman" w:hAnsi="Times New Roman" w:cs="Times New Roman"/>
              </w:rPr>
              <w:t>IV</w:t>
            </w:r>
          </w:p>
        </w:tc>
        <w:tc>
          <w:tcPr>
            <w:tcW w:w="3150" w:type="dxa"/>
          </w:tcPr>
          <w:p w14:paraId="08A93F04" w14:textId="69D9DB4E" w:rsidR="004A4F9D" w:rsidRPr="00E8787C" w:rsidRDefault="004A4F9D" w:rsidP="004A4F9D">
            <w:pPr>
              <w:rPr>
                <w:rFonts w:ascii="Times New Roman" w:hAnsi="Times New Roman" w:cs="Times New Roman"/>
              </w:rPr>
            </w:pPr>
            <w:r w:rsidRPr="00E8787C">
              <w:rPr>
                <w:rFonts w:ascii="Times New Roman" w:hAnsi="Times New Roman" w:cs="Times New Roman"/>
              </w:rPr>
              <w:t>Head and neck cancer patients who smoke, former or current, had significantly increase risk of overall (hazard ratios [HR] = 1.36, 95% CI = 1.30–1.42) and OPC- specific (HR = 1.48, 95% CI = 1.37–1.59) death than non-smokers independent of SES.</w:t>
            </w:r>
          </w:p>
        </w:tc>
        <w:tc>
          <w:tcPr>
            <w:tcW w:w="2700" w:type="dxa"/>
          </w:tcPr>
          <w:p w14:paraId="5FE33FD0" w14:textId="65BF38CB" w:rsidR="004A4F9D" w:rsidRPr="00E8787C" w:rsidRDefault="004A4F9D" w:rsidP="004A4F9D">
            <w:pPr>
              <w:rPr>
                <w:rFonts w:ascii="Times New Roman" w:hAnsi="Times New Roman" w:cs="Times New Roman"/>
              </w:rPr>
            </w:pPr>
            <w:r w:rsidRPr="00E8787C">
              <w:rPr>
                <w:rFonts w:ascii="Times New Roman" w:hAnsi="Times New Roman" w:cs="Times New Roman"/>
              </w:rPr>
              <w:t>Current smokers with head and neck cancer are at risk of reduced survival time.</w:t>
            </w:r>
          </w:p>
        </w:tc>
        <w:tc>
          <w:tcPr>
            <w:tcW w:w="3690" w:type="dxa"/>
          </w:tcPr>
          <w:p w14:paraId="2C13F3B8" w14:textId="73F2AE71" w:rsidR="004A4F9D" w:rsidRPr="00E8787C" w:rsidRDefault="004A4F9D" w:rsidP="004A4F9D">
            <w:pPr>
              <w:rPr>
                <w:rFonts w:ascii="Times New Roman" w:hAnsi="Times New Roman" w:cs="Times New Roman"/>
              </w:rPr>
            </w:pPr>
            <w:r w:rsidRPr="00E8787C">
              <w:rPr>
                <w:rFonts w:ascii="Times New Roman" w:hAnsi="Times New Roman" w:cs="Times New Roman"/>
              </w:rPr>
              <w:t>Smoking cessation in head and neck cancer patients is imperative to increase survival time.</w:t>
            </w:r>
          </w:p>
        </w:tc>
      </w:tr>
      <w:tr w:rsidR="004A4F9D" w:rsidRPr="00E8787C" w14:paraId="05E5CDE9" w14:textId="77777777" w:rsidTr="00BB754F">
        <w:tc>
          <w:tcPr>
            <w:tcW w:w="4140" w:type="dxa"/>
          </w:tcPr>
          <w:p w14:paraId="02728F76"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Hanna, N., Mulshine, J., Wollins, D., Tyne, C., &amp; Dresler, C. (2013). Tobacco cessation and control a decade later: American Society of Clinical Oncology policy statement update. </w:t>
            </w:r>
            <w:r w:rsidRPr="00E8787C">
              <w:rPr>
                <w:rFonts w:ascii="Times New Roman" w:hAnsi="Times New Roman" w:cs="Times New Roman"/>
                <w:i/>
                <w:shd w:val="clear" w:color="auto" w:fill="FFFFFF"/>
              </w:rPr>
              <w:t>Journal of Oncology Practice, 31</w:t>
            </w:r>
            <w:r w:rsidRPr="00E8787C">
              <w:rPr>
                <w:rFonts w:ascii="Times New Roman" w:hAnsi="Times New Roman" w:cs="Times New Roman"/>
                <w:shd w:val="clear" w:color="auto" w:fill="FFFFFF"/>
              </w:rPr>
              <w:t>(25), 3147-3157.</w:t>
            </w:r>
          </w:p>
          <w:p w14:paraId="60940C92" w14:textId="77777777" w:rsidR="004A4F9D" w:rsidRPr="00E8787C" w:rsidRDefault="004A4F9D" w:rsidP="004A4F9D">
            <w:pPr>
              <w:rPr>
                <w:rFonts w:ascii="Times New Roman" w:hAnsi="Times New Roman" w:cs="Times New Roman"/>
                <w:shd w:val="clear" w:color="auto" w:fill="FFFFFF"/>
              </w:rPr>
            </w:pPr>
          </w:p>
        </w:tc>
        <w:tc>
          <w:tcPr>
            <w:tcW w:w="1260" w:type="dxa"/>
          </w:tcPr>
          <w:p w14:paraId="2AB3312E" w14:textId="7FF65989" w:rsidR="004A4F9D" w:rsidRPr="00E8787C" w:rsidRDefault="004A4F9D" w:rsidP="004A4F9D">
            <w:pPr>
              <w:rPr>
                <w:rFonts w:ascii="Times New Roman" w:hAnsi="Times New Roman" w:cs="Times New Roman"/>
              </w:rPr>
            </w:pPr>
            <w:r w:rsidRPr="00E8787C">
              <w:rPr>
                <w:rFonts w:ascii="Times New Roman" w:hAnsi="Times New Roman" w:cs="Times New Roman"/>
              </w:rPr>
              <w:t>I</w:t>
            </w:r>
          </w:p>
        </w:tc>
        <w:tc>
          <w:tcPr>
            <w:tcW w:w="3150" w:type="dxa"/>
          </w:tcPr>
          <w:p w14:paraId="37727A05" w14:textId="28D5DB67"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Tobacco cessation efforts are an expected part of quality oncology care.  </w:t>
            </w:r>
          </w:p>
        </w:tc>
        <w:tc>
          <w:tcPr>
            <w:tcW w:w="2700" w:type="dxa"/>
          </w:tcPr>
          <w:p w14:paraId="3DBFD028" w14:textId="2F4EC7ED" w:rsidR="004A4F9D" w:rsidRPr="00E8787C" w:rsidRDefault="004A4F9D" w:rsidP="004A4F9D">
            <w:pPr>
              <w:rPr>
                <w:rFonts w:ascii="Times New Roman" w:hAnsi="Times New Roman" w:cs="Times New Roman"/>
              </w:rPr>
            </w:pPr>
            <w:r w:rsidRPr="00E8787C">
              <w:rPr>
                <w:rFonts w:ascii="Times New Roman" w:hAnsi="Times New Roman" w:cs="Times New Roman"/>
              </w:rPr>
              <w:t>Recommend cessation integration into care and to improve quality measurement.</w:t>
            </w:r>
          </w:p>
        </w:tc>
        <w:tc>
          <w:tcPr>
            <w:tcW w:w="3690" w:type="dxa"/>
          </w:tcPr>
          <w:p w14:paraId="02A16D2B" w14:textId="7C5889D7" w:rsidR="004A4F9D" w:rsidRPr="00E8787C" w:rsidRDefault="004A4F9D" w:rsidP="004A4F9D">
            <w:pPr>
              <w:rPr>
                <w:rFonts w:ascii="Times New Roman" w:hAnsi="Times New Roman" w:cs="Times New Roman"/>
              </w:rPr>
            </w:pPr>
            <w:r w:rsidRPr="00E8787C">
              <w:rPr>
                <w:rFonts w:ascii="Times New Roman" w:hAnsi="Times New Roman" w:cs="Times New Roman"/>
              </w:rPr>
              <w:t>Specifically addresses need for oncology practices to provide tobacco cessation support and to monitor and improve this metric.  This supports this project’s process change by using performance tools with data that can be tracked, measured, and monitored accurately and efficiently.</w:t>
            </w:r>
          </w:p>
        </w:tc>
      </w:tr>
      <w:tr w:rsidR="004A4F9D" w:rsidRPr="00E8787C" w14:paraId="437B224A" w14:textId="77777777" w:rsidTr="00BB754F">
        <w:tc>
          <w:tcPr>
            <w:tcW w:w="4140" w:type="dxa"/>
          </w:tcPr>
          <w:p w14:paraId="728E8B5E"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Jung, K. H., Kim, S. M., Choi, M. G., Lee, J. H., Noh, J. H., Sohn, T. S., . . . Kim, S. (2015). Preoperative smoking cessation can reduce postoperative complications in gastric cancer surgery.</w:t>
            </w:r>
            <w:r w:rsidRPr="00E8787C">
              <w:rPr>
                <w:rFonts w:ascii="Times New Roman" w:hAnsi="Times New Roman" w:cs="Times New Roman"/>
                <w:i/>
                <w:iCs/>
                <w:shd w:val="clear" w:color="auto" w:fill="FFFFFF"/>
              </w:rPr>
              <w:t> Gastric Cancer, 18</w:t>
            </w:r>
            <w:r w:rsidRPr="00E8787C">
              <w:rPr>
                <w:rFonts w:ascii="Times New Roman" w:hAnsi="Times New Roman" w:cs="Times New Roman"/>
                <w:shd w:val="clear" w:color="auto" w:fill="FFFFFF"/>
              </w:rPr>
              <w:t>(4), 683-690. doi:10.1007/s10120-014-0415-6</w:t>
            </w:r>
          </w:p>
          <w:p w14:paraId="1283FA8C" w14:textId="77777777" w:rsidR="004A4F9D" w:rsidRPr="00E8787C" w:rsidRDefault="004A4F9D" w:rsidP="004A4F9D">
            <w:pPr>
              <w:rPr>
                <w:rFonts w:ascii="Times New Roman" w:hAnsi="Times New Roman" w:cs="Times New Roman"/>
                <w:shd w:val="clear" w:color="auto" w:fill="FFFFFF"/>
              </w:rPr>
            </w:pPr>
          </w:p>
        </w:tc>
        <w:tc>
          <w:tcPr>
            <w:tcW w:w="1260" w:type="dxa"/>
          </w:tcPr>
          <w:p w14:paraId="6C2F9324" w14:textId="61858B29" w:rsidR="004A4F9D" w:rsidRPr="00E8787C" w:rsidRDefault="004A4F9D" w:rsidP="004A4F9D">
            <w:pPr>
              <w:rPr>
                <w:rFonts w:ascii="Times New Roman" w:hAnsi="Times New Roman" w:cs="Times New Roman"/>
              </w:rPr>
            </w:pPr>
            <w:r w:rsidRPr="00E8787C">
              <w:rPr>
                <w:rFonts w:ascii="Times New Roman" w:hAnsi="Times New Roman" w:cs="Times New Roman"/>
              </w:rPr>
              <w:lastRenderedPageBreak/>
              <w:t>IV</w:t>
            </w:r>
          </w:p>
        </w:tc>
        <w:tc>
          <w:tcPr>
            <w:tcW w:w="3150" w:type="dxa"/>
          </w:tcPr>
          <w:p w14:paraId="5B388107"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Gastric cancer patients undergoing surgical resection (n=1335), smokers were found to have increased rates of postoperative complications than nonsmokers,</w:t>
            </w:r>
          </w:p>
          <w:p w14:paraId="21BAE148"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lastRenderedPageBreak/>
              <w:t>(12.3 vs 5.2 %, p=0.001, respectively).  Adjusting for other risk factors, the odds</w:t>
            </w:r>
          </w:p>
          <w:p w14:paraId="196144AD" w14:textId="76E1BC49"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ratio (95 % CI) for </w:t>
            </w:r>
            <w:r w:rsidR="001171EE" w:rsidRPr="00E8787C">
              <w:rPr>
                <w:rFonts w:ascii="Times New Roman" w:hAnsi="Times New Roman" w:cs="Times New Roman"/>
              </w:rPr>
              <w:t>postoperative complications</w:t>
            </w:r>
            <w:r w:rsidRPr="00E8787C">
              <w:rPr>
                <w:rFonts w:ascii="Times New Roman" w:hAnsi="Times New Roman" w:cs="Times New Roman"/>
              </w:rPr>
              <w:t xml:space="preserve"> in those who quit smoking &lt;2 weeks, 2–4, 4–8, and &gt;8 weeks preoperatively were</w:t>
            </w:r>
          </w:p>
          <w:p w14:paraId="43945932"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3.35 (1.92–5.83), 0.99 (0.22–4.38), 2.18 (1.00–4.76), and</w:t>
            </w:r>
          </w:p>
          <w:p w14:paraId="782CB473" w14:textId="2D2E9D6B" w:rsidR="004A4F9D" w:rsidRPr="00E8787C" w:rsidRDefault="004A4F9D" w:rsidP="004A4F9D">
            <w:pPr>
              <w:rPr>
                <w:rFonts w:ascii="Times New Roman" w:hAnsi="Times New Roman" w:cs="Times New Roman"/>
              </w:rPr>
            </w:pPr>
            <w:r w:rsidRPr="00E8787C">
              <w:rPr>
                <w:rFonts w:ascii="Times New Roman" w:hAnsi="Times New Roman" w:cs="Times New Roman"/>
              </w:rPr>
              <w:t>1.32 (0.70–2.48), respectively, compared to non-smokers.</w:t>
            </w:r>
          </w:p>
        </w:tc>
        <w:tc>
          <w:tcPr>
            <w:tcW w:w="2700" w:type="dxa"/>
          </w:tcPr>
          <w:p w14:paraId="6613A107" w14:textId="7059EBEF" w:rsidR="004A4F9D" w:rsidRPr="00E8787C" w:rsidRDefault="004A4F9D" w:rsidP="004A4F9D">
            <w:pPr>
              <w:rPr>
                <w:rFonts w:ascii="Times New Roman" w:hAnsi="Times New Roman" w:cs="Times New Roman"/>
              </w:rPr>
            </w:pPr>
            <w:r w:rsidRPr="00E8787C">
              <w:rPr>
                <w:rFonts w:ascii="Times New Roman" w:hAnsi="Times New Roman" w:cs="Times New Roman"/>
              </w:rPr>
              <w:lastRenderedPageBreak/>
              <w:t>Smoking cessation for 2 weeks preoperatively in gastric cancer can decrease incidence of post-operative complications.</w:t>
            </w:r>
          </w:p>
        </w:tc>
        <w:tc>
          <w:tcPr>
            <w:tcW w:w="3690" w:type="dxa"/>
          </w:tcPr>
          <w:p w14:paraId="1A15701F" w14:textId="44BD1667"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Cessation encouragement prior to this oncologic surgery is beneficial for post-operative complications and morbidity.  </w:t>
            </w:r>
          </w:p>
        </w:tc>
      </w:tr>
      <w:tr w:rsidR="004A4F9D" w:rsidRPr="00E8787C" w14:paraId="2FF3F269" w14:textId="77777777" w:rsidTr="00BB754F">
        <w:tc>
          <w:tcPr>
            <w:tcW w:w="4140" w:type="dxa"/>
          </w:tcPr>
          <w:p w14:paraId="7130CF8E" w14:textId="77777777" w:rsidR="004A4F9D" w:rsidRPr="00E8787C" w:rsidRDefault="004A4F9D" w:rsidP="004A4F9D">
            <w:pPr>
              <w:rPr>
                <w:rFonts w:ascii="Times New Roman" w:hAnsi="Times New Roman" w:cs="Times New Roman"/>
                <w:shd w:val="clear" w:color="auto" w:fill="FFFFFF"/>
              </w:rPr>
            </w:pPr>
            <w:r w:rsidRPr="00E8787C">
              <w:rPr>
                <w:rFonts w:ascii="Times New Roman" w:hAnsi="Times New Roman" w:cs="Times New Roman"/>
                <w:shd w:val="clear" w:color="auto" w:fill="FFFFFF"/>
              </w:rPr>
              <w:t>Katz, D. A., Vander Weg, M. W., Holman, J., Nugent, A., Baker, L., Johnson, S., . . . Titler, M. (2012). The emergency department action in smoking cessation (EDASC) trial: Impact on delivery of smoking cessation counseling.</w:t>
            </w:r>
            <w:r w:rsidRPr="00E8787C">
              <w:rPr>
                <w:rFonts w:ascii="Times New Roman" w:hAnsi="Times New Roman" w:cs="Times New Roman"/>
                <w:i/>
                <w:iCs/>
                <w:shd w:val="clear" w:color="auto" w:fill="FFFFFF"/>
              </w:rPr>
              <w:t> Academic Emergency Medicine, 19</w:t>
            </w:r>
            <w:r w:rsidRPr="00E8787C">
              <w:rPr>
                <w:rFonts w:ascii="Times New Roman" w:hAnsi="Times New Roman" w:cs="Times New Roman"/>
                <w:shd w:val="clear" w:color="auto" w:fill="FFFFFF"/>
              </w:rPr>
              <w:t>(4), 409-420. doi:10.1111/j.1553-2712.2012.01331.x</w:t>
            </w:r>
          </w:p>
          <w:p w14:paraId="4A6FD3A2" w14:textId="77777777" w:rsidR="004A4F9D" w:rsidRPr="00E8787C" w:rsidRDefault="004A4F9D" w:rsidP="004A4F9D">
            <w:pPr>
              <w:rPr>
                <w:rFonts w:ascii="Times New Roman" w:hAnsi="Times New Roman" w:cs="Times New Roman"/>
                <w:shd w:val="clear" w:color="auto" w:fill="FFFFFF"/>
              </w:rPr>
            </w:pPr>
          </w:p>
        </w:tc>
        <w:tc>
          <w:tcPr>
            <w:tcW w:w="1260" w:type="dxa"/>
          </w:tcPr>
          <w:p w14:paraId="3F16C06C" w14:textId="78975C24" w:rsidR="004A4F9D" w:rsidRPr="00E8787C" w:rsidRDefault="004A4F9D" w:rsidP="004A4F9D">
            <w:pPr>
              <w:rPr>
                <w:rFonts w:ascii="Times New Roman" w:hAnsi="Times New Roman" w:cs="Times New Roman"/>
              </w:rPr>
            </w:pPr>
            <w:r w:rsidRPr="00E8787C">
              <w:rPr>
                <w:rFonts w:ascii="Times New Roman" w:hAnsi="Times New Roman" w:cs="Times New Roman"/>
              </w:rPr>
              <w:t>III</w:t>
            </w:r>
          </w:p>
        </w:tc>
        <w:tc>
          <w:tcPr>
            <w:tcW w:w="3150" w:type="dxa"/>
          </w:tcPr>
          <w:p w14:paraId="61B6BE19"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ED nurses applied 5As model as a framework to deliver tobacco cessation counseling. In addition, referral to the state quitline was incorporated for patients willing to quit.</w:t>
            </w:r>
          </w:p>
          <w:p w14:paraId="3AA7AA03" w14:textId="77777777" w:rsidR="004A4F9D" w:rsidRPr="00E8787C" w:rsidRDefault="004A4F9D" w:rsidP="004A4F9D">
            <w:pPr>
              <w:rPr>
                <w:rFonts w:ascii="Times New Roman" w:hAnsi="Times New Roman" w:cs="Times New Roman"/>
              </w:rPr>
            </w:pPr>
          </w:p>
          <w:p w14:paraId="4D320244"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ED nurse delivery of 5As framework increased the number of smokers (n=650) who were asked</w:t>
            </w:r>
          </w:p>
          <w:p w14:paraId="128DC7FE"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about smoking (68% vs 53%, adjusted odds ratio [OR] = 2.0, 95% confidence interval</w:t>
            </w:r>
          </w:p>
          <w:p w14:paraId="643E1438"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[CI] = 1.3 to 2.9), assessed for willingness to quit (31% vs 9%, adjusted OR= 4.9, 95% CI = 2.9 to 7.9), and assisted in quitting (23% vs 6%, adjusted OR = 5.1, 95% CI = 2.7 to 9.5) and had arrangements for</w:t>
            </w:r>
          </w:p>
          <w:p w14:paraId="66E0CF84" w14:textId="3C9A83FB"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follow-up cessation counseling (7% vs 1%, </w:t>
            </w:r>
            <w:r w:rsidRPr="00E8787C">
              <w:rPr>
                <w:rFonts w:ascii="Times New Roman" w:hAnsi="Times New Roman" w:cs="Times New Roman"/>
              </w:rPr>
              <w:lastRenderedPageBreak/>
              <w:t>adjusted OR = 7.1, 95% CI = 2.3 to 21) compared to baseline prior to 5A intervention.</w:t>
            </w:r>
          </w:p>
        </w:tc>
        <w:tc>
          <w:tcPr>
            <w:tcW w:w="2700" w:type="dxa"/>
          </w:tcPr>
          <w:p w14:paraId="5985E473" w14:textId="0EC613A5" w:rsidR="004A4F9D" w:rsidRPr="00E8787C" w:rsidRDefault="004A4F9D" w:rsidP="004A4F9D">
            <w:pPr>
              <w:rPr>
                <w:rFonts w:ascii="Times New Roman" w:hAnsi="Times New Roman" w:cs="Times New Roman"/>
              </w:rPr>
            </w:pPr>
            <w:r w:rsidRPr="00E8787C">
              <w:rPr>
                <w:rFonts w:ascii="Times New Roman" w:hAnsi="Times New Roman" w:cs="Times New Roman"/>
              </w:rPr>
              <w:lastRenderedPageBreak/>
              <w:t xml:space="preserve">Nurses are integral part of providing preventative health care.  The 5As model is a time-efficient, effective approach to cessation counseling.  Quitline referral was a successful intervention for </w:t>
            </w:r>
            <w:r w:rsidRPr="00E8787C">
              <w:rPr>
                <w:rFonts w:ascii="Times New Roman" w:hAnsi="Times New Roman" w:cs="Times New Roman"/>
                <w:i/>
              </w:rPr>
              <w:t>assist</w:t>
            </w:r>
            <w:r w:rsidRPr="00E8787C">
              <w:rPr>
                <w:rFonts w:ascii="Times New Roman" w:hAnsi="Times New Roman" w:cs="Times New Roman"/>
              </w:rPr>
              <w:t xml:space="preserve"> in the 5As model.  </w:t>
            </w:r>
          </w:p>
        </w:tc>
        <w:tc>
          <w:tcPr>
            <w:tcW w:w="3690" w:type="dxa"/>
          </w:tcPr>
          <w:p w14:paraId="5FEC6427" w14:textId="77777777" w:rsidR="004A4F9D" w:rsidRPr="00E8787C" w:rsidRDefault="004A4F9D" w:rsidP="004A4F9D">
            <w:pPr>
              <w:rPr>
                <w:rFonts w:ascii="Times New Roman" w:hAnsi="Times New Roman" w:cs="Times New Roman"/>
              </w:rPr>
            </w:pPr>
            <w:r w:rsidRPr="00E8787C">
              <w:rPr>
                <w:rFonts w:ascii="Times New Roman" w:hAnsi="Times New Roman" w:cs="Times New Roman"/>
              </w:rPr>
              <w:t xml:space="preserve">This study supports 3 shared components of the current project: nurse delivery of cessation, use of 5As model for cessation, and incorporation of quitline referral for those motivated to quit.  </w:t>
            </w:r>
          </w:p>
          <w:p w14:paraId="0ACB0363" w14:textId="77777777" w:rsidR="004A4F9D" w:rsidRPr="00E8787C" w:rsidRDefault="004A4F9D" w:rsidP="004A4F9D">
            <w:pPr>
              <w:rPr>
                <w:rFonts w:ascii="Times New Roman" w:hAnsi="Times New Roman" w:cs="Times New Roman"/>
              </w:rPr>
            </w:pPr>
          </w:p>
          <w:p w14:paraId="009A0665" w14:textId="294DB0ED" w:rsidR="004A4F9D" w:rsidRPr="00E8787C" w:rsidRDefault="004A4F9D" w:rsidP="004A4F9D">
            <w:pPr>
              <w:rPr>
                <w:rFonts w:ascii="Times New Roman" w:hAnsi="Times New Roman" w:cs="Times New Roman"/>
              </w:rPr>
            </w:pPr>
            <w:r w:rsidRPr="00E8787C">
              <w:rPr>
                <w:rFonts w:ascii="Times New Roman" w:hAnsi="Times New Roman" w:cs="Times New Roman"/>
              </w:rPr>
              <w:t>Limitations: not specific to oncology.</w:t>
            </w:r>
          </w:p>
        </w:tc>
      </w:tr>
      <w:tr w:rsidR="00A634FF" w:rsidRPr="00E8787C" w14:paraId="372EBE4A" w14:textId="77777777" w:rsidTr="00BB754F">
        <w:tc>
          <w:tcPr>
            <w:tcW w:w="4140" w:type="dxa"/>
          </w:tcPr>
          <w:p w14:paraId="3773BB53" w14:textId="3232572B"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Key, T. J., Appleby, P. N., Reeves, G. K., Roddam, A. W., Helzlsouer, K. J., Alberg, A. J., . . . Strickler, H. D. (2011). Circulating sex hormones and breast cancer risk factors in postmenopausal women: Reanalysis of 13 studies.</w:t>
            </w:r>
            <w:r w:rsidRPr="00E8787C">
              <w:rPr>
                <w:rFonts w:ascii="Times New Roman" w:hAnsi="Times New Roman" w:cs="Times New Roman"/>
                <w:i/>
                <w:iCs/>
                <w:shd w:val="clear" w:color="auto" w:fill="FFFFFF"/>
              </w:rPr>
              <w:t> The British Journal of Cancer, 105</w:t>
            </w:r>
            <w:r w:rsidRPr="00E8787C">
              <w:rPr>
                <w:rFonts w:ascii="Times New Roman" w:hAnsi="Times New Roman" w:cs="Times New Roman"/>
                <w:shd w:val="clear" w:color="auto" w:fill="FFFFFF"/>
              </w:rPr>
              <w:t>(5), 709-22. doi: 10.1038/bjc.2011.254</w:t>
            </w:r>
          </w:p>
        </w:tc>
        <w:tc>
          <w:tcPr>
            <w:tcW w:w="1260" w:type="dxa"/>
          </w:tcPr>
          <w:p w14:paraId="6DE62CDA" w14:textId="5046D753"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32538EE6" w14:textId="48BF68AA" w:rsidR="00A634FF" w:rsidRPr="00E8787C" w:rsidRDefault="00A634FF" w:rsidP="00A634FF">
            <w:pPr>
              <w:rPr>
                <w:rFonts w:ascii="Times New Roman" w:hAnsi="Times New Roman" w:cs="Times New Roman"/>
              </w:rPr>
            </w:pPr>
            <w:r w:rsidRPr="00E8787C">
              <w:rPr>
                <w:rFonts w:ascii="Times New Roman" w:hAnsi="Times New Roman" w:cs="Times New Roman"/>
              </w:rPr>
              <w:t>Smokers (15+ cigarettes/day) had higher levels of all hormones than non-smokers.  Largest differences were for androstenedione, testosterone and calculated free testosterone, (18%, 20% and 19% respectively).</w:t>
            </w:r>
          </w:p>
        </w:tc>
        <w:tc>
          <w:tcPr>
            <w:tcW w:w="2700" w:type="dxa"/>
          </w:tcPr>
          <w:p w14:paraId="4A9DD004" w14:textId="721F0F9B" w:rsidR="00A634FF" w:rsidRPr="00E8787C" w:rsidRDefault="00A634FF" w:rsidP="00A634FF">
            <w:pPr>
              <w:rPr>
                <w:rFonts w:ascii="Times New Roman" w:hAnsi="Times New Roman" w:cs="Times New Roman"/>
              </w:rPr>
            </w:pPr>
            <w:r w:rsidRPr="00E8787C">
              <w:rPr>
                <w:rFonts w:ascii="Times New Roman" w:hAnsi="Times New Roman" w:cs="Times New Roman"/>
              </w:rPr>
              <w:t>Breast cancer is positively associated with circulating hormones.  This data suggests potential relationship between breast cancer and tobacco use.</w:t>
            </w:r>
          </w:p>
        </w:tc>
        <w:tc>
          <w:tcPr>
            <w:tcW w:w="3690" w:type="dxa"/>
          </w:tcPr>
          <w:p w14:paraId="2CA6A2F3"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This data supports Surgeon General Report (2014) of tobacco mechanisms having a potential to increase breast cancer risk.</w:t>
            </w:r>
          </w:p>
          <w:p w14:paraId="0FC5FEA6" w14:textId="77777777" w:rsidR="00A634FF" w:rsidRPr="00E8787C" w:rsidRDefault="00A634FF" w:rsidP="00A634FF">
            <w:pPr>
              <w:rPr>
                <w:rFonts w:ascii="Times New Roman" w:hAnsi="Times New Roman" w:cs="Times New Roman"/>
              </w:rPr>
            </w:pPr>
          </w:p>
          <w:p w14:paraId="234207B7" w14:textId="39C6ECE3" w:rsidR="00A634FF" w:rsidRPr="00E8787C" w:rsidRDefault="00A634FF" w:rsidP="00A634FF">
            <w:pPr>
              <w:rPr>
                <w:rFonts w:ascii="Times New Roman" w:hAnsi="Times New Roman" w:cs="Times New Roman"/>
              </w:rPr>
            </w:pPr>
            <w:r w:rsidRPr="00E8787C">
              <w:rPr>
                <w:rFonts w:ascii="Times New Roman" w:hAnsi="Times New Roman" w:cs="Times New Roman"/>
              </w:rPr>
              <w:t>Limitations: No definitive causal effect identified.</w:t>
            </w:r>
          </w:p>
        </w:tc>
      </w:tr>
      <w:tr w:rsidR="00A634FF" w:rsidRPr="00E8787C" w14:paraId="716A28E9" w14:textId="77777777" w:rsidTr="00BB754F">
        <w:tc>
          <w:tcPr>
            <w:tcW w:w="4140" w:type="dxa"/>
          </w:tcPr>
          <w:p w14:paraId="20FED6A3"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Lau, D., Ziewacz, J. E., Siddiqi, H. K., Pelly, A., Sullivan, S. E., &amp; El-Sayed, A. M. (2012). Cigarette smoking: A risk factor for postoperative morbidity and 1-year mortality following craniotomy for tumor resection.</w:t>
            </w:r>
            <w:r w:rsidRPr="00E8787C">
              <w:rPr>
                <w:rFonts w:ascii="Times New Roman" w:hAnsi="Times New Roman" w:cs="Times New Roman"/>
                <w:i/>
                <w:iCs/>
                <w:shd w:val="clear" w:color="auto" w:fill="FFFFFF"/>
              </w:rPr>
              <w:t> Journal of Neurosurgery, 116</w:t>
            </w:r>
            <w:r w:rsidRPr="00E8787C">
              <w:rPr>
                <w:rFonts w:ascii="Times New Roman" w:hAnsi="Times New Roman" w:cs="Times New Roman"/>
                <w:shd w:val="clear" w:color="auto" w:fill="FFFFFF"/>
              </w:rPr>
              <w:t>(6), 1204.</w:t>
            </w:r>
          </w:p>
          <w:p w14:paraId="4A3FA16D" w14:textId="25113A85" w:rsidR="00A634FF" w:rsidRPr="00E8787C" w:rsidRDefault="00A634FF" w:rsidP="00A634FF">
            <w:pPr>
              <w:rPr>
                <w:rFonts w:ascii="Times New Roman" w:hAnsi="Times New Roman" w:cs="Times New Roman"/>
                <w:shd w:val="clear" w:color="auto" w:fill="FFFFFF"/>
              </w:rPr>
            </w:pPr>
          </w:p>
        </w:tc>
        <w:tc>
          <w:tcPr>
            <w:tcW w:w="1260" w:type="dxa"/>
          </w:tcPr>
          <w:p w14:paraId="0620B129" w14:textId="31E7ED6C"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7BA8B6C0"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Brain cancer patients (n=453) undergoing craniotomy for tumor resection who were current smokers had higher postoperative complications (p= 0.03).  Complication rates among current smokers were highest (31.5%) followed by those who quit (27.8%), then never smokers (21.9%).</w:t>
            </w:r>
          </w:p>
          <w:p w14:paraId="2F392E37" w14:textId="1277D738" w:rsidR="00A634FF" w:rsidRPr="00E8787C" w:rsidRDefault="00A634FF" w:rsidP="00A634FF">
            <w:pPr>
              <w:rPr>
                <w:rFonts w:ascii="Times New Roman" w:hAnsi="Times New Roman" w:cs="Times New Roman"/>
              </w:rPr>
            </w:pPr>
            <w:r w:rsidRPr="00E8787C">
              <w:rPr>
                <w:rFonts w:ascii="Times New Roman" w:hAnsi="Times New Roman" w:cs="Times New Roman"/>
              </w:rPr>
              <w:t>Also, smoking status associated with 1-year survival (p &lt;0.001).  Never smokers had highest survival rate (88.6%) followed by those who quit (81.8%), then current smokers (73.4%).</w:t>
            </w:r>
          </w:p>
        </w:tc>
        <w:tc>
          <w:tcPr>
            <w:tcW w:w="2700" w:type="dxa"/>
          </w:tcPr>
          <w:p w14:paraId="3FAEAFEC" w14:textId="758E39E8" w:rsidR="00A634FF" w:rsidRPr="00E8787C" w:rsidRDefault="00A634FF" w:rsidP="00A634FF">
            <w:pPr>
              <w:rPr>
                <w:rFonts w:ascii="Times New Roman" w:hAnsi="Times New Roman" w:cs="Times New Roman"/>
              </w:rPr>
            </w:pPr>
            <w:r w:rsidRPr="00E8787C">
              <w:rPr>
                <w:rFonts w:ascii="Times New Roman" w:hAnsi="Times New Roman" w:cs="Times New Roman"/>
              </w:rPr>
              <w:t>Smoking increases postoperative complications and decreases survival time in this population.  Those who quit can reduce complication incidence and improves survival time.</w:t>
            </w:r>
          </w:p>
        </w:tc>
        <w:tc>
          <w:tcPr>
            <w:tcW w:w="3690" w:type="dxa"/>
          </w:tcPr>
          <w:p w14:paraId="7D884FCB" w14:textId="65E9E073" w:rsidR="00A634FF" w:rsidRPr="00E8787C" w:rsidRDefault="00A634FF" w:rsidP="00A634FF">
            <w:pPr>
              <w:rPr>
                <w:rFonts w:ascii="Times New Roman" w:hAnsi="Times New Roman" w:cs="Times New Roman"/>
              </w:rPr>
            </w:pPr>
            <w:r w:rsidRPr="00E8787C">
              <w:rPr>
                <w:rFonts w:ascii="Times New Roman" w:hAnsi="Times New Roman" w:cs="Times New Roman"/>
              </w:rPr>
              <w:t>Smoking cessation prior to brain cancer surgical resection is improves outcomes.</w:t>
            </w:r>
          </w:p>
        </w:tc>
      </w:tr>
      <w:tr w:rsidR="00A634FF" w:rsidRPr="00E8787C" w14:paraId="557F0954" w14:textId="77777777" w:rsidTr="00BB754F">
        <w:tc>
          <w:tcPr>
            <w:tcW w:w="4140" w:type="dxa"/>
          </w:tcPr>
          <w:p w14:paraId="3EC505A2"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Li, W., Chan, S., &amp; Lam, T. (2014). Helping cancer patients to quit smoking by understanding their risk perception, behavior, and attitudes related to smoking.</w:t>
            </w:r>
            <w:r w:rsidRPr="00E8787C">
              <w:rPr>
                <w:rFonts w:ascii="Times New Roman" w:hAnsi="Times New Roman" w:cs="Times New Roman"/>
                <w:i/>
                <w:iCs/>
                <w:shd w:val="clear" w:color="auto" w:fill="FFFFFF"/>
              </w:rPr>
              <w:t> Psycho‐oncology, 23</w:t>
            </w:r>
            <w:r w:rsidRPr="00E8787C">
              <w:rPr>
                <w:rFonts w:ascii="Times New Roman" w:hAnsi="Times New Roman" w:cs="Times New Roman"/>
                <w:shd w:val="clear" w:color="auto" w:fill="FFFFFF"/>
              </w:rPr>
              <w:t>(8), 870-877. doi:10.1002/pon.3486</w:t>
            </w:r>
          </w:p>
          <w:p w14:paraId="6172F2EC" w14:textId="77777777" w:rsidR="00A634FF" w:rsidRPr="00E8787C" w:rsidRDefault="00A634FF" w:rsidP="00A634FF">
            <w:pPr>
              <w:rPr>
                <w:rFonts w:ascii="Times New Roman" w:hAnsi="Times New Roman" w:cs="Times New Roman"/>
                <w:shd w:val="clear" w:color="auto" w:fill="FFFFFF"/>
              </w:rPr>
            </w:pPr>
          </w:p>
        </w:tc>
        <w:tc>
          <w:tcPr>
            <w:tcW w:w="1260" w:type="dxa"/>
          </w:tcPr>
          <w:p w14:paraId="11DE2014" w14:textId="2775FCA2" w:rsidR="00A634FF" w:rsidRPr="00E8787C" w:rsidRDefault="00A634FF" w:rsidP="00A634FF">
            <w:pPr>
              <w:rPr>
                <w:rFonts w:ascii="Times New Roman" w:hAnsi="Times New Roman" w:cs="Times New Roman"/>
              </w:rPr>
            </w:pPr>
            <w:r w:rsidRPr="00E8787C">
              <w:rPr>
                <w:rFonts w:ascii="Times New Roman" w:hAnsi="Times New Roman" w:cs="Times New Roman"/>
              </w:rPr>
              <w:t>VI</w:t>
            </w:r>
          </w:p>
        </w:tc>
        <w:tc>
          <w:tcPr>
            <w:tcW w:w="3150" w:type="dxa"/>
          </w:tcPr>
          <w:p w14:paraId="118158AA" w14:textId="7469A91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A structured interview of cancer patients who were smokers prior to diagnosis found the majority (86.3%) quit upon diagnosis.  Those who continued to smoke reported perceived barriers to </w:t>
            </w:r>
            <w:r w:rsidRPr="00E8787C">
              <w:rPr>
                <w:rFonts w:ascii="Times New Roman" w:hAnsi="Times New Roman" w:cs="Times New Roman"/>
              </w:rPr>
              <w:lastRenderedPageBreak/>
              <w:t>outweigh perceived benefits to cessation.</w:t>
            </w:r>
          </w:p>
        </w:tc>
        <w:tc>
          <w:tcPr>
            <w:tcW w:w="2700" w:type="dxa"/>
          </w:tcPr>
          <w:p w14:paraId="2A332A7B" w14:textId="1488DA2F"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Awareness of perceived benefits and barriers specific to oncology patients must be incorporated when implementing cessation intervention. </w:t>
            </w:r>
          </w:p>
        </w:tc>
        <w:tc>
          <w:tcPr>
            <w:tcW w:w="3690" w:type="dxa"/>
          </w:tcPr>
          <w:p w14:paraId="07F1776B" w14:textId="6126F63E" w:rsidR="00A634FF" w:rsidRPr="00E8787C" w:rsidRDefault="00A634FF" w:rsidP="00A634FF">
            <w:pPr>
              <w:rPr>
                <w:rFonts w:ascii="Times New Roman" w:hAnsi="Times New Roman" w:cs="Times New Roman"/>
              </w:rPr>
            </w:pPr>
            <w:r w:rsidRPr="00E8787C">
              <w:rPr>
                <w:rFonts w:ascii="Times New Roman" w:hAnsi="Times New Roman" w:cs="Times New Roman"/>
              </w:rPr>
              <w:t>Correlates with Pender's HPM regarding the need to alter perceived benefits and barriers so that benefits outweigh barriers.  Supports cessation intervention project design.</w:t>
            </w:r>
          </w:p>
        </w:tc>
      </w:tr>
      <w:tr w:rsidR="00A634FF" w:rsidRPr="00E8787C" w14:paraId="3E94983F" w14:textId="77777777" w:rsidTr="00BB754F">
        <w:trPr>
          <w:trHeight w:val="1853"/>
        </w:trPr>
        <w:tc>
          <w:tcPr>
            <w:tcW w:w="4140" w:type="dxa"/>
          </w:tcPr>
          <w:p w14:paraId="5F2EBDA3"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Lugg, S., Tikka, T., Kerr, A., Agostini, P., Adamas, K., Bishay, E., . . . Naidu, B. (2015). Smoking at the time of curative-intent lung cancer surgery dramatically influences peri-operative complications. </w:t>
            </w:r>
            <w:r w:rsidRPr="00E8787C">
              <w:rPr>
                <w:rFonts w:ascii="Times New Roman" w:hAnsi="Times New Roman" w:cs="Times New Roman"/>
                <w:i/>
                <w:shd w:val="clear" w:color="auto" w:fill="FFFFFF"/>
              </w:rPr>
              <w:t>European Respiratory Journal, 46</w:t>
            </w:r>
            <w:r w:rsidRPr="00E8787C">
              <w:rPr>
                <w:rFonts w:ascii="Times New Roman" w:hAnsi="Times New Roman" w:cs="Times New Roman"/>
                <w:shd w:val="clear" w:color="auto" w:fill="FFFFFF"/>
              </w:rPr>
              <w:t>. doi: 10.1183/13993003.congress-2015.PA2518</w:t>
            </w:r>
          </w:p>
          <w:p w14:paraId="1F2E10A6" w14:textId="77777777" w:rsidR="00A634FF" w:rsidRPr="00E8787C" w:rsidRDefault="00A634FF" w:rsidP="00A634FF">
            <w:pPr>
              <w:rPr>
                <w:rFonts w:ascii="Times New Roman" w:hAnsi="Times New Roman" w:cs="Times New Roman"/>
                <w:shd w:val="clear" w:color="auto" w:fill="FFFFFF"/>
              </w:rPr>
            </w:pPr>
          </w:p>
          <w:p w14:paraId="1C4F2FA0" w14:textId="77777777" w:rsidR="00A634FF" w:rsidRPr="00E8787C" w:rsidRDefault="00A634FF" w:rsidP="00A634FF">
            <w:pPr>
              <w:rPr>
                <w:rFonts w:ascii="Times New Roman" w:hAnsi="Times New Roman" w:cs="Times New Roman"/>
                <w:shd w:val="clear" w:color="auto" w:fill="FFFFFF"/>
              </w:rPr>
            </w:pPr>
          </w:p>
        </w:tc>
        <w:tc>
          <w:tcPr>
            <w:tcW w:w="1260" w:type="dxa"/>
          </w:tcPr>
          <w:p w14:paraId="24E2DA87" w14:textId="45418280"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7D384C4D"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Among curative-intent lung cancer patients undergoing surgical resection:</w:t>
            </w:r>
          </w:p>
          <w:p w14:paraId="73D42413"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24% were current smokers</w:t>
            </w:r>
          </w:p>
          <w:p w14:paraId="2C78E1B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12% ex-smokers &lt;6 weeks</w:t>
            </w:r>
          </w:p>
          <w:p w14:paraId="34780A37"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53% ex-smokers &gt;6 weeks</w:t>
            </w:r>
          </w:p>
          <w:p w14:paraId="7C2CA68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11% never smokers.</w:t>
            </w:r>
          </w:p>
          <w:p w14:paraId="2DE638DF" w14:textId="1536B9B0"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Current smokers had longer hospital LOS compared to never increased postop pulmonary </w:t>
            </w:r>
            <w:r w:rsidR="00367037" w:rsidRPr="00E8787C">
              <w:rPr>
                <w:rFonts w:ascii="Times New Roman" w:hAnsi="Times New Roman" w:cs="Times New Roman"/>
              </w:rPr>
              <w:t>complications and</w:t>
            </w:r>
            <w:r w:rsidRPr="00E8787C">
              <w:rPr>
                <w:rFonts w:ascii="Times New Roman" w:hAnsi="Times New Roman" w:cs="Times New Roman"/>
              </w:rPr>
              <w:t xml:space="preserve"> increased intensive care admissions.</w:t>
            </w:r>
          </w:p>
        </w:tc>
        <w:tc>
          <w:tcPr>
            <w:tcW w:w="2700" w:type="dxa"/>
          </w:tcPr>
          <w:p w14:paraId="63202EEE"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1 in 4 lung cancer patients undergoing surgical resection continue to smoke with significant impact on morbidity postoperatively.</w:t>
            </w:r>
          </w:p>
          <w:p w14:paraId="64B54876" w14:textId="77777777" w:rsidR="00A634FF" w:rsidRPr="00E8787C" w:rsidRDefault="00A634FF" w:rsidP="00A634FF">
            <w:pPr>
              <w:rPr>
                <w:rFonts w:ascii="Times New Roman" w:hAnsi="Times New Roman" w:cs="Times New Roman"/>
              </w:rPr>
            </w:pPr>
          </w:p>
          <w:p w14:paraId="19A9B534" w14:textId="77777777" w:rsidR="00A634FF" w:rsidRPr="00E8787C" w:rsidRDefault="00A634FF" w:rsidP="00A634FF">
            <w:pPr>
              <w:rPr>
                <w:rFonts w:ascii="Times New Roman" w:hAnsi="Times New Roman" w:cs="Times New Roman"/>
              </w:rPr>
            </w:pPr>
          </w:p>
          <w:p w14:paraId="742095F4" w14:textId="77777777" w:rsidR="00A634FF" w:rsidRPr="00E8787C" w:rsidRDefault="00A634FF" w:rsidP="00A634FF">
            <w:pPr>
              <w:rPr>
                <w:rFonts w:ascii="Times New Roman" w:hAnsi="Times New Roman" w:cs="Times New Roman"/>
              </w:rPr>
            </w:pPr>
          </w:p>
        </w:tc>
        <w:tc>
          <w:tcPr>
            <w:tcW w:w="3690" w:type="dxa"/>
          </w:tcPr>
          <w:p w14:paraId="1E9959AB"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Lung cancer patients should be offered smoking cessation interventions to improve post-operative morbidity.</w:t>
            </w:r>
          </w:p>
          <w:p w14:paraId="7C11BD6C" w14:textId="77777777" w:rsidR="00A634FF" w:rsidRPr="00E8787C" w:rsidRDefault="00A634FF" w:rsidP="00A634FF">
            <w:pPr>
              <w:rPr>
                <w:rFonts w:ascii="Times New Roman" w:hAnsi="Times New Roman" w:cs="Times New Roman"/>
              </w:rPr>
            </w:pPr>
          </w:p>
          <w:p w14:paraId="4F9CE34D"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Limitations: short follow up time.</w:t>
            </w:r>
          </w:p>
          <w:p w14:paraId="50C8DF9B" w14:textId="77777777" w:rsidR="00A634FF" w:rsidRPr="00E8787C" w:rsidRDefault="00A634FF" w:rsidP="00A634FF">
            <w:pPr>
              <w:rPr>
                <w:rFonts w:ascii="Times New Roman" w:hAnsi="Times New Roman" w:cs="Times New Roman"/>
              </w:rPr>
            </w:pPr>
          </w:p>
          <w:p w14:paraId="2125B4C4" w14:textId="77777777" w:rsidR="00A634FF" w:rsidRPr="00E8787C" w:rsidRDefault="00A634FF" w:rsidP="00A634FF">
            <w:pPr>
              <w:rPr>
                <w:rFonts w:ascii="Times New Roman" w:hAnsi="Times New Roman" w:cs="Times New Roman"/>
              </w:rPr>
            </w:pPr>
          </w:p>
        </w:tc>
      </w:tr>
      <w:tr w:rsidR="00A634FF" w:rsidRPr="00E8787C" w14:paraId="2E981862" w14:textId="77777777" w:rsidTr="00BB754F">
        <w:trPr>
          <w:trHeight w:val="1853"/>
        </w:trPr>
        <w:tc>
          <w:tcPr>
            <w:tcW w:w="4140" w:type="dxa"/>
          </w:tcPr>
          <w:p w14:paraId="6FDE6330"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Mediratta, N. &amp; Poullis, M. (2016). Smoking status and 30-day mortality in patients undergoing pulmonary resections. </w:t>
            </w:r>
            <w:r w:rsidRPr="00E8787C">
              <w:rPr>
                <w:rFonts w:ascii="Times New Roman" w:hAnsi="Times New Roman" w:cs="Times New Roman"/>
                <w:i/>
                <w:iCs/>
                <w:shd w:val="clear" w:color="auto" w:fill="FFFFFF"/>
              </w:rPr>
              <w:t>Asian Cardiovascular and Thoracic Annals</w:t>
            </w:r>
            <w:r w:rsidRPr="00E8787C">
              <w:rPr>
                <w:rFonts w:ascii="Times New Roman" w:hAnsi="Times New Roman" w:cs="Times New Roman"/>
                <w:i/>
                <w:shd w:val="clear" w:color="auto" w:fill="FFFFFF"/>
              </w:rPr>
              <w:t>, 24</w:t>
            </w:r>
            <w:r w:rsidRPr="00E8787C">
              <w:rPr>
                <w:rFonts w:ascii="Times New Roman" w:hAnsi="Times New Roman" w:cs="Times New Roman"/>
                <w:shd w:val="clear" w:color="auto" w:fill="FFFFFF"/>
              </w:rPr>
              <w:t>(7), 663 - 669. doi: 10.1177/0218492316657252</w:t>
            </w:r>
          </w:p>
          <w:p w14:paraId="30DF3118" w14:textId="453726F5" w:rsidR="00A634FF" w:rsidRPr="00E8787C" w:rsidRDefault="00A634FF" w:rsidP="00A634FF">
            <w:pPr>
              <w:rPr>
                <w:rFonts w:ascii="Times New Roman" w:hAnsi="Times New Roman" w:cs="Times New Roman"/>
                <w:shd w:val="clear" w:color="auto" w:fill="FFFFFF"/>
              </w:rPr>
            </w:pPr>
          </w:p>
        </w:tc>
        <w:tc>
          <w:tcPr>
            <w:tcW w:w="1260" w:type="dxa"/>
          </w:tcPr>
          <w:p w14:paraId="7D6B30F1" w14:textId="4E8E7A20"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14419BD8" w14:textId="4AF00194" w:rsidR="00A634FF" w:rsidRPr="00E8787C" w:rsidRDefault="00A634FF" w:rsidP="00A634FF">
            <w:pPr>
              <w:rPr>
                <w:rFonts w:ascii="Times New Roman" w:hAnsi="Times New Roman" w:cs="Times New Roman"/>
              </w:rPr>
            </w:pPr>
            <w:r w:rsidRPr="00E8787C">
              <w:rPr>
                <w:rFonts w:ascii="Times New Roman" w:hAnsi="Times New Roman" w:cs="Times New Roman"/>
              </w:rPr>
              <w:t>Among non-small cell lung cancer patients undergoing surgical resection, the predicted 30-day mortality was higher in ex-smokers (2.9%) versus current smokers (1.2%).  Life expectancy for current smokers was 18.1 years versus 14.1 years in ex-smokers (</w:t>
            </w:r>
            <w:r w:rsidRPr="00E8787C">
              <w:rPr>
                <w:rFonts w:ascii="Times New Roman" w:hAnsi="Times New Roman" w:cs="Times New Roman"/>
                <w:i/>
                <w:iCs/>
              </w:rPr>
              <w:t>p</w:t>
            </w:r>
            <w:r w:rsidRPr="00E8787C">
              <w:rPr>
                <w:rFonts w:ascii="Times New Roman" w:hAnsi="Times New Roman" w:cs="Times New Roman"/>
              </w:rPr>
              <w:t> &lt; 0.0001). </w:t>
            </w:r>
          </w:p>
        </w:tc>
        <w:tc>
          <w:tcPr>
            <w:tcW w:w="2700" w:type="dxa"/>
          </w:tcPr>
          <w:p w14:paraId="34045E8C" w14:textId="71DB8B8B" w:rsidR="00A634FF" w:rsidRPr="00E8787C" w:rsidRDefault="00A634FF" w:rsidP="00A634FF">
            <w:pPr>
              <w:rPr>
                <w:rFonts w:ascii="Times New Roman" w:hAnsi="Times New Roman" w:cs="Times New Roman"/>
              </w:rPr>
            </w:pPr>
            <w:r w:rsidRPr="00E8787C">
              <w:rPr>
                <w:rFonts w:ascii="Times New Roman" w:hAnsi="Times New Roman" w:cs="Times New Roman"/>
              </w:rPr>
              <w:t>Counter-intuitively, 30-day mortality rate was found to be higher among ex-smokers than current smokers.  However, current smokers were younger, had less cardiac disease, and lower tumor stage at the time of surgery. Surgeon selection is another potential bias.  The biological differences among the groups potential skews results.</w:t>
            </w:r>
          </w:p>
        </w:tc>
        <w:tc>
          <w:tcPr>
            <w:tcW w:w="3690" w:type="dxa"/>
          </w:tcPr>
          <w:p w14:paraId="26ABF9BA" w14:textId="2BFFCABE"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Though findings that current smokers have less predictive mortality does not encourage cessation efforts, this study does acknowledge bias that exist among surgical candidates.  </w:t>
            </w:r>
          </w:p>
        </w:tc>
      </w:tr>
      <w:tr w:rsidR="00A634FF" w:rsidRPr="00E8787C" w14:paraId="743DCBA0" w14:textId="77777777" w:rsidTr="00BB754F">
        <w:trPr>
          <w:trHeight w:val="1853"/>
        </w:trPr>
        <w:tc>
          <w:tcPr>
            <w:tcW w:w="4140" w:type="dxa"/>
          </w:tcPr>
          <w:p w14:paraId="4E0DE676" w14:textId="6A7B069F"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National Cancer Institute (NCI). (2013). </w:t>
            </w:r>
            <w:r w:rsidRPr="00E8787C">
              <w:rPr>
                <w:rFonts w:ascii="Times New Roman" w:hAnsi="Times New Roman" w:cs="Times New Roman"/>
                <w:i/>
                <w:shd w:val="clear" w:color="auto" w:fill="FFFFFF"/>
              </w:rPr>
              <w:t>SEER Cancer Statistics Review 1975-2013.</w:t>
            </w:r>
            <w:r w:rsidRPr="00E8787C">
              <w:rPr>
                <w:rFonts w:ascii="Times New Roman" w:hAnsi="Times New Roman" w:cs="Times New Roman"/>
                <w:shd w:val="clear" w:color="auto" w:fill="FFFFFF"/>
              </w:rPr>
              <w:t xml:space="preserve"> Retrieved from https://seer.cancer.gov/csr/1975_2013/results_merged/topic_survival.pdf</w:t>
            </w:r>
          </w:p>
        </w:tc>
        <w:tc>
          <w:tcPr>
            <w:tcW w:w="1260" w:type="dxa"/>
          </w:tcPr>
          <w:p w14:paraId="064F100B" w14:textId="676E4CF7"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22271AF0" w14:textId="0D8B8E2E" w:rsidR="00A634FF" w:rsidRPr="00E8787C" w:rsidRDefault="00A634FF" w:rsidP="00A634FF">
            <w:pPr>
              <w:rPr>
                <w:rFonts w:ascii="Times New Roman" w:hAnsi="Times New Roman" w:cs="Times New Roman"/>
              </w:rPr>
            </w:pPr>
            <w:r w:rsidRPr="00E8787C">
              <w:rPr>
                <w:rFonts w:ascii="Times New Roman" w:hAnsi="Times New Roman" w:cs="Times New Roman"/>
              </w:rPr>
              <w:t>"Age-Adjusted SEER Incidence and U.S. Death Rates and 5-Year Relative Survival (Percent) By Primary Cancer Site, Sex and Time Period."</w:t>
            </w:r>
          </w:p>
        </w:tc>
        <w:tc>
          <w:tcPr>
            <w:tcW w:w="2700" w:type="dxa"/>
          </w:tcPr>
          <w:p w14:paraId="3DDA242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Statistical comparison of 5-year mortality percentage from 1975 to 2013.  </w:t>
            </w:r>
          </w:p>
          <w:p w14:paraId="514131B8" w14:textId="0F278B12" w:rsidR="00A634FF" w:rsidRPr="00E8787C" w:rsidRDefault="00A634FF" w:rsidP="00A634FF">
            <w:pPr>
              <w:rPr>
                <w:rFonts w:ascii="Times New Roman" w:hAnsi="Times New Roman" w:cs="Times New Roman"/>
              </w:rPr>
            </w:pPr>
          </w:p>
        </w:tc>
        <w:tc>
          <w:tcPr>
            <w:tcW w:w="3690" w:type="dxa"/>
          </w:tcPr>
          <w:p w14:paraId="74A98A70"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Data to support mortality incidence of specific cancers.</w:t>
            </w:r>
          </w:p>
          <w:p w14:paraId="2730D337" w14:textId="77777777" w:rsidR="00A634FF" w:rsidRPr="00E8787C" w:rsidRDefault="00A634FF" w:rsidP="00A634FF">
            <w:pPr>
              <w:rPr>
                <w:rFonts w:ascii="Times New Roman" w:hAnsi="Times New Roman" w:cs="Times New Roman"/>
              </w:rPr>
            </w:pPr>
          </w:p>
          <w:p w14:paraId="1723A772"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Limitation: Not specific to tobacco use.</w:t>
            </w:r>
          </w:p>
          <w:p w14:paraId="4D1D3317" w14:textId="065BE9DE" w:rsidR="00A634FF" w:rsidRPr="00E8787C" w:rsidRDefault="00A634FF" w:rsidP="00A634FF">
            <w:pPr>
              <w:rPr>
                <w:rFonts w:ascii="Times New Roman" w:hAnsi="Times New Roman" w:cs="Times New Roman"/>
              </w:rPr>
            </w:pPr>
          </w:p>
        </w:tc>
      </w:tr>
      <w:tr w:rsidR="00A634FF" w:rsidRPr="00E8787C" w14:paraId="1B2D6908" w14:textId="77777777" w:rsidTr="00BB754F">
        <w:trPr>
          <w:trHeight w:val="1853"/>
        </w:trPr>
        <w:tc>
          <w:tcPr>
            <w:tcW w:w="4140" w:type="dxa"/>
          </w:tcPr>
          <w:p w14:paraId="18AC92FE" w14:textId="3234E322"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 xml:space="preserve">National Cancer Institute. (NCI). (2017). </w:t>
            </w:r>
            <w:r w:rsidRPr="00E8787C">
              <w:rPr>
                <w:rFonts w:ascii="Times New Roman" w:hAnsi="Times New Roman" w:cs="Times New Roman"/>
                <w:i/>
                <w:shd w:val="clear" w:color="auto" w:fill="FFFFFF"/>
              </w:rPr>
              <w:t>Cancer Trends Progress Report: Cancer survivors and smoking</w:t>
            </w:r>
            <w:r w:rsidRPr="00E8787C">
              <w:rPr>
                <w:rFonts w:ascii="Times New Roman" w:hAnsi="Times New Roman" w:cs="Times New Roman"/>
                <w:shd w:val="clear" w:color="auto" w:fill="FFFFFF"/>
              </w:rPr>
              <w:t>.  Retrieved from https://progressreport.cancer.gov/after/smoking</w:t>
            </w:r>
          </w:p>
        </w:tc>
        <w:tc>
          <w:tcPr>
            <w:tcW w:w="1260" w:type="dxa"/>
          </w:tcPr>
          <w:p w14:paraId="2F8FE295" w14:textId="31FA618D"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6D7D1BA9"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In 2015, 12% of cancer survivors were active smokers.  Of those, the majority were aged 18-44yo.  There is no Healthy People 2020 goal specifically related to cancer survivors and smoking cessation, though there is a goal to improve mental and physical health quality of life for cancer survivors.  Smoking increases premature death in those with cancer.  </w:t>
            </w:r>
          </w:p>
          <w:p w14:paraId="3DF42C78" w14:textId="77777777" w:rsidR="00A634FF" w:rsidRPr="00E8787C" w:rsidRDefault="00A634FF" w:rsidP="00A634FF">
            <w:pPr>
              <w:rPr>
                <w:rFonts w:ascii="Times New Roman" w:hAnsi="Times New Roman" w:cs="Times New Roman"/>
              </w:rPr>
            </w:pPr>
          </w:p>
        </w:tc>
        <w:tc>
          <w:tcPr>
            <w:tcW w:w="2700" w:type="dxa"/>
          </w:tcPr>
          <w:p w14:paraId="5B5AD63A" w14:textId="739B207F"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Those who continue to smoke after a cancer diagnosis are at increased risk for impaired quality of life.  Those under 40 are at increased need for motivation for healthy lifestyle to reduce cancer-related and noncancer-related morbidity.  Efforts to assist with cessation among cancer survivors is imperative.  Furthermore, monitoring these behaviors will help assess effect of cancer control efforts on mortality and morbidity. </w:t>
            </w:r>
          </w:p>
        </w:tc>
        <w:tc>
          <w:tcPr>
            <w:tcW w:w="3690" w:type="dxa"/>
          </w:tcPr>
          <w:p w14:paraId="46D958B8" w14:textId="213A9CF4" w:rsidR="00A634FF" w:rsidRPr="00E8787C" w:rsidRDefault="00A634FF" w:rsidP="00A634FF">
            <w:pPr>
              <w:rPr>
                <w:rFonts w:ascii="Times New Roman" w:hAnsi="Times New Roman" w:cs="Times New Roman"/>
              </w:rPr>
            </w:pPr>
            <w:r w:rsidRPr="00E8787C">
              <w:rPr>
                <w:rFonts w:ascii="Times New Roman" w:hAnsi="Times New Roman" w:cs="Times New Roman"/>
              </w:rPr>
              <w:t>Percentage of smokers in this project’s oncology clinic parallel with national statistics.  Project provides evidenced-based tool to assist with cessation for oncology patients.  In addition, documentation in EHR system will allow ongoing tracking and monitoring to improve this disparity.</w:t>
            </w:r>
          </w:p>
        </w:tc>
      </w:tr>
      <w:tr w:rsidR="00A634FF" w:rsidRPr="00E8787C" w14:paraId="007BCC5A" w14:textId="77777777" w:rsidTr="00BB754F">
        <w:trPr>
          <w:trHeight w:val="1853"/>
        </w:trPr>
        <w:tc>
          <w:tcPr>
            <w:tcW w:w="4140" w:type="dxa"/>
          </w:tcPr>
          <w:p w14:paraId="10564E3F"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Nechuta, S., Chen, W. Y., Cai, H., Poole, E. M., Kwan, M. L., Flatt, S. W., . . . Ou Shu, X. (2016). A pooled analysis of post-diagnosis lifestyle factors in association with late estrogen-receptor-positive breast cancer prognosis: Lifestyle factors and breast cancer prognosis.</w:t>
            </w:r>
            <w:r w:rsidRPr="00E8787C">
              <w:rPr>
                <w:rFonts w:ascii="Times New Roman" w:hAnsi="Times New Roman" w:cs="Times New Roman"/>
                <w:i/>
                <w:iCs/>
                <w:shd w:val="clear" w:color="auto" w:fill="FFFFFF"/>
              </w:rPr>
              <w:t> International Journal of Cancer, 138</w:t>
            </w:r>
            <w:r w:rsidRPr="00E8787C">
              <w:rPr>
                <w:rFonts w:ascii="Times New Roman" w:hAnsi="Times New Roman" w:cs="Times New Roman"/>
                <w:shd w:val="clear" w:color="auto" w:fill="FFFFFF"/>
              </w:rPr>
              <w:t>(9), 2088-2097. doi:10.1002/ijc.29940</w:t>
            </w:r>
          </w:p>
          <w:p w14:paraId="35D37C0A" w14:textId="77777777" w:rsidR="00A634FF" w:rsidRPr="00E8787C" w:rsidRDefault="00A634FF" w:rsidP="00A634FF">
            <w:pPr>
              <w:rPr>
                <w:rFonts w:ascii="Times New Roman" w:hAnsi="Times New Roman" w:cs="Times New Roman"/>
                <w:shd w:val="clear" w:color="auto" w:fill="FFFFFF"/>
              </w:rPr>
            </w:pPr>
          </w:p>
        </w:tc>
        <w:tc>
          <w:tcPr>
            <w:tcW w:w="1260" w:type="dxa"/>
          </w:tcPr>
          <w:p w14:paraId="0D4A50B8" w14:textId="5A0471F8"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77076873" w14:textId="779521F0" w:rsidR="00A634FF" w:rsidRPr="00E8787C" w:rsidRDefault="00A634FF" w:rsidP="00A634FF">
            <w:pPr>
              <w:rPr>
                <w:rFonts w:ascii="Times New Roman" w:hAnsi="Times New Roman" w:cs="Times New Roman"/>
              </w:rPr>
            </w:pPr>
            <w:r w:rsidRPr="00E8787C">
              <w:rPr>
                <w:rFonts w:ascii="Times New Roman" w:hAnsi="Times New Roman" w:cs="Times New Roman"/>
              </w:rPr>
              <w:t>Among estrogen receptor-positive (ER+) breast cancer 5-year survivors, positive associations found for former smokers of ≥20 pack-years and current smokers and risk of late recurrence (HR: 1.32, 95% CI: 1.05–1.66 and HR: 1.30, 95% CI: 0.94–1.81, respectively). Strong positive associations found between former smokers and current smokers with late all-cause mortality.  Former smokers and current smokers with increased risk of breast cancer-specific mortality, HRs (95% CIs): 1.27 (1.01–</w:t>
            </w:r>
            <w:r w:rsidRPr="00E8787C">
              <w:rPr>
                <w:rFonts w:ascii="Times New Roman" w:hAnsi="Times New Roman" w:cs="Times New Roman"/>
              </w:rPr>
              <w:lastRenderedPageBreak/>
              <w:t>1.61) and 1.75 (1.30–2.35), respectively.</w:t>
            </w:r>
          </w:p>
        </w:tc>
        <w:tc>
          <w:tcPr>
            <w:tcW w:w="2700" w:type="dxa"/>
          </w:tcPr>
          <w:p w14:paraId="723EFA29" w14:textId="2F43F524"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Current smoking in ER+ breast cancer is associated with late outcomes including increase breast cancer-specific mortality, all-cause mortality, and cancer reoccurrence.</w:t>
            </w:r>
          </w:p>
        </w:tc>
        <w:tc>
          <w:tcPr>
            <w:tcW w:w="3690" w:type="dxa"/>
          </w:tcPr>
          <w:p w14:paraId="750FF6CB" w14:textId="5D2030C8" w:rsidR="00A634FF" w:rsidRPr="00E8787C" w:rsidRDefault="00A634FF" w:rsidP="00A634FF">
            <w:pPr>
              <w:rPr>
                <w:rFonts w:ascii="Times New Roman" w:hAnsi="Times New Roman" w:cs="Times New Roman"/>
              </w:rPr>
            </w:pPr>
            <w:r w:rsidRPr="00E8787C">
              <w:rPr>
                <w:rFonts w:ascii="Times New Roman" w:hAnsi="Times New Roman" w:cs="Times New Roman"/>
              </w:rPr>
              <w:t>Smoking cessation among ER+ breast cancer patients is a modifiable lifestyle change that can improve late outcomes of mortality and reoccurrence.</w:t>
            </w:r>
          </w:p>
        </w:tc>
      </w:tr>
      <w:tr w:rsidR="00A634FF" w:rsidRPr="00E8787C" w14:paraId="3421CBAB" w14:textId="77777777" w:rsidTr="00BB754F">
        <w:trPr>
          <w:trHeight w:val="1853"/>
        </w:trPr>
        <w:tc>
          <w:tcPr>
            <w:tcW w:w="4140" w:type="dxa"/>
          </w:tcPr>
          <w:p w14:paraId="142BC603"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North Carolina Tobacco Prevention and Control. (2017).</w:t>
            </w:r>
            <w:r w:rsidRPr="00E8787C">
              <w:rPr>
                <w:rFonts w:ascii="Times New Roman" w:hAnsi="Times New Roman" w:cs="Times New Roman"/>
                <w:i/>
                <w:shd w:val="clear" w:color="auto" w:fill="FFFFFF"/>
              </w:rPr>
              <w:t xml:space="preserve">  QuitlineNC</w:t>
            </w:r>
            <w:r w:rsidRPr="00E8787C">
              <w:rPr>
                <w:rFonts w:ascii="Times New Roman" w:hAnsi="Times New Roman" w:cs="Times New Roman"/>
                <w:shd w:val="clear" w:color="auto" w:fill="FFFFFF"/>
              </w:rPr>
              <w:t>.  Retrieved from www.quitlinenc.com</w:t>
            </w:r>
          </w:p>
          <w:p w14:paraId="6E79E297" w14:textId="77777777" w:rsidR="00A634FF" w:rsidRPr="00E8787C" w:rsidRDefault="00A634FF" w:rsidP="00A634FF">
            <w:pPr>
              <w:rPr>
                <w:rFonts w:ascii="Times New Roman" w:hAnsi="Times New Roman" w:cs="Times New Roman"/>
                <w:shd w:val="clear" w:color="auto" w:fill="FFFFFF"/>
              </w:rPr>
            </w:pPr>
          </w:p>
        </w:tc>
        <w:tc>
          <w:tcPr>
            <w:tcW w:w="1260" w:type="dxa"/>
          </w:tcPr>
          <w:p w14:paraId="54F6A2C8" w14:textId="6E581F34" w:rsidR="00A634FF" w:rsidRPr="00E8787C" w:rsidRDefault="00A634FF" w:rsidP="00A634FF">
            <w:pPr>
              <w:rPr>
                <w:rFonts w:ascii="Times New Roman" w:hAnsi="Times New Roman" w:cs="Times New Roman"/>
              </w:rPr>
            </w:pPr>
            <w:r w:rsidRPr="00E8787C">
              <w:rPr>
                <w:rFonts w:ascii="Times New Roman" w:hAnsi="Times New Roman" w:cs="Times New Roman"/>
              </w:rPr>
              <w:t>VII</w:t>
            </w:r>
          </w:p>
        </w:tc>
        <w:tc>
          <w:tcPr>
            <w:tcW w:w="3150" w:type="dxa"/>
          </w:tcPr>
          <w:p w14:paraId="14CFAA1A" w14:textId="45B1FDFC" w:rsidR="00A634FF" w:rsidRPr="00E8787C" w:rsidRDefault="00A634FF" w:rsidP="00A634FF">
            <w:pPr>
              <w:rPr>
                <w:rFonts w:ascii="Times New Roman" w:hAnsi="Times New Roman" w:cs="Times New Roman"/>
              </w:rPr>
            </w:pPr>
            <w:r w:rsidRPr="00E8787C">
              <w:rPr>
                <w:rFonts w:ascii="Times New Roman" w:hAnsi="Times New Roman" w:cs="Times New Roman"/>
              </w:rPr>
              <w:t>QuitlineNC offers free, personalized cessation services to NC residents in multiple forms: phone call, web based, quit coach, education, and resources.</w:t>
            </w:r>
          </w:p>
        </w:tc>
        <w:tc>
          <w:tcPr>
            <w:tcW w:w="2700" w:type="dxa"/>
          </w:tcPr>
          <w:p w14:paraId="7DBD59F2" w14:textId="58697C32" w:rsidR="00A634FF" w:rsidRPr="00E8787C" w:rsidRDefault="00A634FF" w:rsidP="00A634FF">
            <w:pPr>
              <w:rPr>
                <w:rFonts w:ascii="Times New Roman" w:hAnsi="Times New Roman" w:cs="Times New Roman"/>
              </w:rPr>
            </w:pPr>
            <w:r w:rsidRPr="00E8787C">
              <w:rPr>
                <w:rFonts w:ascii="Times New Roman" w:hAnsi="Times New Roman" w:cs="Times New Roman"/>
              </w:rPr>
              <w:t>A recommended, evidenced based intervention for cessation.</w:t>
            </w:r>
          </w:p>
        </w:tc>
        <w:tc>
          <w:tcPr>
            <w:tcW w:w="3690" w:type="dxa"/>
          </w:tcPr>
          <w:p w14:paraId="64308316" w14:textId="61CE6739"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A fax referral will be made via EPIC EHR system for the </w:t>
            </w:r>
            <w:r w:rsidRPr="00E8787C">
              <w:rPr>
                <w:rFonts w:ascii="Times New Roman" w:hAnsi="Times New Roman" w:cs="Times New Roman"/>
                <w:i/>
              </w:rPr>
              <w:t xml:space="preserve">assist </w:t>
            </w:r>
            <w:r w:rsidRPr="00E8787C">
              <w:rPr>
                <w:rFonts w:ascii="Times New Roman" w:hAnsi="Times New Roman" w:cs="Times New Roman"/>
              </w:rPr>
              <w:t xml:space="preserve">and </w:t>
            </w:r>
            <w:r w:rsidRPr="00E8787C">
              <w:rPr>
                <w:rFonts w:ascii="Times New Roman" w:hAnsi="Times New Roman" w:cs="Times New Roman"/>
                <w:i/>
              </w:rPr>
              <w:t>arrange</w:t>
            </w:r>
            <w:r w:rsidRPr="00E8787C">
              <w:rPr>
                <w:rFonts w:ascii="Times New Roman" w:hAnsi="Times New Roman" w:cs="Times New Roman"/>
              </w:rPr>
              <w:t xml:space="preserve"> process changes in the 5As model.</w:t>
            </w:r>
          </w:p>
        </w:tc>
      </w:tr>
      <w:tr w:rsidR="00A634FF" w:rsidRPr="00E8787C" w14:paraId="025DBFCE" w14:textId="77777777" w:rsidTr="00BB754F">
        <w:trPr>
          <w:trHeight w:val="1853"/>
        </w:trPr>
        <w:tc>
          <w:tcPr>
            <w:tcW w:w="4140" w:type="dxa"/>
          </w:tcPr>
          <w:p w14:paraId="3032E6F7"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Office of Disease Prevention and Health Promotion. (ODPHP). (2017).  </w:t>
            </w:r>
            <w:r w:rsidRPr="00E8787C">
              <w:rPr>
                <w:rFonts w:ascii="Times New Roman" w:hAnsi="Times New Roman" w:cs="Times New Roman"/>
                <w:i/>
                <w:shd w:val="clear" w:color="auto" w:fill="FFFFFF"/>
              </w:rPr>
              <w:t>Healthy People 2020: Tobacco use</w:t>
            </w:r>
            <w:r w:rsidRPr="00E8787C">
              <w:rPr>
                <w:rFonts w:ascii="Times New Roman" w:hAnsi="Times New Roman" w:cs="Times New Roman"/>
                <w:shd w:val="clear" w:color="auto" w:fill="FFFFFF"/>
              </w:rPr>
              <w:t>. Retrieved from https://www.healthypeople.gov/2020/topics-objectives/topic/tobacco-use</w:t>
            </w:r>
          </w:p>
          <w:p w14:paraId="23B9C574" w14:textId="5D25E8B8" w:rsidR="00A634FF" w:rsidRPr="00E8787C" w:rsidRDefault="00A634FF" w:rsidP="00A634FF">
            <w:pPr>
              <w:rPr>
                <w:rFonts w:ascii="Times New Roman" w:hAnsi="Times New Roman" w:cs="Times New Roman"/>
                <w:shd w:val="clear" w:color="auto" w:fill="FFFFFF"/>
              </w:rPr>
            </w:pPr>
          </w:p>
        </w:tc>
        <w:tc>
          <w:tcPr>
            <w:tcW w:w="1260" w:type="dxa"/>
          </w:tcPr>
          <w:p w14:paraId="28D8B4DB" w14:textId="2BD35698"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65ADCCE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Tobacco use is cancer-inducing increasing the risk for 17 different cancers and accounting for 30% of all cancer deaths and 80% of lung cancer deaths.</w:t>
            </w:r>
          </w:p>
          <w:p w14:paraId="579B736B" w14:textId="77777777" w:rsidR="00A634FF" w:rsidRPr="00E8787C" w:rsidRDefault="00A634FF" w:rsidP="00A634FF">
            <w:pPr>
              <w:rPr>
                <w:rFonts w:ascii="Times New Roman" w:hAnsi="Times New Roman" w:cs="Times New Roman"/>
              </w:rPr>
            </w:pPr>
          </w:p>
          <w:p w14:paraId="1C9EF480" w14:textId="77777777" w:rsidR="00A634FF" w:rsidRPr="00E8787C" w:rsidRDefault="00A634FF" w:rsidP="00A634FF">
            <w:pPr>
              <w:rPr>
                <w:rFonts w:ascii="Times New Roman" w:hAnsi="Times New Roman" w:cs="Times New Roman"/>
              </w:rPr>
            </w:pPr>
          </w:p>
        </w:tc>
        <w:tc>
          <w:tcPr>
            <w:tcW w:w="2700" w:type="dxa"/>
          </w:tcPr>
          <w:p w14:paraId="19169C28" w14:textId="01A7A91D" w:rsidR="00A634FF" w:rsidRPr="00E8787C" w:rsidRDefault="00A634FF" w:rsidP="00A634FF">
            <w:pPr>
              <w:rPr>
                <w:rFonts w:ascii="Times New Roman" w:hAnsi="Times New Roman" w:cs="Times New Roman"/>
              </w:rPr>
            </w:pPr>
            <w:r w:rsidRPr="00E8787C">
              <w:rPr>
                <w:rFonts w:ascii="Times New Roman" w:hAnsi="Times New Roman" w:cs="Times New Roman"/>
              </w:rPr>
              <w:t>A Healthy People 2020 goal is to reduce morbidity and mortality associated with tobacco use by increasing cessation approaches in clinical care among other strategies.</w:t>
            </w:r>
          </w:p>
        </w:tc>
        <w:tc>
          <w:tcPr>
            <w:tcW w:w="3690" w:type="dxa"/>
          </w:tcPr>
          <w:p w14:paraId="13717337" w14:textId="180F7DD4" w:rsidR="00A634FF" w:rsidRPr="00E8787C" w:rsidRDefault="00A634FF" w:rsidP="00A634FF">
            <w:pPr>
              <w:rPr>
                <w:rFonts w:ascii="Times New Roman" w:hAnsi="Times New Roman" w:cs="Times New Roman"/>
              </w:rPr>
            </w:pPr>
            <w:r w:rsidRPr="00E8787C">
              <w:rPr>
                <w:rFonts w:ascii="Times New Roman" w:hAnsi="Times New Roman" w:cs="Times New Roman"/>
              </w:rPr>
              <w:t>Project correlates with Health People 2020 goal of making health system changes to incorporate tobacco cessation approaches in clinical care.</w:t>
            </w:r>
          </w:p>
        </w:tc>
      </w:tr>
      <w:tr w:rsidR="00A634FF" w:rsidRPr="00E8787C" w14:paraId="31EA266E" w14:textId="77777777" w:rsidTr="00BB754F">
        <w:trPr>
          <w:trHeight w:val="1853"/>
        </w:trPr>
        <w:tc>
          <w:tcPr>
            <w:tcW w:w="4140" w:type="dxa"/>
          </w:tcPr>
          <w:p w14:paraId="36FC462B"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Parker, B. A., &amp; Pierce, J. P. (2016). Importance of smoking cessation to reduce breast cancer mortality.</w:t>
            </w:r>
            <w:r w:rsidRPr="00E8787C">
              <w:rPr>
                <w:rFonts w:ascii="Times New Roman" w:hAnsi="Times New Roman" w:cs="Times New Roman"/>
                <w:i/>
                <w:iCs/>
                <w:shd w:val="clear" w:color="auto" w:fill="FFFFFF"/>
              </w:rPr>
              <w:t> Journal of Clinical Oncology: Official Journal of the American Society of Clinical Oncology, 34</w:t>
            </w:r>
            <w:r w:rsidRPr="00E8787C">
              <w:rPr>
                <w:rFonts w:ascii="Times New Roman" w:hAnsi="Times New Roman" w:cs="Times New Roman"/>
                <w:shd w:val="clear" w:color="auto" w:fill="FFFFFF"/>
              </w:rPr>
              <w:t>(12), 1295-1296. doi:10.1200/JCO.2015.66.0910</w:t>
            </w:r>
          </w:p>
          <w:p w14:paraId="49D18240" w14:textId="77777777" w:rsidR="00A634FF" w:rsidRPr="00E8787C" w:rsidRDefault="00A634FF" w:rsidP="00A634FF">
            <w:pPr>
              <w:rPr>
                <w:rFonts w:ascii="Times New Roman" w:hAnsi="Times New Roman" w:cs="Times New Roman"/>
                <w:shd w:val="clear" w:color="auto" w:fill="FFFFFF"/>
              </w:rPr>
            </w:pPr>
          </w:p>
        </w:tc>
        <w:tc>
          <w:tcPr>
            <w:tcW w:w="1260" w:type="dxa"/>
          </w:tcPr>
          <w:p w14:paraId="057EA6F9" w14:textId="7237CA3A" w:rsidR="00A634FF" w:rsidRPr="00E8787C" w:rsidRDefault="00A634FF" w:rsidP="00A634FF">
            <w:pPr>
              <w:rPr>
                <w:rFonts w:ascii="Times New Roman" w:hAnsi="Times New Roman" w:cs="Times New Roman"/>
              </w:rPr>
            </w:pPr>
            <w:r w:rsidRPr="00E8787C">
              <w:rPr>
                <w:rFonts w:ascii="Times New Roman" w:hAnsi="Times New Roman" w:cs="Times New Roman"/>
              </w:rPr>
              <w:t>VII</w:t>
            </w:r>
          </w:p>
        </w:tc>
        <w:tc>
          <w:tcPr>
            <w:tcW w:w="3150" w:type="dxa"/>
          </w:tcPr>
          <w:p w14:paraId="61561A04"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Assessing recent evidence regarding relationship between ongoing smoking and breast cancer reveals there is statistically significant association between </w:t>
            </w:r>
          </w:p>
          <w:p w14:paraId="3F30EA8A"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smoking and increased breast cancer mortality.  </w:t>
            </w:r>
          </w:p>
          <w:p w14:paraId="52A276DD"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Roughly 20,000 US women predicted to continue</w:t>
            </w:r>
          </w:p>
          <w:p w14:paraId="66D86124" w14:textId="3DB6E81C"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smoking post breast cancer diagnosis. </w:t>
            </w:r>
          </w:p>
        </w:tc>
        <w:tc>
          <w:tcPr>
            <w:tcW w:w="2700" w:type="dxa"/>
          </w:tcPr>
          <w:p w14:paraId="1613953F" w14:textId="0A5B91C3"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Cessation promotion offers mortality benefit among others in this population and is a warranted survivorship focus.  </w:t>
            </w:r>
          </w:p>
        </w:tc>
        <w:tc>
          <w:tcPr>
            <w:tcW w:w="3690" w:type="dxa"/>
          </w:tcPr>
          <w:p w14:paraId="1D89E762"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Encourage and offer smoking</w:t>
            </w:r>
          </w:p>
          <w:p w14:paraId="4E7E6A40"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cessation at every oncology visit to limit treatment complications and</w:t>
            </w:r>
          </w:p>
          <w:p w14:paraId="08514C56" w14:textId="62BEF64F" w:rsidR="00A634FF" w:rsidRPr="00E8787C" w:rsidRDefault="00A634FF" w:rsidP="00A634FF">
            <w:pPr>
              <w:rPr>
                <w:rFonts w:ascii="Times New Roman" w:hAnsi="Times New Roman" w:cs="Times New Roman"/>
              </w:rPr>
            </w:pPr>
            <w:r w:rsidRPr="00E8787C">
              <w:rPr>
                <w:rFonts w:ascii="Times New Roman" w:hAnsi="Times New Roman" w:cs="Times New Roman"/>
              </w:rPr>
              <w:t>optimize breast cancer survival.</w:t>
            </w:r>
          </w:p>
        </w:tc>
      </w:tr>
      <w:tr w:rsidR="00A634FF" w:rsidRPr="00E8787C" w14:paraId="2DB63CEC" w14:textId="77777777" w:rsidTr="00BB754F">
        <w:trPr>
          <w:trHeight w:val="1853"/>
        </w:trPr>
        <w:tc>
          <w:tcPr>
            <w:tcW w:w="4140" w:type="dxa"/>
          </w:tcPr>
          <w:p w14:paraId="14F31FB2"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Passarelli, M. N., Newcomb, P. A., Hampton, J. M., Trentham-Dietz, A., Titus, L. J., Egan, K. M., . . . Willett, W. C. (2016). Cigarette smoking before and after breast cancer diagnosis: Mortality from breast cancer and smoking-related diseases.</w:t>
            </w:r>
            <w:r w:rsidRPr="00E8787C">
              <w:rPr>
                <w:rFonts w:ascii="Times New Roman" w:hAnsi="Times New Roman" w:cs="Times New Roman"/>
                <w:iCs/>
                <w:shd w:val="clear" w:color="auto" w:fill="FFFFFF"/>
              </w:rPr>
              <w:t> </w:t>
            </w:r>
            <w:r w:rsidRPr="00E8787C">
              <w:rPr>
                <w:rFonts w:ascii="Times New Roman" w:hAnsi="Times New Roman" w:cs="Times New Roman"/>
                <w:i/>
                <w:iCs/>
                <w:shd w:val="clear" w:color="auto" w:fill="FFFFFF"/>
              </w:rPr>
              <w:t>Journal of Clinical Oncology, 34</w:t>
            </w:r>
            <w:r w:rsidRPr="00E8787C">
              <w:rPr>
                <w:rFonts w:ascii="Times New Roman" w:hAnsi="Times New Roman" w:cs="Times New Roman"/>
                <w:shd w:val="clear" w:color="auto" w:fill="FFFFFF"/>
              </w:rPr>
              <w:t>(12), 1315-1322. doi:10.1200/JCO.2015.63.9328</w:t>
            </w:r>
          </w:p>
          <w:p w14:paraId="7EFE98B9" w14:textId="77777777" w:rsidR="00A634FF" w:rsidRPr="00E8787C" w:rsidRDefault="00A634FF" w:rsidP="00A634FF">
            <w:pPr>
              <w:rPr>
                <w:rFonts w:ascii="Times New Roman" w:hAnsi="Times New Roman" w:cs="Times New Roman"/>
                <w:shd w:val="clear" w:color="auto" w:fill="FFFFFF"/>
              </w:rPr>
            </w:pPr>
          </w:p>
        </w:tc>
        <w:tc>
          <w:tcPr>
            <w:tcW w:w="1260" w:type="dxa"/>
          </w:tcPr>
          <w:p w14:paraId="0835E13B" w14:textId="4E13A3F7"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62862354"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Data from Collaborative Breast Cancer and Women’s Longevity Study used to compare mortality of women with breast cancer who were non-smokers, smokers, quit pre-diagnosis, quit post-diagnosis, and ongoing smokers. Active smokers more likely than never smokers to die of breast cancer (HR, 1.25; 95% CI, 1.13 to 1.37), respiratory cancer (HR, 14.48; 95% CI, 9.89 to 21.21), other respiratory disease (HR, 6.02; 95% CI, 4.55 to 7.97), and cardiovascular disease (HR, 2.08; 95% CI, 1.80 to 2.41). </w:t>
            </w:r>
          </w:p>
          <w:p w14:paraId="160E36D4" w14:textId="4F063D3C" w:rsidR="00A634FF" w:rsidRPr="00E8787C" w:rsidRDefault="00A634FF" w:rsidP="00A634FF">
            <w:pPr>
              <w:rPr>
                <w:rFonts w:ascii="Times New Roman" w:hAnsi="Times New Roman" w:cs="Times New Roman"/>
              </w:rPr>
            </w:pPr>
            <w:r w:rsidRPr="00E8787C">
              <w:rPr>
                <w:rFonts w:ascii="Times New Roman" w:hAnsi="Times New Roman" w:cs="Times New Roman"/>
              </w:rPr>
              <w:t>10% of those continuing to smoke post-diagnosis more likely than never smokers to die of breast cancer (HR, 1.72; 95% CI, 1.13 to 2.60). Those who quit smoking after diagnosis had lower mortality from breast cancer (HR, 0.67; 95% CI, 0.38 to 1.19) and respiratory cancer (HR, 0.39; 95% CI, 0.16 to 0.95) compared to ongoing smokers.</w:t>
            </w:r>
          </w:p>
        </w:tc>
        <w:tc>
          <w:tcPr>
            <w:tcW w:w="2700" w:type="dxa"/>
          </w:tcPr>
          <w:p w14:paraId="3A5A24CE" w14:textId="3D67F9F8" w:rsidR="00A634FF" w:rsidRPr="00E8787C" w:rsidRDefault="00A634FF" w:rsidP="00A634FF">
            <w:pPr>
              <w:rPr>
                <w:rFonts w:ascii="Times New Roman" w:hAnsi="Times New Roman" w:cs="Times New Roman"/>
              </w:rPr>
            </w:pPr>
            <w:r w:rsidRPr="00E8787C">
              <w:rPr>
                <w:rFonts w:ascii="Times New Roman" w:hAnsi="Times New Roman" w:cs="Times New Roman"/>
              </w:rPr>
              <w:t>Those who smoke pre- and post-diagnosis has higher mortality rates.  In addition, those who quit post-diagnosis had lower breast cancer-related mortality than ongoing smokers.</w:t>
            </w:r>
          </w:p>
        </w:tc>
        <w:tc>
          <w:tcPr>
            <w:tcW w:w="3690" w:type="dxa"/>
          </w:tcPr>
          <w:p w14:paraId="2F42B8BF" w14:textId="58ED6A65" w:rsidR="00A634FF" w:rsidRPr="00E8787C" w:rsidRDefault="00A634FF" w:rsidP="00A634FF">
            <w:pPr>
              <w:rPr>
                <w:rFonts w:ascii="Times New Roman" w:hAnsi="Times New Roman" w:cs="Times New Roman"/>
              </w:rPr>
            </w:pPr>
            <w:r w:rsidRPr="00E8787C">
              <w:rPr>
                <w:rFonts w:ascii="Times New Roman" w:hAnsi="Times New Roman" w:cs="Times New Roman"/>
              </w:rPr>
              <w:t>Evidence supports need for those with breast cancer to be offered tobacco cessation interventions, even after diagnosis.</w:t>
            </w:r>
          </w:p>
        </w:tc>
      </w:tr>
      <w:tr w:rsidR="00A634FF" w:rsidRPr="00E8787C" w14:paraId="3E0F9D8A" w14:textId="77777777" w:rsidTr="00BB754F">
        <w:trPr>
          <w:trHeight w:val="1853"/>
        </w:trPr>
        <w:tc>
          <w:tcPr>
            <w:tcW w:w="4140" w:type="dxa"/>
          </w:tcPr>
          <w:p w14:paraId="08812F9E"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Pender, N. J., Murdaugh, C. L., &amp; Parsons, M. A. (2011). </w:t>
            </w:r>
            <w:r w:rsidRPr="00E8787C">
              <w:rPr>
                <w:rFonts w:ascii="Times New Roman" w:hAnsi="Times New Roman" w:cs="Times New Roman"/>
                <w:i/>
                <w:iCs/>
                <w:shd w:val="clear" w:color="auto" w:fill="FFFFFF"/>
              </w:rPr>
              <w:t>Health promotion in nursing practice</w:t>
            </w:r>
            <w:r w:rsidRPr="00E8787C">
              <w:rPr>
                <w:rFonts w:ascii="Times New Roman" w:hAnsi="Times New Roman" w:cs="Times New Roman"/>
                <w:shd w:val="clear" w:color="auto" w:fill="FFFFFF"/>
              </w:rPr>
              <w:t> (6th ed.). Upper Saddle River, N.J: Pearson.</w:t>
            </w:r>
          </w:p>
          <w:p w14:paraId="6535F6D1" w14:textId="77777777" w:rsidR="00A634FF" w:rsidRPr="00E8787C" w:rsidRDefault="00A634FF" w:rsidP="00A634FF">
            <w:pPr>
              <w:rPr>
                <w:rFonts w:ascii="Times New Roman" w:hAnsi="Times New Roman" w:cs="Times New Roman"/>
                <w:shd w:val="clear" w:color="auto" w:fill="FFFFFF"/>
              </w:rPr>
            </w:pPr>
          </w:p>
        </w:tc>
        <w:tc>
          <w:tcPr>
            <w:tcW w:w="1260" w:type="dxa"/>
          </w:tcPr>
          <w:p w14:paraId="624AADA7" w14:textId="5F0C70E0" w:rsidR="00A634FF" w:rsidRPr="00E8787C" w:rsidRDefault="00A634FF" w:rsidP="00A634FF">
            <w:pPr>
              <w:rPr>
                <w:rFonts w:ascii="Times New Roman" w:hAnsi="Times New Roman" w:cs="Times New Roman"/>
              </w:rPr>
            </w:pPr>
            <w:r w:rsidRPr="00E8787C">
              <w:rPr>
                <w:rFonts w:ascii="Times New Roman" w:hAnsi="Times New Roman" w:cs="Times New Roman"/>
              </w:rPr>
              <w:t>VII</w:t>
            </w:r>
          </w:p>
        </w:tc>
        <w:tc>
          <w:tcPr>
            <w:tcW w:w="3150" w:type="dxa"/>
          </w:tcPr>
          <w:p w14:paraId="65F4D7ED" w14:textId="7B532F37" w:rsidR="00A634FF" w:rsidRPr="00E8787C" w:rsidRDefault="00A634FF" w:rsidP="00A634FF">
            <w:pPr>
              <w:rPr>
                <w:rFonts w:ascii="Times New Roman" w:hAnsi="Times New Roman" w:cs="Times New Roman"/>
              </w:rPr>
            </w:pPr>
            <w:r w:rsidRPr="00E8787C">
              <w:rPr>
                <w:rFonts w:ascii="Times New Roman" w:hAnsi="Times New Roman" w:cs="Times New Roman"/>
              </w:rPr>
              <w:t>Nola J. Pender Health Promotion Model (HPM).</w:t>
            </w:r>
          </w:p>
        </w:tc>
        <w:tc>
          <w:tcPr>
            <w:tcW w:w="2700" w:type="dxa"/>
          </w:tcPr>
          <w:p w14:paraId="7D0C8D64" w14:textId="41475C1F" w:rsidR="00A634FF" w:rsidRPr="00E8787C" w:rsidRDefault="00A634FF" w:rsidP="00A634FF">
            <w:pPr>
              <w:rPr>
                <w:rFonts w:ascii="Times New Roman" w:hAnsi="Times New Roman" w:cs="Times New Roman"/>
              </w:rPr>
            </w:pPr>
            <w:r w:rsidRPr="00E8787C">
              <w:rPr>
                <w:rFonts w:ascii="Times New Roman" w:hAnsi="Times New Roman" w:cs="Times New Roman"/>
              </w:rPr>
              <w:t>Behavioral change is need for improved health.  Pender's HPM is a useful theoretical framework for behavioral change motivation.</w:t>
            </w:r>
          </w:p>
        </w:tc>
        <w:tc>
          <w:tcPr>
            <w:tcW w:w="3690" w:type="dxa"/>
          </w:tcPr>
          <w:p w14:paraId="65991D8D" w14:textId="69A5F6F0" w:rsidR="00A634FF" w:rsidRPr="00E8787C" w:rsidRDefault="00A634FF" w:rsidP="00A634FF">
            <w:pPr>
              <w:rPr>
                <w:rFonts w:ascii="Times New Roman" w:hAnsi="Times New Roman" w:cs="Times New Roman"/>
              </w:rPr>
            </w:pPr>
            <w:r w:rsidRPr="00E8787C">
              <w:rPr>
                <w:rFonts w:ascii="Times New Roman" w:hAnsi="Times New Roman" w:cs="Times New Roman"/>
              </w:rPr>
              <w:t>Using Pender's HPM as theoretical framework to guide behavioral change of smoking cessation with motivation using: perceived benefits, barriers, and plan of action.</w:t>
            </w:r>
          </w:p>
        </w:tc>
      </w:tr>
      <w:tr w:rsidR="00A634FF" w:rsidRPr="00E8787C" w14:paraId="133341F5" w14:textId="77777777" w:rsidTr="00BB754F">
        <w:trPr>
          <w:trHeight w:val="1853"/>
        </w:trPr>
        <w:tc>
          <w:tcPr>
            <w:tcW w:w="4140" w:type="dxa"/>
          </w:tcPr>
          <w:p w14:paraId="3BE9A596"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Persai, D., Panda, R., Venkatesan, S., Arora, M., &amp; Ahluwalia, J. S. (2014). Does receipt of 5As services have implications for patients' satisfaction in India?</w:t>
            </w:r>
            <w:r w:rsidRPr="00E8787C">
              <w:rPr>
                <w:rFonts w:ascii="Times New Roman" w:hAnsi="Times New Roman" w:cs="Times New Roman"/>
                <w:i/>
                <w:iCs/>
                <w:shd w:val="clear" w:color="auto" w:fill="FFFFFF"/>
              </w:rPr>
              <w:t> BMC Family Practice, 15</w:t>
            </w:r>
            <w:r w:rsidRPr="00E8787C">
              <w:rPr>
                <w:rFonts w:ascii="Times New Roman" w:hAnsi="Times New Roman" w:cs="Times New Roman"/>
                <w:shd w:val="clear" w:color="auto" w:fill="FFFFFF"/>
              </w:rPr>
              <w:t>(1), 209-209. doi:10.1186/s12875-014-0209-2</w:t>
            </w:r>
          </w:p>
          <w:p w14:paraId="5605383A" w14:textId="77777777" w:rsidR="00A634FF" w:rsidRPr="00E8787C" w:rsidRDefault="00A634FF" w:rsidP="00A634FF">
            <w:pPr>
              <w:rPr>
                <w:rFonts w:ascii="Times New Roman" w:hAnsi="Times New Roman" w:cs="Times New Roman"/>
                <w:shd w:val="clear" w:color="auto" w:fill="FFFFFF"/>
              </w:rPr>
            </w:pPr>
          </w:p>
        </w:tc>
        <w:tc>
          <w:tcPr>
            <w:tcW w:w="1260" w:type="dxa"/>
          </w:tcPr>
          <w:p w14:paraId="214AE72F" w14:textId="0D824E2D" w:rsidR="00A634FF" w:rsidRPr="00E8787C" w:rsidRDefault="00A634FF" w:rsidP="00A634FF">
            <w:pPr>
              <w:rPr>
                <w:rFonts w:ascii="Times New Roman" w:hAnsi="Times New Roman" w:cs="Times New Roman"/>
              </w:rPr>
            </w:pPr>
            <w:r w:rsidRPr="00E8787C">
              <w:rPr>
                <w:rFonts w:ascii="Times New Roman" w:hAnsi="Times New Roman" w:cs="Times New Roman"/>
              </w:rPr>
              <w:t>II</w:t>
            </w:r>
          </w:p>
        </w:tc>
        <w:tc>
          <w:tcPr>
            <w:tcW w:w="3150" w:type="dxa"/>
          </w:tcPr>
          <w:p w14:paraId="5AFDD04A"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5As model given to primary care patients to assess patient satisfaction and success.</w:t>
            </w:r>
          </w:p>
          <w:p w14:paraId="562C8CB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Patients who were </w:t>
            </w:r>
            <w:r w:rsidRPr="00E8787C">
              <w:rPr>
                <w:rFonts w:ascii="Times New Roman" w:hAnsi="Times New Roman" w:cs="Times New Roman"/>
                <w:i/>
              </w:rPr>
              <w:t>advised</w:t>
            </w:r>
            <w:r w:rsidRPr="00E8787C">
              <w:rPr>
                <w:rFonts w:ascii="Times New Roman" w:hAnsi="Times New Roman" w:cs="Times New Roman"/>
              </w:rPr>
              <w:t xml:space="preserve"> to quit (OR: 9.56; 95% CI: 1.89-48.28), </w:t>
            </w:r>
            <w:r w:rsidRPr="00E8787C">
              <w:rPr>
                <w:rFonts w:ascii="Times New Roman" w:hAnsi="Times New Roman" w:cs="Times New Roman"/>
                <w:i/>
              </w:rPr>
              <w:t>assessed</w:t>
            </w:r>
            <w:r w:rsidRPr="00E8787C">
              <w:rPr>
                <w:rFonts w:ascii="Times New Roman" w:hAnsi="Times New Roman" w:cs="Times New Roman"/>
              </w:rPr>
              <w:t xml:space="preserve"> for readiness</w:t>
            </w:r>
          </w:p>
          <w:p w14:paraId="061EF631"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to quit (OR 2.1, 95% CI: 1.07-4.15) and offered cessation </w:t>
            </w:r>
            <w:r w:rsidRPr="00E8787C">
              <w:rPr>
                <w:rFonts w:ascii="Times New Roman" w:hAnsi="Times New Roman" w:cs="Times New Roman"/>
                <w:i/>
              </w:rPr>
              <w:t>assistance</w:t>
            </w:r>
            <w:r w:rsidRPr="00E8787C">
              <w:rPr>
                <w:rFonts w:ascii="Times New Roman" w:hAnsi="Times New Roman" w:cs="Times New Roman"/>
              </w:rPr>
              <w:t xml:space="preserve"> (OR 2.2, 95% CI: 1.17–4.29) had higher satisfaction</w:t>
            </w:r>
          </w:p>
          <w:p w14:paraId="6CD761A2"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with counseling services. Those reporting satisfaction were five times more likely to</w:t>
            </w:r>
          </w:p>
          <w:p w14:paraId="5193AEF2" w14:textId="1DC967A9" w:rsidR="00A634FF" w:rsidRPr="00E8787C" w:rsidRDefault="00A634FF" w:rsidP="00A634FF">
            <w:pPr>
              <w:rPr>
                <w:rFonts w:ascii="Times New Roman" w:hAnsi="Times New Roman" w:cs="Times New Roman"/>
              </w:rPr>
            </w:pPr>
            <w:r w:rsidRPr="00E8787C">
              <w:rPr>
                <w:rFonts w:ascii="Times New Roman" w:hAnsi="Times New Roman" w:cs="Times New Roman"/>
              </w:rPr>
              <w:t>have quit intention (OR: 5.45, 95% CI: 3.59 to 8.27) than other tobacco users.</w:t>
            </w:r>
          </w:p>
        </w:tc>
        <w:tc>
          <w:tcPr>
            <w:tcW w:w="2700" w:type="dxa"/>
          </w:tcPr>
          <w:p w14:paraId="29AB4E96" w14:textId="529A6FC5"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Primary care patients who received 5As model were satisfied with this cessation counseling approach.  </w:t>
            </w:r>
          </w:p>
        </w:tc>
        <w:tc>
          <w:tcPr>
            <w:tcW w:w="3690" w:type="dxa"/>
          </w:tcPr>
          <w:p w14:paraId="2BF28DB6" w14:textId="09BECD4F" w:rsidR="00A634FF" w:rsidRPr="00E8787C" w:rsidRDefault="00A634FF" w:rsidP="00A634FF">
            <w:pPr>
              <w:rPr>
                <w:rFonts w:ascii="Times New Roman" w:hAnsi="Times New Roman" w:cs="Times New Roman"/>
              </w:rPr>
            </w:pPr>
            <w:r w:rsidRPr="00E8787C">
              <w:rPr>
                <w:rFonts w:ascii="Times New Roman" w:hAnsi="Times New Roman" w:cs="Times New Roman"/>
              </w:rPr>
              <w:t>5As is well received by patients who smoke.</w:t>
            </w:r>
          </w:p>
        </w:tc>
      </w:tr>
      <w:tr w:rsidR="00A634FF" w:rsidRPr="00E8787C" w14:paraId="5EA4E65D" w14:textId="77777777" w:rsidTr="00BB754F">
        <w:trPr>
          <w:trHeight w:val="1853"/>
        </w:trPr>
        <w:tc>
          <w:tcPr>
            <w:tcW w:w="4140" w:type="dxa"/>
          </w:tcPr>
          <w:p w14:paraId="40ED676C"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Ramaswamy, A., Toll, B., Chagpar, A. &amp; Judson, B. (2016). Smoking, cessation, and cessation counseling in patients with cancer: A population-based analysis. </w:t>
            </w:r>
            <w:r w:rsidRPr="00E8787C">
              <w:rPr>
                <w:rFonts w:ascii="Times New Roman" w:hAnsi="Times New Roman" w:cs="Times New Roman"/>
                <w:i/>
                <w:shd w:val="clear" w:color="auto" w:fill="FFFFFF"/>
              </w:rPr>
              <w:t>Cancer, 122</w:t>
            </w:r>
            <w:r w:rsidRPr="00E8787C">
              <w:rPr>
                <w:rFonts w:ascii="Times New Roman" w:hAnsi="Times New Roman" w:cs="Times New Roman"/>
                <w:shd w:val="clear" w:color="auto" w:fill="FFFFFF"/>
              </w:rPr>
              <w:t>, 1247–1253. doi:10.1002/cncr.29851</w:t>
            </w:r>
          </w:p>
          <w:p w14:paraId="282154C5" w14:textId="77777777" w:rsidR="00A634FF" w:rsidRPr="00E8787C" w:rsidRDefault="00A634FF" w:rsidP="00A634FF">
            <w:pPr>
              <w:rPr>
                <w:rFonts w:ascii="Times New Roman" w:hAnsi="Times New Roman" w:cs="Times New Roman"/>
                <w:shd w:val="clear" w:color="auto" w:fill="FFFFFF"/>
              </w:rPr>
            </w:pPr>
          </w:p>
        </w:tc>
        <w:tc>
          <w:tcPr>
            <w:tcW w:w="1260" w:type="dxa"/>
          </w:tcPr>
          <w:p w14:paraId="21BDD625" w14:textId="6EA56875" w:rsidR="00A634FF" w:rsidRPr="00E8787C" w:rsidRDefault="00A634FF" w:rsidP="00A634FF">
            <w:pPr>
              <w:rPr>
                <w:rFonts w:ascii="Times New Roman" w:hAnsi="Times New Roman" w:cs="Times New Roman"/>
              </w:rPr>
            </w:pPr>
            <w:r w:rsidRPr="00E8787C">
              <w:rPr>
                <w:rFonts w:ascii="Times New Roman" w:hAnsi="Times New Roman" w:cs="Times New Roman"/>
              </w:rPr>
              <w:t>V</w:t>
            </w:r>
          </w:p>
        </w:tc>
        <w:tc>
          <w:tcPr>
            <w:tcW w:w="3150" w:type="dxa"/>
          </w:tcPr>
          <w:p w14:paraId="0ACD1559" w14:textId="5AA5429E"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The National Health Interview Survey (2010) was used to assess smoking behavior among cancer patients (N=27,157).  Half (51.7%) of cancer patients who smoke reported their health care provider (HCP) counseled them to quit in the past 12 months.  Smokers with a smoking-related cancer were not more inclined to quit than those with nonsmoking-related cancer diagnosis.  </w:t>
            </w:r>
          </w:p>
        </w:tc>
        <w:tc>
          <w:tcPr>
            <w:tcW w:w="2700" w:type="dxa"/>
          </w:tcPr>
          <w:p w14:paraId="78B8AAE1" w14:textId="10F999D1" w:rsidR="00A634FF" w:rsidRPr="00E8787C" w:rsidRDefault="00A634FF" w:rsidP="00A634FF">
            <w:pPr>
              <w:rPr>
                <w:rFonts w:ascii="Times New Roman" w:hAnsi="Times New Roman" w:cs="Times New Roman"/>
              </w:rPr>
            </w:pPr>
            <w:r w:rsidRPr="00E8787C">
              <w:rPr>
                <w:rFonts w:ascii="Times New Roman" w:hAnsi="Times New Roman" w:cs="Times New Roman"/>
              </w:rPr>
              <w:t>Tobacco-related cancer is not a motivating factor for cessation.  HCP are only counseling for smoking cessation approximately half of the time for cancer patients.</w:t>
            </w:r>
          </w:p>
        </w:tc>
        <w:tc>
          <w:tcPr>
            <w:tcW w:w="3690" w:type="dxa"/>
          </w:tcPr>
          <w:p w14:paraId="5F8078BD" w14:textId="528EA86A" w:rsidR="00A634FF" w:rsidRPr="00E8787C" w:rsidRDefault="00A634FF" w:rsidP="00A634FF">
            <w:pPr>
              <w:rPr>
                <w:rFonts w:ascii="Times New Roman" w:hAnsi="Times New Roman" w:cs="Times New Roman"/>
              </w:rPr>
            </w:pPr>
            <w:r w:rsidRPr="00E8787C">
              <w:rPr>
                <w:rFonts w:ascii="Times New Roman" w:hAnsi="Times New Roman" w:cs="Times New Roman"/>
              </w:rPr>
              <w:t>Validates that all cancer patients are in need of motivational cessation support.  Confirms the need to improve HCP cessation counseling.</w:t>
            </w:r>
          </w:p>
        </w:tc>
      </w:tr>
      <w:tr w:rsidR="00A634FF" w:rsidRPr="00E8787C" w14:paraId="4DC6FAA7" w14:textId="77777777" w:rsidTr="00BB754F">
        <w:trPr>
          <w:trHeight w:val="1853"/>
        </w:trPr>
        <w:tc>
          <w:tcPr>
            <w:tcW w:w="4140" w:type="dxa"/>
          </w:tcPr>
          <w:p w14:paraId="38546146" w14:textId="60E213F8"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Rink, M., Xylinas, E., Babjuk, M., Hansen, J., Pycha, A., Comploj, E., . . . Shariat, S. F. (2012). Impact of smoking on outcomes of patients with a history of recurrent nonmuscle invasive bladder cancer.</w:t>
            </w:r>
            <w:r w:rsidRPr="00E8787C">
              <w:rPr>
                <w:rFonts w:ascii="Times New Roman" w:hAnsi="Times New Roman" w:cs="Times New Roman"/>
                <w:i/>
                <w:iCs/>
                <w:shd w:val="clear" w:color="auto" w:fill="FFFFFF"/>
              </w:rPr>
              <w:t> The Journal of Urology, 188</w:t>
            </w:r>
            <w:r w:rsidRPr="00E8787C">
              <w:rPr>
                <w:rFonts w:ascii="Times New Roman" w:hAnsi="Times New Roman" w:cs="Times New Roman"/>
                <w:shd w:val="clear" w:color="auto" w:fill="FFFFFF"/>
              </w:rPr>
              <w:t>(6), 2120-2128. doi: 10.1016/j.juro.2012.08.029</w:t>
            </w:r>
          </w:p>
        </w:tc>
        <w:tc>
          <w:tcPr>
            <w:tcW w:w="1260" w:type="dxa"/>
          </w:tcPr>
          <w:p w14:paraId="18249805" w14:textId="5C25078E"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7880B315" w14:textId="139FB319" w:rsidR="00A634FF" w:rsidRPr="00E8787C" w:rsidRDefault="00A634FF" w:rsidP="00A634FF">
            <w:pPr>
              <w:rPr>
                <w:rFonts w:ascii="Times New Roman" w:hAnsi="Times New Roman" w:cs="Times New Roman"/>
              </w:rPr>
            </w:pPr>
            <w:r w:rsidRPr="00E8787C">
              <w:rPr>
                <w:rFonts w:ascii="Times New Roman" w:hAnsi="Times New Roman" w:cs="Times New Roman"/>
              </w:rPr>
              <w:t>This study of bladder cancer patients (n=390) found smoking intensity (p=0.015), duration (p=0.001), and cumulative exposure (p=0.001) to increase risk of disease recurrence and progression.</w:t>
            </w:r>
          </w:p>
        </w:tc>
        <w:tc>
          <w:tcPr>
            <w:tcW w:w="2700" w:type="dxa"/>
          </w:tcPr>
          <w:p w14:paraId="7C632E7A" w14:textId="70A677C2" w:rsidR="00A634FF" w:rsidRPr="00E8787C" w:rsidRDefault="00A634FF" w:rsidP="00A634FF">
            <w:pPr>
              <w:rPr>
                <w:rFonts w:ascii="Times New Roman" w:hAnsi="Times New Roman" w:cs="Times New Roman"/>
              </w:rPr>
            </w:pPr>
            <w:r w:rsidRPr="00E8787C">
              <w:rPr>
                <w:rFonts w:ascii="Times New Roman" w:hAnsi="Times New Roman" w:cs="Times New Roman"/>
              </w:rPr>
              <w:t>There is a dose-intensity relationship between smoking and aggressiveness of bladder cancer.</w:t>
            </w:r>
          </w:p>
        </w:tc>
        <w:tc>
          <w:tcPr>
            <w:tcW w:w="3690" w:type="dxa"/>
          </w:tcPr>
          <w:p w14:paraId="03FAF649" w14:textId="06B83DE5"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Smoking </w:t>
            </w:r>
            <w:r w:rsidR="00367037" w:rsidRPr="00E8787C">
              <w:rPr>
                <w:rFonts w:ascii="Times New Roman" w:hAnsi="Times New Roman" w:cs="Times New Roman"/>
              </w:rPr>
              <w:t>cessation,</w:t>
            </w:r>
            <w:r w:rsidRPr="00E8787C">
              <w:rPr>
                <w:rFonts w:ascii="Times New Roman" w:hAnsi="Times New Roman" w:cs="Times New Roman"/>
              </w:rPr>
              <w:t xml:space="preserve"> the earlier in disease trajectory, the better to reduce the risks of disease progression and reoccurrence among bladder cancer patients.</w:t>
            </w:r>
          </w:p>
        </w:tc>
      </w:tr>
      <w:tr w:rsidR="00A634FF" w:rsidRPr="00E8787C" w14:paraId="5F017107" w14:textId="77777777" w:rsidTr="00BB754F">
        <w:trPr>
          <w:trHeight w:val="1853"/>
        </w:trPr>
        <w:tc>
          <w:tcPr>
            <w:tcW w:w="4140" w:type="dxa"/>
          </w:tcPr>
          <w:p w14:paraId="565FA3ED"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Rink, M., Zabor, E. C., Furberg, H., Xylinas, E., Ehdaie, B., Novara, G., . . . Shariat, S. F. (2013). Impact of smoking and smoking cessation on outcomes in bladder cancer patients treated with radical cystectomy.</w:t>
            </w:r>
            <w:r w:rsidRPr="00E8787C">
              <w:rPr>
                <w:rFonts w:ascii="Times New Roman" w:hAnsi="Times New Roman" w:cs="Times New Roman"/>
                <w:i/>
                <w:iCs/>
                <w:shd w:val="clear" w:color="auto" w:fill="FFFFFF"/>
              </w:rPr>
              <w:t> European Urology, 64</w:t>
            </w:r>
            <w:r w:rsidRPr="00E8787C">
              <w:rPr>
                <w:rFonts w:ascii="Times New Roman" w:hAnsi="Times New Roman" w:cs="Times New Roman"/>
                <w:shd w:val="clear" w:color="auto" w:fill="FFFFFF"/>
              </w:rPr>
              <w:t>(3), 456-464. doi: 10.1016/j.eururo.2012.11.039</w:t>
            </w:r>
          </w:p>
          <w:p w14:paraId="249F0250" w14:textId="77777777" w:rsidR="00A634FF" w:rsidRPr="00E8787C" w:rsidRDefault="00A634FF" w:rsidP="00A634FF">
            <w:pPr>
              <w:rPr>
                <w:rFonts w:ascii="Times New Roman" w:hAnsi="Times New Roman" w:cs="Times New Roman"/>
                <w:shd w:val="clear" w:color="auto" w:fill="FFFFFF"/>
              </w:rPr>
            </w:pPr>
          </w:p>
        </w:tc>
        <w:tc>
          <w:tcPr>
            <w:tcW w:w="1260" w:type="dxa"/>
          </w:tcPr>
          <w:p w14:paraId="032878A1" w14:textId="2E208E45"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31FEB85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Bladder cancer patients smoking status was</w:t>
            </w:r>
          </w:p>
          <w:p w14:paraId="13F3DD0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associated with increased disease recurrence (p = 0.004) and cancer-specific</w:t>
            </w:r>
          </w:p>
          <w:p w14:paraId="0D73C23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mortality (p = 0.016).  Cumulative exposure associated with advanced tumor stages (p &lt; 0.001), node metastasis (p = 0.002),</w:t>
            </w:r>
          </w:p>
          <w:p w14:paraId="2CEF96C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disease recurrence (p &lt; 0.001), cancer-specific mortality (p = 0.001), and overall mortality</w:t>
            </w:r>
          </w:p>
          <w:p w14:paraId="42A8697E" w14:textId="270132B6"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(p = 0.037) with heavy long-term smokers having least favorable outcomes, followed by light long-term, heavy short-term, and light short-term smokers. Smoking cessation at 10 </w:t>
            </w:r>
            <w:r w:rsidR="00367037" w:rsidRPr="00E8787C">
              <w:rPr>
                <w:rFonts w:ascii="Times New Roman" w:hAnsi="Times New Roman" w:cs="Times New Roman"/>
              </w:rPr>
              <w:t>yrs.</w:t>
            </w:r>
            <w:r w:rsidRPr="00E8787C">
              <w:rPr>
                <w:rFonts w:ascii="Times New Roman" w:hAnsi="Times New Roman" w:cs="Times New Roman"/>
              </w:rPr>
              <w:t xml:space="preserve"> </w:t>
            </w:r>
            <w:r w:rsidR="00367037" w:rsidRPr="00E8787C">
              <w:rPr>
                <w:rFonts w:ascii="Times New Roman" w:hAnsi="Times New Roman" w:cs="Times New Roman"/>
              </w:rPr>
              <w:t>alleviated these</w:t>
            </w:r>
            <w:r w:rsidRPr="00E8787C">
              <w:rPr>
                <w:rFonts w:ascii="Times New Roman" w:hAnsi="Times New Roman" w:cs="Times New Roman"/>
              </w:rPr>
              <w:t xml:space="preserve"> risks (HR: 0.44; p &lt; 0.001).</w:t>
            </w:r>
          </w:p>
        </w:tc>
        <w:tc>
          <w:tcPr>
            <w:tcW w:w="2700" w:type="dxa"/>
          </w:tcPr>
          <w:p w14:paraId="51E3D8AC" w14:textId="7C7DC5EF" w:rsidR="00A634FF" w:rsidRPr="00E8787C" w:rsidRDefault="00A634FF" w:rsidP="00A634FF">
            <w:pPr>
              <w:rPr>
                <w:rFonts w:ascii="Times New Roman" w:hAnsi="Times New Roman" w:cs="Times New Roman"/>
              </w:rPr>
            </w:pPr>
            <w:r w:rsidRPr="00E8787C">
              <w:rPr>
                <w:rFonts w:ascii="Times New Roman" w:hAnsi="Times New Roman" w:cs="Times New Roman"/>
              </w:rPr>
              <w:t>Smoking is associated with poor outcomes in bladder cancer and is dose-dependent.</w:t>
            </w:r>
          </w:p>
        </w:tc>
        <w:tc>
          <w:tcPr>
            <w:tcW w:w="3690" w:type="dxa"/>
          </w:tcPr>
          <w:p w14:paraId="2CFC1D6C" w14:textId="001F56F1" w:rsidR="00A634FF" w:rsidRPr="00E8787C" w:rsidRDefault="00A634FF" w:rsidP="00A634FF">
            <w:pPr>
              <w:rPr>
                <w:rFonts w:ascii="Times New Roman" w:hAnsi="Times New Roman" w:cs="Times New Roman"/>
              </w:rPr>
            </w:pPr>
            <w:r w:rsidRPr="00E8787C">
              <w:rPr>
                <w:rFonts w:ascii="Times New Roman" w:hAnsi="Times New Roman" w:cs="Times New Roman"/>
              </w:rPr>
              <w:t>Due to the dose-intensity relationship, cessation at any point may offer benefit, however at 10 years there is improved outcomes.</w:t>
            </w:r>
          </w:p>
        </w:tc>
      </w:tr>
      <w:tr w:rsidR="00A634FF" w:rsidRPr="00E8787C" w14:paraId="30A3BFDE" w14:textId="77777777" w:rsidTr="00BB754F">
        <w:trPr>
          <w:trHeight w:val="1853"/>
        </w:trPr>
        <w:tc>
          <w:tcPr>
            <w:tcW w:w="4140" w:type="dxa"/>
          </w:tcPr>
          <w:p w14:paraId="7BC7B309"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Sarna, L., Bialous, S. A., Ong, M. K., Wells, M., &amp; Kotlerman, J. (2012). Increasing nursing referral to telephone quitlines for smoking cessation using a web-based program.</w:t>
            </w:r>
            <w:r w:rsidRPr="00E8787C">
              <w:rPr>
                <w:rFonts w:ascii="Times New Roman" w:hAnsi="Times New Roman" w:cs="Times New Roman"/>
                <w:i/>
                <w:iCs/>
                <w:shd w:val="clear" w:color="auto" w:fill="FFFFFF"/>
              </w:rPr>
              <w:t xml:space="preserve"> Nursing </w:t>
            </w:r>
            <w:r w:rsidRPr="00E8787C">
              <w:rPr>
                <w:rFonts w:ascii="Times New Roman" w:hAnsi="Times New Roman" w:cs="Times New Roman"/>
                <w:i/>
                <w:iCs/>
                <w:shd w:val="clear" w:color="auto" w:fill="FFFFFF"/>
              </w:rPr>
              <w:lastRenderedPageBreak/>
              <w:t>Research, 61</w:t>
            </w:r>
            <w:r w:rsidRPr="00E8787C">
              <w:rPr>
                <w:rFonts w:ascii="Times New Roman" w:hAnsi="Times New Roman" w:cs="Times New Roman"/>
                <w:shd w:val="clear" w:color="auto" w:fill="FFFFFF"/>
              </w:rPr>
              <w:t>(6), 433-440. doi:10.1097/NNR.0b013e3182707237</w:t>
            </w:r>
          </w:p>
          <w:p w14:paraId="65EC3291" w14:textId="77777777" w:rsidR="00A634FF" w:rsidRPr="00E8787C" w:rsidRDefault="00A634FF" w:rsidP="00A634FF">
            <w:pPr>
              <w:rPr>
                <w:rFonts w:ascii="Times New Roman" w:hAnsi="Times New Roman" w:cs="Times New Roman"/>
                <w:shd w:val="clear" w:color="auto" w:fill="FFFFFF"/>
              </w:rPr>
            </w:pPr>
          </w:p>
        </w:tc>
        <w:tc>
          <w:tcPr>
            <w:tcW w:w="1260" w:type="dxa"/>
          </w:tcPr>
          <w:p w14:paraId="315CC2DD" w14:textId="372C4BA5"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II</w:t>
            </w:r>
          </w:p>
        </w:tc>
        <w:tc>
          <w:tcPr>
            <w:tcW w:w="3150" w:type="dxa"/>
          </w:tcPr>
          <w:p w14:paraId="395EB7A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After education on value and use of quitlines, improvement in frequency and consistency of nursing implementation for </w:t>
            </w:r>
          </w:p>
          <w:p w14:paraId="01B88326" w14:textId="77777777" w:rsidR="00A634FF" w:rsidRPr="00E8787C" w:rsidRDefault="00A634FF" w:rsidP="00A634FF">
            <w:pPr>
              <w:rPr>
                <w:rFonts w:ascii="Times New Roman" w:hAnsi="Times New Roman" w:cs="Times New Roman"/>
              </w:rPr>
            </w:pPr>
            <w:r w:rsidRPr="00E8787C">
              <w:rPr>
                <w:rFonts w:ascii="Times New Roman" w:hAnsi="Times New Roman" w:cs="Times New Roman"/>
                <w:i/>
              </w:rPr>
              <w:t>advise, assess, assist, arrange</w:t>
            </w:r>
            <w:r w:rsidRPr="00E8787C">
              <w:rPr>
                <w:rFonts w:ascii="Times New Roman" w:hAnsi="Times New Roman" w:cs="Times New Roman"/>
              </w:rPr>
              <w:t>, and referral</w:t>
            </w:r>
          </w:p>
          <w:p w14:paraId="1E8BF77D"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to a quitline in smokers desiring cessation.</w:t>
            </w:r>
          </w:p>
          <w:p w14:paraId="4EAC5820" w14:textId="7AA2301B" w:rsidR="00A634FF" w:rsidRPr="00E8787C" w:rsidRDefault="00A634FF" w:rsidP="00A634FF">
            <w:pPr>
              <w:rPr>
                <w:rFonts w:ascii="Times New Roman" w:hAnsi="Times New Roman" w:cs="Times New Roman"/>
              </w:rPr>
            </w:pPr>
            <w:r w:rsidRPr="00E8787C">
              <w:rPr>
                <w:rFonts w:ascii="Times New Roman" w:hAnsi="Times New Roman" w:cs="Times New Roman"/>
              </w:rPr>
              <w:t>Consistent referral was most likely among those receiving education (OR = 1.74, 95% CI [1.11, 2.72).</w:t>
            </w:r>
          </w:p>
        </w:tc>
        <w:tc>
          <w:tcPr>
            <w:tcW w:w="2700" w:type="dxa"/>
          </w:tcPr>
          <w:p w14:paraId="44BD942C" w14:textId="3B1C6768"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Education, including printed material and/or webinars, are effective ways to inform nurses of quitline referral need.  </w:t>
            </w:r>
          </w:p>
        </w:tc>
        <w:tc>
          <w:tcPr>
            <w:tcW w:w="3690" w:type="dxa"/>
          </w:tcPr>
          <w:p w14:paraId="37EA3FF1" w14:textId="4BB7D453" w:rsidR="00A634FF" w:rsidRPr="00E8787C" w:rsidRDefault="00A634FF" w:rsidP="00A634FF">
            <w:pPr>
              <w:rPr>
                <w:rFonts w:ascii="Times New Roman" w:hAnsi="Times New Roman" w:cs="Times New Roman"/>
              </w:rPr>
            </w:pPr>
            <w:r w:rsidRPr="00E8787C">
              <w:rPr>
                <w:rFonts w:ascii="Times New Roman" w:hAnsi="Times New Roman" w:cs="Times New Roman"/>
              </w:rPr>
              <w:t>Nursing staff and quitline referrals are imperative components of a successful patient cessation motivation process.</w:t>
            </w:r>
          </w:p>
        </w:tc>
      </w:tr>
      <w:tr w:rsidR="00A634FF" w:rsidRPr="00E8787C" w14:paraId="14999BC0" w14:textId="77777777" w:rsidTr="00BB754F">
        <w:trPr>
          <w:trHeight w:val="1853"/>
        </w:trPr>
        <w:tc>
          <w:tcPr>
            <w:tcW w:w="4140" w:type="dxa"/>
          </w:tcPr>
          <w:p w14:paraId="6659624B"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Sarna, L., &amp; Bialous, S. A. (2016). Implementation of tobacco dependence treatment programs in oncology settings.</w:t>
            </w:r>
            <w:r w:rsidRPr="00E8787C">
              <w:rPr>
                <w:rFonts w:ascii="Times New Roman" w:hAnsi="Times New Roman" w:cs="Times New Roman"/>
                <w:i/>
                <w:iCs/>
                <w:shd w:val="clear" w:color="auto" w:fill="FFFFFF"/>
              </w:rPr>
              <w:t> Seminars in Oncology Nursing, 32</w:t>
            </w:r>
            <w:r w:rsidRPr="00E8787C">
              <w:rPr>
                <w:rFonts w:ascii="Times New Roman" w:hAnsi="Times New Roman" w:cs="Times New Roman"/>
                <w:shd w:val="clear" w:color="auto" w:fill="FFFFFF"/>
              </w:rPr>
              <w:t>(3), 187-196. doi: 10.1016/j.soncn.2016.05.002</w:t>
            </w:r>
          </w:p>
          <w:p w14:paraId="4F9C7F3D" w14:textId="77777777" w:rsidR="00A634FF" w:rsidRPr="00E8787C" w:rsidRDefault="00A634FF" w:rsidP="00A634FF">
            <w:pPr>
              <w:rPr>
                <w:rFonts w:ascii="Times New Roman" w:hAnsi="Times New Roman" w:cs="Times New Roman"/>
                <w:shd w:val="clear" w:color="auto" w:fill="FFFFFF"/>
              </w:rPr>
            </w:pPr>
          </w:p>
        </w:tc>
        <w:tc>
          <w:tcPr>
            <w:tcW w:w="1260" w:type="dxa"/>
          </w:tcPr>
          <w:p w14:paraId="41CA2066" w14:textId="0E1CD7E7"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039367AD" w14:textId="77777777" w:rsidR="00A634FF" w:rsidRPr="00E8787C" w:rsidRDefault="00A634FF" w:rsidP="00A634FF">
            <w:pPr>
              <w:rPr>
                <w:rFonts w:ascii="Times New Roman" w:hAnsi="Times New Roman" w:cs="Times New Roman"/>
                <w:iCs/>
              </w:rPr>
            </w:pPr>
            <w:r w:rsidRPr="00E8787C">
              <w:rPr>
                <w:rFonts w:ascii="Times New Roman" w:hAnsi="Times New Roman" w:cs="Times New Roman"/>
                <w:iCs/>
              </w:rPr>
              <w:t>Review of clinical practice guidelines and published literature for tobacco cessation dependence strategies in oncology care.</w:t>
            </w:r>
          </w:p>
          <w:p w14:paraId="0249CFB6" w14:textId="48FD1883" w:rsidR="00A634FF" w:rsidRPr="00E8787C" w:rsidRDefault="00A634FF" w:rsidP="00A634FF">
            <w:pPr>
              <w:rPr>
                <w:rFonts w:ascii="Times New Roman" w:hAnsi="Times New Roman" w:cs="Times New Roman"/>
              </w:rPr>
            </w:pPr>
            <w:r w:rsidRPr="00E8787C">
              <w:rPr>
                <w:rFonts w:ascii="Times New Roman" w:hAnsi="Times New Roman" w:cs="Times New Roman"/>
                <w:bCs/>
              </w:rPr>
              <w:t xml:space="preserve">With system changes, tobacco cessation can improve outcomes and is best accomplished with incorporating EHR, quitlines, resources for providers, and insurance coverage. </w:t>
            </w:r>
          </w:p>
        </w:tc>
        <w:tc>
          <w:tcPr>
            <w:tcW w:w="2700" w:type="dxa"/>
          </w:tcPr>
          <w:p w14:paraId="64B226BF" w14:textId="30A22A10" w:rsidR="00A634FF" w:rsidRPr="00E8787C" w:rsidRDefault="00A634FF" w:rsidP="00A634FF">
            <w:pPr>
              <w:rPr>
                <w:rFonts w:ascii="Times New Roman" w:hAnsi="Times New Roman" w:cs="Times New Roman"/>
              </w:rPr>
            </w:pPr>
            <w:r w:rsidRPr="00E8787C">
              <w:rPr>
                <w:rFonts w:ascii="Times New Roman" w:hAnsi="Times New Roman" w:cs="Times New Roman"/>
              </w:rPr>
              <w:t>There is benefit in quitting smoking after a cancer diagnosis.  Cessation support can be initiated by oncology nurses and will be most successful with a system change.</w:t>
            </w:r>
          </w:p>
        </w:tc>
        <w:tc>
          <w:tcPr>
            <w:tcW w:w="3690" w:type="dxa"/>
          </w:tcPr>
          <w:p w14:paraId="21855EFC" w14:textId="583484CC" w:rsidR="00A634FF" w:rsidRPr="00E8787C" w:rsidRDefault="00A634FF" w:rsidP="00A634FF">
            <w:pPr>
              <w:rPr>
                <w:rFonts w:ascii="Times New Roman" w:hAnsi="Times New Roman" w:cs="Times New Roman"/>
              </w:rPr>
            </w:pPr>
            <w:r w:rsidRPr="00E8787C">
              <w:rPr>
                <w:rFonts w:ascii="Times New Roman" w:hAnsi="Times New Roman" w:cs="Times New Roman"/>
              </w:rPr>
              <w:t>The system changes in this project including 5A process, use of quitline, use of EHR quitline referral, and use of EHR tracking will improve the success of tobacco cessation improvement project in this oncology practice.</w:t>
            </w:r>
          </w:p>
        </w:tc>
      </w:tr>
      <w:tr w:rsidR="00A634FF" w:rsidRPr="00E8787C" w14:paraId="3F2962A2" w14:textId="77777777" w:rsidTr="00BB754F">
        <w:trPr>
          <w:trHeight w:val="1853"/>
        </w:trPr>
        <w:tc>
          <w:tcPr>
            <w:tcW w:w="4140" w:type="dxa"/>
          </w:tcPr>
          <w:p w14:paraId="71D76FE8" w14:textId="14D78A6F"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Sarna, L. P., Bialous, S. A., Králíková, E., Kmetova, A., Felbrová, V., Kulovaná, S., . . . Brook, J. K. (2015). Tobacco cessation practices and attitudes among nurses in the </w:t>
            </w:r>
            <w:r w:rsidR="00367037" w:rsidRPr="00E8787C">
              <w:rPr>
                <w:rFonts w:ascii="Times New Roman" w:hAnsi="Times New Roman" w:cs="Times New Roman"/>
                <w:shd w:val="clear" w:color="auto" w:fill="FFFFFF"/>
              </w:rPr>
              <w:t>Czech Republic</w:t>
            </w:r>
            <w:r w:rsidRPr="00E8787C">
              <w:rPr>
                <w:rFonts w:ascii="Times New Roman" w:hAnsi="Times New Roman" w:cs="Times New Roman"/>
                <w:shd w:val="clear" w:color="auto" w:fill="FFFFFF"/>
              </w:rPr>
              <w:t>.</w:t>
            </w:r>
            <w:r w:rsidRPr="00E8787C">
              <w:rPr>
                <w:rFonts w:ascii="Times New Roman" w:hAnsi="Times New Roman" w:cs="Times New Roman"/>
                <w:i/>
                <w:iCs/>
                <w:shd w:val="clear" w:color="auto" w:fill="FFFFFF"/>
              </w:rPr>
              <w:t> Cancer Nursing, 38</w:t>
            </w:r>
            <w:r w:rsidRPr="00E8787C">
              <w:rPr>
                <w:rFonts w:ascii="Times New Roman" w:hAnsi="Times New Roman" w:cs="Times New Roman"/>
                <w:shd w:val="clear" w:color="auto" w:fill="FFFFFF"/>
              </w:rPr>
              <w:t>(6), E22-E29. doi:10.1097/NCC.0000000000000222</w:t>
            </w:r>
          </w:p>
          <w:p w14:paraId="598295A4" w14:textId="77777777" w:rsidR="00A634FF" w:rsidRPr="00E8787C" w:rsidRDefault="00A634FF" w:rsidP="00A634FF">
            <w:pPr>
              <w:rPr>
                <w:rFonts w:ascii="Times New Roman" w:hAnsi="Times New Roman" w:cs="Times New Roman"/>
                <w:shd w:val="clear" w:color="auto" w:fill="FFFFFF"/>
              </w:rPr>
            </w:pPr>
          </w:p>
        </w:tc>
        <w:tc>
          <w:tcPr>
            <w:tcW w:w="1260" w:type="dxa"/>
          </w:tcPr>
          <w:p w14:paraId="01B3911E" w14:textId="70ED0366" w:rsidR="00A634FF" w:rsidRPr="00E8787C" w:rsidRDefault="00A634FF" w:rsidP="00A634FF">
            <w:pPr>
              <w:rPr>
                <w:rFonts w:ascii="Times New Roman" w:hAnsi="Times New Roman" w:cs="Times New Roman"/>
              </w:rPr>
            </w:pPr>
            <w:r w:rsidRPr="00E8787C">
              <w:rPr>
                <w:rFonts w:ascii="Times New Roman" w:hAnsi="Times New Roman" w:cs="Times New Roman"/>
              </w:rPr>
              <w:t>VI</w:t>
            </w:r>
          </w:p>
        </w:tc>
        <w:tc>
          <w:tcPr>
            <w:tcW w:w="3150" w:type="dxa"/>
          </w:tcPr>
          <w:p w14:paraId="4FA86474" w14:textId="77777777" w:rsidR="00A634FF" w:rsidRPr="00E8787C" w:rsidRDefault="00A634FF" w:rsidP="00A634FF">
            <w:pPr>
              <w:rPr>
                <w:rFonts w:ascii="Times New Roman" w:hAnsi="Times New Roman" w:cs="Times New Roman"/>
                <w:iCs/>
              </w:rPr>
            </w:pPr>
            <w:r w:rsidRPr="00E8787C">
              <w:rPr>
                <w:rFonts w:ascii="Times New Roman" w:hAnsi="Times New Roman" w:cs="Times New Roman"/>
                <w:iCs/>
              </w:rPr>
              <w:t>A convenience sample of nurses (n=157) completed a survey to determine their attitudes and skills regarding tobacco cessation</w:t>
            </w:r>
          </w:p>
          <w:p w14:paraId="60D2EBE3" w14:textId="0A228E7C" w:rsidR="00A634FF" w:rsidRPr="00E8787C" w:rsidRDefault="00A634FF" w:rsidP="00A634FF">
            <w:pPr>
              <w:rPr>
                <w:rFonts w:ascii="Times New Roman" w:hAnsi="Times New Roman" w:cs="Times New Roman"/>
              </w:rPr>
            </w:pPr>
            <w:r w:rsidRPr="00E8787C">
              <w:rPr>
                <w:rFonts w:ascii="Times New Roman" w:hAnsi="Times New Roman" w:cs="Times New Roman"/>
                <w:iCs/>
              </w:rPr>
              <w:t xml:space="preserve">Only 22% reported feeling nurses could have crucial role in helping patients quit and 65% felt their ability to assist with cessation as "fair/poor." </w:t>
            </w:r>
          </w:p>
        </w:tc>
        <w:tc>
          <w:tcPr>
            <w:tcW w:w="2700" w:type="dxa"/>
          </w:tcPr>
          <w:p w14:paraId="16B041F4" w14:textId="6AC0E471" w:rsidR="00A634FF" w:rsidRPr="00E8787C" w:rsidRDefault="00A634FF" w:rsidP="00A634FF">
            <w:pPr>
              <w:rPr>
                <w:rFonts w:ascii="Times New Roman" w:hAnsi="Times New Roman" w:cs="Times New Roman"/>
              </w:rPr>
            </w:pPr>
            <w:r w:rsidRPr="00E8787C">
              <w:rPr>
                <w:rFonts w:ascii="Times New Roman" w:hAnsi="Times New Roman" w:cs="Times New Roman"/>
              </w:rPr>
              <w:t>Nurses did not feel they had the ability to significantly impact motivation towards tobacco cessation for their patients.</w:t>
            </w:r>
          </w:p>
        </w:tc>
        <w:tc>
          <w:tcPr>
            <w:tcW w:w="3690" w:type="dxa"/>
          </w:tcPr>
          <w:p w14:paraId="02DEF9FF" w14:textId="0508A224" w:rsidR="00A634FF" w:rsidRPr="00E8787C" w:rsidRDefault="00A634FF" w:rsidP="00A634FF">
            <w:pPr>
              <w:rPr>
                <w:rFonts w:ascii="Times New Roman" w:hAnsi="Times New Roman" w:cs="Times New Roman"/>
              </w:rPr>
            </w:pPr>
            <w:r w:rsidRPr="00E8787C">
              <w:rPr>
                <w:rFonts w:ascii="Times New Roman" w:hAnsi="Times New Roman" w:cs="Times New Roman"/>
              </w:rPr>
              <w:t>Nurses need to feel empowered and be given skills to implement tobacco cessation support during their interaction with patients.</w:t>
            </w:r>
          </w:p>
        </w:tc>
      </w:tr>
      <w:tr w:rsidR="00A634FF" w:rsidRPr="00E8787C" w14:paraId="2D1A9C12" w14:textId="77777777" w:rsidTr="00BB754F">
        <w:trPr>
          <w:trHeight w:val="1853"/>
        </w:trPr>
        <w:tc>
          <w:tcPr>
            <w:tcW w:w="4140" w:type="dxa"/>
          </w:tcPr>
          <w:p w14:paraId="5BBD6466" w14:textId="7B7B0A18"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Schmidt-Hansen, M., Page, R., &amp; Hasler, E. (2013). The effect of preoperative smoking cessation or preoperative pulmonary rehabilitation on outcomes after lung cancer surgery: A systematic review. </w:t>
            </w:r>
            <w:r w:rsidRPr="00E8787C">
              <w:rPr>
                <w:rFonts w:ascii="Times New Roman" w:hAnsi="Times New Roman" w:cs="Times New Roman"/>
                <w:i/>
                <w:shd w:val="clear" w:color="auto" w:fill="FFFFFF"/>
              </w:rPr>
              <w:t>Clinical Lung Cancer, 14</w:t>
            </w:r>
            <w:r w:rsidRPr="00E8787C">
              <w:rPr>
                <w:rFonts w:ascii="Times New Roman" w:hAnsi="Times New Roman" w:cs="Times New Roman"/>
                <w:shd w:val="clear" w:color="auto" w:fill="FFFFFF"/>
              </w:rPr>
              <w:t>(2), 96-102. doi:10.1016/j.cllc.2012.07.003</w:t>
            </w:r>
          </w:p>
        </w:tc>
        <w:tc>
          <w:tcPr>
            <w:tcW w:w="1260" w:type="dxa"/>
          </w:tcPr>
          <w:p w14:paraId="0BC18AAE" w14:textId="77777777" w:rsidR="00A634FF" w:rsidRPr="00E8787C" w:rsidRDefault="00A634FF" w:rsidP="00A634FF">
            <w:pPr>
              <w:rPr>
                <w:rFonts w:ascii="Times New Roman" w:hAnsi="Times New Roman" w:cs="Times New Roman"/>
              </w:rPr>
            </w:pPr>
          </w:p>
        </w:tc>
        <w:tc>
          <w:tcPr>
            <w:tcW w:w="3150" w:type="dxa"/>
          </w:tcPr>
          <w:p w14:paraId="1AF1DEB9" w14:textId="77777777" w:rsidR="00A634FF" w:rsidRPr="00E8787C" w:rsidRDefault="00A634FF" w:rsidP="00A634FF">
            <w:pPr>
              <w:rPr>
                <w:rFonts w:ascii="Times New Roman" w:hAnsi="Times New Roman" w:cs="Times New Roman"/>
              </w:rPr>
            </w:pPr>
          </w:p>
        </w:tc>
        <w:tc>
          <w:tcPr>
            <w:tcW w:w="2700" w:type="dxa"/>
          </w:tcPr>
          <w:p w14:paraId="4BFA2ACF" w14:textId="77777777" w:rsidR="00A634FF" w:rsidRPr="00E8787C" w:rsidRDefault="00A634FF" w:rsidP="00A634FF">
            <w:pPr>
              <w:rPr>
                <w:rFonts w:ascii="Times New Roman" w:hAnsi="Times New Roman" w:cs="Times New Roman"/>
              </w:rPr>
            </w:pPr>
          </w:p>
        </w:tc>
        <w:tc>
          <w:tcPr>
            <w:tcW w:w="3690" w:type="dxa"/>
          </w:tcPr>
          <w:p w14:paraId="57492B9A" w14:textId="77777777" w:rsidR="00A634FF" w:rsidRPr="00E8787C" w:rsidRDefault="00A634FF" w:rsidP="00A634FF">
            <w:pPr>
              <w:rPr>
                <w:rFonts w:ascii="Times New Roman" w:hAnsi="Times New Roman" w:cs="Times New Roman"/>
              </w:rPr>
            </w:pPr>
          </w:p>
        </w:tc>
      </w:tr>
      <w:tr w:rsidR="00A634FF" w:rsidRPr="00E8787C" w14:paraId="2EB0B8E0" w14:textId="77777777" w:rsidTr="00BB754F">
        <w:trPr>
          <w:trHeight w:val="1853"/>
        </w:trPr>
        <w:tc>
          <w:tcPr>
            <w:tcW w:w="4140" w:type="dxa"/>
          </w:tcPr>
          <w:p w14:paraId="14DAD7CF" w14:textId="7E543839"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Seok, Y., Hong, N., &amp; Lee, E. (2014). Impact of smoking history on postoperative pulmonary complications: A review of recent lung cancer patients.</w:t>
            </w:r>
            <w:r w:rsidRPr="00E8787C">
              <w:rPr>
                <w:rFonts w:ascii="Times New Roman" w:hAnsi="Times New Roman" w:cs="Times New Roman"/>
                <w:i/>
                <w:iCs/>
                <w:shd w:val="clear" w:color="auto" w:fill="FFFFFF"/>
              </w:rPr>
              <w:t> Annals of Thoracic and Cardiovascular Surgery, 20</w:t>
            </w:r>
            <w:r w:rsidRPr="00E8787C">
              <w:rPr>
                <w:rFonts w:ascii="Times New Roman" w:hAnsi="Times New Roman" w:cs="Times New Roman"/>
                <w:shd w:val="clear" w:color="auto" w:fill="FFFFFF"/>
              </w:rPr>
              <w:t>(2), 123-128. doi:10.5761/atcs.oa.12.02129</w:t>
            </w:r>
          </w:p>
        </w:tc>
        <w:tc>
          <w:tcPr>
            <w:tcW w:w="1260" w:type="dxa"/>
          </w:tcPr>
          <w:p w14:paraId="2A95C9B6" w14:textId="7FFDCDDA"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3F60D5DC" w14:textId="46CF1ACF" w:rsidR="00A634FF" w:rsidRPr="00E8787C" w:rsidRDefault="00A634FF" w:rsidP="00A634FF">
            <w:pPr>
              <w:rPr>
                <w:rFonts w:ascii="Times New Roman" w:hAnsi="Times New Roman" w:cs="Times New Roman"/>
              </w:rPr>
            </w:pPr>
            <w:r w:rsidRPr="00E8787C">
              <w:rPr>
                <w:rFonts w:ascii="Times New Roman" w:hAnsi="Times New Roman" w:cs="Times New Roman"/>
              </w:rPr>
              <w:t>Smoking risk factors alone did not significantly increase post-operative pulmonary complications in lung cancer patients undergoing resection.</w:t>
            </w:r>
          </w:p>
        </w:tc>
        <w:tc>
          <w:tcPr>
            <w:tcW w:w="2700" w:type="dxa"/>
          </w:tcPr>
          <w:p w14:paraId="20E816D4" w14:textId="12443F5C" w:rsidR="00A634FF" w:rsidRPr="00E8787C" w:rsidRDefault="00A634FF" w:rsidP="00A634FF">
            <w:pPr>
              <w:rPr>
                <w:rFonts w:ascii="Times New Roman" w:hAnsi="Times New Roman" w:cs="Times New Roman"/>
              </w:rPr>
            </w:pPr>
            <w:r w:rsidRPr="00E8787C">
              <w:rPr>
                <w:rFonts w:ascii="Times New Roman" w:hAnsi="Times New Roman" w:cs="Times New Roman"/>
              </w:rPr>
              <w:t>Though smoking is a known post-operative risk factor, there was not substantial evidence to show lung cancer resection should be delayed for cessation.</w:t>
            </w:r>
          </w:p>
        </w:tc>
        <w:tc>
          <w:tcPr>
            <w:tcW w:w="3690" w:type="dxa"/>
          </w:tcPr>
          <w:p w14:paraId="02C084BB" w14:textId="5F3F5CD3" w:rsidR="00A634FF" w:rsidRPr="00E8787C" w:rsidRDefault="00A634FF" w:rsidP="00A634FF">
            <w:pPr>
              <w:rPr>
                <w:rFonts w:ascii="Times New Roman" w:hAnsi="Times New Roman" w:cs="Times New Roman"/>
              </w:rPr>
            </w:pPr>
            <w:r w:rsidRPr="00E8787C">
              <w:rPr>
                <w:rFonts w:ascii="Times New Roman" w:hAnsi="Times New Roman" w:cs="Times New Roman"/>
              </w:rPr>
              <w:t>Smoking cessation remains recommended for lung cancer patients.</w:t>
            </w:r>
          </w:p>
        </w:tc>
      </w:tr>
      <w:tr w:rsidR="00A634FF" w:rsidRPr="00E8787C" w14:paraId="52E251F8" w14:textId="77777777" w:rsidTr="00BB754F">
        <w:trPr>
          <w:trHeight w:val="1853"/>
        </w:trPr>
        <w:tc>
          <w:tcPr>
            <w:tcW w:w="4140" w:type="dxa"/>
          </w:tcPr>
          <w:p w14:paraId="1E494E82"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Shiels, M. S., Gibson, T., Sampson, J., Albanes, D., Andreotti, G., Beane Freeman, L., … Morton, L. M. (2014). Cigarette Smoking Prior to First Cancer and Risk of Second Smoking-Associated Cancers Among Survivors of Bladder, Kidney, Head and Neck, and Stage I Lung Cancers. </w:t>
            </w:r>
            <w:r w:rsidRPr="00E8787C">
              <w:rPr>
                <w:rFonts w:ascii="Times New Roman" w:hAnsi="Times New Roman" w:cs="Times New Roman"/>
                <w:i/>
                <w:iCs/>
                <w:shd w:val="clear" w:color="auto" w:fill="FFFFFF"/>
              </w:rPr>
              <w:t>Journal of Clinical Oncology</w:t>
            </w:r>
            <w:r w:rsidRPr="00E8787C">
              <w:rPr>
                <w:rFonts w:ascii="Times New Roman" w:hAnsi="Times New Roman" w:cs="Times New Roman"/>
                <w:shd w:val="clear" w:color="auto" w:fill="FFFFFF"/>
              </w:rPr>
              <w:t>, </w:t>
            </w:r>
            <w:r w:rsidRPr="00E8787C">
              <w:rPr>
                <w:rFonts w:ascii="Times New Roman" w:hAnsi="Times New Roman" w:cs="Times New Roman"/>
                <w:i/>
                <w:iCs/>
                <w:shd w:val="clear" w:color="auto" w:fill="FFFFFF"/>
              </w:rPr>
              <w:t>32</w:t>
            </w:r>
            <w:r w:rsidRPr="00E8787C">
              <w:rPr>
                <w:rFonts w:ascii="Times New Roman" w:hAnsi="Times New Roman" w:cs="Times New Roman"/>
                <w:shd w:val="clear" w:color="auto" w:fill="FFFFFF"/>
              </w:rPr>
              <w:t>(35), 3989–3995. doi: 10.1200/JCO.2014.56.8220</w:t>
            </w:r>
          </w:p>
          <w:p w14:paraId="0672FE67" w14:textId="77777777" w:rsidR="00A634FF" w:rsidRPr="00E8787C" w:rsidRDefault="00A634FF" w:rsidP="00A634FF">
            <w:pPr>
              <w:rPr>
                <w:rFonts w:ascii="Times New Roman" w:hAnsi="Times New Roman" w:cs="Times New Roman"/>
                <w:shd w:val="clear" w:color="auto" w:fill="FFFFFF"/>
              </w:rPr>
            </w:pPr>
          </w:p>
        </w:tc>
        <w:tc>
          <w:tcPr>
            <w:tcW w:w="1260" w:type="dxa"/>
          </w:tcPr>
          <w:p w14:paraId="04966FDE" w14:textId="7D559230"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56D627C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Data obtained from 2,552 patients with stage I lung cancer, 6,386 with bladder cancer, 3,179 with kidney cancer, and 2,967 with head/neck cancer from ﬁve cohort studies</w:t>
            </w:r>
          </w:p>
          <w:p w14:paraId="70C116AB" w14:textId="77777777" w:rsidR="00A634FF" w:rsidRPr="00E8787C" w:rsidRDefault="00A634FF" w:rsidP="00A634FF">
            <w:pPr>
              <w:rPr>
                <w:rFonts w:ascii="Times New Roman" w:hAnsi="Times New Roman" w:cs="Times New Roman"/>
              </w:rPr>
            </w:pPr>
          </w:p>
          <w:p w14:paraId="3A8F975B"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Current smokers had higher risk of developing second smoking-related cancer than never smokers among those with the following primary cancers: stage I lung (HR = 3.26; 95% CI, 0.92 to 11.6), bladder (HR = 3.67; 95% CI, 2.25 to 5.99), head/neck (HR = 4.45; 95% CI, 2.56 to 7.73), and kidney cancers (HR = 5.33; 95% CI, 2.55 to 11.1).</w:t>
            </w:r>
          </w:p>
          <w:p w14:paraId="31AE5401" w14:textId="77777777" w:rsidR="00A634FF" w:rsidRPr="00E8787C" w:rsidRDefault="00A634FF" w:rsidP="00A634FF">
            <w:pPr>
              <w:rPr>
                <w:rFonts w:ascii="Times New Roman" w:hAnsi="Times New Roman" w:cs="Times New Roman"/>
              </w:rPr>
            </w:pPr>
          </w:p>
          <w:p w14:paraId="07D96AF5"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More time since cessation was associated with increased risk of second smoking-related cancer in survivors of bladder (</w:t>
            </w:r>
            <w:r w:rsidRPr="00E8787C">
              <w:rPr>
                <w:rFonts w:ascii="Times New Roman" w:hAnsi="Times New Roman" w:cs="Times New Roman"/>
                <w:i/>
                <w:iCs/>
              </w:rPr>
              <w:t>P</w:t>
            </w:r>
            <w:r w:rsidRPr="00E8787C">
              <w:rPr>
                <w:rFonts w:ascii="Times New Roman" w:hAnsi="Times New Roman" w:cs="Times New Roman"/>
              </w:rPr>
              <w:t> trend &lt; .001), kidney (</w:t>
            </w:r>
            <w:r w:rsidRPr="00E8787C">
              <w:rPr>
                <w:rFonts w:ascii="Times New Roman" w:hAnsi="Times New Roman" w:cs="Times New Roman"/>
                <w:i/>
                <w:iCs/>
              </w:rPr>
              <w:t>P</w:t>
            </w:r>
            <w:r w:rsidRPr="00E8787C">
              <w:rPr>
                <w:rFonts w:ascii="Times New Roman" w:hAnsi="Times New Roman" w:cs="Times New Roman"/>
              </w:rPr>
              <w:t> trend = .002) and head/neck cancers (</w:t>
            </w:r>
            <w:r w:rsidRPr="00E8787C">
              <w:rPr>
                <w:rFonts w:ascii="Times New Roman" w:hAnsi="Times New Roman" w:cs="Times New Roman"/>
                <w:i/>
                <w:iCs/>
              </w:rPr>
              <w:t>P</w:t>
            </w:r>
            <w:r w:rsidRPr="00E8787C">
              <w:rPr>
                <w:rFonts w:ascii="Times New Roman" w:hAnsi="Times New Roman" w:cs="Times New Roman"/>
              </w:rPr>
              <w:t> trend &lt; .001), but not stage I lung cancers (</w:t>
            </w:r>
            <w:r w:rsidRPr="00E8787C">
              <w:rPr>
                <w:rFonts w:ascii="Times New Roman" w:hAnsi="Times New Roman" w:cs="Times New Roman"/>
                <w:i/>
                <w:iCs/>
              </w:rPr>
              <w:t>P</w:t>
            </w:r>
            <w:r w:rsidRPr="00E8787C">
              <w:rPr>
                <w:rFonts w:ascii="Times New Roman" w:hAnsi="Times New Roman" w:cs="Times New Roman"/>
              </w:rPr>
              <w:t> trend = .99).</w:t>
            </w:r>
          </w:p>
          <w:p w14:paraId="3AE8DC25" w14:textId="77777777" w:rsidR="00A634FF" w:rsidRPr="00E8787C" w:rsidRDefault="00A634FF" w:rsidP="00A634FF">
            <w:pPr>
              <w:rPr>
                <w:rFonts w:ascii="Times New Roman" w:hAnsi="Times New Roman" w:cs="Times New Roman"/>
              </w:rPr>
            </w:pPr>
          </w:p>
          <w:p w14:paraId="1A4E3ED7" w14:textId="1252588D"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Also, current smokers compared to non-smokers had increased mortality among those with stage I lung (HR = 3.08; 95% CI, 2.18 to 4.33), bladder (HR = 2.48; 95% CI, 1.99 to 3.09), kidney (HR = 1.57; 95% CI, 1.18 to 2.08), and head/neck cancers (HR = 1.68; 95% CI, 1.34 to 2.10).</w:t>
            </w:r>
          </w:p>
        </w:tc>
        <w:tc>
          <w:tcPr>
            <w:tcW w:w="2700" w:type="dxa"/>
          </w:tcPr>
          <w:p w14:paraId="7C1BDC4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Those who smoke prior to primary cancer (stage 1 lung, bladder, head/neck, and kidney) are at higher risk of developing a second smoking-related cancer.  </w:t>
            </w:r>
          </w:p>
          <w:p w14:paraId="53DEA5CC" w14:textId="77777777" w:rsidR="00A634FF" w:rsidRPr="00E8787C" w:rsidRDefault="00A634FF" w:rsidP="00A634FF">
            <w:pPr>
              <w:rPr>
                <w:rFonts w:ascii="Times New Roman" w:hAnsi="Times New Roman" w:cs="Times New Roman"/>
              </w:rPr>
            </w:pPr>
          </w:p>
          <w:p w14:paraId="1F8B75D4"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The length of time after quitting correlates with lower incidence of developing a second smoking-related cancer in all sub-groups except lung cancer. </w:t>
            </w:r>
          </w:p>
          <w:p w14:paraId="4433FD03" w14:textId="77777777" w:rsidR="00A634FF" w:rsidRPr="00E8787C" w:rsidRDefault="00A634FF" w:rsidP="00A634FF">
            <w:pPr>
              <w:rPr>
                <w:rFonts w:ascii="Times New Roman" w:hAnsi="Times New Roman" w:cs="Times New Roman"/>
              </w:rPr>
            </w:pPr>
          </w:p>
          <w:p w14:paraId="46CD7182" w14:textId="197E425F" w:rsidR="00A634FF" w:rsidRPr="00E8787C" w:rsidRDefault="00A634FF" w:rsidP="00A634FF">
            <w:pPr>
              <w:rPr>
                <w:rFonts w:ascii="Times New Roman" w:hAnsi="Times New Roman" w:cs="Times New Roman"/>
              </w:rPr>
            </w:pPr>
            <w:r w:rsidRPr="00E8787C">
              <w:rPr>
                <w:rFonts w:ascii="Times New Roman" w:hAnsi="Times New Roman" w:cs="Times New Roman"/>
              </w:rPr>
              <w:t>Mortality rates were higher among current smokers than non-smokers in the mentioned cancer sub-groups.</w:t>
            </w:r>
          </w:p>
        </w:tc>
        <w:tc>
          <w:tcPr>
            <w:tcW w:w="3690" w:type="dxa"/>
          </w:tcPr>
          <w:p w14:paraId="528852EE" w14:textId="1BC4E7AB" w:rsidR="00A634FF" w:rsidRPr="00E8787C" w:rsidRDefault="00A634FF" w:rsidP="00A634FF">
            <w:pPr>
              <w:rPr>
                <w:rFonts w:ascii="Times New Roman" w:hAnsi="Times New Roman" w:cs="Times New Roman"/>
              </w:rPr>
            </w:pPr>
            <w:r w:rsidRPr="00E8787C">
              <w:rPr>
                <w:rFonts w:ascii="Times New Roman" w:hAnsi="Times New Roman" w:cs="Times New Roman"/>
              </w:rPr>
              <w:t>Though the study found smoking prior to the primary cancer increased development of second cancer, the finding that early cessation is beneficial and the increased mortality among smokers in these cancer groups justifies the need for cessation intervention after a primary cancer diagnosis among those who continue to smoke.</w:t>
            </w:r>
          </w:p>
        </w:tc>
      </w:tr>
      <w:tr w:rsidR="00A634FF" w:rsidRPr="00E8787C" w14:paraId="704C96DD" w14:textId="77777777" w:rsidTr="00BB754F">
        <w:trPr>
          <w:trHeight w:val="1853"/>
        </w:trPr>
        <w:tc>
          <w:tcPr>
            <w:tcW w:w="4140" w:type="dxa"/>
          </w:tcPr>
          <w:p w14:paraId="11FC196A"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Sitas, F., Weber, M.F., Egger, S., Yap, S, Chiew, M. &amp; O'Connell, D. (2014). Smoking cessation after cancer.  </w:t>
            </w:r>
            <w:r w:rsidRPr="00E8787C">
              <w:rPr>
                <w:rFonts w:ascii="Times New Roman" w:hAnsi="Times New Roman" w:cs="Times New Roman"/>
                <w:i/>
                <w:shd w:val="clear" w:color="auto" w:fill="FFFFFF"/>
              </w:rPr>
              <w:t>Journal of Clinical Oncology, 32</w:t>
            </w:r>
            <w:r w:rsidRPr="00E8787C">
              <w:rPr>
                <w:rFonts w:ascii="Times New Roman" w:hAnsi="Times New Roman" w:cs="Times New Roman"/>
                <w:shd w:val="clear" w:color="auto" w:fill="FFFFFF"/>
              </w:rPr>
              <w:t>, 3593-3595. doi: 10.1200/JCO.2014.55.9666</w:t>
            </w:r>
          </w:p>
          <w:p w14:paraId="7A8D2002" w14:textId="77777777" w:rsidR="00A634FF" w:rsidRPr="00E8787C" w:rsidRDefault="00A634FF" w:rsidP="00A634FF">
            <w:pPr>
              <w:rPr>
                <w:rFonts w:ascii="Times New Roman" w:hAnsi="Times New Roman" w:cs="Times New Roman"/>
                <w:shd w:val="clear" w:color="auto" w:fill="FFFFFF"/>
              </w:rPr>
            </w:pPr>
          </w:p>
        </w:tc>
        <w:tc>
          <w:tcPr>
            <w:tcW w:w="1260" w:type="dxa"/>
          </w:tcPr>
          <w:p w14:paraId="1311F76C" w14:textId="0F67C0DE" w:rsidR="00A634FF" w:rsidRPr="00E8787C" w:rsidRDefault="00A634FF" w:rsidP="00A634FF">
            <w:pPr>
              <w:rPr>
                <w:rFonts w:ascii="Times New Roman" w:hAnsi="Times New Roman" w:cs="Times New Roman"/>
              </w:rPr>
            </w:pPr>
            <w:r w:rsidRPr="00E8787C">
              <w:rPr>
                <w:rFonts w:ascii="Times New Roman" w:hAnsi="Times New Roman" w:cs="Times New Roman"/>
              </w:rPr>
              <w:t>VII</w:t>
            </w:r>
          </w:p>
        </w:tc>
        <w:tc>
          <w:tcPr>
            <w:tcW w:w="3150" w:type="dxa"/>
          </w:tcPr>
          <w:p w14:paraId="334DA61A" w14:textId="1A5EB175" w:rsidR="00A634FF" w:rsidRPr="00E8787C" w:rsidRDefault="00A634FF" w:rsidP="00A634FF">
            <w:pPr>
              <w:rPr>
                <w:rFonts w:ascii="Times New Roman" w:hAnsi="Times New Roman" w:cs="Times New Roman"/>
              </w:rPr>
            </w:pPr>
            <w:r w:rsidRPr="00E8787C">
              <w:rPr>
                <w:rFonts w:ascii="Times New Roman" w:hAnsi="Times New Roman" w:cs="Times New Roman"/>
              </w:rPr>
              <w:t>There is significant documented evidence to support smoking cessation to offer significant benefits to cancer survivor.  In addition, the majority of oncology physicians do not offer cessation guidance.</w:t>
            </w:r>
          </w:p>
        </w:tc>
        <w:tc>
          <w:tcPr>
            <w:tcW w:w="2700" w:type="dxa"/>
          </w:tcPr>
          <w:p w14:paraId="3DCAA0C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Tobacco cessation is beneficial post cancer diagnosis. Unfortunately, cessation intervention has not been routinely adopted into standard oncology care.</w:t>
            </w:r>
          </w:p>
          <w:p w14:paraId="2187EDBB" w14:textId="77777777" w:rsidR="00A634FF" w:rsidRPr="00E8787C" w:rsidRDefault="00A634FF" w:rsidP="00A634FF">
            <w:pPr>
              <w:rPr>
                <w:rFonts w:ascii="Times New Roman" w:hAnsi="Times New Roman" w:cs="Times New Roman"/>
              </w:rPr>
            </w:pPr>
          </w:p>
          <w:p w14:paraId="44EA124E" w14:textId="77777777" w:rsidR="00A634FF" w:rsidRPr="00E8787C" w:rsidRDefault="00A634FF" w:rsidP="00A634FF">
            <w:pPr>
              <w:rPr>
                <w:rFonts w:ascii="Times New Roman" w:hAnsi="Times New Roman" w:cs="Times New Roman"/>
              </w:rPr>
            </w:pPr>
          </w:p>
        </w:tc>
        <w:tc>
          <w:tcPr>
            <w:tcW w:w="3690" w:type="dxa"/>
          </w:tcPr>
          <w:p w14:paraId="76B7F22D" w14:textId="1C9D442A"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Supports cessation benefit for oncology population and identifies </w:t>
            </w:r>
            <w:r w:rsidR="00B061E4" w:rsidRPr="00E8787C">
              <w:rPr>
                <w:rFonts w:ascii="Times New Roman" w:hAnsi="Times New Roman" w:cs="Times New Roman"/>
              </w:rPr>
              <w:t>oncology-based</w:t>
            </w:r>
            <w:r w:rsidRPr="00E8787C">
              <w:rPr>
                <w:rFonts w:ascii="Times New Roman" w:hAnsi="Times New Roman" w:cs="Times New Roman"/>
              </w:rPr>
              <w:t xml:space="preserve"> cessation intervention lacking.  </w:t>
            </w:r>
          </w:p>
          <w:p w14:paraId="09D2A0FC" w14:textId="77777777" w:rsidR="00A634FF" w:rsidRPr="00E8787C" w:rsidRDefault="00A634FF" w:rsidP="00A634FF">
            <w:pPr>
              <w:rPr>
                <w:rFonts w:ascii="Times New Roman" w:hAnsi="Times New Roman" w:cs="Times New Roman"/>
              </w:rPr>
            </w:pPr>
          </w:p>
          <w:p w14:paraId="62CD1286" w14:textId="7076A81B" w:rsidR="00A634FF" w:rsidRPr="00E8787C" w:rsidRDefault="00A634FF" w:rsidP="00A634FF">
            <w:pPr>
              <w:rPr>
                <w:rFonts w:ascii="Times New Roman" w:hAnsi="Times New Roman" w:cs="Times New Roman"/>
              </w:rPr>
            </w:pPr>
            <w:r w:rsidRPr="00E8787C">
              <w:rPr>
                <w:rFonts w:ascii="Times New Roman" w:hAnsi="Times New Roman" w:cs="Times New Roman"/>
              </w:rPr>
              <w:t>Limitations: Large robust studies are lacking regarding correlation of smoking cessation on cancer survival.</w:t>
            </w:r>
          </w:p>
        </w:tc>
      </w:tr>
      <w:tr w:rsidR="00A634FF" w:rsidRPr="00E8787C" w14:paraId="68726387" w14:textId="77777777" w:rsidTr="00562AC2">
        <w:trPr>
          <w:trHeight w:val="1205"/>
        </w:trPr>
        <w:tc>
          <w:tcPr>
            <w:tcW w:w="4140" w:type="dxa"/>
          </w:tcPr>
          <w:p w14:paraId="40ABC01F"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Taechaboonsermsak, P., Kaewkungwal, J., Singhasivanon, P., Fungladda, W., &amp; Wilailak, S. (2005). Causal relationship between health promoting behavior and quality of life in cervical cancer patients undergoing radiotherapy.</w:t>
            </w:r>
            <w:r w:rsidRPr="00E8787C">
              <w:rPr>
                <w:rFonts w:ascii="Times New Roman" w:hAnsi="Times New Roman" w:cs="Times New Roman"/>
                <w:i/>
                <w:iCs/>
                <w:shd w:val="clear" w:color="auto" w:fill="FFFFFF"/>
              </w:rPr>
              <w:t> The Southeast Asian Journal of Tropical Medicine and Public Health, 36</w:t>
            </w:r>
            <w:r w:rsidRPr="00E8787C">
              <w:rPr>
                <w:rFonts w:ascii="Times New Roman" w:hAnsi="Times New Roman" w:cs="Times New Roman"/>
                <w:shd w:val="clear" w:color="auto" w:fill="FFFFFF"/>
              </w:rPr>
              <w:t>(6), 1568.</w:t>
            </w:r>
          </w:p>
          <w:p w14:paraId="44FF9997" w14:textId="77777777" w:rsidR="00A634FF" w:rsidRPr="00E8787C" w:rsidRDefault="00A634FF" w:rsidP="00A634FF">
            <w:pPr>
              <w:rPr>
                <w:rFonts w:ascii="Times New Roman" w:hAnsi="Times New Roman" w:cs="Times New Roman"/>
                <w:shd w:val="clear" w:color="auto" w:fill="FFFFFF"/>
              </w:rPr>
            </w:pPr>
          </w:p>
        </w:tc>
        <w:tc>
          <w:tcPr>
            <w:tcW w:w="1260" w:type="dxa"/>
          </w:tcPr>
          <w:p w14:paraId="1CB40DF9" w14:textId="17F62A59" w:rsidR="00A634FF" w:rsidRPr="00E8787C" w:rsidRDefault="00A634FF" w:rsidP="00A634FF">
            <w:pPr>
              <w:rPr>
                <w:rFonts w:ascii="Times New Roman" w:hAnsi="Times New Roman" w:cs="Times New Roman"/>
              </w:rPr>
            </w:pPr>
            <w:r w:rsidRPr="00E8787C">
              <w:rPr>
                <w:rFonts w:ascii="Times New Roman" w:hAnsi="Times New Roman" w:cs="Times New Roman"/>
              </w:rPr>
              <w:t>VI</w:t>
            </w:r>
          </w:p>
        </w:tc>
        <w:tc>
          <w:tcPr>
            <w:tcW w:w="3150" w:type="dxa"/>
          </w:tcPr>
          <w:p w14:paraId="59C35DF0"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A study to evaluate causal relationships among age, education, family income, and stage of cancer, perceived benefits, perceived barriers, perceived self-efficacy, health promoting behavior and quality of life in patients with cervical cancer (N=488). </w:t>
            </w:r>
          </w:p>
          <w:p w14:paraId="36F7B693" w14:textId="77777777" w:rsidR="00A634FF" w:rsidRPr="00E8787C" w:rsidRDefault="00A634FF" w:rsidP="00A634FF">
            <w:pPr>
              <w:rPr>
                <w:rFonts w:ascii="Times New Roman" w:hAnsi="Times New Roman" w:cs="Times New Roman"/>
              </w:rPr>
            </w:pPr>
          </w:p>
          <w:p w14:paraId="4288D450" w14:textId="5823FEF1" w:rsidR="00A634FF" w:rsidRPr="00E8787C" w:rsidRDefault="00A634FF" w:rsidP="00A634FF">
            <w:pPr>
              <w:ind w:left="-18"/>
              <w:rPr>
                <w:rFonts w:ascii="Times New Roman" w:hAnsi="Times New Roman" w:cs="Times New Roman"/>
              </w:rPr>
            </w:pPr>
            <w:r w:rsidRPr="00E8787C">
              <w:rPr>
                <w:rFonts w:ascii="Times New Roman" w:hAnsi="Times New Roman" w:cs="Times New Roman"/>
              </w:rPr>
              <w:t xml:space="preserve">Health promoting behavior had a significant direct positive effect on quality of life (p &lt; 0.01). Cognitive perceptual factors had a significant direct effect on health promoting behaviors (P = 0.69, p &lt; 0.01). Social </w:t>
            </w:r>
            <w:r w:rsidRPr="00E8787C">
              <w:rPr>
                <w:rFonts w:ascii="Times New Roman" w:hAnsi="Times New Roman" w:cs="Times New Roman"/>
              </w:rPr>
              <w:lastRenderedPageBreak/>
              <w:t>support had a significant direct effect on the cognitive perceptual factors (P = 0.64, p &lt; 0.01), health promoting behavior (p &lt; 0.01), and the quality of life (p &lt; 0.01). The stage of cancer had a significant direct negative effect on cognitive perceptual factors (p &lt; 0.05) and the quality of life (p &lt; 0.01).</w:t>
            </w:r>
          </w:p>
        </w:tc>
        <w:tc>
          <w:tcPr>
            <w:tcW w:w="2700" w:type="dxa"/>
          </w:tcPr>
          <w:p w14:paraId="1645C626" w14:textId="77F83FB6"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Pender's Health Promotion Model (HPM) was the conceptual framework of this study.  </w:t>
            </w:r>
          </w:p>
        </w:tc>
        <w:tc>
          <w:tcPr>
            <w:tcW w:w="3690" w:type="dxa"/>
          </w:tcPr>
          <w:p w14:paraId="0DCF656B" w14:textId="09B112FF" w:rsidR="00A634FF" w:rsidRPr="00E8787C" w:rsidRDefault="00A634FF" w:rsidP="00A634FF">
            <w:pPr>
              <w:rPr>
                <w:rFonts w:ascii="Times New Roman" w:hAnsi="Times New Roman" w:cs="Times New Roman"/>
              </w:rPr>
            </w:pPr>
            <w:r w:rsidRPr="00E8787C">
              <w:rPr>
                <w:rFonts w:ascii="Times New Roman" w:hAnsi="Times New Roman" w:cs="Times New Roman"/>
              </w:rPr>
              <w:t>Pender's HPM is a beneficial framework in explaining and predicting health promoting behavior and quality of life.</w:t>
            </w:r>
          </w:p>
        </w:tc>
      </w:tr>
      <w:tr w:rsidR="00A634FF" w:rsidRPr="00E8787C" w14:paraId="5A6033E1" w14:textId="77777777" w:rsidTr="00562AC2">
        <w:trPr>
          <w:trHeight w:val="800"/>
        </w:trPr>
        <w:tc>
          <w:tcPr>
            <w:tcW w:w="4140" w:type="dxa"/>
          </w:tcPr>
          <w:p w14:paraId="0967F7F2"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Toll, B. A., Brandon, T. H., Gritz, E. R., Warren, G. W., &amp; Herbst, R. S. (2013). Assessing tobacco use by cancer patients and facilitating cessation: An American Association for Cancer research policy statement. </w:t>
            </w:r>
            <w:r w:rsidRPr="00E8787C">
              <w:rPr>
                <w:rFonts w:ascii="Times New Roman" w:hAnsi="Times New Roman" w:cs="Times New Roman"/>
                <w:i/>
                <w:iCs/>
                <w:shd w:val="clear" w:color="auto" w:fill="FFFFFF"/>
              </w:rPr>
              <w:t>Clinical Cancer Research,19</w:t>
            </w:r>
            <w:r w:rsidRPr="00E8787C">
              <w:rPr>
                <w:rFonts w:ascii="Times New Roman" w:hAnsi="Times New Roman" w:cs="Times New Roman"/>
                <w:shd w:val="clear" w:color="auto" w:fill="FFFFFF"/>
              </w:rPr>
              <w:t>(8), 1941-1948. doi: 10.1158/1078-0432.CCR-13-0666</w:t>
            </w:r>
          </w:p>
          <w:p w14:paraId="749FA44D" w14:textId="77777777" w:rsidR="00A634FF" w:rsidRPr="00E8787C" w:rsidRDefault="00A634FF" w:rsidP="00A634FF">
            <w:pPr>
              <w:rPr>
                <w:rFonts w:ascii="Times New Roman" w:hAnsi="Times New Roman" w:cs="Times New Roman"/>
                <w:shd w:val="clear" w:color="auto" w:fill="FFFFFF"/>
              </w:rPr>
            </w:pPr>
          </w:p>
        </w:tc>
        <w:tc>
          <w:tcPr>
            <w:tcW w:w="1260" w:type="dxa"/>
          </w:tcPr>
          <w:p w14:paraId="2B6F1051"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VII</w:t>
            </w:r>
          </w:p>
        </w:tc>
        <w:tc>
          <w:tcPr>
            <w:tcW w:w="3150" w:type="dxa"/>
          </w:tcPr>
          <w:p w14:paraId="5ED1AE1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Ongoing smoking after cancer diagnosis negatively impacts outcomes.  The specific impacts are discussed.  There are no cessation tools specific to oncology.  Finally, most oncology providers fail to move beyond </w:t>
            </w:r>
            <w:r w:rsidRPr="00E8787C">
              <w:rPr>
                <w:rFonts w:ascii="Times New Roman" w:hAnsi="Times New Roman" w:cs="Times New Roman"/>
                <w:i/>
              </w:rPr>
              <w:t xml:space="preserve">ask </w:t>
            </w:r>
            <w:r w:rsidRPr="00E8787C">
              <w:rPr>
                <w:rFonts w:ascii="Times New Roman" w:hAnsi="Times New Roman" w:cs="Times New Roman"/>
              </w:rPr>
              <w:t>and</w:t>
            </w:r>
            <w:r w:rsidRPr="00E8787C">
              <w:rPr>
                <w:rFonts w:ascii="Times New Roman" w:hAnsi="Times New Roman" w:cs="Times New Roman"/>
                <w:i/>
              </w:rPr>
              <w:t xml:space="preserve"> advise </w:t>
            </w:r>
            <w:r w:rsidRPr="00E8787C">
              <w:rPr>
                <w:rFonts w:ascii="Times New Roman" w:hAnsi="Times New Roman" w:cs="Times New Roman"/>
              </w:rPr>
              <w:t>when using 5As model.</w:t>
            </w:r>
          </w:p>
          <w:p w14:paraId="2D10B12D" w14:textId="77777777" w:rsidR="00A634FF" w:rsidRPr="00E8787C" w:rsidRDefault="00A634FF" w:rsidP="00A634FF">
            <w:pPr>
              <w:rPr>
                <w:rFonts w:ascii="Times New Roman" w:hAnsi="Times New Roman" w:cs="Times New Roman"/>
              </w:rPr>
            </w:pPr>
          </w:p>
        </w:tc>
        <w:tc>
          <w:tcPr>
            <w:tcW w:w="2700" w:type="dxa"/>
          </w:tcPr>
          <w:p w14:paraId="7469D8B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Policy statement recommendations:</w:t>
            </w:r>
          </w:p>
          <w:p w14:paraId="1BAD0994"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(1) All smokers should be provided cessation support with internal or external intervention supplemented with quitline. (2) A thorough, routine, and repeated smoking assessment should be performed and documented.</w:t>
            </w:r>
          </w:p>
        </w:tc>
        <w:tc>
          <w:tcPr>
            <w:tcW w:w="3690" w:type="dxa"/>
          </w:tcPr>
          <w:p w14:paraId="585545B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Supports use of 5As model for oncology-based tobacco screening and cessation intervention until a focused oncology evidenced based tool is developed.  Supports incorporation of quitline, however as a supplement to cessation intervention.</w:t>
            </w:r>
          </w:p>
        </w:tc>
      </w:tr>
      <w:tr w:rsidR="00A634FF" w:rsidRPr="00E8787C" w14:paraId="5EF4959C" w14:textId="77777777" w:rsidTr="00562AC2">
        <w:trPr>
          <w:trHeight w:val="440"/>
        </w:trPr>
        <w:tc>
          <w:tcPr>
            <w:tcW w:w="4140" w:type="dxa"/>
          </w:tcPr>
          <w:p w14:paraId="6CE0BDAC" w14:textId="44F0DB0B"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U.S. Department of Health and Human Services. (DHHS). (2014).  </w:t>
            </w:r>
            <w:r w:rsidRPr="00E8787C">
              <w:rPr>
                <w:rFonts w:ascii="Times New Roman" w:hAnsi="Times New Roman" w:cs="Times New Roman"/>
                <w:i/>
                <w:shd w:val="clear" w:color="auto" w:fill="FFFFFF"/>
              </w:rPr>
              <w:t>The Health Consequences of Smoking—50 Years of Progress. A Report of the Surgeon General</w:t>
            </w:r>
            <w:r w:rsidRPr="00E8787C">
              <w:rPr>
                <w:rFonts w:ascii="Times New Roman" w:hAnsi="Times New Roman" w:cs="Times New Roman"/>
                <w:shd w:val="clear" w:color="auto" w:fill="FFFFFF"/>
              </w:rPr>
              <w:t xml:space="preserve">. Atlanta: National Center for Chronic Disease Prevention and Health Promotion, Office on Smoking and Health.  Retrieved from </w:t>
            </w:r>
            <w:hyperlink r:id="rId26" w:history="1">
              <w:r w:rsidRPr="00E8787C">
                <w:rPr>
                  <w:rStyle w:val="Hyperlink"/>
                  <w:rFonts w:ascii="Times New Roman" w:hAnsi="Times New Roman" w:cs="Times New Roman"/>
                  <w:color w:val="auto"/>
                  <w:shd w:val="clear" w:color="auto" w:fill="FFFFFF"/>
                </w:rPr>
                <w:t>https://www.surgeongeneral.gov/library/reports/50-years-of-progress/full-report.pdf</w:t>
              </w:r>
            </w:hyperlink>
          </w:p>
        </w:tc>
        <w:tc>
          <w:tcPr>
            <w:tcW w:w="1260" w:type="dxa"/>
          </w:tcPr>
          <w:p w14:paraId="04D9728A"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I</w:t>
            </w:r>
          </w:p>
        </w:tc>
        <w:tc>
          <w:tcPr>
            <w:tcW w:w="3150" w:type="dxa"/>
          </w:tcPr>
          <w:p w14:paraId="250BBFC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Sufficient evidence linking cigarette smoking to a multitude of chronic diseases, specifically cancer.  Cigarette smoking increases all-cause and cancer-specific mortality.</w:t>
            </w:r>
          </w:p>
        </w:tc>
        <w:tc>
          <w:tcPr>
            <w:tcW w:w="2700" w:type="dxa"/>
          </w:tcPr>
          <w:p w14:paraId="4EC8C5C7"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"Cigarette smoking has caused an enormous avoidable public health tragedy" (p. 36).</w:t>
            </w:r>
          </w:p>
        </w:tc>
        <w:tc>
          <w:tcPr>
            <w:tcW w:w="3690" w:type="dxa"/>
          </w:tcPr>
          <w:p w14:paraId="07583BA3"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Due to the detrimental health effect, specifically on cancer survivors, this project aims are supported by evidence and recommendations of this report.</w:t>
            </w:r>
          </w:p>
        </w:tc>
      </w:tr>
      <w:tr w:rsidR="00A634FF" w:rsidRPr="00E8787C" w14:paraId="327A2512" w14:textId="77777777" w:rsidTr="00562AC2">
        <w:trPr>
          <w:trHeight w:val="70"/>
        </w:trPr>
        <w:tc>
          <w:tcPr>
            <w:tcW w:w="4140" w:type="dxa"/>
          </w:tcPr>
          <w:p w14:paraId="7DD34D60"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Varghese, A. M., Sima, C. S., Chaft, J. E., Johnson, M. L., Riely, G. J., Ladanyi, M., &amp; Kris, M. G. (2013). </w:t>
            </w:r>
            <w:r w:rsidRPr="00E8787C">
              <w:rPr>
                <w:rFonts w:ascii="Times New Roman" w:hAnsi="Times New Roman" w:cs="Times New Roman"/>
                <w:shd w:val="clear" w:color="auto" w:fill="FFFFFF"/>
              </w:rPr>
              <w:lastRenderedPageBreak/>
              <w:t>Lungs don't forget: Comparison of the KRAS and EGFR mutation profile and survival of collegiate smokers and never smokers with advanced lung cancers.</w:t>
            </w:r>
            <w:r w:rsidRPr="00E8787C">
              <w:rPr>
                <w:rFonts w:ascii="Times New Roman" w:hAnsi="Times New Roman" w:cs="Times New Roman"/>
                <w:i/>
                <w:iCs/>
                <w:shd w:val="clear" w:color="auto" w:fill="FFFFFF"/>
              </w:rPr>
              <w:t> Journal of Thoracic Oncology: Official Publication of the International Association for the Study of Lung Cancer, 8</w:t>
            </w:r>
            <w:r w:rsidRPr="00E8787C">
              <w:rPr>
                <w:rFonts w:ascii="Times New Roman" w:hAnsi="Times New Roman" w:cs="Times New Roman"/>
                <w:shd w:val="clear" w:color="auto" w:fill="FFFFFF"/>
              </w:rPr>
              <w:t>(1), 123. doi: 10.1097/JTO.0b013e31827914ea</w:t>
            </w:r>
          </w:p>
        </w:tc>
        <w:tc>
          <w:tcPr>
            <w:tcW w:w="1260" w:type="dxa"/>
          </w:tcPr>
          <w:p w14:paraId="2E4C53C3"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IV</w:t>
            </w:r>
          </w:p>
        </w:tc>
        <w:tc>
          <w:tcPr>
            <w:tcW w:w="3150" w:type="dxa"/>
          </w:tcPr>
          <w:p w14:paraId="41362B4B"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Those with heavier cigarette smoking had increased lung cancer KRAS mutations than </w:t>
            </w:r>
            <w:r w:rsidRPr="00E8787C">
              <w:rPr>
                <w:rFonts w:ascii="Times New Roman" w:hAnsi="Times New Roman" w:cs="Times New Roman"/>
              </w:rPr>
              <w:lastRenderedPageBreak/>
              <w:t>never smokers. Heavier smoking history associated with less survival time among those with advanced-staged. Most changes in gene expression related to smoking reverts to normal with cessation except a subset of genes.</w:t>
            </w:r>
          </w:p>
        </w:tc>
        <w:tc>
          <w:tcPr>
            <w:tcW w:w="2700" w:type="dxa"/>
          </w:tcPr>
          <w:p w14:paraId="5627B2B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Cigarette smoking increases risk of lung cancer with KRAS </w:t>
            </w:r>
            <w:r w:rsidRPr="00E8787C">
              <w:rPr>
                <w:rFonts w:ascii="Times New Roman" w:hAnsi="Times New Roman" w:cs="Times New Roman"/>
              </w:rPr>
              <w:lastRenderedPageBreak/>
              <w:t>mutation impacted survival time.  Cessation returns many gene alterations to normal state with exception of KRAS.</w:t>
            </w:r>
          </w:p>
        </w:tc>
        <w:tc>
          <w:tcPr>
            <w:tcW w:w="3690" w:type="dxa"/>
          </w:tcPr>
          <w:p w14:paraId="4BFFE17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Awareness of ongoing smoking and KRAS mutation regarding lung cancer prognostication and </w:t>
            </w:r>
            <w:r w:rsidRPr="00E8787C">
              <w:rPr>
                <w:rFonts w:ascii="Times New Roman" w:hAnsi="Times New Roman" w:cs="Times New Roman"/>
              </w:rPr>
              <w:lastRenderedPageBreak/>
              <w:t>treatment is relevant.  Cessation carries some benefit regarding genome mutations.</w:t>
            </w:r>
          </w:p>
        </w:tc>
      </w:tr>
      <w:tr w:rsidR="00A634FF" w:rsidRPr="00E8787C" w14:paraId="3BB85084" w14:textId="77777777" w:rsidTr="00562AC2">
        <w:trPr>
          <w:trHeight w:val="70"/>
        </w:trPr>
        <w:tc>
          <w:tcPr>
            <w:tcW w:w="4140" w:type="dxa"/>
          </w:tcPr>
          <w:p w14:paraId="3291858B"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 xml:space="preserve">Warren, G., Marshall, J., Cummings, K., Toll, B., Gritz, E., Hutson, A., . . . Dresler, C. (2013). Addressing tobacco use in patients with cancer: A survey of American Society of Clinical Oncology members. </w:t>
            </w:r>
            <w:r w:rsidRPr="00E8787C">
              <w:rPr>
                <w:rFonts w:ascii="Times New Roman" w:hAnsi="Times New Roman" w:cs="Times New Roman"/>
                <w:i/>
                <w:shd w:val="clear" w:color="auto" w:fill="FFFFFF"/>
              </w:rPr>
              <w:t>Journal of Oncology Practice, 9</w:t>
            </w:r>
            <w:r w:rsidRPr="00E8787C">
              <w:rPr>
                <w:rFonts w:ascii="Times New Roman" w:hAnsi="Times New Roman" w:cs="Times New Roman"/>
                <w:shd w:val="clear" w:color="auto" w:fill="FFFFFF"/>
              </w:rPr>
              <w:t xml:space="preserve">(5), 258-262. </w:t>
            </w:r>
          </w:p>
          <w:p w14:paraId="059503C4" w14:textId="77777777" w:rsidR="00A634FF" w:rsidRPr="00E8787C" w:rsidRDefault="00A634FF" w:rsidP="00A634FF">
            <w:pPr>
              <w:rPr>
                <w:rFonts w:ascii="Times New Roman" w:hAnsi="Times New Roman" w:cs="Times New Roman"/>
                <w:shd w:val="clear" w:color="auto" w:fill="FFFFFF"/>
              </w:rPr>
            </w:pPr>
          </w:p>
        </w:tc>
        <w:tc>
          <w:tcPr>
            <w:tcW w:w="1260" w:type="dxa"/>
          </w:tcPr>
          <w:p w14:paraId="40BE3AB0" w14:textId="13BCE809" w:rsidR="00A634FF" w:rsidRPr="00E8787C" w:rsidRDefault="00A634FF" w:rsidP="00A634FF">
            <w:pPr>
              <w:rPr>
                <w:rFonts w:ascii="Times New Roman" w:hAnsi="Times New Roman" w:cs="Times New Roman"/>
              </w:rPr>
            </w:pPr>
            <w:r w:rsidRPr="00E8787C">
              <w:rPr>
                <w:rFonts w:ascii="Times New Roman" w:hAnsi="Times New Roman" w:cs="Times New Roman"/>
              </w:rPr>
              <w:t>VI</w:t>
            </w:r>
          </w:p>
        </w:tc>
        <w:tc>
          <w:tcPr>
            <w:tcW w:w="3150" w:type="dxa"/>
          </w:tcPr>
          <w:p w14:paraId="5CDE4C86" w14:textId="511E6022" w:rsidR="00A634FF" w:rsidRPr="00E8787C" w:rsidRDefault="00A634FF" w:rsidP="00A634FF">
            <w:pPr>
              <w:rPr>
                <w:rFonts w:ascii="Times New Roman" w:hAnsi="Times New Roman" w:cs="Times New Roman"/>
              </w:rPr>
            </w:pPr>
            <w:r w:rsidRPr="00E8787C">
              <w:rPr>
                <w:rFonts w:ascii="Times New Roman" w:hAnsi="Times New Roman" w:cs="Times New Roman"/>
              </w:rPr>
              <w:t>A survey to oncology providers found 90% ask patient about smoking status, 80% ask patient to quit, 84% advise cessation, and 39% provide cessation support.  Providers agreed cessation affects outcome for oncology patients and think it should be part of care (87%, 86% respectively).  In addition, 74% felt lack of patient motivation main barrier.</w:t>
            </w:r>
          </w:p>
        </w:tc>
        <w:tc>
          <w:tcPr>
            <w:tcW w:w="2700" w:type="dxa"/>
          </w:tcPr>
          <w:p w14:paraId="572AA1AC" w14:textId="155AE167" w:rsidR="00A634FF" w:rsidRPr="00E8787C" w:rsidRDefault="00A634FF" w:rsidP="00A634FF">
            <w:pPr>
              <w:rPr>
                <w:rFonts w:ascii="Times New Roman" w:hAnsi="Times New Roman" w:cs="Times New Roman"/>
              </w:rPr>
            </w:pPr>
            <w:r w:rsidRPr="00E8787C">
              <w:rPr>
                <w:rFonts w:ascii="Times New Roman" w:hAnsi="Times New Roman" w:cs="Times New Roman"/>
              </w:rPr>
              <w:t>Oncology providers assess smoking status, but do not routinely offer cessation intervention despite understanding value of cessation in this population.</w:t>
            </w:r>
          </w:p>
        </w:tc>
        <w:tc>
          <w:tcPr>
            <w:tcW w:w="3690" w:type="dxa"/>
          </w:tcPr>
          <w:p w14:paraId="5A85F93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Aligns with project site statistics.</w:t>
            </w:r>
          </w:p>
          <w:p w14:paraId="60B6BA26" w14:textId="77777777" w:rsidR="00A634FF" w:rsidRPr="00E8787C" w:rsidRDefault="00A634FF" w:rsidP="00A634FF">
            <w:pPr>
              <w:rPr>
                <w:rFonts w:ascii="Times New Roman" w:hAnsi="Times New Roman" w:cs="Times New Roman"/>
              </w:rPr>
            </w:pPr>
          </w:p>
          <w:p w14:paraId="19891A07" w14:textId="5D1037B8" w:rsidR="00A634FF" w:rsidRPr="00E8787C" w:rsidRDefault="00A634FF" w:rsidP="00A634FF">
            <w:pPr>
              <w:rPr>
                <w:rFonts w:ascii="Times New Roman" w:hAnsi="Times New Roman" w:cs="Times New Roman"/>
              </w:rPr>
            </w:pPr>
            <w:r w:rsidRPr="00E8787C">
              <w:rPr>
                <w:rFonts w:ascii="Times New Roman" w:hAnsi="Times New Roman" w:cs="Times New Roman"/>
              </w:rPr>
              <w:t>Limitations: Study was limited to ASCO providers.</w:t>
            </w:r>
          </w:p>
        </w:tc>
      </w:tr>
      <w:tr w:rsidR="00A634FF" w:rsidRPr="00E8787C" w14:paraId="3AEE4C78" w14:textId="77777777" w:rsidTr="00562AC2">
        <w:trPr>
          <w:trHeight w:val="70"/>
        </w:trPr>
        <w:tc>
          <w:tcPr>
            <w:tcW w:w="4140" w:type="dxa"/>
          </w:tcPr>
          <w:p w14:paraId="474DAC2E" w14:textId="1C0E9D5B"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Weaver, K. E., Danhauer, S. C., Tooze, J. A., Blackstock, A. W., Spangler, J., Thomas, L., &amp; Sutfin, E. L. (2012). Smoking Cessation Counseling Beliefs and Behaviors of Outpatient Oncology Providers.</w:t>
            </w:r>
            <w:r w:rsidRPr="00E8787C">
              <w:rPr>
                <w:rStyle w:val="apple-converted-space"/>
                <w:rFonts w:ascii="Times New Roman" w:hAnsi="Times New Roman" w:cs="Times New Roman"/>
                <w:shd w:val="clear" w:color="auto" w:fill="FFFFFF"/>
              </w:rPr>
              <w:t> </w:t>
            </w:r>
            <w:r w:rsidRPr="00E8787C">
              <w:rPr>
                <w:rFonts w:ascii="Times New Roman" w:hAnsi="Times New Roman" w:cs="Times New Roman"/>
                <w:i/>
                <w:iCs/>
                <w:shd w:val="clear" w:color="auto" w:fill="FFFFFF"/>
              </w:rPr>
              <w:t>The Oncologist</w:t>
            </w:r>
            <w:r w:rsidRPr="00E8787C">
              <w:rPr>
                <w:rFonts w:ascii="Times New Roman" w:hAnsi="Times New Roman" w:cs="Times New Roman"/>
                <w:shd w:val="clear" w:color="auto" w:fill="FFFFFF"/>
              </w:rPr>
              <w:t>,</w:t>
            </w:r>
            <w:r w:rsidRPr="00E8787C">
              <w:rPr>
                <w:rStyle w:val="apple-converted-space"/>
                <w:rFonts w:ascii="Times New Roman" w:hAnsi="Times New Roman" w:cs="Times New Roman"/>
                <w:shd w:val="clear" w:color="auto" w:fill="FFFFFF"/>
              </w:rPr>
              <w:t> </w:t>
            </w:r>
            <w:r w:rsidRPr="00E8787C">
              <w:rPr>
                <w:rFonts w:ascii="Times New Roman" w:hAnsi="Times New Roman" w:cs="Times New Roman"/>
                <w:i/>
                <w:iCs/>
                <w:shd w:val="clear" w:color="auto" w:fill="FFFFFF"/>
              </w:rPr>
              <w:t>17</w:t>
            </w:r>
            <w:r w:rsidRPr="00E8787C">
              <w:rPr>
                <w:rFonts w:ascii="Times New Roman" w:hAnsi="Times New Roman" w:cs="Times New Roman"/>
                <w:shd w:val="clear" w:color="auto" w:fill="FFFFFF"/>
              </w:rPr>
              <w:t>(3), 455–462.  doi: 10.1634/theoncologist.2011-0350</w:t>
            </w:r>
          </w:p>
        </w:tc>
        <w:tc>
          <w:tcPr>
            <w:tcW w:w="1260" w:type="dxa"/>
          </w:tcPr>
          <w:p w14:paraId="09D33708" w14:textId="77B77E07" w:rsidR="00A634FF" w:rsidRPr="00E8787C" w:rsidRDefault="00A634FF" w:rsidP="00A634FF">
            <w:pPr>
              <w:rPr>
                <w:rFonts w:ascii="Times New Roman" w:hAnsi="Times New Roman" w:cs="Times New Roman"/>
              </w:rPr>
            </w:pPr>
            <w:r w:rsidRPr="00E8787C">
              <w:rPr>
                <w:rFonts w:ascii="Times New Roman" w:hAnsi="Times New Roman" w:cs="Times New Roman"/>
              </w:rPr>
              <w:t>VI</w:t>
            </w:r>
          </w:p>
        </w:tc>
        <w:tc>
          <w:tcPr>
            <w:tcW w:w="3150" w:type="dxa"/>
          </w:tcPr>
          <w:p w14:paraId="06F2EAFA" w14:textId="556AC7CE" w:rsidR="00A634FF" w:rsidRPr="00E8787C" w:rsidRDefault="00A634FF" w:rsidP="00A634FF">
            <w:pPr>
              <w:rPr>
                <w:rFonts w:ascii="Times New Roman" w:hAnsi="Times New Roman" w:cs="Times New Roman"/>
              </w:rPr>
            </w:pPr>
            <w:r w:rsidRPr="00E8787C">
              <w:rPr>
                <w:rFonts w:ascii="Times New Roman" w:hAnsi="Times New Roman" w:cs="Times New Roman"/>
              </w:rPr>
              <w:t>Survey issued to oncology providers (N=74) to find outpatient oncology tobacco screening offered to 82.4% of patients.  Of those, 86.5% were advised to quit, less than 30% were offered cessation interventions, and only 30% received followed up.  Only 18% of providers felt prepared to offer cessation support.</w:t>
            </w:r>
          </w:p>
        </w:tc>
        <w:tc>
          <w:tcPr>
            <w:tcW w:w="2700" w:type="dxa"/>
          </w:tcPr>
          <w:p w14:paraId="302D2DB9" w14:textId="7C800E03" w:rsidR="00A634FF" w:rsidRPr="00E8787C" w:rsidRDefault="00A634FF" w:rsidP="00A634FF">
            <w:pPr>
              <w:rPr>
                <w:rFonts w:ascii="Times New Roman" w:hAnsi="Times New Roman" w:cs="Times New Roman"/>
              </w:rPr>
            </w:pPr>
            <w:r w:rsidRPr="00E8787C">
              <w:rPr>
                <w:rFonts w:ascii="Times New Roman" w:hAnsi="Times New Roman" w:cs="Times New Roman"/>
              </w:rPr>
              <w:t>Beyond advising patients to quit, oncology providers are failing to provide tobacco cessation support.</w:t>
            </w:r>
          </w:p>
        </w:tc>
        <w:tc>
          <w:tcPr>
            <w:tcW w:w="3690" w:type="dxa"/>
          </w:tcPr>
          <w:p w14:paraId="57A683A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Data parallels with project clinic site data and supports problem identified.</w:t>
            </w:r>
          </w:p>
          <w:p w14:paraId="2A163D9E" w14:textId="77777777" w:rsidR="00A634FF" w:rsidRPr="00E8787C" w:rsidRDefault="00A634FF" w:rsidP="00A634FF">
            <w:pPr>
              <w:rPr>
                <w:rFonts w:ascii="Times New Roman" w:hAnsi="Times New Roman" w:cs="Times New Roman"/>
              </w:rPr>
            </w:pPr>
          </w:p>
          <w:p w14:paraId="503FCED3" w14:textId="3246B1F6" w:rsidR="00A634FF" w:rsidRPr="00E8787C" w:rsidRDefault="00A634FF" w:rsidP="00A634FF">
            <w:pPr>
              <w:rPr>
                <w:rFonts w:ascii="Times New Roman" w:hAnsi="Times New Roman" w:cs="Times New Roman"/>
              </w:rPr>
            </w:pPr>
            <w:r w:rsidRPr="00E8787C">
              <w:rPr>
                <w:rFonts w:ascii="Times New Roman" w:hAnsi="Times New Roman" w:cs="Times New Roman"/>
              </w:rPr>
              <w:t>Limitations:  Limited sample as survey results were of 74 oncology providers.</w:t>
            </w:r>
          </w:p>
        </w:tc>
      </w:tr>
      <w:tr w:rsidR="00A634FF" w:rsidRPr="00E8787C" w14:paraId="0E2252D8" w14:textId="77777777" w:rsidTr="00562AC2">
        <w:trPr>
          <w:trHeight w:val="70"/>
        </w:trPr>
        <w:tc>
          <w:tcPr>
            <w:tcW w:w="4140" w:type="dxa"/>
          </w:tcPr>
          <w:p w14:paraId="451FBBEC"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 xml:space="preserve">World Health Organization. (WHO). (2014). </w:t>
            </w:r>
            <w:r w:rsidRPr="00E8787C">
              <w:rPr>
                <w:rFonts w:ascii="Times New Roman" w:hAnsi="Times New Roman" w:cs="Times New Roman"/>
                <w:i/>
                <w:shd w:val="clear" w:color="auto" w:fill="FFFFFF"/>
              </w:rPr>
              <w:t xml:space="preserve">Toolkit for delivering the 5A’s and 5R’s brief tobacco interventions in </w:t>
            </w:r>
            <w:r w:rsidRPr="00E8787C">
              <w:rPr>
                <w:rFonts w:ascii="Times New Roman" w:hAnsi="Times New Roman" w:cs="Times New Roman"/>
                <w:i/>
                <w:shd w:val="clear" w:color="auto" w:fill="FFFFFF"/>
              </w:rPr>
              <w:lastRenderedPageBreak/>
              <w:t>primary care</w:t>
            </w:r>
            <w:r w:rsidRPr="00E8787C">
              <w:rPr>
                <w:rFonts w:ascii="Times New Roman" w:hAnsi="Times New Roman" w:cs="Times New Roman"/>
                <w:shd w:val="clear" w:color="auto" w:fill="FFFFFF"/>
              </w:rPr>
              <w:t>. Retrieved from http://www.who.int/tobacco/publications/smoking_cessation/9789241506953/en</w:t>
            </w:r>
          </w:p>
          <w:p w14:paraId="2124EA8B" w14:textId="77777777" w:rsidR="00A634FF" w:rsidRPr="00E8787C" w:rsidRDefault="00A634FF" w:rsidP="00A634FF">
            <w:pPr>
              <w:rPr>
                <w:rFonts w:ascii="Times New Roman" w:hAnsi="Times New Roman" w:cs="Times New Roman"/>
                <w:shd w:val="clear" w:color="auto" w:fill="FFFFFF"/>
              </w:rPr>
            </w:pPr>
          </w:p>
        </w:tc>
        <w:tc>
          <w:tcPr>
            <w:tcW w:w="1260" w:type="dxa"/>
          </w:tcPr>
          <w:p w14:paraId="20468BC6" w14:textId="6D79176F"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VII</w:t>
            </w:r>
          </w:p>
        </w:tc>
        <w:tc>
          <w:tcPr>
            <w:tcW w:w="3150" w:type="dxa"/>
          </w:tcPr>
          <w:p w14:paraId="4D6CE406" w14:textId="59850132" w:rsidR="00A634FF" w:rsidRPr="00E8787C" w:rsidRDefault="00A634FF" w:rsidP="00A634FF">
            <w:pPr>
              <w:rPr>
                <w:rFonts w:ascii="Times New Roman" w:hAnsi="Times New Roman" w:cs="Times New Roman"/>
              </w:rPr>
            </w:pPr>
            <w:r w:rsidRPr="00E8787C">
              <w:rPr>
                <w:rFonts w:ascii="Times New Roman" w:hAnsi="Times New Roman" w:cs="Times New Roman"/>
              </w:rPr>
              <w:t>The 5As model for cessation intervention.</w:t>
            </w:r>
          </w:p>
        </w:tc>
        <w:tc>
          <w:tcPr>
            <w:tcW w:w="2700" w:type="dxa"/>
          </w:tcPr>
          <w:p w14:paraId="5E8BCF60"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Ask: every visit, keep it simple</w:t>
            </w:r>
          </w:p>
          <w:p w14:paraId="349F8B83"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Advise: urge to quit, be clear, strong, and personalize</w:t>
            </w:r>
          </w:p>
          <w:p w14:paraId="67B8012C"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Assess: ask if willing to quit?</w:t>
            </w:r>
          </w:p>
          <w:p w14:paraId="1911D3FF"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Assist: help with quit plan</w:t>
            </w:r>
          </w:p>
          <w:p w14:paraId="6574A3C0" w14:textId="5BFE9D66" w:rsidR="00A634FF" w:rsidRPr="00E8787C" w:rsidRDefault="00A634FF" w:rsidP="00A634FF">
            <w:pPr>
              <w:rPr>
                <w:rFonts w:ascii="Times New Roman" w:hAnsi="Times New Roman" w:cs="Times New Roman"/>
              </w:rPr>
            </w:pPr>
            <w:r w:rsidRPr="00E8787C">
              <w:rPr>
                <w:rFonts w:ascii="Times New Roman" w:hAnsi="Times New Roman" w:cs="Times New Roman"/>
              </w:rPr>
              <w:t>Arrange: follow up</w:t>
            </w:r>
          </w:p>
        </w:tc>
        <w:tc>
          <w:tcPr>
            <w:tcW w:w="3690" w:type="dxa"/>
          </w:tcPr>
          <w:p w14:paraId="46BAFA54" w14:textId="51E941FF"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 xml:space="preserve">The basis of clinic process change for consistent, comprehensive, </w:t>
            </w:r>
            <w:r w:rsidRPr="00E8787C">
              <w:rPr>
                <w:rFonts w:ascii="Times New Roman" w:hAnsi="Times New Roman" w:cs="Times New Roman"/>
              </w:rPr>
              <w:lastRenderedPageBreak/>
              <w:t>cessation intervention that can be monitored.</w:t>
            </w:r>
          </w:p>
        </w:tc>
      </w:tr>
      <w:tr w:rsidR="00A634FF" w:rsidRPr="00E8787C" w14:paraId="048229F0" w14:textId="77777777" w:rsidTr="00562AC2">
        <w:trPr>
          <w:trHeight w:val="70"/>
        </w:trPr>
        <w:tc>
          <w:tcPr>
            <w:tcW w:w="4140" w:type="dxa"/>
          </w:tcPr>
          <w:p w14:paraId="2C43FAFD" w14:textId="728021D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lastRenderedPageBreak/>
              <w:t xml:space="preserve">Yang, B., Jacobs, E., Gapstur, S., Stevens, V., &amp; Campbell, P. (2015). Active Smoking and Mortality Among Colorectal Cancer Survivors: The Cancer Prevention Study II Nutrition Cohort. </w:t>
            </w:r>
            <w:r w:rsidRPr="00E8787C">
              <w:rPr>
                <w:rFonts w:ascii="Times New Roman" w:hAnsi="Times New Roman" w:cs="Times New Roman"/>
                <w:i/>
                <w:shd w:val="clear" w:color="auto" w:fill="FFFFFF"/>
              </w:rPr>
              <w:t>Journal of Clinical Oncology, 33</w:t>
            </w:r>
            <w:r w:rsidRPr="00E8787C">
              <w:rPr>
                <w:rFonts w:ascii="Times New Roman" w:hAnsi="Times New Roman" w:cs="Times New Roman"/>
                <w:shd w:val="clear" w:color="auto" w:fill="FFFFFF"/>
              </w:rPr>
              <w:t>(8), 885-893. doi: 10.1200/JCO.2014.58.3831</w:t>
            </w:r>
          </w:p>
        </w:tc>
        <w:tc>
          <w:tcPr>
            <w:tcW w:w="1260" w:type="dxa"/>
          </w:tcPr>
          <w:p w14:paraId="47009779" w14:textId="389F3B4E"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7CBFD572" w14:textId="4FB2DF19" w:rsidR="00A634FF" w:rsidRPr="00E8787C" w:rsidRDefault="00A634FF" w:rsidP="00A634FF">
            <w:pPr>
              <w:rPr>
                <w:rFonts w:ascii="Times New Roman" w:hAnsi="Times New Roman" w:cs="Times New Roman"/>
              </w:rPr>
            </w:pPr>
            <w:r w:rsidRPr="00E8787C">
              <w:rPr>
                <w:rFonts w:ascii="Times New Roman" w:hAnsi="Times New Roman" w:cs="Times New Roman"/>
              </w:rPr>
              <w:t>Smoking pre-diagnosis had higher all-cause mortality (RR], 2.12; 95% CI, 1.65 to 2.74) and CRC–specific mortality (RR, 2.14; 95% CI, 1.50 to 3.07).  Former smoking had higher all-cause mortality (RR, 1.18; 95% CI, 1.02 to 1.36) but not higher CRC–specific mortality (RR, 0.89; 95% CI, 0.72 to 1.10). Smoking post-diagnosis had higher all-cause mortality (RR, 2.22; 95% CI, 1.58 to 3.13) and CRC mortality (RR, 1.92; 95% CI, 1.15 to 3.21).</w:t>
            </w:r>
          </w:p>
        </w:tc>
        <w:tc>
          <w:tcPr>
            <w:tcW w:w="2700" w:type="dxa"/>
          </w:tcPr>
          <w:p w14:paraId="1C25B207"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Tobacco smoking pre- or post-CRC diagnosis is associated with all-cause mortality.  Cancer stage had influence on mortality risk.  Smokers who quit after diagnosis had lower all-cause and CRC-related mortality rates than those who continued to smoke, but the difference was not significant.</w:t>
            </w:r>
          </w:p>
          <w:p w14:paraId="6D2B7841" w14:textId="77777777" w:rsidR="00A634FF" w:rsidRPr="00E8787C" w:rsidRDefault="00A634FF" w:rsidP="00A634FF">
            <w:pPr>
              <w:rPr>
                <w:rFonts w:ascii="Times New Roman" w:hAnsi="Times New Roman" w:cs="Times New Roman"/>
              </w:rPr>
            </w:pPr>
          </w:p>
          <w:p w14:paraId="666C641B" w14:textId="77777777" w:rsidR="00A634FF" w:rsidRPr="00E8787C" w:rsidRDefault="00A634FF" w:rsidP="00A634FF">
            <w:pPr>
              <w:rPr>
                <w:rFonts w:ascii="Times New Roman" w:hAnsi="Times New Roman" w:cs="Times New Roman"/>
              </w:rPr>
            </w:pPr>
          </w:p>
        </w:tc>
        <w:tc>
          <w:tcPr>
            <w:tcW w:w="3690" w:type="dxa"/>
          </w:tcPr>
          <w:p w14:paraId="37B13AEB"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Smoking pre- or post-CRC diagnosis is correlated with increased all-cause mortality supporting cessation intervention need, however there was not a significant association between smoking status and CRC-related mortality.  </w:t>
            </w:r>
          </w:p>
          <w:p w14:paraId="252E1307" w14:textId="77777777" w:rsidR="00A634FF" w:rsidRPr="00E8787C" w:rsidRDefault="00A634FF" w:rsidP="00A634FF">
            <w:pPr>
              <w:rPr>
                <w:rFonts w:ascii="Times New Roman" w:hAnsi="Times New Roman" w:cs="Times New Roman"/>
              </w:rPr>
            </w:pPr>
          </w:p>
          <w:p w14:paraId="67495D03" w14:textId="739CBC38" w:rsidR="00A634FF" w:rsidRPr="00E8787C" w:rsidRDefault="00A634FF" w:rsidP="00A634FF">
            <w:pPr>
              <w:rPr>
                <w:rFonts w:ascii="Times New Roman" w:hAnsi="Times New Roman" w:cs="Times New Roman"/>
              </w:rPr>
            </w:pPr>
            <w:r w:rsidRPr="00E8787C">
              <w:rPr>
                <w:rFonts w:ascii="Times New Roman" w:hAnsi="Times New Roman" w:cs="Times New Roman"/>
              </w:rPr>
              <w:t>Limitations: Limited research related to smoking post-CRC diagnosis.</w:t>
            </w:r>
          </w:p>
        </w:tc>
      </w:tr>
      <w:tr w:rsidR="00A634FF" w:rsidRPr="00E8787C" w14:paraId="7A2D6ACA" w14:textId="77777777" w:rsidTr="000E314F">
        <w:trPr>
          <w:trHeight w:val="1691"/>
        </w:trPr>
        <w:tc>
          <w:tcPr>
            <w:tcW w:w="4140" w:type="dxa"/>
          </w:tcPr>
          <w:p w14:paraId="1D67F9A2" w14:textId="77777777" w:rsidR="00A634FF" w:rsidRPr="00E8787C" w:rsidRDefault="00A634FF" w:rsidP="00A634FF">
            <w:pPr>
              <w:rPr>
                <w:rFonts w:ascii="Times New Roman" w:hAnsi="Times New Roman" w:cs="Times New Roman"/>
                <w:shd w:val="clear" w:color="auto" w:fill="FFFFFF"/>
              </w:rPr>
            </w:pPr>
            <w:r w:rsidRPr="00E8787C">
              <w:rPr>
                <w:rFonts w:ascii="Times New Roman" w:hAnsi="Times New Roman" w:cs="Times New Roman"/>
                <w:shd w:val="clear" w:color="auto" w:fill="FFFFFF"/>
              </w:rPr>
              <w:t>Yoshida, N., Baba, Y., Hiyoshi, Y., Shigaki, H., Kurashige, J., Sakamoto, Y., . . . Baba, H. (2016). Duration of smoking cessation and postoperative morbidity after esophagectomy for esophageal cancer: How long should patients stop smoking before surgery?</w:t>
            </w:r>
            <w:r w:rsidRPr="00E8787C">
              <w:rPr>
                <w:rFonts w:ascii="Times New Roman" w:hAnsi="Times New Roman" w:cs="Times New Roman"/>
                <w:i/>
                <w:iCs/>
                <w:shd w:val="clear" w:color="auto" w:fill="FFFFFF"/>
              </w:rPr>
              <w:t> World Journal of Surgery, 40</w:t>
            </w:r>
            <w:r w:rsidRPr="00E8787C">
              <w:rPr>
                <w:rFonts w:ascii="Times New Roman" w:hAnsi="Times New Roman" w:cs="Times New Roman"/>
                <w:shd w:val="clear" w:color="auto" w:fill="FFFFFF"/>
              </w:rPr>
              <w:t>(1), 142-147. doi:10.1007/s00268-015-3236-9</w:t>
            </w:r>
          </w:p>
          <w:p w14:paraId="38E08FFF" w14:textId="77777777" w:rsidR="00A634FF" w:rsidRPr="00E8787C" w:rsidRDefault="00A634FF" w:rsidP="00A634FF">
            <w:pPr>
              <w:rPr>
                <w:rFonts w:ascii="Times New Roman" w:hAnsi="Times New Roman" w:cs="Times New Roman"/>
                <w:shd w:val="clear" w:color="auto" w:fill="FFFFFF"/>
              </w:rPr>
            </w:pPr>
          </w:p>
        </w:tc>
        <w:tc>
          <w:tcPr>
            <w:tcW w:w="1260" w:type="dxa"/>
          </w:tcPr>
          <w:p w14:paraId="1A0102CE"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IV</w:t>
            </w:r>
          </w:p>
        </w:tc>
        <w:tc>
          <w:tcPr>
            <w:tcW w:w="3150" w:type="dxa"/>
          </w:tcPr>
          <w:p w14:paraId="33D55228"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Esophageal cancer patients (n=246) undergoing esophagectomy who continued smoking had higher rates of post-operative complications including pneumonia than those who quit smoking.  An inverse relationship found between morbidity rates and smoking cessation duration.  The no-cessation group (ongoing smokers) had the highest </w:t>
            </w:r>
            <w:r w:rsidRPr="00E8787C">
              <w:rPr>
                <w:rFonts w:ascii="Times New Roman" w:hAnsi="Times New Roman" w:cs="Times New Roman"/>
              </w:rPr>
              <w:lastRenderedPageBreak/>
              <w:t xml:space="preserve">pulmonary morbidity (HR 3.68, 95 % CI 1.152–11.74; p = 0.028). Smoking cessation &lt;30 days was risk factor for pneumonia (HR 2.89, 95 % CI 1.141–7.301; p = 0.025). Smoking cessation &lt;90 days was risk factor for severe morbidities (HR 2.82, 95 % CI 1.072–7.427; p = 0.036). </w:t>
            </w:r>
          </w:p>
        </w:tc>
        <w:tc>
          <w:tcPr>
            <w:tcW w:w="2700" w:type="dxa"/>
          </w:tcPr>
          <w:p w14:paraId="19BDA0A6"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Preoperative smoking cessation &gt;90 days is ideal time to limit post-operative morbidity outcomes.  However, any smoking cessation time shows reduction in post-operative morbidity.</w:t>
            </w:r>
          </w:p>
          <w:p w14:paraId="1AC8CB29"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t xml:space="preserve">There is a rise in patients receiving preoperative chemotherapy offering a 90day window for </w:t>
            </w:r>
            <w:r w:rsidRPr="00E8787C">
              <w:rPr>
                <w:rFonts w:ascii="Times New Roman" w:hAnsi="Times New Roman" w:cs="Times New Roman"/>
              </w:rPr>
              <w:lastRenderedPageBreak/>
              <w:t>cessation without delays in treatment.</w:t>
            </w:r>
          </w:p>
        </w:tc>
        <w:tc>
          <w:tcPr>
            <w:tcW w:w="3690" w:type="dxa"/>
          </w:tcPr>
          <w:p w14:paraId="2426A8FB" w14:textId="77777777" w:rsidR="00A634FF" w:rsidRPr="00E8787C" w:rsidRDefault="00A634FF" w:rsidP="00A634FF">
            <w:pPr>
              <w:rPr>
                <w:rFonts w:ascii="Times New Roman" w:hAnsi="Times New Roman" w:cs="Times New Roman"/>
              </w:rPr>
            </w:pPr>
            <w:r w:rsidRPr="00E8787C">
              <w:rPr>
                <w:rFonts w:ascii="Times New Roman" w:hAnsi="Times New Roman" w:cs="Times New Roman"/>
              </w:rPr>
              <w:lastRenderedPageBreak/>
              <w:t>Smoking cessation, especially among those receiving pre-operative chemotherapy, is necessary to prevent post-operative complications in esophageal cancer patients receiving esophagectomy.</w:t>
            </w:r>
          </w:p>
        </w:tc>
      </w:tr>
    </w:tbl>
    <w:p w14:paraId="29BB1C54" w14:textId="4FA81ED2" w:rsidR="00C62728" w:rsidRPr="00E8787C" w:rsidRDefault="00FD2E2C" w:rsidP="00562AC2">
      <w:pPr>
        <w:rPr>
          <w:rFonts w:ascii="Times New Roman" w:hAnsi="Times New Roman" w:cs="Times New Roman"/>
          <w:sz w:val="24"/>
          <w:szCs w:val="24"/>
        </w:rPr>
        <w:sectPr w:rsidR="00C62728" w:rsidRPr="00E8787C" w:rsidSect="007931D8">
          <w:headerReference w:type="default" r:id="rId27"/>
          <w:pgSz w:w="15840" w:h="12240" w:orient="landscape"/>
          <w:pgMar w:top="720" w:right="720" w:bottom="720" w:left="720" w:header="720" w:footer="720" w:gutter="0"/>
          <w:cols w:space="720"/>
          <w:docGrid w:linePitch="360"/>
        </w:sectPr>
      </w:pPr>
      <w:r w:rsidRPr="00E8787C">
        <w:rPr>
          <w:rFonts w:ascii="Times New Roman" w:hAnsi="Times New Roman" w:cs="Times New Roman"/>
          <w:i/>
          <w:sz w:val="24"/>
          <w:szCs w:val="24"/>
        </w:rPr>
        <w:t xml:space="preserve">Note. </w:t>
      </w:r>
      <w:r w:rsidR="009275C1" w:rsidRPr="00E8787C">
        <w:rPr>
          <w:rFonts w:ascii="Times New Roman" w:hAnsi="Times New Roman" w:cs="Times New Roman"/>
          <w:i/>
          <w:sz w:val="24"/>
          <w:szCs w:val="24"/>
        </w:rPr>
        <w:t xml:space="preserve"> </w:t>
      </w:r>
      <w:r w:rsidR="00C62728" w:rsidRPr="00E8787C">
        <w:rPr>
          <w:rStyle w:val="ftb"/>
          <w:rFonts w:ascii="Times New Roman" w:hAnsi="Times New Roman" w:cs="Times New Roman"/>
          <w:bCs/>
          <w:spacing w:val="2"/>
          <w:sz w:val="24"/>
          <w:szCs w:val="24"/>
          <w:shd w:val="clear" w:color="auto" w:fill="FFFFFF"/>
        </w:rPr>
        <w:t xml:space="preserve">Levels of Evidence: </w:t>
      </w:r>
      <w:r w:rsidR="00C62728" w:rsidRPr="00E8787C">
        <w:rPr>
          <w:rStyle w:val="ftb"/>
          <w:rFonts w:ascii="Times New Roman" w:hAnsi="Times New Roman" w:cs="Times New Roman"/>
          <w:bCs/>
          <w:sz w:val="24"/>
          <w:szCs w:val="24"/>
          <w:shd w:val="clear" w:color="auto" w:fill="FFFFFF"/>
        </w:rPr>
        <w:t>Level 1</w:t>
      </w:r>
      <w:r w:rsidR="00816359" w:rsidRPr="00E8787C">
        <w:rPr>
          <w:rStyle w:val="ftb"/>
          <w:rFonts w:ascii="Times New Roman" w:hAnsi="Times New Roman" w:cs="Times New Roman"/>
          <w:bCs/>
          <w:sz w:val="24"/>
          <w:szCs w:val="24"/>
          <w:shd w:val="clear" w:color="auto" w:fill="FFFFFF"/>
        </w:rPr>
        <w:t>:</w:t>
      </w:r>
      <w:r w:rsidR="00C62728" w:rsidRPr="00E8787C">
        <w:rPr>
          <w:rStyle w:val="ftr"/>
          <w:rFonts w:ascii="Times New Roman" w:hAnsi="Times New Roman" w:cs="Times New Roman"/>
          <w:spacing w:val="2"/>
          <w:sz w:val="24"/>
          <w:szCs w:val="24"/>
          <w:shd w:val="clear" w:color="auto" w:fill="FFFFFF"/>
        </w:rPr>
        <w:t xml:space="preserve"> S</w:t>
      </w:r>
      <w:r w:rsidR="00C62728" w:rsidRPr="00E8787C">
        <w:rPr>
          <w:rStyle w:val="ftr"/>
          <w:rFonts w:ascii="Times New Roman" w:hAnsi="Times New Roman" w:cs="Times New Roman"/>
          <w:sz w:val="24"/>
          <w:szCs w:val="24"/>
          <w:shd w:val="clear" w:color="auto" w:fill="FFFFFF"/>
        </w:rPr>
        <w:t>y</w:t>
      </w:r>
      <w:r w:rsidR="00C62728" w:rsidRPr="00E8787C">
        <w:rPr>
          <w:rStyle w:val="ftr"/>
          <w:rFonts w:ascii="Times New Roman" w:hAnsi="Times New Roman" w:cs="Times New Roman"/>
          <w:spacing w:val="2"/>
          <w:sz w:val="24"/>
          <w:szCs w:val="24"/>
          <w:shd w:val="clear" w:color="auto" w:fill="FFFFFF"/>
        </w:rPr>
        <w:t>stematic review &amp; meta-anal</w:t>
      </w:r>
      <w:r w:rsidR="00C62728" w:rsidRPr="00E8787C">
        <w:rPr>
          <w:rStyle w:val="ftr"/>
          <w:rFonts w:ascii="Times New Roman" w:hAnsi="Times New Roman" w:cs="Times New Roman"/>
          <w:sz w:val="24"/>
          <w:szCs w:val="24"/>
          <w:shd w:val="clear" w:color="auto" w:fill="FFFFFF"/>
        </w:rPr>
        <w:t>y</w:t>
      </w:r>
      <w:r w:rsidR="00C62728" w:rsidRPr="00E8787C">
        <w:rPr>
          <w:rStyle w:val="ftr"/>
          <w:rFonts w:ascii="Times New Roman" w:hAnsi="Times New Roman" w:cs="Times New Roman"/>
          <w:spacing w:val="2"/>
          <w:sz w:val="24"/>
          <w:szCs w:val="24"/>
          <w:shd w:val="clear" w:color="auto" w:fill="FFFFFF"/>
        </w:rPr>
        <w:t>sis of randomized controlled trials; clinical guidelines based on s</w:t>
      </w:r>
      <w:r w:rsidR="00C62728" w:rsidRPr="00E8787C">
        <w:rPr>
          <w:rStyle w:val="ftr"/>
          <w:rFonts w:ascii="Times New Roman" w:hAnsi="Times New Roman" w:cs="Times New Roman"/>
          <w:sz w:val="24"/>
          <w:szCs w:val="24"/>
          <w:shd w:val="clear" w:color="auto" w:fill="FFFFFF"/>
        </w:rPr>
        <w:t>y</w:t>
      </w:r>
      <w:r w:rsidR="00C62728" w:rsidRPr="00E8787C">
        <w:rPr>
          <w:rStyle w:val="ftr"/>
          <w:rFonts w:ascii="Times New Roman" w:hAnsi="Times New Roman" w:cs="Times New Roman"/>
          <w:spacing w:val="2"/>
          <w:sz w:val="24"/>
          <w:szCs w:val="24"/>
          <w:shd w:val="clear" w:color="auto" w:fill="FFFFFF"/>
        </w:rPr>
        <w:t>stematic reviews or met</w:t>
      </w:r>
      <w:r w:rsidR="00C62728" w:rsidRPr="00E8787C">
        <w:rPr>
          <w:rStyle w:val="ftr"/>
          <w:rFonts w:ascii="Times New Roman" w:hAnsi="Times New Roman" w:cs="Times New Roman"/>
          <w:spacing w:val="17"/>
          <w:sz w:val="24"/>
          <w:szCs w:val="24"/>
          <w:shd w:val="clear" w:color="auto" w:fill="FFFFFF"/>
        </w:rPr>
        <w:t>a</w:t>
      </w:r>
      <w:r w:rsidR="00C62728" w:rsidRPr="00E8787C">
        <w:rPr>
          <w:rStyle w:val="ftr"/>
          <w:rFonts w:ascii="Times New Roman" w:hAnsi="Times New Roman" w:cs="Times New Roman"/>
          <w:spacing w:val="2"/>
          <w:sz w:val="24"/>
          <w:szCs w:val="24"/>
          <w:shd w:val="clear" w:color="auto" w:fill="FFFFFF"/>
        </w:rPr>
        <w:t>-anal</w:t>
      </w:r>
      <w:r w:rsidR="00C62728" w:rsidRPr="00E8787C">
        <w:rPr>
          <w:rStyle w:val="ftr"/>
          <w:rFonts w:ascii="Times New Roman" w:hAnsi="Times New Roman" w:cs="Times New Roman"/>
          <w:sz w:val="24"/>
          <w:szCs w:val="24"/>
          <w:shd w:val="clear" w:color="auto" w:fill="FFFFFF"/>
        </w:rPr>
        <w:t>y</w:t>
      </w:r>
      <w:r w:rsidR="00C62728" w:rsidRPr="00E8787C">
        <w:rPr>
          <w:rStyle w:val="ftr"/>
          <w:rFonts w:ascii="Times New Roman" w:hAnsi="Times New Roman" w:cs="Times New Roman"/>
          <w:spacing w:val="2"/>
          <w:sz w:val="24"/>
          <w:szCs w:val="24"/>
          <w:shd w:val="clear" w:color="auto" w:fill="FFFFFF"/>
        </w:rPr>
        <w:t xml:space="preserve">ses.  </w:t>
      </w:r>
      <w:r w:rsidR="00C62728" w:rsidRPr="00E8787C">
        <w:rPr>
          <w:rStyle w:val="ftb"/>
          <w:rFonts w:ascii="Times New Roman" w:hAnsi="Times New Roman" w:cs="Times New Roman"/>
          <w:bCs/>
          <w:sz w:val="24"/>
          <w:szCs w:val="24"/>
          <w:shd w:val="clear" w:color="auto" w:fill="FFFFFF"/>
        </w:rPr>
        <w:t>Level 2</w:t>
      </w:r>
      <w:r w:rsidR="00816359" w:rsidRPr="00E8787C">
        <w:rPr>
          <w:rStyle w:val="ftb"/>
          <w:rFonts w:ascii="Times New Roman" w:hAnsi="Times New Roman" w:cs="Times New Roman"/>
          <w:bCs/>
          <w:sz w:val="24"/>
          <w:szCs w:val="24"/>
          <w:shd w:val="clear" w:color="auto" w:fill="FFFFFF"/>
        </w:rPr>
        <w:t>:</w:t>
      </w:r>
      <w:r w:rsidR="00C62728" w:rsidRPr="00E8787C">
        <w:rPr>
          <w:rStyle w:val="ftr"/>
          <w:rFonts w:ascii="Times New Roman" w:hAnsi="Times New Roman" w:cs="Times New Roman"/>
          <w:sz w:val="24"/>
          <w:szCs w:val="24"/>
          <w:shd w:val="clear" w:color="auto" w:fill="FFFFFF"/>
        </w:rPr>
        <w:t xml:space="preserve"> One or more randomized controlled trials.  </w:t>
      </w:r>
      <w:r w:rsidR="00C62728" w:rsidRPr="00E8787C">
        <w:rPr>
          <w:rStyle w:val="ftb"/>
          <w:rFonts w:ascii="Times New Roman" w:hAnsi="Times New Roman" w:cs="Times New Roman"/>
          <w:bCs/>
          <w:sz w:val="24"/>
          <w:szCs w:val="24"/>
          <w:shd w:val="clear" w:color="auto" w:fill="FFFFFF"/>
        </w:rPr>
        <w:t>Level 3</w:t>
      </w:r>
      <w:r w:rsidR="00816359" w:rsidRPr="00E8787C">
        <w:rPr>
          <w:rStyle w:val="ftb"/>
          <w:rFonts w:ascii="Times New Roman" w:hAnsi="Times New Roman" w:cs="Times New Roman"/>
          <w:bCs/>
          <w:sz w:val="24"/>
          <w:szCs w:val="24"/>
          <w:shd w:val="clear" w:color="auto" w:fill="FFFFFF"/>
        </w:rPr>
        <w:t>:</w:t>
      </w:r>
      <w:r w:rsidR="00C62728" w:rsidRPr="00E8787C">
        <w:rPr>
          <w:rStyle w:val="ftr"/>
          <w:rFonts w:ascii="Times New Roman" w:hAnsi="Times New Roman" w:cs="Times New Roman"/>
          <w:sz w:val="24"/>
          <w:szCs w:val="24"/>
          <w:shd w:val="clear" w:color="auto" w:fill="FFFFFF"/>
        </w:rPr>
        <w:t xml:space="preserve"> Controlled trial (no randomization).  </w:t>
      </w:r>
      <w:r w:rsidR="00C62728" w:rsidRPr="00E8787C">
        <w:rPr>
          <w:rStyle w:val="ftb"/>
          <w:rFonts w:ascii="Times New Roman" w:hAnsi="Times New Roman" w:cs="Times New Roman"/>
          <w:bCs/>
          <w:sz w:val="24"/>
          <w:szCs w:val="24"/>
          <w:shd w:val="clear" w:color="auto" w:fill="FFFFFF"/>
        </w:rPr>
        <w:t>Level 4</w:t>
      </w:r>
      <w:r w:rsidR="00816359" w:rsidRPr="00E8787C">
        <w:rPr>
          <w:rStyle w:val="ftb"/>
          <w:rFonts w:ascii="Times New Roman" w:hAnsi="Times New Roman" w:cs="Times New Roman"/>
          <w:bCs/>
          <w:sz w:val="24"/>
          <w:szCs w:val="24"/>
          <w:shd w:val="clear" w:color="auto" w:fill="FFFFFF"/>
        </w:rPr>
        <w:t>:</w:t>
      </w:r>
      <w:r w:rsidR="00C62728" w:rsidRPr="00E8787C">
        <w:rPr>
          <w:rStyle w:val="ftr"/>
          <w:rFonts w:ascii="Times New Roman" w:hAnsi="Times New Roman" w:cs="Times New Roman"/>
          <w:spacing w:val="-3"/>
          <w:sz w:val="24"/>
          <w:szCs w:val="24"/>
          <w:shd w:val="clear" w:color="auto" w:fill="FFFFFF"/>
        </w:rPr>
        <w:t xml:space="preserve"> Case-control or cohort study.  </w:t>
      </w:r>
      <w:r w:rsidR="00C62728" w:rsidRPr="00E8787C">
        <w:rPr>
          <w:rStyle w:val="ftb"/>
          <w:rFonts w:ascii="Times New Roman" w:hAnsi="Times New Roman" w:cs="Times New Roman"/>
          <w:bCs/>
          <w:sz w:val="24"/>
          <w:szCs w:val="24"/>
          <w:shd w:val="clear" w:color="auto" w:fill="FFFFFF"/>
        </w:rPr>
        <w:t>Level 5</w:t>
      </w:r>
      <w:r w:rsidR="00816359" w:rsidRPr="00E8787C">
        <w:rPr>
          <w:rStyle w:val="ftb"/>
          <w:rFonts w:ascii="Times New Roman" w:hAnsi="Times New Roman" w:cs="Times New Roman"/>
          <w:bCs/>
          <w:sz w:val="24"/>
          <w:szCs w:val="24"/>
          <w:shd w:val="clear" w:color="auto" w:fill="FFFFFF"/>
        </w:rPr>
        <w:t>:</w:t>
      </w:r>
      <w:r w:rsidR="00C62728" w:rsidRPr="00E8787C">
        <w:rPr>
          <w:rStyle w:val="ftr"/>
          <w:rFonts w:ascii="Times New Roman" w:hAnsi="Times New Roman" w:cs="Times New Roman"/>
          <w:sz w:val="24"/>
          <w:szCs w:val="24"/>
          <w:shd w:val="clear" w:color="auto" w:fill="FFFFFF"/>
        </w:rPr>
        <w:t xml:space="preserve"> Systematic review of descriptive &amp; qualitative studies.  </w:t>
      </w:r>
      <w:r w:rsidR="00816359" w:rsidRPr="00E8787C">
        <w:rPr>
          <w:rStyle w:val="ftb"/>
          <w:rFonts w:ascii="Times New Roman" w:hAnsi="Times New Roman" w:cs="Times New Roman"/>
          <w:bCs/>
          <w:sz w:val="24"/>
          <w:szCs w:val="24"/>
          <w:shd w:val="clear" w:color="auto" w:fill="FFFFFF"/>
        </w:rPr>
        <w:t>Level 6:</w:t>
      </w:r>
      <w:r w:rsidR="00C62728" w:rsidRPr="00E8787C">
        <w:rPr>
          <w:rStyle w:val="ftr"/>
          <w:rFonts w:ascii="Times New Roman" w:hAnsi="Times New Roman" w:cs="Times New Roman"/>
          <w:sz w:val="24"/>
          <w:szCs w:val="24"/>
          <w:shd w:val="clear" w:color="auto" w:fill="FFFFFF"/>
        </w:rPr>
        <w:t xml:space="preserve"> Single descriptive or qualitative study.  L</w:t>
      </w:r>
      <w:r w:rsidR="00816359" w:rsidRPr="00E8787C">
        <w:rPr>
          <w:rStyle w:val="ftb"/>
          <w:rFonts w:ascii="Times New Roman" w:hAnsi="Times New Roman" w:cs="Times New Roman"/>
          <w:bCs/>
          <w:sz w:val="24"/>
          <w:szCs w:val="24"/>
          <w:shd w:val="clear" w:color="auto" w:fill="FFFFFF"/>
        </w:rPr>
        <w:t>evel 7:</w:t>
      </w:r>
      <w:r w:rsidR="00C62728" w:rsidRPr="00E8787C">
        <w:rPr>
          <w:rStyle w:val="ftr"/>
          <w:rFonts w:ascii="Times New Roman" w:hAnsi="Times New Roman" w:cs="Times New Roman"/>
          <w:sz w:val="24"/>
          <w:szCs w:val="24"/>
          <w:shd w:val="clear" w:color="auto" w:fill="FFFFFF"/>
        </w:rPr>
        <w:t xml:space="preserve"> Expert opinion.  Source: Melnyk, B.M. &amp; Fineout-Overholt, E. (2011). </w:t>
      </w:r>
      <w:r w:rsidR="00C62728" w:rsidRPr="00E8787C">
        <w:rPr>
          <w:rStyle w:val="fti"/>
          <w:rFonts w:ascii="Times New Roman" w:hAnsi="Times New Roman" w:cs="Times New Roman"/>
          <w:i/>
          <w:iCs/>
          <w:sz w:val="24"/>
          <w:szCs w:val="24"/>
          <w:shd w:val="clear" w:color="auto" w:fill="FFFFFF"/>
        </w:rPr>
        <w:t xml:space="preserve">Evidence-based practice in nursing and healthcare: A guide to best practice. </w:t>
      </w:r>
      <w:r w:rsidR="00C62728" w:rsidRPr="00E8787C">
        <w:rPr>
          <w:rStyle w:val="ftr"/>
          <w:rFonts w:ascii="Times New Roman" w:hAnsi="Times New Roman" w:cs="Times New Roman"/>
          <w:sz w:val="24"/>
          <w:szCs w:val="24"/>
          <w:shd w:val="clear" w:color="auto" w:fill="FFFFFF"/>
        </w:rPr>
        <w:t xml:space="preserve">Philadelphia: Lippincott, Williams &amp; Wilkins. </w:t>
      </w:r>
      <w:r w:rsidR="00C62728" w:rsidRPr="00E8787C">
        <w:rPr>
          <w:rStyle w:val="ftr"/>
          <w:rFonts w:ascii="Times New Roman" w:hAnsi="Times New Roman" w:cs="Times New Roman"/>
          <w:spacing w:val="-3"/>
          <w:sz w:val="24"/>
          <w:szCs w:val="24"/>
          <w:shd w:val="clear" w:color="auto" w:fill="FFFFFF"/>
        </w:rPr>
        <w:t xml:space="preserve">Retrieved from </w:t>
      </w:r>
      <w:r w:rsidR="00C62728" w:rsidRPr="00E8787C">
        <w:rPr>
          <w:rStyle w:val="ftr"/>
          <w:rFonts w:ascii="Times New Roman" w:hAnsi="Times New Roman" w:cs="Times New Roman"/>
          <w:sz w:val="24"/>
          <w:szCs w:val="24"/>
          <w:shd w:val="clear" w:color="auto" w:fill="FFFFFF"/>
        </w:rPr>
        <w:t>http://guides.lib.umich.edu/c.php?g=282802&amp;p=1888246</w:t>
      </w:r>
    </w:p>
    <w:p w14:paraId="0A3A8B46" w14:textId="77777777" w:rsidR="00D027B3" w:rsidRPr="00E8787C" w:rsidRDefault="00D027B3" w:rsidP="004441B5">
      <w:pPr>
        <w:rPr>
          <w:rFonts w:ascii="Times New Roman" w:hAnsi="Times New Roman" w:cs="Times New Roman"/>
          <w:sz w:val="24"/>
          <w:szCs w:val="24"/>
        </w:rPr>
      </w:pPr>
    </w:p>
    <w:sectPr w:rsidR="00D027B3" w:rsidRPr="00E8787C" w:rsidSect="000A0B49">
      <w:headerReference w:type="first" r:id="rId2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C515983" w14:textId="77777777" w:rsidR="009450F3" w:rsidRDefault="009450F3" w:rsidP="000A0B49">
      <w:pPr>
        <w:spacing w:after="0" w:line="240" w:lineRule="auto"/>
      </w:pPr>
      <w:r>
        <w:separator/>
      </w:r>
    </w:p>
  </w:endnote>
  <w:endnote w:type="continuationSeparator" w:id="0">
    <w:p w14:paraId="087B0C40" w14:textId="77777777" w:rsidR="009450F3" w:rsidRDefault="009450F3" w:rsidP="000A0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06F593B" w14:textId="77777777" w:rsidR="009450F3" w:rsidRDefault="009450F3" w:rsidP="000A0B49">
      <w:pPr>
        <w:spacing w:after="0" w:line="240" w:lineRule="auto"/>
      </w:pPr>
      <w:r>
        <w:separator/>
      </w:r>
    </w:p>
  </w:footnote>
  <w:footnote w:type="continuationSeparator" w:id="0">
    <w:p w14:paraId="6B863270" w14:textId="77777777" w:rsidR="009450F3" w:rsidRDefault="009450F3" w:rsidP="000A0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EA9A2" w14:textId="1DDD8202" w:rsidR="001171EE" w:rsidRPr="0073536C" w:rsidRDefault="001171EE">
    <w:pPr>
      <w:pStyle w:val="Header"/>
      <w:rPr>
        <w:rFonts w:ascii="Times New Roman" w:hAnsi="Times New Roman" w:cs="Times New Roman"/>
        <w:sz w:val="24"/>
        <w:szCs w:val="24"/>
      </w:rPr>
    </w:pPr>
    <w:r w:rsidRPr="0073536C">
      <w:rPr>
        <w:rFonts w:ascii="Times New Roman" w:hAnsi="Times New Roman" w:cs="Times New Roman"/>
        <w:sz w:val="24"/>
        <w:szCs w:val="24"/>
      </w:rPr>
      <w:t>SMOKING CESSATION SUPPORT</w:t>
    </w:r>
    <w:r w:rsidRPr="0073536C">
      <w:rPr>
        <w:rFonts w:ascii="Times New Roman" w:hAnsi="Times New Roman" w:cs="Times New Roman"/>
        <w:sz w:val="24"/>
        <w:szCs w:val="24"/>
      </w:rPr>
      <w:tab/>
    </w:r>
    <w:r w:rsidRPr="0073536C">
      <w:rPr>
        <w:rFonts w:ascii="Times New Roman" w:hAnsi="Times New Roman" w:cs="Times New Roman"/>
        <w:sz w:val="24"/>
        <w:szCs w:val="24"/>
      </w:rPr>
      <w:tab/>
    </w:r>
    <w:r w:rsidRPr="0073536C">
      <w:rPr>
        <w:rFonts w:ascii="Times New Roman" w:hAnsi="Times New Roman" w:cs="Times New Roman"/>
        <w:sz w:val="24"/>
        <w:szCs w:val="24"/>
      </w:rPr>
      <w:fldChar w:fldCharType="begin"/>
    </w:r>
    <w:r w:rsidRPr="0073536C">
      <w:rPr>
        <w:rFonts w:ascii="Times New Roman" w:hAnsi="Times New Roman" w:cs="Times New Roman"/>
        <w:sz w:val="24"/>
        <w:szCs w:val="24"/>
      </w:rPr>
      <w:instrText xml:space="preserve"> PAGE   \* MERGEFORMAT </w:instrText>
    </w:r>
    <w:r w:rsidRPr="0073536C">
      <w:rPr>
        <w:rFonts w:ascii="Times New Roman" w:hAnsi="Times New Roman" w:cs="Times New Roman"/>
        <w:sz w:val="24"/>
        <w:szCs w:val="24"/>
      </w:rPr>
      <w:fldChar w:fldCharType="separate"/>
    </w:r>
    <w:r>
      <w:rPr>
        <w:rFonts w:ascii="Times New Roman" w:hAnsi="Times New Roman" w:cs="Times New Roman"/>
        <w:noProof/>
        <w:sz w:val="24"/>
        <w:szCs w:val="24"/>
      </w:rPr>
      <w:t>21</w:t>
    </w:r>
    <w:r w:rsidRPr="0073536C">
      <w:rPr>
        <w:rFonts w:ascii="Times New Roman" w:hAnsi="Times New Roman" w:cs="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F6FCF3" w14:textId="77777777" w:rsidR="001171EE" w:rsidRDefault="001171EE">
    <w:pPr>
      <w:pStyle w:val="Header"/>
    </w:pPr>
    <w:r>
      <w:rPr>
        <w:rFonts w:ascii="Times New Roman" w:hAnsi="Times New Roman" w:cs="Times New Roman"/>
        <w:sz w:val="24"/>
        <w:szCs w:val="24"/>
      </w:rPr>
      <w:t xml:space="preserve">Running head: </w:t>
    </w:r>
    <w:r w:rsidRPr="0073536C">
      <w:rPr>
        <w:rFonts w:ascii="Times New Roman" w:hAnsi="Times New Roman" w:cs="Times New Roman"/>
        <w:sz w:val="24"/>
        <w:szCs w:val="24"/>
      </w:rPr>
      <w:t>SMOKING CESSATION SUPPORT</w:t>
    </w:r>
    <w:r>
      <w:rPr>
        <w:rFonts w:ascii="Times New Roman" w:hAnsi="Times New Roman" w:cs="Times New Roman"/>
        <w:sz w:val="24"/>
        <w:szCs w:val="24"/>
      </w:rPr>
      <w:tab/>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442EB" w14:textId="3D1DCCA4" w:rsidR="001171EE" w:rsidRPr="0073536C" w:rsidRDefault="001171EE">
    <w:pPr>
      <w:pStyle w:val="Header"/>
      <w:rPr>
        <w:rFonts w:ascii="Times New Roman" w:hAnsi="Times New Roman" w:cs="Times New Roman"/>
        <w:sz w:val="24"/>
        <w:szCs w:val="24"/>
      </w:rPr>
    </w:pPr>
    <w:r w:rsidRPr="0073536C">
      <w:rPr>
        <w:rFonts w:ascii="Times New Roman" w:hAnsi="Times New Roman" w:cs="Times New Roman"/>
        <w:sz w:val="24"/>
        <w:szCs w:val="24"/>
      </w:rPr>
      <w:t>SMOKING CESSATION SUPPORT</w:t>
    </w:r>
    <w:r w:rsidRPr="0073536C">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73536C">
      <w:rPr>
        <w:rFonts w:ascii="Times New Roman" w:hAnsi="Times New Roman" w:cs="Times New Roman"/>
        <w:sz w:val="24"/>
        <w:szCs w:val="24"/>
      </w:rPr>
      <w:tab/>
    </w:r>
    <w:r w:rsidRPr="0073536C">
      <w:rPr>
        <w:rFonts w:ascii="Times New Roman" w:hAnsi="Times New Roman" w:cs="Times New Roman"/>
        <w:sz w:val="24"/>
        <w:szCs w:val="24"/>
      </w:rPr>
      <w:fldChar w:fldCharType="begin"/>
    </w:r>
    <w:r w:rsidRPr="0073536C">
      <w:rPr>
        <w:rFonts w:ascii="Times New Roman" w:hAnsi="Times New Roman" w:cs="Times New Roman"/>
        <w:sz w:val="24"/>
        <w:szCs w:val="24"/>
      </w:rPr>
      <w:instrText xml:space="preserve"> PAGE   \* MERGEFORMAT </w:instrText>
    </w:r>
    <w:r w:rsidRPr="0073536C">
      <w:rPr>
        <w:rFonts w:ascii="Times New Roman" w:hAnsi="Times New Roman" w:cs="Times New Roman"/>
        <w:sz w:val="24"/>
        <w:szCs w:val="24"/>
      </w:rPr>
      <w:fldChar w:fldCharType="separate"/>
    </w:r>
    <w:r>
      <w:rPr>
        <w:rFonts w:ascii="Times New Roman" w:hAnsi="Times New Roman" w:cs="Times New Roman"/>
        <w:noProof/>
        <w:sz w:val="24"/>
        <w:szCs w:val="24"/>
      </w:rPr>
      <w:t>57</w:t>
    </w:r>
    <w:r w:rsidRPr="0073536C">
      <w:rPr>
        <w:rFonts w:ascii="Times New Roman" w:hAnsi="Times New Roman" w:cs="Times New Roman"/>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30042B" w14:textId="7409C04D" w:rsidR="001171EE" w:rsidRPr="0073536C" w:rsidRDefault="001171EE">
    <w:pPr>
      <w:pStyle w:val="Header"/>
      <w:rPr>
        <w:rFonts w:ascii="Times New Roman" w:hAnsi="Times New Roman" w:cs="Times New Roman"/>
        <w:sz w:val="24"/>
        <w:szCs w:val="24"/>
      </w:rPr>
    </w:pPr>
    <w:r w:rsidRPr="0073536C">
      <w:rPr>
        <w:rFonts w:ascii="Times New Roman" w:hAnsi="Times New Roman" w:cs="Times New Roman"/>
        <w:sz w:val="24"/>
        <w:szCs w:val="24"/>
      </w:rPr>
      <w:t>SMOKING CESSATION SUPPORT</w:t>
    </w:r>
    <w:r>
      <w:rPr>
        <w:rFonts w:ascii="Times New Roman" w:hAnsi="Times New Roman" w:cs="Times New Roman"/>
        <w:sz w:val="24"/>
        <w:szCs w:val="24"/>
      </w:rPr>
      <w:tab/>
    </w:r>
    <w:r>
      <w:rPr>
        <w:rFonts w:ascii="Times New Roman" w:hAnsi="Times New Roman" w:cs="Times New Roman"/>
        <w:sz w:val="24"/>
        <w:szCs w:val="24"/>
      </w:rPr>
      <w:tab/>
    </w:r>
    <w:r w:rsidRPr="0073536C">
      <w:rPr>
        <w:rFonts w:ascii="Times New Roman" w:hAnsi="Times New Roman" w:cs="Times New Roman"/>
        <w:sz w:val="24"/>
        <w:szCs w:val="24"/>
      </w:rPr>
      <w:fldChar w:fldCharType="begin"/>
    </w:r>
    <w:r w:rsidRPr="0073536C">
      <w:rPr>
        <w:rFonts w:ascii="Times New Roman" w:hAnsi="Times New Roman" w:cs="Times New Roman"/>
        <w:sz w:val="24"/>
        <w:szCs w:val="24"/>
      </w:rPr>
      <w:instrText xml:space="preserve"> PAGE   \* MERGEFORMAT </w:instrText>
    </w:r>
    <w:r w:rsidRPr="0073536C">
      <w:rPr>
        <w:rFonts w:ascii="Times New Roman" w:hAnsi="Times New Roman" w:cs="Times New Roman"/>
        <w:sz w:val="24"/>
        <w:szCs w:val="24"/>
      </w:rPr>
      <w:fldChar w:fldCharType="separate"/>
    </w:r>
    <w:r>
      <w:rPr>
        <w:rFonts w:ascii="Times New Roman" w:hAnsi="Times New Roman" w:cs="Times New Roman"/>
        <w:noProof/>
        <w:sz w:val="24"/>
        <w:szCs w:val="24"/>
      </w:rPr>
      <w:t>71</w:t>
    </w:r>
    <w:r w:rsidRPr="0073536C">
      <w:rPr>
        <w:rFonts w:ascii="Times New Roman" w:hAnsi="Times New Roman" w:cs="Times New Roman"/>
        <w:sz w:val="24"/>
        <w:szCs w:val="24"/>
      </w:rPr>
      <w:fldChar w:fldCharType="end"/>
    </w:r>
  </w:p>
  <w:p w14:paraId="271CB4E6" w14:textId="77777777" w:rsidR="001171EE" w:rsidRDefault="001171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A4452"/>
    <w:multiLevelType w:val="multilevel"/>
    <w:tmpl w:val="9E9EA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B2748"/>
    <w:multiLevelType w:val="multilevel"/>
    <w:tmpl w:val="3ED27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BC78C2"/>
    <w:multiLevelType w:val="multilevel"/>
    <w:tmpl w:val="FD3A2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AD5A84"/>
    <w:multiLevelType w:val="multilevel"/>
    <w:tmpl w:val="74BA8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B6600D"/>
    <w:multiLevelType w:val="multilevel"/>
    <w:tmpl w:val="41B04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632F36"/>
    <w:multiLevelType w:val="multilevel"/>
    <w:tmpl w:val="C0088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397377"/>
    <w:multiLevelType w:val="multilevel"/>
    <w:tmpl w:val="BFF49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312DC8"/>
    <w:multiLevelType w:val="hybridMultilevel"/>
    <w:tmpl w:val="0F8E2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5056A18"/>
    <w:multiLevelType w:val="multilevel"/>
    <w:tmpl w:val="F00209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710520B"/>
    <w:multiLevelType w:val="multilevel"/>
    <w:tmpl w:val="482AE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EA76F0"/>
    <w:multiLevelType w:val="hybridMultilevel"/>
    <w:tmpl w:val="C00868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8BB38C7"/>
    <w:multiLevelType w:val="multilevel"/>
    <w:tmpl w:val="C2129F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F951D9"/>
    <w:multiLevelType w:val="multilevel"/>
    <w:tmpl w:val="964AF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374316"/>
    <w:multiLevelType w:val="multilevel"/>
    <w:tmpl w:val="CF86F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AA7A2E"/>
    <w:multiLevelType w:val="multilevel"/>
    <w:tmpl w:val="F5D0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E52CFA"/>
    <w:multiLevelType w:val="multilevel"/>
    <w:tmpl w:val="5B924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A4400A2"/>
    <w:multiLevelType w:val="multilevel"/>
    <w:tmpl w:val="10003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E721B9"/>
    <w:multiLevelType w:val="multilevel"/>
    <w:tmpl w:val="CBC6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2D2646"/>
    <w:multiLevelType w:val="multilevel"/>
    <w:tmpl w:val="F0745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872EE5"/>
    <w:multiLevelType w:val="multilevel"/>
    <w:tmpl w:val="6214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EE773C3"/>
    <w:multiLevelType w:val="hybridMultilevel"/>
    <w:tmpl w:val="1946F0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1A22683"/>
    <w:multiLevelType w:val="multilevel"/>
    <w:tmpl w:val="34CE5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7585164"/>
    <w:multiLevelType w:val="multilevel"/>
    <w:tmpl w:val="48C66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CB50AB"/>
    <w:multiLevelType w:val="multilevel"/>
    <w:tmpl w:val="0884E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594A12"/>
    <w:multiLevelType w:val="multilevel"/>
    <w:tmpl w:val="A0682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3094E87"/>
    <w:multiLevelType w:val="multilevel"/>
    <w:tmpl w:val="AA086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4517994"/>
    <w:multiLevelType w:val="multilevel"/>
    <w:tmpl w:val="E8D6E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7E71C5"/>
    <w:multiLevelType w:val="multilevel"/>
    <w:tmpl w:val="EBE4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FD5E85"/>
    <w:multiLevelType w:val="multilevel"/>
    <w:tmpl w:val="9BB28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1C10370"/>
    <w:multiLevelType w:val="multilevel"/>
    <w:tmpl w:val="24702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772DE0"/>
    <w:multiLevelType w:val="multilevel"/>
    <w:tmpl w:val="6D363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32F5556"/>
    <w:multiLevelType w:val="multilevel"/>
    <w:tmpl w:val="0DFCC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364543"/>
    <w:multiLevelType w:val="multilevel"/>
    <w:tmpl w:val="9A264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595DE6"/>
    <w:multiLevelType w:val="multilevel"/>
    <w:tmpl w:val="15E2C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61057A"/>
    <w:multiLevelType w:val="multilevel"/>
    <w:tmpl w:val="998C3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6E47A7B"/>
    <w:multiLevelType w:val="multilevel"/>
    <w:tmpl w:val="2E4EE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474F09"/>
    <w:multiLevelType w:val="multilevel"/>
    <w:tmpl w:val="90A23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3EC77F1"/>
    <w:multiLevelType w:val="multilevel"/>
    <w:tmpl w:val="56069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C64C19"/>
    <w:multiLevelType w:val="multilevel"/>
    <w:tmpl w:val="3F866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9A200B0"/>
    <w:multiLevelType w:val="multilevel"/>
    <w:tmpl w:val="2D428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F62D59"/>
    <w:multiLevelType w:val="multilevel"/>
    <w:tmpl w:val="E92CE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ECE006C"/>
    <w:multiLevelType w:val="multilevel"/>
    <w:tmpl w:val="C3481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1"/>
  </w:num>
  <w:num w:numId="3">
    <w:abstractNumId w:val="35"/>
  </w:num>
  <w:num w:numId="4">
    <w:abstractNumId w:val="25"/>
  </w:num>
  <w:num w:numId="5">
    <w:abstractNumId w:val="31"/>
  </w:num>
  <w:num w:numId="6">
    <w:abstractNumId w:val="27"/>
  </w:num>
  <w:num w:numId="7">
    <w:abstractNumId w:val="26"/>
  </w:num>
  <w:num w:numId="8">
    <w:abstractNumId w:val="39"/>
  </w:num>
  <w:num w:numId="9">
    <w:abstractNumId w:val="12"/>
  </w:num>
  <w:num w:numId="10">
    <w:abstractNumId w:val="2"/>
  </w:num>
  <w:num w:numId="11">
    <w:abstractNumId w:val="33"/>
  </w:num>
  <w:num w:numId="12">
    <w:abstractNumId w:val="33"/>
    <w:lvlOverride w:ilvl="0">
      <w:lvl w:ilvl="0">
        <w:numFmt w:val="decimal"/>
        <w:lvlText w:val=""/>
        <w:lvlJc w:val="left"/>
      </w:lvl>
    </w:lvlOverride>
    <w:lvlOverride w:ilvl="1">
      <w:lvl w:ilvl="1">
        <w:numFmt w:val="decimal"/>
        <w:lvlText w:val="%2."/>
        <w:lvlJc w:val="left"/>
      </w:lvl>
    </w:lvlOverride>
  </w:num>
  <w:num w:numId="13">
    <w:abstractNumId w:val="3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4">
    <w:abstractNumId w:val="33"/>
    <w:lvlOverride w:ilvl="0">
      <w:lvl w:ilvl="0">
        <w:numFmt w:val="decimal"/>
        <w:lvlText w:val=""/>
        <w:lvlJc w:val="left"/>
      </w:lvl>
    </w:lvlOverride>
    <w:lvlOverride w:ilvl="1">
      <w:lvl w:ilvl="1">
        <w:numFmt w:val="decimal"/>
        <w:lvlText w:val="%2."/>
        <w:lvlJc w:val="left"/>
        <w:pPr>
          <w:tabs>
            <w:tab w:val="num" w:pos="1440"/>
          </w:tabs>
          <w:ind w:left="1440" w:hanging="360"/>
        </w:pPr>
      </w:lvl>
    </w:lvlOverride>
  </w:num>
  <w:num w:numId="15">
    <w:abstractNumId w:val="30"/>
  </w:num>
  <w:num w:numId="16">
    <w:abstractNumId w:val="15"/>
  </w:num>
  <w:num w:numId="17">
    <w:abstractNumId w:val="8"/>
  </w:num>
  <w:num w:numId="18">
    <w:abstractNumId w:val="21"/>
  </w:num>
  <w:num w:numId="19">
    <w:abstractNumId w:val="17"/>
  </w:num>
  <w:num w:numId="20">
    <w:abstractNumId w:val="5"/>
  </w:num>
  <w:num w:numId="21">
    <w:abstractNumId w:val="40"/>
  </w:num>
  <w:num w:numId="22">
    <w:abstractNumId w:val="37"/>
  </w:num>
  <w:num w:numId="23">
    <w:abstractNumId w:val="3"/>
  </w:num>
  <w:num w:numId="24">
    <w:abstractNumId w:val="4"/>
  </w:num>
  <w:num w:numId="25">
    <w:abstractNumId w:val="13"/>
  </w:num>
  <w:num w:numId="26">
    <w:abstractNumId w:val="1"/>
  </w:num>
  <w:num w:numId="27">
    <w:abstractNumId w:val="36"/>
  </w:num>
  <w:num w:numId="28">
    <w:abstractNumId w:val="29"/>
  </w:num>
  <w:num w:numId="29">
    <w:abstractNumId w:val="16"/>
  </w:num>
  <w:num w:numId="30">
    <w:abstractNumId w:val="6"/>
  </w:num>
  <w:num w:numId="31">
    <w:abstractNumId w:val="19"/>
  </w:num>
  <w:num w:numId="32">
    <w:abstractNumId w:val="9"/>
  </w:num>
  <w:num w:numId="33">
    <w:abstractNumId w:val="24"/>
  </w:num>
  <w:num w:numId="34">
    <w:abstractNumId w:val="22"/>
  </w:num>
  <w:num w:numId="35">
    <w:abstractNumId w:val="38"/>
  </w:num>
  <w:num w:numId="36">
    <w:abstractNumId w:val="34"/>
  </w:num>
  <w:num w:numId="37">
    <w:abstractNumId w:val="0"/>
  </w:num>
  <w:num w:numId="38">
    <w:abstractNumId w:val="14"/>
  </w:num>
  <w:num w:numId="39">
    <w:abstractNumId w:val="28"/>
  </w:num>
  <w:num w:numId="40">
    <w:abstractNumId w:val="41"/>
  </w:num>
  <w:num w:numId="41">
    <w:abstractNumId w:val="32"/>
  </w:num>
  <w:num w:numId="42">
    <w:abstractNumId w:val="23"/>
  </w:num>
  <w:num w:numId="43">
    <w:abstractNumId w:val="18"/>
  </w:num>
  <w:num w:numId="44">
    <w:abstractNumId w:val="10"/>
  </w:num>
  <w:num w:numId="4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51EC"/>
    <w:rsid w:val="00003E3F"/>
    <w:rsid w:val="0000545F"/>
    <w:rsid w:val="00005997"/>
    <w:rsid w:val="00005B9E"/>
    <w:rsid w:val="00005C14"/>
    <w:rsid w:val="0000732C"/>
    <w:rsid w:val="0001083E"/>
    <w:rsid w:val="000132FE"/>
    <w:rsid w:val="00014E05"/>
    <w:rsid w:val="000155A1"/>
    <w:rsid w:val="00015C0E"/>
    <w:rsid w:val="00016A2D"/>
    <w:rsid w:val="00016B81"/>
    <w:rsid w:val="000207A8"/>
    <w:rsid w:val="00021794"/>
    <w:rsid w:val="00021C32"/>
    <w:rsid w:val="000222EC"/>
    <w:rsid w:val="000234EF"/>
    <w:rsid w:val="00024792"/>
    <w:rsid w:val="000277D7"/>
    <w:rsid w:val="00027CD7"/>
    <w:rsid w:val="0003015D"/>
    <w:rsid w:val="00031031"/>
    <w:rsid w:val="00033FE9"/>
    <w:rsid w:val="00034786"/>
    <w:rsid w:val="000352D8"/>
    <w:rsid w:val="0003681A"/>
    <w:rsid w:val="00036FCC"/>
    <w:rsid w:val="000375CC"/>
    <w:rsid w:val="000413BF"/>
    <w:rsid w:val="000437F4"/>
    <w:rsid w:val="00044E01"/>
    <w:rsid w:val="0005060C"/>
    <w:rsid w:val="00052471"/>
    <w:rsid w:val="00055B29"/>
    <w:rsid w:val="00061929"/>
    <w:rsid w:val="0006452D"/>
    <w:rsid w:val="00064A6C"/>
    <w:rsid w:val="000656EF"/>
    <w:rsid w:val="00066AC8"/>
    <w:rsid w:val="00070024"/>
    <w:rsid w:val="0007511A"/>
    <w:rsid w:val="00076AFE"/>
    <w:rsid w:val="00076BFC"/>
    <w:rsid w:val="00077934"/>
    <w:rsid w:val="00080894"/>
    <w:rsid w:val="00081491"/>
    <w:rsid w:val="00081BE1"/>
    <w:rsid w:val="00083C99"/>
    <w:rsid w:val="00086698"/>
    <w:rsid w:val="000866A9"/>
    <w:rsid w:val="000873B9"/>
    <w:rsid w:val="0008753E"/>
    <w:rsid w:val="00087B2F"/>
    <w:rsid w:val="00090678"/>
    <w:rsid w:val="00090F7E"/>
    <w:rsid w:val="0009136A"/>
    <w:rsid w:val="00091712"/>
    <w:rsid w:val="00092AAF"/>
    <w:rsid w:val="00095B95"/>
    <w:rsid w:val="00096903"/>
    <w:rsid w:val="000A0866"/>
    <w:rsid w:val="000A0B26"/>
    <w:rsid w:val="000A0B49"/>
    <w:rsid w:val="000A20BB"/>
    <w:rsid w:val="000A2CF3"/>
    <w:rsid w:val="000A4018"/>
    <w:rsid w:val="000A43F8"/>
    <w:rsid w:val="000A44C6"/>
    <w:rsid w:val="000B1480"/>
    <w:rsid w:val="000B15DA"/>
    <w:rsid w:val="000B379F"/>
    <w:rsid w:val="000B7707"/>
    <w:rsid w:val="000C172C"/>
    <w:rsid w:val="000C1774"/>
    <w:rsid w:val="000C1A2B"/>
    <w:rsid w:val="000C287B"/>
    <w:rsid w:val="000C760D"/>
    <w:rsid w:val="000D02B8"/>
    <w:rsid w:val="000D3002"/>
    <w:rsid w:val="000D39A7"/>
    <w:rsid w:val="000D3DEC"/>
    <w:rsid w:val="000D51C1"/>
    <w:rsid w:val="000D72DA"/>
    <w:rsid w:val="000D74C4"/>
    <w:rsid w:val="000E0D73"/>
    <w:rsid w:val="000E0F0E"/>
    <w:rsid w:val="000E314F"/>
    <w:rsid w:val="000E5589"/>
    <w:rsid w:val="000F0723"/>
    <w:rsid w:val="000F1480"/>
    <w:rsid w:val="000F343C"/>
    <w:rsid w:val="000F34E5"/>
    <w:rsid w:val="00100226"/>
    <w:rsid w:val="00100F60"/>
    <w:rsid w:val="00101561"/>
    <w:rsid w:val="001020D4"/>
    <w:rsid w:val="00104FCA"/>
    <w:rsid w:val="00106DAC"/>
    <w:rsid w:val="0010787B"/>
    <w:rsid w:val="00110472"/>
    <w:rsid w:val="001124EC"/>
    <w:rsid w:val="00114ACC"/>
    <w:rsid w:val="00115630"/>
    <w:rsid w:val="001163DE"/>
    <w:rsid w:val="001171EE"/>
    <w:rsid w:val="0012487B"/>
    <w:rsid w:val="001254C6"/>
    <w:rsid w:val="0012635F"/>
    <w:rsid w:val="00127604"/>
    <w:rsid w:val="00130BBF"/>
    <w:rsid w:val="00130D77"/>
    <w:rsid w:val="0013544D"/>
    <w:rsid w:val="00135C31"/>
    <w:rsid w:val="001415A5"/>
    <w:rsid w:val="00143D26"/>
    <w:rsid w:val="0014419F"/>
    <w:rsid w:val="0014475F"/>
    <w:rsid w:val="00145449"/>
    <w:rsid w:val="00145910"/>
    <w:rsid w:val="00146477"/>
    <w:rsid w:val="00146D9D"/>
    <w:rsid w:val="00151F2B"/>
    <w:rsid w:val="001524B1"/>
    <w:rsid w:val="0015450C"/>
    <w:rsid w:val="00155E63"/>
    <w:rsid w:val="00156463"/>
    <w:rsid w:val="00156BF2"/>
    <w:rsid w:val="00157E7D"/>
    <w:rsid w:val="00161401"/>
    <w:rsid w:val="0016397C"/>
    <w:rsid w:val="00170F44"/>
    <w:rsid w:val="00172D35"/>
    <w:rsid w:val="001745D0"/>
    <w:rsid w:val="00174759"/>
    <w:rsid w:val="00174FB7"/>
    <w:rsid w:val="00177778"/>
    <w:rsid w:val="00177F69"/>
    <w:rsid w:val="00190838"/>
    <w:rsid w:val="00190893"/>
    <w:rsid w:val="00196D24"/>
    <w:rsid w:val="00196EF6"/>
    <w:rsid w:val="001A1E97"/>
    <w:rsid w:val="001A226A"/>
    <w:rsid w:val="001A2AA2"/>
    <w:rsid w:val="001A2E02"/>
    <w:rsid w:val="001A3B5C"/>
    <w:rsid w:val="001A6A4C"/>
    <w:rsid w:val="001A7336"/>
    <w:rsid w:val="001B38B8"/>
    <w:rsid w:val="001B404D"/>
    <w:rsid w:val="001B622E"/>
    <w:rsid w:val="001C01E2"/>
    <w:rsid w:val="001C3342"/>
    <w:rsid w:val="001C4186"/>
    <w:rsid w:val="001C4960"/>
    <w:rsid w:val="001C6D00"/>
    <w:rsid w:val="001C7A87"/>
    <w:rsid w:val="001C7DF8"/>
    <w:rsid w:val="001D0DB7"/>
    <w:rsid w:val="001D15ED"/>
    <w:rsid w:val="001D1F0C"/>
    <w:rsid w:val="001D52FD"/>
    <w:rsid w:val="001D6704"/>
    <w:rsid w:val="001E0EB6"/>
    <w:rsid w:val="001E6D9E"/>
    <w:rsid w:val="001E75FC"/>
    <w:rsid w:val="001F0654"/>
    <w:rsid w:val="001F079C"/>
    <w:rsid w:val="001F2D51"/>
    <w:rsid w:val="00200300"/>
    <w:rsid w:val="00200C26"/>
    <w:rsid w:val="0020279E"/>
    <w:rsid w:val="002103D0"/>
    <w:rsid w:val="00211444"/>
    <w:rsid w:val="00213D38"/>
    <w:rsid w:val="0021465D"/>
    <w:rsid w:val="00214E53"/>
    <w:rsid w:val="0021607B"/>
    <w:rsid w:val="00222C38"/>
    <w:rsid w:val="00222CE3"/>
    <w:rsid w:val="00224405"/>
    <w:rsid w:val="00225480"/>
    <w:rsid w:val="00230088"/>
    <w:rsid w:val="00232B1C"/>
    <w:rsid w:val="0023336A"/>
    <w:rsid w:val="00233531"/>
    <w:rsid w:val="002352B8"/>
    <w:rsid w:val="0023577E"/>
    <w:rsid w:val="0024186C"/>
    <w:rsid w:val="002418BE"/>
    <w:rsid w:val="00243879"/>
    <w:rsid w:val="00243882"/>
    <w:rsid w:val="002471A3"/>
    <w:rsid w:val="00247BDB"/>
    <w:rsid w:val="0025027F"/>
    <w:rsid w:val="00251606"/>
    <w:rsid w:val="00253030"/>
    <w:rsid w:val="00254B26"/>
    <w:rsid w:val="0026279A"/>
    <w:rsid w:val="00263CDE"/>
    <w:rsid w:val="002640B8"/>
    <w:rsid w:val="0026485C"/>
    <w:rsid w:val="00264AFB"/>
    <w:rsid w:val="00271566"/>
    <w:rsid w:val="00273068"/>
    <w:rsid w:val="00274065"/>
    <w:rsid w:val="002745A0"/>
    <w:rsid w:val="0027712C"/>
    <w:rsid w:val="0028275D"/>
    <w:rsid w:val="002878F2"/>
    <w:rsid w:val="00291CAC"/>
    <w:rsid w:val="002957CC"/>
    <w:rsid w:val="00295AC8"/>
    <w:rsid w:val="0029649A"/>
    <w:rsid w:val="00296870"/>
    <w:rsid w:val="002A1724"/>
    <w:rsid w:val="002A2499"/>
    <w:rsid w:val="002A2CF2"/>
    <w:rsid w:val="002A485B"/>
    <w:rsid w:val="002B040C"/>
    <w:rsid w:val="002B171B"/>
    <w:rsid w:val="002B6D21"/>
    <w:rsid w:val="002C4764"/>
    <w:rsid w:val="002C661F"/>
    <w:rsid w:val="002D14E4"/>
    <w:rsid w:val="002D1879"/>
    <w:rsid w:val="002D4A9F"/>
    <w:rsid w:val="002D5A52"/>
    <w:rsid w:val="002E1FBB"/>
    <w:rsid w:val="002E2177"/>
    <w:rsid w:val="002E2A8C"/>
    <w:rsid w:val="002E3273"/>
    <w:rsid w:val="002E4505"/>
    <w:rsid w:val="002E4EBB"/>
    <w:rsid w:val="002E557E"/>
    <w:rsid w:val="002E783B"/>
    <w:rsid w:val="002F0E68"/>
    <w:rsid w:val="002F1A5D"/>
    <w:rsid w:val="002F2746"/>
    <w:rsid w:val="002F4AC4"/>
    <w:rsid w:val="002F50A8"/>
    <w:rsid w:val="002F56BF"/>
    <w:rsid w:val="002F61A0"/>
    <w:rsid w:val="002F6812"/>
    <w:rsid w:val="003016B5"/>
    <w:rsid w:val="0030174D"/>
    <w:rsid w:val="003037F0"/>
    <w:rsid w:val="00304BAB"/>
    <w:rsid w:val="00306058"/>
    <w:rsid w:val="00306648"/>
    <w:rsid w:val="00307EE4"/>
    <w:rsid w:val="00310082"/>
    <w:rsid w:val="003117C0"/>
    <w:rsid w:val="00313280"/>
    <w:rsid w:val="00314060"/>
    <w:rsid w:val="003151E3"/>
    <w:rsid w:val="00321373"/>
    <w:rsid w:val="00321742"/>
    <w:rsid w:val="00322D02"/>
    <w:rsid w:val="00324383"/>
    <w:rsid w:val="00324613"/>
    <w:rsid w:val="00333159"/>
    <w:rsid w:val="00333E27"/>
    <w:rsid w:val="00334BAC"/>
    <w:rsid w:val="00335B24"/>
    <w:rsid w:val="00337618"/>
    <w:rsid w:val="003377B9"/>
    <w:rsid w:val="0034347D"/>
    <w:rsid w:val="003443C0"/>
    <w:rsid w:val="00345FE9"/>
    <w:rsid w:val="00346DD6"/>
    <w:rsid w:val="00350043"/>
    <w:rsid w:val="00352D5F"/>
    <w:rsid w:val="003556CB"/>
    <w:rsid w:val="003557A5"/>
    <w:rsid w:val="0035616C"/>
    <w:rsid w:val="00356B65"/>
    <w:rsid w:val="00357166"/>
    <w:rsid w:val="00360053"/>
    <w:rsid w:val="0036224B"/>
    <w:rsid w:val="00364305"/>
    <w:rsid w:val="00366DF1"/>
    <w:rsid w:val="00367037"/>
    <w:rsid w:val="00367D32"/>
    <w:rsid w:val="0037181B"/>
    <w:rsid w:val="0037230C"/>
    <w:rsid w:val="0037294A"/>
    <w:rsid w:val="00375AB1"/>
    <w:rsid w:val="00376DB8"/>
    <w:rsid w:val="00377F05"/>
    <w:rsid w:val="00381480"/>
    <w:rsid w:val="0038186A"/>
    <w:rsid w:val="0038328D"/>
    <w:rsid w:val="003840FC"/>
    <w:rsid w:val="00386F1B"/>
    <w:rsid w:val="00387675"/>
    <w:rsid w:val="003913C1"/>
    <w:rsid w:val="00391FAB"/>
    <w:rsid w:val="003922F6"/>
    <w:rsid w:val="0039632C"/>
    <w:rsid w:val="003967D6"/>
    <w:rsid w:val="003A4231"/>
    <w:rsid w:val="003A6ACC"/>
    <w:rsid w:val="003B25D6"/>
    <w:rsid w:val="003C3D25"/>
    <w:rsid w:val="003C4C22"/>
    <w:rsid w:val="003D393A"/>
    <w:rsid w:val="003D71FB"/>
    <w:rsid w:val="003E131B"/>
    <w:rsid w:val="003E1D34"/>
    <w:rsid w:val="003E1E43"/>
    <w:rsid w:val="003E2E75"/>
    <w:rsid w:val="003E54D1"/>
    <w:rsid w:val="003F0711"/>
    <w:rsid w:val="003F1028"/>
    <w:rsid w:val="003F3B7F"/>
    <w:rsid w:val="003F6197"/>
    <w:rsid w:val="003F6352"/>
    <w:rsid w:val="00401A48"/>
    <w:rsid w:val="0040348F"/>
    <w:rsid w:val="004038AB"/>
    <w:rsid w:val="00407398"/>
    <w:rsid w:val="00410C24"/>
    <w:rsid w:val="00413CCF"/>
    <w:rsid w:val="00415FC5"/>
    <w:rsid w:val="004175CC"/>
    <w:rsid w:val="00417AF3"/>
    <w:rsid w:val="00422159"/>
    <w:rsid w:val="00422BEE"/>
    <w:rsid w:val="00423186"/>
    <w:rsid w:val="004242CD"/>
    <w:rsid w:val="004246FC"/>
    <w:rsid w:val="00424DF4"/>
    <w:rsid w:val="00430612"/>
    <w:rsid w:val="00430DC1"/>
    <w:rsid w:val="00431719"/>
    <w:rsid w:val="00432A20"/>
    <w:rsid w:val="00434BD5"/>
    <w:rsid w:val="00435808"/>
    <w:rsid w:val="004406DB"/>
    <w:rsid w:val="004414E5"/>
    <w:rsid w:val="00441DAD"/>
    <w:rsid w:val="00442A34"/>
    <w:rsid w:val="00443484"/>
    <w:rsid w:val="004441B5"/>
    <w:rsid w:val="00450151"/>
    <w:rsid w:val="004530DE"/>
    <w:rsid w:val="00453B31"/>
    <w:rsid w:val="00454331"/>
    <w:rsid w:val="004614E1"/>
    <w:rsid w:val="00462D9C"/>
    <w:rsid w:val="004637CE"/>
    <w:rsid w:val="00467ABD"/>
    <w:rsid w:val="004719DD"/>
    <w:rsid w:val="004726D5"/>
    <w:rsid w:val="00473203"/>
    <w:rsid w:val="004738BF"/>
    <w:rsid w:val="004749A9"/>
    <w:rsid w:val="00475F05"/>
    <w:rsid w:val="00481717"/>
    <w:rsid w:val="004821A4"/>
    <w:rsid w:val="00485A50"/>
    <w:rsid w:val="00490094"/>
    <w:rsid w:val="0049010B"/>
    <w:rsid w:val="00492575"/>
    <w:rsid w:val="004A0525"/>
    <w:rsid w:val="004A12D2"/>
    <w:rsid w:val="004A14DE"/>
    <w:rsid w:val="004A3900"/>
    <w:rsid w:val="004A417E"/>
    <w:rsid w:val="004A4F9D"/>
    <w:rsid w:val="004A553F"/>
    <w:rsid w:val="004A65C2"/>
    <w:rsid w:val="004A7A06"/>
    <w:rsid w:val="004A7E14"/>
    <w:rsid w:val="004B2708"/>
    <w:rsid w:val="004B2727"/>
    <w:rsid w:val="004B6285"/>
    <w:rsid w:val="004B66EA"/>
    <w:rsid w:val="004C0E69"/>
    <w:rsid w:val="004C1BC6"/>
    <w:rsid w:val="004C3C48"/>
    <w:rsid w:val="004C6FC5"/>
    <w:rsid w:val="004D17DB"/>
    <w:rsid w:val="004D22A1"/>
    <w:rsid w:val="004D2D54"/>
    <w:rsid w:val="004D6097"/>
    <w:rsid w:val="004D6C0F"/>
    <w:rsid w:val="004E0470"/>
    <w:rsid w:val="004E3114"/>
    <w:rsid w:val="004E5F4A"/>
    <w:rsid w:val="004F0B23"/>
    <w:rsid w:val="004F2FC6"/>
    <w:rsid w:val="005016F8"/>
    <w:rsid w:val="00504A63"/>
    <w:rsid w:val="00506419"/>
    <w:rsid w:val="00506FCE"/>
    <w:rsid w:val="00507490"/>
    <w:rsid w:val="005117F3"/>
    <w:rsid w:val="00511A23"/>
    <w:rsid w:val="00515678"/>
    <w:rsid w:val="005167E6"/>
    <w:rsid w:val="00517F2D"/>
    <w:rsid w:val="005203A0"/>
    <w:rsid w:val="00521643"/>
    <w:rsid w:val="00523081"/>
    <w:rsid w:val="0052468B"/>
    <w:rsid w:val="00524889"/>
    <w:rsid w:val="00525E77"/>
    <w:rsid w:val="005266C9"/>
    <w:rsid w:val="00530C31"/>
    <w:rsid w:val="00535B6C"/>
    <w:rsid w:val="00536494"/>
    <w:rsid w:val="00536961"/>
    <w:rsid w:val="0053799C"/>
    <w:rsid w:val="0054272E"/>
    <w:rsid w:val="005456F1"/>
    <w:rsid w:val="005478E6"/>
    <w:rsid w:val="0055285E"/>
    <w:rsid w:val="00553189"/>
    <w:rsid w:val="00553A2E"/>
    <w:rsid w:val="00555CD1"/>
    <w:rsid w:val="0056190A"/>
    <w:rsid w:val="00561C82"/>
    <w:rsid w:val="00562AC2"/>
    <w:rsid w:val="00563048"/>
    <w:rsid w:val="00565A08"/>
    <w:rsid w:val="00565BAA"/>
    <w:rsid w:val="00566ADB"/>
    <w:rsid w:val="005711BE"/>
    <w:rsid w:val="0057120E"/>
    <w:rsid w:val="0057274E"/>
    <w:rsid w:val="0057398F"/>
    <w:rsid w:val="00585302"/>
    <w:rsid w:val="005908DD"/>
    <w:rsid w:val="00591AD6"/>
    <w:rsid w:val="005921F1"/>
    <w:rsid w:val="00595BEA"/>
    <w:rsid w:val="005963E1"/>
    <w:rsid w:val="00597077"/>
    <w:rsid w:val="005972FA"/>
    <w:rsid w:val="005A5119"/>
    <w:rsid w:val="005A5B7B"/>
    <w:rsid w:val="005A5DE5"/>
    <w:rsid w:val="005A5F60"/>
    <w:rsid w:val="005B0DFE"/>
    <w:rsid w:val="005B10A5"/>
    <w:rsid w:val="005B373A"/>
    <w:rsid w:val="005B39FE"/>
    <w:rsid w:val="005B3ACA"/>
    <w:rsid w:val="005B5285"/>
    <w:rsid w:val="005B5739"/>
    <w:rsid w:val="005B622E"/>
    <w:rsid w:val="005B76A5"/>
    <w:rsid w:val="005C18BE"/>
    <w:rsid w:val="005C1BC1"/>
    <w:rsid w:val="005C543F"/>
    <w:rsid w:val="005C5DBF"/>
    <w:rsid w:val="005C5F82"/>
    <w:rsid w:val="005C6B8D"/>
    <w:rsid w:val="005D7DAF"/>
    <w:rsid w:val="005E4A14"/>
    <w:rsid w:val="005E4E7C"/>
    <w:rsid w:val="005E54C8"/>
    <w:rsid w:val="005E6B30"/>
    <w:rsid w:val="005F158C"/>
    <w:rsid w:val="005F210D"/>
    <w:rsid w:val="005F4C8F"/>
    <w:rsid w:val="005F57EC"/>
    <w:rsid w:val="005F6E24"/>
    <w:rsid w:val="00600D3E"/>
    <w:rsid w:val="0060121C"/>
    <w:rsid w:val="006025D7"/>
    <w:rsid w:val="00603E06"/>
    <w:rsid w:val="00604D05"/>
    <w:rsid w:val="00604DFF"/>
    <w:rsid w:val="0060510A"/>
    <w:rsid w:val="00605CF8"/>
    <w:rsid w:val="00605D45"/>
    <w:rsid w:val="006061EA"/>
    <w:rsid w:val="00606E4F"/>
    <w:rsid w:val="00610090"/>
    <w:rsid w:val="006129A9"/>
    <w:rsid w:val="0061415D"/>
    <w:rsid w:val="00621679"/>
    <w:rsid w:val="0062271C"/>
    <w:rsid w:val="0062410B"/>
    <w:rsid w:val="006262F2"/>
    <w:rsid w:val="00626C8D"/>
    <w:rsid w:val="00633B5A"/>
    <w:rsid w:val="00634130"/>
    <w:rsid w:val="00636741"/>
    <w:rsid w:val="0063677F"/>
    <w:rsid w:val="006376B2"/>
    <w:rsid w:val="00637E49"/>
    <w:rsid w:val="006435FB"/>
    <w:rsid w:val="00644EE9"/>
    <w:rsid w:val="00645FF8"/>
    <w:rsid w:val="0064644B"/>
    <w:rsid w:val="006469BC"/>
    <w:rsid w:val="00647A6D"/>
    <w:rsid w:val="00650A6F"/>
    <w:rsid w:val="00651181"/>
    <w:rsid w:val="00653792"/>
    <w:rsid w:val="00653CDC"/>
    <w:rsid w:val="00654BC5"/>
    <w:rsid w:val="00662912"/>
    <w:rsid w:val="0066379F"/>
    <w:rsid w:val="00667977"/>
    <w:rsid w:val="006711D5"/>
    <w:rsid w:val="006733C6"/>
    <w:rsid w:val="006755A2"/>
    <w:rsid w:val="0067566A"/>
    <w:rsid w:val="00676125"/>
    <w:rsid w:val="0067644F"/>
    <w:rsid w:val="00676F15"/>
    <w:rsid w:val="0067759A"/>
    <w:rsid w:val="006806C0"/>
    <w:rsid w:val="00682A20"/>
    <w:rsid w:val="00690473"/>
    <w:rsid w:val="006931D4"/>
    <w:rsid w:val="006949C0"/>
    <w:rsid w:val="006A1C50"/>
    <w:rsid w:val="006A6C92"/>
    <w:rsid w:val="006B165E"/>
    <w:rsid w:val="006B2276"/>
    <w:rsid w:val="006B24D3"/>
    <w:rsid w:val="006B3F57"/>
    <w:rsid w:val="006B48EB"/>
    <w:rsid w:val="006C0A24"/>
    <w:rsid w:val="006C0B76"/>
    <w:rsid w:val="006C350D"/>
    <w:rsid w:val="006C35FF"/>
    <w:rsid w:val="006C69B0"/>
    <w:rsid w:val="006D1B63"/>
    <w:rsid w:val="006D36DF"/>
    <w:rsid w:val="006D4C64"/>
    <w:rsid w:val="006D711A"/>
    <w:rsid w:val="006E0F7C"/>
    <w:rsid w:val="006E218C"/>
    <w:rsid w:val="006E29A5"/>
    <w:rsid w:val="006E2A61"/>
    <w:rsid w:val="006E2FB2"/>
    <w:rsid w:val="006E6DF2"/>
    <w:rsid w:val="006F5AA3"/>
    <w:rsid w:val="00700297"/>
    <w:rsid w:val="007014E9"/>
    <w:rsid w:val="00701918"/>
    <w:rsid w:val="0070350F"/>
    <w:rsid w:val="007048D5"/>
    <w:rsid w:val="00704D93"/>
    <w:rsid w:val="00705C2E"/>
    <w:rsid w:val="00705F6C"/>
    <w:rsid w:val="0071022D"/>
    <w:rsid w:val="00713DF2"/>
    <w:rsid w:val="0071409A"/>
    <w:rsid w:val="00716AF4"/>
    <w:rsid w:val="00721E09"/>
    <w:rsid w:val="007244E3"/>
    <w:rsid w:val="00725F49"/>
    <w:rsid w:val="00731AE3"/>
    <w:rsid w:val="0073536C"/>
    <w:rsid w:val="00735D84"/>
    <w:rsid w:val="0073681E"/>
    <w:rsid w:val="007371A3"/>
    <w:rsid w:val="007413CC"/>
    <w:rsid w:val="007429C4"/>
    <w:rsid w:val="0075058B"/>
    <w:rsid w:val="00754718"/>
    <w:rsid w:val="0075673B"/>
    <w:rsid w:val="00756FBC"/>
    <w:rsid w:val="007607E1"/>
    <w:rsid w:val="00762839"/>
    <w:rsid w:val="007678F9"/>
    <w:rsid w:val="0077000D"/>
    <w:rsid w:val="007730A8"/>
    <w:rsid w:val="007739EC"/>
    <w:rsid w:val="00774902"/>
    <w:rsid w:val="00774E9D"/>
    <w:rsid w:val="0077641E"/>
    <w:rsid w:val="007803CC"/>
    <w:rsid w:val="00781B1B"/>
    <w:rsid w:val="007828E2"/>
    <w:rsid w:val="00782C74"/>
    <w:rsid w:val="007870C4"/>
    <w:rsid w:val="00790508"/>
    <w:rsid w:val="00791137"/>
    <w:rsid w:val="00791855"/>
    <w:rsid w:val="0079222A"/>
    <w:rsid w:val="007931D8"/>
    <w:rsid w:val="00793CF2"/>
    <w:rsid w:val="007943EA"/>
    <w:rsid w:val="007948BB"/>
    <w:rsid w:val="00796425"/>
    <w:rsid w:val="00797CA9"/>
    <w:rsid w:val="00797EA7"/>
    <w:rsid w:val="00797F9A"/>
    <w:rsid w:val="007A27BE"/>
    <w:rsid w:val="007A7697"/>
    <w:rsid w:val="007B3B01"/>
    <w:rsid w:val="007B55D3"/>
    <w:rsid w:val="007C0974"/>
    <w:rsid w:val="007C34CE"/>
    <w:rsid w:val="007C6E9F"/>
    <w:rsid w:val="007D1BA2"/>
    <w:rsid w:val="007D3310"/>
    <w:rsid w:val="007D3F26"/>
    <w:rsid w:val="007D46B1"/>
    <w:rsid w:val="007D6A6A"/>
    <w:rsid w:val="007D6E1A"/>
    <w:rsid w:val="007E1CA8"/>
    <w:rsid w:val="007E39A8"/>
    <w:rsid w:val="007E7B54"/>
    <w:rsid w:val="007E7ED6"/>
    <w:rsid w:val="007F3456"/>
    <w:rsid w:val="007F7452"/>
    <w:rsid w:val="00800BDE"/>
    <w:rsid w:val="00801268"/>
    <w:rsid w:val="00801472"/>
    <w:rsid w:val="00806EB4"/>
    <w:rsid w:val="00807941"/>
    <w:rsid w:val="008117C7"/>
    <w:rsid w:val="0081218F"/>
    <w:rsid w:val="00812848"/>
    <w:rsid w:val="00813FEB"/>
    <w:rsid w:val="00815CBB"/>
    <w:rsid w:val="00816359"/>
    <w:rsid w:val="00817E48"/>
    <w:rsid w:val="00817F2F"/>
    <w:rsid w:val="0082044A"/>
    <w:rsid w:val="0082049A"/>
    <w:rsid w:val="00820548"/>
    <w:rsid w:val="008227DA"/>
    <w:rsid w:val="0082376A"/>
    <w:rsid w:val="00823F29"/>
    <w:rsid w:val="00824470"/>
    <w:rsid w:val="00824E7A"/>
    <w:rsid w:val="00826BBF"/>
    <w:rsid w:val="00827B47"/>
    <w:rsid w:val="0083040D"/>
    <w:rsid w:val="008317F7"/>
    <w:rsid w:val="00836130"/>
    <w:rsid w:val="0083657D"/>
    <w:rsid w:val="00836672"/>
    <w:rsid w:val="00836BEF"/>
    <w:rsid w:val="0083790D"/>
    <w:rsid w:val="008401A4"/>
    <w:rsid w:val="0084138A"/>
    <w:rsid w:val="00841C8E"/>
    <w:rsid w:val="0084410B"/>
    <w:rsid w:val="00851554"/>
    <w:rsid w:val="008515F9"/>
    <w:rsid w:val="008541EE"/>
    <w:rsid w:val="008543F1"/>
    <w:rsid w:val="00854B4E"/>
    <w:rsid w:val="00855902"/>
    <w:rsid w:val="008602CF"/>
    <w:rsid w:val="00860A6F"/>
    <w:rsid w:val="008614A6"/>
    <w:rsid w:val="00863326"/>
    <w:rsid w:val="00865A45"/>
    <w:rsid w:val="008709F8"/>
    <w:rsid w:val="00873DCB"/>
    <w:rsid w:val="00874294"/>
    <w:rsid w:val="00874703"/>
    <w:rsid w:val="00880034"/>
    <w:rsid w:val="008823A2"/>
    <w:rsid w:val="0088475E"/>
    <w:rsid w:val="00884B7E"/>
    <w:rsid w:val="0088567D"/>
    <w:rsid w:val="008866E3"/>
    <w:rsid w:val="00886C01"/>
    <w:rsid w:val="00887172"/>
    <w:rsid w:val="008877BE"/>
    <w:rsid w:val="00887937"/>
    <w:rsid w:val="00887D37"/>
    <w:rsid w:val="00890295"/>
    <w:rsid w:val="008913C5"/>
    <w:rsid w:val="00892704"/>
    <w:rsid w:val="00893E24"/>
    <w:rsid w:val="008942D6"/>
    <w:rsid w:val="00894F4C"/>
    <w:rsid w:val="008A223E"/>
    <w:rsid w:val="008A3594"/>
    <w:rsid w:val="008A44B3"/>
    <w:rsid w:val="008A68DD"/>
    <w:rsid w:val="008B1C06"/>
    <w:rsid w:val="008B6E43"/>
    <w:rsid w:val="008C335E"/>
    <w:rsid w:val="008C3A22"/>
    <w:rsid w:val="008C50FB"/>
    <w:rsid w:val="008C6E95"/>
    <w:rsid w:val="008D0E95"/>
    <w:rsid w:val="008D189F"/>
    <w:rsid w:val="008D28CA"/>
    <w:rsid w:val="008D2BFF"/>
    <w:rsid w:val="008D4CD1"/>
    <w:rsid w:val="008D5827"/>
    <w:rsid w:val="008D5BD3"/>
    <w:rsid w:val="008D7913"/>
    <w:rsid w:val="008E2F05"/>
    <w:rsid w:val="008E4EE7"/>
    <w:rsid w:val="008E7275"/>
    <w:rsid w:val="008E75F7"/>
    <w:rsid w:val="008E7BFE"/>
    <w:rsid w:val="008F1B35"/>
    <w:rsid w:val="008F20C3"/>
    <w:rsid w:val="008F2E98"/>
    <w:rsid w:val="008F3F92"/>
    <w:rsid w:val="008F4842"/>
    <w:rsid w:val="008F5D89"/>
    <w:rsid w:val="008F6D70"/>
    <w:rsid w:val="008F71F1"/>
    <w:rsid w:val="00901188"/>
    <w:rsid w:val="009023A4"/>
    <w:rsid w:val="009078A9"/>
    <w:rsid w:val="009078ED"/>
    <w:rsid w:val="00907B40"/>
    <w:rsid w:val="00907FE8"/>
    <w:rsid w:val="00910893"/>
    <w:rsid w:val="009110D0"/>
    <w:rsid w:val="009119F6"/>
    <w:rsid w:val="00911DA0"/>
    <w:rsid w:val="00912A3A"/>
    <w:rsid w:val="0091495C"/>
    <w:rsid w:val="00923D46"/>
    <w:rsid w:val="009246DF"/>
    <w:rsid w:val="009275C1"/>
    <w:rsid w:val="00931FDD"/>
    <w:rsid w:val="009334B9"/>
    <w:rsid w:val="00934CFF"/>
    <w:rsid w:val="00935252"/>
    <w:rsid w:val="00937FBE"/>
    <w:rsid w:val="0094033C"/>
    <w:rsid w:val="00940A94"/>
    <w:rsid w:val="009413C6"/>
    <w:rsid w:val="009428ED"/>
    <w:rsid w:val="00944663"/>
    <w:rsid w:val="00944684"/>
    <w:rsid w:val="00944B0C"/>
    <w:rsid w:val="009450F3"/>
    <w:rsid w:val="00950686"/>
    <w:rsid w:val="00950D03"/>
    <w:rsid w:val="009536FA"/>
    <w:rsid w:val="00956217"/>
    <w:rsid w:val="0095673A"/>
    <w:rsid w:val="00957779"/>
    <w:rsid w:val="0095788A"/>
    <w:rsid w:val="00957ABC"/>
    <w:rsid w:val="00960418"/>
    <w:rsid w:val="00970657"/>
    <w:rsid w:val="00970E7C"/>
    <w:rsid w:val="009711FD"/>
    <w:rsid w:val="00974DE9"/>
    <w:rsid w:val="00980427"/>
    <w:rsid w:val="00980448"/>
    <w:rsid w:val="00982A66"/>
    <w:rsid w:val="009845A8"/>
    <w:rsid w:val="009846F0"/>
    <w:rsid w:val="00985762"/>
    <w:rsid w:val="00987471"/>
    <w:rsid w:val="00990C09"/>
    <w:rsid w:val="00991ED8"/>
    <w:rsid w:val="00992329"/>
    <w:rsid w:val="00992F79"/>
    <w:rsid w:val="009946AA"/>
    <w:rsid w:val="009947FB"/>
    <w:rsid w:val="00994D0B"/>
    <w:rsid w:val="00995BB1"/>
    <w:rsid w:val="009A3A52"/>
    <w:rsid w:val="009A4006"/>
    <w:rsid w:val="009A7566"/>
    <w:rsid w:val="009B1B57"/>
    <w:rsid w:val="009B1F7F"/>
    <w:rsid w:val="009C0A6A"/>
    <w:rsid w:val="009C13CF"/>
    <w:rsid w:val="009C1CE8"/>
    <w:rsid w:val="009C7EE3"/>
    <w:rsid w:val="009C7F1D"/>
    <w:rsid w:val="009D1CF9"/>
    <w:rsid w:val="009D4A45"/>
    <w:rsid w:val="009D5299"/>
    <w:rsid w:val="009D5FC0"/>
    <w:rsid w:val="009D6271"/>
    <w:rsid w:val="009F6940"/>
    <w:rsid w:val="00A00045"/>
    <w:rsid w:val="00A018AF"/>
    <w:rsid w:val="00A04660"/>
    <w:rsid w:val="00A065A7"/>
    <w:rsid w:val="00A066F2"/>
    <w:rsid w:val="00A0777C"/>
    <w:rsid w:val="00A106BF"/>
    <w:rsid w:val="00A12F30"/>
    <w:rsid w:val="00A12F5D"/>
    <w:rsid w:val="00A131B0"/>
    <w:rsid w:val="00A13D5A"/>
    <w:rsid w:val="00A1632E"/>
    <w:rsid w:val="00A21A3C"/>
    <w:rsid w:val="00A23573"/>
    <w:rsid w:val="00A26A97"/>
    <w:rsid w:val="00A32408"/>
    <w:rsid w:val="00A33DC4"/>
    <w:rsid w:val="00A352A1"/>
    <w:rsid w:val="00A369D3"/>
    <w:rsid w:val="00A371F0"/>
    <w:rsid w:val="00A404E2"/>
    <w:rsid w:val="00A4050B"/>
    <w:rsid w:val="00A412C2"/>
    <w:rsid w:val="00A4194E"/>
    <w:rsid w:val="00A41BEB"/>
    <w:rsid w:val="00A42E0D"/>
    <w:rsid w:val="00A44512"/>
    <w:rsid w:val="00A46E6C"/>
    <w:rsid w:val="00A50E1E"/>
    <w:rsid w:val="00A51350"/>
    <w:rsid w:val="00A54C81"/>
    <w:rsid w:val="00A553B1"/>
    <w:rsid w:val="00A608AF"/>
    <w:rsid w:val="00A634FF"/>
    <w:rsid w:val="00A6376D"/>
    <w:rsid w:val="00A6384F"/>
    <w:rsid w:val="00A6385A"/>
    <w:rsid w:val="00A65BFF"/>
    <w:rsid w:val="00A65C93"/>
    <w:rsid w:val="00A66A24"/>
    <w:rsid w:val="00A71B2A"/>
    <w:rsid w:val="00A77061"/>
    <w:rsid w:val="00A84453"/>
    <w:rsid w:val="00A8555A"/>
    <w:rsid w:val="00A86628"/>
    <w:rsid w:val="00A90C13"/>
    <w:rsid w:val="00A912C3"/>
    <w:rsid w:val="00A9190A"/>
    <w:rsid w:val="00A92406"/>
    <w:rsid w:val="00A9293D"/>
    <w:rsid w:val="00A948C9"/>
    <w:rsid w:val="00AA0DE8"/>
    <w:rsid w:val="00AA25EE"/>
    <w:rsid w:val="00AA3111"/>
    <w:rsid w:val="00AA415F"/>
    <w:rsid w:val="00AA4BEA"/>
    <w:rsid w:val="00AB1077"/>
    <w:rsid w:val="00AB13FF"/>
    <w:rsid w:val="00AB33C4"/>
    <w:rsid w:val="00AB4267"/>
    <w:rsid w:val="00AB4DB0"/>
    <w:rsid w:val="00AB5661"/>
    <w:rsid w:val="00AB5D0C"/>
    <w:rsid w:val="00AC1CD1"/>
    <w:rsid w:val="00AC3D64"/>
    <w:rsid w:val="00AC4A49"/>
    <w:rsid w:val="00AC53EC"/>
    <w:rsid w:val="00AC7CC2"/>
    <w:rsid w:val="00AD061C"/>
    <w:rsid w:val="00AD07D7"/>
    <w:rsid w:val="00AD1AAF"/>
    <w:rsid w:val="00AD4AD7"/>
    <w:rsid w:val="00AD66EB"/>
    <w:rsid w:val="00AD7048"/>
    <w:rsid w:val="00AD793B"/>
    <w:rsid w:val="00AD7996"/>
    <w:rsid w:val="00AE1708"/>
    <w:rsid w:val="00AE24DE"/>
    <w:rsid w:val="00AE2D1D"/>
    <w:rsid w:val="00AE2D8E"/>
    <w:rsid w:val="00AE3032"/>
    <w:rsid w:val="00AE502D"/>
    <w:rsid w:val="00AE5419"/>
    <w:rsid w:val="00AF10F3"/>
    <w:rsid w:val="00AF15FF"/>
    <w:rsid w:val="00AF4288"/>
    <w:rsid w:val="00AF68D2"/>
    <w:rsid w:val="00AF71DD"/>
    <w:rsid w:val="00AF78E7"/>
    <w:rsid w:val="00B02243"/>
    <w:rsid w:val="00B04FCB"/>
    <w:rsid w:val="00B05E63"/>
    <w:rsid w:val="00B0607B"/>
    <w:rsid w:val="00B061E4"/>
    <w:rsid w:val="00B06885"/>
    <w:rsid w:val="00B11FA5"/>
    <w:rsid w:val="00B12A25"/>
    <w:rsid w:val="00B134F9"/>
    <w:rsid w:val="00B14319"/>
    <w:rsid w:val="00B14D56"/>
    <w:rsid w:val="00B205E1"/>
    <w:rsid w:val="00B277C9"/>
    <w:rsid w:val="00B349BB"/>
    <w:rsid w:val="00B34E1F"/>
    <w:rsid w:val="00B36841"/>
    <w:rsid w:val="00B40F0E"/>
    <w:rsid w:val="00B41F2F"/>
    <w:rsid w:val="00B4444B"/>
    <w:rsid w:val="00B47B6B"/>
    <w:rsid w:val="00B5000B"/>
    <w:rsid w:val="00B50049"/>
    <w:rsid w:val="00B53F59"/>
    <w:rsid w:val="00B55E29"/>
    <w:rsid w:val="00B56876"/>
    <w:rsid w:val="00B574B4"/>
    <w:rsid w:val="00B57A60"/>
    <w:rsid w:val="00B60A1C"/>
    <w:rsid w:val="00B61690"/>
    <w:rsid w:val="00B62BD5"/>
    <w:rsid w:val="00B6396D"/>
    <w:rsid w:val="00B66C0B"/>
    <w:rsid w:val="00B67904"/>
    <w:rsid w:val="00B67E4C"/>
    <w:rsid w:val="00B71412"/>
    <w:rsid w:val="00B743F5"/>
    <w:rsid w:val="00B76CB0"/>
    <w:rsid w:val="00B772CC"/>
    <w:rsid w:val="00B82AD3"/>
    <w:rsid w:val="00B849CD"/>
    <w:rsid w:val="00B8530C"/>
    <w:rsid w:val="00B8613D"/>
    <w:rsid w:val="00B86CA7"/>
    <w:rsid w:val="00B9297E"/>
    <w:rsid w:val="00B943DB"/>
    <w:rsid w:val="00B95C5E"/>
    <w:rsid w:val="00B969C0"/>
    <w:rsid w:val="00B97B3D"/>
    <w:rsid w:val="00BA1C04"/>
    <w:rsid w:val="00BA2A32"/>
    <w:rsid w:val="00BA3179"/>
    <w:rsid w:val="00BA4065"/>
    <w:rsid w:val="00BA64C6"/>
    <w:rsid w:val="00BB1607"/>
    <w:rsid w:val="00BB2C19"/>
    <w:rsid w:val="00BB32E1"/>
    <w:rsid w:val="00BB4F24"/>
    <w:rsid w:val="00BB6DE1"/>
    <w:rsid w:val="00BB71EC"/>
    <w:rsid w:val="00BB754F"/>
    <w:rsid w:val="00BC1A94"/>
    <w:rsid w:val="00BC3D6B"/>
    <w:rsid w:val="00BC3FB4"/>
    <w:rsid w:val="00BC4D6C"/>
    <w:rsid w:val="00BC5644"/>
    <w:rsid w:val="00BC5EB4"/>
    <w:rsid w:val="00BD05AC"/>
    <w:rsid w:val="00BD1E64"/>
    <w:rsid w:val="00BD26E1"/>
    <w:rsid w:val="00BD3D6C"/>
    <w:rsid w:val="00BD4C24"/>
    <w:rsid w:val="00BD5D7F"/>
    <w:rsid w:val="00BD5FBA"/>
    <w:rsid w:val="00BE2242"/>
    <w:rsid w:val="00BE3C0A"/>
    <w:rsid w:val="00BF2135"/>
    <w:rsid w:val="00BF338A"/>
    <w:rsid w:val="00BF411D"/>
    <w:rsid w:val="00BF4464"/>
    <w:rsid w:val="00BF6768"/>
    <w:rsid w:val="00BF7455"/>
    <w:rsid w:val="00C00C41"/>
    <w:rsid w:val="00C01756"/>
    <w:rsid w:val="00C0414F"/>
    <w:rsid w:val="00C0422A"/>
    <w:rsid w:val="00C0724A"/>
    <w:rsid w:val="00C1119A"/>
    <w:rsid w:val="00C11637"/>
    <w:rsid w:val="00C1262B"/>
    <w:rsid w:val="00C170E1"/>
    <w:rsid w:val="00C172E9"/>
    <w:rsid w:val="00C17E87"/>
    <w:rsid w:val="00C203C2"/>
    <w:rsid w:val="00C217CA"/>
    <w:rsid w:val="00C2222B"/>
    <w:rsid w:val="00C23410"/>
    <w:rsid w:val="00C25601"/>
    <w:rsid w:val="00C2563A"/>
    <w:rsid w:val="00C27DB8"/>
    <w:rsid w:val="00C3309A"/>
    <w:rsid w:val="00C341BC"/>
    <w:rsid w:val="00C34C12"/>
    <w:rsid w:val="00C403B0"/>
    <w:rsid w:val="00C42281"/>
    <w:rsid w:val="00C42B86"/>
    <w:rsid w:val="00C4430E"/>
    <w:rsid w:val="00C45671"/>
    <w:rsid w:val="00C46477"/>
    <w:rsid w:val="00C5002E"/>
    <w:rsid w:val="00C52CA9"/>
    <w:rsid w:val="00C53435"/>
    <w:rsid w:val="00C53612"/>
    <w:rsid w:val="00C54B43"/>
    <w:rsid w:val="00C603C1"/>
    <w:rsid w:val="00C61CD8"/>
    <w:rsid w:val="00C61D2F"/>
    <w:rsid w:val="00C61E27"/>
    <w:rsid w:val="00C62728"/>
    <w:rsid w:val="00C66FA5"/>
    <w:rsid w:val="00C74636"/>
    <w:rsid w:val="00C76D55"/>
    <w:rsid w:val="00C80472"/>
    <w:rsid w:val="00C8240B"/>
    <w:rsid w:val="00C82ED6"/>
    <w:rsid w:val="00C82ED7"/>
    <w:rsid w:val="00C8514F"/>
    <w:rsid w:val="00C870B7"/>
    <w:rsid w:val="00C875E9"/>
    <w:rsid w:val="00C906F2"/>
    <w:rsid w:val="00C92279"/>
    <w:rsid w:val="00C92649"/>
    <w:rsid w:val="00C94E7A"/>
    <w:rsid w:val="00CA138C"/>
    <w:rsid w:val="00CA1CDA"/>
    <w:rsid w:val="00CA1D4B"/>
    <w:rsid w:val="00CA2529"/>
    <w:rsid w:val="00CA3EC6"/>
    <w:rsid w:val="00CA4B8B"/>
    <w:rsid w:val="00CA7B3A"/>
    <w:rsid w:val="00CB0170"/>
    <w:rsid w:val="00CB23E5"/>
    <w:rsid w:val="00CB3544"/>
    <w:rsid w:val="00CB5FC1"/>
    <w:rsid w:val="00CB7346"/>
    <w:rsid w:val="00CB7872"/>
    <w:rsid w:val="00CB79CD"/>
    <w:rsid w:val="00CC217C"/>
    <w:rsid w:val="00CC2853"/>
    <w:rsid w:val="00CC3D52"/>
    <w:rsid w:val="00CC56FC"/>
    <w:rsid w:val="00CD5FA0"/>
    <w:rsid w:val="00CD6513"/>
    <w:rsid w:val="00CD7F50"/>
    <w:rsid w:val="00CE25B8"/>
    <w:rsid w:val="00CE4729"/>
    <w:rsid w:val="00CE4A68"/>
    <w:rsid w:val="00CE7038"/>
    <w:rsid w:val="00CE74B3"/>
    <w:rsid w:val="00CF0CB7"/>
    <w:rsid w:val="00CF401A"/>
    <w:rsid w:val="00CF4BDA"/>
    <w:rsid w:val="00D00B3B"/>
    <w:rsid w:val="00D00E38"/>
    <w:rsid w:val="00D011B6"/>
    <w:rsid w:val="00D027B3"/>
    <w:rsid w:val="00D03731"/>
    <w:rsid w:val="00D0567D"/>
    <w:rsid w:val="00D07477"/>
    <w:rsid w:val="00D07A54"/>
    <w:rsid w:val="00D16249"/>
    <w:rsid w:val="00D22580"/>
    <w:rsid w:val="00D23C5B"/>
    <w:rsid w:val="00D25249"/>
    <w:rsid w:val="00D27614"/>
    <w:rsid w:val="00D279A3"/>
    <w:rsid w:val="00D371CB"/>
    <w:rsid w:val="00D4221B"/>
    <w:rsid w:val="00D43A31"/>
    <w:rsid w:val="00D4712A"/>
    <w:rsid w:val="00D47269"/>
    <w:rsid w:val="00D4734C"/>
    <w:rsid w:val="00D50F46"/>
    <w:rsid w:val="00D5319B"/>
    <w:rsid w:val="00D546C7"/>
    <w:rsid w:val="00D575D3"/>
    <w:rsid w:val="00D61256"/>
    <w:rsid w:val="00D6310C"/>
    <w:rsid w:val="00D74908"/>
    <w:rsid w:val="00D75580"/>
    <w:rsid w:val="00D77400"/>
    <w:rsid w:val="00D77A8E"/>
    <w:rsid w:val="00D80BD1"/>
    <w:rsid w:val="00D817AE"/>
    <w:rsid w:val="00D8369C"/>
    <w:rsid w:val="00D83D70"/>
    <w:rsid w:val="00D878B3"/>
    <w:rsid w:val="00D87AE4"/>
    <w:rsid w:val="00D914CC"/>
    <w:rsid w:val="00D93134"/>
    <w:rsid w:val="00D952D5"/>
    <w:rsid w:val="00D97208"/>
    <w:rsid w:val="00DA13E3"/>
    <w:rsid w:val="00DA1523"/>
    <w:rsid w:val="00DA1AAB"/>
    <w:rsid w:val="00DA468F"/>
    <w:rsid w:val="00DA6F35"/>
    <w:rsid w:val="00DB0909"/>
    <w:rsid w:val="00DB3A0F"/>
    <w:rsid w:val="00DB7A18"/>
    <w:rsid w:val="00DB7D8B"/>
    <w:rsid w:val="00DC0137"/>
    <w:rsid w:val="00DC0639"/>
    <w:rsid w:val="00DC0C2C"/>
    <w:rsid w:val="00DC0D38"/>
    <w:rsid w:val="00DC17A4"/>
    <w:rsid w:val="00DC1833"/>
    <w:rsid w:val="00DC2AB3"/>
    <w:rsid w:val="00DC2F3E"/>
    <w:rsid w:val="00DC5FB3"/>
    <w:rsid w:val="00DD0E4E"/>
    <w:rsid w:val="00DD0F63"/>
    <w:rsid w:val="00DD38B4"/>
    <w:rsid w:val="00DD51EC"/>
    <w:rsid w:val="00DD564E"/>
    <w:rsid w:val="00DD6F07"/>
    <w:rsid w:val="00DE01E5"/>
    <w:rsid w:val="00DE16CB"/>
    <w:rsid w:val="00DE4EFB"/>
    <w:rsid w:val="00DF162A"/>
    <w:rsid w:val="00DF2D9B"/>
    <w:rsid w:val="00DF5805"/>
    <w:rsid w:val="00DF7C28"/>
    <w:rsid w:val="00E01754"/>
    <w:rsid w:val="00E01908"/>
    <w:rsid w:val="00E034DC"/>
    <w:rsid w:val="00E050E7"/>
    <w:rsid w:val="00E06F7D"/>
    <w:rsid w:val="00E10AA5"/>
    <w:rsid w:val="00E126B4"/>
    <w:rsid w:val="00E126DC"/>
    <w:rsid w:val="00E12759"/>
    <w:rsid w:val="00E12B6A"/>
    <w:rsid w:val="00E13E95"/>
    <w:rsid w:val="00E16D5B"/>
    <w:rsid w:val="00E2079B"/>
    <w:rsid w:val="00E20AB0"/>
    <w:rsid w:val="00E23B51"/>
    <w:rsid w:val="00E248B2"/>
    <w:rsid w:val="00E25185"/>
    <w:rsid w:val="00E255CC"/>
    <w:rsid w:val="00E30E2D"/>
    <w:rsid w:val="00E343CB"/>
    <w:rsid w:val="00E3657F"/>
    <w:rsid w:val="00E407C9"/>
    <w:rsid w:val="00E5099A"/>
    <w:rsid w:val="00E52219"/>
    <w:rsid w:val="00E5250A"/>
    <w:rsid w:val="00E57117"/>
    <w:rsid w:val="00E579A5"/>
    <w:rsid w:val="00E603DA"/>
    <w:rsid w:val="00E614B5"/>
    <w:rsid w:val="00E63792"/>
    <w:rsid w:val="00E649DC"/>
    <w:rsid w:val="00E66FDA"/>
    <w:rsid w:val="00E6712D"/>
    <w:rsid w:val="00E67511"/>
    <w:rsid w:val="00E7191C"/>
    <w:rsid w:val="00E71E0D"/>
    <w:rsid w:val="00E72967"/>
    <w:rsid w:val="00E755AB"/>
    <w:rsid w:val="00E76192"/>
    <w:rsid w:val="00E81223"/>
    <w:rsid w:val="00E84A91"/>
    <w:rsid w:val="00E85F60"/>
    <w:rsid w:val="00E86A14"/>
    <w:rsid w:val="00E8787C"/>
    <w:rsid w:val="00E87AD2"/>
    <w:rsid w:val="00E87F74"/>
    <w:rsid w:val="00E920AD"/>
    <w:rsid w:val="00EA31E5"/>
    <w:rsid w:val="00EA61C7"/>
    <w:rsid w:val="00EA642E"/>
    <w:rsid w:val="00EB0E76"/>
    <w:rsid w:val="00EB149E"/>
    <w:rsid w:val="00EB2028"/>
    <w:rsid w:val="00EB30A7"/>
    <w:rsid w:val="00EB4173"/>
    <w:rsid w:val="00EB7BD7"/>
    <w:rsid w:val="00EC1E33"/>
    <w:rsid w:val="00EC57D8"/>
    <w:rsid w:val="00EC6720"/>
    <w:rsid w:val="00ED48FE"/>
    <w:rsid w:val="00ED4E6D"/>
    <w:rsid w:val="00EE2065"/>
    <w:rsid w:val="00EE43E4"/>
    <w:rsid w:val="00EE7388"/>
    <w:rsid w:val="00EE7AFD"/>
    <w:rsid w:val="00EE7FDB"/>
    <w:rsid w:val="00EF25D2"/>
    <w:rsid w:val="00EF367F"/>
    <w:rsid w:val="00EF3F90"/>
    <w:rsid w:val="00EF408B"/>
    <w:rsid w:val="00EF4280"/>
    <w:rsid w:val="00EF42B4"/>
    <w:rsid w:val="00EF58B8"/>
    <w:rsid w:val="00F03D43"/>
    <w:rsid w:val="00F0673D"/>
    <w:rsid w:val="00F06DAA"/>
    <w:rsid w:val="00F0729C"/>
    <w:rsid w:val="00F12CC3"/>
    <w:rsid w:val="00F14619"/>
    <w:rsid w:val="00F1488C"/>
    <w:rsid w:val="00F173A4"/>
    <w:rsid w:val="00F209A1"/>
    <w:rsid w:val="00F22FF5"/>
    <w:rsid w:val="00F24283"/>
    <w:rsid w:val="00F25709"/>
    <w:rsid w:val="00F30170"/>
    <w:rsid w:val="00F31CBD"/>
    <w:rsid w:val="00F32573"/>
    <w:rsid w:val="00F32881"/>
    <w:rsid w:val="00F35305"/>
    <w:rsid w:val="00F3614B"/>
    <w:rsid w:val="00F36C4F"/>
    <w:rsid w:val="00F37A36"/>
    <w:rsid w:val="00F4172E"/>
    <w:rsid w:val="00F42158"/>
    <w:rsid w:val="00F423EF"/>
    <w:rsid w:val="00F4264C"/>
    <w:rsid w:val="00F4276E"/>
    <w:rsid w:val="00F43BDA"/>
    <w:rsid w:val="00F45E33"/>
    <w:rsid w:val="00F511AB"/>
    <w:rsid w:val="00F5298F"/>
    <w:rsid w:val="00F52C75"/>
    <w:rsid w:val="00F53B46"/>
    <w:rsid w:val="00F5456A"/>
    <w:rsid w:val="00F5728E"/>
    <w:rsid w:val="00F60C50"/>
    <w:rsid w:val="00F62300"/>
    <w:rsid w:val="00F62571"/>
    <w:rsid w:val="00F63280"/>
    <w:rsid w:val="00F63407"/>
    <w:rsid w:val="00F635E1"/>
    <w:rsid w:val="00F656FF"/>
    <w:rsid w:val="00F66760"/>
    <w:rsid w:val="00F67C9D"/>
    <w:rsid w:val="00F733BB"/>
    <w:rsid w:val="00F73558"/>
    <w:rsid w:val="00F75C90"/>
    <w:rsid w:val="00F77A08"/>
    <w:rsid w:val="00F77D1A"/>
    <w:rsid w:val="00F8503E"/>
    <w:rsid w:val="00F857B6"/>
    <w:rsid w:val="00F862A7"/>
    <w:rsid w:val="00F90988"/>
    <w:rsid w:val="00F92D7E"/>
    <w:rsid w:val="00F93268"/>
    <w:rsid w:val="00FA030D"/>
    <w:rsid w:val="00FA0A9C"/>
    <w:rsid w:val="00FA0C13"/>
    <w:rsid w:val="00FA28F4"/>
    <w:rsid w:val="00FA4FE4"/>
    <w:rsid w:val="00FA7765"/>
    <w:rsid w:val="00FB0772"/>
    <w:rsid w:val="00FB0903"/>
    <w:rsid w:val="00FB122A"/>
    <w:rsid w:val="00FB1FF1"/>
    <w:rsid w:val="00FC251D"/>
    <w:rsid w:val="00FC3E29"/>
    <w:rsid w:val="00FC76A7"/>
    <w:rsid w:val="00FD27E8"/>
    <w:rsid w:val="00FD2E11"/>
    <w:rsid w:val="00FD2E2C"/>
    <w:rsid w:val="00FD4E66"/>
    <w:rsid w:val="00FD51F4"/>
    <w:rsid w:val="00FD5D67"/>
    <w:rsid w:val="00FE0C8C"/>
    <w:rsid w:val="00FE115D"/>
    <w:rsid w:val="00FE3DC5"/>
    <w:rsid w:val="00FE4055"/>
    <w:rsid w:val="00FF0F5A"/>
    <w:rsid w:val="00FF1599"/>
    <w:rsid w:val="00FF4167"/>
    <w:rsid w:val="00FF5E68"/>
    <w:rsid w:val="00FF5F39"/>
    <w:rsid w:val="00FF74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9C2C125"/>
  <w15:docId w15:val="{8A6A5209-8373-4C8D-AD39-60B61310B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734C"/>
  </w:style>
  <w:style w:type="paragraph" w:styleId="Heading1">
    <w:name w:val="heading 1"/>
    <w:basedOn w:val="Normal"/>
    <w:next w:val="Normal"/>
    <w:link w:val="Heading1Char"/>
    <w:uiPriority w:val="9"/>
    <w:qFormat/>
    <w:rsid w:val="00FC3E2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E729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B41F2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link w:val="Heading4Char"/>
    <w:uiPriority w:val="9"/>
    <w:qFormat/>
    <w:rsid w:val="006B48E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51EC"/>
    <w:pPr>
      <w:spacing w:after="0" w:line="240" w:lineRule="auto"/>
      <w:ind w:left="720"/>
      <w:contextualSpacing/>
    </w:pPr>
    <w:rPr>
      <w:rFonts w:eastAsiaTheme="minorEastAsia"/>
      <w:sz w:val="24"/>
      <w:szCs w:val="24"/>
    </w:rPr>
  </w:style>
  <w:style w:type="character" w:styleId="Hyperlink">
    <w:name w:val="Hyperlink"/>
    <w:basedOn w:val="DefaultParagraphFont"/>
    <w:uiPriority w:val="99"/>
    <w:unhideWhenUsed/>
    <w:rsid w:val="00C341BC"/>
    <w:rPr>
      <w:color w:val="0000FF" w:themeColor="hyperlink"/>
      <w:u w:val="single"/>
    </w:rPr>
  </w:style>
  <w:style w:type="table" w:styleId="TableGrid">
    <w:name w:val="Table Grid"/>
    <w:basedOn w:val="TableNormal"/>
    <w:uiPriority w:val="39"/>
    <w:rsid w:val="00087B2F"/>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87B2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B2F"/>
    <w:rPr>
      <w:rFonts w:ascii="Tahoma" w:hAnsi="Tahoma" w:cs="Tahoma"/>
      <w:sz w:val="16"/>
      <w:szCs w:val="16"/>
    </w:rPr>
  </w:style>
  <w:style w:type="character" w:customStyle="1" w:styleId="Heading4Char">
    <w:name w:val="Heading 4 Char"/>
    <w:basedOn w:val="DefaultParagraphFont"/>
    <w:link w:val="Heading4"/>
    <w:uiPriority w:val="9"/>
    <w:rsid w:val="006B48EB"/>
    <w:rPr>
      <w:rFonts w:ascii="Times New Roman" w:eastAsia="Times New Roman" w:hAnsi="Times New Roman" w:cs="Times New Roman"/>
      <w:b/>
      <w:bCs/>
      <w:sz w:val="24"/>
      <w:szCs w:val="24"/>
    </w:rPr>
  </w:style>
  <w:style w:type="character" w:customStyle="1" w:styleId="apple-converted-space">
    <w:name w:val="apple-converted-space"/>
    <w:basedOn w:val="DefaultParagraphFont"/>
    <w:rsid w:val="006B48EB"/>
  </w:style>
  <w:style w:type="paragraph" w:styleId="NormalWeb">
    <w:name w:val="Normal (Web)"/>
    <w:basedOn w:val="Normal"/>
    <w:uiPriority w:val="99"/>
    <w:unhideWhenUsed/>
    <w:rsid w:val="006B48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478E6"/>
    <w:rPr>
      <w:i/>
      <w:iCs/>
    </w:rPr>
  </w:style>
  <w:style w:type="character" w:customStyle="1" w:styleId="cit-auth">
    <w:name w:val="cit-auth"/>
    <w:basedOn w:val="DefaultParagraphFont"/>
    <w:rsid w:val="005D7DAF"/>
  </w:style>
  <w:style w:type="character" w:customStyle="1" w:styleId="cit-name-surname">
    <w:name w:val="cit-name-surname"/>
    <w:basedOn w:val="DefaultParagraphFont"/>
    <w:rsid w:val="005D7DAF"/>
  </w:style>
  <w:style w:type="character" w:customStyle="1" w:styleId="cit-name-given-names">
    <w:name w:val="cit-name-given-names"/>
    <w:basedOn w:val="DefaultParagraphFont"/>
    <w:rsid w:val="005D7DAF"/>
  </w:style>
  <w:style w:type="character" w:styleId="HTMLCite">
    <w:name w:val="HTML Cite"/>
    <w:basedOn w:val="DefaultParagraphFont"/>
    <w:uiPriority w:val="99"/>
    <w:semiHidden/>
    <w:unhideWhenUsed/>
    <w:rsid w:val="005D7DAF"/>
    <w:rPr>
      <w:i/>
      <w:iCs/>
    </w:rPr>
  </w:style>
  <w:style w:type="character" w:customStyle="1" w:styleId="cit-article-title">
    <w:name w:val="cit-article-title"/>
    <w:basedOn w:val="DefaultParagraphFont"/>
    <w:rsid w:val="005D7DAF"/>
  </w:style>
  <w:style w:type="character" w:customStyle="1" w:styleId="cit-pub-date">
    <w:name w:val="cit-pub-date"/>
    <w:basedOn w:val="DefaultParagraphFont"/>
    <w:rsid w:val="005D7DAF"/>
  </w:style>
  <w:style w:type="character" w:customStyle="1" w:styleId="cit-vol">
    <w:name w:val="cit-vol"/>
    <w:basedOn w:val="DefaultParagraphFont"/>
    <w:rsid w:val="005D7DAF"/>
  </w:style>
  <w:style w:type="character" w:customStyle="1" w:styleId="cit-fpage">
    <w:name w:val="cit-fpage"/>
    <w:basedOn w:val="DefaultParagraphFont"/>
    <w:rsid w:val="005D7DAF"/>
  </w:style>
  <w:style w:type="character" w:customStyle="1" w:styleId="cit-lpage">
    <w:name w:val="cit-lpage"/>
    <w:basedOn w:val="DefaultParagraphFont"/>
    <w:rsid w:val="005D7DAF"/>
  </w:style>
  <w:style w:type="character" w:customStyle="1" w:styleId="ref-label">
    <w:name w:val="ref-label"/>
    <w:basedOn w:val="DefaultParagraphFont"/>
    <w:rsid w:val="005D7DAF"/>
  </w:style>
  <w:style w:type="character" w:customStyle="1" w:styleId="cit-publ-loc">
    <w:name w:val="cit-publ-loc"/>
    <w:basedOn w:val="DefaultParagraphFont"/>
    <w:rsid w:val="005D7DAF"/>
  </w:style>
  <w:style w:type="character" w:customStyle="1" w:styleId="cit-publ-name">
    <w:name w:val="cit-publ-name"/>
    <w:basedOn w:val="DefaultParagraphFont"/>
    <w:rsid w:val="005D7DAF"/>
  </w:style>
  <w:style w:type="character" w:customStyle="1" w:styleId="cit-comment">
    <w:name w:val="cit-comment"/>
    <w:basedOn w:val="DefaultParagraphFont"/>
    <w:rsid w:val="005D7DAF"/>
  </w:style>
  <w:style w:type="character" w:customStyle="1" w:styleId="nlmyear">
    <w:name w:val="nlm_year"/>
    <w:basedOn w:val="DefaultParagraphFont"/>
    <w:rsid w:val="00B95C5E"/>
  </w:style>
  <w:style w:type="character" w:customStyle="1" w:styleId="nlmmonth">
    <w:name w:val="nlm_month"/>
    <w:basedOn w:val="DefaultParagraphFont"/>
    <w:rsid w:val="00B95C5E"/>
  </w:style>
  <w:style w:type="character" w:customStyle="1" w:styleId="nlmpublisher-loc">
    <w:name w:val="nlm_publisher-loc"/>
    <w:basedOn w:val="DefaultParagraphFont"/>
    <w:rsid w:val="00B95C5E"/>
  </w:style>
  <w:style w:type="character" w:customStyle="1" w:styleId="nlmpublisher-name">
    <w:name w:val="nlm_publisher-name"/>
    <w:basedOn w:val="DefaultParagraphFont"/>
    <w:rsid w:val="00B95C5E"/>
  </w:style>
  <w:style w:type="character" w:customStyle="1" w:styleId="Heading1Char">
    <w:name w:val="Heading 1 Char"/>
    <w:basedOn w:val="DefaultParagraphFont"/>
    <w:link w:val="Heading1"/>
    <w:uiPriority w:val="9"/>
    <w:rsid w:val="00FC3E29"/>
    <w:rPr>
      <w:rFonts w:asciiTheme="majorHAnsi" w:eastAsiaTheme="majorEastAsia" w:hAnsiTheme="majorHAnsi" w:cstheme="majorBidi"/>
      <w:b/>
      <w:bCs/>
      <w:color w:val="365F91" w:themeColor="accent1" w:themeShade="BF"/>
      <w:sz w:val="28"/>
      <w:szCs w:val="28"/>
    </w:rPr>
  </w:style>
  <w:style w:type="character" w:customStyle="1" w:styleId="label">
    <w:name w:val="label"/>
    <w:basedOn w:val="DefaultParagraphFont"/>
    <w:rsid w:val="00FC3E29"/>
  </w:style>
  <w:style w:type="character" w:customStyle="1" w:styleId="separator">
    <w:name w:val="separator"/>
    <w:basedOn w:val="DefaultParagraphFont"/>
    <w:rsid w:val="00FC3E29"/>
  </w:style>
  <w:style w:type="character" w:customStyle="1" w:styleId="value">
    <w:name w:val="value"/>
    <w:basedOn w:val="DefaultParagraphFont"/>
    <w:rsid w:val="00FC3E29"/>
  </w:style>
  <w:style w:type="character" w:customStyle="1" w:styleId="balloon">
    <w:name w:val="balloon"/>
    <w:basedOn w:val="DefaultParagraphFont"/>
    <w:rsid w:val="00C61E27"/>
  </w:style>
  <w:style w:type="character" w:customStyle="1" w:styleId="nlmstring-name">
    <w:name w:val="nlm_string-name"/>
    <w:basedOn w:val="DefaultParagraphFont"/>
    <w:rsid w:val="00C61E27"/>
  </w:style>
  <w:style w:type="character" w:customStyle="1" w:styleId="nlmgiven-names">
    <w:name w:val="nlm_given-names"/>
    <w:basedOn w:val="DefaultParagraphFont"/>
    <w:rsid w:val="00C61E27"/>
  </w:style>
  <w:style w:type="character" w:customStyle="1" w:styleId="nlmarticle-title">
    <w:name w:val="nlm_article-title"/>
    <w:basedOn w:val="DefaultParagraphFont"/>
    <w:rsid w:val="00C61E27"/>
  </w:style>
  <w:style w:type="character" w:customStyle="1" w:styleId="nlmfpage">
    <w:name w:val="nlm_fpage"/>
    <w:basedOn w:val="DefaultParagraphFont"/>
    <w:rsid w:val="00C61E27"/>
  </w:style>
  <w:style w:type="character" w:customStyle="1" w:styleId="nlmlpage">
    <w:name w:val="nlm_lpage"/>
    <w:basedOn w:val="DefaultParagraphFont"/>
    <w:rsid w:val="00C61E27"/>
  </w:style>
  <w:style w:type="paragraph" w:styleId="Header">
    <w:name w:val="header"/>
    <w:basedOn w:val="Normal"/>
    <w:link w:val="HeaderChar"/>
    <w:uiPriority w:val="99"/>
    <w:unhideWhenUsed/>
    <w:rsid w:val="000A0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0B49"/>
  </w:style>
  <w:style w:type="paragraph" w:styleId="Footer">
    <w:name w:val="footer"/>
    <w:basedOn w:val="Normal"/>
    <w:link w:val="FooterChar"/>
    <w:uiPriority w:val="99"/>
    <w:unhideWhenUsed/>
    <w:rsid w:val="000A0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0B49"/>
  </w:style>
  <w:style w:type="character" w:customStyle="1" w:styleId="highwire-citation-authors">
    <w:name w:val="highwire-citation-authors"/>
    <w:basedOn w:val="DefaultParagraphFont"/>
    <w:rsid w:val="003D393A"/>
  </w:style>
  <w:style w:type="character" w:customStyle="1" w:styleId="nlm-given-names">
    <w:name w:val="nlm-given-names"/>
    <w:basedOn w:val="DefaultParagraphFont"/>
    <w:rsid w:val="003D393A"/>
  </w:style>
  <w:style w:type="character" w:customStyle="1" w:styleId="nlm-surname">
    <w:name w:val="nlm-surname"/>
    <w:basedOn w:val="DefaultParagraphFont"/>
    <w:rsid w:val="003D393A"/>
  </w:style>
  <w:style w:type="character" w:customStyle="1" w:styleId="highwire-cite-metadata-journal">
    <w:name w:val="highwire-cite-metadata-journal"/>
    <w:basedOn w:val="DefaultParagraphFont"/>
    <w:rsid w:val="003D393A"/>
  </w:style>
  <w:style w:type="character" w:customStyle="1" w:styleId="highwire-cite-metadata-date">
    <w:name w:val="highwire-cite-metadata-date"/>
    <w:basedOn w:val="DefaultParagraphFont"/>
    <w:rsid w:val="003D393A"/>
  </w:style>
  <w:style w:type="character" w:customStyle="1" w:styleId="highwire-cite-metadata-volume">
    <w:name w:val="highwire-cite-metadata-volume"/>
    <w:basedOn w:val="DefaultParagraphFont"/>
    <w:rsid w:val="003D393A"/>
  </w:style>
  <w:style w:type="character" w:customStyle="1" w:styleId="highwire-cite-metadata-issue">
    <w:name w:val="highwire-cite-metadata-issue"/>
    <w:basedOn w:val="DefaultParagraphFont"/>
    <w:rsid w:val="003D393A"/>
  </w:style>
  <w:style w:type="character" w:customStyle="1" w:styleId="highwire-cite-metadata-pages">
    <w:name w:val="highwire-cite-metadata-pages"/>
    <w:basedOn w:val="DefaultParagraphFont"/>
    <w:rsid w:val="003D393A"/>
  </w:style>
  <w:style w:type="character" w:customStyle="1" w:styleId="highwire-cite-metadata-doi">
    <w:name w:val="highwire-cite-metadata-doi"/>
    <w:basedOn w:val="DefaultParagraphFont"/>
    <w:rsid w:val="003D393A"/>
  </w:style>
  <w:style w:type="character" w:customStyle="1" w:styleId="Heading3Char">
    <w:name w:val="Heading 3 Char"/>
    <w:basedOn w:val="DefaultParagraphFont"/>
    <w:link w:val="Heading3"/>
    <w:uiPriority w:val="9"/>
    <w:semiHidden/>
    <w:rsid w:val="00B41F2F"/>
    <w:rPr>
      <w:rFonts w:asciiTheme="majorHAnsi" w:eastAsiaTheme="majorEastAsia" w:hAnsiTheme="majorHAnsi" w:cstheme="majorBidi"/>
      <w:b/>
      <w:bCs/>
      <w:color w:val="4F81BD" w:themeColor="accent1"/>
    </w:rPr>
  </w:style>
  <w:style w:type="character" w:customStyle="1" w:styleId="Mention1">
    <w:name w:val="Mention1"/>
    <w:basedOn w:val="DefaultParagraphFont"/>
    <w:uiPriority w:val="99"/>
    <w:semiHidden/>
    <w:unhideWhenUsed/>
    <w:rsid w:val="00E72967"/>
    <w:rPr>
      <w:color w:val="2B579A"/>
      <w:shd w:val="clear" w:color="auto" w:fill="E6E6E6"/>
    </w:rPr>
  </w:style>
  <w:style w:type="character" w:customStyle="1" w:styleId="Heading2Char">
    <w:name w:val="Heading 2 Char"/>
    <w:basedOn w:val="DefaultParagraphFont"/>
    <w:link w:val="Heading2"/>
    <w:uiPriority w:val="9"/>
    <w:semiHidden/>
    <w:rsid w:val="00E72967"/>
    <w:rPr>
      <w:rFonts w:asciiTheme="majorHAnsi" w:eastAsiaTheme="majorEastAsia" w:hAnsiTheme="majorHAnsi" w:cstheme="majorBidi"/>
      <w:color w:val="365F91" w:themeColor="accent1" w:themeShade="BF"/>
      <w:sz w:val="26"/>
      <w:szCs w:val="26"/>
    </w:rPr>
  </w:style>
  <w:style w:type="character" w:styleId="CommentReference">
    <w:name w:val="annotation reference"/>
    <w:basedOn w:val="DefaultParagraphFont"/>
    <w:uiPriority w:val="99"/>
    <w:unhideWhenUsed/>
    <w:rsid w:val="002E4EBB"/>
    <w:rPr>
      <w:sz w:val="18"/>
      <w:szCs w:val="18"/>
    </w:rPr>
  </w:style>
  <w:style w:type="paragraph" w:styleId="CommentText">
    <w:name w:val="annotation text"/>
    <w:basedOn w:val="Normal"/>
    <w:link w:val="CommentTextChar"/>
    <w:uiPriority w:val="99"/>
    <w:unhideWhenUsed/>
    <w:rsid w:val="002E4EBB"/>
    <w:pPr>
      <w:spacing w:line="240" w:lineRule="auto"/>
    </w:pPr>
    <w:rPr>
      <w:sz w:val="24"/>
      <w:szCs w:val="24"/>
    </w:rPr>
  </w:style>
  <w:style w:type="character" w:customStyle="1" w:styleId="CommentTextChar">
    <w:name w:val="Comment Text Char"/>
    <w:basedOn w:val="DefaultParagraphFont"/>
    <w:link w:val="CommentText"/>
    <w:uiPriority w:val="99"/>
    <w:rsid w:val="002E4EBB"/>
    <w:rPr>
      <w:sz w:val="24"/>
      <w:szCs w:val="24"/>
    </w:rPr>
  </w:style>
  <w:style w:type="paragraph" w:styleId="CommentSubject">
    <w:name w:val="annotation subject"/>
    <w:basedOn w:val="CommentText"/>
    <w:next w:val="CommentText"/>
    <w:link w:val="CommentSubjectChar"/>
    <w:uiPriority w:val="99"/>
    <w:semiHidden/>
    <w:unhideWhenUsed/>
    <w:rsid w:val="002E4EBB"/>
    <w:rPr>
      <w:b/>
      <w:bCs/>
      <w:sz w:val="20"/>
      <w:szCs w:val="20"/>
    </w:rPr>
  </w:style>
  <w:style w:type="character" w:customStyle="1" w:styleId="CommentSubjectChar">
    <w:name w:val="Comment Subject Char"/>
    <w:basedOn w:val="CommentTextChar"/>
    <w:link w:val="CommentSubject"/>
    <w:uiPriority w:val="99"/>
    <w:semiHidden/>
    <w:rsid w:val="002E4EBB"/>
    <w:rPr>
      <w:b/>
      <w:bCs/>
      <w:sz w:val="20"/>
      <w:szCs w:val="20"/>
    </w:rPr>
  </w:style>
  <w:style w:type="character" w:customStyle="1" w:styleId="ftb">
    <w:name w:val="ftb"/>
    <w:basedOn w:val="DefaultParagraphFont"/>
    <w:rsid w:val="00C62728"/>
  </w:style>
  <w:style w:type="character" w:customStyle="1" w:styleId="ftr">
    <w:name w:val="ftr"/>
    <w:basedOn w:val="DefaultParagraphFont"/>
    <w:rsid w:val="00C62728"/>
  </w:style>
  <w:style w:type="character" w:customStyle="1" w:styleId="fti">
    <w:name w:val="fti"/>
    <w:basedOn w:val="DefaultParagraphFont"/>
    <w:rsid w:val="00C62728"/>
  </w:style>
  <w:style w:type="table" w:styleId="LightShading-Accent6">
    <w:name w:val="Light Shading Accent 6"/>
    <w:basedOn w:val="TableNormal"/>
    <w:uiPriority w:val="60"/>
    <w:rsid w:val="007371A3"/>
    <w:pPr>
      <w:spacing w:after="0" w:line="240" w:lineRule="auto"/>
    </w:pPr>
    <w:rPr>
      <w:rFonts w:ascii="Times New Roman" w:eastAsia="Times New Roman" w:hAnsi="Times New Roman" w:cs="Times New Roman"/>
      <w:color w:val="E36C0A" w:themeColor="accent6" w:themeShade="BF"/>
      <w:sz w:val="20"/>
      <w:szCs w:val="20"/>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customStyle="1" w:styleId="xmsonormal">
    <w:name w:val="x_msonormal"/>
    <w:basedOn w:val="Normal"/>
    <w:rsid w:val="007371A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UnresolvedMention1">
    <w:name w:val="Unresolved Mention1"/>
    <w:basedOn w:val="DefaultParagraphFont"/>
    <w:uiPriority w:val="99"/>
    <w:semiHidden/>
    <w:unhideWhenUsed/>
    <w:rsid w:val="002F61A0"/>
    <w:rPr>
      <w:color w:val="808080"/>
      <w:shd w:val="clear" w:color="auto" w:fill="E6E6E6"/>
    </w:rPr>
  </w:style>
  <w:style w:type="table" w:styleId="PlainTable1">
    <w:name w:val="Plain Table 1"/>
    <w:basedOn w:val="TableNormal"/>
    <w:uiPriority w:val="99"/>
    <w:rsid w:val="00F45E3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99"/>
    <w:rsid w:val="00F45E3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99"/>
    <w:rsid w:val="00F45E3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99"/>
    <w:rsid w:val="00F45E33"/>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99"/>
    <w:rsid w:val="007E7ED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3">
    <w:name w:val="Plain Table 3"/>
    <w:basedOn w:val="TableNormal"/>
    <w:uiPriority w:val="99"/>
    <w:rsid w:val="007E7ED6"/>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UnresolvedMention">
    <w:name w:val="Unresolved Mention"/>
    <w:basedOn w:val="DefaultParagraphFont"/>
    <w:uiPriority w:val="99"/>
    <w:semiHidden/>
    <w:unhideWhenUsed/>
    <w:rsid w:val="0039632C"/>
    <w:rPr>
      <w:color w:val="808080"/>
      <w:shd w:val="clear" w:color="auto" w:fill="E6E6E6"/>
    </w:rPr>
  </w:style>
  <w:style w:type="paragraph" w:styleId="Revision">
    <w:name w:val="Revision"/>
    <w:hidden/>
    <w:uiPriority w:val="99"/>
    <w:semiHidden/>
    <w:rsid w:val="00B36841"/>
    <w:pPr>
      <w:spacing w:after="0" w:line="240" w:lineRule="auto"/>
    </w:pPr>
  </w:style>
  <w:style w:type="paragraph" w:customStyle="1" w:styleId="APA">
    <w:name w:val="APA"/>
    <w:basedOn w:val="BodyText"/>
    <w:rsid w:val="00FD2E11"/>
    <w:pPr>
      <w:overflowPunct w:val="0"/>
      <w:autoSpaceDE w:val="0"/>
      <w:autoSpaceDN w:val="0"/>
      <w:adjustRightInd w:val="0"/>
      <w:spacing w:after="0" w:line="480" w:lineRule="auto"/>
      <w:ind w:firstLine="720"/>
    </w:pPr>
    <w:rPr>
      <w:rFonts w:ascii="Times New Roman" w:eastAsia="Times New Roman" w:hAnsi="Times New Roman" w:cs="Times New Roman"/>
      <w:sz w:val="24"/>
      <w:szCs w:val="20"/>
    </w:rPr>
  </w:style>
  <w:style w:type="paragraph" w:customStyle="1" w:styleId="APAHeadingCenter">
    <w:name w:val="APA Heading Center"/>
    <w:basedOn w:val="APA"/>
    <w:next w:val="APA"/>
    <w:rsid w:val="00FD2E11"/>
    <w:pPr>
      <w:ind w:firstLine="0"/>
      <w:jc w:val="center"/>
    </w:pPr>
  </w:style>
  <w:style w:type="paragraph" w:styleId="BodyText">
    <w:name w:val="Body Text"/>
    <w:basedOn w:val="Normal"/>
    <w:link w:val="BodyTextChar"/>
    <w:uiPriority w:val="99"/>
    <w:semiHidden/>
    <w:unhideWhenUsed/>
    <w:rsid w:val="00FD2E11"/>
    <w:pPr>
      <w:spacing w:after="120"/>
    </w:pPr>
  </w:style>
  <w:style w:type="character" w:customStyle="1" w:styleId="BodyTextChar">
    <w:name w:val="Body Text Char"/>
    <w:basedOn w:val="DefaultParagraphFont"/>
    <w:link w:val="BodyText"/>
    <w:uiPriority w:val="99"/>
    <w:semiHidden/>
    <w:rsid w:val="00FD2E11"/>
  </w:style>
  <w:style w:type="paragraph" w:customStyle="1" w:styleId="APAAbstract">
    <w:name w:val="APA Abstract"/>
    <w:basedOn w:val="APA"/>
    <w:rsid w:val="00944B0C"/>
    <w:pPr>
      <w:ind w:firstLine="0"/>
    </w:pPr>
  </w:style>
  <w:style w:type="character" w:styleId="Strong">
    <w:name w:val="Strong"/>
    <w:basedOn w:val="DefaultParagraphFont"/>
    <w:uiPriority w:val="22"/>
    <w:qFormat/>
    <w:rsid w:val="00143D2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5124">
      <w:bodyDiv w:val="1"/>
      <w:marLeft w:val="0"/>
      <w:marRight w:val="0"/>
      <w:marTop w:val="0"/>
      <w:marBottom w:val="0"/>
      <w:divBdr>
        <w:top w:val="none" w:sz="0" w:space="0" w:color="auto"/>
        <w:left w:val="none" w:sz="0" w:space="0" w:color="auto"/>
        <w:bottom w:val="none" w:sz="0" w:space="0" w:color="auto"/>
        <w:right w:val="none" w:sz="0" w:space="0" w:color="auto"/>
      </w:divBdr>
    </w:div>
    <w:div w:id="27340402">
      <w:bodyDiv w:val="1"/>
      <w:marLeft w:val="0"/>
      <w:marRight w:val="0"/>
      <w:marTop w:val="0"/>
      <w:marBottom w:val="0"/>
      <w:divBdr>
        <w:top w:val="none" w:sz="0" w:space="0" w:color="auto"/>
        <w:left w:val="none" w:sz="0" w:space="0" w:color="auto"/>
        <w:bottom w:val="none" w:sz="0" w:space="0" w:color="auto"/>
        <w:right w:val="none" w:sz="0" w:space="0" w:color="auto"/>
      </w:divBdr>
    </w:div>
    <w:div w:id="27805971">
      <w:bodyDiv w:val="1"/>
      <w:marLeft w:val="0"/>
      <w:marRight w:val="0"/>
      <w:marTop w:val="0"/>
      <w:marBottom w:val="0"/>
      <w:divBdr>
        <w:top w:val="none" w:sz="0" w:space="0" w:color="auto"/>
        <w:left w:val="none" w:sz="0" w:space="0" w:color="auto"/>
        <w:bottom w:val="none" w:sz="0" w:space="0" w:color="auto"/>
        <w:right w:val="none" w:sz="0" w:space="0" w:color="auto"/>
      </w:divBdr>
    </w:div>
    <w:div w:id="39136757">
      <w:bodyDiv w:val="1"/>
      <w:marLeft w:val="0"/>
      <w:marRight w:val="0"/>
      <w:marTop w:val="0"/>
      <w:marBottom w:val="0"/>
      <w:divBdr>
        <w:top w:val="none" w:sz="0" w:space="0" w:color="auto"/>
        <w:left w:val="none" w:sz="0" w:space="0" w:color="auto"/>
        <w:bottom w:val="none" w:sz="0" w:space="0" w:color="auto"/>
        <w:right w:val="none" w:sz="0" w:space="0" w:color="auto"/>
      </w:divBdr>
    </w:div>
    <w:div w:id="47536706">
      <w:bodyDiv w:val="1"/>
      <w:marLeft w:val="0"/>
      <w:marRight w:val="0"/>
      <w:marTop w:val="0"/>
      <w:marBottom w:val="0"/>
      <w:divBdr>
        <w:top w:val="none" w:sz="0" w:space="0" w:color="auto"/>
        <w:left w:val="none" w:sz="0" w:space="0" w:color="auto"/>
        <w:bottom w:val="none" w:sz="0" w:space="0" w:color="auto"/>
        <w:right w:val="none" w:sz="0" w:space="0" w:color="auto"/>
      </w:divBdr>
    </w:div>
    <w:div w:id="64108308">
      <w:bodyDiv w:val="1"/>
      <w:marLeft w:val="0"/>
      <w:marRight w:val="0"/>
      <w:marTop w:val="0"/>
      <w:marBottom w:val="0"/>
      <w:divBdr>
        <w:top w:val="none" w:sz="0" w:space="0" w:color="auto"/>
        <w:left w:val="none" w:sz="0" w:space="0" w:color="auto"/>
        <w:bottom w:val="none" w:sz="0" w:space="0" w:color="auto"/>
        <w:right w:val="none" w:sz="0" w:space="0" w:color="auto"/>
      </w:divBdr>
    </w:div>
    <w:div w:id="65229502">
      <w:bodyDiv w:val="1"/>
      <w:marLeft w:val="0"/>
      <w:marRight w:val="0"/>
      <w:marTop w:val="0"/>
      <w:marBottom w:val="0"/>
      <w:divBdr>
        <w:top w:val="none" w:sz="0" w:space="0" w:color="auto"/>
        <w:left w:val="none" w:sz="0" w:space="0" w:color="auto"/>
        <w:bottom w:val="none" w:sz="0" w:space="0" w:color="auto"/>
        <w:right w:val="none" w:sz="0" w:space="0" w:color="auto"/>
      </w:divBdr>
    </w:div>
    <w:div w:id="75173692">
      <w:bodyDiv w:val="1"/>
      <w:marLeft w:val="0"/>
      <w:marRight w:val="0"/>
      <w:marTop w:val="0"/>
      <w:marBottom w:val="0"/>
      <w:divBdr>
        <w:top w:val="none" w:sz="0" w:space="0" w:color="auto"/>
        <w:left w:val="none" w:sz="0" w:space="0" w:color="auto"/>
        <w:bottom w:val="none" w:sz="0" w:space="0" w:color="auto"/>
        <w:right w:val="none" w:sz="0" w:space="0" w:color="auto"/>
      </w:divBdr>
    </w:div>
    <w:div w:id="78528088">
      <w:bodyDiv w:val="1"/>
      <w:marLeft w:val="0"/>
      <w:marRight w:val="0"/>
      <w:marTop w:val="0"/>
      <w:marBottom w:val="0"/>
      <w:divBdr>
        <w:top w:val="none" w:sz="0" w:space="0" w:color="auto"/>
        <w:left w:val="none" w:sz="0" w:space="0" w:color="auto"/>
        <w:bottom w:val="none" w:sz="0" w:space="0" w:color="auto"/>
        <w:right w:val="none" w:sz="0" w:space="0" w:color="auto"/>
      </w:divBdr>
    </w:div>
    <w:div w:id="92241397">
      <w:bodyDiv w:val="1"/>
      <w:marLeft w:val="0"/>
      <w:marRight w:val="0"/>
      <w:marTop w:val="0"/>
      <w:marBottom w:val="0"/>
      <w:divBdr>
        <w:top w:val="none" w:sz="0" w:space="0" w:color="auto"/>
        <w:left w:val="none" w:sz="0" w:space="0" w:color="auto"/>
        <w:bottom w:val="none" w:sz="0" w:space="0" w:color="auto"/>
        <w:right w:val="none" w:sz="0" w:space="0" w:color="auto"/>
      </w:divBdr>
    </w:div>
    <w:div w:id="103617581">
      <w:bodyDiv w:val="1"/>
      <w:marLeft w:val="0"/>
      <w:marRight w:val="0"/>
      <w:marTop w:val="0"/>
      <w:marBottom w:val="0"/>
      <w:divBdr>
        <w:top w:val="none" w:sz="0" w:space="0" w:color="auto"/>
        <w:left w:val="none" w:sz="0" w:space="0" w:color="auto"/>
        <w:bottom w:val="none" w:sz="0" w:space="0" w:color="auto"/>
        <w:right w:val="none" w:sz="0" w:space="0" w:color="auto"/>
      </w:divBdr>
    </w:div>
    <w:div w:id="107165291">
      <w:bodyDiv w:val="1"/>
      <w:marLeft w:val="0"/>
      <w:marRight w:val="0"/>
      <w:marTop w:val="0"/>
      <w:marBottom w:val="0"/>
      <w:divBdr>
        <w:top w:val="none" w:sz="0" w:space="0" w:color="auto"/>
        <w:left w:val="none" w:sz="0" w:space="0" w:color="auto"/>
        <w:bottom w:val="none" w:sz="0" w:space="0" w:color="auto"/>
        <w:right w:val="none" w:sz="0" w:space="0" w:color="auto"/>
      </w:divBdr>
      <w:divsChild>
        <w:div w:id="1074821719">
          <w:marLeft w:val="0"/>
          <w:marRight w:val="0"/>
          <w:marTop w:val="0"/>
          <w:marBottom w:val="120"/>
          <w:divBdr>
            <w:top w:val="none" w:sz="0" w:space="0" w:color="auto"/>
            <w:left w:val="none" w:sz="0" w:space="0" w:color="auto"/>
            <w:bottom w:val="none" w:sz="0" w:space="0" w:color="auto"/>
            <w:right w:val="none" w:sz="0" w:space="0" w:color="auto"/>
          </w:divBdr>
          <w:divsChild>
            <w:div w:id="272591911">
              <w:marLeft w:val="0"/>
              <w:marRight w:val="0"/>
              <w:marTop w:val="0"/>
              <w:marBottom w:val="0"/>
              <w:divBdr>
                <w:top w:val="single" w:sz="6" w:space="16" w:color="414141"/>
                <w:left w:val="single" w:sz="6" w:space="18" w:color="414141"/>
                <w:bottom w:val="single" w:sz="6" w:space="0" w:color="414141"/>
                <w:right w:val="single" w:sz="6" w:space="31" w:color="414141"/>
              </w:divBdr>
              <w:divsChild>
                <w:div w:id="454101396">
                  <w:marLeft w:val="0"/>
                  <w:marRight w:val="0"/>
                  <w:marTop w:val="0"/>
                  <w:marBottom w:val="0"/>
                  <w:divBdr>
                    <w:top w:val="none" w:sz="0" w:space="0" w:color="auto"/>
                    <w:left w:val="none" w:sz="0" w:space="0" w:color="auto"/>
                    <w:bottom w:val="none" w:sz="0" w:space="0" w:color="auto"/>
                    <w:right w:val="none" w:sz="0" w:space="0" w:color="auto"/>
                  </w:divBdr>
                </w:div>
              </w:divsChild>
            </w:div>
            <w:div w:id="1696494257">
              <w:marLeft w:val="0"/>
              <w:marRight w:val="0"/>
              <w:marTop w:val="0"/>
              <w:marBottom w:val="0"/>
              <w:divBdr>
                <w:top w:val="single" w:sz="6" w:space="16" w:color="414141"/>
                <w:left w:val="single" w:sz="6" w:space="18" w:color="414141"/>
                <w:bottom w:val="single" w:sz="6" w:space="0" w:color="414141"/>
                <w:right w:val="single" w:sz="6" w:space="31" w:color="414141"/>
              </w:divBdr>
              <w:divsChild>
                <w:div w:id="36324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02304">
      <w:bodyDiv w:val="1"/>
      <w:marLeft w:val="0"/>
      <w:marRight w:val="0"/>
      <w:marTop w:val="0"/>
      <w:marBottom w:val="0"/>
      <w:divBdr>
        <w:top w:val="none" w:sz="0" w:space="0" w:color="auto"/>
        <w:left w:val="none" w:sz="0" w:space="0" w:color="auto"/>
        <w:bottom w:val="none" w:sz="0" w:space="0" w:color="auto"/>
        <w:right w:val="none" w:sz="0" w:space="0" w:color="auto"/>
      </w:divBdr>
    </w:div>
    <w:div w:id="127087901">
      <w:bodyDiv w:val="1"/>
      <w:marLeft w:val="0"/>
      <w:marRight w:val="0"/>
      <w:marTop w:val="0"/>
      <w:marBottom w:val="0"/>
      <w:divBdr>
        <w:top w:val="none" w:sz="0" w:space="0" w:color="auto"/>
        <w:left w:val="none" w:sz="0" w:space="0" w:color="auto"/>
        <w:bottom w:val="none" w:sz="0" w:space="0" w:color="auto"/>
        <w:right w:val="none" w:sz="0" w:space="0" w:color="auto"/>
      </w:divBdr>
    </w:div>
    <w:div w:id="158883583">
      <w:bodyDiv w:val="1"/>
      <w:marLeft w:val="0"/>
      <w:marRight w:val="0"/>
      <w:marTop w:val="0"/>
      <w:marBottom w:val="0"/>
      <w:divBdr>
        <w:top w:val="none" w:sz="0" w:space="0" w:color="auto"/>
        <w:left w:val="none" w:sz="0" w:space="0" w:color="auto"/>
        <w:bottom w:val="none" w:sz="0" w:space="0" w:color="auto"/>
        <w:right w:val="none" w:sz="0" w:space="0" w:color="auto"/>
      </w:divBdr>
    </w:div>
    <w:div w:id="176896110">
      <w:bodyDiv w:val="1"/>
      <w:marLeft w:val="0"/>
      <w:marRight w:val="0"/>
      <w:marTop w:val="0"/>
      <w:marBottom w:val="0"/>
      <w:divBdr>
        <w:top w:val="none" w:sz="0" w:space="0" w:color="auto"/>
        <w:left w:val="none" w:sz="0" w:space="0" w:color="auto"/>
        <w:bottom w:val="none" w:sz="0" w:space="0" w:color="auto"/>
        <w:right w:val="none" w:sz="0" w:space="0" w:color="auto"/>
      </w:divBdr>
    </w:div>
    <w:div w:id="177239149">
      <w:bodyDiv w:val="1"/>
      <w:marLeft w:val="0"/>
      <w:marRight w:val="0"/>
      <w:marTop w:val="0"/>
      <w:marBottom w:val="0"/>
      <w:divBdr>
        <w:top w:val="none" w:sz="0" w:space="0" w:color="auto"/>
        <w:left w:val="none" w:sz="0" w:space="0" w:color="auto"/>
        <w:bottom w:val="none" w:sz="0" w:space="0" w:color="auto"/>
        <w:right w:val="none" w:sz="0" w:space="0" w:color="auto"/>
      </w:divBdr>
    </w:div>
    <w:div w:id="193924181">
      <w:bodyDiv w:val="1"/>
      <w:marLeft w:val="0"/>
      <w:marRight w:val="0"/>
      <w:marTop w:val="0"/>
      <w:marBottom w:val="0"/>
      <w:divBdr>
        <w:top w:val="none" w:sz="0" w:space="0" w:color="auto"/>
        <w:left w:val="none" w:sz="0" w:space="0" w:color="auto"/>
        <w:bottom w:val="none" w:sz="0" w:space="0" w:color="auto"/>
        <w:right w:val="none" w:sz="0" w:space="0" w:color="auto"/>
      </w:divBdr>
    </w:div>
    <w:div w:id="195625945">
      <w:bodyDiv w:val="1"/>
      <w:marLeft w:val="0"/>
      <w:marRight w:val="0"/>
      <w:marTop w:val="0"/>
      <w:marBottom w:val="0"/>
      <w:divBdr>
        <w:top w:val="none" w:sz="0" w:space="0" w:color="auto"/>
        <w:left w:val="none" w:sz="0" w:space="0" w:color="auto"/>
        <w:bottom w:val="none" w:sz="0" w:space="0" w:color="auto"/>
        <w:right w:val="none" w:sz="0" w:space="0" w:color="auto"/>
      </w:divBdr>
    </w:div>
    <w:div w:id="218246514">
      <w:bodyDiv w:val="1"/>
      <w:marLeft w:val="0"/>
      <w:marRight w:val="0"/>
      <w:marTop w:val="0"/>
      <w:marBottom w:val="0"/>
      <w:divBdr>
        <w:top w:val="none" w:sz="0" w:space="0" w:color="auto"/>
        <w:left w:val="none" w:sz="0" w:space="0" w:color="auto"/>
        <w:bottom w:val="none" w:sz="0" w:space="0" w:color="auto"/>
        <w:right w:val="none" w:sz="0" w:space="0" w:color="auto"/>
      </w:divBdr>
      <w:divsChild>
        <w:div w:id="1212956430">
          <w:marLeft w:val="0"/>
          <w:marRight w:val="0"/>
          <w:marTop w:val="0"/>
          <w:marBottom w:val="0"/>
          <w:divBdr>
            <w:top w:val="none" w:sz="0" w:space="0" w:color="auto"/>
            <w:left w:val="none" w:sz="0" w:space="0" w:color="auto"/>
            <w:bottom w:val="none" w:sz="0" w:space="0" w:color="auto"/>
            <w:right w:val="none" w:sz="0" w:space="0" w:color="auto"/>
          </w:divBdr>
          <w:divsChild>
            <w:div w:id="506404544">
              <w:marLeft w:val="0"/>
              <w:marRight w:val="0"/>
              <w:marTop w:val="0"/>
              <w:marBottom w:val="0"/>
              <w:divBdr>
                <w:top w:val="none" w:sz="0" w:space="0" w:color="auto"/>
                <w:left w:val="none" w:sz="0" w:space="0" w:color="auto"/>
                <w:bottom w:val="none" w:sz="0" w:space="0" w:color="auto"/>
                <w:right w:val="none" w:sz="0" w:space="0" w:color="auto"/>
              </w:divBdr>
            </w:div>
            <w:div w:id="1156343640">
              <w:marLeft w:val="0"/>
              <w:marRight w:val="0"/>
              <w:marTop w:val="0"/>
              <w:marBottom w:val="0"/>
              <w:divBdr>
                <w:top w:val="none" w:sz="0" w:space="0" w:color="auto"/>
                <w:left w:val="none" w:sz="0" w:space="0" w:color="auto"/>
                <w:bottom w:val="none" w:sz="0" w:space="0" w:color="auto"/>
                <w:right w:val="none" w:sz="0" w:space="0" w:color="auto"/>
              </w:divBdr>
            </w:div>
            <w:div w:id="1345132057">
              <w:marLeft w:val="0"/>
              <w:marRight w:val="0"/>
              <w:marTop w:val="0"/>
              <w:marBottom w:val="0"/>
              <w:divBdr>
                <w:top w:val="none" w:sz="0" w:space="0" w:color="auto"/>
                <w:left w:val="none" w:sz="0" w:space="0" w:color="auto"/>
                <w:bottom w:val="none" w:sz="0" w:space="0" w:color="auto"/>
                <w:right w:val="none" w:sz="0" w:space="0" w:color="auto"/>
              </w:divBdr>
            </w:div>
          </w:divsChild>
        </w:div>
        <w:div w:id="195317939">
          <w:marLeft w:val="0"/>
          <w:marRight w:val="0"/>
          <w:marTop w:val="0"/>
          <w:marBottom w:val="0"/>
          <w:divBdr>
            <w:top w:val="none" w:sz="0" w:space="0" w:color="auto"/>
            <w:left w:val="none" w:sz="0" w:space="0" w:color="auto"/>
            <w:bottom w:val="none" w:sz="0" w:space="0" w:color="auto"/>
            <w:right w:val="none" w:sz="0" w:space="0" w:color="auto"/>
          </w:divBdr>
        </w:div>
      </w:divsChild>
    </w:div>
    <w:div w:id="282929593">
      <w:bodyDiv w:val="1"/>
      <w:marLeft w:val="0"/>
      <w:marRight w:val="0"/>
      <w:marTop w:val="0"/>
      <w:marBottom w:val="0"/>
      <w:divBdr>
        <w:top w:val="none" w:sz="0" w:space="0" w:color="auto"/>
        <w:left w:val="none" w:sz="0" w:space="0" w:color="auto"/>
        <w:bottom w:val="none" w:sz="0" w:space="0" w:color="auto"/>
        <w:right w:val="none" w:sz="0" w:space="0" w:color="auto"/>
      </w:divBdr>
    </w:div>
    <w:div w:id="308677758">
      <w:bodyDiv w:val="1"/>
      <w:marLeft w:val="0"/>
      <w:marRight w:val="0"/>
      <w:marTop w:val="0"/>
      <w:marBottom w:val="0"/>
      <w:divBdr>
        <w:top w:val="none" w:sz="0" w:space="0" w:color="auto"/>
        <w:left w:val="none" w:sz="0" w:space="0" w:color="auto"/>
        <w:bottom w:val="none" w:sz="0" w:space="0" w:color="auto"/>
        <w:right w:val="none" w:sz="0" w:space="0" w:color="auto"/>
      </w:divBdr>
    </w:div>
    <w:div w:id="367145810">
      <w:bodyDiv w:val="1"/>
      <w:marLeft w:val="0"/>
      <w:marRight w:val="0"/>
      <w:marTop w:val="0"/>
      <w:marBottom w:val="0"/>
      <w:divBdr>
        <w:top w:val="none" w:sz="0" w:space="0" w:color="auto"/>
        <w:left w:val="none" w:sz="0" w:space="0" w:color="auto"/>
        <w:bottom w:val="none" w:sz="0" w:space="0" w:color="auto"/>
        <w:right w:val="none" w:sz="0" w:space="0" w:color="auto"/>
      </w:divBdr>
    </w:div>
    <w:div w:id="414517267">
      <w:bodyDiv w:val="1"/>
      <w:marLeft w:val="0"/>
      <w:marRight w:val="0"/>
      <w:marTop w:val="0"/>
      <w:marBottom w:val="0"/>
      <w:divBdr>
        <w:top w:val="none" w:sz="0" w:space="0" w:color="auto"/>
        <w:left w:val="none" w:sz="0" w:space="0" w:color="auto"/>
        <w:bottom w:val="none" w:sz="0" w:space="0" w:color="auto"/>
        <w:right w:val="none" w:sz="0" w:space="0" w:color="auto"/>
      </w:divBdr>
    </w:div>
    <w:div w:id="432239175">
      <w:bodyDiv w:val="1"/>
      <w:marLeft w:val="0"/>
      <w:marRight w:val="0"/>
      <w:marTop w:val="0"/>
      <w:marBottom w:val="0"/>
      <w:divBdr>
        <w:top w:val="none" w:sz="0" w:space="0" w:color="auto"/>
        <w:left w:val="none" w:sz="0" w:space="0" w:color="auto"/>
        <w:bottom w:val="none" w:sz="0" w:space="0" w:color="auto"/>
        <w:right w:val="none" w:sz="0" w:space="0" w:color="auto"/>
      </w:divBdr>
    </w:div>
    <w:div w:id="444466881">
      <w:bodyDiv w:val="1"/>
      <w:marLeft w:val="0"/>
      <w:marRight w:val="0"/>
      <w:marTop w:val="0"/>
      <w:marBottom w:val="0"/>
      <w:divBdr>
        <w:top w:val="none" w:sz="0" w:space="0" w:color="auto"/>
        <w:left w:val="none" w:sz="0" w:space="0" w:color="auto"/>
        <w:bottom w:val="none" w:sz="0" w:space="0" w:color="auto"/>
        <w:right w:val="none" w:sz="0" w:space="0" w:color="auto"/>
      </w:divBdr>
    </w:div>
    <w:div w:id="463232918">
      <w:bodyDiv w:val="1"/>
      <w:marLeft w:val="0"/>
      <w:marRight w:val="0"/>
      <w:marTop w:val="0"/>
      <w:marBottom w:val="0"/>
      <w:divBdr>
        <w:top w:val="none" w:sz="0" w:space="0" w:color="auto"/>
        <w:left w:val="none" w:sz="0" w:space="0" w:color="auto"/>
        <w:bottom w:val="none" w:sz="0" w:space="0" w:color="auto"/>
        <w:right w:val="none" w:sz="0" w:space="0" w:color="auto"/>
      </w:divBdr>
    </w:div>
    <w:div w:id="469522158">
      <w:bodyDiv w:val="1"/>
      <w:marLeft w:val="0"/>
      <w:marRight w:val="0"/>
      <w:marTop w:val="0"/>
      <w:marBottom w:val="0"/>
      <w:divBdr>
        <w:top w:val="none" w:sz="0" w:space="0" w:color="auto"/>
        <w:left w:val="none" w:sz="0" w:space="0" w:color="auto"/>
        <w:bottom w:val="none" w:sz="0" w:space="0" w:color="auto"/>
        <w:right w:val="none" w:sz="0" w:space="0" w:color="auto"/>
      </w:divBdr>
    </w:div>
    <w:div w:id="589580125">
      <w:bodyDiv w:val="1"/>
      <w:marLeft w:val="0"/>
      <w:marRight w:val="0"/>
      <w:marTop w:val="0"/>
      <w:marBottom w:val="0"/>
      <w:divBdr>
        <w:top w:val="none" w:sz="0" w:space="0" w:color="auto"/>
        <w:left w:val="none" w:sz="0" w:space="0" w:color="auto"/>
        <w:bottom w:val="none" w:sz="0" w:space="0" w:color="auto"/>
        <w:right w:val="none" w:sz="0" w:space="0" w:color="auto"/>
      </w:divBdr>
    </w:div>
    <w:div w:id="621687745">
      <w:bodyDiv w:val="1"/>
      <w:marLeft w:val="0"/>
      <w:marRight w:val="0"/>
      <w:marTop w:val="0"/>
      <w:marBottom w:val="0"/>
      <w:divBdr>
        <w:top w:val="none" w:sz="0" w:space="0" w:color="auto"/>
        <w:left w:val="none" w:sz="0" w:space="0" w:color="auto"/>
        <w:bottom w:val="none" w:sz="0" w:space="0" w:color="auto"/>
        <w:right w:val="none" w:sz="0" w:space="0" w:color="auto"/>
      </w:divBdr>
    </w:div>
    <w:div w:id="642393904">
      <w:bodyDiv w:val="1"/>
      <w:marLeft w:val="0"/>
      <w:marRight w:val="0"/>
      <w:marTop w:val="0"/>
      <w:marBottom w:val="0"/>
      <w:divBdr>
        <w:top w:val="none" w:sz="0" w:space="0" w:color="auto"/>
        <w:left w:val="none" w:sz="0" w:space="0" w:color="auto"/>
        <w:bottom w:val="none" w:sz="0" w:space="0" w:color="auto"/>
        <w:right w:val="none" w:sz="0" w:space="0" w:color="auto"/>
      </w:divBdr>
    </w:div>
    <w:div w:id="650838081">
      <w:bodyDiv w:val="1"/>
      <w:marLeft w:val="0"/>
      <w:marRight w:val="0"/>
      <w:marTop w:val="0"/>
      <w:marBottom w:val="0"/>
      <w:divBdr>
        <w:top w:val="none" w:sz="0" w:space="0" w:color="auto"/>
        <w:left w:val="none" w:sz="0" w:space="0" w:color="auto"/>
        <w:bottom w:val="none" w:sz="0" w:space="0" w:color="auto"/>
        <w:right w:val="none" w:sz="0" w:space="0" w:color="auto"/>
      </w:divBdr>
    </w:div>
    <w:div w:id="655381894">
      <w:bodyDiv w:val="1"/>
      <w:marLeft w:val="0"/>
      <w:marRight w:val="0"/>
      <w:marTop w:val="0"/>
      <w:marBottom w:val="0"/>
      <w:divBdr>
        <w:top w:val="none" w:sz="0" w:space="0" w:color="auto"/>
        <w:left w:val="none" w:sz="0" w:space="0" w:color="auto"/>
        <w:bottom w:val="none" w:sz="0" w:space="0" w:color="auto"/>
        <w:right w:val="none" w:sz="0" w:space="0" w:color="auto"/>
      </w:divBdr>
    </w:div>
    <w:div w:id="661929376">
      <w:bodyDiv w:val="1"/>
      <w:marLeft w:val="0"/>
      <w:marRight w:val="0"/>
      <w:marTop w:val="0"/>
      <w:marBottom w:val="0"/>
      <w:divBdr>
        <w:top w:val="none" w:sz="0" w:space="0" w:color="auto"/>
        <w:left w:val="none" w:sz="0" w:space="0" w:color="auto"/>
        <w:bottom w:val="none" w:sz="0" w:space="0" w:color="auto"/>
        <w:right w:val="none" w:sz="0" w:space="0" w:color="auto"/>
      </w:divBdr>
    </w:div>
    <w:div w:id="678654936">
      <w:bodyDiv w:val="1"/>
      <w:marLeft w:val="0"/>
      <w:marRight w:val="0"/>
      <w:marTop w:val="0"/>
      <w:marBottom w:val="0"/>
      <w:divBdr>
        <w:top w:val="none" w:sz="0" w:space="0" w:color="auto"/>
        <w:left w:val="none" w:sz="0" w:space="0" w:color="auto"/>
        <w:bottom w:val="none" w:sz="0" w:space="0" w:color="auto"/>
        <w:right w:val="none" w:sz="0" w:space="0" w:color="auto"/>
      </w:divBdr>
    </w:div>
    <w:div w:id="690570375">
      <w:bodyDiv w:val="1"/>
      <w:marLeft w:val="0"/>
      <w:marRight w:val="0"/>
      <w:marTop w:val="0"/>
      <w:marBottom w:val="0"/>
      <w:divBdr>
        <w:top w:val="none" w:sz="0" w:space="0" w:color="auto"/>
        <w:left w:val="none" w:sz="0" w:space="0" w:color="auto"/>
        <w:bottom w:val="none" w:sz="0" w:space="0" w:color="auto"/>
        <w:right w:val="none" w:sz="0" w:space="0" w:color="auto"/>
      </w:divBdr>
    </w:div>
    <w:div w:id="703293953">
      <w:bodyDiv w:val="1"/>
      <w:marLeft w:val="0"/>
      <w:marRight w:val="0"/>
      <w:marTop w:val="0"/>
      <w:marBottom w:val="0"/>
      <w:divBdr>
        <w:top w:val="none" w:sz="0" w:space="0" w:color="auto"/>
        <w:left w:val="none" w:sz="0" w:space="0" w:color="auto"/>
        <w:bottom w:val="none" w:sz="0" w:space="0" w:color="auto"/>
        <w:right w:val="none" w:sz="0" w:space="0" w:color="auto"/>
      </w:divBdr>
    </w:div>
    <w:div w:id="711345269">
      <w:bodyDiv w:val="1"/>
      <w:marLeft w:val="0"/>
      <w:marRight w:val="0"/>
      <w:marTop w:val="0"/>
      <w:marBottom w:val="0"/>
      <w:divBdr>
        <w:top w:val="none" w:sz="0" w:space="0" w:color="auto"/>
        <w:left w:val="none" w:sz="0" w:space="0" w:color="auto"/>
        <w:bottom w:val="none" w:sz="0" w:space="0" w:color="auto"/>
        <w:right w:val="none" w:sz="0" w:space="0" w:color="auto"/>
      </w:divBdr>
    </w:div>
    <w:div w:id="718435236">
      <w:bodyDiv w:val="1"/>
      <w:marLeft w:val="0"/>
      <w:marRight w:val="0"/>
      <w:marTop w:val="0"/>
      <w:marBottom w:val="0"/>
      <w:divBdr>
        <w:top w:val="none" w:sz="0" w:space="0" w:color="auto"/>
        <w:left w:val="none" w:sz="0" w:space="0" w:color="auto"/>
        <w:bottom w:val="none" w:sz="0" w:space="0" w:color="auto"/>
        <w:right w:val="none" w:sz="0" w:space="0" w:color="auto"/>
      </w:divBdr>
    </w:div>
    <w:div w:id="725687639">
      <w:bodyDiv w:val="1"/>
      <w:marLeft w:val="0"/>
      <w:marRight w:val="0"/>
      <w:marTop w:val="0"/>
      <w:marBottom w:val="0"/>
      <w:divBdr>
        <w:top w:val="none" w:sz="0" w:space="0" w:color="auto"/>
        <w:left w:val="none" w:sz="0" w:space="0" w:color="auto"/>
        <w:bottom w:val="none" w:sz="0" w:space="0" w:color="auto"/>
        <w:right w:val="none" w:sz="0" w:space="0" w:color="auto"/>
      </w:divBdr>
    </w:div>
    <w:div w:id="741371874">
      <w:bodyDiv w:val="1"/>
      <w:marLeft w:val="0"/>
      <w:marRight w:val="0"/>
      <w:marTop w:val="0"/>
      <w:marBottom w:val="0"/>
      <w:divBdr>
        <w:top w:val="none" w:sz="0" w:space="0" w:color="auto"/>
        <w:left w:val="none" w:sz="0" w:space="0" w:color="auto"/>
        <w:bottom w:val="none" w:sz="0" w:space="0" w:color="auto"/>
        <w:right w:val="none" w:sz="0" w:space="0" w:color="auto"/>
      </w:divBdr>
    </w:div>
    <w:div w:id="748043089">
      <w:bodyDiv w:val="1"/>
      <w:marLeft w:val="0"/>
      <w:marRight w:val="0"/>
      <w:marTop w:val="0"/>
      <w:marBottom w:val="0"/>
      <w:divBdr>
        <w:top w:val="none" w:sz="0" w:space="0" w:color="auto"/>
        <w:left w:val="none" w:sz="0" w:space="0" w:color="auto"/>
        <w:bottom w:val="none" w:sz="0" w:space="0" w:color="auto"/>
        <w:right w:val="none" w:sz="0" w:space="0" w:color="auto"/>
      </w:divBdr>
    </w:div>
    <w:div w:id="763918737">
      <w:bodyDiv w:val="1"/>
      <w:marLeft w:val="0"/>
      <w:marRight w:val="0"/>
      <w:marTop w:val="0"/>
      <w:marBottom w:val="0"/>
      <w:divBdr>
        <w:top w:val="none" w:sz="0" w:space="0" w:color="auto"/>
        <w:left w:val="none" w:sz="0" w:space="0" w:color="auto"/>
        <w:bottom w:val="none" w:sz="0" w:space="0" w:color="auto"/>
        <w:right w:val="none" w:sz="0" w:space="0" w:color="auto"/>
      </w:divBdr>
    </w:div>
    <w:div w:id="779833895">
      <w:bodyDiv w:val="1"/>
      <w:marLeft w:val="0"/>
      <w:marRight w:val="0"/>
      <w:marTop w:val="0"/>
      <w:marBottom w:val="0"/>
      <w:divBdr>
        <w:top w:val="none" w:sz="0" w:space="0" w:color="auto"/>
        <w:left w:val="none" w:sz="0" w:space="0" w:color="auto"/>
        <w:bottom w:val="none" w:sz="0" w:space="0" w:color="auto"/>
        <w:right w:val="none" w:sz="0" w:space="0" w:color="auto"/>
      </w:divBdr>
    </w:div>
    <w:div w:id="784421066">
      <w:bodyDiv w:val="1"/>
      <w:marLeft w:val="0"/>
      <w:marRight w:val="0"/>
      <w:marTop w:val="0"/>
      <w:marBottom w:val="0"/>
      <w:divBdr>
        <w:top w:val="none" w:sz="0" w:space="0" w:color="auto"/>
        <w:left w:val="none" w:sz="0" w:space="0" w:color="auto"/>
        <w:bottom w:val="none" w:sz="0" w:space="0" w:color="auto"/>
        <w:right w:val="none" w:sz="0" w:space="0" w:color="auto"/>
      </w:divBdr>
    </w:div>
    <w:div w:id="784810555">
      <w:bodyDiv w:val="1"/>
      <w:marLeft w:val="0"/>
      <w:marRight w:val="0"/>
      <w:marTop w:val="0"/>
      <w:marBottom w:val="0"/>
      <w:divBdr>
        <w:top w:val="none" w:sz="0" w:space="0" w:color="auto"/>
        <w:left w:val="none" w:sz="0" w:space="0" w:color="auto"/>
        <w:bottom w:val="none" w:sz="0" w:space="0" w:color="auto"/>
        <w:right w:val="none" w:sz="0" w:space="0" w:color="auto"/>
      </w:divBdr>
    </w:div>
    <w:div w:id="793211451">
      <w:bodyDiv w:val="1"/>
      <w:marLeft w:val="0"/>
      <w:marRight w:val="0"/>
      <w:marTop w:val="0"/>
      <w:marBottom w:val="0"/>
      <w:divBdr>
        <w:top w:val="none" w:sz="0" w:space="0" w:color="auto"/>
        <w:left w:val="none" w:sz="0" w:space="0" w:color="auto"/>
        <w:bottom w:val="none" w:sz="0" w:space="0" w:color="auto"/>
        <w:right w:val="none" w:sz="0" w:space="0" w:color="auto"/>
      </w:divBdr>
      <w:divsChild>
        <w:div w:id="514537971">
          <w:marLeft w:val="0"/>
          <w:marRight w:val="0"/>
          <w:marTop w:val="0"/>
          <w:marBottom w:val="0"/>
          <w:divBdr>
            <w:top w:val="none" w:sz="0" w:space="0" w:color="auto"/>
            <w:left w:val="none" w:sz="0" w:space="0" w:color="auto"/>
            <w:bottom w:val="none" w:sz="0" w:space="0" w:color="auto"/>
            <w:right w:val="none" w:sz="0" w:space="0" w:color="auto"/>
          </w:divBdr>
          <w:divsChild>
            <w:div w:id="22872555">
              <w:marLeft w:val="0"/>
              <w:marRight w:val="0"/>
              <w:marTop w:val="0"/>
              <w:marBottom w:val="0"/>
              <w:divBdr>
                <w:top w:val="none" w:sz="0" w:space="0" w:color="auto"/>
                <w:left w:val="none" w:sz="0" w:space="0" w:color="auto"/>
                <w:bottom w:val="none" w:sz="0" w:space="0" w:color="auto"/>
                <w:right w:val="none" w:sz="0" w:space="0" w:color="auto"/>
              </w:divBdr>
              <w:divsChild>
                <w:div w:id="986780893">
                  <w:marLeft w:val="0"/>
                  <w:marRight w:val="0"/>
                  <w:marTop w:val="0"/>
                  <w:marBottom w:val="0"/>
                  <w:divBdr>
                    <w:top w:val="none" w:sz="0" w:space="0" w:color="auto"/>
                    <w:left w:val="none" w:sz="0" w:space="0" w:color="auto"/>
                    <w:bottom w:val="none" w:sz="0" w:space="0" w:color="auto"/>
                    <w:right w:val="none" w:sz="0" w:space="0" w:color="auto"/>
                  </w:divBdr>
                  <w:divsChild>
                    <w:div w:id="618488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8441777">
          <w:marLeft w:val="0"/>
          <w:marRight w:val="0"/>
          <w:marTop w:val="0"/>
          <w:marBottom w:val="0"/>
          <w:divBdr>
            <w:top w:val="none" w:sz="0" w:space="0" w:color="auto"/>
            <w:left w:val="none" w:sz="0" w:space="0" w:color="auto"/>
            <w:bottom w:val="none" w:sz="0" w:space="0" w:color="auto"/>
            <w:right w:val="none" w:sz="0" w:space="0" w:color="auto"/>
          </w:divBdr>
          <w:divsChild>
            <w:div w:id="664434051">
              <w:marLeft w:val="0"/>
              <w:marRight w:val="0"/>
              <w:marTop w:val="0"/>
              <w:marBottom w:val="0"/>
              <w:divBdr>
                <w:top w:val="none" w:sz="0" w:space="0" w:color="auto"/>
                <w:left w:val="none" w:sz="0" w:space="0" w:color="auto"/>
                <w:bottom w:val="none" w:sz="0" w:space="0" w:color="auto"/>
                <w:right w:val="none" w:sz="0" w:space="0" w:color="auto"/>
              </w:divBdr>
              <w:divsChild>
                <w:div w:id="1059086130">
                  <w:marLeft w:val="0"/>
                  <w:marRight w:val="0"/>
                  <w:marTop w:val="0"/>
                  <w:marBottom w:val="0"/>
                  <w:divBdr>
                    <w:top w:val="none" w:sz="0" w:space="0" w:color="auto"/>
                    <w:left w:val="none" w:sz="0" w:space="0" w:color="auto"/>
                    <w:bottom w:val="none" w:sz="0" w:space="0" w:color="auto"/>
                    <w:right w:val="none" w:sz="0" w:space="0" w:color="auto"/>
                  </w:divBdr>
                  <w:divsChild>
                    <w:div w:id="497042628">
                      <w:marLeft w:val="0"/>
                      <w:marRight w:val="0"/>
                      <w:marTop w:val="0"/>
                      <w:marBottom w:val="0"/>
                      <w:divBdr>
                        <w:top w:val="none" w:sz="0" w:space="0" w:color="auto"/>
                        <w:left w:val="none" w:sz="0" w:space="0" w:color="auto"/>
                        <w:bottom w:val="none" w:sz="0" w:space="0" w:color="auto"/>
                        <w:right w:val="none" w:sz="0" w:space="0" w:color="auto"/>
                      </w:divBdr>
                    </w:div>
                    <w:div w:id="868224630">
                      <w:marLeft w:val="0"/>
                      <w:marRight w:val="0"/>
                      <w:marTop w:val="0"/>
                      <w:marBottom w:val="0"/>
                      <w:divBdr>
                        <w:top w:val="none" w:sz="0" w:space="0" w:color="auto"/>
                        <w:left w:val="none" w:sz="0" w:space="0" w:color="auto"/>
                        <w:bottom w:val="none" w:sz="0" w:space="0" w:color="auto"/>
                        <w:right w:val="none" w:sz="0" w:space="0" w:color="auto"/>
                      </w:divBdr>
                    </w:div>
                    <w:div w:id="954093017">
                      <w:marLeft w:val="0"/>
                      <w:marRight w:val="0"/>
                      <w:marTop w:val="0"/>
                      <w:marBottom w:val="0"/>
                      <w:divBdr>
                        <w:top w:val="none" w:sz="0" w:space="0" w:color="auto"/>
                        <w:left w:val="none" w:sz="0" w:space="0" w:color="auto"/>
                        <w:bottom w:val="none" w:sz="0" w:space="0" w:color="auto"/>
                        <w:right w:val="none" w:sz="0" w:space="0" w:color="auto"/>
                      </w:divBdr>
                    </w:div>
                    <w:div w:id="1225067639">
                      <w:marLeft w:val="0"/>
                      <w:marRight w:val="0"/>
                      <w:marTop w:val="0"/>
                      <w:marBottom w:val="0"/>
                      <w:divBdr>
                        <w:top w:val="none" w:sz="0" w:space="0" w:color="auto"/>
                        <w:left w:val="none" w:sz="0" w:space="0" w:color="auto"/>
                        <w:bottom w:val="none" w:sz="0" w:space="0" w:color="auto"/>
                        <w:right w:val="none" w:sz="0" w:space="0" w:color="auto"/>
                      </w:divBdr>
                      <w:divsChild>
                        <w:div w:id="1463156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939253">
      <w:bodyDiv w:val="1"/>
      <w:marLeft w:val="0"/>
      <w:marRight w:val="0"/>
      <w:marTop w:val="0"/>
      <w:marBottom w:val="0"/>
      <w:divBdr>
        <w:top w:val="none" w:sz="0" w:space="0" w:color="auto"/>
        <w:left w:val="none" w:sz="0" w:space="0" w:color="auto"/>
        <w:bottom w:val="none" w:sz="0" w:space="0" w:color="auto"/>
        <w:right w:val="none" w:sz="0" w:space="0" w:color="auto"/>
      </w:divBdr>
    </w:div>
    <w:div w:id="819494489">
      <w:bodyDiv w:val="1"/>
      <w:marLeft w:val="0"/>
      <w:marRight w:val="0"/>
      <w:marTop w:val="0"/>
      <w:marBottom w:val="0"/>
      <w:divBdr>
        <w:top w:val="none" w:sz="0" w:space="0" w:color="auto"/>
        <w:left w:val="none" w:sz="0" w:space="0" w:color="auto"/>
        <w:bottom w:val="none" w:sz="0" w:space="0" w:color="auto"/>
        <w:right w:val="none" w:sz="0" w:space="0" w:color="auto"/>
      </w:divBdr>
    </w:div>
    <w:div w:id="842818664">
      <w:bodyDiv w:val="1"/>
      <w:marLeft w:val="0"/>
      <w:marRight w:val="0"/>
      <w:marTop w:val="0"/>
      <w:marBottom w:val="0"/>
      <w:divBdr>
        <w:top w:val="none" w:sz="0" w:space="0" w:color="auto"/>
        <w:left w:val="none" w:sz="0" w:space="0" w:color="auto"/>
        <w:bottom w:val="none" w:sz="0" w:space="0" w:color="auto"/>
        <w:right w:val="none" w:sz="0" w:space="0" w:color="auto"/>
      </w:divBdr>
    </w:div>
    <w:div w:id="868369695">
      <w:bodyDiv w:val="1"/>
      <w:marLeft w:val="0"/>
      <w:marRight w:val="0"/>
      <w:marTop w:val="0"/>
      <w:marBottom w:val="0"/>
      <w:divBdr>
        <w:top w:val="none" w:sz="0" w:space="0" w:color="auto"/>
        <w:left w:val="none" w:sz="0" w:space="0" w:color="auto"/>
        <w:bottom w:val="none" w:sz="0" w:space="0" w:color="auto"/>
        <w:right w:val="none" w:sz="0" w:space="0" w:color="auto"/>
      </w:divBdr>
    </w:div>
    <w:div w:id="869295328">
      <w:bodyDiv w:val="1"/>
      <w:marLeft w:val="0"/>
      <w:marRight w:val="0"/>
      <w:marTop w:val="0"/>
      <w:marBottom w:val="0"/>
      <w:divBdr>
        <w:top w:val="none" w:sz="0" w:space="0" w:color="auto"/>
        <w:left w:val="none" w:sz="0" w:space="0" w:color="auto"/>
        <w:bottom w:val="none" w:sz="0" w:space="0" w:color="auto"/>
        <w:right w:val="none" w:sz="0" w:space="0" w:color="auto"/>
      </w:divBdr>
    </w:div>
    <w:div w:id="878856658">
      <w:bodyDiv w:val="1"/>
      <w:marLeft w:val="0"/>
      <w:marRight w:val="0"/>
      <w:marTop w:val="0"/>
      <w:marBottom w:val="0"/>
      <w:divBdr>
        <w:top w:val="none" w:sz="0" w:space="0" w:color="auto"/>
        <w:left w:val="none" w:sz="0" w:space="0" w:color="auto"/>
        <w:bottom w:val="none" w:sz="0" w:space="0" w:color="auto"/>
        <w:right w:val="none" w:sz="0" w:space="0" w:color="auto"/>
      </w:divBdr>
    </w:div>
    <w:div w:id="885725387">
      <w:bodyDiv w:val="1"/>
      <w:marLeft w:val="0"/>
      <w:marRight w:val="0"/>
      <w:marTop w:val="0"/>
      <w:marBottom w:val="0"/>
      <w:divBdr>
        <w:top w:val="none" w:sz="0" w:space="0" w:color="auto"/>
        <w:left w:val="none" w:sz="0" w:space="0" w:color="auto"/>
        <w:bottom w:val="none" w:sz="0" w:space="0" w:color="auto"/>
        <w:right w:val="none" w:sz="0" w:space="0" w:color="auto"/>
      </w:divBdr>
    </w:div>
    <w:div w:id="895122274">
      <w:bodyDiv w:val="1"/>
      <w:marLeft w:val="0"/>
      <w:marRight w:val="0"/>
      <w:marTop w:val="0"/>
      <w:marBottom w:val="0"/>
      <w:divBdr>
        <w:top w:val="none" w:sz="0" w:space="0" w:color="auto"/>
        <w:left w:val="none" w:sz="0" w:space="0" w:color="auto"/>
        <w:bottom w:val="none" w:sz="0" w:space="0" w:color="auto"/>
        <w:right w:val="none" w:sz="0" w:space="0" w:color="auto"/>
      </w:divBdr>
    </w:div>
    <w:div w:id="895899659">
      <w:bodyDiv w:val="1"/>
      <w:marLeft w:val="0"/>
      <w:marRight w:val="0"/>
      <w:marTop w:val="0"/>
      <w:marBottom w:val="0"/>
      <w:divBdr>
        <w:top w:val="none" w:sz="0" w:space="0" w:color="auto"/>
        <w:left w:val="none" w:sz="0" w:space="0" w:color="auto"/>
        <w:bottom w:val="none" w:sz="0" w:space="0" w:color="auto"/>
        <w:right w:val="none" w:sz="0" w:space="0" w:color="auto"/>
      </w:divBdr>
    </w:div>
    <w:div w:id="905147177">
      <w:bodyDiv w:val="1"/>
      <w:marLeft w:val="0"/>
      <w:marRight w:val="0"/>
      <w:marTop w:val="0"/>
      <w:marBottom w:val="0"/>
      <w:divBdr>
        <w:top w:val="none" w:sz="0" w:space="0" w:color="auto"/>
        <w:left w:val="none" w:sz="0" w:space="0" w:color="auto"/>
        <w:bottom w:val="none" w:sz="0" w:space="0" w:color="auto"/>
        <w:right w:val="none" w:sz="0" w:space="0" w:color="auto"/>
      </w:divBdr>
    </w:div>
    <w:div w:id="908728921">
      <w:bodyDiv w:val="1"/>
      <w:marLeft w:val="0"/>
      <w:marRight w:val="0"/>
      <w:marTop w:val="0"/>
      <w:marBottom w:val="0"/>
      <w:divBdr>
        <w:top w:val="none" w:sz="0" w:space="0" w:color="auto"/>
        <w:left w:val="none" w:sz="0" w:space="0" w:color="auto"/>
        <w:bottom w:val="none" w:sz="0" w:space="0" w:color="auto"/>
        <w:right w:val="none" w:sz="0" w:space="0" w:color="auto"/>
      </w:divBdr>
      <w:divsChild>
        <w:div w:id="198713391">
          <w:marLeft w:val="0"/>
          <w:marRight w:val="0"/>
          <w:marTop w:val="75"/>
          <w:marBottom w:val="0"/>
          <w:divBdr>
            <w:top w:val="none" w:sz="0" w:space="0" w:color="auto"/>
            <w:left w:val="none" w:sz="0" w:space="0" w:color="auto"/>
            <w:bottom w:val="none" w:sz="0" w:space="0" w:color="auto"/>
            <w:right w:val="none" w:sz="0" w:space="0" w:color="auto"/>
          </w:divBdr>
        </w:div>
        <w:div w:id="996154302">
          <w:marLeft w:val="0"/>
          <w:marRight w:val="0"/>
          <w:marTop w:val="0"/>
          <w:marBottom w:val="0"/>
          <w:divBdr>
            <w:top w:val="none" w:sz="0" w:space="0" w:color="auto"/>
            <w:left w:val="none" w:sz="0" w:space="0" w:color="auto"/>
            <w:bottom w:val="none" w:sz="0" w:space="0" w:color="auto"/>
            <w:right w:val="none" w:sz="0" w:space="0" w:color="auto"/>
          </w:divBdr>
        </w:div>
        <w:div w:id="1504515517">
          <w:marLeft w:val="0"/>
          <w:marRight w:val="0"/>
          <w:marTop w:val="75"/>
          <w:marBottom w:val="0"/>
          <w:divBdr>
            <w:top w:val="none" w:sz="0" w:space="0" w:color="auto"/>
            <w:left w:val="none" w:sz="0" w:space="0" w:color="auto"/>
            <w:bottom w:val="none" w:sz="0" w:space="0" w:color="auto"/>
            <w:right w:val="none" w:sz="0" w:space="0" w:color="auto"/>
          </w:divBdr>
        </w:div>
      </w:divsChild>
    </w:div>
    <w:div w:id="937953164">
      <w:bodyDiv w:val="1"/>
      <w:marLeft w:val="0"/>
      <w:marRight w:val="0"/>
      <w:marTop w:val="0"/>
      <w:marBottom w:val="0"/>
      <w:divBdr>
        <w:top w:val="none" w:sz="0" w:space="0" w:color="auto"/>
        <w:left w:val="none" w:sz="0" w:space="0" w:color="auto"/>
        <w:bottom w:val="none" w:sz="0" w:space="0" w:color="auto"/>
        <w:right w:val="none" w:sz="0" w:space="0" w:color="auto"/>
      </w:divBdr>
    </w:div>
    <w:div w:id="1052775752">
      <w:bodyDiv w:val="1"/>
      <w:marLeft w:val="0"/>
      <w:marRight w:val="0"/>
      <w:marTop w:val="0"/>
      <w:marBottom w:val="0"/>
      <w:divBdr>
        <w:top w:val="none" w:sz="0" w:space="0" w:color="auto"/>
        <w:left w:val="none" w:sz="0" w:space="0" w:color="auto"/>
        <w:bottom w:val="none" w:sz="0" w:space="0" w:color="auto"/>
        <w:right w:val="none" w:sz="0" w:space="0" w:color="auto"/>
      </w:divBdr>
    </w:div>
    <w:div w:id="1078333136">
      <w:bodyDiv w:val="1"/>
      <w:marLeft w:val="0"/>
      <w:marRight w:val="0"/>
      <w:marTop w:val="0"/>
      <w:marBottom w:val="0"/>
      <w:divBdr>
        <w:top w:val="none" w:sz="0" w:space="0" w:color="auto"/>
        <w:left w:val="none" w:sz="0" w:space="0" w:color="auto"/>
        <w:bottom w:val="none" w:sz="0" w:space="0" w:color="auto"/>
        <w:right w:val="none" w:sz="0" w:space="0" w:color="auto"/>
      </w:divBdr>
      <w:divsChild>
        <w:div w:id="1495683473">
          <w:marLeft w:val="0"/>
          <w:marRight w:val="0"/>
          <w:marTop w:val="0"/>
          <w:marBottom w:val="0"/>
          <w:divBdr>
            <w:top w:val="none" w:sz="0" w:space="0" w:color="auto"/>
            <w:left w:val="none" w:sz="0" w:space="0" w:color="auto"/>
            <w:bottom w:val="none" w:sz="0" w:space="0" w:color="auto"/>
            <w:right w:val="none" w:sz="0" w:space="0" w:color="auto"/>
          </w:divBdr>
        </w:div>
      </w:divsChild>
    </w:div>
    <w:div w:id="1089346216">
      <w:bodyDiv w:val="1"/>
      <w:marLeft w:val="0"/>
      <w:marRight w:val="0"/>
      <w:marTop w:val="0"/>
      <w:marBottom w:val="0"/>
      <w:divBdr>
        <w:top w:val="none" w:sz="0" w:space="0" w:color="auto"/>
        <w:left w:val="none" w:sz="0" w:space="0" w:color="auto"/>
        <w:bottom w:val="none" w:sz="0" w:space="0" w:color="auto"/>
        <w:right w:val="none" w:sz="0" w:space="0" w:color="auto"/>
      </w:divBdr>
    </w:div>
    <w:div w:id="1104114316">
      <w:bodyDiv w:val="1"/>
      <w:marLeft w:val="0"/>
      <w:marRight w:val="0"/>
      <w:marTop w:val="0"/>
      <w:marBottom w:val="0"/>
      <w:divBdr>
        <w:top w:val="none" w:sz="0" w:space="0" w:color="auto"/>
        <w:left w:val="none" w:sz="0" w:space="0" w:color="auto"/>
        <w:bottom w:val="none" w:sz="0" w:space="0" w:color="auto"/>
        <w:right w:val="none" w:sz="0" w:space="0" w:color="auto"/>
      </w:divBdr>
    </w:div>
    <w:div w:id="1145126685">
      <w:bodyDiv w:val="1"/>
      <w:marLeft w:val="0"/>
      <w:marRight w:val="0"/>
      <w:marTop w:val="0"/>
      <w:marBottom w:val="0"/>
      <w:divBdr>
        <w:top w:val="none" w:sz="0" w:space="0" w:color="auto"/>
        <w:left w:val="none" w:sz="0" w:space="0" w:color="auto"/>
        <w:bottom w:val="none" w:sz="0" w:space="0" w:color="auto"/>
        <w:right w:val="none" w:sz="0" w:space="0" w:color="auto"/>
      </w:divBdr>
    </w:div>
    <w:div w:id="1147549925">
      <w:bodyDiv w:val="1"/>
      <w:marLeft w:val="0"/>
      <w:marRight w:val="0"/>
      <w:marTop w:val="0"/>
      <w:marBottom w:val="0"/>
      <w:divBdr>
        <w:top w:val="none" w:sz="0" w:space="0" w:color="auto"/>
        <w:left w:val="none" w:sz="0" w:space="0" w:color="auto"/>
        <w:bottom w:val="none" w:sz="0" w:space="0" w:color="auto"/>
        <w:right w:val="none" w:sz="0" w:space="0" w:color="auto"/>
      </w:divBdr>
    </w:div>
    <w:div w:id="1148981056">
      <w:bodyDiv w:val="1"/>
      <w:marLeft w:val="0"/>
      <w:marRight w:val="0"/>
      <w:marTop w:val="0"/>
      <w:marBottom w:val="0"/>
      <w:divBdr>
        <w:top w:val="none" w:sz="0" w:space="0" w:color="auto"/>
        <w:left w:val="none" w:sz="0" w:space="0" w:color="auto"/>
        <w:bottom w:val="none" w:sz="0" w:space="0" w:color="auto"/>
        <w:right w:val="none" w:sz="0" w:space="0" w:color="auto"/>
      </w:divBdr>
    </w:div>
    <w:div w:id="1168012147">
      <w:bodyDiv w:val="1"/>
      <w:marLeft w:val="0"/>
      <w:marRight w:val="0"/>
      <w:marTop w:val="0"/>
      <w:marBottom w:val="0"/>
      <w:divBdr>
        <w:top w:val="none" w:sz="0" w:space="0" w:color="auto"/>
        <w:left w:val="none" w:sz="0" w:space="0" w:color="auto"/>
        <w:bottom w:val="none" w:sz="0" w:space="0" w:color="auto"/>
        <w:right w:val="none" w:sz="0" w:space="0" w:color="auto"/>
      </w:divBdr>
    </w:div>
    <w:div w:id="1170485356">
      <w:bodyDiv w:val="1"/>
      <w:marLeft w:val="0"/>
      <w:marRight w:val="0"/>
      <w:marTop w:val="0"/>
      <w:marBottom w:val="0"/>
      <w:divBdr>
        <w:top w:val="none" w:sz="0" w:space="0" w:color="auto"/>
        <w:left w:val="none" w:sz="0" w:space="0" w:color="auto"/>
        <w:bottom w:val="none" w:sz="0" w:space="0" w:color="auto"/>
        <w:right w:val="none" w:sz="0" w:space="0" w:color="auto"/>
      </w:divBdr>
    </w:div>
    <w:div w:id="1170827120">
      <w:bodyDiv w:val="1"/>
      <w:marLeft w:val="0"/>
      <w:marRight w:val="0"/>
      <w:marTop w:val="0"/>
      <w:marBottom w:val="0"/>
      <w:divBdr>
        <w:top w:val="none" w:sz="0" w:space="0" w:color="auto"/>
        <w:left w:val="none" w:sz="0" w:space="0" w:color="auto"/>
        <w:bottom w:val="none" w:sz="0" w:space="0" w:color="auto"/>
        <w:right w:val="none" w:sz="0" w:space="0" w:color="auto"/>
      </w:divBdr>
    </w:div>
    <w:div w:id="1183861202">
      <w:bodyDiv w:val="1"/>
      <w:marLeft w:val="0"/>
      <w:marRight w:val="0"/>
      <w:marTop w:val="0"/>
      <w:marBottom w:val="0"/>
      <w:divBdr>
        <w:top w:val="none" w:sz="0" w:space="0" w:color="auto"/>
        <w:left w:val="none" w:sz="0" w:space="0" w:color="auto"/>
        <w:bottom w:val="none" w:sz="0" w:space="0" w:color="auto"/>
        <w:right w:val="none" w:sz="0" w:space="0" w:color="auto"/>
      </w:divBdr>
    </w:div>
    <w:div w:id="1205604894">
      <w:bodyDiv w:val="1"/>
      <w:marLeft w:val="0"/>
      <w:marRight w:val="0"/>
      <w:marTop w:val="0"/>
      <w:marBottom w:val="0"/>
      <w:divBdr>
        <w:top w:val="none" w:sz="0" w:space="0" w:color="auto"/>
        <w:left w:val="none" w:sz="0" w:space="0" w:color="auto"/>
        <w:bottom w:val="none" w:sz="0" w:space="0" w:color="auto"/>
        <w:right w:val="none" w:sz="0" w:space="0" w:color="auto"/>
      </w:divBdr>
    </w:div>
    <w:div w:id="1205681637">
      <w:bodyDiv w:val="1"/>
      <w:marLeft w:val="0"/>
      <w:marRight w:val="0"/>
      <w:marTop w:val="0"/>
      <w:marBottom w:val="0"/>
      <w:divBdr>
        <w:top w:val="none" w:sz="0" w:space="0" w:color="auto"/>
        <w:left w:val="none" w:sz="0" w:space="0" w:color="auto"/>
        <w:bottom w:val="none" w:sz="0" w:space="0" w:color="auto"/>
        <w:right w:val="none" w:sz="0" w:space="0" w:color="auto"/>
      </w:divBdr>
    </w:div>
    <w:div w:id="1210530026">
      <w:bodyDiv w:val="1"/>
      <w:marLeft w:val="0"/>
      <w:marRight w:val="0"/>
      <w:marTop w:val="0"/>
      <w:marBottom w:val="0"/>
      <w:divBdr>
        <w:top w:val="none" w:sz="0" w:space="0" w:color="auto"/>
        <w:left w:val="none" w:sz="0" w:space="0" w:color="auto"/>
        <w:bottom w:val="none" w:sz="0" w:space="0" w:color="auto"/>
        <w:right w:val="none" w:sz="0" w:space="0" w:color="auto"/>
      </w:divBdr>
    </w:div>
    <w:div w:id="1216819928">
      <w:bodyDiv w:val="1"/>
      <w:marLeft w:val="0"/>
      <w:marRight w:val="0"/>
      <w:marTop w:val="0"/>
      <w:marBottom w:val="0"/>
      <w:divBdr>
        <w:top w:val="none" w:sz="0" w:space="0" w:color="auto"/>
        <w:left w:val="none" w:sz="0" w:space="0" w:color="auto"/>
        <w:bottom w:val="none" w:sz="0" w:space="0" w:color="auto"/>
        <w:right w:val="none" w:sz="0" w:space="0" w:color="auto"/>
      </w:divBdr>
    </w:div>
    <w:div w:id="1253709962">
      <w:bodyDiv w:val="1"/>
      <w:marLeft w:val="0"/>
      <w:marRight w:val="0"/>
      <w:marTop w:val="0"/>
      <w:marBottom w:val="0"/>
      <w:divBdr>
        <w:top w:val="none" w:sz="0" w:space="0" w:color="auto"/>
        <w:left w:val="none" w:sz="0" w:space="0" w:color="auto"/>
        <w:bottom w:val="none" w:sz="0" w:space="0" w:color="auto"/>
        <w:right w:val="none" w:sz="0" w:space="0" w:color="auto"/>
      </w:divBdr>
    </w:div>
    <w:div w:id="1256666626">
      <w:bodyDiv w:val="1"/>
      <w:marLeft w:val="0"/>
      <w:marRight w:val="0"/>
      <w:marTop w:val="0"/>
      <w:marBottom w:val="0"/>
      <w:divBdr>
        <w:top w:val="none" w:sz="0" w:space="0" w:color="auto"/>
        <w:left w:val="none" w:sz="0" w:space="0" w:color="auto"/>
        <w:bottom w:val="none" w:sz="0" w:space="0" w:color="auto"/>
        <w:right w:val="none" w:sz="0" w:space="0" w:color="auto"/>
      </w:divBdr>
    </w:div>
    <w:div w:id="1273516606">
      <w:bodyDiv w:val="1"/>
      <w:marLeft w:val="0"/>
      <w:marRight w:val="0"/>
      <w:marTop w:val="0"/>
      <w:marBottom w:val="0"/>
      <w:divBdr>
        <w:top w:val="none" w:sz="0" w:space="0" w:color="auto"/>
        <w:left w:val="none" w:sz="0" w:space="0" w:color="auto"/>
        <w:bottom w:val="none" w:sz="0" w:space="0" w:color="auto"/>
        <w:right w:val="none" w:sz="0" w:space="0" w:color="auto"/>
      </w:divBdr>
    </w:div>
    <w:div w:id="1275747373">
      <w:bodyDiv w:val="1"/>
      <w:marLeft w:val="0"/>
      <w:marRight w:val="0"/>
      <w:marTop w:val="0"/>
      <w:marBottom w:val="0"/>
      <w:divBdr>
        <w:top w:val="none" w:sz="0" w:space="0" w:color="auto"/>
        <w:left w:val="none" w:sz="0" w:space="0" w:color="auto"/>
        <w:bottom w:val="none" w:sz="0" w:space="0" w:color="auto"/>
        <w:right w:val="none" w:sz="0" w:space="0" w:color="auto"/>
      </w:divBdr>
      <w:divsChild>
        <w:div w:id="197358692">
          <w:marLeft w:val="0"/>
          <w:marRight w:val="0"/>
          <w:marTop w:val="0"/>
          <w:marBottom w:val="0"/>
          <w:divBdr>
            <w:top w:val="none" w:sz="0" w:space="0" w:color="auto"/>
            <w:left w:val="none" w:sz="0" w:space="0" w:color="auto"/>
            <w:bottom w:val="none" w:sz="0" w:space="0" w:color="auto"/>
            <w:right w:val="none" w:sz="0" w:space="0" w:color="auto"/>
          </w:divBdr>
          <w:divsChild>
            <w:div w:id="509757515">
              <w:marLeft w:val="0"/>
              <w:marRight w:val="0"/>
              <w:marTop w:val="0"/>
              <w:marBottom w:val="0"/>
              <w:divBdr>
                <w:top w:val="none" w:sz="0" w:space="0" w:color="auto"/>
                <w:left w:val="none" w:sz="0" w:space="0" w:color="auto"/>
                <w:bottom w:val="none" w:sz="0" w:space="0" w:color="auto"/>
                <w:right w:val="none" w:sz="0" w:space="0" w:color="auto"/>
              </w:divBdr>
            </w:div>
            <w:div w:id="1352104272">
              <w:marLeft w:val="0"/>
              <w:marRight w:val="120"/>
              <w:marTop w:val="0"/>
              <w:marBottom w:val="0"/>
              <w:divBdr>
                <w:top w:val="none" w:sz="0" w:space="0" w:color="auto"/>
                <w:left w:val="none" w:sz="0" w:space="0" w:color="auto"/>
                <w:bottom w:val="none" w:sz="0" w:space="0" w:color="auto"/>
                <w:right w:val="none" w:sz="0" w:space="0" w:color="auto"/>
              </w:divBdr>
            </w:div>
          </w:divsChild>
        </w:div>
        <w:div w:id="2118020226">
          <w:marLeft w:val="0"/>
          <w:marRight w:val="0"/>
          <w:marTop w:val="0"/>
          <w:marBottom w:val="0"/>
          <w:divBdr>
            <w:top w:val="none" w:sz="0" w:space="0" w:color="auto"/>
            <w:left w:val="none" w:sz="0" w:space="0" w:color="auto"/>
            <w:bottom w:val="none" w:sz="0" w:space="0" w:color="auto"/>
            <w:right w:val="none" w:sz="0" w:space="0" w:color="auto"/>
          </w:divBdr>
          <w:divsChild>
            <w:div w:id="171381991">
              <w:marLeft w:val="0"/>
              <w:marRight w:val="120"/>
              <w:marTop w:val="0"/>
              <w:marBottom w:val="0"/>
              <w:divBdr>
                <w:top w:val="none" w:sz="0" w:space="0" w:color="auto"/>
                <w:left w:val="none" w:sz="0" w:space="0" w:color="auto"/>
                <w:bottom w:val="none" w:sz="0" w:space="0" w:color="auto"/>
                <w:right w:val="none" w:sz="0" w:space="0" w:color="auto"/>
              </w:divBdr>
            </w:div>
            <w:div w:id="20681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6832">
      <w:bodyDiv w:val="1"/>
      <w:marLeft w:val="0"/>
      <w:marRight w:val="0"/>
      <w:marTop w:val="0"/>
      <w:marBottom w:val="0"/>
      <w:divBdr>
        <w:top w:val="none" w:sz="0" w:space="0" w:color="auto"/>
        <w:left w:val="none" w:sz="0" w:space="0" w:color="auto"/>
        <w:bottom w:val="none" w:sz="0" w:space="0" w:color="auto"/>
        <w:right w:val="none" w:sz="0" w:space="0" w:color="auto"/>
      </w:divBdr>
    </w:div>
    <w:div w:id="1297955388">
      <w:bodyDiv w:val="1"/>
      <w:marLeft w:val="0"/>
      <w:marRight w:val="0"/>
      <w:marTop w:val="0"/>
      <w:marBottom w:val="0"/>
      <w:divBdr>
        <w:top w:val="none" w:sz="0" w:space="0" w:color="auto"/>
        <w:left w:val="none" w:sz="0" w:space="0" w:color="auto"/>
        <w:bottom w:val="none" w:sz="0" w:space="0" w:color="auto"/>
        <w:right w:val="none" w:sz="0" w:space="0" w:color="auto"/>
      </w:divBdr>
    </w:div>
    <w:div w:id="1320495319">
      <w:bodyDiv w:val="1"/>
      <w:marLeft w:val="0"/>
      <w:marRight w:val="0"/>
      <w:marTop w:val="0"/>
      <w:marBottom w:val="0"/>
      <w:divBdr>
        <w:top w:val="none" w:sz="0" w:space="0" w:color="auto"/>
        <w:left w:val="none" w:sz="0" w:space="0" w:color="auto"/>
        <w:bottom w:val="none" w:sz="0" w:space="0" w:color="auto"/>
        <w:right w:val="none" w:sz="0" w:space="0" w:color="auto"/>
      </w:divBdr>
    </w:div>
    <w:div w:id="1328745921">
      <w:bodyDiv w:val="1"/>
      <w:marLeft w:val="0"/>
      <w:marRight w:val="0"/>
      <w:marTop w:val="0"/>
      <w:marBottom w:val="0"/>
      <w:divBdr>
        <w:top w:val="none" w:sz="0" w:space="0" w:color="auto"/>
        <w:left w:val="none" w:sz="0" w:space="0" w:color="auto"/>
        <w:bottom w:val="none" w:sz="0" w:space="0" w:color="auto"/>
        <w:right w:val="none" w:sz="0" w:space="0" w:color="auto"/>
      </w:divBdr>
    </w:div>
    <w:div w:id="1385956354">
      <w:bodyDiv w:val="1"/>
      <w:marLeft w:val="0"/>
      <w:marRight w:val="0"/>
      <w:marTop w:val="0"/>
      <w:marBottom w:val="0"/>
      <w:divBdr>
        <w:top w:val="none" w:sz="0" w:space="0" w:color="auto"/>
        <w:left w:val="none" w:sz="0" w:space="0" w:color="auto"/>
        <w:bottom w:val="none" w:sz="0" w:space="0" w:color="auto"/>
        <w:right w:val="none" w:sz="0" w:space="0" w:color="auto"/>
      </w:divBdr>
      <w:divsChild>
        <w:div w:id="91322522">
          <w:marLeft w:val="0"/>
          <w:marRight w:val="0"/>
          <w:marTop w:val="120"/>
          <w:marBottom w:val="360"/>
          <w:divBdr>
            <w:top w:val="none" w:sz="0" w:space="0" w:color="auto"/>
            <w:left w:val="none" w:sz="0" w:space="0" w:color="auto"/>
            <w:bottom w:val="none" w:sz="0" w:space="0" w:color="auto"/>
            <w:right w:val="none" w:sz="0" w:space="0" w:color="auto"/>
          </w:divBdr>
          <w:divsChild>
            <w:div w:id="223686573">
              <w:marLeft w:val="0"/>
              <w:marRight w:val="0"/>
              <w:marTop w:val="0"/>
              <w:marBottom w:val="0"/>
              <w:divBdr>
                <w:top w:val="none" w:sz="0" w:space="0" w:color="auto"/>
                <w:left w:val="none" w:sz="0" w:space="0" w:color="auto"/>
                <w:bottom w:val="none" w:sz="0" w:space="0" w:color="auto"/>
                <w:right w:val="none" w:sz="0" w:space="0" w:color="auto"/>
              </w:divBdr>
            </w:div>
            <w:div w:id="18574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101433">
      <w:bodyDiv w:val="1"/>
      <w:marLeft w:val="0"/>
      <w:marRight w:val="0"/>
      <w:marTop w:val="0"/>
      <w:marBottom w:val="0"/>
      <w:divBdr>
        <w:top w:val="none" w:sz="0" w:space="0" w:color="auto"/>
        <w:left w:val="none" w:sz="0" w:space="0" w:color="auto"/>
        <w:bottom w:val="none" w:sz="0" w:space="0" w:color="auto"/>
        <w:right w:val="none" w:sz="0" w:space="0" w:color="auto"/>
      </w:divBdr>
    </w:div>
    <w:div w:id="1407726450">
      <w:bodyDiv w:val="1"/>
      <w:marLeft w:val="0"/>
      <w:marRight w:val="0"/>
      <w:marTop w:val="0"/>
      <w:marBottom w:val="0"/>
      <w:divBdr>
        <w:top w:val="none" w:sz="0" w:space="0" w:color="auto"/>
        <w:left w:val="none" w:sz="0" w:space="0" w:color="auto"/>
        <w:bottom w:val="none" w:sz="0" w:space="0" w:color="auto"/>
        <w:right w:val="none" w:sz="0" w:space="0" w:color="auto"/>
      </w:divBdr>
    </w:div>
    <w:div w:id="1436170933">
      <w:bodyDiv w:val="1"/>
      <w:marLeft w:val="0"/>
      <w:marRight w:val="0"/>
      <w:marTop w:val="0"/>
      <w:marBottom w:val="0"/>
      <w:divBdr>
        <w:top w:val="none" w:sz="0" w:space="0" w:color="auto"/>
        <w:left w:val="none" w:sz="0" w:space="0" w:color="auto"/>
        <w:bottom w:val="none" w:sz="0" w:space="0" w:color="auto"/>
        <w:right w:val="none" w:sz="0" w:space="0" w:color="auto"/>
      </w:divBdr>
    </w:div>
    <w:div w:id="1447626408">
      <w:bodyDiv w:val="1"/>
      <w:marLeft w:val="0"/>
      <w:marRight w:val="0"/>
      <w:marTop w:val="0"/>
      <w:marBottom w:val="0"/>
      <w:divBdr>
        <w:top w:val="none" w:sz="0" w:space="0" w:color="auto"/>
        <w:left w:val="none" w:sz="0" w:space="0" w:color="auto"/>
        <w:bottom w:val="none" w:sz="0" w:space="0" w:color="auto"/>
        <w:right w:val="none" w:sz="0" w:space="0" w:color="auto"/>
      </w:divBdr>
    </w:div>
    <w:div w:id="1459102978">
      <w:bodyDiv w:val="1"/>
      <w:marLeft w:val="0"/>
      <w:marRight w:val="0"/>
      <w:marTop w:val="0"/>
      <w:marBottom w:val="0"/>
      <w:divBdr>
        <w:top w:val="none" w:sz="0" w:space="0" w:color="auto"/>
        <w:left w:val="none" w:sz="0" w:space="0" w:color="auto"/>
        <w:bottom w:val="none" w:sz="0" w:space="0" w:color="auto"/>
        <w:right w:val="none" w:sz="0" w:space="0" w:color="auto"/>
      </w:divBdr>
    </w:div>
    <w:div w:id="1486894067">
      <w:bodyDiv w:val="1"/>
      <w:marLeft w:val="0"/>
      <w:marRight w:val="0"/>
      <w:marTop w:val="0"/>
      <w:marBottom w:val="0"/>
      <w:divBdr>
        <w:top w:val="none" w:sz="0" w:space="0" w:color="auto"/>
        <w:left w:val="none" w:sz="0" w:space="0" w:color="auto"/>
        <w:bottom w:val="none" w:sz="0" w:space="0" w:color="auto"/>
        <w:right w:val="none" w:sz="0" w:space="0" w:color="auto"/>
      </w:divBdr>
    </w:div>
    <w:div w:id="1494687891">
      <w:bodyDiv w:val="1"/>
      <w:marLeft w:val="0"/>
      <w:marRight w:val="0"/>
      <w:marTop w:val="0"/>
      <w:marBottom w:val="0"/>
      <w:divBdr>
        <w:top w:val="none" w:sz="0" w:space="0" w:color="auto"/>
        <w:left w:val="none" w:sz="0" w:space="0" w:color="auto"/>
        <w:bottom w:val="none" w:sz="0" w:space="0" w:color="auto"/>
        <w:right w:val="none" w:sz="0" w:space="0" w:color="auto"/>
      </w:divBdr>
    </w:div>
    <w:div w:id="1503426891">
      <w:bodyDiv w:val="1"/>
      <w:marLeft w:val="0"/>
      <w:marRight w:val="0"/>
      <w:marTop w:val="0"/>
      <w:marBottom w:val="0"/>
      <w:divBdr>
        <w:top w:val="none" w:sz="0" w:space="0" w:color="auto"/>
        <w:left w:val="none" w:sz="0" w:space="0" w:color="auto"/>
        <w:bottom w:val="none" w:sz="0" w:space="0" w:color="auto"/>
        <w:right w:val="none" w:sz="0" w:space="0" w:color="auto"/>
      </w:divBdr>
    </w:div>
    <w:div w:id="1503737704">
      <w:bodyDiv w:val="1"/>
      <w:marLeft w:val="0"/>
      <w:marRight w:val="0"/>
      <w:marTop w:val="0"/>
      <w:marBottom w:val="0"/>
      <w:divBdr>
        <w:top w:val="none" w:sz="0" w:space="0" w:color="auto"/>
        <w:left w:val="none" w:sz="0" w:space="0" w:color="auto"/>
        <w:bottom w:val="none" w:sz="0" w:space="0" w:color="auto"/>
        <w:right w:val="none" w:sz="0" w:space="0" w:color="auto"/>
      </w:divBdr>
    </w:div>
    <w:div w:id="1506742655">
      <w:bodyDiv w:val="1"/>
      <w:marLeft w:val="0"/>
      <w:marRight w:val="0"/>
      <w:marTop w:val="0"/>
      <w:marBottom w:val="0"/>
      <w:divBdr>
        <w:top w:val="none" w:sz="0" w:space="0" w:color="auto"/>
        <w:left w:val="none" w:sz="0" w:space="0" w:color="auto"/>
        <w:bottom w:val="none" w:sz="0" w:space="0" w:color="auto"/>
        <w:right w:val="none" w:sz="0" w:space="0" w:color="auto"/>
      </w:divBdr>
    </w:div>
    <w:div w:id="1509561540">
      <w:bodyDiv w:val="1"/>
      <w:marLeft w:val="0"/>
      <w:marRight w:val="0"/>
      <w:marTop w:val="0"/>
      <w:marBottom w:val="0"/>
      <w:divBdr>
        <w:top w:val="none" w:sz="0" w:space="0" w:color="auto"/>
        <w:left w:val="none" w:sz="0" w:space="0" w:color="auto"/>
        <w:bottom w:val="none" w:sz="0" w:space="0" w:color="auto"/>
        <w:right w:val="none" w:sz="0" w:space="0" w:color="auto"/>
      </w:divBdr>
    </w:div>
    <w:div w:id="1521240157">
      <w:bodyDiv w:val="1"/>
      <w:marLeft w:val="0"/>
      <w:marRight w:val="0"/>
      <w:marTop w:val="0"/>
      <w:marBottom w:val="0"/>
      <w:divBdr>
        <w:top w:val="none" w:sz="0" w:space="0" w:color="auto"/>
        <w:left w:val="none" w:sz="0" w:space="0" w:color="auto"/>
        <w:bottom w:val="none" w:sz="0" w:space="0" w:color="auto"/>
        <w:right w:val="none" w:sz="0" w:space="0" w:color="auto"/>
      </w:divBdr>
    </w:div>
    <w:div w:id="1525826136">
      <w:bodyDiv w:val="1"/>
      <w:marLeft w:val="0"/>
      <w:marRight w:val="0"/>
      <w:marTop w:val="0"/>
      <w:marBottom w:val="0"/>
      <w:divBdr>
        <w:top w:val="none" w:sz="0" w:space="0" w:color="auto"/>
        <w:left w:val="none" w:sz="0" w:space="0" w:color="auto"/>
        <w:bottom w:val="none" w:sz="0" w:space="0" w:color="auto"/>
        <w:right w:val="none" w:sz="0" w:space="0" w:color="auto"/>
      </w:divBdr>
    </w:div>
    <w:div w:id="1542744697">
      <w:bodyDiv w:val="1"/>
      <w:marLeft w:val="0"/>
      <w:marRight w:val="0"/>
      <w:marTop w:val="0"/>
      <w:marBottom w:val="0"/>
      <w:divBdr>
        <w:top w:val="none" w:sz="0" w:space="0" w:color="auto"/>
        <w:left w:val="none" w:sz="0" w:space="0" w:color="auto"/>
        <w:bottom w:val="none" w:sz="0" w:space="0" w:color="auto"/>
        <w:right w:val="none" w:sz="0" w:space="0" w:color="auto"/>
      </w:divBdr>
    </w:div>
    <w:div w:id="1559854735">
      <w:bodyDiv w:val="1"/>
      <w:marLeft w:val="0"/>
      <w:marRight w:val="0"/>
      <w:marTop w:val="0"/>
      <w:marBottom w:val="0"/>
      <w:divBdr>
        <w:top w:val="none" w:sz="0" w:space="0" w:color="auto"/>
        <w:left w:val="none" w:sz="0" w:space="0" w:color="auto"/>
        <w:bottom w:val="none" w:sz="0" w:space="0" w:color="auto"/>
        <w:right w:val="none" w:sz="0" w:space="0" w:color="auto"/>
      </w:divBdr>
    </w:div>
    <w:div w:id="1574581744">
      <w:bodyDiv w:val="1"/>
      <w:marLeft w:val="0"/>
      <w:marRight w:val="0"/>
      <w:marTop w:val="0"/>
      <w:marBottom w:val="0"/>
      <w:divBdr>
        <w:top w:val="none" w:sz="0" w:space="0" w:color="auto"/>
        <w:left w:val="none" w:sz="0" w:space="0" w:color="auto"/>
        <w:bottom w:val="none" w:sz="0" w:space="0" w:color="auto"/>
        <w:right w:val="none" w:sz="0" w:space="0" w:color="auto"/>
      </w:divBdr>
    </w:div>
    <w:div w:id="1577469244">
      <w:bodyDiv w:val="1"/>
      <w:marLeft w:val="0"/>
      <w:marRight w:val="0"/>
      <w:marTop w:val="0"/>
      <w:marBottom w:val="0"/>
      <w:divBdr>
        <w:top w:val="none" w:sz="0" w:space="0" w:color="auto"/>
        <w:left w:val="none" w:sz="0" w:space="0" w:color="auto"/>
        <w:bottom w:val="none" w:sz="0" w:space="0" w:color="auto"/>
        <w:right w:val="none" w:sz="0" w:space="0" w:color="auto"/>
      </w:divBdr>
    </w:div>
    <w:div w:id="1655793335">
      <w:bodyDiv w:val="1"/>
      <w:marLeft w:val="0"/>
      <w:marRight w:val="0"/>
      <w:marTop w:val="0"/>
      <w:marBottom w:val="0"/>
      <w:divBdr>
        <w:top w:val="none" w:sz="0" w:space="0" w:color="auto"/>
        <w:left w:val="none" w:sz="0" w:space="0" w:color="auto"/>
        <w:bottom w:val="none" w:sz="0" w:space="0" w:color="auto"/>
        <w:right w:val="none" w:sz="0" w:space="0" w:color="auto"/>
      </w:divBdr>
    </w:div>
    <w:div w:id="1682052553">
      <w:bodyDiv w:val="1"/>
      <w:marLeft w:val="0"/>
      <w:marRight w:val="0"/>
      <w:marTop w:val="0"/>
      <w:marBottom w:val="0"/>
      <w:divBdr>
        <w:top w:val="none" w:sz="0" w:space="0" w:color="auto"/>
        <w:left w:val="none" w:sz="0" w:space="0" w:color="auto"/>
        <w:bottom w:val="none" w:sz="0" w:space="0" w:color="auto"/>
        <w:right w:val="none" w:sz="0" w:space="0" w:color="auto"/>
      </w:divBdr>
    </w:div>
    <w:div w:id="1692367230">
      <w:bodyDiv w:val="1"/>
      <w:marLeft w:val="0"/>
      <w:marRight w:val="0"/>
      <w:marTop w:val="0"/>
      <w:marBottom w:val="0"/>
      <w:divBdr>
        <w:top w:val="none" w:sz="0" w:space="0" w:color="auto"/>
        <w:left w:val="none" w:sz="0" w:space="0" w:color="auto"/>
        <w:bottom w:val="none" w:sz="0" w:space="0" w:color="auto"/>
        <w:right w:val="none" w:sz="0" w:space="0" w:color="auto"/>
      </w:divBdr>
    </w:div>
    <w:div w:id="1712147188">
      <w:bodyDiv w:val="1"/>
      <w:marLeft w:val="0"/>
      <w:marRight w:val="0"/>
      <w:marTop w:val="0"/>
      <w:marBottom w:val="0"/>
      <w:divBdr>
        <w:top w:val="none" w:sz="0" w:space="0" w:color="auto"/>
        <w:left w:val="none" w:sz="0" w:space="0" w:color="auto"/>
        <w:bottom w:val="none" w:sz="0" w:space="0" w:color="auto"/>
        <w:right w:val="none" w:sz="0" w:space="0" w:color="auto"/>
      </w:divBdr>
    </w:div>
    <w:div w:id="1712341532">
      <w:bodyDiv w:val="1"/>
      <w:marLeft w:val="0"/>
      <w:marRight w:val="0"/>
      <w:marTop w:val="0"/>
      <w:marBottom w:val="0"/>
      <w:divBdr>
        <w:top w:val="none" w:sz="0" w:space="0" w:color="auto"/>
        <w:left w:val="none" w:sz="0" w:space="0" w:color="auto"/>
        <w:bottom w:val="none" w:sz="0" w:space="0" w:color="auto"/>
        <w:right w:val="none" w:sz="0" w:space="0" w:color="auto"/>
      </w:divBdr>
    </w:div>
    <w:div w:id="1737124587">
      <w:bodyDiv w:val="1"/>
      <w:marLeft w:val="0"/>
      <w:marRight w:val="0"/>
      <w:marTop w:val="0"/>
      <w:marBottom w:val="0"/>
      <w:divBdr>
        <w:top w:val="none" w:sz="0" w:space="0" w:color="auto"/>
        <w:left w:val="none" w:sz="0" w:space="0" w:color="auto"/>
        <w:bottom w:val="none" w:sz="0" w:space="0" w:color="auto"/>
        <w:right w:val="none" w:sz="0" w:space="0" w:color="auto"/>
      </w:divBdr>
    </w:div>
    <w:div w:id="1744714336">
      <w:bodyDiv w:val="1"/>
      <w:marLeft w:val="0"/>
      <w:marRight w:val="0"/>
      <w:marTop w:val="0"/>
      <w:marBottom w:val="0"/>
      <w:divBdr>
        <w:top w:val="none" w:sz="0" w:space="0" w:color="auto"/>
        <w:left w:val="none" w:sz="0" w:space="0" w:color="auto"/>
        <w:bottom w:val="none" w:sz="0" w:space="0" w:color="auto"/>
        <w:right w:val="none" w:sz="0" w:space="0" w:color="auto"/>
      </w:divBdr>
    </w:div>
    <w:div w:id="1747921150">
      <w:bodyDiv w:val="1"/>
      <w:marLeft w:val="0"/>
      <w:marRight w:val="0"/>
      <w:marTop w:val="0"/>
      <w:marBottom w:val="0"/>
      <w:divBdr>
        <w:top w:val="none" w:sz="0" w:space="0" w:color="auto"/>
        <w:left w:val="none" w:sz="0" w:space="0" w:color="auto"/>
        <w:bottom w:val="none" w:sz="0" w:space="0" w:color="auto"/>
        <w:right w:val="none" w:sz="0" w:space="0" w:color="auto"/>
      </w:divBdr>
    </w:div>
    <w:div w:id="1754551782">
      <w:bodyDiv w:val="1"/>
      <w:marLeft w:val="0"/>
      <w:marRight w:val="0"/>
      <w:marTop w:val="0"/>
      <w:marBottom w:val="0"/>
      <w:divBdr>
        <w:top w:val="none" w:sz="0" w:space="0" w:color="auto"/>
        <w:left w:val="none" w:sz="0" w:space="0" w:color="auto"/>
        <w:bottom w:val="none" w:sz="0" w:space="0" w:color="auto"/>
        <w:right w:val="none" w:sz="0" w:space="0" w:color="auto"/>
      </w:divBdr>
    </w:div>
    <w:div w:id="1761412944">
      <w:bodyDiv w:val="1"/>
      <w:marLeft w:val="0"/>
      <w:marRight w:val="0"/>
      <w:marTop w:val="0"/>
      <w:marBottom w:val="0"/>
      <w:divBdr>
        <w:top w:val="none" w:sz="0" w:space="0" w:color="auto"/>
        <w:left w:val="none" w:sz="0" w:space="0" w:color="auto"/>
        <w:bottom w:val="none" w:sz="0" w:space="0" w:color="auto"/>
        <w:right w:val="none" w:sz="0" w:space="0" w:color="auto"/>
      </w:divBdr>
    </w:div>
    <w:div w:id="1799958072">
      <w:bodyDiv w:val="1"/>
      <w:marLeft w:val="0"/>
      <w:marRight w:val="0"/>
      <w:marTop w:val="0"/>
      <w:marBottom w:val="0"/>
      <w:divBdr>
        <w:top w:val="none" w:sz="0" w:space="0" w:color="auto"/>
        <w:left w:val="none" w:sz="0" w:space="0" w:color="auto"/>
        <w:bottom w:val="none" w:sz="0" w:space="0" w:color="auto"/>
        <w:right w:val="none" w:sz="0" w:space="0" w:color="auto"/>
      </w:divBdr>
    </w:div>
    <w:div w:id="1804031962">
      <w:bodyDiv w:val="1"/>
      <w:marLeft w:val="0"/>
      <w:marRight w:val="0"/>
      <w:marTop w:val="0"/>
      <w:marBottom w:val="0"/>
      <w:divBdr>
        <w:top w:val="none" w:sz="0" w:space="0" w:color="auto"/>
        <w:left w:val="none" w:sz="0" w:space="0" w:color="auto"/>
        <w:bottom w:val="none" w:sz="0" w:space="0" w:color="auto"/>
        <w:right w:val="none" w:sz="0" w:space="0" w:color="auto"/>
      </w:divBdr>
    </w:div>
    <w:div w:id="1811748913">
      <w:bodyDiv w:val="1"/>
      <w:marLeft w:val="0"/>
      <w:marRight w:val="0"/>
      <w:marTop w:val="0"/>
      <w:marBottom w:val="0"/>
      <w:divBdr>
        <w:top w:val="none" w:sz="0" w:space="0" w:color="auto"/>
        <w:left w:val="none" w:sz="0" w:space="0" w:color="auto"/>
        <w:bottom w:val="none" w:sz="0" w:space="0" w:color="auto"/>
        <w:right w:val="none" w:sz="0" w:space="0" w:color="auto"/>
      </w:divBdr>
    </w:div>
    <w:div w:id="1837527120">
      <w:bodyDiv w:val="1"/>
      <w:marLeft w:val="0"/>
      <w:marRight w:val="0"/>
      <w:marTop w:val="0"/>
      <w:marBottom w:val="0"/>
      <w:divBdr>
        <w:top w:val="none" w:sz="0" w:space="0" w:color="auto"/>
        <w:left w:val="none" w:sz="0" w:space="0" w:color="auto"/>
        <w:bottom w:val="none" w:sz="0" w:space="0" w:color="auto"/>
        <w:right w:val="none" w:sz="0" w:space="0" w:color="auto"/>
      </w:divBdr>
    </w:div>
    <w:div w:id="1851990238">
      <w:bodyDiv w:val="1"/>
      <w:marLeft w:val="0"/>
      <w:marRight w:val="0"/>
      <w:marTop w:val="0"/>
      <w:marBottom w:val="0"/>
      <w:divBdr>
        <w:top w:val="none" w:sz="0" w:space="0" w:color="auto"/>
        <w:left w:val="none" w:sz="0" w:space="0" w:color="auto"/>
        <w:bottom w:val="none" w:sz="0" w:space="0" w:color="auto"/>
        <w:right w:val="none" w:sz="0" w:space="0" w:color="auto"/>
      </w:divBdr>
      <w:divsChild>
        <w:div w:id="813911884">
          <w:marLeft w:val="0"/>
          <w:marRight w:val="0"/>
          <w:marTop w:val="0"/>
          <w:marBottom w:val="0"/>
          <w:divBdr>
            <w:top w:val="none" w:sz="0" w:space="0" w:color="auto"/>
            <w:left w:val="none" w:sz="0" w:space="0" w:color="auto"/>
            <w:bottom w:val="none" w:sz="0" w:space="0" w:color="auto"/>
            <w:right w:val="none" w:sz="0" w:space="0" w:color="auto"/>
          </w:divBdr>
          <w:divsChild>
            <w:div w:id="1488134144">
              <w:marLeft w:val="0"/>
              <w:marRight w:val="0"/>
              <w:marTop w:val="0"/>
              <w:marBottom w:val="0"/>
              <w:divBdr>
                <w:top w:val="none" w:sz="0" w:space="0" w:color="auto"/>
                <w:left w:val="none" w:sz="0" w:space="0" w:color="auto"/>
                <w:bottom w:val="none" w:sz="0" w:space="0" w:color="auto"/>
                <w:right w:val="none" w:sz="0" w:space="0" w:color="auto"/>
              </w:divBdr>
              <w:divsChild>
                <w:div w:id="743181936">
                  <w:marLeft w:val="0"/>
                  <w:marRight w:val="0"/>
                  <w:marTop w:val="0"/>
                  <w:marBottom w:val="0"/>
                  <w:divBdr>
                    <w:top w:val="none" w:sz="0" w:space="0" w:color="auto"/>
                    <w:left w:val="none" w:sz="0" w:space="0" w:color="auto"/>
                    <w:bottom w:val="none" w:sz="0" w:space="0" w:color="auto"/>
                    <w:right w:val="none" w:sz="0" w:space="0" w:color="auto"/>
                  </w:divBdr>
                  <w:divsChild>
                    <w:div w:id="1902402220">
                      <w:marLeft w:val="0"/>
                      <w:marRight w:val="0"/>
                      <w:marTop w:val="0"/>
                      <w:marBottom w:val="0"/>
                      <w:divBdr>
                        <w:top w:val="none" w:sz="0" w:space="0" w:color="auto"/>
                        <w:left w:val="none" w:sz="0" w:space="0" w:color="auto"/>
                        <w:bottom w:val="none" w:sz="0" w:space="0" w:color="auto"/>
                        <w:right w:val="none" w:sz="0" w:space="0" w:color="auto"/>
                      </w:divBdr>
                      <w:divsChild>
                        <w:div w:id="2038775201">
                          <w:marLeft w:val="0"/>
                          <w:marRight w:val="0"/>
                          <w:marTop w:val="0"/>
                          <w:marBottom w:val="0"/>
                          <w:divBdr>
                            <w:top w:val="none" w:sz="0" w:space="0" w:color="auto"/>
                            <w:left w:val="none" w:sz="0" w:space="0" w:color="auto"/>
                            <w:bottom w:val="none" w:sz="0" w:space="0" w:color="auto"/>
                            <w:right w:val="none" w:sz="0" w:space="0" w:color="auto"/>
                          </w:divBdr>
                          <w:divsChild>
                            <w:div w:id="708530612">
                              <w:marLeft w:val="0"/>
                              <w:marRight w:val="0"/>
                              <w:marTop w:val="0"/>
                              <w:marBottom w:val="0"/>
                              <w:divBdr>
                                <w:top w:val="none" w:sz="0" w:space="0" w:color="auto"/>
                                <w:left w:val="none" w:sz="0" w:space="0" w:color="auto"/>
                                <w:bottom w:val="none" w:sz="0" w:space="0" w:color="auto"/>
                                <w:right w:val="none" w:sz="0" w:space="0" w:color="auto"/>
                              </w:divBdr>
                              <w:divsChild>
                                <w:div w:id="77668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8636763">
      <w:bodyDiv w:val="1"/>
      <w:marLeft w:val="0"/>
      <w:marRight w:val="0"/>
      <w:marTop w:val="0"/>
      <w:marBottom w:val="0"/>
      <w:divBdr>
        <w:top w:val="none" w:sz="0" w:space="0" w:color="auto"/>
        <w:left w:val="none" w:sz="0" w:space="0" w:color="auto"/>
        <w:bottom w:val="none" w:sz="0" w:space="0" w:color="auto"/>
        <w:right w:val="none" w:sz="0" w:space="0" w:color="auto"/>
      </w:divBdr>
    </w:div>
    <w:div w:id="1875993939">
      <w:bodyDiv w:val="1"/>
      <w:marLeft w:val="0"/>
      <w:marRight w:val="0"/>
      <w:marTop w:val="0"/>
      <w:marBottom w:val="0"/>
      <w:divBdr>
        <w:top w:val="none" w:sz="0" w:space="0" w:color="auto"/>
        <w:left w:val="none" w:sz="0" w:space="0" w:color="auto"/>
        <w:bottom w:val="none" w:sz="0" w:space="0" w:color="auto"/>
        <w:right w:val="none" w:sz="0" w:space="0" w:color="auto"/>
      </w:divBdr>
    </w:div>
    <w:div w:id="1877617872">
      <w:bodyDiv w:val="1"/>
      <w:marLeft w:val="0"/>
      <w:marRight w:val="0"/>
      <w:marTop w:val="0"/>
      <w:marBottom w:val="0"/>
      <w:divBdr>
        <w:top w:val="none" w:sz="0" w:space="0" w:color="auto"/>
        <w:left w:val="none" w:sz="0" w:space="0" w:color="auto"/>
        <w:bottom w:val="none" w:sz="0" w:space="0" w:color="auto"/>
        <w:right w:val="none" w:sz="0" w:space="0" w:color="auto"/>
      </w:divBdr>
    </w:div>
    <w:div w:id="1907178282">
      <w:bodyDiv w:val="1"/>
      <w:marLeft w:val="0"/>
      <w:marRight w:val="0"/>
      <w:marTop w:val="0"/>
      <w:marBottom w:val="0"/>
      <w:divBdr>
        <w:top w:val="none" w:sz="0" w:space="0" w:color="auto"/>
        <w:left w:val="none" w:sz="0" w:space="0" w:color="auto"/>
        <w:bottom w:val="none" w:sz="0" w:space="0" w:color="auto"/>
        <w:right w:val="none" w:sz="0" w:space="0" w:color="auto"/>
      </w:divBdr>
    </w:div>
    <w:div w:id="1907261171">
      <w:bodyDiv w:val="1"/>
      <w:marLeft w:val="0"/>
      <w:marRight w:val="0"/>
      <w:marTop w:val="0"/>
      <w:marBottom w:val="0"/>
      <w:divBdr>
        <w:top w:val="none" w:sz="0" w:space="0" w:color="auto"/>
        <w:left w:val="none" w:sz="0" w:space="0" w:color="auto"/>
        <w:bottom w:val="none" w:sz="0" w:space="0" w:color="auto"/>
        <w:right w:val="none" w:sz="0" w:space="0" w:color="auto"/>
      </w:divBdr>
    </w:div>
    <w:div w:id="1919973377">
      <w:bodyDiv w:val="1"/>
      <w:marLeft w:val="0"/>
      <w:marRight w:val="0"/>
      <w:marTop w:val="0"/>
      <w:marBottom w:val="0"/>
      <w:divBdr>
        <w:top w:val="none" w:sz="0" w:space="0" w:color="auto"/>
        <w:left w:val="none" w:sz="0" w:space="0" w:color="auto"/>
        <w:bottom w:val="none" w:sz="0" w:space="0" w:color="auto"/>
        <w:right w:val="none" w:sz="0" w:space="0" w:color="auto"/>
      </w:divBdr>
      <w:divsChild>
        <w:div w:id="94062586">
          <w:marLeft w:val="0"/>
          <w:marRight w:val="0"/>
          <w:marTop w:val="0"/>
          <w:marBottom w:val="120"/>
          <w:divBdr>
            <w:top w:val="none" w:sz="0" w:space="0" w:color="auto"/>
            <w:left w:val="none" w:sz="0" w:space="0" w:color="auto"/>
            <w:bottom w:val="none" w:sz="0" w:space="0" w:color="auto"/>
            <w:right w:val="none" w:sz="0" w:space="0" w:color="auto"/>
          </w:divBdr>
          <w:divsChild>
            <w:div w:id="187447563">
              <w:marLeft w:val="0"/>
              <w:marRight w:val="0"/>
              <w:marTop w:val="0"/>
              <w:marBottom w:val="0"/>
              <w:divBdr>
                <w:top w:val="single" w:sz="6" w:space="16" w:color="414141"/>
                <w:left w:val="single" w:sz="6" w:space="18" w:color="414141"/>
                <w:bottom w:val="single" w:sz="6" w:space="0" w:color="414141"/>
                <w:right w:val="single" w:sz="6" w:space="31" w:color="414141"/>
              </w:divBdr>
              <w:divsChild>
                <w:div w:id="2038702746">
                  <w:marLeft w:val="0"/>
                  <w:marRight w:val="0"/>
                  <w:marTop w:val="0"/>
                  <w:marBottom w:val="0"/>
                  <w:divBdr>
                    <w:top w:val="none" w:sz="0" w:space="0" w:color="auto"/>
                    <w:left w:val="none" w:sz="0" w:space="0" w:color="auto"/>
                    <w:bottom w:val="none" w:sz="0" w:space="0" w:color="auto"/>
                    <w:right w:val="none" w:sz="0" w:space="0" w:color="auto"/>
                  </w:divBdr>
                </w:div>
              </w:divsChild>
            </w:div>
            <w:div w:id="1519345951">
              <w:marLeft w:val="0"/>
              <w:marRight w:val="0"/>
              <w:marTop w:val="0"/>
              <w:marBottom w:val="0"/>
              <w:divBdr>
                <w:top w:val="single" w:sz="6" w:space="16" w:color="414141"/>
                <w:left w:val="single" w:sz="6" w:space="18" w:color="414141"/>
                <w:bottom w:val="single" w:sz="6" w:space="0" w:color="414141"/>
                <w:right w:val="single" w:sz="6" w:space="31" w:color="414141"/>
              </w:divBdr>
              <w:divsChild>
                <w:div w:id="10211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3369125">
      <w:bodyDiv w:val="1"/>
      <w:marLeft w:val="0"/>
      <w:marRight w:val="0"/>
      <w:marTop w:val="0"/>
      <w:marBottom w:val="0"/>
      <w:divBdr>
        <w:top w:val="none" w:sz="0" w:space="0" w:color="auto"/>
        <w:left w:val="none" w:sz="0" w:space="0" w:color="auto"/>
        <w:bottom w:val="none" w:sz="0" w:space="0" w:color="auto"/>
        <w:right w:val="none" w:sz="0" w:space="0" w:color="auto"/>
      </w:divBdr>
    </w:div>
    <w:div w:id="1954433305">
      <w:bodyDiv w:val="1"/>
      <w:marLeft w:val="0"/>
      <w:marRight w:val="0"/>
      <w:marTop w:val="0"/>
      <w:marBottom w:val="0"/>
      <w:divBdr>
        <w:top w:val="none" w:sz="0" w:space="0" w:color="auto"/>
        <w:left w:val="none" w:sz="0" w:space="0" w:color="auto"/>
        <w:bottom w:val="none" w:sz="0" w:space="0" w:color="auto"/>
        <w:right w:val="none" w:sz="0" w:space="0" w:color="auto"/>
      </w:divBdr>
    </w:div>
    <w:div w:id="1986158115">
      <w:bodyDiv w:val="1"/>
      <w:marLeft w:val="0"/>
      <w:marRight w:val="0"/>
      <w:marTop w:val="0"/>
      <w:marBottom w:val="0"/>
      <w:divBdr>
        <w:top w:val="none" w:sz="0" w:space="0" w:color="auto"/>
        <w:left w:val="none" w:sz="0" w:space="0" w:color="auto"/>
        <w:bottom w:val="none" w:sz="0" w:space="0" w:color="auto"/>
        <w:right w:val="none" w:sz="0" w:space="0" w:color="auto"/>
      </w:divBdr>
    </w:div>
    <w:div w:id="2031446026">
      <w:bodyDiv w:val="1"/>
      <w:marLeft w:val="0"/>
      <w:marRight w:val="0"/>
      <w:marTop w:val="0"/>
      <w:marBottom w:val="0"/>
      <w:divBdr>
        <w:top w:val="none" w:sz="0" w:space="0" w:color="auto"/>
        <w:left w:val="none" w:sz="0" w:space="0" w:color="auto"/>
        <w:bottom w:val="none" w:sz="0" w:space="0" w:color="auto"/>
        <w:right w:val="none" w:sz="0" w:space="0" w:color="auto"/>
      </w:divBdr>
    </w:div>
    <w:div w:id="2056277000">
      <w:bodyDiv w:val="1"/>
      <w:marLeft w:val="0"/>
      <w:marRight w:val="0"/>
      <w:marTop w:val="0"/>
      <w:marBottom w:val="0"/>
      <w:divBdr>
        <w:top w:val="none" w:sz="0" w:space="0" w:color="auto"/>
        <w:left w:val="none" w:sz="0" w:space="0" w:color="auto"/>
        <w:bottom w:val="none" w:sz="0" w:space="0" w:color="auto"/>
        <w:right w:val="none" w:sz="0" w:space="0" w:color="auto"/>
      </w:divBdr>
    </w:div>
    <w:div w:id="2061901556">
      <w:bodyDiv w:val="1"/>
      <w:marLeft w:val="0"/>
      <w:marRight w:val="0"/>
      <w:marTop w:val="0"/>
      <w:marBottom w:val="0"/>
      <w:divBdr>
        <w:top w:val="none" w:sz="0" w:space="0" w:color="auto"/>
        <w:left w:val="none" w:sz="0" w:space="0" w:color="auto"/>
        <w:bottom w:val="none" w:sz="0" w:space="0" w:color="auto"/>
        <w:right w:val="none" w:sz="0" w:space="0" w:color="auto"/>
      </w:divBdr>
    </w:div>
    <w:div w:id="2085835172">
      <w:bodyDiv w:val="1"/>
      <w:marLeft w:val="0"/>
      <w:marRight w:val="0"/>
      <w:marTop w:val="0"/>
      <w:marBottom w:val="0"/>
      <w:divBdr>
        <w:top w:val="none" w:sz="0" w:space="0" w:color="auto"/>
        <w:left w:val="none" w:sz="0" w:space="0" w:color="auto"/>
        <w:bottom w:val="none" w:sz="0" w:space="0" w:color="auto"/>
        <w:right w:val="none" w:sz="0" w:space="0" w:color="auto"/>
      </w:divBdr>
    </w:div>
    <w:div w:id="2092695716">
      <w:bodyDiv w:val="1"/>
      <w:marLeft w:val="0"/>
      <w:marRight w:val="0"/>
      <w:marTop w:val="0"/>
      <w:marBottom w:val="0"/>
      <w:divBdr>
        <w:top w:val="none" w:sz="0" w:space="0" w:color="auto"/>
        <w:left w:val="none" w:sz="0" w:space="0" w:color="auto"/>
        <w:bottom w:val="none" w:sz="0" w:space="0" w:color="auto"/>
        <w:right w:val="none" w:sz="0" w:space="0" w:color="auto"/>
      </w:divBdr>
    </w:div>
    <w:div w:id="2120833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hrq.gov/professionals/clinicians-providers/guidelines-recommendations/tobacco/clinicians/references/quickref/index.html" TargetMode="External"/><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hyperlink" Target="https://www.surgeongeneral.gov/library/reports/50-years-of-progress/full-report.pdf" TargetMode="Externa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quitlinenc.com"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mailto:permissions@who.int" TargetMode="External"/><Relationship Id="rId28" Type="http://schemas.openxmlformats.org/officeDocument/2006/relationships/header" Target="header4.xml"/><Relationship Id="rId10" Type="http://schemas.openxmlformats.org/officeDocument/2006/relationships/hyperlink" Target="http://www.ihi.org/resources/Pages/Tools/HowtoGuideSustainabilitySpread.aspx" TargetMode="External"/><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hyperlink" Target="http://www.ihi.org/resources/Pages/Tools/PlanDoStudyActWorksheet.aspx" TargetMode="Externa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1594FF-7E3E-4FA3-8BA0-E00B6DFAC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87</Pages>
  <Words>20759</Words>
  <Characters>118328</Characters>
  <Application>Microsoft Office Word</Application>
  <DocSecurity>0</DocSecurity>
  <Lines>986</Lines>
  <Paragraphs>277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Allison</cp:lastModifiedBy>
  <cp:revision>3</cp:revision>
  <dcterms:created xsi:type="dcterms:W3CDTF">2018-04-24T14:42:00Z</dcterms:created>
  <dcterms:modified xsi:type="dcterms:W3CDTF">2018-04-24T14:56:00Z</dcterms:modified>
</cp:coreProperties>
</file>