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C75BE7" w14:textId="77777777" w:rsidR="00E564FB" w:rsidRDefault="00E564FB" w:rsidP="00EF3055">
      <w:pPr>
        <w:pStyle w:val="Body"/>
        <w:ind w:firstLine="0"/>
      </w:pPr>
      <w:bookmarkStart w:id="0" w:name="_Toc482436011"/>
    </w:p>
    <w:p w14:paraId="3C393A7A" w14:textId="77777777" w:rsidR="008F7772" w:rsidRDefault="008F7772" w:rsidP="00EF3055">
      <w:pPr>
        <w:pStyle w:val="Body"/>
        <w:ind w:firstLine="0"/>
      </w:pPr>
    </w:p>
    <w:p w14:paraId="7A851C07" w14:textId="77777777" w:rsidR="008F7772" w:rsidRDefault="008F7772" w:rsidP="00EF3055">
      <w:pPr>
        <w:pStyle w:val="Body"/>
        <w:ind w:firstLine="0"/>
      </w:pPr>
    </w:p>
    <w:p w14:paraId="49DD0552" w14:textId="77777777" w:rsidR="00E564FB" w:rsidRPr="00E564FB" w:rsidRDefault="00E564FB" w:rsidP="00EF3055">
      <w:pPr>
        <w:pStyle w:val="Body"/>
        <w:ind w:firstLine="0"/>
      </w:pPr>
    </w:p>
    <w:p w14:paraId="37085622" w14:textId="77777777" w:rsidR="002044D9" w:rsidRDefault="002044D9" w:rsidP="002044D9">
      <w:pPr>
        <w:pStyle w:val="Title"/>
      </w:pPr>
    </w:p>
    <w:p w14:paraId="55DD1B83" w14:textId="0D8ED350" w:rsidR="00F42E3A" w:rsidRDefault="00AA1119" w:rsidP="002044D9">
      <w:pPr>
        <w:pStyle w:val="Title"/>
      </w:pPr>
      <w:bookmarkStart w:id="1" w:name="_Toc474853564"/>
      <w:bookmarkStart w:id="2" w:name="_Toc487233245"/>
      <w:bookmarkStart w:id="3" w:name="_Toc487234537"/>
      <w:bookmarkStart w:id="4" w:name="_Toc487315584"/>
      <w:r>
        <w:t xml:space="preserve">Implementation of a Neonatal Abstinence Syndrome </w:t>
      </w:r>
      <w:bookmarkEnd w:id="0"/>
      <w:r w:rsidR="00CA002C">
        <w:t xml:space="preserve">Educational </w:t>
      </w:r>
      <w:r w:rsidR="00EF3055">
        <w:t>Program</w:t>
      </w:r>
      <w:bookmarkEnd w:id="1"/>
      <w:bookmarkEnd w:id="2"/>
      <w:bookmarkEnd w:id="3"/>
      <w:bookmarkEnd w:id="4"/>
    </w:p>
    <w:p w14:paraId="1E7548A2" w14:textId="77777777" w:rsidR="005C7C56" w:rsidRDefault="00AA1119" w:rsidP="005F1485">
      <w:pPr>
        <w:pStyle w:val="BylineAffiliation"/>
      </w:pPr>
      <w:bookmarkStart w:id="5" w:name="_Toc474853565"/>
      <w:bookmarkStart w:id="6" w:name="_Toc487233246"/>
      <w:bookmarkStart w:id="7" w:name="_Toc487234538"/>
      <w:bookmarkStart w:id="8" w:name="_Toc487315585"/>
      <w:r>
        <w:t>Crystal L. Mull</w:t>
      </w:r>
      <w:bookmarkEnd w:id="5"/>
      <w:bookmarkEnd w:id="6"/>
      <w:bookmarkEnd w:id="7"/>
      <w:bookmarkEnd w:id="8"/>
    </w:p>
    <w:p w14:paraId="147032BD" w14:textId="77777777" w:rsidR="00953FFF" w:rsidRDefault="00AA1119" w:rsidP="00FC48EF">
      <w:pPr>
        <w:pStyle w:val="BylineAffiliation"/>
      </w:pPr>
      <w:bookmarkStart w:id="9" w:name="_Toc474853566"/>
      <w:bookmarkStart w:id="10" w:name="_Toc487233247"/>
      <w:bookmarkStart w:id="11" w:name="_Toc487234539"/>
      <w:bookmarkStart w:id="12" w:name="_Toc487315586"/>
      <w:r>
        <w:t>East Carolina University School of Nursing</w:t>
      </w:r>
      <w:bookmarkEnd w:id="9"/>
      <w:bookmarkEnd w:id="10"/>
      <w:bookmarkEnd w:id="11"/>
      <w:bookmarkEnd w:id="12"/>
    </w:p>
    <w:p w14:paraId="7926FB12" w14:textId="25FCF5F1" w:rsidR="00DD647B" w:rsidRDefault="00DD647B" w:rsidP="00DD647B">
      <w:pPr>
        <w:rPr>
          <w:color w:val="FF0000"/>
        </w:rPr>
      </w:pPr>
      <w:bookmarkStart w:id="13" w:name="_Hlk479525540"/>
      <w:bookmarkEnd w:id="13"/>
    </w:p>
    <w:p w14:paraId="1E36291B" w14:textId="77777777" w:rsidR="00DD647B" w:rsidRDefault="00DD647B" w:rsidP="00DD647B">
      <w:pPr>
        <w:rPr>
          <w:color w:val="FF0000"/>
        </w:rPr>
      </w:pPr>
    </w:p>
    <w:p w14:paraId="677ADEE4" w14:textId="77777777" w:rsidR="00DD647B" w:rsidRDefault="00DD647B" w:rsidP="00DD647B">
      <w:pPr>
        <w:rPr>
          <w:color w:val="FF0000"/>
        </w:rPr>
      </w:pPr>
    </w:p>
    <w:p w14:paraId="3A233481" w14:textId="77777777" w:rsidR="0095046B" w:rsidRDefault="0095046B" w:rsidP="00953FFF">
      <w:pPr>
        <w:pStyle w:val="Body"/>
      </w:pPr>
    </w:p>
    <w:p w14:paraId="5710E18F" w14:textId="77777777" w:rsidR="00567E2F" w:rsidRDefault="00567E2F" w:rsidP="00953FFF">
      <w:pPr>
        <w:pStyle w:val="Body"/>
      </w:pPr>
    </w:p>
    <w:p w14:paraId="49CED844" w14:textId="77777777" w:rsidR="00CA002C" w:rsidRDefault="00CA002C" w:rsidP="00131AAE">
      <w:pPr>
        <w:pStyle w:val="Body"/>
        <w:ind w:firstLine="0"/>
      </w:pPr>
    </w:p>
    <w:p w14:paraId="1F4B7403" w14:textId="77777777" w:rsidR="00CA002C" w:rsidRDefault="00CA002C" w:rsidP="00953FFF">
      <w:pPr>
        <w:pStyle w:val="Body"/>
      </w:pPr>
    </w:p>
    <w:p w14:paraId="785ADFC5" w14:textId="77777777" w:rsidR="00953FFF" w:rsidRDefault="00953FFF" w:rsidP="00953FFF">
      <w:pPr>
        <w:pStyle w:val="Body"/>
      </w:pPr>
    </w:p>
    <w:p w14:paraId="4029E2CD" w14:textId="77777777" w:rsidR="00634E1B" w:rsidRDefault="00634E1B" w:rsidP="00953FFF">
      <w:pPr>
        <w:pStyle w:val="Body"/>
      </w:pPr>
    </w:p>
    <w:p w14:paraId="21EEA772" w14:textId="77777777" w:rsidR="00634E1B" w:rsidRDefault="00634E1B" w:rsidP="00953FFF">
      <w:pPr>
        <w:pStyle w:val="Body"/>
      </w:pPr>
    </w:p>
    <w:p w14:paraId="512D5C7B" w14:textId="77777777" w:rsidR="000026D4" w:rsidRDefault="000026D4" w:rsidP="000026D4">
      <w:pPr>
        <w:pStyle w:val="Heading1"/>
      </w:pPr>
    </w:p>
    <w:p w14:paraId="5134760A" w14:textId="77777777" w:rsidR="00D509CF" w:rsidRDefault="00D509CF" w:rsidP="00D509CF">
      <w:pPr>
        <w:pStyle w:val="Body"/>
      </w:pPr>
    </w:p>
    <w:p w14:paraId="64A14974" w14:textId="77777777" w:rsidR="00D509CF" w:rsidRDefault="00D509CF" w:rsidP="00D509CF">
      <w:pPr>
        <w:pStyle w:val="Body"/>
      </w:pPr>
    </w:p>
    <w:p w14:paraId="1A8BCF98" w14:textId="77777777" w:rsidR="00D509CF" w:rsidRDefault="00D509CF" w:rsidP="00D509CF">
      <w:pPr>
        <w:pStyle w:val="Body"/>
      </w:pPr>
    </w:p>
    <w:p w14:paraId="3CF009A1" w14:textId="77777777" w:rsidR="00D509CF" w:rsidRPr="00D509CF" w:rsidRDefault="00D509CF" w:rsidP="00D509CF">
      <w:pPr>
        <w:pStyle w:val="Body"/>
      </w:pPr>
    </w:p>
    <w:p w14:paraId="5441B3EC" w14:textId="77777777" w:rsidR="008C7633" w:rsidRPr="008C7633" w:rsidRDefault="000026D4" w:rsidP="0058091E">
      <w:pPr>
        <w:pStyle w:val="Heading1"/>
      </w:pPr>
      <w:bookmarkStart w:id="14" w:name="_Toc487234540"/>
      <w:bookmarkStart w:id="15" w:name="_Toc487315587"/>
      <w:r w:rsidRPr="008C7633">
        <w:lastRenderedPageBreak/>
        <w:t>Approval Page</w:t>
      </w:r>
      <w:bookmarkEnd w:id="14"/>
      <w:bookmarkEnd w:id="15"/>
    </w:p>
    <w:p w14:paraId="77A04B62" w14:textId="77777777" w:rsidR="008C7633" w:rsidRDefault="008C7633" w:rsidP="000026D4">
      <w:pPr>
        <w:pStyle w:val="StyleHeading1NotBold"/>
      </w:pPr>
    </w:p>
    <w:p w14:paraId="5B78E8F5" w14:textId="77777777" w:rsidR="008C7633" w:rsidRDefault="008C7633" w:rsidP="000026D4">
      <w:pPr>
        <w:pStyle w:val="StyleHeading1NotBold"/>
      </w:pPr>
    </w:p>
    <w:p w14:paraId="488DF0AC" w14:textId="1979E18C" w:rsidR="008C7633" w:rsidRDefault="008C7633" w:rsidP="000026D4">
      <w:pPr>
        <w:pStyle w:val="StyleHeading1NotBold"/>
        <w:rPr>
          <w:noProof/>
        </w:rPr>
      </w:pPr>
    </w:p>
    <w:p w14:paraId="73CE7EAA" w14:textId="77777777" w:rsidR="00431849" w:rsidRDefault="00431849" w:rsidP="000026D4">
      <w:pPr>
        <w:pStyle w:val="StyleHeading1NotBold"/>
        <w:rPr>
          <w:noProof/>
        </w:rPr>
      </w:pPr>
    </w:p>
    <w:p w14:paraId="53DE328C" w14:textId="77777777" w:rsidR="00431849" w:rsidRDefault="00431849" w:rsidP="000026D4">
      <w:pPr>
        <w:pStyle w:val="StyleHeading1NotBold"/>
        <w:rPr>
          <w:noProof/>
        </w:rPr>
      </w:pPr>
    </w:p>
    <w:p w14:paraId="0E460931" w14:textId="77777777" w:rsidR="00431849" w:rsidRDefault="00431849" w:rsidP="000026D4">
      <w:pPr>
        <w:pStyle w:val="StyleHeading1NotBold"/>
        <w:rPr>
          <w:noProof/>
        </w:rPr>
      </w:pPr>
    </w:p>
    <w:p w14:paraId="2FDB5898" w14:textId="77777777" w:rsidR="00431849" w:rsidRDefault="00431849" w:rsidP="000026D4">
      <w:pPr>
        <w:pStyle w:val="StyleHeading1NotBold"/>
        <w:rPr>
          <w:noProof/>
        </w:rPr>
      </w:pPr>
    </w:p>
    <w:p w14:paraId="0CE2971D" w14:textId="77777777" w:rsidR="00431849" w:rsidRDefault="00431849" w:rsidP="000026D4">
      <w:pPr>
        <w:pStyle w:val="StyleHeading1NotBold"/>
        <w:rPr>
          <w:noProof/>
        </w:rPr>
      </w:pPr>
    </w:p>
    <w:p w14:paraId="6BCBE97B" w14:textId="77777777" w:rsidR="00431849" w:rsidRDefault="00431849" w:rsidP="000026D4">
      <w:pPr>
        <w:pStyle w:val="StyleHeading1NotBold"/>
        <w:rPr>
          <w:noProof/>
        </w:rPr>
      </w:pPr>
    </w:p>
    <w:p w14:paraId="08C90B7F" w14:textId="77777777" w:rsidR="00431849" w:rsidRDefault="00431849" w:rsidP="000026D4">
      <w:pPr>
        <w:pStyle w:val="StyleHeading1NotBold"/>
        <w:rPr>
          <w:noProof/>
        </w:rPr>
      </w:pPr>
    </w:p>
    <w:p w14:paraId="23CACBB3" w14:textId="77777777" w:rsidR="00431849" w:rsidRDefault="00431849" w:rsidP="000026D4">
      <w:pPr>
        <w:pStyle w:val="StyleHeading1NotBold"/>
        <w:rPr>
          <w:noProof/>
        </w:rPr>
      </w:pPr>
    </w:p>
    <w:p w14:paraId="35F54D39" w14:textId="77777777" w:rsidR="00431849" w:rsidRDefault="00431849" w:rsidP="000026D4">
      <w:pPr>
        <w:pStyle w:val="StyleHeading1NotBold"/>
        <w:rPr>
          <w:noProof/>
        </w:rPr>
      </w:pPr>
    </w:p>
    <w:p w14:paraId="1EA04A38" w14:textId="77777777" w:rsidR="00431849" w:rsidRDefault="00431849" w:rsidP="000026D4">
      <w:pPr>
        <w:pStyle w:val="StyleHeading1NotBold"/>
        <w:rPr>
          <w:noProof/>
        </w:rPr>
      </w:pPr>
    </w:p>
    <w:p w14:paraId="064BF6E7" w14:textId="77777777" w:rsidR="00431849" w:rsidRDefault="00431849" w:rsidP="000026D4">
      <w:pPr>
        <w:pStyle w:val="StyleHeading1NotBold"/>
        <w:rPr>
          <w:noProof/>
        </w:rPr>
      </w:pPr>
    </w:p>
    <w:p w14:paraId="2B4BA402" w14:textId="77777777" w:rsidR="00431849" w:rsidRDefault="00431849" w:rsidP="000026D4">
      <w:pPr>
        <w:pStyle w:val="StyleHeading1NotBold"/>
        <w:rPr>
          <w:noProof/>
        </w:rPr>
      </w:pPr>
    </w:p>
    <w:p w14:paraId="0FDF9B06" w14:textId="77777777" w:rsidR="00431849" w:rsidRDefault="00431849" w:rsidP="000026D4">
      <w:pPr>
        <w:pStyle w:val="StyleHeading1NotBold"/>
      </w:pPr>
    </w:p>
    <w:p w14:paraId="0856BF05" w14:textId="77777777" w:rsidR="008C7633" w:rsidRDefault="008C7633" w:rsidP="000026D4">
      <w:pPr>
        <w:pStyle w:val="StyleHeading1NotBold"/>
      </w:pPr>
    </w:p>
    <w:p w14:paraId="02EACFB4" w14:textId="77777777" w:rsidR="008C7633" w:rsidRDefault="008C7633" w:rsidP="000026D4">
      <w:pPr>
        <w:pStyle w:val="StyleHeading1NotBold"/>
      </w:pPr>
    </w:p>
    <w:p w14:paraId="052ED84D" w14:textId="77777777" w:rsidR="008C7633" w:rsidRDefault="008C7633" w:rsidP="000026D4">
      <w:pPr>
        <w:pStyle w:val="StyleHeading1NotBold"/>
      </w:pPr>
    </w:p>
    <w:p w14:paraId="712CC662" w14:textId="77777777" w:rsidR="008C7633" w:rsidRDefault="008C7633" w:rsidP="000026D4">
      <w:pPr>
        <w:pStyle w:val="StyleHeading1NotBold"/>
      </w:pPr>
    </w:p>
    <w:p w14:paraId="5DC38837" w14:textId="77777777" w:rsidR="008C7633" w:rsidRDefault="008C7633" w:rsidP="000026D4">
      <w:pPr>
        <w:pStyle w:val="StyleHeading1NotBold"/>
      </w:pPr>
    </w:p>
    <w:p w14:paraId="314D82D1" w14:textId="77777777" w:rsidR="008C7633" w:rsidRDefault="008C7633" w:rsidP="000026D4">
      <w:pPr>
        <w:pStyle w:val="StyleHeading1NotBold"/>
      </w:pPr>
    </w:p>
    <w:p w14:paraId="2051112C" w14:textId="14A81113" w:rsidR="00D14AEB" w:rsidRPr="00C510FA" w:rsidRDefault="007D20FA" w:rsidP="0058091E">
      <w:pPr>
        <w:pStyle w:val="Heading1"/>
      </w:pPr>
      <w:bookmarkStart w:id="16" w:name="_Toc487234541"/>
      <w:bookmarkStart w:id="17" w:name="_Toc487315588"/>
      <w:bookmarkStart w:id="18" w:name="_Toc482436015"/>
      <w:r>
        <w:t>A</w:t>
      </w:r>
      <w:r w:rsidR="00D14AEB" w:rsidRPr="00C510FA">
        <w:t>bstract</w:t>
      </w:r>
      <w:bookmarkEnd w:id="16"/>
      <w:bookmarkEnd w:id="17"/>
    </w:p>
    <w:p w14:paraId="3B4FE0AC" w14:textId="65905F7D" w:rsidR="000026D4" w:rsidRDefault="00AE33D6" w:rsidP="000026D4">
      <w:r>
        <w:rPr>
          <w:b/>
        </w:rPr>
        <w:t>Background/Problem</w:t>
      </w:r>
      <w:r w:rsidR="000026D4" w:rsidRPr="004A797D">
        <w:rPr>
          <w:b/>
        </w:rPr>
        <w:t>:</w:t>
      </w:r>
      <w:r w:rsidR="000026D4">
        <w:rPr>
          <w:b/>
        </w:rPr>
        <w:t xml:space="preserve"> </w:t>
      </w:r>
      <w:r w:rsidR="000026D4">
        <w:t xml:space="preserve">At </w:t>
      </w:r>
      <w:r w:rsidR="00E564FB">
        <w:t xml:space="preserve">a </w:t>
      </w:r>
      <w:r w:rsidR="000026D4">
        <w:t>project s</w:t>
      </w:r>
      <w:r w:rsidR="000026D4" w:rsidRPr="004A797D">
        <w:t>ite</w:t>
      </w:r>
      <w:r w:rsidR="000026D4">
        <w:t xml:space="preserve"> located in western North Carolina a knowledge deficit</w:t>
      </w:r>
      <w:r w:rsidR="00EB543D">
        <w:t xml:space="preserve"> existed</w:t>
      </w:r>
      <w:r w:rsidR="000026D4">
        <w:t xml:space="preserve"> </w:t>
      </w:r>
      <w:r w:rsidR="00EB543D">
        <w:t xml:space="preserve">among Nursery and Neonatal Intensive Care (NICU) nurses </w:t>
      </w:r>
      <w:r w:rsidR="000026D4">
        <w:t xml:space="preserve">related to neonatal abstinence syndrome </w:t>
      </w:r>
      <w:r w:rsidR="00DF7A2D">
        <w:t>(NAS)</w:t>
      </w:r>
      <w:r w:rsidR="00BF0754">
        <w:t>.</w:t>
      </w:r>
      <w:r w:rsidR="00924755">
        <w:t xml:space="preserve"> </w:t>
      </w:r>
      <w:r w:rsidR="00EB543D">
        <w:t>Additionally, it wa</w:t>
      </w:r>
      <w:r w:rsidR="000026D4">
        <w:t xml:space="preserve">s postulated </w:t>
      </w:r>
      <w:r w:rsidR="00BF0754">
        <w:t>th</w:t>
      </w:r>
      <w:r w:rsidR="00DF7A2D">
        <w:t>at ther</w:t>
      </w:r>
      <w:r w:rsidR="00EB543D">
        <w:t>e was</w:t>
      </w:r>
      <w:r w:rsidR="00DF7A2D">
        <w:t xml:space="preserve"> dissatisfaction among</w:t>
      </w:r>
      <w:r w:rsidR="00BF0754">
        <w:t xml:space="preserve"> </w:t>
      </w:r>
      <w:r w:rsidR="00DF7A2D">
        <w:t>NAS parents.</w:t>
      </w:r>
    </w:p>
    <w:p w14:paraId="026AF04B" w14:textId="48B9F45B" w:rsidR="000026D4" w:rsidRPr="008175B8" w:rsidRDefault="000026D4" w:rsidP="000026D4">
      <w:pPr>
        <w:rPr>
          <w:szCs w:val="24"/>
        </w:rPr>
      </w:pPr>
      <w:r w:rsidRPr="00B04036">
        <w:rPr>
          <w:b/>
          <w:bCs/>
        </w:rPr>
        <w:t xml:space="preserve">Significance: </w:t>
      </w:r>
      <w:r w:rsidR="00EB543D">
        <w:t xml:space="preserve">During the past </w:t>
      </w:r>
      <w:r>
        <w:t>years, NAS has become a substantial health concern for many newb</w:t>
      </w:r>
      <w:r w:rsidR="00FA1129">
        <w:t>orns in the United States</w:t>
      </w:r>
      <w:r w:rsidR="00EB543D">
        <w:t xml:space="preserve">. According to the </w:t>
      </w:r>
      <w:r>
        <w:t>pr</w:t>
      </w:r>
      <w:r w:rsidR="004E5226">
        <w:t xml:space="preserve">oject site’s admission records, the </w:t>
      </w:r>
      <w:r>
        <w:t xml:space="preserve">NICU has experienced a </w:t>
      </w:r>
      <w:r w:rsidRPr="008175B8">
        <w:rPr>
          <w:szCs w:val="24"/>
        </w:rPr>
        <w:t>fivefold increase in admissi</w:t>
      </w:r>
      <w:r w:rsidR="00FA1129">
        <w:rPr>
          <w:szCs w:val="24"/>
        </w:rPr>
        <w:t>ons related to NAS over the previous three years</w:t>
      </w:r>
      <w:r w:rsidRPr="008175B8">
        <w:rPr>
          <w:szCs w:val="24"/>
        </w:rPr>
        <w:t xml:space="preserve">. </w:t>
      </w:r>
    </w:p>
    <w:p w14:paraId="5B911D80" w14:textId="16AF5D5E" w:rsidR="000026D4" w:rsidRPr="00DF7A2D" w:rsidRDefault="00AE33D6" w:rsidP="000026D4">
      <w:r>
        <w:rPr>
          <w:b/>
          <w:bCs/>
          <w:szCs w:val="24"/>
        </w:rPr>
        <w:t>Purpose</w:t>
      </w:r>
      <w:r w:rsidR="000026D4" w:rsidRPr="008175B8">
        <w:rPr>
          <w:b/>
          <w:bCs/>
          <w:szCs w:val="24"/>
        </w:rPr>
        <w:t xml:space="preserve">: </w:t>
      </w:r>
      <w:r w:rsidR="008264BB" w:rsidRPr="00120F4C">
        <w:t>The p</w:t>
      </w:r>
      <w:r w:rsidR="00EB543D">
        <w:t>rimary purpose of this project wa</w:t>
      </w:r>
      <w:r w:rsidR="008264BB" w:rsidRPr="00120F4C">
        <w:t>s to implement a standardized education pr</w:t>
      </w:r>
      <w:r w:rsidR="00EB543D">
        <w:t>ogram</w:t>
      </w:r>
      <w:r w:rsidR="00E62045" w:rsidRPr="005653D0">
        <w:t xml:space="preserve"> to improve the care of NAS population.</w:t>
      </w:r>
      <w:r w:rsidR="00423207">
        <w:t xml:space="preserve"> </w:t>
      </w:r>
      <w:r w:rsidR="00423207" w:rsidRPr="00423207">
        <w:t>A secondary goal of improving NAS parent satisfaction was also undertaken.</w:t>
      </w:r>
    </w:p>
    <w:p w14:paraId="69259071" w14:textId="54052D1F" w:rsidR="000026D4" w:rsidRDefault="000026D4" w:rsidP="000026D4">
      <w:pPr>
        <w:rPr>
          <w:bCs/>
        </w:rPr>
      </w:pPr>
      <w:r>
        <w:rPr>
          <w:b/>
          <w:szCs w:val="24"/>
        </w:rPr>
        <w:t>Method</w:t>
      </w:r>
      <w:r w:rsidRPr="00B04036">
        <w:rPr>
          <w:b/>
          <w:bCs/>
        </w:rPr>
        <w:t>:</w:t>
      </w:r>
      <w:r>
        <w:rPr>
          <w:b/>
          <w:bCs/>
        </w:rPr>
        <w:t xml:space="preserve"> </w:t>
      </w:r>
      <w:r w:rsidR="00A447D0">
        <w:rPr>
          <w:bCs/>
        </w:rPr>
        <w:t xml:space="preserve"> Nursery</w:t>
      </w:r>
      <w:r w:rsidRPr="00EE4F60">
        <w:rPr>
          <w:bCs/>
        </w:rPr>
        <w:t xml:space="preserve"> and NICU</w:t>
      </w:r>
      <w:r>
        <w:rPr>
          <w:bCs/>
        </w:rPr>
        <w:t xml:space="preserve"> nurses</w:t>
      </w:r>
      <w:r w:rsidR="00A447D0">
        <w:rPr>
          <w:bCs/>
        </w:rPr>
        <w:t xml:space="preserve"> attend</w:t>
      </w:r>
      <w:r w:rsidR="009C63FA">
        <w:rPr>
          <w:bCs/>
        </w:rPr>
        <w:t>ed</w:t>
      </w:r>
      <w:r w:rsidR="00EB543D">
        <w:rPr>
          <w:bCs/>
        </w:rPr>
        <w:t xml:space="preserve"> a</w:t>
      </w:r>
      <w:r>
        <w:rPr>
          <w:bCs/>
        </w:rPr>
        <w:t xml:space="preserve"> formal NAS education</w:t>
      </w:r>
      <w:r w:rsidR="00EB543D">
        <w:rPr>
          <w:bCs/>
        </w:rPr>
        <w:t xml:space="preserve"> program offered on site</w:t>
      </w:r>
      <w:r>
        <w:rPr>
          <w:bCs/>
        </w:rPr>
        <w:t xml:space="preserve">. </w:t>
      </w:r>
      <w:r w:rsidR="009C63FA">
        <w:rPr>
          <w:bCs/>
        </w:rPr>
        <w:t xml:space="preserve"> The classes </w:t>
      </w:r>
      <w:r w:rsidR="007D4D00">
        <w:rPr>
          <w:bCs/>
        </w:rPr>
        <w:t xml:space="preserve">included </w:t>
      </w:r>
      <w:r>
        <w:t>viewing a DVD on the use of t</w:t>
      </w:r>
      <w:r w:rsidR="009C63FA">
        <w:t>he Finnegan scoring</w:t>
      </w:r>
      <w:r w:rsidR="005D4EF9">
        <w:t xml:space="preserve"> tool and reviewing a</w:t>
      </w:r>
      <w:r w:rsidR="00A32028">
        <w:t xml:space="preserve">n </w:t>
      </w:r>
      <w:r w:rsidR="007324E6">
        <w:t>educational NAS</w:t>
      </w:r>
      <w:r>
        <w:t xml:space="preserve"> pamphlet for staff to use </w:t>
      </w:r>
      <w:r w:rsidR="005D4EF9">
        <w:t>in working with NAS parents</w:t>
      </w:r>
      <w:r>
        <w:t xml:space="preserve">. </w:t>
      </w:r>
      <w:r w:rsidR="00A563BF">
        <w:rPr>
          <w:bCs/>
        </w:rPr>
        <w:t>The Nursery/NICU</w:t>
      </w:r>
      <w:r w:rsidR="003412E0">
        <w:rPr>
          <w:bCs/>
        </w:rPr>
        <w:t xml:space="preserve"> nurses</w:t>
      </w:r>
      <w:r>
        <w:rPr>
          <w:bCs/>
        </w:rPr>
        <w:t xml:space="preserve"> perform</w:t>
      </w:r>
      <w:r w:rsidR="003412E0">
        <w:rPr>
          <w:bCs/>
        </w:rPr>
        <w:t>ed</w:t>
      </w:r>
      <w:r>
        <w:rPr>
          <w:bCs/>
        </w:rPr>
        <w:t xml:space="preserve"> 3 tandem Finnegan scorings of a NAS or NAS at risk in</w:t>
      </w:r>
      <w:r w:rsidR="003412E0">
        <w:rPr>
          <w:bCs/>
        </w:rPr>
        <w:t xml:space="preserve">fant with project </w:t>
      </w:r>
      <w:r w:rsidR="003105A5">
        <w:rPr>
          <w:bCs/>
        </w:rPr>
        <w:t>coordinator</w:t>
      </w:r>
      <w:r w:rsidR="003412E0">
        <w:rPr>
          <w:bCs/>
        </w:rPr>
        <w:t>; o</w:t>
      </w:r>
      <w:r w:rsidR="004E5226">
        <w:rPr>
          <w:bCs/>
        </w:rPr>
        <w:t>nce prior to the NAS e</w:t>
      </w:r>
      <w:r w:rsidR="003412E0">
        <w:rPr>
          <w:bCs/>
        </w:rPr>
        <w:t xml:space="preserve">ducation class, and twice following attendance. </w:t>
      </w:r>
      <w:r w:rsidR="00BF0754">
        <w:rPr>
          <w:bCs/>
        </w:rPr>
        <w:t>In the months prior</w:t>
      </w:r>
      <w:r>
        <w:rPr>
          <w:bCs/>
        </w:rPr>
        <w:t xml:space="preserve"> to </w:t>
      </w:r>
      <w:r w:rsidRPr="0020392F">
        <w:rPr>
          <w:bCs/>
        </w:rPr>
        <w:t>the implementation period of the proje</w:t>
      </w:r>
      <w:r w:rsidR="00EB543D">
        <w:rPr>
          <w:bCs/>
        </w:rPr>
        <w:t>ct,</w:t>
      </w:r>
      <w:r>
        <w:rPr>
          <w:bCs/>
        </w:rPr>
        <w:t xml:space="preserve"> </w:t>
      </w:r>
      <w:r w:rsidRPr="008A0988">
        <w:rPr>
          <w:bCs/>
        </w:rPr>
        <w:t xml:space="preserve">NAS parent satisfaction scores </w:t>
      </w:r>
      <w:r w:rsidR="00BF0754">
        <w:rPr>
          <w:bCs/>
        </w:rPr>
        <w:t xml:space="preserve">were collected, and later compared to the </w:t>
      </w:r>
      <w:r>
        <w:rPr>
          <w:bCs/>
        </w:rPr>
        <w:t>NAS parent sa</w:t>
      </w:r>
      <w:r w:rsidR="00BF0754">
        <w:rPr>
          <w:bCs/>
        </w:rPr>
        <w:t>tisfaction scores</w:t>
      </w:r>
      <w:r>
        <w:rPr>
          <w:bCs/>
        </w:rPr>
        <w:t xml:space="preserve"> </w:t>
      </w:r>
      <w:r w:rsidR="004E5226">
        <w:rPr>
          <w:bCs/>
        </w:rPr>
        <w:t>gathered following</w:t>
      </w:r>
      <w:r>
        <w:rPr>
          <w:bCs/>
        </w:rPr>
        <w:t xml:space="preserve"> the </w:t>
      </w:r>
      <w:r w:rsidR="004E5226">
        <w:rPr>
          <w:bCs/>
        </w:rPr>
        <w:t>implementation of the NAS education program</w:t>
      </w:r>
      <w:r w:rsidR="00BF0754">
        <w:rPr>
          <w:bCs/>
        </w:rPr>
        <w:t xml:space="preserve">. </w:t>
      </w:r>
    </w:p>
    <w:p w14:paraId="148B9FF3" w14:textId="7C93B51A" w:rsidR="00C070E8" w:rsidRDefault="00AE33D6" w:rsidP="000026D4">
      <w:r>
        <w:rPr>
          <w:b/>
          <w:bCs/>
        </w:rPr>
        <w:t xml:space="preserve">Key </w:t>
      </w:r>
      <w:r w:rsidR="000026D4" w:rsidRPr="002B6CB2">
        <w:rPr>
          <w:b/>
          <w:bCs/>
        </w:rPr>
        <w:t>Outcomes:</w:t>
      </w:r>
      <w:r w:rsidR="000026D4" w:rsidRPr="002B6CB2">
        <w:t xml:space="preserve"> </w:t>
      </w:r>
      <w:r w:rsidR="000026D4">
        <w:t>The implementation of a standar</w:t>
      </w:r>
      <w:r w:rsidR="00DF7A2D">
        <w:t xml:space="preserve">dized NAS education program </w:t>
      </w:r>
      <w:r w:rsidR="000026D4">
        <w:t>improve</w:t>
      </w:r>
      <w:r w:rsidR="00DF7A2D">
        <w:t xml:space="preserve">d nurse’s </w:t>
      </w:r>
      <w:r w:rsidR="000026D4" w:rsidRPr="006709A1">
        <w:t xml:space="preserve">reliability in use </w:t>
      </w:r>
      <w:r w:rsidR="000026D4">
        <w:t>the Finnegan scoring tool</w:t>
      </w:r>
      <w:r w:rsidR="00DF7A2D">
        <w:t>, and le</w:t>
      </w:r>
      <w:r w:rsidR="000026D4" w:rsidRPr="002B6CB2">
        <w:t>d to improvement in NAS parent satisfaction</w:t>
      </w:r>
      <w:r w:rsidR="000026D4">
        <w:t>.</w:t>
      </w:r>
    </w:p>
    <w:p w14:paraId="3440E549" w14:textId="77777777" w:rsidR="004E5226" w:rsidRDefault="004E5226" w:rsidP="00F53099">
      <w:pPr>
        <w:pStyle w:val="Heading1"/>
        <w:jc w:val="left"/>
      </w:pPr>
    </w:p>
    <w:p w14:paraId="71E90C3B" w14:textId="77777777" w:rsidR="000026D4" w:rsidRPr="00AE7645" w:rsidRDefault="000026D4" w:rsidP="00282D51">
      <w:pPr>
        <w:pStyle w:val="Heading1"/>
      </w:pPr>
      <w:bookmarkStart w:id="19" w:name="_Toc487234542"/>
      <w:bookmarkStart w:id="20" w:name="_Toc487315589"/>
      <w:r w:rsidRPr="00282D51">
        <w:t>Acknowledgments</w:t>
      </w:r>
      <w:bookmarkEnd w:id="19"/>
      <w:bookmarkEnd w:id="20"/>
    </w:p>
    <w:p w14:paraId="60096353" w14:textId="77777777" w:rsidR="00B20202" w:rsidRPr="006F7F86" w:rsidRDefault="00B20202" w:rsidP="00D45C07">
      <w:pPr>
        <w:widowControl/>
        <w:ind w:firstLine="720"/>
        <w:rPr>
          <w:rFonts w:eastAsiaTheme="minorHAnsi"/>
          <w:szCs w:val="24"/>
        </w:rPr>
      </w:pPr>
      <w:r w:rsidRPr="006F7F86">
        <w:rPr>
          <w:rFonts w:eastAsiaTheme="minorHAnsi"/>
          <w:szCs w:val="24"/>
        </w:rPr>
        <w:t xml:space="preserve">Through the all phases of this DNP project, I have received much professional guidance and personal encouragement from my East Carolina University College of Nursing Faculty Chairs, Dr. Dianne Marshburn and Dr. Jan Tillman. I would like to thank both of them very much, as they have helped mold this project into what it became, so in turn are due credit for assisting in improving healthcare of newborns and their parents. </w:t>
      </w:r>
    </w:p>
    <w:p w14:paraId="63344B68" w14:textId="14996A84" w:rsidR="00B20202" w:rsidRPr="006F7F86" w:rsidRDefault="00B20202" w:rsidP="00D45C07">
      <w:pPr>
        <w:widowControl/>
        <w:rPr>
          <w:rFonts w:eastAsiaTheme="minorHAnsi"/>
          <w:szCs w:val="24"/>
        </w:rPr>
      </w:pPr>
      <w:r w:rsidRPr="006F7F86">
        <w:rPr>
          <w:rFonts w:eastAsiaTheme="minorHAnsi"/>
          <w:szCs w:val="24"/>
        </w:rPr>
        <w:tab/>
        <w:t xml:space="preserve">I would like to thank Dr. Julie Thompson at Duke University, as well as Dr. Jimmy Efird and Dr. Patricia Crane at East Carolina University, for providing their statistical guidance to myself and this project.  I would also like to thank class and cohort mate, Mary Lou Bowers, as she and I worked through the DNP pursuit and project these past two years together. </w:t>
      </w:r>
    </w:p>
    <w:p w14:paraId="683DAFF8" w14:textId="77777777" w:rsidR="00B20202" w:rsidRPr="006F7F86" w:rsidRDefault="00B20202" w:rsidP="00D45C07">
      <w:pPr>
        <w:widowControl/>
        <w:rPr>
          <w:rFonts w:eastAsiaTheme="minorHAnsi"/>
          <w:szCs w:val="24"/>
        </w:rPr>
      </w:pPr>
      <w:r w:rsidRPr="006F7F86">
        <w:rPr>
          <w:rFonts w:eastAsiaTheme="minorHAnsi"/>
          <w:szCs w:val="24"/>
        </w:rPr>
        <w:tab/>
        <w:t xml:space="preserve">This quality improvement project would not have been possible except for the generosity and approval of the project site, Frye Regional Medical Center. I am appreciative of all of the Nursery/NICU nurses’ cooperation surrounding the project, and especially for their dedication in providing the best possible health care to their tiny patients and their parents. </w:t>
      </w:r>
    </w:p>
    <w:p w14:paraId="64F5C3B9" w14:textId="41C1611A" w:rsidR="00D45C07" w:rsidRDefault="00B20202" w:rsidP="00490132">
      <w:pPr>
        <w:widowControl/>
        <w:rPr>
          <w:rFonts w:eastAsiaTheme="minorHAnsi"/>
          <w:szCs w:val="24"/>
        </w:rPr>
      </w:pPr>
      <w:r w:rsidRPr="006F7F86">
        <w:rPr>
          <w:rFonts w:eastAsiaTheme="minorHAnsi"/>
          <w:szCs w:val="24"/>
        </w:rPr>
        <w:tab/>
        <w:t xml:space="preserve">As with most challenging endeavors, it’s usually the people closest to you who really see the time and effort which was required in order for the pursuit to be accomplished. In my case, this is certainly true, and not only did my family and a few close friends witness my efforts, they many times helped me stay focused and motivated enough for the project to be completed. Some of the people within this circle of supporters are my husband Rick Mull, sons Peyton and Landry Mull, </w:t>
      </w:r>
      <w:r w:rsidR="006E1C02">
        <w:rPr>
          <w:rFonts w:eastAsiaTheme="minorHAnsi"/>
          <w:szCs w:val="24"/>
        </w:rPr>
        <w:t xml:space="preserve">mother Ann Lail, feline study companion Link </w:t>
      </w:r>
      <w:r w:rsidRPr="006F7F86">
        <w:rPr>
          <w:rFonts w:eastAsiaTheme="minorHAnsi"/>
          <w:szCs w:val="24"/>
        </w:rPr>
        <w:t xml:space="preserve">and friend Michelle Fox. Most importantly, I want to thank my Lord and Savior, Jesus Christ for allowing me to be a NNP, play a small part in the miracle of newborns, and successfully complete this quality improvement </w:t>
      </w:r>
      <w:r w:rsidR="00D45C07" w:rsidRPr="006F7F86">
        <w:rPr>
          <w:rFonts w:eastAsiaTheme="minorHAnsi"/>
          <w:szCs w:val="24"/>
        </w:rPr>
        <w:t>project</w:t>
      </w:r>
      <w:r w:rsidR="00D45C07">
        <w:rPr>
          <w:rFonts w:eastAsiaTheme="minorHAnsi"/>
          <w:szCs w:val="24"/>
        </w:rPr>
        <w:t>.</w:t>
      </w:r>
    </w:p>
    <w:p w14:paraId="5C9803CC" w14:textId="77777777" w:rsidR="006A61CB" w:rsidRPr="00D45C07" w:rsidRDefault="006A61CB" w:rsidP="00490132">
      <w:pPr>
        <w:widowControl/>
      </w:pPr>
    </w:p>
    <w:sdt>
      <w:sdtPr>
        <w:rPr>
          <w:rFonts w:ascii="Times New Roman" w:eastAsia="Times New Roman" w:hAnsi="Times New Roman" w:cs="Times New Roman"/>
          <w:b w:val="0"/>
          <w:bCs w:val="0"/>
          <w:color w:val="auto"/>
          <w:sz w:val="24"/>
          <w:szCs w:val="20"/>
          <w:lang w:eastAsia="en-US"/>
        </w:rPr>
        <w:id w:val="1823700803"/>
        <w:docPartObj>
          <w:docPartGallery w:val="Table of Contents"/>
          <w:docPartUnique/>
        </w:docPartObj>
      </w:sdtPr>
      <w:sdtEndPr>
        <w:rPr>
          <w:noProof/>
        </w:rPr>
      </w:sdtEndPr>
      <w:sdtContent>
        <w:p w14:paraId="746AB76D" w14:textId="398CF44D" w:rsidR="00634E1B" w:rsidRPr="00C91CC7" w:rsidRDefault="00634E1B" w:rsidP="00342653">
          <w:pPr>
            <w:pStyle w:val="TOCHeading"/>
            <w:jc w:val="center"/>
            <w:rPr>
              <w:color w:val="auto"/>
            </w:rPr>
          </w:pPr>
          <w:r w:rsidRPr="00C91CC7">
            <w:rPr>
              <w:color w:val="auto"/>
            </w:rPr>
            <w:t>Table of Contents</w:t>
          </w:r>
          <w:r w:rsidRPr="00C91CC7">
            <w:rPr>
              <w:color w:val="auto"/>
            </w:rPr>
            <w:fldChar w:fldCharType="begin"/>
          </w:r>
          <w:r w:rsidRPr="00C91CC7">
            <w:rPr>
              <w:color w:val="auto"/>
            </w:rPr>
            <w:instrText xml:space="preserve"> TOC \o "1-3" \h \z \u </w:instrText>
          </w:r>
          <w:r w:rsidRPr="00C91CC7">
            <w:rPr>
              <w:color w:val="auto"/>
            </w:rPr>
            <w:fldChar w:fldCharType="separate"/>
          </w:r>
        </w:p>
        <w:p w14:paraId="3D0BCD34" w14:textId="77777777" w:rsidR="00634E1B" w:rsidRPr="00C91CC7" w:rsidRDefault="0068765F">
          <w:pPr>
            <w:pStyle w:val="TOC1"/>
            <w:rPr>
              <w:rFonts w:asciiTheme="minorHAnsi" w:eastAsiaTheme="minorEastAsia" w:hAnsiTheme="minorHAnsi" w:cstheme="minorBidi"/>
              <w:noProof/>
              <w:sz w:val="22"/>
              <w:szCs w:val="22"/>
            </w:rPr>
          </w:pPr>
          <w:hyperlink w:anchor="_Toc487315587" w:history="1">
            <w:r w:rsidR="00634E1B" w:rsidRPr="00C91CC7">
              <w:rPr>
                <w:rStyle w:val="Hyperlink"/>
                <w:noProof/>
                <w:color w:val="auto"/>
              </w:rPr>
              <w:t>Approval Page</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_Toc487315587 \h </w:instrText>
            </w:r>
            <w:r w:rsidR="00634E1B" w:rsidRPr="00C91CC7">
              <w:rPr>
                <w:noProof/>
                <w:webHidden/>
              </w:rPr>
            </w:r>
            <w:r w:rsidR="00634E1B" w:rsidRPr="00C91CC7">
              <w:rPr>
                <w:noProof/>
                <w:webHidden/>
              </w:rPr>
              <w:fldChar w:fldCharType="separate"/>
            </w:r>
            <w:r w:rsidR="00634E1B" w:rsidRPr="00C91CC7">
              <w:rPr>
                <w:noProof/>
                <w:webHidden/>
              </w:rPr>
              <w:t>2</w:t>
            </w:r>
            <w:r w:rsidR="00634E1B" w:rsidRPr="00C91CC7">
              <w:rPr>
                <w:noProof/>
                <w:webHidden/>
              </w:rPr>
              <w:fldChar w:fldCharType="end"/>
            </w:r>
          </w:hyperlink>
        </w:p>
        <w:p w14:paraId="08CC206E" w14:textId="77777777" w:rsidR="00634E1B" w:rsidRPr="00C91CC7" w:rsidRDefault="0068765F">
          <w:pPr>
            <w:pStyle w:val="TOC1"/>
            <w:rPr>
              <w:rFonts w:asciiTheme="minorHAnsi" w:eastAsiaTheme="minorEastAsia" w:hAnsiTheme="minorHAnsi" w:cstheme="minorBidi"/>
              <w:noProof/>
              <w:sz w:val="22"/>
              <w:szCs w:val="22"/>
            </w:rPr>
          </w:pPr>
          <w:hyperlink w:anchor="_Toc487315588" w:history="1">
            <w:r w:rsidR="00634E1B" w:rsidRPr="00C91CC7">
              <w:rPr>
                <w:rStyle w:val="Hyperlink"/>
                <w:noProof/>
                <w:color w:val="auto"/>
              </w:rPr>
              <w:t>Abstract</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_Toc487315588 \h </w:instrText>
            </w:r>
            <w:r w:rsidR="00634E1B" w:rsidRPr="00C91CC7">
              <w:rPr>
                <w:noProof/>
                <w:webHidden/>
              </w:rPr>
            </w:r>
            <w:r w:rsidR="00634E1B" w:rsidRPr="00C91CC7">
              <w:rPr>
                <w:noProof/>
                <w:webHidden/>
              </w:rPr>
              <w:fldChar w:fldCharType="separate"/>
            </w:r>
            <w:r w:rsidR="00634E1B" w:rsidRPr="00C91CC7">
              <w:rPr>
                <w:noProof/>
                <w:webHidden/>
              </w:rPr>
              <w:t>3</w:t>
            </w:r>
            <w:r w:rsidR="00634E1B" w:rsidRPr="00C91CC7">
              <w:rPr>
                <w:noProof/>
                <w:webHidden/>
              </w:rPr>
              <w:fldChar w:fldCharType="end"/>
            </w:r>
          </w:hyperlink>
        </w:p>
        <w:p w14:paraId="1A04DBF4" w14:textId="77777777" w:rsidR="00634E1B" w:rsidRPr="00C91CC7" w:rsidRDefault="0068765F">
          <w:pPr>
            <w:pStyle w:val="TOC1"/>
            <w:rPr>
              <w:rFonts w:asciiTheme="minorHAnsi" w:eastAsiaTheme="minorEastAsia" w:hAnsiTheme="minorHAnsi" w:cstheme="minorBidi"/>
              <w:noProof/>
              <w:sz w:val="22"/>
              <w:szCs w:val="22"/>
            </w:rPr>
          </w:pPr>
          <w:hyperlink w:anchor="_Toc487315589" w:history="1">
            <w:r w:rsidR="00634E1B" w:rsidRPr="00C91CC7">
              <w:rPr>
                <w:rStyle w:val="Hyperlink"/>
                <w:noProof/>
                <w:color w:val="auto"/>
              </w:rPr>
              <w:t>Acknowledgments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_Toc487315589 \h </w:instrText>
            </w:r>
            <w:r w:rsidR="00634E1B" w:rsidRPr="00C91CC7">
              <w:rPr>
                <w:noProof/>
                <w:webHidden/>
              </w:rPr>
            </w:r>
            <w:r w:rsidR="00634E1B" w:rsidRPr="00C91CC7">
              <w:rPr>
                <w:noProof/>
                <w:webHidden/>
              </w:rPr>
              <w:fldChar w:fldCharType="separate"/>
            </w:r>
            <w:r w:rsidR="00634E1B" w:rsidRPr="00C91CC7">
              <w:rPr>
                <w:noProof/>
                <w:webHidden/>
              </w:rPr>
              <w:t>4</w:t>
            </w:r>
            <w:r w:rsidR="00634E1B" w:rsidRPr="00C91CC7">
              <w:rPr>
                <w:noProof/>
                <w:webHidden/>
              </w:rPr>
              <w:fldChar w:fldCharType="end"/>
            </w:r>
          </w:hyperlink>
        </w:p>
        <w:p w14:paraId="4776D7C3" w14:textId="79EE34D1" w:rsidR="00634E1B" w:rsidRPr="00C91CC7" w:rsidRDefault="0068765F">
          <w:pPr>
            <w:pStyle w:val="TOC1"/>
            <w:rPr>
              <w:rFonts w:asciiTheme="minorHAnsi" w:eastAsiaTheme="minorEastAsia" w:hAnsiTheme="minorHAnsi" w:cstheme="minorBidi"/>
              <w:noProof/>
              <w:sz w:val="22"/>
              <w:szCs w:val="22"/>
            </w:rPr>
          </w:pPr>
          <w:hyperlink w:anchor="_Toc487315590" w:history="1">
            <w:r w:rsidR="00634E1B" w:rsidRPr="00C91CC7">
              <w:rPr>
                <w:rStyle w:val="Hyperlink"/>
                <w:noProof/>
                <w:color w:val="auto"/>
              </w:rPr>
              <w:t>Chapter 1 Introduction</w:t>
            </w:r>
            <w:r w:rsidR="00634E1B" w:rsidRPr="00C91CC7">
              <w:rPr>
                <w:noProof/>
                <w:webHidden/>
              </w:rPr>
              <w:tab/>
            </w:r>
          </w:hyperlink>
          <w:r w:rsidR="00E5197F">
            <w:rPr>
              <w:rStyle w:val="Hyperlink"/>
              <w:noProof/>
              <w:color w:val="auto"/>
              <w:u w:val="none"/>
            </w:rPr>
            <w:t>9</w:t>
          </w:r>
        </w:p>
        <w:p w14:paraId="35402F8E" w14:textId="1909B291"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591" w:history="1">
            <w:r w:rsidR="00634E1B" w:rsidRPr="00C91CC7">
              <w:rPr>
                <w:rStyle w:val="Hyperlink"/>
                <w:noProof/>
                <w:color w:val="auto"/>
              </w:rPr>
              <w:t>Problem Statement</w:t>
            </w:r>
            <w:r w:rsidR="00E5197F">
              <w:rPr>
                <w:noProof/>
                <w:webHidden/>
              </w:rPr>
              <w:t>…………………………………………………………………………….</w:t>
            </w:r>
            <w:r w:rsidR="00634E1B" w:rsidRPr="00C91CC7">
              <w:rPr>
                <w:noProof/>
                <w:webHidden/>
              </w:rPr>
              <w:fldChar w:fldCharType="begin"/>
            </w:r>
            <w:r w:rsidR="00634E1B" w:rsidRPr="00C91CC7">
              <w:rPr>
                <w:noProof/>
                <w:webHidden/>
              </w:rPr>
              <w:instrText xml:space="preserve"> PAGEREF _Toc487315591 \h </w:instrText>
            </w:r>
            <w:r w:rsidR="00634E1B" w:rsidRPr="00C91CC7">
              <w:rPr>
                <w:noProof/>
                <w:webHidden/>
              </w:rPr>
            </w:r>
            <w:r w:rsidR="00634E1B" w:rsidRPr="00C91CC7">
              <w:rPr>
                <w:noProof/>
                <w:webHidden/>
              </w:rPr>
              <w:fldChar w:fldCharType="separate"/>
            </w:r>
            <w:r w:rsidR="00634E1B" w:rsidRPr="00C91CC7">
              <w:rPr>
                <w:noProof/>
                <w:webHidden/>
              </w:rPr>
              <w:t>1</w:t>
            </w:r>
            <w:r w:rsidR="00E5197F">
              <w:rPr>
                <w:noProof/>
                <w:webHidden/>
              </w:rPr>
              <w:t>1</w:t>
            </w:r>
            <w:r w:rsidR="00634E1B" w:rsidRPr="00C91CC7">
              <w:rPr>
                <w:noProof/>
                <w:webHidden/>
              </w:rPr>
              <w:fldChar w:fldCharType="end"/>
            </w:r>
          </w:hyperlink>
        </w:p>
        <w:p w14:paraId="7A6D1AA5" w14:textId="32231F83"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592" w:history="1">
            <w:r w:rsidR="00634E1B" w:rsidRPr="00C91CC7">
              <w:rPr>
                <w:rStyle w:val="Hyperlink"/>
                <w:noProof/>
                <w:color w:val="auto"/>
              </w:rPr>
              <w:t>Justification of Study</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_Toc487315592 \h </w:instrText>
            </w:r>
            <w:r w:rsidR="00634E1B" w:rsidRPr="00C91CC7">
              <w:rPr>
                <w:noProof/>
                <w:webHidden/>
              </w:rPr>
            </w:r>
            <w:r w:rsidR="00634E1B" w:rsidRPr="00C91CC7">
              <w:rPr>
                <w:noProof/>
                <w:webHidden/>
              </w:rPr>
              <w:fldChar w:fldCharType="separate"/>
            </w:r>
            <w:r w:rsidR="00634E1B" w:rsidRPr="00C91CC7">
              <w:rPr>
                <w:noProof/>
                <w:webHidden/>
              </w:rPr>
              <w:t>1</w:t>
            </w:r>
            <w:r w:rsidR="00634E1B" w:rsidRPr="00C91CC7">
              <w:rPr>
                <w:noProof/>
                <w:webHidden/>
              </w:rPr>
              <w:fldChar w:fldCharType="end"/>
            </w:r>
          </w:hyperlink>
          <w:r w:rsidR="00E5197F">
            <w:rPr>
              <w:noProof/>
            </w:rPr>
            <w:t>1</w:t>
          </w:r>
        </w:p>
        <w:p w14:paraId="4D2196D5" w14:textId="6828E52E" w:rsidR="00E5197F" w:rsidRDefault="0068765F">
          <w:pPr>
            <w:pStyle w:val="TOC2"/>
            <w:tabs>
              <w:tab w:val="right" w:leader="dot" w:pos="9350"/>
            </w:tabs>
            <w:rPr>
              <w:noProof/>
            </w:rPr>
          </w:pPr>
          <w:hyperlink w:anchor="_Toc487315593" w:history="1">
            <w:r w:rsidR="00634E1B" w:rsidRPr="00C91CC7">
              <w:rPr>
                <w:rStyle w:val="Hyperlink"/>
                <w:noProof/>
                <w:color w:val="auto"/>
              </w:rPr>
              <w:t>Theoretical or Conceptual Framework</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_Toc487315593 \h </w:instrText>
            </w:r>
            <w:r w:rsidR="00634E1B" w:rsidRPr="00C91CC7">
              <w:rPr>
                <w:noProof/>
                <w:webHidden/>
              </w:rPr>
            </w:r>
            <w:r w:rsidR="00634E1B" w:rsidRPr="00C91CC7">
              <w:rPr>
                <w:noProof/>
                <w:webHidden/>
              </w:rPr>
              <w:fldChar w:fldCharType="separate"/>
            </w:r>
            <w:r w:rsidR="00634E1B" w:rsidRPr="00C91CC7">
              <w:rPr>
                <w:noProof/>
                <w:webHidden/>
              </w:rPr>
              <w:t>1</w:t>
            </w:r>
            <w:r w:rsidR="00634E1B" w:rsidRPr="00C91CC7">
              <w:rPr>
                <w:noProof/>
                <w:webHidden/>
              </w:rPr>
              <w:fldChar w:fldCharType="end"/>
            </w:r>
          </w:hyperlink>
          <w:r w:rsidR="00E5197F">
            <w:rPr>
              <w:noProof/>
            </w:rPr>
            <w:t>3</w:t>
          </w:r>
        </w:p>
        <w:p w14:paraId="24FBE538" w14:textId="57B4DA8E"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594" w:history="1">
            <w:r w:rsidR="00634E1B" w:rsidRPr="00C91CC7">
              <w:rPr>
                <w:rStyle w:val="Hyperlink"/>
                <w:noProof/>
                <w:color w:val="auto"/>
              </w:rPr>
              <w:t>Assumptions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_Toc487315594 \h </w:instrText>
            </w:r>
            <w:r w:rsidR="00634E1B" w:rsidRPr="00C91CC7">
              <w:rPr>
                <w:noProof/>
                <w:webHidden/>
              </w:rPr>
            </w:r>
            <w:r w:rsidR="00634E1B" w:rsidRPr="00C91CC7">
              <w:rPr>
                <w:noProof/>
                <w:webHidden/>
              </w:rPr>
              <w:fldChar w:fldCharType="separate"/>
            </w:r>
            <w:r w:rsidR="00634E1B" w:rsidRPr="00C91CC7">
              <w:rPr>
                <w:noProof/>
                <w:webHidden/>
              </w:rPr>
              <w:t>1</w:t>
            </w:r>
            <w:r w:rsidR="00D1743D">
              <w:rPr>
                <w:noProof/>
                <w:webHidden/>
              </w:rPr>
              <w:t>5</w:t>
            </w:r>
            <w:r w:rsidR="00634E1B" w:rsidRPr="00C91CC7">
              <w:rPr>
                <w:noProof/>
                <w:webHidden/>
              </w:rPr>
              <w:fldChar w:fldCharType="end"/>
            </w:r>
          </w:hyperlink>
        </w:p>
        <w:p w14:paraId="6E9563B7" w14:textId="135C801A"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595" w:history="1">
            <w:r w:rsidR="00634E1B" w:rsidRPr="00C91CC7">
              <w:rPr>
                <w:rStyle w:val="Hyperlink"/>
                <w:noProof/>
                <w:color w:val="auto"/>
              </w:rPr>
              <w:t>Project Questions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_Toc487315595 \h </w:instrText>
            </w:r>
            <w:r w:rsidR="00634E1B" w:rsidRPr="00C91CC7">
              <w:rPr>
                <w:noProof/>
                <w:webHidden/>
              </w:rPr>
            </w:r>
            <w:r w:rsidR="00634E1B" w:rsidRPr="00C91CC7">
              <w:rPr>
                <w:noProof/>
                <w:webHidden/>
              </w:rPr>
              <w:fldChar w:fldCharType="separate"/>
            </w:r>
            <w:r w:rsidR="00634E1B" w:rsidRPr="00C91CC7">
              <w:rPr>
                <w:noProof/>
                <w:webHidden/>
              </w:rPr>
              <w:t>1</w:t>
            </w:r>
            <w:r w:rsidR="00D1743D">
              <w:rPr>
                <w:noProof/>
                <w:webHidden/>
              </w:rPr>
              <w:t>5</w:t>
            </w:r>
            <w:r w:rsidR="00634E1B" w:rsidRPr="00C91CC7">
              <w:rPr>
                <w:noProof/>
                <w:webHidden/>
              </w:rPr>
              <w:fldChar w:fldCharType="end"/>
            </w:r>
          </w:hyperlink>
        </w:p>
        <w:p w14:paraId="741F6388" w14:textId="6893DD1D"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596" w:history="1">
            <w:r w:rsidR="00634E1B" w:rsidRPr="00C91CC7">
              <w:rPr>
                <w:rStyle w:val="Hyperlink"/>
                <w:noProof/>
                <w:color w:val="auto"/>
              </w:rPr>
              <w:t>Definition of Terms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_Toc487315596 \h </w:instrText>
            </w:r>
            <w:r w:rsidR="00634E1B" w:rsidRPr="00C91CC7">
              <w:rPr>
                <w:noProof/>
                <w:webHidden/>
              </w:rPr>
            </w:r>
            <w:r w:rsidR="00634E1B" w:rsidRPr="00C91CC7">
              <w:rPr>
                <w:noProof/>
                <w:webHidden/>
              </w:rPr>
              <w:fldChar w:fldCharType="separate"/>
            </w:r>
            <w:r w:rsidR="00634E1B" w:rsidRPr="00C91CC7">
              <w:rPr>
                <w:noProof/>
                <w:webHidden/>
              </w:rPr>
              <w:t>1</w:t>
            </w:r>
            <w:r w:rsidR="00D1743D">
              <w:rPr>
                <w:noProof/>
                <w:webHidden/>
              </w:rPr>
              <w:t>6</w:t>
            </w:r>
            <w:r w:rsidR="00634E1B" w:rsidRPr="00C91CC7">
              <w:rPr>
                <w:noProof/>
                <w:webHidden/>
              </w:rPr>
              <w:fldChar w:fldCharType="end"/>
            </w:r>
          </w:hyperlink>
        </w:p>
        <w:p w14:paraId="1D191071" w14:textId="77777777"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598" w:history="1">
            <w:r w:rsidR="00634E1B" w:rsidRPr="00C91CC7">
              <w:rPr>
                <w:rStyle w:val="Hyperlink"/>
                <w:noProof/>
                <w:color w:val="auto"/>
              </w:rPr>
              <w:t>Summary</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_Toc487315598 \h </w:instrText>
            </w:r>
            <w:r w:rsidR="00634E1B" w:rsidRPr="00C91CC7">
              <w:rPr>
                <w:noProof/>
                <w:webHidden/>
              </w:rPr>
            </w:r>
            <w:r w:rsidR="00634E1B" w:rsidRPr="00C91CC7">
              <w:rPr>
                <w:noProof/>
                <w:webHidden/>
              </w:rPr>
              <w:fldChar w:fldCharType="separate"/>
            </w:r>
            <w:r w:rsidR="00634E1B" w:rsidRPr="00C91CC7">
              <w:rPr>
                <w:noProof/>
                <w:webHidden/>
              </w:rPr>
              <w:t>16</w:t>
            </w:r>
            <w:r w:rsidR="00634E1B" w:rsidRPr="00C91CC7">
              <w:rPr>
                <w:noProof/>
                <w:webHidden/>
              </w:rPr>
              <w:fldChar w:fldCharType="end"/>
            </w:r>
          </w:hyperlink>
        </w:p>
        <w:p w14:paraId="65988F72" w14:textId="2BFB8A84" w:rsidR="00634E1B" w:rsidRPr="00C91CC7" w:rsidRDefault="0068765F">
          <w:pPr>
            <w:pStyle w:val="TOC1"/>
            <w:rPr>
              <w:rFonts w:asciiTheme="minorHAnsi" w:eastAsiaTheme="minorEastAsia" w:hAnsiTheme="minorHAnsi" w:cstheme="minorBidi"/>
              <w:noProof/>
              <w:sz w:val="22"/>
              <w:szCs w:val="22"/>
            </w:rPr>
          </w:pPr>
          <w:hyperlink w:anchor="_Toc487315599" w:history="1">
            <w:r w:rsidR="00634E1B" w:rsidRPr="00C91CC7">
              <w:rPr>
                <w:rStyle w:val="Hyperlink"/>
                <w:noProof/>
                <w:color w:val="auto"/>
              </w:rPr>
              <w:t>Chapter 2 Literature Review</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_Toc487315599 \h </w:instrText>
            </w:r>
            <w:r w:rsidR="00634E1B" w:rsidRPr="00C91CC7">
              <w:rPr>
                <w:noProof/>
                <w:webHidden/>
              </w:rPr>
            </w:r>
            <w:r w:rsidR="00634E1B" w:rsidRPr="00C91CC7">
              <w:rPr>
                <w:noProof/>
                <w:webHidden/>
              </w:rPr>
              <w:fldChar w:fldCharType="separate"/>
            </w:r>
            <w:r w:rsidR="00634E1B" w:rsidRPr="00C91CC7">
              <w:rPr>
                <w:noProof/>
                <w:webHidden/>
              </w:rPr>
              <w:t>1</w:t>
            </w:r>
            <w:r w:rsidR="00634E1B" w:rsidRPr="00C91CC7">
              <w:rPr>
                <w:noProof/>
                <w:webHidden/>
              </w:rPr>
              <w:fldChar w:fldCharType="end"/>
            </w:r>
          </w:hyperlink>
          <w:r w:rsidR="00D1743D">
            <w:rPr>
              <w:noProof/>
            </w:rPr>
            <w:t>8</w:t>
          </w:r>
        </w:p>
        <w:p w14:paraId="28C404CC" w14:textId="7F16CDE4"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00" w:history="1">
            <w:r w:rsidR="00634E1B" w:rsidRPr="00C91CC7">
              <w:rPr>
                <w:rStyle w:val="Hyperlink"/>
                <w:noProof/>
                <w:color w:val="auto"/>
              </w:rPr>
              <w:t>Background</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_Toc487315600 \h </w:instrText>
            </w:r>
            <w:r w:rsidR="00634E1B" w:rsidRPr="00C91CC7">
              <w:rPr>
                <w:noProof/>
                <w:webHidden/>
              </w:rPr>
            </w:r>
            <w:r w:rsidR="00634E1B" w:rsidRPr="00C91CC7">
              <w:rPr>
                <w:noProof/>
                <w:webHidden/>
              </w:rPr>
              <w:fldChar w:fldCharType="separate"/>
            </w:r>
            <w:r w:rsidR="00634E1B" w:rsidRPr="00C91CC7">
              <w:rPr>
                <w:noProof/>
                <w:webHidden/>
              </w:rPr>
              <w:t>1</w:t>
            </w:r>
            <w:r w:rsidR="00634E1B" w:rsidRPr="00C91CC7">
              <w:rPr>
                <w:noProof/>
                <w:webHidden/>
              </w:rPr>
              <w:fldChar w:fldCharType="end"/>
            </w:r>
          </w:hyperlink>
          <w:r w:rsidR="00D1743D">
            <w:rPr>
              <w:noProof/>
            </w:rPr>
            <w:t>8</w:t>
          </w:r>
        </w:p>
        <w:p w14:paraId="02F8CDAC" w14:textId="0DB2CE92"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01" w:history="1">
            <w:r w:rsidR="00634E1B" w:rsidRPr="00C91CC7">
              <w:rPr>
                <w:rStyle w:val="Hyperlink"/>
                <w:noProof/>
                <w:color w:val="auto"/>
              </w:rPr>
              <w:t>Literature Synthesis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_Toc487315601 \h </w:instrText>
            </w:r>
            <w:r w:rsidR="00634E1B" w:rsidRPr="00C91CC7">
              <w:rPr>
                <w:noProof/>
                <w:webHidden/>
              </w:rPr>
            </w:r>
            <w:r w:rsidR="00634E1B" w:rsidRPr="00C91CC7">
              <w:rPr>
                <w:noProof/>
                <w:webHidden/>
              </w:rPr>
              <w:fldChar w:fldCharType="separate"/>
            </w:r>
            <w:r w:rsidR="00634E1B" w:rsidRPr="00C91CC7">
              <w:rPr>
                <w:noProof/>
                <w:webHidden/>
              </w:rPr>
              <w:t>1</w:t>
            </w:r>
            <w:r w:rsidR="00634E1B" w:rsidRPr="00C91CC7">
              <w:rPr>
                <w:noProof/>
                <w:webHidden/>
              </w:rPr>
              <w:fldChar w:fldCharType="end"/>
            </w:r>
          </w:hyperlink>
          <w:r w:rsidR="00D1743D">
            <w:rPr>
              <w:noProof/>
            </w:rPr>
            <w:t>9</w:t>
          </w:r>
        </w:p>
        <w:p w14:paraId="1DF6DE82" w14:textId="0CEE8977" w:rsidR="00634E1B" w:rsidRPr="00C91CC7" w:rsidRDefault="0068765F">
          <w:pPr>
            <w:pStyle w:val="TOC3"/>
            <w:tabs>
              <w:tab w:val="right" w:leader="dot" w:pos="9350"/>
            </w:tabs>
            <w:rPr>
              <w:rFonts w:asciiTheme="minorHAnsi" w:eastAsiaTheme="minorEastAsia" w:hAnsiTheme="minorHAnsi" w:cstheme="minorBidi"/>
              <w:noProof/>
              <w:sz w:val="22"/>
              <w:szCs w:val="22"/>
            </w:rPr>
          </w:pPr>
          <w:hyperlink w:anchor="_Toc487315602" w:history="1">
            <w:r w:rsidR="00634E1B" w:rsidRPr="00C91CC7">
              <w:rPr>
                <w:rStyle w:val="Hyperlink"/>
                <w:noProof/>
                <w:color w:val="auto"/>
              </w:rPr>
              <w:t>Prenatal Substance Use</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_Toc487315602 \h </w:instrText>
            </w:r>
            <w:r w:rsidR="00634E1B" w:rsidRPr="00C91CC7">
              <w:rPr>
                <w:noProof/>
                <w:webHidden/>
              </w:rPr>
            </w:r>
            <w:r w:rsidR="00634E1B" w:rsidRPr="00C91CC7">
              <w:rPr>
                <w:noProof/>
                <w:webHidden/>
              </w:rPr>
              <w:fldChar w:fldCharType="separate"/>
            </w:r>
            <w:r w:rsidR="00634E1B" w:rsidRPr="00C91CC7">
              <w:rPr>
                <w:noProof/>
                <w:webHidden/>
              </w:rPr>
              <w:t>1</w:t>
            </w:r>
            <w:r w:rsidR="00634E1B" w:rsidRPr="00C91CC7">
              <w:rPr>
                <w:noProof/>
                <w:webHidden/>
              </w:rPr>
              <w:fldChar w:fldCharType="end"/>
            </w:r>
          </w:hyperlink>
          <w:r w:rsidR="00D1743D">
            <w:rPr>
              <w:noProof/>
            </w:rPr>
            <w:t>9</w:t>
          </w:r>
        </w:p>
        <w:p w14:paraId="22C2DC59" w14:textId="79A3EA7B" w:rsidR="00634E1B" w:rsidRPr="00C91CC7" w:rsidRDefault="0068765F">
          <w:pPr>
            <w:pStyle w:val="TOC3"/>
            <w:tabs>
              <w:tab w:val="right" w:leader="dot" w:pos="9350"/>
            </w:tabs>
            <w:rPr>
              <w:rFonts w:asciiTheme="minorHAnsi" w:eastAsiaTheme="minorEastAsia" w:hAnsiTheme="minorHAnsi" w:cstheme="minorBidi"/>
              <w:noProof/>
              <w:sz w:val="22"/>
              <w:szCs w:val="22"/>
            </w:rPr>
          </w:pPr>
          <w:hyperlink w:anchor="_Toc487315603" w:history="1">
            <w:r w:rsidR="00634E1B" w:rsidRPr="00C91CC7">
              <w:rPr>
                <w:rStyle w:val="Hyperlink"/>
                <w:noProof/>
                <w:color w:val="auto"/>
              </w:rPr>
              <w:t>Neonatal Abstinence Syndrome</w:t>
            </w:r>
            <w:r w:rsidR="00634E1B" w:rsidRPr="00C91CC7">
              <w:rPr>
                <w:noProof/>
                <w:webHidden/>
              </w:rPr>
              <w:tab/>
            </w:r>
          </w:hyperlink>
          <w:r w:rsidR="00D1743D">
            <w:rPr>
              <w:noProof/>
            </w:rPr>
            <w:t>20</w:t>
          </w:r>
        </w:p>
        <w:p w14:paraId="288C18E0" w14:textId="38408A38" w:rsidR="00634E1B" w:rsidRPr="00C91CC7" w:rsidRDefault="0068765F">
          <w:pPr>
            <w:pStyle w:val="TOC3"/>
            <w:tabs>
              <w:tab w:val="right" w:leader="dot" w:pos="9350"/>
            </w:tabs>
            <w:rPr>
              <w:rFonts w:asciiTheme="minorHAnsi" w:eastAsiaTheme="minorEastAsia" w:hAnsiTheme="minorHAnsi" w:cstheme="minorBidi"/>
              <w:noProof/>
              <w:sz w:val="22"/>
              <w:szCs w:val="22"/>
            </w:rPr>
          </w:pPr>
          <w:hyperlink w:anchor="_Toc487315604" w:history="1">
            <w:r w:rsidR="00634E1B" w:rsidRPr="00C91CC7">
              <w:rPr>
                <w:rStyle w:val="Hyperlink"/>
                <w:noProof/>
                <w:color w:val="auto"/>
              </w:rPr>
              <w:t>Patient Satisfaction</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_Toc487315604 \h </w:instrText>
            </w:r>
            <w:r w:rsidR="00634E1B" w:rsidRPr="00C91CC7">
              <w:rPr>
                <w:noProof/>
                <w:webHidden/>
              </w:rPr>
            </w:r>
            <w:r w:rsidR="00634E1B" w:rsidRPr="00C91CC7">
              <w:rPr>
                <w:noProof/>
                <w:webHidden/>
              </w:rPr>
              <w:fldChar w:fldCharType="separate"/>
            </w:r>
            <w:r w:rsidR="00634E1B" w:rsidRPr="00C91CC7">
              <w:rPr>
                <w:noProof/>
                <w:webHidden/>
              </w:rPr>
              <w:t>2</w:t>
            </w:r>
            <w:r w:rsidR="00634E1B" w:rsidRPr="00C91CC7">
              <w:rPr>
                <w:noProof/>
                <w:webHidden/>
              </w:rPr>
              <w:fldChar w:fldCharType="end"/>
            </w:r>
          </w:hyperlink>
          <w:r w:rsidR="00D1743D">
            <w:rPr>
              <w:noProof/>
            </w:rPr>
            <w:t>4</w:t>
          </w:r>
        </w:p>
        <w:p w14:paraId="21A31B59" w14:textId="5F515F76" w:rsidR="00634E1B" w:rsidRPr="00C91CC7" w:rsidRDefault="0068765F">
          <w:pPr>
            <w:pStyle w:val="TOC3"/>
            <w:tabs>
              <w:tab w:val="right" w:leader="dot" w:pos="9350"/>
            </w:tabs>
            <w:rPr>
              <w:rFonts w:asciiTheme="minorHAnsi" w:eastAsiaTheme="minorEastAsia" w:hAnsiTheme="minorHAnsi" w:cstheme="minorBidi"/>
              <w:noProof/>
              <w:sz w:val="22"/>
              <w:szCs w:val="22"/>
            </w:rPr>
          </w:pPr>
          <w:hyperlink w:anchor="_Toc487315605" w:history="1">
            <w:r w:rsidR="00634E1B" w:rsidRPr="00C91CC7">
              <w:rPr>
                <w:rStyle w:val="Hyperlink"/>
                <w:noProof/>
                <w:color w:val="auto"/>
              </w:rPr>
              <w:t>NAS Education</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_Toc487315605 \h </w:instrText>
            </w:r>
            <w:r w:rsidR="00634E1B" w:rsidRPr="00C91CC7">
              <w:rPr>
                <w:noProof/>
                <w:webHidden/>
              </w:rPr>
            </w:r>
            <w:r w:rsidR="00634E1B" w:rsidRPr="00C91CC7">
              <w:rPr>
                <w:noProof/>
                <w:webHidden/>
              </w:rPr>
              <w:fldChar w:fldCharType="separate"/>
            </w:r>
            <w:r w:rsidR="00634E1B" w:rsidRPr="00C91CC7">
              <w:rPr>
                <w:noProof/>
                <w:webHidden/>
              </w:rPr>
              <w:t>2</w:t>
            </w:r>
            <w:r w:rsidR="00D1743D">
              <w:rPr>
                <w:noProof/>
                <w:webHidden/>
              </w:rPr>
              <w:t>6</w:t>
            </w:r>
            <w:r w:rsidR="00634E1B" w:rsidRPr="00C91CC7">
              <w:rPr>
                <w:noProof/>
                <w:webHidden/>
              </w:rPr>
              <w:fldChar w:fldCharType="end"/>
            </w:r>
          </w:hyperlink>
        </w:p>
        <w:p w14:paraId="095CF43C" w14:textId="49DD4042"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06" w:history="1">
            <w:r w:rsidR="00634E1B" w:rsidRPr="00C91CC7">
              <w:rPr>
                <w:rStyle w:val="Hyperlink"/>
                <w:noProof/>
                <w:color w:val="auto"/>
              </w:rPr>
              <w:t>Gaps and Limitations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_Toc487315606 \h </w:instrText>
            </w:r>
            <w:r w:rsidR="00634E1B" w:rsidRPr="00C91CC7">
              <w:rPr>
                <w:noProof/>
                <w:webHidden/>
              </w:rPr>
            </w:r>
            <w:r w:rsidR="00634E1B" w:rsidRPr="00C91CC7">
              <w:rPr>
                <w:noProof/>
                <w:webHidden/>
              </w:rPr>
              <w:fldChar w:fldCharType="separate"/>
            </w:r>
            <w:r w:rsidR="00634E1B" w:rsidRPr="00C91CC7">
              <w:rPr>
                <w:noProof/>
                <w:webHidden/>
              </w:rPr>
              <w:t>2</w:t>
            </w:r>
            <w:r w:rsidR="00D1743D">
              <w:rPr>
                <w:noProof/>
                <w:webHidden/>
              </w:rPr>
              <w:t>7</w:t>
            </w:r>
            <w:r w:rsidR="00634E1B" w:rsidRPr="00C91CC7">
              <w:rPr>
                <w:noProof/>
                <w:webHidden/>
              </w:rPr>
              <w:fldChar w:fldCharType="end"/>
            </w:r>
          </w:hyperlink>
        </w:p>
        <w:p w14:paraId="4E125F8A" w14:textId="77777777"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07" w:history="1">
            <w:r w:rsidR="00634E1B" w:rsidRPr="00C91CC7">
              <w:rPr>
                <w:rStyle w:val="Hyperlink"/>
                <w:noProof/>
                <w:color w:val="auto"/>
              </w:rPr>
              <w:t>Summary</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_Toc487315607 \h </w:instrText>
            </w:r>
            <w:r w:rsidR="00634E1B" w:rsidRPr="00C91CC7">
              <w:rPr>
                <w:noProof/>
                <w:webHidden/>
              </w:rPr>
            </w:r>
            <w:r w:rsidR="00634E1B" w:rsidRPr="00C91CC7">
              <w:rPr>
                <w:noProof/>
                <w:webHidden/>
              </w:rPr>
              <w:fldChar w:fldCharType="separate"/>
            </w:r>
            <w:r w:rsidR="00634E1B" w:rsidRPr="00C91CC7">
              <w:rPr>
                <w:noProof/>
                <w:webHidden/>
              </w:rPr>
              <w:t>27</w:t>
            </w:r>
            <w:r w:rsidR="00634E1B" w:rsidRPr="00C91CC7">
              <w:rPr>
                <w:noProof/>
                <w:webHidden/>
              </w:rPr>
              <w:fldChar w:fldCharType="end"/>
            </w:r>
          </w:hyperlink>
        </w:p>
        <w:p w14:paraId="31E7FE63" w14:textId="6CAD077B" w:rsidR="00634E1B" w:rsidRPr="00C91CC7" w:rsidRDefault="0068765F">
          <w:pPr>
            <w:pStyle w:val="TOC1"/>
            <w:rPr>
              <w:rFonts w:asciiTheme="minorHAnsi" w:eastAsiaTheme="minorEastAsia" w:hAnsiTheme="minorHAnsi" w:cstheme="minorBidi"/>
              <w:noProof/>
              <w:sz w:val="22"/>
              <w:szCs w:val="22"/>
            </w:rPr>
          </w:pPr>
          <w:hyperlink w:anchor="_Toc487315608" w:history="1">
            <w:r w:rsidR="00634E1B" w:rsidRPr="00C91CC7">
              <w:rPr>
                <w:rStyle w:val="Hyperlink"/>
                <w:noProof/>
                <w:color w:val="auto"/>
              </w:rPr>
              <w:t>Chapter 3 Methodology</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_Toc487315608 \h </w:instrText>
            </w:r>
            <w:r w:rsidR="00634E1B" w:rsidRPr="00C91CC7">
              <w:rPr>
                <w:noProof/>
                <w:webHidden/>
              </w:rPr>
            </w:r>
            <w:r w:rsidR="00634E1B" w:rsidRPr="00C91CC7">
              <w:rPr>
                <w:noProof/>
                <w:webHidden/>
              </w:rPr>
              <w:fldChar w:fldCharType="separate"/>
            </w:r>
            <w:r w:rsidR="00634E1B" w:rsidRPr="00C91CC7">
              <w:rPr>
                <w:noProof/>
                <w:webHidden/>
              </w:rPr>
              <w:t>2</w:t>
            </w:r>
            <w:r w:rsidR="00D1743D">
              <w:rPr>
                <w:noProof/>
                <w:webHidden/>
              </w:rPr>
              <w:t>9</w:t>
            </w:r>
            <w:r w:rsidR="00634E1B" w:rsidRPr="00C91CC7">
              <w:rPr>
                <w:noProof/>
                <w:webHidden/>
              </w:rPr>
              <w:fldChar w:fldCharType="end"/>
            </w:r>
          </w:hyperlink>
        </w:p>
        <w:p w14:paraId="2C16D9DB" w14:textId="661C62E0"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09" w:history="1">
            <w:r w:rsidR="00634E1B" w:rsidRPr="00C91CC7">
              <w:rPr>
                <w:rStyle w:val="Hyperlink"/>
                <w:noProof/>
                <w:color w:val="auto"/>
              </w:rPr>
              <w:t>Design</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_Toc487315609 \h </w:instrText>
            </w:r>
            <w:r w:rsidR="00634E1B" w:rsidRPr="00C91CC7">
              <w:rPr>
                <w:noProof/>
                <w:webHidden/>
              </w:rPr>
            </w:r>
            <w:r w:rsidR="00634E1B" w:rsidRPr="00C91CC7">
              <w:rPr>
                <w:noProof/>
                <w:webHidden/>
              </w:rPr>
              <w:fldChar w:fldCharType="separate"/>
            </w:r>
            <w:r w:rsidR="00634E1B" w:rsidRPr="00C91CC7">
              <w:rPr>
                <w:noProof/>
                <w:webHidden/>
              </w:rPr>
              <w:t>2</w:t>
            </w:r>
            <w:r w:rsidR="00D1743D">
              <w:rPr>
                <w:noProof/>
                <w:webHidden/>
              </w:rPr>
              <w:t>9</w:t>
            </w:r>
            <w:r w:rsidR="00634E1B" w:rsidRPr="00C91CC7">
              <w:rPr>
                <w:noProof/>
                <w:webHidden/>
              </w:rPr>
              <w:fldChar w:fldCharType="end"/>
            </w:r>
          </w:hyperlink>
        </w:p>
        <w:p w14:paraId="03B081C0" w14:textId="1F1D6DA5"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10" w:history="1">
            <w:r w:rsidR="00634E1B" w:rsidRPr="00C91CC7">
              <w:rPr>
                <w:rStyle w:val="Hyperlink"/>
                <w:noProof/>
                <w:color w:val="auto"/>
              </w:rPr>
              <w:t>Setting</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_Toc487315610 \h </w:instrText>
            </w:r>
            <w:r w:rsidR="00634E1B" w:rsidRPr="00C91CC7">
              <w:rPr>
                <w:noProof/>
                <w:webHidden/>
              </w:rPr>
            </w:r>
            <w:r w:rsidR="00634E1B" w:rsidRPr="00C91CC7">
              <w:rPr>
                <w:noProof/>
                <w:webHidden/>
              </w:rPr>
              <w:fldChar w:fldCharType="separate"/>
            </w:r>
            <w:r w:rsidR="00634E1B" w:rsidRPr="00C91CC7">
              <w:rPr>
                <w:noProof/>
                <w:webHidden/>
              </w:rPr>
              <w:t>2</w:t>
            </w:r>
            <w:r w:rsidR="00D1743D">
              <w:rPr>
                <w:noProof/>
                <w:webHidden/>
              </w:rPr>
              <w:t>9</w:t>
            </w:r>
            <w:r w:rsidR="00634E1B" w:rsidRPr="00C91CC7">
              <w:rPr>
                <w:noProof/>
                <w:webHidden/>
              </w:rPr>
              <w:fldChar w:fldCharType="end"/>
            </w:r>
          </w:hyperlink>
        </w:p>
        <w:p w14:paraId="256E5867" w14:textId="01995B7C"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11" w:history="1">
            <w:r w:rsidR="00634E1B" w:rsidRPr="00C91CC7">
              <w:rPr>
                <w:rStyle w:val="Hyperlink"/>
                <w:noProof/>
                <w:color w:val="auto"/>
              </w:rPr>
              <w:t>Sample</w:t>
            </w:r>
            <w:r w:rsidR="00634E1B" w:rsidRPr="00C91CC7">
              <w:rPr>
                <w:noProof/>
                <w:webHidden/>
              </w:rPr>
              <w:tab/>
            </w:r>
            <w:r w:rsidR="00D1743D">
              <w:rPr>
                <w:noProof/>
                <w:webHidden/>
              </w:rPr>
              <w:t>30</w:t>
            </w:r>
          </w:hyperlink>
        </w:p>
        <w:p w14:paraId="15421CFF" w14:textId="7991982B"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12" w:history="1">
            <w:r w:rsidR="00634E1B" w:rsidRPr="00C91CC7">
              <w:rPr>
                <w:rStyle w:val="Hyperlink"/>
                <w:noProof/>
                <w:color w:val="auto"/>
              </w:rPr>
              <w:t>Methods</w:t>
            </w:r>
            <w:r w:rsidR="00634E1B" w:rsidRPr="00C91CC7">
              <w:rPr>
                <w:noProof/>
                <w:webHidden/>
              </w:rPr>
              <w:tab/>
            </w:r>
            <w:r w:rsidR="00D1743D">
              <w:rPr>
                <w:noProof/>
                <w:webHidden/>
              </w:rPr>
              <w:t>30</w:t>
            </w:r>
          </w:hyperlink>
        </w:p>
        <w:p w14:paraId="245F113E" w14:textId="2A9C6BA5"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13" w:history="1">
            <w:r w:rsidR="00634E1B" w:rsidRPr="00C91CC7">
              <w:rPr>
                <w:rStyle w:val="Hyperlink"/>
                <w:noProof/>
                <w:color w:val="auto"/>
              </w:rPr>
              <w:t>Protection of Human Subjects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_Toc487315613 \h </w:instrText>
            </w:r>
            <w:r w:rsidR="00634E1B" w:rsidRPr="00C91CC7">
              <w:rPr>
                <w:noProof/>
                <w:webHidden/>
              </w:rPr>
            </w:r>
            <w:r w:rsidR="00634E1B" w:rsidRPr="00C91CC7">
              <w:rPr>
                <w:noProof/>
                <w:webHidden/>
              </w:rPr>
              <w:fldChar w:fldCharType="separate"/>
            </w:r>
            <w:r w:rsidR="00634E1B" w:rsidRPr="00C91CC7">
              <w:rPr>
                <w:noProof/>
                <w:webHidden/>
              </w:rPr>
              <w:t>3</w:t>
            </w:r>
            <w:r w:rsidR="00D1743D">
              <w:rPr>
                <w:noProof/>
                <w:webHidden/>
              </w:rPr>
              <w:t>3</w:t>
            </w:r>
            <w:r w:rsidR="00634E1B" w:rsidRPr="00C91CC7">
              <w:rPr>
                <w:noProof/>
                <w:webHidden/>
              </w:rPr>
              <w:fldChar w:fldCharType="end"/>
            </w:r>
          </w:hyperlink>
        </w:p>
        <w:p w14:paraId="6E25509C" w14:textId="4E69EBBC"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14" w:history="1">
            <w:r w:rsidR="00634E1B" w:rsidRPr="00C91CC7">
              <w:rPr>
                <w:rStyle w:val="Hyperlink"/>
                <w:noProof/>
                <w:color w:val="auto"/>
              </w:rPr>
              <w:t>Instruments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_Toc487315614 \h </w:instrText>
            </w:r>
            <w:r w:rsidR="00634E1B" w:rsidRPr="00C91CC7">
              <w:rPr>
                <w:noProof/>
                <w:webHidden/>
              </w:rPr>
            </w:r>
            <w:r w:rsidR="00634E1B" w:rsidRPr="00C91CC7">
              <w:rPr>
                <w:noProof/>
                <w:webHidden/>
              </w:rPr>
              <w:fldChar w:fldCharType="separate"/>
            </w:r>
            <w:r w:rsidR="00634E1B" w:rsidRPr="00C91CC7">
              <w:rPr>
                <w:noProof/>
                <w:webHidden/>
              </w:rPr>
              <w:t>3</w:t>
            </w:r>
            <w:r w:rsidR="00D1743D">
              <w:rPr>
                <w:noProof/>
                <w:webHidden/>
              </w:rPr>
              <w:t>4</w:t>
            </w:r>
            <w:r w:rsidR="00634E1B" w:rsidRPr="00C91CC7">
              <w:rPr>
                <w:noProof/>
                <w:webHidden/>
              </w:rPr>
              <w:fldChar w:fldCharType="end"/>
            </w:r>
          </w:hyperlink>
        </w:p>
        <w:p w14:paraId="28926FC1" w14:textId="2B0104CF"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15" w:history="1">
            <w:r w:rsidR="00634E1B" w:rsidRPr="00C91CC7">
              <w:rPr>
                <w:rStyle w:val="Hyperlink"/>
                <w:noProof/>
                <w:color w:val="auto"/>
              </w:rPr>
              <w:t>Data Collection</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_Toc487315615 \h </w:instrText>
            </w:r>
            <w:r w:rsidR="00634E1B" w:rsidRPr="00C91CC7">
              <w:rPr>
                <w:noProof/>
                <w:webHidden/>
              </w:rPr>
            </w:r>
            <w:r w:rsidR="00634E1B" w:rsidRPr="00C91CC7">
              <w:rPr>
                <w:noProof/>
                <w:webHidden/>
              </w:rPr>
              <w:fldChar w:fldCharType="separate"/>
            </w:r>
            <w:r w:rsidR="00634E1B" w:rsidRPr="00C91CC7">
              <w:rPr>
                <w:noProof/>
                <w:webHidden/>
              </w:rPr>
              <w:t>3</w:t>
            </w:r>
            <w:r w:rsidR="00D1743D">
              <w:rPr>
                <w:noProof/>
                <w:webHidden/>
              </w:rPr>
              <w:t>5</w:t>
            </w:r>
            <w:r w:rsidR="00634E1B" w:rsidRPr="00C91CC7">
              <w:rPr>
                <w:noProof/>
                <w:webHidden/>
              </w:rPr>
              <w:fldChar w:fldCharType="end"/>
            </w:r>
          </w:hyperlink>
        </w:p>
        <w:p w14:paraId="14D5F4FD" w14:textId="7885CA18"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16" w:history="1">
            <w:r w:rsidR="00634E1B" w:rsidRPr="00C91CC7">
              <w:rPr>
                <w:rStyle w:val="Hyperlink"/>
                <w:noProof/>
                <w:color w:val="auto"/>
              </w:rPr>
              <w:t>Data Analysis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_Toc487315616 \h </w:instrText>
            </w:r>
            <w:r w:rsidR="00634E1B" w:rsidRPr="00C91CC7">
              <w:rPr>
                <w:noProof/>
                <w:webHidden/>
              </w:rPr>
            </w:r>
            <w:r w:rsidR="00634E1B" w:rsidRPr="00C91CC7">
              <w:rPr>
                <w:noProof/>
                <w:webHidden/>
              </w:rPr>
              <w:fldChar w:fldCharType="separate"/>
            </w:r>
            <w:r w:rsidR="00634E1B" w:rsidRPr="00C91CC7">
              <w:rPr>
                <w:noProof/>
                <w:webHidden/>
              </w:rPr>
              <w:t>3</w:t>
            </w:r>
            <w:r w:rsidR="00D1743D">
              <w:rPr>
                <w:noProof/>
                <w:webHidden/>
              </w:rPr>
              <w:t>6</w:t>
            </w:r>
            <w:r w:rsidR="00634E1B" w:rsidRPr="00C91CC7">
              <w:rPr>
                <w:noProof/>
                <w:webHidden/>
              </w:rPr>
              <w:fldChar w:fldCharType="end"/>
            </w:r>
          </w:hyperlink>
        </w:p>
        <w:p w14:paraId="6F245863" w14:textId="77777777"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17" w:history="1">
            <w:r w:rsidR="00634E1B" w:rsidRPr="00C91CC7">
              <w:rPr>
                <w:rStyle w:val="Hyperlink"/>
                <w:noProof/>
                <w:color w:val="auto"/>
              </w:rPr>
              <w:t>Limitations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_Toc487315617 \h </w:instrText>
            </w:r>
            <w:r w:rsidR="00634E1B" w:rsidRPr="00C91CC7">
              <w:rPr>
                <w:noProof/>
                <w:webHidden/>
              </w:rPr>
            </w:r>
            <w:r w:rsidR="00634E1B" w:rsidRPr="00C91CC7">
              <w:rPr>
                <w:noProof/>
                <w:webHidden/>
              </w:rPr>
              <w:fldChar w:fldCharType="separate"/>
            </w:r>
            <w:r w:rsidR="00634E1B" w:rsidRPr="00C91CC7">
              <w:rPr>
                <w:noProof/>
                <w:webHidden/>
              </w:rPr>
              <w:t>36</w:t>
            </w:r>
            <w:r w:rsidR="00634E1B" w:rsidRPr="00C91CC7">
              <w:rPr>
                <w:noProof/>
                <w:webHidden/>
              </w:rPr>
              <w:fldChar w:fldCharType="end"/>
            </w:r>
          </w:hyperlink>
        </w:p>
        <w:p w14:paraId="605FBCEF" w14:textId="00320CBC"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18" w:history="1">
            <w:r w:rsidR="00634E1B" w:rsidRPr="00C91CC7">
              <w:rPr>
                <w:rStyle w:val="Hyperlink"/>
                <w:noProof/>
                <w:color w:val="auto"/>
              </w:rPr>
              <w:t>Costs/Resources/Materials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_Toc487315618 \h </w:instrText>
            </w:r>
            <w:r w:rsidR="00634E1B" w:rsidRPr="00C91CC7">
              <w:rPr>
                <w:noProof/>
                <w:webHidden/>
              </w:rPr>
            </w:r>
            <w:r w:rsidR="00634E1B" w:rsidRPr="00C91CC7">
              <w:rPr>
                <w:noProof/>
                <w:webHidden/>
              </w:rPr>
              <w:fldChar w:fldCharType="separate"/>
            </w:r>
            <w:r w:rsidR="00634E1B" w:rsidRPr="00C91CC7">
              <w:rPr>
                <w:noProof/>
                <w:webHidden/>
              </w:rPr>
              <w:t>3</w:t>
            </w:r>
            <w:r w:rsidR="00D1743D">
              <w:rPr>
                <w:noProof/>
                <w:webHidden/>
              </w:rPr>
              <w:t>7</w:t>
            </w:r>
            <w:r w:rsidR="00634E1B" w:rsidRPr="00C91CC7">
              <w:rPr>
                <w:noProof/>
                <w:webHidden/>
              </w:rPr>
              <w:fldChar w:fldCharType="end"/>
            </w:r>
          </w:hyperlink>
        </w:p>
        <w:p w14:paraId="53DFF71D" w14:textId="181F8E49" w:rsidR="00634E1B" w:rsidRPr="00C91CC7" w:rsidRDefault="0068765F">
          <w:pPr>
            <w:pStyle w:val="TOC1"/>
            <w:rPr>
              <w:rFonts w:asciiTheme="minorHAnsi" w:eastAsiaTheme="minorEastAsia" w:hAnsiTheme="minorHAnsi" w:cstheme="minorBidi"/>
              <w:noProof/>
              <w:sz w:val="22"/>
              <w:szCs w:val="22"/>
            </w:rPr>
          </w:pPr>
          <w:hyperlink w:anchor="_Toc487315619" w:history="1">
            <w:r w:rsidR="00634E1B" w:rsidRPr="00C91CC7">
              <w:rPr>
                <w:rStyle w:val="Hyperlink"/>
                <w:rFonts w:eastAsiaTheme="minorHAnsi"/>
                <w:noProof/>
                <w:color w:val="auto"/>
              </w:rPr>
              <w:t>Chapter 4 Results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_Toc487315619 \h </w:instrText>
            </w:r>
            <w:r w:rsidR="00634E1B" w:rsidRPr="00C91CC7">
              <w:rPr>
                <w:noProof/>
                <w:webHidden/>
              </w:rPr>
            </w:r>
            <w:r w:rsidR="00634E1B" w:rsidRPr="00C91CC7">
              <w:rPr>
                <w:noProof/>
                <w:webHidden/>
              </w:rPr>
              <w:fldChar w:fldCharType="separate"/>
            </w:r>
            <w:r w:rsidR="00634E1B" w:rsidRPr="00C91CC7">
              <w:rPr>
                <w:noProof/>
                <w:webHidden/>
              </w:rPr>
              <w:t>3</w:t>
            </w:r>
            <w:r w:rsidR="00D1743D">
              <w:rPr>
                <w:noProof/>
                <w:webHidden/>
              </w:rPr>
              <w:t>8</w:t>
            </w:r>
            <w:r w:rsidR="00634E1B" w:rsidRPr="00C91CC7">
              <w:rPr>
                <w:noProof/>
                <w:webHidden/>
              </w:rPr>
              <w:fldChar w:fldCharType="end"/>
            </w:r>
          </w:hyperlink>
        </w:p>
        <w:p w14:paraId="5217E8A7" w14:textId="27F5EB01"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20" w:history="1">
            <w:r w:rsidR="00634E1B" w:rsidRPr="00C91CC7">
              <w:rPr>
                <w:rStyle w:val="Hyperlink"/>
                <w:rFonts w:eastAsiaTheme="minorHAnsi"/>
                <w:noProof/>
                <w:color w:val="auto"/>
              </w:rPr>
              <w:t>Sample Characteristics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_Toc487315620 \h </w:instrText>
            </w:r>
            <w:r w:rsidR="00634E1B" w:rsidRPr="00C91CC7">
              <w:rPr>
                <w:noProof/>
                <w:webHidden/>
              </w:rPr>
            </w:r>
            <w:r w:rsidR="00634E1B" w:rsidRPr="00C91CC7">
              <w:rPr>
                <w:noProof/>
                <w:webHidden/>
              </w:rPr>
              <w:fldChar w:fldCharType="separate"/>
            </w:r>
            <w:r w:rsidR="00634E1B" w:rsidRPr="00C91CC7">
              <w:rPr>
                <w:noProof/>
                <w:webHidden/>
              </w:rPr>
              <w:t>3</w:t>
            </w:r>
            <w:r w:rsidR="00D1743D">
              <w:rPr>
                <w:noProof/>
                <w:webHidden/>
              </w:rPr>
              <w:t>8</w:t>
            </w:r>
            <w:r w:rsidR="00634E1B" w:rsidRPr="00C91CC7">
              <w:rPr>
                <w:noProof/>
                <w:webHidden/>
              </w:rPr>
              <w:fldChar w:fldCharType="end"/>
            </w:r>
          </w:hyperlink>
        </w:p>
        <w:p w14:paraId="7A4535B1" w14:textId="1BCA7476" w:rsidR="00634E1B" w:rsidRPr="00C91CC7" w:rsidRDefault="0068765F">
          <w:pPr>
            <w:pStyle w:val="TOC3"/>
            <w:tabs>
              <w:tab w:val="right" w:leader="dot" w:pos="9350"/>
            </w:tabs>
            <w:rPr>
              <w:rFonts w:asciiTheme="minorHAnsi" w:eastAsiaTheme="minorEastAsia" w:hAnsiTheme="minorHAnsi" w:cstheme="minorBidi"/>
              <w:noProof/>
              <w:sz w:val="22"/>
              <w:szCs w:val="22"/>
            </w:rPr>
          </w:pPr>
          <w:hyperlink w:anchor="_Toc487315621" w:history="1">
            <w:r w:rsidR="00634E1B" w:rsidRPr="00C91CC7">
              <w:rPr>
                <w:rStyle w:val="Hyperlink"/>
                <w:rFonts w:eastAsiaTheme="minorHAnsi"/>
                <w:noProof/>
                <w:color w:val="auto"/>
              </w:rPr>
              <w:t>Sample Size</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_Toc487315621 \h </w:instrText>
            </w:r>
            <w:r w:rsidR="00634E1B" w:rsidRPr="00C91CC7">
              <w:rPr>
                <w:noProof/>
                <w:webHidden/>
              </w:rPr>
            </w:r>
            <w:r w:rsidR="00634E1B" w:rsidRPr="00C91CC7">
              <w:rPr>
                <w:noProof/>
                <w:webHidden/>
              </w:rPr>
              <w:fldChar w:fldCharType="separate"/>
            </w:r>
            <w:r w:rsidR="00634E1B" w:rsidRPr="00C91CC7">
              <w:rPr>
                <w:noProof/>
                <w:webHidden/>
              </w:rPr>
              <w:t>3</w:t>
            </w:r>
            <w:r w:rsidR="00D1743D">
              <w:rPr>
                <w:noProof/>
                <w:webHidden/>
              </w:rPr>
              <w:t>8</w:t>
            </w:r>
            <w:r w:rsidR="00634E1B" w:rsidRPr="00C91CC7">
              <w:rPr>
                <w:noProof/>
                <w:webHidden/>
              </w:rPr>
              <w:fldChar w:fldCharType="end"/>
            </w:r>
          </w:hyperlink>
        </w:p>
        <w:p w14:paraId="787021D9" w14:textId="4CD894AF" w:rsidR="00634E1B" w:rsidRPr="00C91CC7" w:rsidRDefault="0068765F" w:rsidP="00F37E24">
          <w:pPr>
            <w:pStyle w:val="TOC3"/>
            <w:tabs>
              <w:tab w:val="right" w:leader="dot" w:pos="9350"/>
            </w:tabs>
            <w:rPr>
              <w:rFonts w:asciiTheme="minorHAnsi" w:eastAsiaTheme="minorEastAsia" w:hAnsiTheme="minorHAnsi" w:cstheme="minorBidi"/>
              <w:noProof/>
              <w:sz w:val="22"/>
              <w:szCs w:val="22"/>
            </w:rPr>
          </w:pPr>
          <w:hyperlink w:anchor="_Toc487315622" w:history="1">
            <w:r w:rsidR="00634E1B" w:rsidRPr="00C91CC7">
              <w:rPr>
                <w:rStyle w:val="Hyperlink"/>
                <w:rFonts w:eastAsiaTheme="minorHAnsi"/>
                <w:noProof/>
                <w:color w:val="auto"/>
              </w:rPr>
              <w:t>Descriptive Statistics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_Toc487315622 \h </w:instrText>
            </w:r>
            <w:r w:rsidR="00634E1B" w:rsidRPr="00C91CC7">
              <w:rPr>
                <w:noProof/>
                <w:webHidden/>
              </w:rPr>
            </w:r>
            <w:r w:rsidR="00634E1B" w:rsidRPr="00C91CC7">
              <w:rPr>
                <w:noProof/>
                <w:webHidden/>
              </w:rPr>
              <w:fldChar w:fldCharType="separate"/>
            </w:r>
            <w:r w:rsidR="00634E1B" w:rsidRPr="00C91CC7">
              <w:rPr>
                <w:noProof/>
                <w:webHidden/>
              </w:rPr>
              <w:t>3</w:t>
            </w:r>
            <w:r w:rsidR="00D1743D">
              <w:rPr>
                <w:noProof/>
                <w:webHidden/>
              </w:rPr>
              <w:t>8</w:t>
            </w:r>
            <w:r w:rsidR="00634E1B" w:rsidRPr="00C91CC7">
              <w:rPr>
                <w:noProof/>
                <w:webHidden/>
              </w:rPr>
              <w:fldChar w:fldCharType="end"/>
            </w:r>
          </w:hyperlink>
          <w:hyperlink w:anchor="_Toc487315623" w:history="1"/>
        </w:p>
        <w:p w14:paraId="00CF7992" w14:textId="0858CBD5" w:rsidR="00634E1B" w:rsidRPr="00C91CC7" w:rsidRDefault="00F37E24" w:rsidP="00F37E24">
          <w:pPr>
            <w:pStyle w:val="TOC3"/>
            <w:tabs>
              <w:tab w:val="right" w:leader="dot" w:pos="9350"/>
            </w:tabs>
            <w:ind w:left="0"/>
            <w:rPr>
              <w:rFonts w:asciiTheme="minorHAnsi" w:eastAsiaTheme="minorEastAsia" w:hAnsiTheme="minorHAnsi" w:cstheme="minorBidi"/>
              <w:noProof/>
              <w:sz w:val="22"/>
              <w:szCs w:val="22"/>
            </w:rPr>
          </w:pPr>
          <w:r w:rsidRPr="00C91CC7">
            <w:rPr>
              <w:rStyle w:val="Hyperlink"/>
              <w:noProof/>
              <w:color w:val="auto"/>
              <w:u w:val="none"/>
            </w:rPr>
            <w:t xml:space="preserve">     </w:t>
          </w:r>
          <w:hyperlink w:anchor="_Toc487315624" w:history="1">
            <w:r w:rsidR="00634E1B" w:rsidRPr="00C91CC7">
              <w:rPr>
                <w:rStyle w:val="Hyperlink"/>
                <w:rFonts w:eastAsiaTheme="minorHAnsi"/>
                <w:noProof/>
                <w:color w:val="auto"/>
              </w:rPr>
              <w:t>Statistical Findings with Interpretations of Statistical Meanings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_Toc487315624 \h </w:instrText>
            </w:r>
            <w:r w:rsidR="00634E1B" w:rsidRPr="00C91CC7">
              <w:rPr>
                <w:noProof/>
                <w:webHidden/>
              </w:rPr>
            </w:r>
            <w:r w:rsidR="00634E1B" w:rsidRPr="00C91CC7">
              <w:rPr>
                <w:noProof/>
                <w:webHidden/>
              </w:rPr>
              <w:fldChar w:fldCharType="separate"/>
            </w:r>
            <w:r w:rsidR="00634E1B" w:rsidRPr="00C91CC7">
              <w:rPr>
                <w:noProof/>
                <w:webHidden/>
              </w:rPr>
              <w:t>39</w:t>
            </w:r>
            <w:r w:rsidR="00634E1B" w:rsidRPr="00C91CC7">
              <w:rPr>
                <w:noProof/>
                <w:webHidden/>
              </w:rPr>
              <w:fldChar w:fldCharType="end"/>
            </w:r>
          </w:hyperlink>
        </w:p>
        <w:p w14:paraId="327793B5" w14:textId="77777777" w:rsidR="00634E1B" w:rsidRPr="00C91CC7" w:rsidRDefault="0068765F">
          <w:pPr>
            <w:pStyle w:val="TOC3"/>
            <w:tabs>
              <w:tab w:val="right" w:leader="dot" w:pos="9350"/>
            </w:tabs>
            <w:rPr>
              <w:rFonts w:asciiTheme="minorHAnsi" w:eastAsiaTheme="minorEastAsia" w:hAnsiTheme="minorHAnsi" w:cstheme="minorBidi"/>
              <w:noProof/>
              <w:sz w:val="22"/>
              <w:szCs w:val="22"/>
            </w:rPr>
          </w:pPr>
          <w:hyperlink w:anchor="_Toc487315625" w:history="1">
            <w:r w:rsidR="00634E1B" w:rsidRPr="00C91CC7">
              <w:rPr>
                <w:rStyle w:val="Hyperlink"/>
                <w:rFonts w:eastAsiaTheme="minorHAnsi"/>
                <w:noProof/>
                <w:color w:val="auto"/>
              </w:rPr>
              <w:t>Data Analysis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_Toc487315625 \h </w:instrText>
            </w:r>
            <w:r w:rsidR="00634E1B" w:rsidRPr="00C91CC7">
              <w:rPr>
                <w:noProof/>
                <w:webHidden/>
              </w:rPr>
            </w:r>
            <w:r w:rsidR="00634E1B" w:rsidRPr="00C91CC7">
              <w:rPr>
                <w:noProof/>
                <w:webHidden/>
              </w:rPr>
              <w:fldChar w:fldCharType="separate"/>
            </w:r>
            <w:r w:rsidR="00634E1B" w:rsidRPr="00C91CC7">
              <w:rPr>
                <w:noProof/>
                <w:webHidden/>
              </w:rPr>
              <w:t>39</w:t>
            </w:r>
            <w:r w:rsidR="00634E1B" w:rsidRPr="00C91CC7">
              <w:rPr>
                <w:noProof/>
                <w:webHidden/>
              </w:rPr>
              <w:fldChar w:fldCharType="end"/>
            </w:r>
          </w:hyperlink>
        </w:p>
        <w:p w14:paraId="306A4D0A" w14:textId="77777777" w:rsidR="00634E1B" w:rsidRPr="00C91CC7" w:rsidRDefault="0068765F">
          <w:pPr>
            <w:pStyle w:val="TOC3"/>
            <w:tabs>
              <w:tab w:val="right" w:leader="dot" w:pos="9350"/>
            </w:tabs>
            <w:rPr>
              <w:rFonts w:asciiTheme="minorHAnsi" w:eastAsiaTheme="minorEastAsia" w:hAnsiTheme="minorHAnsi" w:cstheme="minorBidi"/>
              <w:noProof/>
              <w:sz w:val="22"/>
              <w:szCs w:val="22"/>
            </w:rPr>
          </w:pPr>
          <w:hyperlink w:anchor="_Toc487315626" w:history="1">
            <w:r w:rsidR="00634E1B" w:rsidRPr="00C91CC7">
              <w:rPr>
                <w:rStyle w:val="Hyperlink"/>
                <w:rFonts w:eastAsiaTheme="minorHAnsi"/>
                <w:noProof/>
                <w:color w:val="auto"/>
              </w:rPr>
              <w:t>Results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_Toc487315626 \h </w:instrText>
            </w:r>
            <w:r w:rsidR="00634E1B" w:rsidRPr="00C91CC7">
              <w:rPr>
                <w:noProof/>
                <w:webHidden/>
              </w:rPr>
            </w:r>
            <w:r w:rsidR="00634E1B" w:rsidRPr="00C91CC7">
              <w:rPr>
                <w:noProof/>
                <w:webHidden/>
              </w:rPr>
              <w:fldChar w:fldCharType="separate"/>
            </w:r>
            <w:r w:rsidR="00634E1B" w:rsidRPr="00C91CC7">
              <w:rPr>
                <w:noProof/>
                <w:webHidden/>
              </w:rPr>
              <w:t>39</w:t>
            </w:r>
            <w:r w:rsidR="00634E1B" w:rsidRPr="00C91CC7">
              <w:rPr>
                <w:noProof/>
                <w:webHidden/>
              </w:rPr>
              <w:fldChar w:fldCharType="end"/>
            </w:r>
          </w:hyperlink>
        </w:p>
        <w:p w14:paraId="791A4625" w14:textId="6D766369" w:rsidR="00634E1B" w:rsidRPr="00C91CC7" w:rsidRDefault="0068765F">
          <w:pPr>
            <w:pStyle w:val="TOC1"/>
            <w:rPr>
              <w:rFonts w:asciiTheme="minorHAnsi" w:eastAsiaTheme="minorEastAsia" w:hAnsiTheme="minorHAnsi" w:cstheme="minorBidi"/>
              <w:noProof/>
              <w:sz w:val="22"/>
              <w:szCs w:val="22"/>
            </w:rPr>
          </w:pPr>
          <w:hyperlink w:anchor="_Toc487315627" w:history="1">
            <w:r w:rsidR="00634E1B" w:rsidRPr="00C91CC7">
              <w:rPr>
                <w:rStyle w:val="Hyperlink"/>
                <w:rFonts w:eastAsiaTheme="minorHAnsi"/>
                <w:noProof/>
                <w:color w:val="auto"/>
              </w:rPr>
              <w:t>Chapter 5 Discussion</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_Toc487315627 \h </w:instrText>
            </w:r>
            <w:r w:rsidR="00634E1B" w:rsidRPr="00C91CC7">
              <w:rPr>
                <w:noProof/>
                <w:webHidden/>
              </w:rPr>
            </w:r>
            <w:r w:rsidR="00634E1B" w:rsidRPr="00C91CC7">
              <w:rPr>
                <w:noProof/>
                <w:webHidden/>
              </w:rPr>
              <w:fldChar w:fldCharType="separate"/>
            </w:r>
            <w:r w:rsidR="00634E1B" w:rsidRPr="00C91CC7">
              <w:rPr>
                <w:noProof/>
                <w:webHidden/>
              </w:rPr>
              <w:t>4</w:t>
            </w:r>
            <w:r w:rsidR="00D1743D">
              <w:rPr>
                <w:noProof/>
                <w:webHidden/>
              </w:rPr>
              <w:t>1</w:t>
            </w:r>
            <w:r w:rsidR="00634E1B" w:rsidRPr="00C91CC7">
              <w:rPr>
                <w:noProof/>
                <w:webHidden/>
              </w:rPr>
              <w:fldChar w:fldCharType="end"/>
            </w:r>
          </w:hyperlink>
        </w:p>
        <w:p w14:paraId="0001E2E8" w14:textId="69F6C31F"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28" w:history="1">
            <w:r w:rsidR="00634E1B" w:rsidRPr="00C91CC7">
              <w:rPr>
                <w:rStyle w:val="Hyperlink"/>
                <w:rFonts w:eastAsiaTheme="minorHAnsi"/>
                <w:noProof/>
                <w:color w:val="auto"/>
              </w:rPr>
              <w:t>Statistical Results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_Toc487315628 \h </w:instrText>
            </w:r>
            <w:r w:rsidR="00634E1B" w:rsidRPr="00C91CC7">
              <w:rPr>
                <w:noProof/>
                <w:webHidden/>
              </w:rPr>
            </w:r>
            <w:r w:rsidR="00634E1B" w:rsidRPr="00C91CC7">
              <w:rPr>
                <w:noProof/>
                <w:webHidden/>
              </w:rPr>
              <w:fldChar w:fldCharType="separate"/>
            </w:r>
            <w:r w:rsidR="00634E1B" w:rsidRPr="00C91CC7">
              <w:rPr>
                <w:noProof/>
                <w:webHidden/>
              </w:rPr>
              <w:t>4</w:t>
            </w:r>
            <w:r w:rsidR="00D1743D">
              <w:rPr>
                <w:noProof/>
                <w:webHidden/>
              </w:rPr>
              <w:t>1</w:t>
            </w:r>
            <w:r w:rsidR="00634E1B" w:rsidRPr="00C91CC7">
              <w:rPr>
                <w:noProof/>
                <w:webHidden/>
              </w:rPr>
              <w:fldChar w:fldCharType="end"/>
            </w:r>
          </w:hyperlink>
        </w:p>
        <w:p w14:paraId="636A97E6" w14:textId="77777777"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29" w:history="1">
            <w:r w:rsidR="00634E1B" w:rsidRPr="00C91CC7">
              <w:rPr>
                <w:rStyle w:val="Hyperlink"/>
                <w:rFonts w:eastAsiaTheme="minorHAnsi"/>
                <w:noProof/>
                <w:color w:val="auto"/>
              </w:rPr>
              <w:t>Project Results in Relation to Literature</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_Toc487315629 \h </w:instrText>
            </w:r>
            <w:r w:rsidR="00634E1B" w:rsidRPr="00C91CC7">
              <w:rPr>
                <w:noProof/>
                <w:webHidden/>
              </w:rPr>
            </w:r>
            <w:r w:rsidR="00634E1B" w:rsidRPr="00C91CC7">
              <w:rPr>
                <w:noProof/>
                <w:webHidden/>
              </w:rPr>
              <w:fldChar w:fldCharType="separate"/>
            </w:r>
            <w:r w:rsidR="00634E1B" w:rsidRPr="00C91CC7">
              <w:rPr>
                <w:noProof/>
                <w:webHidden/>
              </w:rPr>
              <w:t>41</w:t>
            </w:r>
            <w:r w:rsidR="00634E1B" w:rsidRPr="00C91CC7">
              <w:rPr>
                <w:noProof/>
                <w:webHidden/>
              </w:rPr>
              <w:fldChar w:fldCharType="end"/>
            </w:r>
          </w:hyperlink>
        </w:p>
        <w:p w14:paraId="0B52468C" w14:textId="77777777"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30" w:history="1">
            <w:r w:rsidR="00634E1B" w:rsidRPr="00C91CC7">
              <w:rPr>
                <w:rStyle w:val="Hyperlink"/>
                <w:rFonts w:eastAsiaTheme="minorHAnsi"/>
                <w:noProof/>
                <w:color w:val="auto"/>
              </w:rPr>
              <w:t>Project Results in Relation to Theoretical Framework</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_Toc487315630 \h </w:instrText>
            </w:r>
            <w:r w:rsidR="00634E1B" w:rsidRPr="00C91CC7">
              <w:rPr>
                <w:noProof/>
                <w:webHidden/>
              </w:rPr>
            </w:r>
            <w:r w:rsidR="00634E1B" w:rsidRPr="00C91CC7">
              <w:rPr>
                <w:noProof/>
                <w:webHidden/>
              </w:rPr>
              <w:fldChar w:fldCharType="separate"/>
            </w:r>
            <w:r w:rsidR="00634E1B" w:rsidRPr="00C91CC7">
              <w:rPr>
                <w:noProof/>
                <w:webHidden/>
              </w:rPr>
              <w:t>42</w:t>
            </w:r>
            <w:r w:rsidR="00634E1B" w:rsidRPr="00C91CC7">
              <w:rPr>
                <w:noProof/>
                <w:webHidden/>
              </w:rPr>
              <w:fldChar w:fldCharType="end"/>
            </w:r>
          </w:hyperlink>
        </w:p>
        <w:p w14:paraId="6E693116" w14:textId="77777777"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31" w:history="1">
            <w:r w:rsidR="00634E1B" w:rsidRPr="00C91CC7">
              <w:rPr>
                <w:rStyle w:val="Hyperlink"/>
                <w:rFonts w:eastAsiaTheme="minorHAnsi"/>
                <w:noProof/>
                <w:color w:val="auto"/>
              </w:rPr>
              <w:t>Project Strengths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_Toc487315631 \h </w:instrText>
            </w:r>
            <w:r w:rsidR="00634E1B" w:rsidRPr="00C91CC7">
              <w:rPr>
                <w:noProof/>
                <w:webHidden/>
              </w:rPr>
            </w:r>
            <w:r w:rsidR="00634E1B" w:rsidRPr="00C91CC7">
              <w:rPr>
                <w:noProof/>
                <w:webHidden/>
              </w:rPr>
              <w:fldChar w:fldCharType="separate"/>
            </w:r>
            <w:r w:rsidR="00634E1B" w:rsidRPr="00C91CC7">
              <w:rPr>
                <w:noProof/>
                <w:webHidden/>
              </w:rPr>
              <w:t>43</w:t>
            </w:r>
            <w:r w:rsidR="00634E1B" w:rsidRPr="00C91CC7">
              <w:rPr>
                <w:noProof/>
                <w:webHidden/>
              </w:rPr>
              <w:fldChar w:fldCharType="end"/>
            </w:r>
          </w:hyperlink>
        </w:p>
        <w:p w14:paraId="548D1D17" w14:textId="6899E27E"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32" w:history="1">
            <w:r w:rsidR="00634E1B" w:rsidRPr="00C91CC7">
              <w:rPr>
                <w:rStyle w:val="Hyperlink"/>
                <w:rFonts w:eastAsiaTheme="minorHAnsi"/>
                <w:noProof/>
                <w:color w:val="auto"/>
              </w:rPr>
              <w:t>Project Limitations/Barriers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_Toc487315632 \h </w:instrText>
            </w:r>
            <w:r w:rsidR="00634E1B" w:rsidRPr="00C91CC7">
              <w:rPr>
                <w:noProof/>
                <w:webHidden/>
              </w:rPr>
            </w:r>
            <w:r w:rsidR="00634E1B" w:rsidRPr="00C91CC7">
              <w:rPr>
                <w:noProof/>
                <w:webHidden/>
              </w:rPr>
              <w:fldChar w:fldCharType="separate"/>
            </w:r>
            <w:r w:rsidR="00634E1B" w:rsidRPr="00C91CC7">
              <w:rPr>
                <w:noProof/>
                <w:webHidden/>
              </w:rPr>
              <w:t>4</w:t>
            </w:r>
            <w:r w:rsidR="00D1743D">
              <w:rPr>
                <w:noProof/>
                <w:webHidden/>
              </w:rPr>
              <w:t>4</w:t>
            </w:r>
            <w:r w:rsidR="00634E1B" w:rsidRPr="00C91CC7">
              <w:rPr>
                <w:noProof/>
                <w:webHidden/>
              </w:rPr>
              <w:fldChar w:fldCharType="end"/>
            </w:r>
          </w:hyperlink>
        </w:p>
        <w:p w14:paraId="44A1DE30" w14:textId="0916574F"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33" w:history="1">
            <w:r w:rsidR="00634E1B" w:rsidRPr="00C91CC7">
              <w:rPr>
                <w:rStyle w:val="Hyperlink"/>
                <w:rFonts w:eastAsiaTheme="minorHAnsi"/>
                <w:noProof/>
                <w:color w:val="auto"/>
              </w:rPr>
              <w:t>Significance of Results to Healthcare</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_Toc487315633 \h </w:instrText>
            </w:r>
            <w:r w:rsidR="00634E1B" w:rsidRPr="00C91CC7">
              <w:rPr>
                <w:noProof/>
                <w:webHidden/>
              </w:rPr>
            </w:r>
            <w:r w:rsidR="00634E1B" w:rsidRPr="00C91CC7">
              <w:rPr>
                <w:noProof/>
                <w:webHidden/>
              </w:rPr>
              <w:fldChar w:fldCharType="separate"/>
            </w:r>
            <w:r w:rsidR="00634E1B" w:rsidRPr="00C91CC7">
              <w:rPr>
                <w:noProof/>
                <w:webHidden/>
              </w:rPr>
              <w:t>4</w:t>
            </w:r>
            <w:r w:rsidR="00D1743D">
              <w:rPr>
                <w:noProof/>
                <w:webHidden/>
              </w:rPr>
              <w:t>6</w:t>
            </w:r>
            <w:r w:rsidR="00634E1B" w:rsidRPr="00C91CC7">
              <w:rPr>
                <w:noProof/>
                <w:webHidden/>
              </w:rPr>
              <w:fldChar w:fldCharType="end"/>
            </w:r>
          </w:hyperlink>
        </w:p>
        <w:p w14:paraId="10D5A152" w14:textId="77777777"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34" w:history="1">
            <w:r w:rsidR="00634E1B" w:rsidRPr="00C91CC7">
              <w:rPr>
                <w:rStyle w:val="Hyperlink"/>
                <w:rFonts w:eastAsiaTheme="minorHAnsi"/>
                <w:noProof/>
                <w:color w:val="auto"/>
              </w:rPr>
              <w:t>Additional Implications for Practice</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_Toc487315634 \h </w:instrText>
            </w:r>
            <w:r w:rsidR="00634E1B" w:rsidRPr="00C91CC7">
              <w:rPr>
                <w:noProof/>
                <w:webHidden/>
              </w:rPr>
            </w:r>
            <w:r w:rsidR="00634E1B" w:rsidRPr="00C91CC7">
              <w:rPr>
                <w:noProof/>
                <w:webHidden/>
              </w:rPr>
              <w:fldChar w:fldCharType="separate"/>
            </w:r>
            <w:r w:rsidR="00634E1B" w:rsidRPr="00C91CC7">
              <w:rPr>
                <w:noProof/>
                <w:webHidden/>
              </w:rPr>
              <w:t>47</w:t>
            </w:r>
            <w:r w:rsidR="00634E1B" w:rsidRPr="00C91CC7">
              <w:rPr>
                <w:noProof/>
                <w:webHidden/>
              </w:rPr>
              <w:fldChar w:fldCharType="end"/>
            </w:r>
          </w:hyperlink>
        </w:p>
        <w:p w14:paraId="6E9A7E02" w14:textId="23A0659B"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35" w:history="1">
            <w:r w:rsidR="00634E1B" w:rsidRPr="00C91CC7">
              <w:rPr>
                <w:rStyle w:val="Hyperlink"/>
                <w:rFonts w:eastAsiaTheme="minorHAnsi"/>
                <w:noProof/>
                <w:color w:val="auto"/>
              </w:rPr>
              <w:t>Recommendations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_Toc487315635 \h </w:instrText>
            </w:r>
            <w:r w:rsidR="00634E1B" w:rsidRPr="00C91CC7">
              <w:rPr>
                <w:noProof/>
                <w:webHidden/>
              </w:rPr>
            </w:r>
            <w:r w:rsidR="00634E1B" w:rsidRPr="00C91CC7">
              <w:rPr>
                <w:noProof/>
                <w:webHidden/>
              </w:rPr>
              <w:fldChar w:fldCharType="separate"/>
            </w:r>
            <w:r w:rsidR="00634E1B" w:rsidRPr="00C91CC7">
              <w:rPr>
                <w:noProof/>
                <w:webHidden/>
              </w:rPr>
              <w:t>4</w:t>
            </w:r>
            <w:r w:rsidR="00D1743D">
              <w:rPr>
                <w:noProof/>
                <w:webHidden/>
              </w:rPr>
              <w:t>9</w:t>
            </w:r>
            <w:r w:rsidR="00634E1B" w:rsidRPr="00C91CC7">
              <w:rPr>
                <w:noProof/>
                <w:webHidden/>
              </w:rPr>
              <w:fldChar w:fldCharType="end"/>
            </w:r>
          </w:hyperlink>
        </w:p>
        <w:p w14:paraId="37E10DE9" w14:textId="0C228878" w:rsidR="00634E1B" w:rsidRPr="00C91CC7" w:rsidRDefault="0068765F">
          <w:pPr>
            <w:pStyle w:val="TOC2"/>
            <w:tabs>
              <w:tab w:val="right" w:leader="dot" w:pos="9350"/>
            </w:tabs>
            <w:rPr>
              <w:rFonts w:asciiTheme="minorHAnsi" w:eastAsiaTheme="minorEastAsia" w:hAnsiTheme="minorHAnsi" w:cstheme="minorBidi"/>
              <w:noProof/>
              <w:sz w:val="22"/>
              <w:szCs w:val="22"/>
            </w:rPr>
          </w:pPr>
          <w:hyperlink w:anchor="_Toc487315636" w:history="1">
            <w:r w:rsidR="00634E1B" w:rsidRPr="00C91CC7">
              <w:rPr>
                <w:rStyle w:val="Hyperlink"/>
                <w:rFonts w:eastAsiaTheme="minorHAnsi"/>
                <w:noProof/>
                <w:color w:val="auto"/>
              </w:rPr>
              <w:t>Conclusion/ Summary</w:t>
            </w:r>
            <w:r w:rsidR="00634E1B" w:rsidRPr="00C91CC7">
              <w:rPr>
                <w:noProof/>
                <w:webHidden/>
              </w:rPr>
              <w:tab/>
            </w:r>
            <w:r w:rsidR="00D1743D">
              <w:rPr>
                <w:noProof/>
                <w:webHidden/>
              </w:rPr>
              <w:t>50</w:t>
            </w:r>
          </w:hyperlink>
        </w:p>
        <w:p w14:paraId="4FDF6ECC" w14:textId="01B0D3D6" w:rsidR="00634E1B" w:rsidRPr="00C91CC7" w:rsidRDefault="0068765F">
          <w:pPr>
            <w:pStyle w:val="TOC2"/>
            <w:tabs>
              <w:tab w:val="right" w:leader="dot" w:pos="9350"/>
            </w:tabs>
            <w:rPr>
              <w:rStyle w:val="Hyperlink"/>
              <w:noProof/>
              <w:color w:val="auto"/>
            </w:rPr>
          </w:pPr>
          <w:hyperlink w:anchor="_Toc487315637" w:history="1">
            <w:r w:rsidR="00634E1B" w:rsidRPr="00C91CC7">
              <w:rPr>
                <w:rStyle w:val="Hyperlink"/>
                <w:rFonts w:eastAsiaTheme="minorHAnsi"/>
                <w:noProof/>
                <w:color w:val="auto"/>
              </w:rPr>
              <w:t>DNP Project and Essentials</w:t>
            </w:r>
            <w:r w:rsidR="00634E1B" w:rsidRPr="00C91CC7">
              <w:rPr>
                <w:noProof/>
                <w:webHidden/>
              </w:rPr>
              <w:tab/>
            </w:r>
            <w:r w:rsidR="00634E1B" w:rsidRPr="00C91CC7">
              <w:rPr>
                <w:noProof/>
                <w:webHidden/>
              </w:rPr>
              <w:fldChar w:fldCharType="begin"/>
            </w:r>
            <w:r w:rsidR="00634E1B" w:rsidRPr="00C91CC7">
              <w:rPr>
                <w:noProof/>
                <w:webHidden/>
              </w:rPr>
              <w:instrText xml:space="preserve"> PAGEREF _Toc487315637 \h </w:instrText>
            </w:r>
            <w:r w:rsidR="00634E1B" w:rsidRPr="00C91CC7">
              <w:rPr>
                <w:noProof/>
                <w:webHidden/>
              </w:rPr>
            </w:r>
            <w:r w:rsidR="00634E1B" w:rsidRPr="00C91CC7">
              <w:rPr>
                <w:noProof/>
                <w:webHidden/>
              </w:rPr>
              <w:fldChar w:fldCharType="separate"/>
            </w:r>
            <w:r w:rsidR="00634E1B" w:rsidRPr="00C91CC7">
              <w:rPr>
                <w:noProof/>
                <w:webHidden/>
              </w:rPr>
              <w:t>5</w:t>
            </w:r>
            <w:r w:rsidR="00D1743D">
              <w:rPr>
                <w:noProof/>
                <w:webHidden/>
              </w:rPr>
              <w:t>1</w:t>
            </w:r>
            <w:r w:rsidR="00634E1B" w:rsidRPr="00C91CC7">
              <w:rPr>
                <w:noProof/>
                <w:webHidden/>
              </w:rPr>
              <w:fldChar w:fldCharType="end"/>
            </w:r>
          </w:hyperlink>
        </w:p>
        <w:p w14:paraId="1EF7DB09" w14:textId="698750CC" w:rsidR="00316879" w:rsidRPr="00C91CC7" w:rsidRDefault="00316879" w:rsidP="00316879">
          <w:pPr>
            <w:rPr>
              <w:rFonts w:eastAsiaTheme="minorEastAsia"/>
            </w:rPr>
          </w:pPr>
          <w:r w:rsidRPr="00C91CC7">
            <w:rPr>
              <w:rFonts w:eastAsiaTheme="minorEastAsia"/>
            </w:rPr>
            <w:t>References………………………………………………………………………………………..</w:t>
          </w:r>
          <w:r w:rsidR="00AD6540" w:rsidRPr="00C91CC7">
            <w:rPr>
              <w:rFonts w:eastAsiaTheme="minorEastAsia"/>
            </w:rPr>
            <w:t>5</w:t>
          </w:r>
          <w:r w:rsidR="00D1743D">
            <w:rPr>
              <w:rFonts w:eastAsiaTheme="minorEastAsia"/>
            </w:rPr>
            <w:t>2</w:t>
          </w:r>
        </w:p>
        <w:p w14:paraId="40576781" w14:textId="5E0CE09A" w:rsidR="00316879" w:rsidRPr="00C91CC7" w:rsidRDefault="00316879" w:rsidP="00316879">
          <w:pPr>
            <w:rPr>
              <w:rFonts w:eastAsiaTheme="minorEastAsia"/>
            </w:rPr>
          </w:pPr>
          <w:r w:rsidRPr="00C91CC7">
            <w:rPr>
              <w:rFonts w:eastAsiaTheme="minorEastAsia"/>
            </w:rPr>
            <w:t>Appendix A</w:t>
          </w:r>
          <w:r w:rsidR="00F64F56" w:rsidRPr="00C91CC7">
            <w:rPr>
              <w:rFonts w:eastAsiaTheme="minorEastAsia"/>
            </w:rPr>
            <w:t xml:space="preserve">: </w:t>
          </w:r>
          <w:r w:rsidR="000B1651">
            <w:rPr>
              <w:rFonts w:eastAsiaTheme="minorEastAsia"/>
            </w:rPr>
            <w:t>Literature Search</w:t>
          </w:r>
          <w:r w:rsidR="000B1651" w:rsidRPr="00C91CC7">
            <w:rPr>
              <w:rFonts w:eastAsiaTheme="minorEastAsia"/>
            </w:rPr>
            <w:t xml:space="preserve"> Strategy Flowsheet </w:t>
          </w:r>
          <w:r w:rsidR="000B1651">
            <w:rPr>
              <w:rFonts w:eastAsiaTheme="minorEastAsia"/>
            </w:rPr>
            <w:t>……………</w:t>
          </w:r>
          <w:r w:rsidR="00AD6540" w:rsidRPr="00C91CC7">
            <w:rPr>
              <w:rFonts w:eastAsiaTheme="minorEastAsia"/>
            </w:rPr>
            <w:t>……………………………….5</w:t>
          </w:r>
          <w:r w:rsidR="00D1743D">
            <w:rPr>
              <w:rFonts w:eastAsiaTheme="minorEastAsia"/>
            </w:rPr>
            <w:t>7</w:t>
          </w:r>
        </w:p>
        <w:p w14:paraId="44EB6E65" w14:textId="48268F91" w:rsidR="00316879" w:rsidRPr="00C91CC7" w:rsidRDefault="00316879" w:rsidP="00316879">
          <w:pPr>
            <w:rPr>
              <w:rFonts w:eastAsiaTheme="minorEastAsia"/>
            </w:rPr>
          </w:pPr>
          <w:r w:rsidRPr="00C91CC7">
            <w:rPr>
              <w:rFonts w:eastAsiaTheme="minorEastAsia"/>
            </w:rPr>
            <w:t xml:space="preserve">Appendix </w:t>
          </w:r>
          <w:r w:rsidR="00F64F56" w:rsidRPr="00C91CC7">
            <w:rPr>
              <w:rFonts w:eastAsiaTheme="minorEastAsia"/>
            </w:rPr>
            <w:t>B:</w:t>
          </w:r>
          <w:r w:rsidR="000B1651">
            <w:rPr>
              <w:rFonts w:eastAsiaTheme="minorEastAsia"/>
            </w:rPr>
            <w:t xml:space="preserve"> Literature Matrix</w:t>
          </w:r>
          <w:r w:rsidR="00AD6540" w:rsidRPr="00C91CC7">
            <w:rPr>
              <w:rFonts w:eastAsiaTheme="minorEastAsia"/>
            </w:rPr>
            <w:t>………………………………………………………………….</w:t>
          </w:r>
          <w:r w:rsidR="000B1651">
            <w:rPr>
              <w:rFonts w:eastAsiaTheme="minorEastAsia"/>
            </w:rPr>
            <w:t>.</w:t>
          </w:r>
          <w:r w:rsidR="00AD6540" w:rsidRPr="00C91CC7">
            <w:rPr>
              <w:rFonts w:eastAsiaTheme="minorEastAsia"/>
            </w:rPr>
            <w:t>5</w:t>
          </w:r>
          <w:r w:rsidR="00D1743D">
            <w:rPr>
              <w:rFonts w:eastAsiaTheme="minorEastAsia"/>
            </w:rPr>
            <w:t>8</w:t>
          </w:r>
        </w:p>
        <w:p w14:paraId="4D96E226" w14:textId="692B117C" w:rsidR="00316879" w:rsidRPr="00C91CC7" w:rsidRDefault="00316879" w:rsidP="00316879">
          <w:pPr>
            <w:rPr>
              <w:rFonts w:eastAsiaTheme="minorEastAsia"/>
            </w:rPr>
          </w:pPr>
          <w:r w:rsidRPr="00C91CC7">
            <w:rPr>
              <w:rFonts w:eastAsiaTheme="minorEastAsia"/>
            </w:rPr>
            <w:t>Appendix C</w:t>
          </w:r>
          <w:r w:rsidR="00F64F56" w:rsidRPr="00C91CC7">
            <w:rPr>
              <w:rFonts w:eastAsiaTheme="minorEastAsia"/>
            </w:rPr>
            <w:t xml:space="preserve">: </w:t>
          </w:r>
          <w:r w:rsidR="000B1651">
            <w:rPr>
              <w:rFonts w:eastAsiaTheme="minorEastAsia"/>
            </w:rPr>
            <w:t>Letter of Site Approval…………………………………………………………….6</w:t>
          </w:r>
          <w:r w:rsidR="00D1743D">
            <w:rPr>
              <w:rFonts w:eastAsiaTheme="minorEastAsia"/>
            </w:rPr>
            <w:t>7</w:t>
          </w:r>
        </w:p>
        <w:p w14:paraId="14B3D951" w14:textId="2DCF5F30" w:rsidR="00316879" w:rsidRPr="00C91CC7" w:rsidRDefault="00316879" w:rsidP="00316879">
          <w:pPr>
            <w:rPr>
              <w:rFonts w:eastAsiaTheme="minorEastAsia"/>
            </w:rPr>
          </w:pPr>
          <w:r w:rsidRPr="00C91CC7">
            <w:rPr>
              <w:rFonts w:eastAsiaTheme="minorEastAsia"/>
            </w:rPr>
            <w:t>Appendix D:</w:t>
          </w:r>
          <w:r w:rsidR="00ED5A4E">
            <w:rPr>
              <w:rFonts w:eastAsiaTheme="minorEastAsia"/>
            </w:rPr>
            <w:t xml:space="preserve"> FNAST…………………………………………………………………………….6</w:t>
          </w:r>
          <w:r w:rsidR="00D1743D">
            <w:rPr>
              <w:rFonts w:eastAsiaTheme="minorEastAsia"/>
            </w:rPr>
            <w:t>8</w:t>
          </w:r>
        </w:p>
        <w:p w14:paraId="0904918D" w14:textId="5D3B085C" w:rsidR="00F64F56" w:rsidRPr="00C91CC7" w:rsidRDefault="00F64F56" w:rsidP="00316879">
          <w:pPr>
            <w:rPr>
              <w:rFonts w:eastAsiaTheme="minorEastAsia"/>
            </w:rPr>
          </w:pPr>
          <w:r w:rsidRPr="00C91CC7">
            <w:rPr>
              <w:rFonts w:eastAsiaTheme="minorEastAsia"/>
            </w:rPr>
            <w:t>Appendix E</w:t>
          </w:r>
          <w:r w:rsidR="00ED5A4E">
            <w:rPr>
              <w:rFonts w:eastAsiaTheme="minorEastAsia"/>
            </w:rPr>
            <w:t>: Inter-Observer Reliability Agreement Chart for FNAS…………………………...6</w:t>
          </w:r>
          <w:r w:rsidR="00D1743D">
            <w:rPr>
              <w:rFonts w:eastAsiaTheme="minorEastAsia"/>
            </w:rPr>
            <w:t>9</w:t>
          </w:r>
        </w:p>
        <w:p w14:paraId="0F50762A" w14:textId="1C96D4D4" w:rsidR="00F64F56" w:rsidRPr="00C91CC7" w:rsidRDefault="00F64F56" w:rsidP="00316879">
          <w:pPr>
            <w:rPr>
              <w:rFonts w:eastAsiaTheme="minorEastAsia"/>
            </w:rPr>
          </w:pPr>
          <w:r w:rsidRPr="00C91CC7">
            <w:rPr>
              <w:rFonts w:eastAsiaTheme="minorEastAsia"/>
            </w:rPr>
            <w:t>Appendix F:</w:t>
          </w:r>
          <w:r w:rsidR="00ED5A4E">
            <w:rPr>
              <w:rFonts w:eastAsiaTheme="minorEastAsia"/>
            </w:rPr>
            <w:t xml:space="preserve"> NAS Parent Education Pamphlet</w:t>
          </w:r>
          <w:r w:rsidR="00F92891" w:rsidRPr="00C91CC7">
            <w:rPr>
              <w:rFonts w:eastAsiaTheme="minorEastAsia"/>
            </w:rPr>
            <w:t>…</w:t>
          </w:r>
          <w:r w:rsidR="00ED5A4E">
            <w:rPr>
              <w:rFonts w:eastAsiaTheme="minorEastAsia"/>
            </w:rPr>
            <w:t>……...………………………………………...</w:t>
          </w:r>
          <w:r w:rsidR="005E55D3">
            <w:rPr>
              <w:rFonts w:eastAsiaTheme="minorEastAsia"/>
            </w:rPr>
            <w:t>70</w:t>
          </w:r>
        </w:p>
        <w:p w14:paraId="38FCD641" w14:textId="108B76F8" w:rsidR="00F64F56" w:rsidRPr="00C91CC7" w:rsidRDefault="00F64F56" w:rsidP="00316879">
          <w:pPr>
            <w:rPr>
              <w:rFonts w:eastAsiaTheme="minorEastAsia"/>
            </w:rPr>
          </w:pPr>
          <w:r w:rsidRPr="00C91CC7">
            <w:rPr>
              <w:rFonts w:eastAsiaTheme="minorEastAsia"/>
            </w:rPr>
            <w:t>Appendix G:</w:t>
          </w:r>
          <w:r w:rsidR="00ED5A4E">
            <w:rPr>
              <w:rFonts w:eastAsiaTheme="minorEastAsia"/>
            </w:rPr>
            <w:t xml:space="preserve"> Tandem RN-NAS Scoring </w:t>
          </w:r>
          <w:r w:rsidR="009653B8">
            <w:rPr>
              <w:rFonts w:eastAsiaTheme="minorEastAsia"/>
            </w:rPr>
            <w:t xml:space="preserve">Inter-Observer Reliability </w:t>
          </w:r>
          <w:r w:rsidR="00ED5A4E">
            <w:rPr>
              <w:rFonts w:eastAsiaTheme="minorEastAsia"/>
            </w:rPr>
            <w:t>Record</w:t>
          </w:r>
          <w:r w:rsidR="009653B8">
            <w:rPr>
              <w:rFonts w:eastAsiaTheme="minorEastAsia"/>
            </w:rPr>
            <w:t>……...</w:t>
          </w:r>
          <w:r w:rsidR="00846DBA">
            <w:rPr>
              <w:rFonts w:eastAsiaTheme="minorEastAsia"/>
            </w:rPr>
            <w:t>…………….7</w:t>
          </w:r>
          <w:r w:rsidR="005E55D3">
            <w:rPr>
              <w:rFonts w:eastAsiaTheme="minorEastAsia"/>
            </w:rPr>
            <w:t>8</w:t>
          </w:r>
        </w:p>
        <w:p w14:paraId="605BA802" w14:textId="62C52986" w:rsidR="00F64F56" w:rsidRPr="00C91CC7" w:rsidRDefault="00F64F56" w:rsidP="00316879">
          <w:pPr>
            <w:rPr>
              <w:rFonts w:eastAsiaTheme="minorEastAsia"/>
            </w:rPr>
          </w:pPr>
          <w:r w:rsidRPr="00C91CC7">
            <w:rPr>
              <w:rFonts w:eastAsiaTheme="minorEastAsia"/>
            </w:rPr>
            <w:t>Appendix H:</w:t>
          </w:r>
          <w:r w:rsidR="00ED5A4E">
            <w:rPr>
              <w:rFonts w:eastAsiaTheme="minorEastAsia"/>
            </w:rPr>
            <w:t xml:space="preserve"> ECU IRB Approval…………………………….</w:t>
          </w:r>
          <w:r w:rsidR="00846DBA">
            <w:rPr>
              <w:rFonts w:eastAsiaTheme="minorEastAsia"/>
            </w:rPr>
            <w:t>………………………………….7</w:t>
          </w:r>
          <w:r w:rsidR="005E55D3">
            <w:rPr>
              <w:rFonts w:eastAsiaTheme="minorEastAsia"/>
            </w:rPr>
            <w:t>9</w:t>
          </w:r>
        </w:p>
        <w:p w14:paraId="0F948AF1" w14:textId="11AA8B5F" w:rsidR="00F64F56" w:rsidRPr="00C91CC7" w:rsidRDefault="00F64F56" w:rsidP="00316879">
          <w:pPr>
            <w:rPr>
              <w:rFonts w:eastAsiaTheme="minorEastAsia"/>
            </w:rPr>
          </w:pPr>
          <w:r w:rsidRPr="00C91CC7">
            <w:rPr>
              <w:rFonts w:eastAsiaTheme="minorEastAsia"/>
            </w:rPr>
            <w:t>Appendix I:</w:t>
          </w:r>
          <w:r w:rsidR="00ED5A4E">
            <w:rPr>
              <w:rFonts w:eastAsiaTheme="minorEastAsia"/>
            </w:rPr>
            <w:t xml:space="preserve"> FRMC Maternal Child Department Patient Survey……</w:t>
          </w:r>
          <w:r w:rsidR="00846DBA">
            <w:rPr>
              <w:rFonts w:eastAsiaTheme="minorEastAsia"/>
            </w:rPr>
            <w:t>……………………</w:t>
          </w:r>
          <w:r w:rsidR="005B50A8">
            <w:rPr>
              <w:rFonts w:eastAsiaTheme="minorEastAsia"/>
            </w:rPr>
            <w:t>……..</w:t>
          </w:r>
          <w:r w:rsidR="00846DBA">
            <w:rPr>
              <w:rFonts w:eastAsiaTheme="minorEastAsia"/>
            </w:rPr>
            <w:t>8</w:t>
          </w:r>
          <w:r w:rsidR="005E55D3">
            <w:rPr>
              <w:rFonts w:eastAsiaTheme="minorEastAsia"/>
            </w:rPr>
            <w:t>1</w:t>
          </w:r>
        </w:p>
        <w:p w14:paraId="19742123" w14:textId="72AAB2AC" w:rsidR="00F64F56" w:rsidRPr="00C91CC7" w:rsidRDefault="00F64F56" w:rsidP="00316879">
          <w:pPr>
            <w:rPr>
              <w:rFonts w:eastAsiaTheme="minorEastAsia"/>
            </w:rPr>
          </w:pPr>
          <w:r w:rsidRPr="00C91CC7">
            <w:rPr>
              <w:rFonts w:eastAsiaTheme="minorEastAsia"/>
            </w:rPr>
            <w:t>Appendix J:</w:t>
          </w:r>
          <w:r w:rsidR="00ED5A4E">
            <w:rPr>
              <w:rFonts w:eastAsiaTheme="minorEastAsia"/>
            </w:rPr>
            <w:t xml:space="preserve"> NAS Parental Satisfaction Data </w:t>
          </w:r>
          <w:r w:rsidR="00846DBA">
            <w:rPr>
              <w:rFonts w:eastAsiaTheme="minorEastAsia"/>
            </w:rPr>
            <w:t>Collection..</w:t>
          </w:r>
          <w:r w:rsidR="00F92891" w:rsidRPr="00C91CC7">
            <w:rPr>
              <w:rFonts w:eastAsiaTheme="minorEastAsia"/>
            </w:rPr>
            <w:t>……………………………………...</w:t>
          </w:r>
          <w:r w:rsidR="00846DBA">
            <w:rPr>
              <w:rFonts w:eastAsiaTheme="minorEastAsia"/>
            </w:rPr>
            <w:t>. 8</w:t>
          </w:r>
          <w:r w:rsidR="005E55D3">
            <w:rPr>
              <w:rFonts w:eastAsiaTheme="minorEastAsia"/>
            </w:rPr>
            <w:t>2</w:t>
          </w:r>
        </w:p>
        <w:p w14:paraId="7229DB4E" w14:textId="111FEF02" w:rsidR="00F64F56" w:rsidRDefault="00F64F56" w:rsidP="00316879">
          <w:pPr>
            <w:rPr>
              <w:rFonts w:eastAsiaTheme="minorEastAsia"/>
            </w:rPr>
          </w:pPr>
          <w:r w:rsidRPr="00C91CC7">
            <w:rPr>
              <w:rFonts w:eastAsiaTheme="minorEastAsia"/>
            </w:rPr>
            <w:t>Appendix K:</w:t>
          </w:r>
          <w:r w:rsidR="00F92891" w:rsidRPr="00C91CC7">
            <w:rPr>
              <w:rFonts w:eastAsiaTheme="minorEastAsia"/>
            </w:rPr>
            <w:t xml:space="preserve"> DNP Essenti</w:t>
          </w:r>
          <w:r w:rsidR="00846DBA">
            <w:rPr>
              <w:rFonts w:eastAsiaTheme="minorEastAsia"/>
            </w:rPr>
            <w:t>als…………………………………………………………………….8</w:t>
          </w:r>
          <w:r w:rsidR="005E55D3">
            <w:rPr>
              <w:rFonts w:eastAsiaTheme="minorEastAsia"/>
            </w:rPr>
            <w:t>3</w:t>
          </w:r>
        </w:p>
        <w:p w14:paraId="32B6EDC0" w14:textId="1F23DD42" w:rsidR="006E1C02" w:rsidRPr="00C91CC7" w:rsidRDefault="006E1C02" w:rsidP="00316879">
          <w:pPr>
            <w:rPr>
              <w:rFonts w:eastAsiaTheme="minorEastAsia"/>
            </w:rPr>
          </w:pPr>
          <w:r>
            <w:rPr>
              <w:rFonts w:eastAsiaTheme="minorEastAsia"/>
            </w:rPr>
            <w:t>Appendix L: DNP I, II, III and IV Semester Time Logs………………………………………..86</w:t>
          </w:r>
        </w:p>
        <w:p w14:paraId="7B40B880" w14:textId="77777777" w:rsidR="001451ED" w:rsidRDefault="00634E1B" w:rsidP="001451ED">
          <w:pPr>
            <w:rPr>
              <w:b/>
              <w:bCs/>
              <w:noProof/>
            </w:rPr>
          </w:pPr>
          <w:r w:rsidRPr="00C91CC7">
            <w:rPr>
              <w:b/>
              <w:bCs/>
              <w:noProof/>
            </w:rPr>
            <w:fldChar w:fldCharType="end"/>
          </w:r>
        </w:p>
      </w:sdtContent>
    </w:sdt>
    <w:p w14:paraId="3DEBF68E" w14:textId="77777777" w:rsidR="006E1C02" w:rsidRDefault="006E1C02" w:rsidP="001451ED">
      <w:pPr>
        <w:jc w:val="center"/>
      </w:pPr>
    </w:p>
    <w:p w14:paraId="205E8DAA" w14:textId="77777777" w:rsidR="006E1C02" w:rsidRDefault="006E1C02" w:rsidP="001451ED">
      <w:pPr>
        <w:jc w:val="center"/>
      </w:pPr>
    </w:p>
    <w:p w14:paraId="666D71B2" w14:textId="77777777" w:rsidR="006E1C02" w:rsidRDefault="006E1C02" w:rsidP="001451ED">
      <w:pPr>
        <w:jc w:val="center"/>
      </w:pPr>
    </w:p>
    <w:p w14:paraId="0FAFA9AF" w14:textId="77777777" w:rsidR="006E1C02" w:rsidRDefault="006E1C02" w:rsidP="001451ED">
      <w:pPr>
        <w:jc w:val="center"/>
      </w:pPr>
    </w:p>
    <w:p w14:paraId="610D6741" w14:textId="77777777" w:rsidR="006E1C02" w:rsidRDefault="006E1C02" w:rsidP="001451ED">
      <w:pPr>
        <w:jc w:val="center"/>
      </w:pPr>
    </w:p>
    <w:p w14:paraId="5A3F09CB" w14:textId="77777777" w:rsidR="006E1C02" w:rsidRDefault="006E1C02" w:rsidP="001451ED">
      <w:pPr>
        <w:jc w:val="center"/>
      </w:pPr>
    </w:p>
    <w:p w14:paraId="3F67A124" w14:textId="77777777" w:rsidR="006E1C02" w:rsidRDefault="006E1C02" w:rsidP="001451ED">
      <w:pPr>
        <w:jc w:val="center"/>
      </w:pPr>
    </w:p>
    <w:p w14:paraId="059DA73E" w14:textId="77777777" w:rsidR="006E1C02" w:rsidRDefault="006E1C02" w:rsidP="001451ED">
      <w:pPr>
        <w:jc w:val="center"/>
      </w:pPr>
    </w:p>
    <w:p w14:paraId="0C259BBE" w14:textId="77777777" w:rsidR="006E1C02" w:rsidRDefault="006E1C02" w:rsidP="001451ED">
      <w:pPr>
        <w:jc w:val="center"/>
      </w:pPr>
    </w:p>
    <w:p w14:paraId="19D46D91" w14:textId="77777777" w:rsidR="006E1C02" w:rsidRDefault="006E1C02" w:rsidP="001451ED">
      <w:pPr>
        <w:jc w:val="center"/>
      </w:pPr>
    </w:p>
    <w:p w14:paraId="057C073B" w14:textId="77777777" w:rsidR="006E1C02" w:rsidRDefault="006E1C02" w:rsidP="001451ED">
      <w:pPr>
        <w:jc w:val="center"/>
      </w:pPr>
    </w:p>
    <w:p w14:paraId="022E14B7" w14:textId="77777777" w:rsidR="006E1C02" w:rsidRDefault="006E1C02" w:rsidP="001451ED">
      <w:pPr>
        <w:jc w:val="center"/>
      </w:pPr>
    </w:p>
    <w:p w14:paraId="3CDD5F63" w14:textId="77777777" w:rsidR="006E1C02" w:rsidRDefault="006E1C02" w:rsidP="001451ED">
      <w:pPr>
        <w:jc w:val="center"/>
      </w:pPr>
    </w:p>
    <w:p w14:paraId="13A12792" w14:textId="77777777" w:rsidR="006E1C02" w:rsidRDefault="006E1C02" w:rsidP="001451ED">
      <w:pPr>
        <w:jc w:val="center"/>
      </w:pPr>
    </w:p>
    <w:p w14:paraId="2877C4E9" w14:textId="77777777" w:rsidR="006E1C02" w:rsidRDefault="006E1C02" w:rsidP="001451ED">
      <w:pPr>
        <w:jc w:val="center"/>
      </w:pPr>
    </w:p>
    <w:p w14:paraId="15C9F351" w14:textId="77777777" w:rsidR="006E1C02" w:rsidRDefault="006E1C02" w:rsidP="001451ED">
      <w:pPr>
        <w:jc w:val="center"/>
      </w:pPr>
    </w:p>
    <w:p w14:paraId="7F8827A3" w14:textId="77777777" w:rsidR="006E1C02" w:rsidRDefault="006E1C02" w:rsidP="001451ED">
      <w:pPr>
        <w:jc w:val="center"/>
      </w:pPr>
    </w:p>
    <w:p w14:paraId="2565A7C8" w14:textId="77777777" w:rsidR="006E1C02" w:rsidRDefault="006E1C02" w:rsidP="001451ED">
      <w:pPr>
        <w:jc w:val="center"/>
      </w:pPr>
    </w:p>
    <w:p w14:paraId="47E25808" w14:textId="77777777" w:rsidR="006E1C02" w:rsidRDefault="006E1C02" w:rsidP="001451ED">
      <w:pPr>
        <w:jc w:val="center"/>
      </w:pPr>
    </w:p>
    <w:p w14:paraId="51580379" w14:textId="77777777" w:rsidR="006E1C02" w:rsidRDefault="006E1C02" w:rsidP="001451ED">
      <w:pPr>
        <w:jc w:val="center"/>
      </w:pPr>
    </w:p>
    <w:p w14:paraId="388A0742" w14:textId="77777777" w:rsidR="006E1C02" w:rsidRDefault="006E1C02" w:rsidP="001451ED">
      <w:pPr>
        <w:jc w:val="center"/>
      </w:pPr>
    </w:p>
    <w:p w14:paraId="3E294054" w14:textId="40B1ACD8" w:rsidR="00DF2B9D" w:rsidRPr="00F64F56" w:rsidRDefault="00AA1119" w:rsidP="001451ED">
      <w:pPr>
        <w:jc w:val="center"/>
        <w:rPr>
          <w:b/>
          <w:bCs/>
          <w:noProof/>
        </w:rPr>
      </w:pPr>
      <w:r w:rsidRPr="008033FE">
        <w:t xml:space="preserve">Implementation of a Neonatal Abstinence Syndrome </w:t>
      </w:r>
      <w:bookmarkEnd w:id="18"/>
      <w:r w:rsidR="001061A1" w:rsidRPr="008033FE">
        <w:t>Program</w:t>
      </w:r>
    </w:p>
    <w:p w14:paraId="4F95B599" w14:textId="3DF7EA20" w:rsidR="000026D4" w:rsidRPr="00A946AC" w:rsidRDefault="000026D4" w:rsidP="00AE7645">
      <w:pPr>
        <w:pStyle w:val="Heading1"/>
      </w:pPr>
      <w:bookmarkStart w:id="21" w:name="_Toc487234543"/>
      <w:bookmarkStart w:id="22" w:name="_Toc487315590"/>
      <w:r>
        <w:t xml:space="preserve">Chapter </w:t>
      </w:r>
      <w:r w:rsidR="007324E6">
        <w:t>1 Introduction</w:t>
      </w:r>
      <w:bookmarkEnd w:id="21"/>
      <w:bookmarkEnd w:id="22"/>
    </w:p>
    <w:p w14:paraId="3D649BAE" w14:textId="6E373987" w:rsidR="000026D4" w:rsidRPr="000C11FC" w:rsidRDefault="000026D4" w:rsidP="000026D4">
      <w:pPr>
        <w:pStyle w:val="ListParagraph1"/>
        <w:spacing w:line="480" w:lineRule="auto"/>
        <w:ind w:left="0" w:firstLine="720"/>
        <w:rPr>
          <w:rFonts w:ascii="Times New Roman" w:hAnsi="Times New Roman"/>
        </w:rPr>
      </w:pPr>
      <w:r>
        <w:rPr>
          <w:b/>
        </w:rPr>
        <w:t xml:space="preserve"> </w:t>
      </w:r>
      <w:r w:rsidR="00D56BF0">
        <w:rPr>
          <w:rFonts w:ascii="Times New Roman" w:hAnsi="Times New Roman"/>
        </w:rPr>
        <w:t>Presently</w:t>
      </w:r>
      <w:r w:rsidR="001861FF">
        <w:rPr>
          <w:rFonts w:ascii="Times New Roman" w:hAnsi="Times New Roman"/>
        </w:rPr>
        <w:t xml:space="preserve">, </w:t>
      </w:r>
      <w:r w:rsidR="001861FF" w:rsidRPr="000C11FC">
        <w:rPr>
          <w:rFonts w:ascii="Times New Roman" w:hAnsi="Times New Roman"/>
        </w:rPr>
        <w:t>an</w:t>
      </w:r>
      <w:r w:rsidR="00D56BF0">
        <w:rPr>
          <w:rFonts w:ascii="Times New Roman" w:hAnsi="Times New Roman"/>
        </w:rPr>
        <w:t xml:space="preserve"> epidemic is</w:t>
      </w:r>
      <w:r w:rsidRPr="000C11FC">
        <w:rPr>
          <w:rFonts w:ascii="Times New Roman" w:hAnsi="Times New Roman"/>
        </w:rPr>
        <w:t xml:space="preserve"> </w:t>
      </w:r>
      <w:r w:rsidR="00D56BF0">
        <w:rPr>
          <w:rFonts w:ascii="Times New Roman" w:hAnsi="Times New Roman"/>
        </w:rPr>
        <w:t xml:space="preserve">rapidly </w:t>
      </w:r>
      <w:r w:rsidR="001861FF" w:rsidRPr="000C11FC">
        <w:rPr>
          <w:rFonts w:ascii="Times New Roman" w:hAnsi="Times New Roman"/>
        </w:rPr>
        <w:t xml:space="preserve">growing </w:t>
      </w:r>
      <w:r w:rsidR="001861FF">
        <w:rPr>
          <w:rFonts w:ascii="Times New Roman" w:hAnsi="Times New Roman"/>
        </w:rPr>
        <w:t>within</w:t>
      </w:r>
      <w:r w:rsidRPr="000C11FC">
        <w:rPr>
          <w:rFonts w:ascii="Times New Roman" w:hAnsi="Times New Roman"/>
        </w:rPr>
        <w:t xml:space="preserve"> the neonatal population. As discussed in a recent article by Allegaert and van den Anker (2016)</w:t>
      </w:r>
      <w:r w:rsidR="0007069D">
        <w:rPr>
          <w:rFonts w:ascii="Times New Roman" w:hAnsi="Times New Roman"/>
        </w:rPr>
        <w:t>,</w:t>
      </w:r>
      <w:r w:rsidRPr="000C11FC">
        <w:rPr>
          <w:rFonts w:ascii="Times New Roman" w:hAnsi="Times New Roman"/>
        </w:rPr>
        <w:t xml:space="preserve"> between 1997 and 2011 the prevalence of neonatal withdrawal syndrome (NWS)</w:t>
      </w:r>
      <w:r w:rsidR="0007069D">
        <w:rPr>
          <w:rFonts w:ascii="Times New Roman" w:hAnsi="Times New Roman"/>
        </w:rPr>
        <w:t>,</w:t>
      </w:r>
      <w:r w:rsidRPr="000C11FC">
        <w:rPr>
          <w:rFonts w:ascii="Times New Roman" w:hAnsi="Times New Roman"/>
        </w:rPr>
        <w:t xml:space="preserve"> or as </w:t>
      </w:r>
      <w:r w:rsidR="0007069D">
        <w:rPr>
          <w:rFonts w:ascii="Times New Roman" w:hAnsi="Times New Roman"/>
        </w:rPr>
        <w:t xml:space="preserve">it is </w:t>
      </w:r>
      <w:r w:rsidRPr="000C11FC">
        <w:rPr>
          <w:rFonts w:ascii="Times New Roman" w:hAnsi="Times New Roman"/>
        </w:rPr>
        <w:t>more commonly known, neonatal abstinence syndrome (NAS), ha</w:t>
      </w:r>
      <w:r>
        <w:rPr>
          <w:rFonts w:ascii="Times New Roman" w:hAnsi="Times New Roman"/>
        </w:rPr>
        <w:t xml:space="preserve">s trended </w:t>
      </w:r>
      <w:r w:rsidR="00D56BF0">
        <w:rPr>
          <w:rFonts w:ascii="Times New Roman" w:hAnsi="Times New Roman"/>
        </w:rPr>
        <w:t xml:space="preserve">drastically </w:t>
      </w:r>
      <w:r>
        <w:rPr>
          <w:rFonts w:ascii="Times New Roman" w:hAnsi="Times New Roman"/>
        </w:rPr>
        <w:t>upward</w:t>
      </w:r>
      <w:r w:rsidR="00D56BF0">
        <w:rPr>
          <w:rFonts w:ascii="Times New Roman" w:hAnsi="Times New Roman"/>
        </w:rPr>
        <w:t>s</w:t>
      </w:r>
      <w:r w:rsidRPr="000C11FC">
        <w:rPr>
          <w:rFonts w:ascii="Times New Roman" w:hAnsi="Times New Roman"/>
        </w:rPr>
        <w:t xml:space="preserve"> not only </w:t>
      </w:r>
      <w:r w:rsidR="00D56BF0">
        <w:rPr>
          <w:rFonts w:ascii="Times New Roman" w:hAnsi="Times New Roman"/>
        </w:rPr>
        <w:t xml:space="preserve">in </w:t>
      </w:r>
      <w:r w:rsidRPr="000C11FC">
        <w:rPr>
          <w:rFonts w:ascii="Times New Roman" w:hAnsi="Times New Roman"/>
        </w:rPr>
        <w:t>England, but in similar cohorts such as the USA, Western Australia</w:t>
      </w:r>
      <w:r w:rsidR="0007069D">
        <w:rPr>
          <w:rFonts w:ascii="Times New Roman" w:hAnsi="Times New Roman"/>
        </w:rPr>
        <w:t>,</w:t>
      </w:r>
      <w:r w:rsidRPr="000C11FC">
        <w:rPr>
          <w:rFonts w:ascii="Times New Roman" w:hAnsi="Times New Roman"/>
        </w:rPr>
        <w:t xml:space="preserve"> and Canada. </w:t>
      </w:r>
      <w:r w:rsidR="00D56BF0">
        <w:rPr>
          <w:rFonts w:ascii="Times New Roman" w:hAnsi="Times New Roman"/>
        </w:rPr>
        <w:t>Its</w:t>
      </w:r>
      <w:r w:rsidR="00D56BF0" w:rsidRPr="000C11FC">
        <w:rPr>
          <w:rFonts w:ascii="Times New Roman" w:hAnsi="Times New Roman"/>
        </w:rPr>
        <w:t xml:space="preserve"> </w:t>
      </w:r>
      <w:r w:rsidRPr="000C11FC">
        <w:rPr>
          <w:rFonts w:ascii="Times New Roman" w:hAnsi="Times New Roman"/>
        </w:rPr>
        <w:t xml:space="preserve">prevalence has grown at an even faster rate since Allegaert and van den Anker’s (2016) focus </w:t>
      </w:r>
      <w:r w:rsidR="00D56BF0">
        <w:rPr>
          <w:rFonts w:ascii="Times New Roman" w:hAnsi="Times New Roman"/>
        </w:rPr>
        <w:t>study</w:t>
      </w:r>
      <w:r w:rsidR="00D56BF0" w:rsidRPr="000C11FC">
        <w:rPr>
          <w:rFonts w:ascii="Times New Roman" w:hAnsi="Times New Roman"/>
        </w:rPr>
        <w:t xml:space="preserve"> </w:t>
      </w:r>
      <w:r w:rsidRPr="000C11FC">
        <w:rPr>
          <w:rFonts w:ascii="Times New Roman" w:hAnsi="Times New Roman"/>
        </w:rPr>
        <w:t>ended in 2012.</w:t>
      </w:r>
      <w:r w:rsidR="00450790">
        <w:rPr>
          <w:rFonts w:ascii="Times New Roman" w:hAnsi="Times New Roman"/>
        </w:rPr>
        <w:t xml:space="preserve"> </w:t>
      </w:r>
      <w:r w:rsidR="001861FF">
        <w:rPr>
          <w:rFonts w:ascii="Times New Roman" w:hAnsi="Times New Roman"/>
        </w:rPr>
        <w:t>The data</w:t>
      </w:r>
      <w:r w:rsidR="00D56BF0">
        <w:rPr>
          <w:rFonts w:ascii="Times New Roman" w:hAnsi="Times New Roman"/>
        </w:rPr>
        <w:t xml:space="preserve"> within the study is </w:t>
      </w:r>
      <w:r w:rsidR="00450790">
        <w:rPr>
          <w:rFonts w:ascii="Times New Roman" w:hAnsi="Times New Roman"/>
        </w:rPr>
        <w:t>not surprising</w:t>
      </w:r>
      <w:r w:rsidR="00D56BF0">
        <w:rPr>
          <w:rFonts w:ascii="Times New Roman" w:hAnsi="Times New Roman"/>
        </w:rPr>
        <w:t>,</w:t>
      </w:r>
      <w:r w:rsidR="00450790">
        <w:rPr>
          <w:rFonts w:ascii="Times New Roman" w:hAnsi="Times New Roman"/>
        </w:rPr>
        <w:t xml:space="preserve"> since the majority of female drug abusers are of childbeari</w:t>
      </w:r>
      <w:r w:rsidR="007324E6">
        <w:rPr>
          <w:rFonts w:ascii="Times New Roman" w:hAnsi="Times New Roman"/>
        </w:rPr>
        <w:t>ng age (Best, Segal, &amp; Day, 2009</w:t>
      </w:r>
      <w:r w:rsidR="00450790">
        <w:rPr>
          <w:rFonts w:ascii="Times New Roman" w:hAnsi="Times New Roman"/>
        </w:rPr>
        <w:t>).</w:t>
      </w:r>
    </w:p>
    <w:p w14:paraId="57B527AB" w14:textId="687F9D17" w:rsidR="000026D4" w:rsidRPr="000C11FC" w:rsidRDefault="000026D4" w:rsidP="000026D4">
      <w:pPr>
        <w:pStyle w:val="ListParagraph"/>
        <w:ind w:left="0" w:firstLine="720"/>
      </w:pPr>
      <w:r w:rsidRPr="000C11FC">
        <w:t>NAS</w:t>
      </w:r>
      <w:r w:rsidR="00130C71">
        <w:t xml:space="preserve"> is a withdrawal syndrome that </w:t>
      </w:r>
      <w:r w:rsidRPr="000C11FC">
        <w:t xml:space="preserve">newborns may experience if </w:t>
      </w:r>
      <w:r w:rsidR="00D56BF0">
        <w:t xml:space="preserve">they are </w:t>
      </w:r>
      <w:r w:rsidRPr="000C11FC">
        <w:t xml:space="preserve">exposed to opiates in utero. During the </w:t>
      </w:r>
      <w:r w:rsidR="00D52549">
        <w:t>l</w:t>
      </w:r>
      <w:r w:rsidRPr="000C11FC">
        <w:t>ast several years, NAS has become a substantial health concern for many newborns</w:t>
      </w:r>
      <w:r w:rsidR="00D56BF0">
        <w:t>;</w:t>
      </w:r>
      <w:r w:rsidRPr="000C11FC">
        <w:t xml:space="preserve"> </w:t>
      </w:r>
      <w:r w:rsidR="00D56BF0">
        <w:t xml:space="preserve">the number of cases has </w:t>
      </w:r>
      <w:r w:rsidRPr="000C11FC">
        <w:t>increas</w:t>
      </w:r>
      <w:r w:rsidR="00D56BF0">
        <w:t>ed</w:t>
      </w:r>
      <w:r w:rsidR="004B3027">
        <w:t xml:space="preserve">, </w:t>
      </w:r>
      <w:r w:rsidR="004B3027" w:rsidRPr="000C11FC">
        <w:t>and</w:t>
      </w:r>
      <w:r w:rsidR="00D56BF0">
        <w:t xml:space="preserve"> the amount of healthcare dollars used to treat NAS continues to rise </w:t>
      </w:r>
      <w:r w:rsidRPr="000C11FC">
        <w:t>(</w:t>
      </w:r>
      <w:r>
        <w:t>Patrick, Davis, Leman</w:t>
      </w:r>
      <w:r w:rsidR="00D56BF0">
        <w:t>,</w:t>
      </w:r>
      <w:r>
        <w:t xml:space="preserve"> &amp; Cooper, </w:t>
      </w:r>
      <w:r w:rsidRPr="000C11FC">
        <w:t>2015). According to the Perinatal Quality Collaborative of North Carolina (2013)</w:t>
      </w:r>
      <w:r w:rsidR="00D52549">
        <w:t>,</w:t>
      </w:r>
      <w:r w:rsidRPr="000C11FC">
        <w:t xml:space="preserve"> the rate of infants experiencing NAS has risen more than 240% in North Carolina over the last five years. </w:t>
      </w:r>
      <w:r>
        <w:t xml:space="preserve">At the project </w:t>
      </w:r>
      <w:r w:rsidR="00E514DB">
        <w:t xml:space="preserve">site </w:t>
      </w:r>
      <w:r>
        <w:t>hospital in western North Carolina</w:t>
      </w:r>
      <w:r w:rsidR="00D52549">
        <w:t>,</w:t>
      </w:r>
      <w:r>
        <w:t xml:space="preserve"> </w:t>
      </w:r>
      <w:r w:rsidR="00E514DB">
        <w:t>a</w:t>
      </w:r>
      <w:r w:rsidRPr="000C11FC">
        <w:t xml:space="preserve"> </w:t>
      </w:r>
      <w:r w:rsidR="00E514DB">
        <w:t>similar i</w:t>
      </w:r>
      <w:r w:rsidRPr="000C11FC">
        <w:t xml:space="preserve">ncrease </w:t>
      </w:r>
      <w:r>
        <w:t xml:space="preserve">in NAS </w:t>
      </w:r>
      <w:r w:rsidR="00D52549">
        <w:t>(</w:t>
      </w:r>
      <w:r w:rsidRPr="000C11FC">
        <w:t>from previous years</w:t>
      </w:r>
      <w:r w:rsidR="00D52549">
        <w:t>)</w:t>
      </w:r>
      <w:r w:rsidRPr="000C11FC">
        <w:t xml:space="preserve"> has also </w:t>
      </w:r>
      <w:r w:rsidR="00D52549">
        <w:t>occurred</w:t>
      </w:r>
      <w:r w:rsidR="00713E84">
        <w:t xml:space="preserve">. From </w:t>
      </w:r>
      <w:r>
        <w:t>J</w:t>
      </w:r>
      <w:r w:rsidR="00713E84">
        <w:t xml:space="preserve">uly 2013 to June </w:t>
      </w:r>
      <w:r>
        <w:t>2015</w:t>
      </w:r>
      <w:r w:rsidR="00D52549">
        <w:t>,</w:t>
      </w:r>
      <w:r w:rsidR="00713E84">
        <w:t xml:space="preserve"> at the project site</w:t>
      </w:r>
      <w:r w:rsidR="00D52549">
        <w:t>,</w:t>
      </w:r>
      <w:r w:rsidR="00713E84">
        <w:t xml:space="preserve"> </w:t>
      </w:r>
      <w:r>
        <w:t xml:space="preserve">the </w:t>
      </w:r>
      <w:r w:rsidR="00713E84">
        <w:t>N</w:t>
      </w:r>
      <w:r w:rsidR="007A3491">
        <w:t>eonatal Intensive Care unit (N</w:t>
      </w:r>
      <w:r w:rsidR="00713E84">
        <w:t>ICU</w:t>
      </w:r>
      <w:r w:rsidR="007A3491">
        <w:t>)</w:t>
      </w:r>
      <w:r w:rsidR="00713E84">
        <w:t xml:space="preserve"> </w:t>
      </w:r>
      <w:r>
        <w:t>admission rate related to N</w:t>
      </w:r>
      <w:r w:rsidR="00713E84">
        <w:t>AS</w:t>
      </w:r>
      <w:r w:rsidR="00E514DB">
        <w:t xml:space="preserve"> increased from 3</w:t>
      </w:r>
      <w:r w:rsidR="00282DE5">
        <w:t>%</w:t>
      </w:r>
      <w:r w:rsidR="00E514DB">
        <w:t xml:space="preserve"> to</w:t>
      </w:r>
      <w:r w:rsidR="00130C71">
        <w:t xml:space="preserve"> </w:t>
      </w:r>
      <w:r>
        <w:t>12% annually</w:t>
      </w:r>
      <w:r w:rsidR="00E514DB">
        <w:t>. However,</w:t>
      </w:r>
      <w:r w:rsidR="007A3491">
        <w:t xml:space="preserve"> according to patient </w:t>
      </w:r>
      <w:r w:rsidR="008D3032">
        <w:t xml:space="preserve">NICU </w:t>
      </w:r>
      <w:r w:rsidR="007A3491">
        <w:t xml:space="preserve">admission </w:t>
      </w:r>
      <w:r w:rsidR="00F7335B">
        <w:t>records,</w:t>
      </w:r>
      <w:r w:rsidR="00E514DB">
        <w:t xml:space="preserve"> </w:t>
      </w:r>
      <w:r w:rsidRPr="000C11FC">
        <w:t>from July 2015 to June 2016</w:t>
      </w:r>
      <w:r w:rsidR="00D52549">
        <w:t>,</w:t>
      </w:r>
      <w:r w:rsidRPr="000C11FC">
        <w:t xml:space="preserve"> </w:t>
      </w:r>
      <w:r>
        <w:t xml:space="preserve">the same NICU </w:t>
      </w:r>
      <w:r w:rsidR="00D52549">
        <w:t xml:space="preserve">reported </w:t>
      </w:r>
      <w:r>
        <w:t xml:space="preserve">nearly </w:t>
      </w:r>
      <w:r w:rsidR="00E514DB">
        <w:t xml:space="preserve">half </w:t>
      </w:r>
      <w:r>
        <w:t>of their admissions</w:t>
      </w:r>
      <w:r w:rsidR="00713E84">
        <w:t xml:space="preserve"> (</w:t>
      </w:r>
      <w:r w:rsidR="00E514DB">
        <w:t>14 out of 32</w:t>
      </w:r>
      <w:r w:rsidR="00713E84">
        <w:t xml:space="preserve">) were </w:t>
      </w:r>
      <w:r>
        <w:t>related to NAS.</w:t>
      </w:r>
    </w:p>
    <w:p w14:paraId="320E0CF8" w14:textId="6022D3AC" w:rsidR="0000395D" w:rsidRDefault="000026D4" w:rsidP="004B3027">
      <w:pPr>
        <w:pStyle w:val="ListParagraph"/>
        <w:ind w:left="0" w:firstLine="720"/>
      </w:pPr>
      <w:r w:rsidRPr="000C11FC">
        <w:t xml:space="preserve">NAS infants have a lengthier and more complicated postnatal hospital </w:t>
      </w:r>
      <w:r w:rsidR="00F542CE">
        <w:t>stay</w:t>
      </w:r>
      <w:r w:rsidRPr="000C11FC">
        <w:t xml:space="preserve"> which may include a myriad of clinical problems </w:t>
      </w:r>
      <w:r w:rsidR="000B77FB">
        <w:t xml:space="preserve">that </w:t>
      </w:r>
      <w:r w:rsidRPr="000C11FC">
        <w:t>rang</w:t>
      </w:r>
      <w:r w:rsidR="000B77FB">
        <w:t>e</w:t>
      </w:r>
      <w:r w:rsidRPr="000C11FC">
        <w:t xml:space="preserve"> from feeding difficulties to seizures (</w:t>
      </w:r>
      <w:r w:rsidR="00130C71">
        <w:t>Patrick et al.</w:t>
      </w:r>
      <w:r>
        <w:t xml:space="preserve">, </w:t>
      </w:r>
      <w:r w:rsidRPr="000C11FC">
        <w:t>2015). The American Academy of Pediatrics (AAP) developed recommendations for the assessment, management, and treatm</w:t>
      </w:r>
      <w:r>
        <w:t>ent of infants experiencing NAS</w:t>
      </w:r>
      <w:r w:rsidR="004B3027">
        <w:t xml:space="preserve"> (Lucas &amp; Knobel, 2012)</w:t>
      </w:r>
      <w:r w:rsidRPr="000B77FB">
        <w:t>.</w:t>
      </w:r>
      <w:r>
        <w:t xml:space="preserve"> </w:t>
      </w:r>
      <w:r w:rsidR="00F542CE">
        <w:t xml:space="preserve"> However, there are </w:t>
      </w:r>
      <w:r w:rsidRPr="000C11FC">
        <w:t>report</w:t>
      </w:r>
      <w:r w:rsidR="00F542CE">
        <w:t>s of</w:t>
      </w:r>
      <w:r w:rsidRPr="000C11FC">
        <w:t xml:space="preserve"> the inconsistent use of these standardized guidelines and tools, despite the availability of AAP recommendations</w:t>
      </w:r>
      <w:r w:rsidR="00F542CE">
        <w:t xml:space="preserve"> (Lucas &amp; Knobel, 2012)</w:t>
      </w:r>
      <w:r w:rsidRPr="000C11FC">
        <w:t xml:space="preserve">. </w:t>
      </w:r>
      <w:r w:rsidR="007A3491">
        <w:t>Likewise</w:t>
      </w:r>
      <w:r w:rsidR="0000395D" w:rsidRPr="0000395D">
        <w:t>, Lucas and Knobel’s study (2012) supports the use of evidence based clinical practice guidelines and education concerning NAS and the Finnegan Neonatal Abstinence Scoring Tool (</w:t>
      </w:r>
      <w:r w:rsidR="0031272D" w:rsidRPr="0000395D">
        <w:t>FNAST)</w:t>
      </w:r>
      <w:r w:rsidR="0000395D" w:rsidRPr="0000395D">
        <w:t xml:space="preserve"> </w:t>
      </w:r>
      <w:r w:rsidR="007A3491">
        <w:t xml:space="preserve">in order </w:t>
      </w:r>
      <w:r w:rsidR="0000395D" w:rsidRPr="0000395D">
        <w:t>for providers to consistently and accurately assess an infant with NAS.</w:t>
      </w:r>
    </w:p>
    <w:p w14:paraId="7EA9D03A" w14:textId="480C49DB" w:rsidR="00CB4893" w:rsidRDefault="0000395D" w:rsidP="00017446">
      <w:pPr>
        <w:pStyle w:val="ListParagraph"/>
        <w:ind w:left="0"/>
      </w:pPr>
      <w:r>
        <w:t xml:space="preserve">        </w:t>
      </w:r>
      <w:r w:rsidR="000026D4" w:rsidRPr="000C11FC">
        <w:t>Caring for NAS infants and their mothers is a complex task. As noted by the Vermont Oxford Network (2014)</w:t>
      </w:r>
      <w:r w:rsidR="000B77FB">
        <w:t>,</w:t>
      </w:r>
      <w:r w:rsidR="000026D4" w:rsidRPr="000C11FC">
        <w:t xml:space="preserve"> hospital </w:t>
      </w:r>
      <w:r w:rsidR="004B3027">
        <w:t>professionals</w:t>
      </w:r>
      <w:r w:rsidR="000026D4" w:rsidRPr="000C11FC">
        <w:t xml:space="preserve"> working with the NAS maternal infant dyad need to provide a culture of compassion, understanding, and healing, as well as provide competent care. According to Hill (2013) </w:t>
      </w:r>
      <w:r w:rsidR="000026D4">
        <w:t>“</w:t>
      </w:r>
      <w:r w:rsidR="000026D4" w:rsidRPr="000C11FC">
        <w:t xml:space="preserve">nurses working in antepartum, labor and delivery, postpartum, and the neonatal intensive care unit (NICU) typically do not have extensive training in the area of addiction” (p.180). </w:t>
      </w:r>
      <w:r w:rsidR="000B77FB">
        <w:t>Unfortunately, t</w:t>
      </w:r>
      <w:r w:rsidR="00E658B3">
        <w:t>his wa</w:t>
      </w:r>
      <w:r w:rsidR="007A3491">
        <w:t xml:space="preserve">s </w:t>
      </w:r>
      <w:r w:rsidR="000B77FB">
        <w:t xml:space="preserve">the case </w:t>
      </w:r>
      <w:r w:rsidR="007A3491">
        <w:t>at the project hospital</w:t>
      </w:r>
      <w:r w:rsidR="000B77FB">
        <w:t>,</w:t>
      </w:r>
      <w:r w:rsidR="00E156B7">
        <w:t xml:space="preserve"> </w:t>
      </w:r>
      <w:r w:rsidR="000026D4" w:rsidRPr="000C11FC">
        <w:t xml:space="preserve">as </w:t>
      </w:r>
      <w:r w:rsidR="000026D4">
        <w:t xml:space="preserve">the Labor and Delivery </w:t>
      </w:r>
      <w:r w:rsidR="00E658B3">
        <w:t>staff had</w:t>
      </w:r>
      <w:r w:rsidR="000026D4" w:rsidRPr="000C11FC">
        <w:t xml:space="preserve"> not received any educat</w:t>
      </w:r>
      <w:r>
        <w:t>ional training on maternal addictions or NAS</w:t>
      </w:r>
      <w:r w:rsidR="000026D4">
        <w:t>, and the N</w:t>
      </w:r>
      <w:r w:rsidR="000026D4" w:rsidRPr="000C11FC">
        <w:t xml:space="preserve">ursery/NICU staff </w:t>
      </w:r>
      <w:r w:rsidR="00E658B3">
        <w:t>had</w:t>
      </w:r>
      <w:r w:rsidR="00BF39F2">
        <w:t xml:space="preserve"> </w:t>
      </w:r>
      <w:r w:rsidR="000026D4">
        <w:t xml:space="preserve">no formal training </w:t>
      </w:r>
      <w:r w:rsidR="00F542CE">
        <w:t xml:space="preserve">on the use of the </w:t>
      </w:r>
      <w:r w:rsidR="000026D4" w:rsidRPr="000C11FC">
        <w:t xml:space="preserve">NAS Infant scoring tool.  </w:t>
      </w:r>
    </w:p>
    <w:p w14:paraId="44832A2A" w14:textId="2385D8A9" w:rsidR="00642516" w:rsidRDefault="00CB4893" w:rsidP="00FC3355">
      <w:pPr>
        <w:pStyle w:val="ListParagraph"/>
        <w:ind w:left="0"/>
      </w:pPr>
      <w:r>
        <w:t xml:space="preserve">       </w:t>
      </w:r>
      <w:r w:rsidR="00945E8A">
        <w:tab/>
      </w:r>
      <w:r w:rsidR="005F026C" w:rsidRPr="005F026C">
        <w:t xml:space="preserve">“Research concerning patients with substance addiction and how they perceive their treatment remains scant” (Nordfjærn, Rundmo, &amp; Hole, 2010, p.46). </w:t>
      </w:r>
      <w:r w:rsidR="000026D4" w:rsidRPr="000C11FC">
        <w:t>Corse, McHugh</w:t>
      </w:r>
      <w:r w:rsidR="00DF5A3F">
        <w:t>,</w:t>
      </w:r>
      <w:r w:rsidR="000026D4" w:rsidRPr="000C11FC">
        <w:t xml:space="preserve"> and Gordon (1995) indicate</w:t>
      </w:r>
      <w:r w:rsidR="00E658B3">
        <w:t>d</w:t>
      </w:r>
      <w:r w:rsidR="00DF5A3F">
        <w:t>,</w:t>
      </w:r>
      <w:r w:rsidR="000026D4" w:rsidRPr="000C11FC">
        <w:t xml:space="preserve"> through their research</w:t>
      </w:r>
      <w:r w:rsidR="00DF5A3F">
        <w:t>,</w:t>
      </w:r>
      <w:r w:rsidR="000026D4" w:rsidRPr="000C11FC">
        <w:t xml:space="preserve"> that education, training, and structural changes in care delivery can lead to more effectiveness for nurses in their care </w:t>
      </w:r>
      <w:r w:rsidR="00842E3E" w:rsidRPr="000C11FC">
        <w:t>of addicted</w:t>
      </w:r>
      <w:r w:rsidR="000026D4" w:rsidRPr="000C11FC">
        <w:t xml:space="preserve"> </w:t>
      </w:r>
      <w:r w:rsidR="00842E3E">
        <w:t xml:space="preserve">pregnant </w:t>
      </w:r>
      <w:r w:rsidR="000026D4" w:rsidRPr="000C11FC">
        <w:t xml:space="preserve">women. </w:t>
      </w:r>
      <w:r w:rsidR="00257C60" w:rsidRPr="00257C60">
        <w:t xml:space="preserve"> </w:t>
      </w:r>
      <w:r w:rsidR="00BE5C03">
        <w:t>While the</w:t>
      </w:r>
      <w:r w:rsidR="00BE5C03" w:rsidRPr="00120F4C">
        <w:t xml:space="preserve"> p</w:t>
      </w:r>
      <w:r w:rsidR="00BE5C03">
        <w:t>rimary purpose of this project wa</w:t>
      </w:r>
      <w:r w:rsidR="00BE5C03" w:rsidRPr="00120F4C">
        <w:t>s to implement a standardized education pr</w:t>
      </w:r>
      <w:r w:rsidR="00BE5C03">
        <w:t>ogram</w:t>
      </w:r>
      <w:r w:rsidR="00BE5C03" w:rsidRPr="005653D0">
        <w:t xml:space="preserve"> to improve the care of NAS population</w:t>
      </w:r>
      <w:r w:rsidR="00BE5C03">
        <w:t>, t</w:t>
      </w:r>
      <w:r w:rsidR="00257C60" w:rsidRPr="00257C60">
        <w:t xml:space="preserve">he secondary goal of this project </w:t>
      </w:r>
      <w:r w:rsidR="00BE5C03">
        <w:t>was</w:t>
      </w:r>
      <w:r w:rsidR="00257C60" w:rsidRPr="00257C60">
        <w:t xml:space="preserve"> to improve parent satisfaction by means of increasing both NAS staff education and parent education</w:t>
      </w:r>
      <w:r w:rsidR="00257C60">
        <w:t xml:space="preserve">. </w:t>
      </w:r>
      <w:r w:rsidR="00257C60" w:rsidRPr="00257C60">
        <w:t xml:space="preserve"> </w:t>
      </w:r>
      <w:r w:rsidR="000026D4" w:rsidRPr="000C11FC">
        <w:t>Patient education has a l</w:t>
      </w:r>
      <w:r w:rsidR="005A36B9">
        <w:t>arge impact on patient satisfaction</w:t>
      </w:r>
      <w:r w:rsidR="000026D4" w:rsidRPr="000C11FC">
        <w:t xml:space="preserve">, as supported by hospital surveys such as </w:t>
      </w:r>
      <w:r w:rsidR="00DF5A3F">
        <w:t xml:space="preserve">(the) </w:t>
      </w:r>
      <w:r w:rsidR="000026D4" w:rsidRPr="000C11FC">
        <w:t>Hospital Consumer Assessment of Healthcare Providers and Systems (HCAHPS) (Murdock &amp; Griffin, 2013).</w:t>
      </w:r>
    </w:p>
    <w:p w14:paraId="5BAEBBF1" w14:textId="77777777" w:rsidR="000026D4" w:rsidRPr="00A946AC" w:rsidRDefault="000026D4" w:rsidP="0058091E">
      <w:pPr>
        <w:pStyle w:val="Heading2"/>
      </w:pPr>
      <w:bookmarkStart w:id="23" w:name="_Toc487234544"/>
      <w:bookmarkStart w:id="24" w:name="_Toc487315591"/>
      <w:r w:rsidRPr="00A946AC">
        <w:t>Problem Statement</w:t>
      </w:r>
      <w:bookmarkEnd w:id="23"/>
      <w:bookmarkEnd w:id="24"/>
    </w:p>
    <w:p w14:paraId="542E6263" w14:textId="60D59665" w:rsidR="000026D4" w:rsidRDefault="000026D4" w:rsidP="000026D4">
      <w:pPr>
        <w:pStyle w:val="Body"/>
        <w:ind w:firstLine="0"/>
      </w:pPr>
      <w:r>
        <w:rPr>
          <w:b/>
        </w:rPr>
        <w:t xml:space="preserve">        </w:t>
      </w:r>
      <w:r w:rsidR="00945E8A">
        <w:rPr>
          <w:b/>
        </w:rPr>
        <w:tab/>
      </w:r>
      <w:r w:rsidR="009355E1">
        <w:t>There has been a</w:t>
      </w:r>
      <w:r w:rsidR="00BA743A">
        <w:t xml:space="preserve"> steady</w:t>
      </w:r>
      <w:r w:rsidR="009355E1">
        <w:t xml:space="preserve"> increase in the number of pregnant women with drug abuse related diagnoses</w:t>
      </w:r>
      <w:r w:rsidR="00BA743A">
        <w:t>,</w:t>
      </w:r>
      <w:r w:rsidR="009355E1">
        <w:t xml:space="preserve"> and</w:t>
      </w:r>
      <w:r w:rsidR="00BA743A">
        <w:t>,</w:t>
      </w:r>
      <w:r w:rsidR="009355E1">
        <w:t xml:space="preserve"> consequently</w:t>
      </w:r>
      <w:r w:rsidR="00BA743A">
        <w:t>,</w:t>
      </w:r>
      <w:r w:rsidR="009355E1">
        <w:t xml:space="preserve"> the </w:t>
      </w:r>
      <w:r w:rsidR="001312B0">
        <w:t>number of NAS newborns had</w:t>
      </w:r>
      <w:r w:rsidR="00BA743A">
        <w:t xml:space="preserve"> increased </w:t>
      </w:r>
      <w:r w:rsidR="009355E1">
        <w:t xml:space="preserve">at the project site </w:t>
      </w:r>
      <w:r w:rsidR="00BA743A">
        <w:t>with</w:t>
      </w:r>
      <w:r w:rsidR="009355E1">
        <w:t xml:space="preserve">in the past several years. </w:t>
      </w:r>
      <w:r>
        <w:t xml:space="preserve">At </w:t>
      </w:r>
      <w:r w:rsidR="009355E1">
        <w:t>this</w:t>
      </w:r>
      <w:r w:rsidR="005A36B9">
        <w:t xml:space="preserve"> project</w:t>
      </w:r>
      <w:r>
        <w:t xml:space="preserve"> s</w:t>
      </w:r>
      <w:r w:rsidRPr="00CF1E18">
        <w:t>ite</w:t>
      </w:r>
      <w:r w:rsidR="00BA743A">
        <w:t>,</w:t>
      </w:r>
      <w:r w:rsidRPr="00CF1E18">
        <w:t xml:space="preserve"> located in western North Carolina</w:t>
      </w:r>
      <w:r w:rsidR="005A36B9">
        <w:t>,</w:t>
      </w:r>
      <w:r w:rsidRPr="00CF1E18">
        <w:t xml:space="preserve"> </w:t>
      </w:r>
      <w:r w:rsidR="001312B0">
        <w:t>there wa</w:t>
      </w:r>
      <w:r>
        <w:t>s currently no formal education program or training for nurses related to NAS.</w:t>
      </w:r>
      <w:r w:rsidR="009C4EB6">
        <w:t xml:space="preserve"> </w:t>
      </w:r>
      <w:r>
        <w:t xml:space="preserve"> </w:t>
      </w:r>
      <w:r w:rsidR="009C4EB6">
        <w:t>Because of the l</w:t>
      </w:r>
      <w:r w:rsidR="00F60217" w:rsidRPr="00F60217">
        <w:t xml:space="preserve">ack of formal </w:t>
      </w:r>
      <w:r w:rsidR="009C4EB6">
        <w:t xml:space="preserve">education and </w:t>
      </w:r>
      <w:r w:rsidR="00F60217" w:rsidRPr="00F60217">
        <w:t>training</w:t>
      </w:r>
      <w:r w:rsidR="009C4EB6">
        <w:t xml:space="preserve"> related to NAS</w:t>
      </w:r>
      <w:r w:rsidR="00F60217" w:rsidRPr="00F60217">
        <w:t xml:space="preserve">, </w:t>
      </w:r>
      <w:r w:rsidR="009C4EB6">
        <w:t xml:space="preserve">many </w:t>
      </w:r>
      <w:r w:rsidR="001312B0">
        <w:t>nurses did</w:t>
      </w:r>
      <w:r w:rsidR="00F60217" w:rsidRPr="00F60217">
        <w:t xml:space="preserve"> not feel as knowl</w:t>
      </w:r>
      <w:r w:rsidR="009C4EB6">
        <w:t xml:space="preserve">edgeable </w:t>
      </w:r>
      <w:r w:rsidR="00BF39F2">
        <w:t xml:space="preserve">and comfortable </w:t>
      </w:r>
      <w:r w:rsidR="009C4EB6">
        <w:t>to work with parents</w:t>
      </w:r>
      <w:r w:rsidR="00BA743A">
        <w:t xml:space="preserve"> where drug abuse</w:t>
      </w:r>
      <w:r w:rsidR="007B7FF7">
        <w:t>-</w:t>
      </w:r>
      <w:r w:rsidR="00BA743A">
        <w:t xml:space="preserve">related diagnoses </w:t>
      </w:r>
      <w:r w:rsidR="001312B0">
        <w:t>we</w:t>
      </w:r>
      <w:r w:rsidR="007B7FF7">
        <w:t xml:space="preserve">re </w:t>
      </w:r>
      <w:r w:rsidR="00BA743A">
        <w:t>factor</w:t>
      </w:r>
      <w:r w:rsidR="007B7FF7">
        <w:t>s</w:t>
      </w:r>
      <w:r w:rsidR="00BA743A">
        <w:t xml:space="preserve"> (an aspect of the mother’s condition)</w:t>
      </w:r>
      <w:r w:rsidR="001312B0">
        <w:t>. NAS parents</w:t>
      </w:r>
      <w:r w:rsidR="009C4EB6">
        <w:t xml:space="preserve"> </w:t>
      </w:r>
      <w:r w:rsidR="001312B0">
        <w:t xml:space="preserve">were </w:t>
      </w:r>
      <w:r w:rsidR="009C4EB6">
        <w:t xml:space="preserve">given inaccurate </w:t>
      </w:r>
      <w:r w:rsidR="00BA743A">
        <w:t>(</w:t>
      </w:r>
      <w:r w:rsidR="009C4EB6">
        <w:t>or conflicting</w:t>
      </w:r>
      <w:r w:rsidR="00BA743A">
        <w:t>)</w:t>
      </w:r>
      <w:r w:rsidR="009C4EB6">
        <w:t xml:space="preserve"> information by the nursing staff regarding their newborn’s NAS treatment.</w:t>
      </w:r>
      <w:r w:rsidR="00AE3804">
        <w:t xml:space="preserve"> Either </w:t>
      </w:r>
      <w:r w:rsidR="00BA743A">
        <w:t xml:space="preserve">(or both) </w:t>
      </w:r>
      <w:r w:rsidR="001312B0">
        <w:t>of these factors</w:t>
      </w:r>
      <w:r w:rsidR="00AE3804">
        <w:t xml:space="preserve"> contribute</w:t>
      </w:r>
      <w:r w:rsidR="001312B0">
        <w:t>d</w:t>
      </w:r>
      <w:r w:rsidR="00AE3804">
        <w:t xml:space="preserve"> to parent</w:t>
      </w:r>
      <w:r w:rsidR="00BA743A">
        <w:t>s’</w:t>
      </w:r>
      <w:r w:rsidR="00AE3804">
        <w:t xml:space="preserve"> decreased satisfaction</w:t>
      </w:r>
      <w:r w:rsidR="00BA743A">
        <w:t xml:space="preserve"> with treatment</w:t>
      </w:r>
      <w:r w:rsidR="00AE3804">
        <w:t xml:space="preserve">. Other factors </w:t>
      </w:r>
      <w:r w:rsidR="001312B0">
        <w:t>that added</w:t>
      </w:r>
      <w:r w:rsidR="00AE3804" w:rsidRPr="00BA743A">
        <w:t xml:space="preserve"> </w:t>
      </w:r>
      <w:r w:rsidR="00BA743A">
        <w:t>to parents’</w:t>
      </w:r>
      <w:r w:rsidR="00AE3804">
        <w:t xml:space="preserve"> dissatisfaction </w:t>
      </w:r>
      <w:r w:rsidR="00F2605A">
        <w:t>include</w:t>
      </w:r>
      <w:r w:rsidR="001312B0">
        <w:t>d</w:t>
      </w:r>
      <w:r w:rsidR="00AE3804" w:rsidRPr="00AE3804">
        <w:t xml:space="preserve"> the often unexpected and extended hospitalization of the NAS parents’ newborn</w:t>
      </w:r>
      <w:r w:rsidR="00BA743A">
        <w:t>,</w:t>
      </w:r>
      <w:r w:rsidR="00AE3804" w:rsidRPr="00AE3804">
        <w:t xml:space="preserve"> as well as </w:t>
      </w:r>
      <w:r w:rsidR="00BA743A">
        <w:t>potential</w:t>
      </w:r>
      <w:r w:rsidR="00BA743A" w:rsidRPr="00AE3804">
        <w:t xml:space="preserve"> </w:t>
      </w:r>
      <w:r w:rsidR="00AE3804" w:rsidRPr="00AE3804">
        <w:t xml:space="preserve">mixed emotions </w:t>
      </w:r>
      <w:r w:rsidR="007B7FF7" w:rsidRPr="00AE3804">
        <w:t>rela</w:t>
      </w:r>
      <w:r w:rsidR="007B7FF7">
        <w:t xml:space="preserve">ted </w:t>
      </w:r>
      <w:r w:rsidR="00F2605A">
        <w:t xml:space="preserve">to their own drug addiction. </w:t>
      </w:r>
      <w:r w:rsidR="00B4354C">
        <w:t xml:space="preserve">Therefore, due to the increased number of NAS newborns, </w:t>
      </w:r>
      <w:r w:rsidR="00B4354C" w:rsidRPr="00B4354C">
        <w:t>the absence of a formal NAS education program among Labor a</w:t>
      </w:r>
      <w:r w:rsidR="00AA449C">
        <w:t xml:space="preserve">nd Delivery, Nursery, and NICU </w:t>
      </w:r>
      <w:r w:rsidR="00B4354C">
        <w:t>nurses</w:t>
      </w:r>
      <w:r w:rsidR="00BA743A">
        <w:t>,</w:t>
      </w:r>
      <w:r w:rsidR="00B4354C">
        <w:t xml:space="preserve"> as well as the emphasis toward improvement in patient satisfaction, this quality improvement innovation was developed.</w:t>
      </w:r>
    </w:p>
    <w:p w14:paraId="12815798" w14:textId="77777777" w:rsidR="000026D4" w:rsidRPr="00A946AC" w:rsidRDefault="000026D4" w:rsidP="0058091E">
      <w:pPr>
        <w:pStyle w:val="Heading2"/>
      </w:pPr>
      <w:bookmarkStart w:id="25" w:name="_Toc487234545"/>
      <w:bookmarkStart w:id="26" w:name="_Toc487315592"/>
      <w:r w:rsidRPr="00A946AC">
        <w:t>Justification of Study</w:t>
      </w:r>
      <w:bookmarkEnd w:id="25"/>
      <w:bookmarkEnd w:id="26"/>
    </w:p>
    <w:p w14:paraId="070A1DB7" w14:textId="1CDBC056" w:rsidR="000026D4" w:rsidRPr="003B09C2" w:rsidRDefault="000026D4" w:rsidP="000026D4">
      <w:pPr>
        <w:pStyle w:val="ListParagraph"/>
        <w:ind w:left="0"/>
        <w:rPr>
          <w:rFonts w:eastAsia="MS Mincho"/>
          <w:color w:val="FF0000"/>
          <w:szCs w:val="24"/>
        </w:rPr>
      </w:pPr>
      <w:r>
        <w:rPr>
          <w:b/>
        </w:rPr>
        <w:t xml:space="preserve"> </w:t>
      </w:r>
      <w:r w:rsidR="00945E8A">
        <w:rPr>
          <w:b/>
        </w:rPr>
        <w:tab/>
      </w:r>
      <w:r w:rsidR="00C070E8">
        <w:rPr>
          <w:rFonts w:eastAsia="MS Mincho"/>
          <w:szCs w:val="24"/>
        </w:rPr>
        <w:t>Since d</w:t>
      </w:r>
      <w:r w:rsidR="001312B0">
        <w:rPr>
          <w:rFonts w:eastAsia="MS Mincho"/>
          <w:szCs w:val="24"/>
        </w:rPr>
        <w:t>rug addiction during pregnancy wa</w:t>
      </w:r>
      <w:r w:rsidR="00C070E8">
        <w:rPr>
          <w:rFonts w:eastAsia="MS Mincho"/>
          <w:szCs w:val="24"/>
        </w:rPr>
        <w:t>s a relatively recent problem</w:t>
      </w:r>
      <w:r w:rsidR="001312B0">
        <w:rPr>
          <w:rFonts w:eastAsia="MS Mincho"/>
          <w:szCs w:val="24"/>
        </w:rPr>
        <w:t>, and it was near epidemic portions, it wa</w:t>
      </w:r>
      <w:r w:rsidR="00C070E8">
        <w:rPr>
          <w:rFonts w:eastAsia="MS Mincho"/>
          <w:szCs w:val="24"/>
        </w:rPr>
        <w:t xml:space="preserve">s not unusual for nursing staff to be </w:t>
      </w:r>
      <w:r w:rsidR="003536F5">
        <w:rPr>
          <w:rFonts w:eastAsia="MS Mincho"/>
          <w:szCs w:val="24"/>
        </w:rPr>
        <w:t xml:space="preserve">largely </w:t>
      </w:r>
      <w:r w:rsidR="00C070E8">
        <w:rPr>
          <w:rFonts w:eastAsia="MS Mincho"/>
          <w:szCs w:val="24"/>
        </w:rPr>
        <w:t xml:space="preserve">uninformed </w:t>
      </w:r>
      <w:r w:rsidR="003536F5">
        <w:rPr>
          <w:rFonts w:eastAsia="MS Mincho"/>
          <w:szCs w:val="24"/>
        </w:rPr>
        <w:t xml:space="preserve">about </w:t>
      </w:r>
      <w:r w:rsidR="00C070E8">
        <w:rPr>
          <w:rFonts w:eastAsia="MS Mincho"/>
          <w:szCs w:val="24"/>
        </w:rPr>
        <w:t xml:space="preserve">the many physical aspects related to </w:t>
      </w:r>
      <w:r w:rsidR="009E120A">
        <w:rPr>
          <w:rFonts w:eastAsia="MS Mincho"/>
          <w:szCs w:val="24"/>
        </w:rPr>
        <w:t xml:space="preserve">maternal </w:t>
      </w:r>
      <w:r w:rsidR="00C070E8">
        <w:rPr>
          <w:rFonts w:eastAsia="MS Mincho"/>
          <w:szCs w:val="24"/>
        </w:rPr>
        <w:t xml:space="preserve">drug addiction and </w:t>
      </w:r>
      <w:r w:rsidR="009E120A">
        <w:rPr>
          <w:rFonts w:eastAsia="MS Mincho"/>
          <w:szCs w:val="24"/>
        </w:rPr>
        <w:t xml:space="preserve">neonatal </w:t>
      </w:r>
      <w:r w:rsidR="00C070E8">
        <w:rPr>
          <w:rFonts w:eastAsia="MS Mincho"/>
          <w:szCs w:val="24"/>
        </w:rPr>
        <w:t>withdrawal.</w:t>
      </w:r>
      <w:r>
        <w:rPr>
          <w:rFonts w:eastAsia="MS Mincho"/>
          <w:szCs w:val="24"/>
        </w:rPr>
        <w:t xml:space="preserve"> </w:t>
      </w:r>
      <w:r w:rsidR="00786A3D">
        <w:rPr>
          <w:rFonts w:eastAsia="MS Mincho"/>
          <w:szCs w:val="24"/>
        </w:rPr>
        <w:t>Recently in</w:t>
      </w:r>
      <w:r>
        <w:rPr>
          <w:rFonts w:eastAsia="MS Mincho"/>
          <w:szCs w:val="24"/>
        </w:rPr>
        <w:t xml:space="preserve"> the p</w:t>
      </w:r>
      <w:r w:rsidR="00F43F60">
        <w:rPr>
          <w:rFonts w:eastAsia="MS Mincho"/>
          <w:szCs w:val="24"/>
        </w:rPr>
        <w:t>roject</w:t>
      </w:r>
      <w:r>
        <w:rPr>
          <w:rFonts w:eastAsia="MS Mincho"/>
          <w:szCs w:val="24"/>
        </w:rPr>
        <w:t xml:space="preserve"> hospital</w:t>
      </w:r>
      <w:r w:rsidR="00786A3D">
        <w:rPr>
          <w:rFonts w:eastAsia="MS Mincho"/>
          <w:szCs w:val="24"/>
        </w:rPr>
        <w:t>’s Maternal Child Division</w:t>
      </w:r>
      <w:r w:rsidR="003536F5">
        <w:rPr>
          <w:rFonts w:eastAsia="MS Mincho"/>
          <w:szCs w:val="24"/>
        </w:rPr>
        <w:t>,</w:t>
      </w:r>
      <w:r w:rsidR="00786A3D">
        <w:rPr>
          <w:rFonts w:eastAsia="MS Mincho"/>
          <w:szCs w:val="24"/>
        </w:rPr>
        <w:t xml:space="preserve"> an informal survey of the nursing staff</w:t>
      </w:r>
      <w:r w:rsidR="003536F5">
        <w:rPr>
          <w:rFonts w:eastAsia="MS Mincho"/>
          <w:szCs w:val="24"/>
        </w:rPr>
        <w:t xml:space="preserve"> was completed</w:t>
      </w:r>
      <w:r w:rsidR="00786A3D">
        <w:rPr>
          <w:rFonts w:eastAsia="MS Mincho"/>
          <w:szCs w:val="24"/>
        </w:rPr>
        <w:t>, and the request for more educational offerings related to NAS was among the most frequently requested item</w:t>
      </w:r>
      <w:r w:rsidR="009E120A">
        <w:rPr>
          <w:rFonts w:eastAsia="MS Mincho"/>
          <w:szCs w:val="24"/>
        </w:rPr>
        <w:t>s</w:t>
      </w:r>
      <w:r w:rsidR="00786A3D">
        <w:rPr>
          <w:rFonts w:eastAsia="MS Mincho"/>
          <w:szCs w:val="24"/>
        </w:rPr>
        <w:t>.</w:t>
      </w:r>
      <w:r w:rsidRPr="00173682">
        <w:rPr>
          <w:rFonts w:eastAsia="MS Mincho"/>
          <w:szCs w:val="24"/>
        </w:rPr>
        <w:t xml:space="preserve"> </w:t>
      </w:r>
      <w:r w:rsidR="009113F1">
        <w:rPr>
          <w:rFonts w:eastAsia="MS Mincho"/>
          <w:szCs w:val="24"/>
        </w:rPr>
        <w:t xml:space="preserve">Also included in this survey were several comments from </w:t>
      </w:r>
      <w:r w:rsidR="00130C71">
        <w:rPr>
          <w:rFonts w:eastAsia="MS Mincho"/>
          <w:szCs w:val="24"/>
        </w:rPr>
        <w:t>Neonatal Nurse Practitioners (</w:t>
      </w:r>
      <w:r w:rsidR="009113F1">
        <w:rPr>
          <w:rFonts w:eastAsia="MS Mincho"/>
          <w:szCs w:val="24"/>
        </w:rPr>
        <w:t>NNP</w:t>
      </w:r>
      <w:r w:rsidR="00130C71">
        <w:rPr>
          <w:rFonts w:eastAsia="MS Mincho"/>
          <w:szCs w:val="24"/>
        </w:rPr>
        <w:t>s)</w:t>
      </w:r>
      <w:r w:rsidR="009113F1">
        <w:rPr>
          <w:rFonts w:eastAsia="MS Mincho"/>
          <w:szCs w:val="24"/>
        </w:rPr>
        <w:t xml:space="preserve"> related to the nursing staff providing inaccurate and inconsistent information to </w:t>
      </w:r>
      <w:r w:rsidRPr="00173682">
        <w:rPr>
          <w:rFonts w:eastAsia="MS Mincho"/>
          <w:szCs w:val="24"/>
        </w:rPr>
        <w:t xml:space="preserve">mothers </w:t>
      </w:r>
      <w:r w:rsidR="009E120A">
        <w:rPr>
          <w:rFonts w:eastAsia="MS Mincho"/>
          <w:szCs w:val="24"/>
        </w:rPr>
        <w:t xml:space="preserve">whose infants </w:t>
      </w:r>
      <w:r w:rsidR="007B7FF7">
        <w:rPr>
          <w:rFonts w:eastAsia="MS Mincho"/>
          <w:szCs w:val="24"/>
        </w:rPr>
        <w:t xml:space="preserve">were </w:t>
      </w:r>
      <w:r w:rsidR="009E120A">
        <w:rPr>
          <w:rFonts w:eastAsia="MS Mincho"/>
          <w:szCs w:val="24"/>
        </w:rPr>
        <w:t>at risk for NAS because of</w:t>
      </w:r>
      <w:r w:rsidRPr="00173682">
        <w:rPr>
          <w:rFonts w:eastAsia="MS Mincho"/>
          <w:szCs w:val="24"/>
        </w:rPr>
        <w:t xml:space="preserve"> a dr</w:t>
      </w:r>
      <w:r>
        <w:rPr>
          <w:rFonts w:eastAsia="MS Mincho"/>
          <w:szCs w:val="24"/>
        </w:rPr>
        <w:t xml:space="preserve">ug history, especially those </w:t>
      </w:r>
      <w:r w:rsidR="003536F5">
        <w:rPr>
          <w:rFonts w:eastAsia="MS Mincho"/>
          <w:szCs w:val="24"/>
        </w:rPr>
        <w:t xml:space="preserve">taking </w:t>
      </w:r>
      <w:r>
        <w:rPr>
          <w:rFonts w:eastAsia="MS Mincho"/>
          <w:szCs w:val="24"/>
        </w:rPr>
        <w:t>illegal or prescription opiates,</w:t>
      </w:r>
      <w:r w:rsidRPr="00173682">
        <w:rPr>
          <w:rFonts w:eastAsia="MS Mincho"/>
          <w:szCs w:val="24"/>
        </w:rPr>
        <w:t xml:space="preserve"> </w:t>
      </w:r>
      <w:r>
        <w:rPr>
          <w:rFonts w:eastAsia="MS Mincho"/>
          <w:szCs w:val="24"/>
        </w:rPr>
        <w:t xml:space="preserve">or </w:t>
      </w:r>
      <w:r w:rsidR="003536F5">
        <w:rPr>
          <w:rFonts w:eastAsia="MS Mincho"/>
          <w:szCs w:val="24"/>
        </w:rPr>
        <w:t xml:space="preserve">those receiving </w:t>
      </w:r>
      <w:r w:rsidRPr="00173682">
        <w:rPr>
          <w:rFonts w:eastAsia="MS Mincho"/>
          <w:szCs w:val="24"/>
        </w:rPr>
        <w:t xml:space="preserve">opioid replacement </w:t>
      </w:r>
      <w:r w:rsidR="000E1C36" w:rsidRPr="00173682">
        <w:rPr>
          <w:rFonts w:eastAsia="MS Mincho"/>
          <w:szCs w:val="24"/>
        </w:rPr>
        <w:t>therapies</w:t>
      </w:r>
      <w:r w:rsidRPr="00173682">
        <w:rPr>
          <w:rFonts w:eastAsia="MS Mincho"/>
          <w:szCs w:val="24"/>
        </w:rPr>
        <w:t xml:space="preserve"> such a</w:t>
      </w:r>
      <w:r w:rsidR="009E120A">
        <w:rPr>
          <w:rFonts w:eastAsia="MS Mincho"/>
          <w:szCs w:val="24"/>
        </w:rPr>
        <w:t>s methadone or subutex/suboxone.</w:t>
      </w:r>
      <w:r w:rsidRPr="00173682">
        <w:rPr>
          <w:rFonts w:eastAsia="MS Mincho"/>
          <w:szCs w:val="24"/>
        </w:rPr>
        <w:t xml:space="preserve"> </w:t>
      </w:r>
      <w:r w:rsidR="009E120A">
        <w:rPr>
          <w:rFonts w:eastAsia="MS Mincho"/>
          <w:szCs w:val="24"/>
        </w:rPr>
        <w:t>Co</w:t>
      </w:r>
      <w:r w:rsidRPr="00173682">
        <w:rPr>
          <w:rFonts w:eastAsia="MS Mincho"/>
          <w:szCs w:val="24"/>
        </w:rPr>
        <w:t xml:space="preserve">nsequently, </w:t>
      </w:r>
      <w:r w:rsidR="009E120A">
        <w:rPr>
          <w:rFonts w:eastAsia="MS Mincho"/>
          <w:szCs w:val="24"/>
        </w:rPr>
        <w:t>as patient/parent satisfaction scores have demonstrated in the past</w:t>
      </w:r>
      <w:r w:rsidR="003536F5">
        <w:rPr>
          <w:rFonts w:eastAsia="MS Mincho"/>
          <w:szCs w:val="24"/>
        </w:rPr>
        <w:t>,</w:t>
      </w:r>
      <w:r w:rsidR="009E120A">
        <w:rPr>
          <w:rFonts w:eastAsia="MS Mincho"/>
          <w:szCs w:val="24"/>
        </w:rPr>
        <w:t xml:space="preserve"> </w:t>
      </w:r>
      <w:r w:rsidRPr="00173682">
        <w:rPr>
          <w:rFonts w:eastAsia="MS Mincho"/>
          <w:szCs w:val="24"/>
        </w:rPr>
        <w:t xml:space="preserve">parents of neonates who are at risk for NAS often are frustrated, angry, and dissatisfied with the staff because </w:t>
      </w:r>
      <w:r w:rsidR="00F43F60">
        <w:rPr>
          <w:rFonts w:eastAsia="MS Mincho"/>
          <w:szCs w:val="24"/>
        </w:rPr>
        <w:t xml:space="preserve">inconsistent </w:t>
      </w:r>
      <w:r w:rsidRPr="00173682">
        <w:rPr>
          <w:rFonts w:eastAsia="MS Mincho"/>
          <w:szCs w:val="24"/>
        </w:rPr>
        <w:t xml:space="preserve">information </w:t>
      </w:r>
      <w:r w:rsidR="003536F5">
        <w:rPr>
          <w:rFonts w:eastAsia="MS Mincho"/>
          <w:szCs w:val="24"/>
        </w:rPr>
        <w:t xml:space="preserve">has frequently been </w:t>
      </w:r>
      <w:r w:rsidRPr="00173682">
        <w:rPr>
          <w:rFonts w:eastAsia="MS Mincho"/>
          <w:szCs w:val="24"/>
        </w:rPr>
        <w:t xml:space="preserve">given to them. </w:t>
      </w:r>
    </w:p>
    <w:p w14:paraId="100041F0" w14:textId="7FAF85E1" w:rsidR="000026D4" w:rsidRPr="000026D4" w:rsidRDefault="000026D4" w:rsidP="006A2488">
      <w:pPr>
        <w:widowControl/>
        <w:contextualSpacing/>
        <w:rPr>
          <w:rFonts w:eastAsia="MS Mincho"/>
          <w:szCs w:val="24"/>
        </w:rPr>
      </w:pPr>
      <w:r w:rsidRPr="00173682">
        <w:rPr>
          <w:rFonts w:eastAsia="MS Mincho"/>
          <w:szCs w:val="24"/>
        </w:rPr>
        <w:t xml:space="preserve">      </w:t>
      </w:r>
      <w:r>
        <w:rPr>
          <w:rFonts w:eastAsia="MS Mincho"/>
          <w:szCs w:val="24"/>
        </w:rPr>
        <w:t xml:space="preserve">     </w:t>
      </w:r>
      <w:r w:rsidRPr="00173682">
        <w:rPr>
          <w:rFonts w:eastAsia="MS Mincho"/>
          <w:szCs w:val="24"/>
        </w:rPr>
        <w:t>Ne</w:t>
      </w:r>
      <w:r w:rsidR="009C60F8">
        <w:rPr>
          <w:rFonts w:eastAsia="MS Mincho"/>
          <w:szCs w:val="24"/>
        </w:rPr>
        <w:t>onates</w:t>
      </w:r>
      <w:r w:rsidRPr="00173682">
        <w:rPr>
          <w:rFonts w:eastAsia="MS Mincho"/>
          <w:szCs w:val="24"/>
        </w:rPr>
        <w:t xml:space="preserve"> born to mothers </w:t>
      </w:r>
      <w:r w:rsidR="004E03A9">
        <w:rPr>
          <w:rFonts w:eastAsia="MS Mincho"/>
          <w:szCs w:val="24"/>
        </w:rPr>
        <w:t>who have</w:t>
      </w:r>
      <w:r w:rsidR="004E03A9" w:rsidRPr="00173682">
        <w:rPr>
          <w:rFonts w:eastAsia="MS Mincho"/>
          <w:szCs w:val="24"/>
        </w:rPr>
        <w:t xml:space="preserve"> </w:t>
      </w:r>
      <w:r w:rsidRPr="00173682">
        <w:rPr>
          <w:rFonts w:eastAsia="MS Mincho"/>
          <w:szCs w:val="24"/>
        </w:rPr>
        <w:t xml:space="preserve">risk factors for drug use/abuse undergo specific testing and observation for neonatal abstinence syndrome. </w:t>
      </w:r>
      <w:r w:rsidR="004B4623">
        <w:rPr>
          <w:rFonts w:eastAsia="MS Mincho"/>
          <w:szCs w:val="24"/>
        </w:rPr>
        <w:t>These ne</w:t>
      </w:r>
      <w:r w:rsidR="009C60F8">
        <w:rPr>
          <w:rFonts w:eastAsia="MS Mincho"/>
          <w:szCs w:val="24"/>
        </w:rPr>
        <w:t>onates</w:t>
      </w:r>
      <w:r w:rsidR="004B4623">
        <w:rPr>
          <w:rFonts w:eastAsia="MS Mincho"/>
          <w:szCs w:val="24"/>
        </w:rPr>
        <w:t xml:space="preserve"> </w:t>
      </w:r>
      <w:r w:rsidR="004B4623" w:rsidRPr="00173682">
        <w:rPr>
          <w:rFonts w:eastAsia="MS Mincho"/>
          <w:szCs w:val="24"/>
        </w:rPr>
        <w:t>usually require</w:t>
      </w:r>
      <w:r w:rsidRPr="00173682">
        <w:rPr>
          <w:rFonts w:eastAsia="MS Mincho"/>
          <w:szCs w:val="24"/>
        </w:rPr>
        <w:t xml:space="preserve"> admission to the NICU for observation, NAS scoring, and </w:t>
      </w:r>
      <w:r>
        <w:rPr>
          <w:rFonts w:eastAsia="MS Mincho"/>
          <w:szCs w:val="24"/>
        </w:rPr>
        <w:t xml:space="preserve">potential </w:t>
      </w:r>
      <w:r w:rsidRPr="00173682">
        <w:rPr>
          <w:rFonts w:eastAsia="MS Mincho"/>
          <w:szCs w:val="24"/>
        </w:rPr>
        <w:t>medical management of the withdrawal</w:t>
      </w:r>
      <w:r w:rsidR="00B4354C">
        <w:rPr>
          <w:rFonts w:eastAsia="MS Mincho"/>
          <w:szCs w:val="24"/>
        </w:rPr>
        <w:t>.</w:t>
      </w:r>
      <w:r w:rsidRPr="00173682">
        <w:rPr>
          <w:rFonts w:eastAsia="MS Mincho"/>
          <w:szCs w:val="24"/>
        </w:rPr>
        <w:t xml:space="preserve"> </w:t>
      </w:r>
      <w:r>
        <w:rPr>
          <w:rFonts w:eastAsia="MS Mincho"/>
          <w:szCs w:val="24"/>
        </w:rPr>
        <w:t>Neonates who are at risk for NAS</w:t>
      </w:r>
      <w:r w:rsidR="004E03A9">
        <w:rPr>
          <w:rFonts w:eastAsia="MS Mincho"/>
          <w:szCs w:val="24"/>
        </w:rPr>
        <w:t>,</w:t>
      </w:r>
      <w:r>
        <w:rPr>
          <w:rFonts w:eastAsia="MS Mincho"/>
          <w:szCs w:val="24"/>
        </w:rPr>
        <w:t xml:space="preserve"> due to intrauterine exposure to opiates</w:t>
      </w:r>
      <w:r w:rsidR="004E03A9">
        <w:rPr>
          <w:rFonts w:eastAsia="MS Mincho"/>
          <w:szCs w:val="24"/>
        </w:rPr>
        <w:t>,</w:t>
      </w:r>
      <w:r>
        <w:rPr>
          <w:rFonts w:eastAsia="MS Mincho"/>
          <w:szCs w:val="24"/>
        </w:rPr>
        <w:t xml:space="preserve"> or opioid replacement therapy</w:t>
      </w:r>
      <w:r w:rsidR="004E03A9">
        <w:rPr>
          <w:rFonts w:eastAsia="MS Mincho"/>
          <w:szCs w:val="24"/>
        </w:rPr>
        <w:t>,</w:t>
      </w:r>
      <w:r>
        <w:rPr>
          <w:rFonts w:eastAsia="MS Mincho"/>
          <w:szCs w:val="24"/>
        </w:rPr>
        <w:t xml:space="preserve"> will </w:t>
      </w:r>
      <w:r w:rsidR="004E03A9">
        <w:rPr>
          <w:rFonts w:eastAsia="MS Mincho"/>
          <w:szCs w:val="24"/>
        </w:rPr>
        <w:t xml:space="preserve">undergo </w:t>
      </w:r>
      <w:r>
        <w:rPr>
          <w:rFonts w:eastAsia="MS Mincho"/>
          <w:szCs w:val="24"/>
        </w:rPr>
        <w:t xml:space="preserve">NAS scoring </w:t>
      </w:r>
      <w:r w:rsidR="004E03A9">
        <w:rPr>
          <w:rFonts w:eastAsia="MS Mincho"/>
          <w:szCs w:val="24"/>
        </w:rPr>
        <w:t>(</w:t>
      </w:r>
      <w:r>
        <w:rPr>
          <w:rFonts w:eastAsia="MS Mincho"/>
          <w:szCs w:val="24"/>
        </w:rPr>
        <w:t xml:space="preserve">started at </w:t>
      </w:r>
      <w:r w:rsidR="004E03A9">
        <w:rPr>
          <w:rFonts w:eastAsia="MS Mincho"/>
          <w:szCs w:val="24"/>
        </w:rPr>
        <w:t xml:space="preserve">between </w:t>
      </w:r>
      <w:r>
        <w:rPr>
          <w:rFonts w:eastAsia="MS Mincho"/>
          <w:szCs w:val="24"/>
        </w:rPr>
        <w:t>3</w:t>
      </w:r>
      <w:r w:rsidR="004E03A9">
        <w:rPr>
          <w:rFonts w:eastAsia="MS Mincho"/>
          <w:szCs w:val="24"/>
        </w:rPr>
        <w:t xml:space="preserve"> and </w:t>
      </w:r>
      <w:r>
        <w:rPr>
          <w:rFonts w:eastAsia="MS Mincho"/>
          <w:szCs w:val="24"/>
        </w:rPr>
        <w:t xml:space="preserve">4 hours </w:t>
      </w:r>
      <w:r w:rsidR="004E03A9">
        <w:rPr>
          <w:rFonts w:eastAsia="MS Mincho"/>
          <w:szCs w:val="24"/>
        </w:rPr>
        <w:t>after birth),</w:t>
      </w:r>
      <w:r>
        <w:rPr>
          <w:rFonts w:eastAsia="MS Mincho"/>
          <w:szCs w:val="24"/>
        </w:rPr>
        <w:t xml:space="preserve"> and </w:t>
      </w:r>
      <w:r w:rsidR="004E03A9">
        <w:rPr>
          <w:rFonts w:eastAsia="MS Mincho"/>
          <w:szCs w:val="24"/>
        </w:rPr>
        <w:t xml:space="preserve">scoring </w:t>
      </w:r>
      <w:r>
        <w:rPr>
          <w:rFonts w:eastAsia="MS Mincho"/>
          <w:szCs w:val="24"/>
        </w:rPr>
        <w:t xml:space="preserve">will </w:t>
      </w:r>
      <w:r w:rsidR="004E03A9">
        <w:rPr>
          <w:rFonts w:eastAsia="MS Mincho"/>
          <w:szCs w:val="24"/>
        </w:rPr>
        <w:t xml:space="preserve">be repeated </w:t>
      </w:r>
      <w:r>
        <w:rPr>
          <w:rFonts w:eastAsia="MS Mincho"/>
          <w:szCs w:val="24"/>
        </w:rPr>
        <w:t xml:space="preserve">every 3 hours. The </w:t>
      </w:r>
      <w:r w:rsidR="00100193">
        <w:rPr>
          <w:rFonts w:eastAsia="MS Mincho"/>
          <w:szCs w:val="24"/>
        </w:rPr>
        <w:t>neonate’s</w:t>
      </w:r>
      <w:r>
        <w:rPr>
          <w:rFonts w:eastAsia="MS Mincho"/>
          <w:szCs w:val="24"/>
        </w:rPr>
        <w:t xml:space="preserve"> further medical management and length of hospital stay are based on the scoring results</w:t>
      </w:r>
      <w:r w:rsidR="004E03A9">
        <w:rPr>
          <w:rFonts w:eastAsia="MS Mincho"/>
          <w:szCs w:val="24"/>
        </w:rPr>
        <w:t>;</w:t>
      </w:r>
      <w:r w:rsidR="00100193">
        <w:rPr>
          <w:rFonts w:eastAsia="MS Mincho"/>
          <w:szCs w:val="24"/>
        </w:rPr>
        <w:t xml:space="preserve"> </w:t>
      </w:r>
      <w:r>
        <w:rPr>
          <w:rFonts w:eastAsia="MS Mincho"/>
          <w:szCs w:val="24"/>
        </w:rPr>
        <w:t>therefore</w:t>
      </w:r>
      <w:r w:rsidR="004E03A9">
        <w:rPr>
          <w:rFonts w:eastAsia="MS Mincho"/>
          <w:szCs w:val="24"/>
        </w:rPr>
        <w:t>,</w:t>
      </w:r>
      <w:r>
        <w:rPr>
          <w:rFonts w:eastAsia="MS Mincho"/>
          <w:szCs w:val="24"/>
        </w:rPr>
        <w:t xml:space="preserve"> </w:t>
      </w:r>
      <w:r w:rsidR="002C08DD">
        <w:rPr>
          <w:rFonts w:eastAsia="MS Mincho"/>
          <w:szCs w:val="24"/>
        </w:rPr>
        <w:t xml:space="preserve">accuracy </w:t>
      </w:r>
      <w:r w:rsidR="004E03A9">
        <w:rPr>
          <w:rFonts w:eastAsia="MS Mincho"/>
          <w:szCs w:val="24"/>
        </w:rPr>
        <w:t xml:space="preserve">in </w:t>
      </w:r>
      <w:r w:rsidR="002C08DD">
        <w:rPr>
          <w:rFonts w:eastAsia="MS Mincho"/>
          <w:szCs w:val="24"/>
        </w:rPr>
        <w:t xml:space="preserve">scoring </w:t>
      </w:r>
      <w:r w:rsidR="004E03A9">
        <w:rPr>
          <w:rFonts w:eastAsia="MS Mincho"/>
          <w:szCs w:val="24"/>
        </w:rPr>
        <w:t xml:space="preserve">is extremely </w:t>
      </w:r>
      <w:r>
        <w:rPr>
          <w:rFonts w:eastAsia="MS Mincho"/>
          <w:szCs w:val="24"/>
        </w:rPr>
        <w:t xml:space="preserve">important. </w:t>
      </w:r>
      <w:r w:rsidRPr="000026D4">
        <w:rPr>
          <w:rFonts w:eastAsia="MS Mincho"/>
          <w:szCs w:val="24"/>
        </w:rPr>
        <w:t>The American Association of Pediatrics (</w:t>
      </w:r>
      <w:r w:rsidR="00B06859">
        <w:rPr>
          <w:rFonts w:eastAsia="MS Mincho"/>
          <w:szCs w:val="24"/>
        </w:rPr>
        <w:t>AAP) recommends the use of</w:t>
      </w:r>
      <w:r w:rsidRPr="000026D4">
        <w:rPr>
          <w:rFonts w:eastAsia="MS Mincho"/>
          <w:szCs w:val="24"/>
        </w:rPr>
        <w:t xml:space="preserve"> a standardized tool for infants at risk for NAS</w:t>
      </w:r>
      <w:r w:rsidR="00641CCB">
        <w:rPr>
          <w:rFonts w:eastAsia="MS Mincho"/>
          <w:szCs w:val="24"/>
        </w:rPr>
        <w:t>,</w:t>
      </w:r>
      <w:r w:rsidRPr="000026D4">
        <w:rPr>
          <w:rFonts w:eastAsia="MS Mincho"/>
          <w:szCs w:val="24"/>
        </w:rPr>
        <w:t xml:space="preserve"> as well as </w:t>
      </w:r>
      <w:r w:rsidR="003847CE">
        <w:rPr>
          <w:rFonts w:eastAsia="MS Mincho"/>
          <w:szCs w:val="24"/>
        </w:rPr>
        <w:t>NAS educational</w:t>
      </w:r>
      <w:r w:rsidRPr="000026D4">
        <w:rPr>
          <w:rFonts w:eastAsia="MS Mincho"/>
          <w:szCs w:val="24"/>
        </w:rPr>
        <w:t xml:space="preserve"> programs</w:t>
      </w:r>
      <w:r w:rsidR="00641CCB">
        <w:rPr>
          <w:rFonts w:eastAsia="MS Mincho"/>
          <w:szCs w:val="24"/>
        </w:rPr>
        <w:t>,</w:t>
      </w:r>
      <w:r w:rsidRPr="000026D4">
        <w:rPr>
          <w:rFonts w:eastAsia="MS Mincho"/>
          <w:szCs w:val="24"/>
        </w:rPr>
        <w:t xml:space="preserve"> </w:t>
      </w:r>
      <w:r w:rsidR="00641CCB">
        <w:rPr>
          <w:rFonts w:eastAsia="MS Mincho"/>
          <w:szCs w:val="24"/>
        </w:rPr>
        <w:t xml:space="preserve">in order </w:t>
      </w:r>
      <w:r w:rsidRPr="000026D4">
        <w:rPr>
          <w:rFonts w:eastAsia="MS Mincho"/>
          <w:szCs w:val="24"/>
        </w:rPr>
        <w:t xml:space="preserve">to maintain quality improvement measures (Hudak &amp; Tan, 2012). </w:t>
      </w:r>
    </w:p>
    <w:p w14:paraId="149752C7" w14:textId="73815BD3" w:rsidR="0011765B" w:rsidRDefault="000026D4" w:rsidP="00C73925">
      <w:pPr>
        <w:widowControl/>
        <w:ind w:firstLine="720"/>
        <w:contextualSpacing/>
        <w:rPr>
          <w:rFonts w:eastAsia="MS Mincho"/>
          <w:szCs w:val="24"/>
        </w:rPr>
      </w:pPr>
      <w:r w:rsidRPr="000026D4">
        <w:rPr>
          <w:rFonts w:eastAsia="MS Mincho"/>
          <w:szCs w:val="24"/>
        </w:rPr>
        <w:t>Additionally, education in the use of the chosen scoring system should be mandatory for all members of the health care team</w:t>
      </w:r>
      <w:r w:rsidR="00641CCB">
        <w:rPr>
          <w:rFonts w:eastAsia="MS Mincho"/>
          <w:szCs w:val="24"/>
        </w:rPr>
        <w:t>,</w:t>
      </w:r>
      <w:r w:rsidRPr="000026D4">
        <w:rPr>
          <w:rFonts w:eastAsia="MS Mincho"/>
          <w:szCs w:val="24"/>
        </w:rPr>
        <w:t xml:space="preserve"> and </w:t>
      </w:r>
      <w:r w:rsidR="00641CCB">
        <w:rPr>
          <w:rFonts w:eastAsia="MS Mincho"/>
          <w:szCs w:val="24"/>
        </w:rPr>
        <w:t xml:space="preserve">the newborn’s </w:t>
      </w:r>
      <w:r w:rsidRPr="000026D4">
        <w:rPr>
          <w:rFonts w:eastAsia="MS Mincho"/>
          <w:szCs w:val="24"/>
        </w:rPr>
        <w:t>family</w:t>
      </w:r>
      <w:r w:rsidR="00641CCB">
        <w:rPr>
          <w:rFonts w:eastAsia="MS Mincho"/>
          <w:szCs w:val="24"/>
        </w:rPr>
        <w:t>,</w:t>
      </w:r>
      <w:r w:rsidRPr="000026D4">
        <w:rPr>
          <w:rFonts w:eastAsia="MS Mincho"/>
          <w:szCs w:val="24"/>
        </w:rPr>
        <w:t xml:space="preserve"> in order to promote understanding</w:t>
      </w:r>
      <w:r w:rsidR="00B2708A">
        <w:rPr>
          <w:rFonts w:eastAsia="MS Mincho"/>
          <w:szCs w:val="24"/>
        </w:rPr>
        <w:t xml:space="preserve"> and consistency in management</w:t>
      </w:r>
      <w:r w:rsidR="00233619" w:rsidRPr="00233619">
        <w:rPr>
          <w:rFonts w:eastAsia="MS Mincho"/>
          <w:szCs w:val="24"/>
        </w:rPr>
        <w:t xml:space="preserve"> (</w:t>
      </w:r>
      <w:r w:rsidRPr="000026D4">
        <w:rPr>
          <w:rFonts w:eastAsia="MS Mincho"/>
          <w:szCs w:val="24"/>
        </w:rPr>
        <w:t>ASTHO</w:t>
      </w:r>
      <w:r w:rsidR="00233619">
        <w:rPr>
          <w:rFonts w:eastAsia="MS Mincho"/>
          <w:szCs w:val="24"/>
        </w:rPr>
        <w:t>)</w:t>
      </w:r>
      <w:r w:rsidRPr="000026D4">
        <w:rPr>
          <w:rFonts w:eastAsia="MS Mincho"/>
          <w:szCs w:val="24"/>
        </w:rPr>
        <w:t xml:space="preserve">, 2014). Parental dissatisfaction can occur </w:t>
      </w:r>
      <w:r w:rsidR="00641CCB">
        <w:rPr>
          <w:rFonts w:eastAsia="MS Mincho"/>
          <w:szCs w:val="24"/>
        </w:rPr>
        <w:t>because of</w:t>
      </w:r>
      <w:r w:rsidRPr="000026D4">
        <w:rPr>
          <w:rFonts w:eastAsia="MS Mincho"/>
          <w:szCs w:val="24"/>
        </w:rPr>
        <w:t xml:space="preserve"> </w:t>
      </w:r>
      <w:r w:rsidR="0011765B" w:rsidRPr="0011765B">
        <w:rPr>
          <w:rFonts w:eastAsia="MS Mincho"/>
          <w:szCs w:val="24"/>
        </w:rPr>
        <w:t>the lack of personal knowledge regarding NAS, as well as the lack of knowledge by healthcare team members, leading to inconsistent information provided to parents</w:t>
      </w:r>
      <w:r w:rsidR="0011765B">
        <w:rPr>
          <w:rFonts w:eastAsia="MS Mincho"/>
          <w:szCs w:val="24"/>
        </w:rPr>
        <w:t>.</w:t>
      </w:r>
      <w:r w:rsidR="0011765B" w:rsidRPr="0011765B">
        <w:rPr>
          <w:rFonts w:eastAsia="MS Mincho"/>
          <w:szCs w:val="24"/>
        </w:rPr>
        <w:t xml:space="preserve"> The</w:t>
      </w:r>
      <w:r w:rsidRPr="000026D4">
        <w:rPr>
          <w:rFonts w:eastAsia="MS Mincho"/>
          <w:szCs w:val="24"/>
        </w:rPr>
        <w:t xml:space="preserve"> </w:t>
      </w:r>
      <w:r w:rsidR="00641CCB">
        <w:rPr>
          <w:rFonts w:eastAsia="MS Mincho"/>
          <w:szCs w:val="24"/>
        </w:rPr>
        <w:t xml:space="preserve">specific </w:t>
      </w:r>
      <w:r w:rsidR="00794E54">
        <w:rPr>
          <w:rFonts w:eastAsia="MS Mincho"/>
          <w:szCs w:val="24"/>
        </w:rPr>
        <w:t xml:space="preserve">purpose of this </w:t>
      </w:r>
      <w:r w:rsidRPr="000026D4">
        <w:rPr>
          <w:rFonts w:eastAsia="MS Mincho"/>
          <w:szCs w:val="24"/>
        </w:rPr>
        <w:t>project</w:t>
      </w:r>
      <w:r w:rsidR="00703E19">
        <w:rPr>
          <w:rFonts w:eastAsia="MS Mincho"/>
          <w:szCs w:val="24"/>
        </w:rPr>
        <w:t xml:space="preserve"> wa</w:t>
      </w:r>
      <w:r w:rsidR="001061A1">
        <w:rPr>
          <w:rFonts w:eastAsia="MS Mincho"/>
          <w:szCs w:val="24"/>
        </w:rPr>
        <w:t>s</w:t>
      </w:r>
      <w:r w:rsidR="001061A1" w:rsidRPr="001061A1">
        <w:t xml:space="preserve"> </w:t>
      </w:r>
      <w:r w:rsidR="00AC37CF">
        <w:rPr>
          <w:rFonts w:eastAsia="MS Mincho"/>
          <w:szCs w:val="24"/>
        </w:rPr>
        <w:t xml:space="preserve">to improve the </w:t>
      </w:r>
      <w:r w:rsidR="000D729A">
        <w:rPr>
          <w:rFonts w:eastAsia="MS Mincho"/>
          <w:szCs w:val="24"/>
        </w:rPr>
        <w:t>reliability of evaluating</w:t>
      </w:r>
      <w:r w:rsidR="006F4D53">
        <w:rPr>
          <w:rFonts w:eastAsia="MS Mincho"/>
          <w:szCs w:val="24"/>
        </w:rPr>
        <w:t xml:space="preserve"> the NAS population through</w:t>
      </w:r>
      <w:r w:rsidR="00AC37CF">
        <w:rPr>
          <w:rFonts w:eastAsia="MS Mincho"/>
          <w:szCs w:val="24"/>
        </w:rPr>
        <w:t xml:space="preserve"> </w:t>
      </w:r>
      <w:r w:rsidR="001061A1" w:rsidRPr="001061A1">
        <w:rPr>
          <w:rFonts w:eastAsia="MS Mincho"/>
          <w:szCs w:val="24"/>
        </w:rPr>
        <w:t xml:space="preserve">implementation of </w:t>
      </w:r>
      <w:r w:rsidR="002F184B">
        <w:rPr>
          <w:rFonts w:eastAsia="MS Mincho"/>
          <w:szCs w:val="24"/>
        </w:rPr>
        <w:t xml:space="preserve">a </w:t>
      </w:r>
      <w:r w:rsidR="00AC37CF">
        <w:rPr>
          <w:rFonts w:eastAsia="MS Mincho"/>
          <w:szCs w:val="24"/>
        </w:rPr>
        <w:t xml:space="preserve">standardized </w:t>
      </w:r>
      <w:r w:rsidR="001061A1" w:rsidRPr="001061A1">
        <w:rPr>
          <w:rFonts w:eastAsia="MS Mincho"/>
          <w:szCs w:val="24"/>
        </w:rPr>
        <w:t>NAS program</w:t>
      </w:r>
      <w:r w:rsidR="002F184B">
        <w:rPr>
          <w:rFonts w:eastAsia="MS Mincho"/>
          <w:szCs w:val="24"/>
        </w:rPr>
        <w:t xml:space="preserve"> for </w:t>
      </w:r>
      <w:r w:rsidR="000D729A">
        <w:rPr>
          <w:rFonts w:eastAsia="MS Mincho"/>
          <w:szCs w:val="24"/>
        </w:rPr>
        <w:t xml:space="preserve">staff in </w:t>
      </w:r>
      <w:r w:rsidR="00641CCB">
        <w:rPr>
          <w:rFonts w:eastAsia="MS Mincho"/>
          <w:szCs w:val="24"/>
        </w:rPr>
        <w:t xml:space="preserve">both </w:t>
      </w:r>
      <w:r w:rsidR="000D729A">
        <w:rPr>
          <w:rFonts w:eastAsia="MS Mincho"/>
          <w:szCs w:val="24"/>
        </w:rPr>
        <w:t xml:space="preserve">the </w:t>
      </w:r>
      <w:r w:rsidR="002F184B" w:rsidRPr="002F184B">
        <w:rPr>
          <w:rFonts w:eastAsia="MS Mincho"/>
          <w:szCs w:val="24"/>
        </w:rPr>
        <w:t xml:space="preserve">NICU and </w:t>
      </w:r>
      <w:r w:rsidR="00641CCB">
        <w:rPr>
          <w:rFonts w:eastAsia="MS Mincho"/>
          <w:szCs w:val="24"/>
        </w:rPr>
        <w:t xml:space="preserve">the </w:t>
      </w:r>
      <w:r w:rsidR="002F184B" w:rsidRPr="002F184B">
        <w:rPr>
          <w:rFonts w:eastAsia="MS Mincho"/>
          <w:szCs w:val="24"/>
        </w:rPr>
        <w:t>Nursery</w:t>
      </w:r>
      <w:r w:rsidR="002F184B">
        <w:rPr>
          <w:rFonts w:eastAsia="MS Mincho"/>
          <w:szCs w:val="24"/>
        </w:rPr>
        <w:t>.</w:t>
      </w:r>
      <w:r w:rsidR="002F184B" w:rsidRPr="002F184B">
        <w:rPr>
          <w:rFonts w:eastAsia="MS Mincho"/>
          <w:szCs w:val="24"/>
        </w:rPr>
        <w:t xml:space="preserve"> </w:t>
      </w:r>
      <w:r w:rsidR="002F184B">
        <w:rPr>
          <w:rFonts w:eastAsia="MS Mincho"/>
          <w:szCs w:val="24"/>
        </w:rPr>
        <w:t>C</w:t>
      </w:r>
      <w:r w:rsidR="002F184B" w:rsidRPr="001061A1">
        <w:rPr>
          <w:rFonts w:eastAsia="MS Mincho"/>
          <w:szCs w:val="24"/>
        </w:rPr>
        <w:t>omponen</w:t>
      </w:r>
      <w:r w:rsidR="002F184B">
        <w:rPr>
          <w:rFonts w:eastAsia="MS Mincho"/>
          <w:szCs w:val="24"/>
        </w:rPr>
        <w:t>t</w:t>
      </w:r>
      <w:r w:rsidR="002F184B" w:rsidRPr="001061A1">
        <w:rPr>
          <w:rFonts w:eastAsia="MS Mincho"/>
          <w:szCs w:val="24"/>
        </w:rPr>
        <w:t>s</w:t>
      </w:r>
      <w:r w:rsidR="001061A1" w:rsidRPr="001061A1">
        <w:rPr>
          <w:rFonts w:eastAsia="MS Mincho"/>
          <w:szCs w:val="24"/>
        </w:rPr>
        <w:t xml:space="preserve"> of the program</w:t>
      </w:r>
      <w:r w:rsidR="002F184B">
        <w:rPr>
          <w:rFonts w:eastAsia="MS Mincho"/>
          <w:szCs w:val="24"/>
        </w:rPr>
        <w:t xml:space="preserve"> include</w:t>
      </w:r>
      <w:r w:rsidR="001061A1" w:rsidRPr="001061A1">
        <w:rPr>
          <w:rFonts w:eastAsia="MS Mincho"/>
          <w:szCs w:val="24"/>
        </w:rPr>
        <w:t xml:space="preserve"> education </w:t>
      </w:r>
      <w:r w:rsidR="002F184B">
        <w:rPr>
          <w:rFonts w:eastAsia="MS Mincho"/>
          <w:szCs w:val="24"/>
        </w:rPr>
        <w:t>about NAS and the NAS scoring tool</w:t>
      </w:r>
      <w:r w:rsidR="00641CCB">
        <w:rPr>
          <w:rFonts w:eastAsia="MS Mincho"/>
          <w:szCs w:val="24"/>
        </w:rPr>
        <w:t>,</w:t>
      </w:r>
      <w:r w:rsidR="002F184B">
        <w:rPr>
          <w:rFonts w:eastAsia="MS Mincho"/>
          <w:szCs w:val="24"/>
        </w:rPr>
        <w:t xml:space="preserve"> as well as</w:t>
      </w:r>
      <w:r w:rsidR="001061A1" w:rsidRPr="001061A1">
        <w:rPr>
          <w:rFonts w:eastAsia="MS Mincho"/>
          <w:szCs w:val="24"/>
        </w:rPr>
        <w:t xml:space="preserve"> additional information to guide staff in educating parents</w:t>
      </w:r>
      <w:r w:rsidR="00B45962">
        <w:rPr>
          <w:rFonts w:eastAsia="MS Mincho"/>
          <w:szCs w:val="24"/>
        </w:rPr>
        <w:t xml:space="preserve"> </w:t>
      </w:r>
      <w:r w:rsidR="00641CCB">
        <w:rPr>
          <w:rFonts w:eastAsia="MS Mincho"/>
          <w:szCs w:val="24"/>
        </w:rPr>
        <w:t xml:space="preserve">about </w:t>
      </w:r>
      <w:r w:rsidR="00B45962">
        <w:rPr>
          <w:rFonts w:eastAsia="MS Mincho"/>
          <w:szCs w:val="24"/>
        </w:rPr>
        <w:t>NAS.</w:t>
      </w:r>
      <w:r w:rsidR="001061A1" w:rsidRPr="001061A1">
        <w:rPr>
          <w:rFonts w:eastAsia="MS Mincho"/>
          <w:szCs w:val="24"/>
        </w:rPr>
        <w:t xml:space="preserve"> </w:t>
      </w:r>
      <w:r w:rsidR="00CD6AC7">
        <w:rPr>
          <w:rFonts w:eastAsia="MS Mincho"/>
          <w:szCs w:val="24"/>
        </w:rPr>
        <w:t xml:space="preserve"> </w:t>
      </w:r>
      <w:r w:rsidR="00B45962">
        <w:rPr>
          <w:rFonts w:eastAsia="MS Mincho"/>
          <w:szCs w:val="24"/>
        </w:rPr>
        <w:t>The educational goal</w:t>
      </w:r>
      <w:r w:rsidR="002C08DD">
        <w:rPr>
          <w:rFonts w:eastAsia="MS Mincho"/>
          <w:szCs w:val="24"/>
        </w:rPr>
        <w:t xml:space="preserve"> of the project</w:t>
      </w:r>
      <w:r w:rsidR="00703E19">
        <w:rPr>
          <w:rFonts w:eastAsia="MS Mincho"/>
          <w:szCs w:val="24"/>
        </w:rPr>
        <w:t xml:space="preserve"> wa</w:t>
      </w:r>
      <w:r w:rsidR="00B45962">
        <w:rPr>
          <w:rFonts w:eastAsia="MS Mincho"/>
          <w:szCs w:val="24"/>
        </w:rPr>
        <w:t xml:space="preserve">s for </w:t>
      </w:r>
      <w:r w:rsidR="001D0CCB">
        <w:rPr>
          <w:rFonts w:eastAsia="MS Mincho"/>
          <w:szCs w:val="24"/>
        </w:rPr>
        <w:t xml:space="preserve">the </w:t>
      </w:r>
      <w:r w:rsidR="00CD6AC7">
        <w:rPr>
          <w:rFonts w:eastAsia="MS Mincho"/>
          <w:szCs w:val="24"/>
        </w:rPr>
        <w:t>s</w:t>
      </w:r>
      <w:r w:rsidRPr="000026D4">
        <w:rPr>
          <w:rFonts w:eastAsia="MS Mincho"/>
          <w:szCs w:val="24"/>
        </w:rPr>
        <w:t xml:space="preserve">taff in Labor and Delivery, </w:t>
      </w:r>
      <w:r w:rsidR="00641CCB">
        <w:rPr>
          <w:rFonts w:eastAsia="MS Mincho"/>
          <w:szCs w:val="24"/>
        </w:rPr>
        <w:t xml:space="preserve">the </w:t>
      </w:r>
      <w:r w:rsidRPr="000026D4">
        <w:rPr>
          <w:rFonts w:eastAsia="MS Mincho"/>
          <w:szCs w:val="24"/>
        </w:rPr>
        <w:t>N</w:t>
      </w:r>
      <w:r w:rsidR="00C73925">
        <w:rPr>
          <w:rFonts w:eastAsia="MS Mincho"/>
          <w:szCs w:val="24"/>
        </w:rPr>
        <w:t>ursery</w:t>
      </w:r>
      <w:r w:rsidR="00641CCB">
        <w:rPr>
          <w:rFonts w:eastAsia="MS Mincho"/>
          <w:szCs w:val="24"/>
        </w:rPr>
        <w:t>,</w:t>
      </w:r>
      <w:r w:rsidR="00B45962">
        <w:rPr>
          <w:rFonts w:eastAsia="MS Mincho"/>
          <w:szCs w:val="24"/>
        </w:rPr>
        <w:t xml:space="preserve"> and </w:t>
      </w:r>
      <w:r w:rsidR="00641CCB">
        <w:rPr>
          <w:rFonts w:eastAsia="MS Mincho"/>
          <w:szCs w:val="24"/>
        </w:rPr>
        <w:t xml:space="preserve">the </w:t>
      </w:r>
      <w:r w:rsidR="00B45962">
        <w:rPr>
          <w:rFonts w:eastAsia="MS Mincho"/>
          <w:szCs w:val="24"/>
        </w:rPr>
        <w:t>N</w:t>
      </w:r>
      <w:r w:rsidR="00C73925">
        <w:rPr>
          <w:rFonts w:eastAsia="MS Mincho"/>
          <w:szCs w:val="24"/>
        </w:rPr>
        <w:t>ICU</w:t>
      </w:r>
      <w:r w:rsidR="00B45962">
        <w:rPr>
          <w:rFonts w:eastAsia="MS Mincho"/>
          <w:szCs w:val="24"/>
        </w:rPr>
        <w:t xml:space="preserve"> to </w:t>
      </w:r>
      <w:r w:rsidR="00FD5B5E">
        <w:rPr>
          <w:rFonts w:eastAsia="MS Mincho"/>
          <w:szCs w:val="24"/>
        </w:rPr>
        <w:t>increase accuracy</w:t>
      </w:r>
      <w:r w:rsidR="004C614D">
        <w:rPr>
          <w:rFonts w:eastAsia="MS Mincho"/>
          <w:szCs w:val="24"/>
        </w:rPr>
        <w:t xml:space="preserve"> in scoring </w:t>
      </w:r>
      <w:r w:rsidR="00C73925">
        <w:rPr>
          <w:rFonts w:eastAsia="MS Mincho"/>
          <w:szCs w:val="24"/>
        </w:rPr>
        <w:t>the NAS</w:t>
      </w:r>
      <w:r w:rsidR="0053491A">
        <w:rPr>
          <w:rFonts w:eastAsia="MS Mincho"/>
          <w:szCs w:val="24"/>
        </w:rPr>
        <w:t xml:space="preserve"> </w:t>
      </w:r>
      <w:r w:rsidR="00C73925">
        <w:rPr>
          <w:rFonts w:eastAsia="MS Mincho"/>
          <w:szCs w:val="24"/>
        </w:rPr>
        <w:t xml:space="preserve">or NAS at risk </w:t>
      </w:r>
      <w:r w:rsidRPr="000026D4">
        <w:rPr>
          <w:rFonts w:eastAsia="MS Mincho"/>
          <w:szCs w:val="24"/>
        </w:rPr>
        <w:t>neonate</w:t>
      </w:r>
      <w:r w:rsidR="00641CCB">
        <w:rPr>
          <w:rFonts w:eastAsia="MS Mincho"/>
          <w:szCs w:val="24"/>
        </w:rPr>
        <w:t>,</w:t>
      </w:r>
      <w:r w:rsidRPr="000026D4">
        <w:rPr>
          <w:rFonts w:eastAsia="MS Mincho"/>
          <w:szCs w:val="24"/>
        </w:rPr>
        <w:t xml:space="preserve"> as evidenced by average inter</w:t>
      </w:r>
      <w:r w:rsidR="00382661">
        <w:rPr>
          <w:rFonts w:eastAsia="MS Mincho"/>
          <w:szCs w:val="24"/>
        </w:rPr>
        <w:t>-observer</w:t>
      </w:r>
      <w:r w:rsidRPr="000026D4">
        <w:rPr>
          <w:rFonts w:eastAsia="MS Mincho"/>
          <w:szCs w:val="24"/>
        </w:rPr>
        <w:t xml:space="preserve"> reliability post</w:t>
      </w:r>
      <w:r w:rsidR="00FD5B5E">
        <w:rPr>
          <w:rFonts w:eastAsia="MS Mincho"/>
          <w:szCs w:val="24"/>
        </w:rPr>
        <w:t>-</w:t>
      </w:r>
      <w:r w:rsidRPr="000026D4">
        <w:rPr>
          <w:rFonts w:eastAsia="MS Mincho"/>
          <w:szCs w:val="24"/>
        </w:rPr>
        <w:t>e</w:t>
      </w:r>
      <w:r w:rsidR="0053291A">
        <w:rPr>
          <w:rFonts w:eastAsia="MS Mincho"/>
          <w:szCs w:val="24"/>
        </w:rPr>
        <w:t>ducation testing scores of ≥</w:t>
      </w:r>
      <w:r w:rsidR="00703E19">
        <w:rPr>
          <w:rFonts w:eastAsia="MS Mincho"/>
          <w:szCs w:val="24"/>
        </w:rPr>
        <w:t>90%. An additional goal wa</w:t>
      </w:r>
      <w:r w:rsidR="001D0CCB">
        <w:rPr>
          <w:rFonts w:eastAsia="MS Mincho"/>
          <w:szCs w:val="24"/>
        </w:rPr>
        <w:t xml:space="preserve">s </w:t>
      </w:r>
      <w:r w:rsidR="00641CCB">
        <w:rPr>
          <w:rFonts w:eastAsia="MS Mincho"/>
          <w:szCs w:val="24"/>
        </w:rPr>
        <w:t>(</w:t>
      </w:r>
      <w:r w:rsidR="001D0CCB">
        <w:rPr>
          <w:rFonts w:eastAsia="MS Mincho"/>
          <w:szCs w:val="24"/>
        </w:rPr>
        <w:t xml:space="preserve">because of the staff’s </w:t>
      </w:r>
      <w:r w:rsidR="00D508C7">
        <w:rPr>
          <w:rFonts w:eastAsia="MS Mincho"/>
          <w:szCs w:val="24"/>
        </w:rPr>
        <w:t xml:space="preserve">exposure to information related to </w:t>
      </w:r>
      <w:r w:rsidRPr="000026D4">
        <w:rPr>
          <w:rFonts w:eastAsia="MS Mincho"/>
          <w:szCs w:val="24"/>
        </w:rPr>
        <w:t>NAS</w:t>
      </w:r>
      <w:r w:rsidR="00100193">
        <w:rPr>
          <w:rFonts w:eastAsia="MS Mincho"/>
          <w:szCs w:val="24"/>
        </w:rPr>
        <w:t xml:space="preserve"> </w:t>
      </w:r>
      <w:r w:rsidR="001D0CCB">
        <w:rPr>
          <w:rFonts w:eastAsia="MS Mincho"/>
          <w:szCs w:val="24"/>
        </w:rPr>
        <w:t xml:space="preserve">and scoring </w:t>
      </w:r>
      <w:r w:rsidRPr="000026D4">
        <w:rPr>
          <w:rFonts w:eastAsia="MS Mincho"/>
          <w:szCs w:val="24"/>
        </w:rPr>
        <w:t>of the</w:t>
      </w:r>
      <w:r w:rsidR="001D0CCB">
        <w:rPr>
          <w:rFonts w:eastAsia="MS Mincho"/>
          <w:szCs w:val="24"/>
        </w:rPr>
        <w:t xml:space="preserve"> NAS infant</w:t>
      </w:r>
      <w:r w:rsidR="00641CCB">
        <w:rPr>
          <w:rFonts w:eastAsia="MS Mincho"/>
          <w:szCs w:val="24"/>
        </w:rPr>
        <w:t>)</w:t>
      </w:r>
      <w:r w:rsidR="001D0CCB">
        <w:rPr>
          <w:rFonts w:eastAsia="MS Mincho"/>
          <w:szCs w:val="24"/>
        </w:rPr>
        <w:t xml:space="preserve"> better </w:t>
      </w:r>
      <w:r w:rsidR="00FD5B5E">
        <w:rPr>
          <w:rFonts w:eastAsia="MS Mincho"/>
          <w:szCs w:val="24"/>
        </w:rPr>
        <w:t>staff education for</w:t>
      </w:r>
      <w:r w:rsidR="001D0CCB">
        <w:rPr>
          <w:rFonts w:eastAsia="MS Mincho"/>
          <w:szCs w:val="24"/>
        </w:rPr>
        <w:t xml:space="preserve"> the NAS parents</w:t>
      </w:r>
      <w:r w:rsidR="00641CCB">
        <w:rPr>
          <w:rFonts w:eastAsia="MS Mincho"/>
          <w:szCs w:val="24"/>
        </w:rPr>
        <w:t>;</w:t>
      </w:r>
      <w:r w:rsidRPr="000026D4">
        <w:rPr>
          <w:rFonts w:eastAsia="MS Mincho"/>
          <w:szCs w:val="24"/>
        </w:rPr>
        <w:t xml:space="preserve"> </w:t>
      </w:r>
      <w:r w:rsidR="00641CCB">
        <w:rPr>
          <w:rFonts w:eastAsia="MS Mincho"/>
          <w:szCs w:val="24"/>
        </w:rPr>
        <w:t>th</w:t>
      </w:r>
      <w:r w:rsidR="00703E19">
        <w:rPr>
          <w:rFonts w:eastAsia="MS Mincho"/>
          <w:szCs w:val="24"/>
        </w:rPr>
        <w:t>is improvement in education would</w:t>
      </w:r>
      <w:r w:rsidR="00641CCB">
        <w:rPr>
          <w:rFonts w:eastAsia="MS Mincho"/>
          <w:szCs w:val="24"/>
        </w:rPr>
        <w:t xml:space="preserve"> likely</w:t>
      </w:r>
      <w:r w:rsidRPr="000026D4">
        <w:rPr>
          <w:rFonts w:eastAsia="MS Mincho"/>
          <w:szCs w:val="24"/>
        </w:rPr>
        <w:t xml:space="preserve"> lead to </w:t>
      </w:r>
      <w:r w:rsidR="00AB3DB1">
        <w:rPr>
          <w:rFonts w:eastAsia="MS Mincho"/>
          <w:szCs w:val="24"/>
        </w:rPr>
        <w:t>higher rates of</w:t>
      </w:r>
      <w:r w:rsidR="00AB3DB1" w:rsidRPr="000026D4">
        <w:rPr>
          <w:rFonts w:eastAsia="MS Mincho"/>
          <w:szCs w:val="24"/>
        </w:rPr>
        <w:t xml:space="preserve"> </w:t>
      </w:r>
      <w:r w:rsidR="00100193">
        <w:rPr>
          <w:rFonts w:eastAsia="MS Mincho"/>
          <w:szCs w:val="24"/>
        </w:rPr>
        <w:t>parent</w:t>
      </w:r>
      <w:r w:rsidRPr="000026D4">
        <w:rPr>
          <w:rFonts w:eastAsia="MS Mincho"/>
          <w:szCs w:val="24"/>
        </w:rPr>
        <w:t xml:space="preserve"> satisfaction.</w:t>
      </w:r>
    </w:p>
    <w:p w14:paraId="7D5AB9EE" w14:textId="0C4F5AB6" w:rsidR="000026D4" w:rsidRPr="000026D4" w:rsidRDefault="000026D4" w:rsidP="0058091E">
      <w:pPr>
        <w:pStyle w:val="Heading2"/>
      </w:pPr>
      <w:bookmarkStart w:id="27" w:name="_Toc487234546"/>
      <w:bookmarkStart w:id="28" w:name="_Toc487315593"/>
      <w:r w:rsidRPr="000026D4">
        <w:t>Theoretical or Conceptual Framework</w:t>
      </w:r>
      <w:bookmarkEnd w:id="27"/>
      <w:bookmarkEnd w:id="28"/>
    </w:p>
    <w:p w14:paraId="1C9BD6F9" w14:textId="2F4A9A9F" w:rsidR="000026D4" w:rsidRPr="000026D4" w:rsidRDefault="000026D4" w:rsidP="000026D4">
      <w:pPr>
        <w:widowControl/>
        <w:contextualSpacing/>
        <w:rPr>
          <w:szCs w:val="24"/>
        </w:rPr>
      </w:pPr>
      <w:r w:rsidRPr="000026D4">
        <w:rPr>
          <w:b/>
        </w:rPr>
        <w:t xml:space="preserve">            </w:t>
      </w:r>
      <w:r w:rsidRPr="000026D4">
        <w:rPr>
          <w:szCs w:val="24"/>
        </w:rPr>
        <w:t>The theoretical mo</w:t>
      </w:r>
      <w:r w:rsidR="00703E19">
        <w:rPr>
          <w:szCs w:val="24"/>
        </w:rPr>
        <w:t>del used to guide this project wa</w:t>
      </w:r>
      <w:r w:rsidRPr="000026D4">
        <w:rPr>
          <w:szCs w:val="24"/>
        </w:rPr>
        <w:t xml:space="preserve">s Roger’s </w:t>
      </w:r>
      <w:r w:rsidR="00B075DF">
        <w:rPr>
          <w:szCs w:val="24"/>
        </w:rPr>
        <w:t>d</w:t>
      </w:r>
      <w:r w:rsidRPr="000026D4">
        <w:rPr>
          <w:szCs w:val="24"/>
        </w:rPr>
        <w:t xml:space="preserve">iffusion of </w:t>
      </w:r>
      <w:r w:rsidR="00B075DF">
        <w:rPr>
          <w:szCs w:val="24"/>
        </w:rPr>
        <w:t>i</w:t>
      </w:r>
      <w:r w:rsidRPr="000026D4">
        <w:rPr>
          <w:szCs w:val="24"/>
        </w:rPr>
        <w:t xml:space="preserve">nnovation </w:t>
      </w:r>
      <w:r w:rsidR="00B075DF">
        <w:rPr>
          <w:szCs w:val="24"/>
        </w:rPr>
        <w:t>t</w:t>
      </w:r>
      <w:r w:rsidRPr="000026D4">
        <w:rPr>
          <w:szCs w:val="24"/>
        </w:rPr>
        <w:t>heory (Sanson-Fisher, 2004). The adoption</w:t>
      </w:r>
      <w:r w:rsidR="00703E19">
        <w:rPr>
          <w:szCs w:val="24"/>
        </w:rPr>
        <w:t xml:space="preserve"> of improved clinical practice wa</w:t>
      </w:r>
      <w:r w:rsidRPr="000026D4">
        <w:rPr>
          <w:szCs w:val="24"/>
        </w:rPr>
        <w:t xml:space="preserve">s not based solely on information or introduction of evidence-based practice, as numerous aspects affect members of the healthcare team </w:t>
      </w:r>
      <w:r w:rsidR="00FD17B0">
        <w:rPr>
          <w:szCs w:val="24"/>
        </w:rPr>
        <w:t>with</w:t>
      </w:r>
      <w:r w:rsidR="00FD17B0" w:rsidRPr="000026D4">
        <w:rPr>
          <w:szCs w:val="24"/>
        </w:rPr>
        <w:t xml:space="preserve"> </w:t>
      </w:r>
      <w:r w:rsidRPr="000026D4">
        <w:rPr>
          <w:szCs w:val="24"/>
        </w:rPr>
        <w:t xml:space="preserve">regard to accepting or adopting a new clinical behavior (Sanson-Fisher, 2004).  The project </w:t>
      </w:r>
      <w:r w:rsidR="0066263C">
        <w:rPr>
          <w:szCs w:val="24"/>
        </w:rPr>
        <w:t>coordinator</w:t>
      </w:r>
      <w:r w:rsidRPr="000026D4">
        <w:rPr>
          <w:szCs w:val="24"/>
        </w:rPr>
        <w:t xml:space="preserve"> believes Roger’s theoretical framework </w:t>
      </w:r>
      <w:r w:rsidR="00A31537">
        <w:rPr>
          <w:szCs w:val="24"/>
        </w:rPr>
        <w:t>wa</w:t>
      </w:r>
      <w:r w:rsidRPr="000026D4">
        <w:rPr>
          <w:szCs w:val="24"/>
        </w:rPr>
        <w:t xml:space="preserve">s useful for this project in assisting the adoption of specific clinical behaviors, especially </w:t>
      </w:r>
      <w:r w:rsidR="00FD17B0">
        <w:rPr>
          <w:szCs w:val="24"/>
        </w:rPr>
        <w:t xml:space="preserve">as it </w:t>
      </w:r>
      <w:r w:rsidRPr="000026D4">
        <w:rPr>
          <w:szCs w:val="24"/>
        </w:rPr>
        <w:t>relate</w:t>
      </w:r>
      <w:r w:rsidR="00A31537">
        <w:rPr>
          <w:szCs w:val="24"/>
        </w:rPr>
        <w:t>d</w:t>
      </w:r>
      <w:r w:rsidRPr="000026D4">
        <w:rPr>
          <w:szCs w:val="24"/>
        </w:rPr>
        <w:t xml:space="preserve"> to </w:t>
      </w:r>
      <w:r w:rsidR="00FD17B0" w:rsidRPr="000026D4">
        <w:rPr>
          <w:szCs w:val="24"/>
        </w:rPr>
        <w:t>Nursery/NICU nurses</w:t>
      </w:r>
      <w:r w:rsidR="00FD17B0">
        <w:rPr>
          <w:szCs w:val="24"/>
        </w:rPr>
        <w:t xml:space="preserve">’ </w:t>
      </w:r>
      <w:r w:rsidRPr="000026D4">
        <w:rPr>
          <w:szCs w:val="24"/>
        </w:rPr>
        <w:t xml:space="preserve">use of the Finnegan scoring tool and the </w:t>
      </w:r>
      <w:r w:rsidR="00382661">
        <w:rPr>
          <w:szCs w:val="24"/>
        </w:rPr>
        <w:t>P</w:t>
      </w:r>
      <w:r w:rsidRPr="000026D4">
        <w:rPr>
          <w:szCs w:val="24"/>
        </w:rPr>
        <w:t xml:space="preserve">arental NAS </w:t>
      </w:r>
      <w:r w:rsidR="00382661">
        <w:rPr>
          <w:szCs w:val="24"/>
        </w:rPr>
        <w:t>E</w:t>
      </w:r>
      <w:r w:rsidRPr="000026D4">
        <w:rPr>
          <w:szCs w:val="24"/>
        </w:rPr>
        <w:t>ducational pamphlet</w:t>
      </w:r>
      <w:r w:rsidR="00FD17B0">
        <w:rPr>
          <w:szCs w:val="24"/>
        </w:rPr>
        <w:t>.</w:t>
      </w:r>
      <w:r w:rsidRPr="000026D4">
        <w:rPr>
          <w:szCs w:val="24"/>
        </w:rPr>
        <w:t xml:space="preserve"> </w:t>
      </w:r>
    </w:p>
    <w:p w14:paraId="2192DD82" w14:textId="145A2B93" w:rsidR="000026D4" w:rsidRPr="000026D4" w:rsidRDefault="00945E8A" w:rsidP="000026D4">
      <w:pPr>
        <w:widowControl/>
        <w:contextualSpacing/>
        <w:rPr>
          <w:rFonts w:eastAsia="MS Mincho"/>
          <w:szCs w:val="24"/>
        </w:rPr>
      </w:pPr>
      <w:r>
        <w:rPr>
          <w:rFonts w:eastAsia="MS Mincho"/>
          <w:szCs w:val="24"/>
        </w:rPr>
        <w:t xml:space="preserve">            </w:t>
      </w:r>
      <w:r w:rsidR="000026D4" w:rsidRPr="000026D4">
        <w:rPr>
          <w:rFonts w:eastAsia="MS Mincho"/>
          <w:szCs w:val="24"/>
        </w:rPr>
        <w:t>According to Rogers</w:t>
      </w:r>
      <w:r w:rsidR="00FD17B0">
        <w:rPr>
          <w:rFonts w:eastAsia="MS Mincho"/>
          <w:szCs w:val="24"/>
        </w:rPr>
        <w:t>,</w:t>
      </w:r>
      <w:r w:rsidR="000026D4" w:rsidRPr="000026D4">
        <w:rPr>
          <w:rFonts w:eastAsia="MS Mincho"/>
          <w:szCs w:val="24"/>
        </w:rPr>
        <w:t xml:space="preserve"> “there are five elements of a new or substitute clinical </w:t>
      </w:r>
      <w:r w:rsidR="000026D4" w:rsidRPr="000D729A">
        <w:rPr>
          <w:rFonts w:eastAsia="MS Mincho"/>
          <w:szCs w:val="24"/>
        </w:rPr>
        <w:t>behaviour</w:t>
      </w:r>
      <w:r w:rsidR="000026D4" w:rsidRPr="000026D4">
        <w:rPr>
          <w:rFonts w:eastAsia="MS Mincho"/>
          <w:szCs w:val="24"/>
        </w:rPr>
        <w:t xml:space="preserve"> that will each partly determine whether adoption or diffusion of a new activity will occur:</w:t>
      </w:r>
    </w:p>
    <w:p w14:paraId="200D7905" w14:textId="7E5D6473" w:rsidR="007159C2" w:rsidRDefault="000026D4" w:rsidP="00B06859">
      <w:pPr>
        <w:widowControl/>
        <w:contextualSpacing/>
        <w:rPr>
          <w:rFonts w:eastAsia="MS Mincho"/>
          <w:szCs w:val="24"/>
        </w:rPr>
      </w:pPr>
      <w:r w:rsidRPr="000026D4">
        <w:rPr>
          <w:rFonts w:eastAsia="MS Mincho"/>
          <w:szCs w:val="24"/>
        </w:rPr>
        <w:t>relative advantage, compatibility, complexity, trialability and observability” (Sanson-Fisher, 2</w:t>
      </w:r>
      <w:r w:rsidR="0053491A">
        <w:rPr>
          <w:rFonts w:eastAsia="MS Mincho"/>
          <w:szCs w:val="24"/>
        </w:rPr>
        <w:t>00</w:t>
      </w:r>
      <w:r w:rsidRPr="000026D4">
        <w:rPr>
          <w:rFonts w:eastAsia="MS Mincho"/>
          <w:szCs w:val="24"/>
        </w:rPr>
        <w:t>4, p.55</w:t>
      </w:r>
      <w:r w:rsidR="00B06859">
        <w:rPr>
          <w:rFonts w:eastAsia="MS Mincho"/>
          <w:szCs w:val="24"/>
        </w:rPr>
        <w:t>)</w:t>
      </w:r>
      <w:r w:rsidRPr="000026D4">
        <w:rPr>
          <w:rFonts w:eastAsia="MS Mincho"/>
          <w:szCs w:val="24"/>
        </w:rPr>
        <w:t xml:space="preserve">. As a NNP, the project </w:t>
      </w:r>
      <w:r w:rsidR="0066263C">
        <w:rPr>
          <w:rFonts w:eastAsia="MS Mincho"/>
          <w:szCs w:val="24"/>
        </w:rPr>
        <w:t>coordinator</w:t>
      </w:r>
      <w:r w:rsidRPr="000026D4">
        <w:rPr>
          <w:rFonts w:eastAsia="MS Mincho"/>
          <w:szCs w:val="24"/>
        </w:rPr>
        <w:t xml:space="preserve"> </w:t>
      </w:r>
      <w:r w:rsidR="00FD17B0">
        <w:rPr>
          <w:rFonts w:eastAsia="MS Mincho"/>
          <w:szCs w:val="24"/>
        </w:rPr>
        <w:t>serve</w:t>
      </w:r>
      <w:r w:rsidR="00A31537">
        <w:rPr>
          <w:rFonts w:eastAsia="MS Mincho"/>
          <w:szCs w:val="24"/>
        </w:rPr>
        <w:t>d</w:t>
      </w:r>
      <w:r w:rsidR="00FD17B0">
        <w:rPr>
          <w:rFonts w:eastAsia="MS Mincho"/>
          <w:szCs w:val="24"/>
        </w:rPr>
        <w:t xml:space="preserve"> as</w:t>
      </w:r>
      <w:r w:rsidR="00FD17B0" w:rsidRPr="000026D4">
        <w:rPr>
          <w:rFonts w:eastAsia="MS Mincho"/>
          <w:szCs w:val="24"/>
        </w:rPr>
        <w:t xml:space="preserve"> </w:t>
      </w:r>
      <w:r w:rsidRPr="000026D4">
        <w:rPr>
          <w:rFonts w:eastAsia="MS Mincho"/>
          <w:szCs w:val="24"/>
        </w:rPr>
        <w:t xml:space="preserve">an influential role model for the target group of nurses. The adoption of the NAS </w:t>
      </w:r>
      <w:r w:rsidR="00DA71FA">
        <w:rPr>
          <w:rFonts w:eastAsia="MS Mincho"/>
          <w:szCs w:val="24"/>
        </w:rPr>
        <w:t xml:space="preserve">program </w:t>
      </w:r>
      <w:r w:rsidRPr="000026D4">
        <w:rPr>
          <w:rFonts w:eastAsia="MS Mincho"/>
          <w:szCs w:val="24"/>
        </w:rPr>
        <w:t>d</w:t>
      </w:r>
      <w:r w:rsidR="0066263C">
        <w:rPr>
          <w:rFonts w:eastAsia="MS Mincho"/>
          <w:szCs w:val="24"/>
        </w:rPr>
        <w:t>id</w:t>
      </w:r>
      <w:r w:rsidRPr="000026D4">
        <w:rPr>
          <w:rFonts w:eastAsia="MS Mincho"/>
          <w:szCs w:val="24"/>
        </w:rPr>
        <w:t xml:space="preserve"> not involve a significantly complex change</w:t>
      </w:r>
      <w:r w:rsidR="00FD17B0">
        <w:rPr>
          <w:rFonts w:eastAsia="MS Mincho"/>
          <w:szCs w:val="24"/>
        </w:rPr>
        <w:t xml:space="preserve"> in practice</w:t>
      </w:r>
      <w:r w:rsidRPr="000026D4">
        <w:rPr>
          <w:rFonts w:eastAsia="MS Mincho"/>
          <w:szCs w:val="24"/>
        </w:rPr>
        <w:t xml:space="preserve"> and </w:t>
      </w:r>
      <w:r w:rsidR="00A31537">
        <w:rPr>
          <w:rFonts w:eastAsia="MS Mincho"/>
          <w:szCs w:val="24"/>
        </w:rPr>
        <w:t>wa</w:t>
      </w:r>
      <w:r w:rsidRPr="000026D4">
        <w:rPr>
          <w:rFonts w:eastAsia="MS Mincho"/>
          <w:szCs w:val="24"/>
        </w:rPr>
        <w:t>s compatible with nurses’ current area</w:t>
      </w:r>
      <w:r w:rsidR="00FD17B0">
        <w:rPr>
          <w:rFonts w:eastAsia="MS Mincho"/>
          <w:szCs w:val="24"/>
        </w:rPr>
        <w:t>(s)</w:t>
      </w:r>
      <w:r w:rsidRPr="000026D4">
        <w:rPr>
          <w:rFonts w:eastAsia="MS Mincho"/>
          <w:szCs w:val="24"/>
        </w:rPr>
        <w:t xml:space="preserve"> of expertise. The target</w:t>
      </w:r>
      <w:r w:rsidR="003105A5">
        <w:rPr>
          <w:rFonts w:eastAsia="MS Mincho"/>
          <w:szCs w:val="24"/>
        </w:rPr>
        <w:t>ed</w:t>
      </w:r>
      <w:r w:rsidRPr="000026D4">
        <w:rPr>
          <w:rFonts w:eastAsia="MS Mincho"/>
          <w:szCs w:val="24"/>
        </w:rPr>
        <w:t xml:space="preserve"> nurses expressed interest in acquiring additional knowledge </w:t>
      </w:r>
      <w:r w:rsidR="00FD17B0">
        <w:rPr>
          <w:rFonts w:eastAsia="MS Mincho"/>
          <w:szCs w:val="24"/>
        </w:rPr>
        <w:t>about</w:t>
      </w:r>
      <w:r w:rsidRPr="000026D4">
        <w:rPr>
          <w:rFonts w:eastAsia="MS Mincho"/>
          <w:szCs w:val="24"/>
        </w:rPr>
        <w:t xml:space="preserve"> NAS prior to this project’s inception. </w:t>
      </w:r>
      <w:r w:rsidR="00FD17B0" w:rsidRPr="00A31537">
        <w:rPr>
          <w:rFonts w:eastAsia="MS Mincho"/>
          <w:szCs w:val="24"/>
        </w:rPr>
        <w:t>Finally</w:t>
      </w:r>
      <w:r w:rsidRPr="00A31537">
        <w:rPr>
          <w:rFonts w:eastAsia="MS Mincho"/>
          <w:szCs w:val="24"/>
        </w:rPr>
        <w:t xml:space="preserve">, there </w:t>
      </w:r>
      <w:r w:rsidR="00A31537">
        <w:rPr>
          <w:rFonts w:eastAsia="MS Mincho"/>
          <w:szCs w:val="24"/>
        </w:rPr>
        <w:t>wa</w:t>
      </w:r>
      <w:r w:rsidRPr="00A31537">
        <w:rPr>
          <w:rFonts w:eastAsia="MS Mincho"/>
          <w:szCs w:val="24"/>
        </w:rPr>
        <w:t xml:space="preserve">s an ability to </w:t>
      </w:r>
      <w:r w:rsidR="0011270E" w:rsidRPr="00A31537">
        <w:rPr>
          <w:rFonts w:eastAsia="MS Mincho"/>
          <w:szCs w:val="24"/>
        </w:rPr>
        <w:t>evaluate the nurses’ understanding of the FNAST tool following the attendance of</w:t>
      </w:r>
      <w:r w:rsidRPr="00A31537">
        <w:rPr>
          <w:rFonts w:eastAsia="MS Mincho"/>
          <w:szCs w:val="24"/>
        </w:rPr>
        <w:t xml:space="preserve"> a NAS education class </w:t>
      </w:r>
      <w:r w:rsidR="00FD17B0" w:rsidRPr="00A31537">
        <w:rPr>
          <w:rFonts w:eastAsia="MS Mincho"/>
          <w:szCs w:val="24"/>
        </w:rPr>
        <w:t xml:space="preserve">(specifically </w:t>
      </w:r>
      <w:r w:rsidRPr="00A31537">
        <w:rPr>
          <w:rFonts w:eastAsia="MS Mincho"/>
          <w:szCs w:val="24"/>
        </w:rPr>
        <w:t>by follow up tandem NAS scoring</w:t>
      </w:r>
      <w:r w:rsidR="0011270E" w:rsidRPr="00A31537">
        <w:rPr>
          <w:rFonts w:eastAsia="MS Mincho"/>
          <w:szCs w:val="24"/>
        </w:rPr>
        <w:t>s</w:t>
      </w:r>
      <w:r w:rsidR="00FD17B0" w:rsidRPr="00A31537">
        <w:rPr>
          <w:rFonts w:eastAsia="MS Mincho"/>
          <w:szCs w:val="24"/>
        </w:rPr>
        <w:t>)</w:t>
      </w:r>
      <w:r w:rsidR="0011270E" w:rsidRPr="00A31537">
        <w:rPr>
          <w:rFonts w:eastAsia="MS Mincho"/>
          <w:szCs w:val="24"/>
        </w:rPr>
        <w:t xml:space="preserve"> occurring within</w:t>
      </w:r>
      <w:r w:rsidRPr="00A31537">
        <w:rPr>
          <w:rFonts w:eastAsia="MS Mincho"/>
          <w:szCs w:val="24"/>
        </w:rPr>
        <w:t xml:space="preserve"> one to two months after the class.</w:t>
      </w:r>
      <w:r w:rsidRPr="000026D4">
        <w:rPr>
          <w:rFonts w:eastAsia="MS Mincho"/>
          <w:szCs w:val="24"/>
        </w:rPr>
        <w:t xml:space="preserve"> </w:t>
      </w:r>
      <w:r w:rsidR="007266B7" w:rsidRPr="007266B7">
        <w:rPr>
          <w:rFonts w:eastAsia="MS Mincho"/>
          <w:szCs w:val="24"/>
        </w:rPr>
        <w:t xml:space="preserve">The project coordinator shared individual results of the pre- and post-education tandem scores with the nurse performing the scoring. This verified confidence </w:t>
      </w:r>
      <w:r w:rsidR="003847CE">
        <w:rPr>
          <w:rFonts w:eastAsia="MS Mincho"/>
          <w:szCs w:val="24"/>
        </w:rPr>
        <w:t xml:space="preserve">and reliability </w:t>
      </w:r>
      <w:r w:rsidR="007266B7" w:rsidRPr="007266B7">
        <w:rPr>
          <w:rFonts w:eastAsia="MS Mincho"/>
          <w:szCs w:val="24"/>
        </w:rPr>
        <w:t xml:space="preserve">in </w:t>
      </w:r>
      <w:r w:rsidR="003847CE">
        <w:rPr>
          <w:rFonts w:eastAsia="MS Mincho"/>
          <w:szCs w:val="24"/>
        </w:rPr>
        <w:t xml:space="preserve">the use of the </w:t>
      </w:r>
      <w:r w:rsidR="00382661">
        <w:rPr>
          <w:rFonts w:eastAsia="MS Mincho"/>
          <w:szCs w:val="24"/>
        </w:rPr>
        <w:t>FNAST</w:t>
      </w:r>
      <w:r w:rsidR="00382661" w:rsidRPr="007266B7">
        <w:rPr>
          <w:rFonts w:eastAsia="MS Mincho"/>
          <w:szCs w:val="24"/>
        </w:rPr>
        <w:t xml:space="preserve"> by</w:t>
      </w:r>
      <w:r w:rsidR="003847CE">
        <w:rPr>
          <w:rFonts w:eastAsia="MS Mincho"/>
          <w:szCs w:val="24"/>
        </w:rPr>
        <w:t xml:space="preserve"> the </w:t>
      </w:r>
      <w:r w:rsidR="007266B7" w:rsidRPr="007266B7">
        <w:rPr>
          <w:rFonts w:eastAsia="MS Mincho"/>
          <w:szCs w:val="24"/>
        </w:rPr>
        <w:t xml:space="preserve">nurses involved in the </w:t>
      </w:r>
      <w:r w:rsidR="007266B7">
        <w:rPr>
          <w:rFonts w:eastAsia="MS Mincho"/>
          <w:szCs w:val="24"/>
        </w:rPr>
        <w:t>project. This</w:t>
      </w:r>
      <w:r w:rsidR="004E79BA">
        <w:rPr>
          <w:rFonts w:eastAsia="MS Mincho"/>
          <w:szCs w:val="24"/>
        </w:rPr>
        <w:t xml:space="preserve"> task contribute</w:t>
      </w:r>
      <w:r w:rsidR="00A31537">
        <w:rPr>
          <w:rFonts w:eastAsia="MS Mincho"/>
          <w:szCs w:val="24"/>
        </w:rPr>
        <w:t>d</w:t>
      </w:r>
      <w:r w:rsidR="004E79BA">
        <w:rPr>
          <w:rFonts w:eastAsia="MS Mincho"/>
          <w:szCs w:val="24"/>
        </w:rPr>
        <w:t xml:space="preserve"> to t</w:t>
      </w:r>
      <w:r w:rsidR="0011270E">
        <w:rPr>
          <w:rFonts w:eastAsia="MS Mincho"/>
          <w:szCs w:val="24"/>
        </w:rPr>
        <w:t>he innovation’s trialability,</w:t>
      </w:r>
      <w:r w:rsidR="004E79BA">
        <w:rPr>
          <w:rFonts w:eastAsia="MS Mincho"/>
          <w:szCs w:val="24"/>
        </w:rPr>
        <w:t xml:space="preserve"> observability</w:t>
      </w:r>
      <w:r w:rsidR="0011270E">
        <w:rPr>
          <w:rFonts w:eastAsia="MS Mincho"/>
          <w:szCs w:val="24"/>
        </w:rPr>
        <w:t>, and furthermore support</w:t>
      </w:r>
      <w:r w:rsidR="00A31537">
        <w:rPr>
          <w:rFonts w:eastAsia="MS Mincho"/>
          <w:szCs w:val="24"/>
        </w:rPr>
        <w:t>ed</w:t>
      </w:r>
      <w:r w:rsidR="0011270E">
        <w:rPr>
          <w:rFonts w:eastAsia="MS Mincho"/>
          <w:szCs w:val="24"/>
        </w:rPr>
        <w:t xml:space="preserve"> best practice standard</w:t>
      </w:r>
      <w:r w:rsidR="00C12F3D">
        <w:rPr>
          <w:rFonts w:eastAsia="MS Mincho"/>
          <w:szCs w:val="24"/>
        </w:rPr>
        <w:t>s</w:t>
      </w:r>
      <w:r w:rsidR="0011270E">
        <w:rPr>
          <w:rFonts w:eastAsia="MS Mincho"/>
          <w:szCs w:val="24"/>
        </w:rPr>
        <w:t>.</w:t>
      </w:r>
    </w:p>
    <w:p w14:paraId="5A9375FB" w14:textId="760C6FDF" w:rsidR="00FC6902" w:rsidRDefault="00945E8A" w:rsidP="00B06859">
      <w:pPr>
        <w:widowControl/>
        <w:contextualSpacing/>
        <w:rPr>
          <w:rFonts w:eastAsia="MS Mincho"/>
          <w:szCs w:val="24"/>
        </w:rPr>
      </w:pPr>
      <w:r>
        <w:rPr>
          <w:rFonts w:eastAsia="MS Mincho"/>
          <w:szCs w:val="24"/>
        </w:rPr>
        <w:t xml:space="preserve"> </w:t>
      </w:r>
      <w:r>
        <w:rPr>
          <w:rFonts w:eastAsia="MS Mincho"/>
          <w:szCs w:val="24"/>
        </w:rPr>
        <w:tab/>
      </w:r>
      <w:r w:rsidR="000026D4" w:rsidRPr="000026D4">
        <w:rPr>
          <w:rFonts w:eastAsia="MS Mincho"/>
          <w:szCs w:val="24"/>
        </w:rPr>
        <w:t xml:space="preserve">As summarized by Everett Rogers (2007) “the main elements in the diffusion of new ideas are: (1) an innovation (2) that is communicated through certain channels (3) over time </w:t>
      </w:r>
      <w:r w:rsidR="008002E8">
        <w:rPr>
          <w:rFonts w:eastAsia="MS Mincho"/>
          <w:szCs w:val="24"/>
        </w:rPr>
        <w:t xml:space="preserve">and </w:t>
      </w:r>
      <w:r w:rsidR="000026D4" w:rsidRPr="000026D4">
        <w:rPr>
          <w:rFonts w:eastAsia="MS Mincho"/>
          <w:szCs w:val="24"/>
        </w:rPr>
        <w:t>(4) among the members of a social system” (p. 37).</w:t>
      </w:r>
      <w:r w:rsidR="007159C2">
        <w:rPr>
          <w:rFonts w:eastAsia="MS Mincho"/>
          <w:szCs w:val="24"/>
        </w:rPr>
        <w:t xml:space="preserve"> In this project, the innovation </w:t>
      </w:r>
      <w:r w:rsidR="00C12F3D">
        <w:rPr>
          <w:rFonts w:eastAsia="MS Mincho"/>
          <w:szCs w:val="24"/>
        </w:rPr>
        <w:t>(</w:t>
      </w:r>
      <w:r w:rsidR="008F7772">
        <w:rPr>
          <w:rFonts w:eastAsia="MS Mincho"/>
          <w:szCs w:val="24"/>
        </w:rPr>
        <w:t xml:space="preserve">or </w:t>
      </w:r>
      <w:r w:rsidR="00C12F3D">
        <w:rPr>
          <w:rFonts w:eastAsia="MS Mincho"/>
          <w:szCs w:val="24"/>
        </w:rPr>
        <w:t xml:space="preserve">the </w:t>
      </w:r>
      <w:r w:rsidR="008F7772">
        <w:rPr>
          <w:rFonts w:eastAsia="MS Mincho"/>
          <w:szCs w:val="24"/>
        </w:rPr>
        <w:t>new element</w:t>
      </w:r>
      <w:r w:rsidR="00C12F3D">
        <w:rPr>
          <w:rFonts w:eastAsia="MS Mincho"/>
          <w:szCs w:val="24"/>
        </w:rPr>
        <w:t>)</w:t>
      </w:r>
      <w:r w:rsidR="008F7772">
        <w:rPr>
          <w:rFonts w:eastAsia="MS Mincho"/>
          <w:szCs w:val="24"/>
        </w:rPr>
        <w:t xml:space="preserve"> </w:t>
      </w:r>
      <w:r w:rsidR="00703E19">
        <w:rPr>
          <w:rFonts w:eastAsia="MS Mincho"/>
          <w:szCs w:val="24"/>
        </w:rPr>
        <w:t>wa</w:t>
      </w:r>
      <w:r w:rsidR="007159C2">
        <w:rPr>
          <w:rFonts w:eastAsia="MS Mincho"/>
          <w:szCs w:val="24"/>
        </w:rPr>
        <w:t xml:space="preserve">s the </w:t>
      </w:r>
      <w:r w:rsidR="00C12F3D">
        <w:rPr>
          <w:rFonts w:eastAsia="MS Mincho"/>
          <w:szCs w:val="24"/>
        </w:rPr>
        <w:t xml:space="preserve">specific </w:t>
      </w:r>
      <w:r w:rsidR="007159C2">
        <w:rPr>
          <w:rFonts w:eastAsia="MS Mincho"/>
          <w:szCs w:val="24"/>
        </w:rPr>
        <w:t xml:space="preserve">educational training the </w:t>
      </w:r>
      <w:r w:rsidR="007266B7">
        <w:rPr>
          <w:rFonts w:eastAsia="MS Mincho"/>
          <w:szCs w:val="24"/>
        </w:rPr>
        <w:t>staff participated</w:t>
      </w:r>
      <w:r w:rsidR="00763F47">
        <w:rPr>
          <w:rFonts w:eastAsia="MS Mincho"/>
          <w:szCs w:val="24"/>
        </w:rPr>
        <w:t xml:space="preserve"> in</w:t>
      </w:r>
      <w:r w:rsidR="007159C2">
        <w:rPr>
          <w:rFonts w:eastAsia="MS Mincho"/>
          <w:szCs w:val="24"/>
        </w:rPr>
        <w:t>. This information w</w:t>
      </w:r>
      <w:r w:rsidR="006E04E6">
        <w:rPr>
          <w:rFonts w:eastAsia="MS Mincho"/>
          <w:szCs w:val="24"/>
        </w:rPr>
        <w:t>as</w:t>
      </w:r>
      <w:r w:rsidR="007159C2">
        <w:rPr>
          <w:rFonts w:eastAsia="MS Mincho"/>
          <w:szCs w:val="24"/>
        </w:rPr>
        <w:t xml:space="preserve"> communicated through classroom education, manuals, </w:t>
      </w:r>
      <w:r w:rsidR="00C12F3D">
        <w:rPr>
          <w:rFonts w:eastAsia="MS Mincho"/>
          <w:szCs w:val="24"/>
        </w:rPr>
        <w:t xml:space="preserve">viewing of </w:t>
      </w:r>
      <w:r w:rsidR="00220340">
        <w:rPr>
          <w:rFonts w:eastAsia="MS Mincho"/>
          <w:szCs w:val="24"/>
        </w:rPr>
        <w:t>videos</w:t>
      </w:r>
      <w:r w:rsidR="00C12F3D">
        <w:rPr>
          <w:rFonts w:eastAsia="MS Mincho"/>
          <w:szCs w:val="24"/>
        </w:rPr>
        <w:t>,</w:t>
      </w:r>
      <w:r w:rsidR="007159C2">
        <w:rPr>
          <w:rFonts w:eastAsia="MS Mincho"/>
          <w:szCs w:val="24"/>
        </w:rPr>
        <w:t xml:space="preserve"> and repeated tandem NAS scoring by the staff and project </w:t>
      </w:r>
      <w:r w:rsidR="00220340">
        <w:rPr>
          <w:rFonts w:eastAsia="MS Mincho"/>
          <w:szCs w:val="24"/>
        </w:rPr>
        <w:t>coordinator</w:t>
      </w:r>
      <w:r w:rsidR="007159C2">
        <w:rPr>
          <w:rFonts w:eastAsia="MS Mincho"/>
          <w:szCs w:val="24"/>
        </w:rPr>
        <w:t>.</w:t>
      </w:r>
      <w:r w:rsidR="004E79BA">
        <w:rPr>
          <w:rFonts w:eastAsia="MS Mincho"/>
          <w:szCs w:val="24"/>
        </w:rPr>
        <w:t xml:space="preserve"> Tandem NAS </w:t>
      </w:r>
      <w:r w:rsidR="006E04E6">
        <w:rPr>
          <w:rFonts w:eastAsia="MS Mincho"/>
          <w:szCs w:val="24"/>
        </w:rPr>
        <w:t>scoring occurred</w:t>
      </w:r>
      <w:r w:rsidR="004E79BA">
        <w:rPr>
          <w:rFonts w:eastAsia="MS Mincho"/>
          <w:szCs w:val="24"/>
        </w:rPr>
        <w:t xml:space="preserve"> over time</w:t>
      </w:r>
      <w:r w:rsidR="00C12F3D">
        <w:rPr>
          <w:rFonts w:eastAsia="MS Mincho"/>
          <w:szCs w:val="24"/>
        </w:rPr>
        <w:t>,</w:t>
      </w:r>
      <w:r w:rsidR="004E79BA">
        <w:rPr>
          <w:rFonts w:eastAsia="MS Mincho"/>
          <w:szCs w:val="24"/>
        </w:rPr>
        <w:t xml:space="preserve"> as it w</w:t>
      </w:r>
      <w:r w:rsidR="006E04E6">
        <w:rPr>
          <w:rFonts w:eastAsia="MS Mincho"/>
          <w:szCs w:val="24"/>
        </w:rPr>
        <w:t>as</w:t>
      </w:r>
      <w:r w:rsidR="004E79BA">
        <w:rPr>
          <w:rFonts w:eastAsia="MS Mincho"/>
          <w:szCs w:val="24"/>
        </w:rPr>
        <w:t xml:space="preserve"> accomplished once prior to the implementation phase and then twice </w:t>
      </w:r>
      <w:r w:rsidR="00C12F3D">
        <w:rPr>
          <w:rFonts w:eastAsia="MS Mincho"/>
          <w:szCs w:val="24"/>
        </w:rPr>
        <w:t>(</w:t>
      </w:r>
      <w:r w:rsidR="004E79BA">
        <w:rPr>
          <w:rFonts w:eastAsia="MS Mincho"/>
          <w:szCs w:val="24"/>
        </w:rPr>
        <w:t xml:space="preserve">approximately </w:t>
      </w:r>
      <w:r w:rsidR="00C12F3D">
        <w:rPr>
          <w:rFonts w:eastAsia="MS Mincho"/>
          <w:szCs w:val="24"/>
        </w:rPr>
        <w:t>one</w:t>
      </w:r>
      <w:r w:rsidR="004E79BA">
        <w:rPr>
          <w:rFonts w:eastAsia="MS Mincho"/>
          <w:szCs w:val="24"/>
        </w:rPr>
        <w:t xml:space="preserve"> month apart</w:t>
      </w:r>
      <w:r w:rsidR="00C12F3D">
        <w:rPr>
          <w:rFonts w:eastAsia="MS Mincho"/>
          <w:szCs w:val="24"/>
        </w:rPr>
        <w:t>)</w:t>
      </w:r>
      <w:r w:rsidR="004E79BA">
        <w:rPr>
          <w:rFonts w:eastAsia="MS Mincho"/>
          <w:szCs w:val="24"/>
        </w:rPr>
        <w:t xml:space="preserve"> following the educational opportunity. Roger’s last element</w:t>
      </w:r>
      <w:r w:rsidR="00C12F3D">
        <w:rPr>
          <w:rFonts w:eastAsia="MS Mincho"/>
          <w:szCs w:val="24"/>
        </w:rPr>
        <w:t>,</w:t>
      </w:r>
      <w:r w:rsidR="004E79BA">
        <w:rPr>
          <w:rFonts w:eastAsia="MS Mincho"/>
          <w:szCs w:val="24"/>
        </w:rPr>
        <w:t xml:space="preserve"> </w:t>
      </w:r>
      <w:r w:rsidR="00676326">
        <w:rPr>
          <w:rFonts w:eastAsia="MS Mincho"/>
          <w:szCs w:val="24"/>
        </w:rPr>
        <w:t>members of a social system assisting the diffusion of the innovation</w:t>
      </w:r>
      <w:r w:rsidR="00C12F3D">
        <w:rPr>
          <w:rFonts w:eastAsia="MS Mincho"/>
          <w:szCs w:val="24"/>
        </w:rPr>
        <w:t>,</w:t>
      </w:r>
      <w:r w:rsidR="00676326">
        <w:rPr>
          <w:rFonts w:eastAsia="MS Mincho"/>
          <w:szCs w:val="24"/>
        </w:rPr>
        <w:t xml:space="preserve"> </w:t>
      </w:r>
      <w:r w:rsidR="004E79BA">
        <w:rPr>
          <w:rFonts w:eastAsia="MS Mincho"/>
          <w:szCs w:val="24"/>
        </w:rPr>
        <w:t>w</w:t>
      </w:r>
      <w:r w:rsidR="009222DD">
        <w:rPr>
          <w:rFonts w:eastAsia="MS Mincho"/>
          <w:szCs w:val="24"/>
        </w:rPr>
        <w:t>as</w:t>
      </w:r>
      <w:r w:rsidR="004E79BA">
        <w:rPr>
          <w:rFonts w:eastAsia="MS Mincho"/>
          <w:szCs w:val="24"/>
        </w:rPr>
        <w:t xml:space="preserve"> met as well</w:t>
      </w:r>
      <w:r w:rsidR="00C12F3D">
        <w:rPr>
          <w:rFonts w:eastAsia="MS Mincho"/>
          <w:szCs w:val="24"/>
        </w:rPr>
        <w:t>,</w:t>
      </w:r>
      <w:r w:rsidR="004E79BA">
        <w:rPr>
          <w:rFonts w:eastAsia="MS Mincho"/>
          <w:szCs w:val="24"/>
        </w:rPr>
        <w:t xml:space="preserve"> as the Nursey/NICU staff </w:t>
      </w:r>
      <w:r w:rsidR="009222DD">
        <w:rPr>
          <w:rFonts w:eastAsia="MS Mincho"/>
          <w:szCs w:val="24"/>
        </w:rPr>
        <w:t>wa</w:t>
      </w:r>
      <w:r w:rsidR="004E79BA">
        <w:rPr>
          <w:rFonts w:eastAsia="MS Mincho"/>
          <w:szCs w:val="24"/>
        </w:rPr>
        <w:t xml:space="preserve">s a small group of registered nurses who </w:t>
      </w:r>
      <w:r w:rsidR="00C12F3D">
        <w:rPr>
          <w:rFonts w:eastAsia="MS Mincho"/>
          <w:szCs w:val="24"/>
        </w:rPr>
        <w:t>work</w:t>
      </w:r>
      <w:r w:rsidR="009222DD">
        <w:rPr>
          <w:rFonts w:eastAsia="MS Mincho"/>
          <w:szCs w:val="24"/>
        </w:rPr>
        <w:t>ed</w:t>
      </w:r>
      <w:r w:rsidR="00C12F3D">
        <w:rPr>
          <w:rFonts w:eastAsia="MS Mincho"/>
          <w:szCs w:val="24"/>
        </w:rPr>
        <w:t xml:space="preserve"> </w:t>
      </w:r>
      <w:r w:rsidR="00676326">
        <w:rPr>
          <w:rFonts w:eastAsia="MS Mincho"/>
          <w:szCs w:val="24"/>
        </w:rPr>
        <w:t xml:space="preserve">exclusively </w:t>
      </w:r>
      <w:r w:rsidR="00C12F3D">
        <w:rPr>
          <w:rFonts w:eastAsia="MS Mincho"/>
          <w:szCs w:val="24"/>
        </w:rPr>
        <w:t>with</w:t>
      </w:r>
      <w:r w:rsidR="00676326">
        <w:rPr>
          <w:rFonts w:eastAsia="MS Mincho"/>
          <w:szCs w:val="24"/>
        </w:rPr>
        <w:t>in th</w:t>
      </w:r>
      <w:r w:rsidR="009222DD">
        <w:rPr>
          <w:rFonts w:eastAsia="MS Mincho"/>
          <w:szCs w:val="24"/>
        </w:rPr>
        <w:t>e</w:t>
      </w:r>
      <w:r w:rsidR="00676326">
        <w:rPr>
          <w:rFonts w:eastAsia="MS Mincho"/>
          <w:szCs w:val="24"/>
        </w:rPr>
        <w:t xml:space="preserve"> department.</w:t>
      </w:r>
    </w:p>
    <w:p w14:paraId="70D3EE0C" w14:textId="77777777" w:rsidR="00C73925" w:rsidRPr="000026D4" w:rsidRDefault="00C73925" w:rsidP="00B06859">
      <w:pPr>
        <w:widowControl/>
        <w:contextualSpacing/>
        <w:rPr>
          <w:rFonts w:eastAsia="MS Mincho"/>
          <w:szCs w:val="24"/>
        </w:rPr>
      </w:pPr>
    </w:p>
    <w:p w14:paraId="6CC57C4A" w14:textId="77777777" w:rsidR="000026D4" w:rsidRPr="000026D4" w:rsidRDefault="000026D4" w:rsidP="0058091E">
      <w:pPr>
        <w:pStyle w:val="Heading2"/>
      </w:pPr>
      <w:bookmarkStart w:id="29" w:name="_Toc487234547"/>
      <w:bookmarkStart w:id="30" w:name="_Toc487315594"/>
      <w:r w:rsidRPr="000026D4">
        <w:t>Assumptions</w:t>
      </w:r>
      <w:bookmarkEnd w:id="29"/>
      <w:bookmarkEnd w:id="30"/>
    </w:p>
    <w:p w14:paraId="22E53515" w14:textId="65F6C3FD" w:rsidR="00240621" w:rsidRDefault="000026D4" w:rsidP="00C05BBB">
      <w:r w:rsidRPr="000026D4">
        <w:rPr>
          <w:b/>
        </w:rPr>
        <w:t xml:space="preserve">            </w:t>
      </w:r>
      <w:r w:rsidR="00C12F3D">
        <w:t>S</w:t>
      </w:r>
      <w:r w:rsidRPr="000026D4">
        <w:t xml:space="preserve">everal </w:t>
      </w:r>
      <w:r w:rsidR="00C12F3D">
        <w:t xml:space="preserve">specific </w:t>
      </w:r>
      <w:r w:rsidRPr="000026D4">
        <w:t xml:space="preserve">assumptions </w:t>
      </w:r>
      <w:r w:rsidR="006A0540">
        <w:t>we</w:t>
      </w:r>
      <w:r w:rsidR="00C12F3D">
        <w:t xml:space="preserve">re </w:t>
      </w:r>
      <w:r w:rsidRPr="000026D4">
        <w:t>made for the purposes of this</w:t>
      </w:r>
      <w:r w:rsidR="00C02BC7">
        <w:t xml:space="preserve"> quality </w:t>
      </w:r>
      <w:r w:rsidR="00C27359">
        <w:t>improvement initiative</w:t>
      </w:r>
      <w:r w:rsidRPr="000026D4">
        <w:t xml:space="preserve">. </w:t>
      </w:r>
      <w:r w:rsidR="00C12F3D">
        <w:t>Those assumptions</w:t>
      </w:r>
      <w:r w:rsidR="00C12F3D" w:rsidRPr="000026D4">
        <w:t xml:space="preserve"> </w:t>
      </w:r>
      <w:r w:rsidR="00423207">
        <w:t>include</w:t>
      </w:r>
      <w:r w:rsidR="00FC6902">
        <w:t>d</w:t>
      </w:r>
      <w:r w:rsidR="00423207">
        <w:t xml:space="preserve"> the project coordinator</w:t>
      </w:r>
      <w:r w:rsidRPr="000026D4">
        <w:t xml:space="preserve">’s continued employment at the project site, as well as a continued volume of NAS </w:t>
      </w:r>
      <w:r w:rsidR="00C12F3D">
        <w:t>(</w:t>
      </w:r>
      <w:r w:rsidRPr="000026D4">
        <w:t xml:space="preserve">or at risk </w:t>
      </w:r>
      <w:r w:rsidR="00C12F3D">
        <w:t>for</w:t>
      </w:r>
      <w:r w:rsidR="00C12F3D" w:rsidRPr="000026D4">
        <w:t xml:space="preserve"> </w:t>
      </w:r>
      <w:r w:rsidR="00C02BC7">
        <w:t>NAS</w:t>
      </w:r>
      <w:r w:rsidR="00C12F3D">
        <w:t>)</w:t>
      </w:r>
      <w:r w:rsidR="00C02BC7">
        <w:t xml:space="preserve"> neonates</w:t>
      </w:r>
      <w:r w:rsidRPr="000026D4">
        <w:t xml:space="preserve"> during the </w:t>
      </w:r>
      <w:r w:rsidR="00C12F3D">
        <w:t>duration</w:t>
      </w:r>
      <w:r w:rsidRPr="000026D4">
        <w:t xml:space="preserve"> of </w:t>
      </w:r>
      <w:r w:rsidR="00C12F3D">
        <w:t>the quality improvement initiative</w:t>
      </w:r>
      <w:r w:rsidRPr="000026D4">
        <w:t xml:space="preserve">. Another assumption </w:t>
      </w:r>
      <w:r w:rsidR="00FC6902">
        <w:t>wa</w:t>
      </w:r>
      <w:r w:rsidRPr="000026D4">
        <w:t xml:space="preserve">s made </w:t>
      </w:r>
      <w:r w:rsidR="00F30C2A">
        <w:t xml:space="preserve">in relation to </w:t>
      </w:r>
      <w:r w:rsidR="006A0540">
        <w:t>Roger’s diffusion of innovation t</w:t>
      </w:r>
      <w:r w:rsidR="00F30C2A" w:rsidRPr="00F30C2A">
        <w:t xml:space="preserve">heory </w:t>
      </w:r>
      <w:r w:rsidRPr="000026D4">
        <w:t xml:space="preserve">for the Labor and Delivery, </w:t>
      </w:r>
      <w:r w:rsidR="001B081D">
        <w:t xml:space="preserve">and </w:t>
      </w:r>
      <w:r w:rsidRPr="000026D4">
        <w:t>Nursery</w:t>
      </w:r>
      <w:r w:rsidR="00C73925">
        <w:t>/NICU</w:t>
      </w:r>
      <w:r w:rsidRPr="000026D4">
        <w:t xml:space="preserve"> nursing staff </w:t>
      </w:r>
      <w:r w:rsidR="00783C4A">
        <w:t xml:space="preserve">participating </w:t>
      </w:r>
      <w:r w:rsidRPr="000026D4">
        <w:t>in the project</w:t>
      </w:r>
      <w:r w:rsidR="00C12F3D">
        <w:t>.  This assumption</w:t>
      </w:r>
      <w:r w:rsidRPr="000026D4">
        <w:t xml:space="preserve"> includ</w:t>
      </w:r>
      <w:r w:rsidR="006A0540">
        <w:t>ed</w:t>
      </w:r>
      <w:r w:rsidRPr="000026D4">
        <w:t xml:space="preserve"> </w:t>
      </w:r>
      <w:r w:rsidR="00C12F3D">
        <w:t xml:space="preserve">the </w:t>
      </w:r>
      <w:r w:rsidR="003B78D5">
        <w:t xml:space="preserve">staffs’ </w:t>
      </w:r>
      <w:r w:rsidR="003B78D5" w:rsidRPr="000026D4">
        <w:t>embracing</w:t>
      </w:r>
      <w:r w:rsidRPr="000026D4">
        <w:t xml:space="preserve"> and adopti</w:t>
      </w:r>
      <w:r w:rsidR="00C12F3D">
        <w:t>ng</w:t>
      </w:r>
      <w:r w:rsidRPr="000026D4">
        <w:t xml:space="preserve"> </w:t>
      </w:r>
      <w:r w:rsidR="00A214E9">
        <w:t xml:space="preserve">the </w:t>
      </w:r>
      <w:r w:rsidRPr="000026D4">
        <w:t>new clinical kno</w:t>
      </w:r>
      <w:r w:rsidR="00F30C2A">
        <w:t>wledge</w:t>
      </w:r>
      <w:r w:rsidRPr="000026D4">
        <w:t xml:space="preserve"> </w:t>
      </w:r>
      <w:r w:rsidR="007159C2">
        <w:t xml:space="preserve">of NAS and the NAS scoring tool </w:t>
      </w:r>
      <w:r w:rsidRPr="000026D4">
        <w:t xml:space="preserve">(Sanson-Fisher, 2004). </w:t>
      </w:r>
      <w:r w:rsidR="00F67675">
        <w:t xml:space="preserve">For an innovation to be successful and sustainable, those involved must support the quality improvement measures. Rogers (2003) proposes that an individual shapes his or her attitude after he or she knows about the innovation, so the persuasion stage follows the knowledge stage </w:t>
      </w:r>
      <w:r w:rsidR="00C12F3D">
        <w:t>with</w:t>
      </w:r>
      <w:r w:rsidR="00F67675">
        <w:t xml:space="preserve">in the innovation-decision process. </w:t>
      </w:r>
    </w:p>
    <w:p w14:paraId="39C1639C" w14:textId="4E321B27" w:rsidR="000026D4" w:rsidRDefault="000026D4" w:rsidP="0058091E">
      <w:pPr>
        <w:pStyle w:val="Heading2"/>
      </w:pPr>
      <w:bookmarkStart w:id="31" w:name="_Toc487234548"/>
      <w:bookmarkStart w:id="32" w:name="_Toc487315595"/>
      <w:r w:rsidRPr="000026D4">
        <w:t>Project Questions</w:t>
      </w:r>
      <w:bookmarkEnd w:id="31"/>
      <w:bookmarkEnd w:id="32"/>
    </w:p>
    <w:p w14:paraId="6DFBDFD7" w14:textId="059BC6E4" w:rsidR="006116E9" w:rsidRPr="006116E9" w:rsidRDefault="00120F4C" w:rsidP="006116E9">
      <w:r>
        <w:t xml:space="preserve">         </w:t>
      </w:r>
      <w:r w:rsidRPr="00120F4C">
        <w:t xml:space="preserve">The primary purpose of this project </w:t>
      </w:r>
      <w:r w:rsidR="00347E12">
        <w:t>wa</w:t>
      </w:r>
      <w:r w:rsidRPr="00120F4C">
        <w:t>s to implement a standardized education pr</w:t>
      </w:r>
      <w:r>
        <w:t>ogram to improve staff reliability</w:t>
      </w:r>
      <w:r w:rsidR="008264BB">
        <w:t xml:space="preserve"> and accurate use of the FNAST tool in the care of NAS newborns. The s</w:t>
      </w:r>
      <w:r w:rsidRPr="00120F4C">
        <w:t xml:space="preserve">econdary goal </w:t>
      </w:r>
      <w:r w:rsidR="00347E12">
        <w:t>wa</w:t>
      </w:r>
      <w:r w:rsidRPr="00120F4C">
        <w:t>s to improve NAS parent satisfaction by i</w:t>
      </w:r>
      <w:r w:rsidR="008264BB">
        <w:t xml:space="preserve">mproving staff knowledge of NAS by the development and use of a NAS Parent Educational pamphlet. The project questions </w:t>
      </w:r>
      <w:r w:rsidR="00347E12">
        <w:t>were</w:t>
      </w:r>
      <w:r w:rsidR="008264BB">
        <w:t>:</w:t>
      </w:r>
    </w:p>
    <w:p w14:paraId="4B1730E9" w14:textId="368BDBB0" w:rsidR="000026D4" w:rsidRPr="00B67093" w:rsidRDefault="00B81888" w:rsidP="007F77A8">
      <w:pPr>
        <w:pStyle w:val="ListParagraph"/>
        <w:numPr>
          <w:ilvl w:val="0"/>
          <w:numId w:val="7"/>
        </w:numPr>
        <w:rPr>
          <w:rFonts w:eastAsia="MS Mincho"/>
          <w:szCs w:val="24"/>
        </w:rPr>
      </w:pPr>
      <w:r>
        <w:t>Would</w:t>
      </w:r>
      <w:r w:rsidR="000026D4" w:rsidRPr="000026D4">
        <w:t xml:space="preserve"> there </w:t>
      </w:r>
      <w:r>
        <w:t xml:space="preserve">be </w:t>
      </w:r>
      <w:r w:rsidR="000026D4" w:rsidRPr="000026D4">
        <w:t>an improvement</w:t>
      </w:r>
      <w:r w:rsidR="00B67093">
        <w:t xml:space="preserve"> </w:t>
      </w:r>
      <w:r w:rsidR="001A0A8C">
        <w:t xml:space="preserve">in the </w:t>
      </w:r>
      <w:r w:rsidR="008264BB">
        <w:t xml:space="preserve">nurses’ </w:t>
      </w:r>
      <w:r w:rsidR="00B67093">
        <w:t xml:space="preserve">use of the </w:t>
      </w:r>
      <w:r w:rsidR="00310137" w:rsidRPr="00310137">
        <w:t>Finne</w:t>
      </w:r>
      <w:r w:rsidR="007118A3">
        <w:t>gan Neonatal Abstinence Scoring</w:t>
      </w:r>
      <w:r w:rsidR="00310137" w:rsidRPr="00310137">
        <w:t xml:space="preserve"> </w:t>
      </w:r>
      <w:r w:rsidR="00310137">
        <w:t>(</w:t>
      </w:r>
      <w:r w:rsidR="00B67093">
        <w:t>FNAST</w:t>
      </w:r>
      <w:r w:rsidR="00310137">
        <w:t>)</w:t>
      </w:r>
      <w:r w:rsidR="00B67093">
        <w:t xml:space="preserve"> tool </w:t>
      </w:r>
      <w:r w:rsidR="000026D4" w:rsidRPr="000026D4">
        <w:t xml:space="preserve">following the implementation of a formalized NAS educational </w:t>
      </w:r>
      <w:r w:rsidR="009843AC">
        <w:t xml:space="preserve">program as evidenced by an </w:t>
      </w:r>
      <w:r w:rsidR="000026D4" w:rsidRPr="00B67093">
        <w:rPr>
          <w:rFonts w:eastAsia="MS Mincho"/>
          <w:szCs w:val="24"/>
        </w:rPr>
        <w:t xml:space="preserve">increase </w:t>
      </w:r>
      <w:r w:rsidR="009843AC" w:rsidRPr="00B67093">
        <w:rPr>
          <w:rFonts w:eastAsia="MS Mincho"/>
          <w:szCs w:val="24"/>
        </w:rPr>
        <w:t xml:space="preserve">in </w:t>
      </w:r>
      <w:r w:rsidR="001A0A8C">
        <w:rPr>
          <w:rFonts w:eastAsia="MS Mincho"/>
          <w:szCs w:val="24"/>
        </w:rPr>
        <w:t>the inter-observer</w:t>
      </w:r>
      <w:r w:rsidR="000026D4" w:rsidRPr="00B67093">
        <w:rPr>
          <w:rFonts w:eastAsia="MS Mincho"/>
          <w:szCs w:val="24"/>
        </w:rPr>
        <w:t xml:space="preserve"> reliability </w:t>
      </w:r>
      <w:r w:rsidR="009843AC" w:rsidRPr="00B67093">
        <w:rPr>
          <w:rFonts w:eastAsia="MS Mincho"/>
          <w:szCs w:val="24"/>
        </w:rPr>
        <w:t xml:space="preserve">of </w:t>
      </w:r>
      <w:r w:rsidR="00D358BA">
        <w:rPr>
          <w:rFonts w:eastAsia="MS Mincho"/>
          <w:szCs w:val="24"/>
        </w:rPr>
        <w:t xml:space="preserve">post-education </w:t>
      </w:r>
      <w:r w:rsidR="009843AC" w:rsidRPr="00B67093">
        <w:rPr>
          <w:rFonts w:eastAsia="MS Mincho"/>
          <w:szCs w:val="24"/>
        </w:rPr>
        <w:t>tandem NAS scoring</w:t>
      </w:r>
      <w:r w:rsidR="00D358BA">
        <w:rPr>
          <w:rFonts w:eastAsia="MS Mincho"/>
          <w:szCs w:val="24"/>
        </w:rPr>
        <w:t>s, as compared to pre-education tandem NAS scorings?</w:t>
      </w:r>
      <w:r w:rsidR="00EA6030">
        <w:rPr>
          <w:rFonts w:eastAsia="MS Mincho"/>
          <w:szCs w:val="24"/>
        </w:rPr>
        <w:t xml:space="preserve"> </w:t>
      </w:r>
      <w:r w:rsidR="00D358BA">
        <w:rPr>
          <w:rFonts w:eastAsia="MS Mincho"/>
          <w:szCs w:val="24"/>
        </w:rPr>
        <w:t xml:space="preserve">If there </w:t>
      </w:r>
      <w:r>
        <w:rPr>
          <w:rFonts w:eastAsia="MS Mincho"/>
          <w:szCs w:val="24"/>
        </w:rPr>
        <w:t>wa</w:t>
      </w:r>
      <w:r w:rsidR="00D358BA">
        <w:rPr>
          <w:rFonts w:eastAsia="MS Mincho"/>
          <w:szCs w:val="24"/>
        </w:rPr>
        <w:t>s an improvement noted, w</w:t>
      </w:r>
      <w:r>
        <w:rPr>
          <w:rFonts w:eastAsia="MS Mincho"/>
          <w:szCs w:val="24"/>
        </w:rPr>
        <w:t>ould</w:t>
      </w:r>
      <w:r w:rsidR="00D358BA">
        <w:rPr>
          <w:rFonts w:eastAsia="MS Mincho"/>
          <w:szCs w:val="24"/>
        </w:rPr>
        <w:t xml:space="preserve"> it be sustained in the second post tandem NAS scorings? </w:t>
      </w:r>
    </w:p>
    <w:p w14:paraId="53BC414C" w14:textId="379070E3" w:rsidR="000026D4" w:rsidRPr="00964F25" w:rsidRDefault="000026D4" w:rsidP="007F77A8">
      <w:pPr>
        <w:pStyle w:val="ListParagraph"/>
        <w:numPr>
          <w:ilvl w:val="0"/>
          <w:numId w:val="7"/>
        </w:numPr>
        <w:rPr>
          <w:rFonts w:eastAsia="MS Mincho"/>
          <w:szCs w:val="24"/>
        </w:rPr>
      </w:pPr>
      <w:r w:rsidRPr="00964F25">
        <w:rPr>
          <w:rFonts w:eastAsia="MS Mincho"/>
          <w:szCs w:val="24"/>
        </w:rPr>
        <w:t>Would there be an improvement in NAS parent satisfaction scores as a result of the implementation of a formal NAS educational program</w:t>
      </w:r>
      <w:r w:rsidR="00964F25">
        <w:rPr>
          <w:rFonts w:eastAsia="MS Mincho"/>
          <w:szCs w:val="24"/>
        </w:rPr>
        <w:t xml:space="preserve"> and the development and use of a </w:t>
      </w:r>
      <w:r w:rsidR="00964F25" w:rsidRPr="00964F25">
        <w:rPr>
          <w:rFonts w:eastAsia="MS Mincho"/>
          <w:szCs w:val="24"/>
        </w:rPr>
        <w:t>NAS Parent Educational pamphlet</w:t>
      </w:r>
      <w:r w:rsidR="009843AC" w:rsidRPr="00964F25">
        <w:rPr>
          <w:rFonts w:eastAsia="MS Mincho"/>
          <w:szCs w:val="24"/>
        </w:rPr>
        <w:t>?</w:t>
      </w:r>
      <w:r w:rsidRPr="00964F25">
        <w:rPr>
          <w:rFonts w:eastAsia="MS Mincho"/>
          <w:szCs w:val="24"/>
        </w:rPr>
        <w:t xml:space="preserve"> </w:t>
      </w:r>
    </w:p>
    <w:p w14:paraId="44E60989" w14:textId="77777777" w:rsidR="000026D4" w:rsidRPr="000026D4" w:rsidRDefault="000026D4" w:rsidP="0058091E">
      <w:pPr>
        <w:pStyle w:val="Heading2"/>
      </w:pPr>
      <w:bookmarkStart w:id="33" w:name="_Toc487234549"/>
      <w:bookmarkStart w:id="34" w:name="_Toc487315596"/>
      <w:r w:rsidRPr="000026D4">
        <w:t>Definition of Terms</w:t>
      </w:r>
      <w:bookmarkEnd w:id="33"/>
      <w:bookmarkEnd w:id="34"/>
    </w:p>
    <w:p w14:paraId="4808B4B2" w14:textId="54AE4E26" w:rsidR="00BC130D" w:rsidRDefault="000026D4" w:rsidP="00F86EF5">
      <w:pPr>
        <w:numPr>
          <w:ilvl w:val="0"/>
          <w:numId w:val="1"/>
        </w:numPr>
      </w:pPr>
      <w:r w:rsidRPr="000026D4">
        <w:t>Neonatal Abstinence Syndrome (NAS)</w:t>
      </w:r>
      <w:r w:rsidR="00F3230A">
        <w:t>:</w:t>
      </w:r>
      <w:r w:rsidR="00F3230A" w:rsidRPr="000026D4">
        <w:t xml:space="preserve"> </w:t>
      </w:r>
      <w:r w:rsidR="00F3230A">
        <w:t xml:space="preserve">It is </w:t>
      </w:r>
      <w:r w:rsidRPr="000026D4">
        <w:t xml:space="preserve">withdrawal syndrome </w:t>
      </w:r>
      <w:r w:rsidR="006208CB">
        <w:t>that</w:t>
      </w:r>
      <w:r w:rsidR="006208CB" w:rsidRPr="000026D4">
        <w:t xml:space="preserve"> </w:t>
      </w:r>
      <w:r w:rsidRPr="000026D4">
        <w:t xml:space="preserve">newborns may experience if </w:t>
      </w:r>
      <w:r w:rsidR="006208CB">
        <w:t xml:space="preserve">they are </w:t>
      </w:r>
      <w:r w:rsidRPr="000026D4">
        <w:t xml:space="preserve">exposed to </w:t>
      </w:r>
      <w:r w:rsidR="00644370">
        <w:t>substances, particularly opiates, which were used or abused by the</w:t>
      </w:r>
      <w:r w:rsidR="006208CB">
        <w:t>ir</w:t>
      </w:r>
      <w:r w:rsidR="00644370">
        <w:t xml:space="preserve"> mother during pregnancy </w:t>
      </w:r>
      <w:r w:rsidR="00BC130D">
        <w:t xml:space="preserve">(Kocherlakota, 2014; </w:t>
      </w:r>
      <w:r w:rsidR="001B63A4">
        <w:t>ASTHO, 2014; Napolitano, Theophilopoulos, Seng</w:t>
      </w:r>
      <w:r w:rsidR="006208CB">
        <w:t>,</w:t>
      </w:r>
      <w:r w:rsidR="001B63A4" w:rsidRPr="001B63A4">
        <w:t xml:space="preserve"> &amp; Calhoun</w:t>
      </w:r>
      <w:r w:rsidR="001B63A4">
        <w:t>,</w:t>
      </w:r>
      <w:r w:rsidR="001B63A4" w:rsidRPr="001B63A4">
        <w:t xml:space="preserve"> </w:t>
      </w:r>
      <w:r w:rsidR="001B63A4">
        <w:t>2013</w:t>
      </w:r>
      <w:r w:rsidR="00650BFE">
        <w:t xml:space="preserve">; </w:t>
      </w:r>
      <w:r w:rsidR="00650BFE" w:rsidRPr="00B81888">
        <w:t>and Kaltenbach &amp; Jones, 2016</w:t>
      </w:r>
      <w:r w:rsidR="001B63A4" w:rsidRPr="00B81888">
        <w:t>).</w:t>
      </w:r>
    </w:p>
    <w:p w14:paraId="1108E809" w14:textId="0A70894A" w:rsidR="000026D4" w:rsidRPr="000026D4" w:rsidRDefault="00895C87" w:rsidP="00595D14">
      <w:pPr>
        <w:numPr>
          <w:ilvl w:val="0"/>
          <w:numId w:val="1"/>
        </w:numPr>
      </w:pPr>
      <w:r>
        <w:t xml:space="preserve">Finnegan </w:t>
      </w:r>
      <w:r w:rsidR="00F3230A">
        <w:t>S</w:t>
      </w:r>
      <w:r>
        <w:t xml:space="preserve">coring </w:t>
      </w:r>
      <w:r w:rsidR="00F3230A">
        <w:t>T</w:t>
      </w:r>
      <w:r>
        <w:t>ool</w:t>
      </w:r>
      <w:r w:rsidR="00F3230A">
        <w:t xml:space="preserve"> (FNAST):</w:t>
      </w:r>
      <w:r>
        <w:t xml:space="preserve"> </w:t>
      </w:r>
      <w:r w:rsidR="00F3230A">
        <w:t>T</w:t>
      </w:r>
      <w:r>
        <w:t>he first and most widely used assessment tool utilized</w:t>
      </w:r>
      <w:r w:rsidR="000026D4" w:rsidRPr="000026D4">
        <w:t xml:space="preserve"> by nurses to score a neonate’s physiological state. </w:t>
      </w:r>
      <w:r w:rsidR="0031178F">
        <w:t>It was the</w:t>
      </w:r>
      <w:r w:rsidR="00595D14">
        <w:t xml:space="preserve"> </w:t>
      </w:r>
      <w:r w:rsidR="005E7B49">
        <w:t>tool used</w:t>
      </w:r>
      <w:r w:rsidR="00595D14">
        <w:t xml:space="preserve"> to</w:t>
      </w:r>
      <w:r w:rsidR="00595D14" w:rsidRPr="00595D14">
        <w:t xml:space="preserve"> perform NAS scoring at the project site</w:t>
      </w:r>
      <w:r w:rsidR="006208CB">
        <w:t>,</w:t>
      </w:r>
      <w:r w:rsidR="00595D14" w:rsidRPr="00595D14">
        <w:t xml:space="preserve"> and </w:t>
      </w:r>
      <w:r w:rsidR="006208CB">
        <w:t xml:space="preserve">it </w:t>
      </w:r>
      <w:r w:rsidR="00595D14" w:rsidRPr="00595D14">
        <w:t>was developed by Dr. Loretta Finnegan.</w:t>
      </w:r>
      <w:r w:rsidR="00595D14">
        <w:t xml:space="preserve"> </w:t>
      </w:r>
      <w:r w:rsidR="000026D4" w:rsidRPr="000026D4">
        <w:t>Scoring components include</w:t>
      </w:r>
      <w:r w:rsidR="0031178F">
        <w:t>d</w:t>
      </w:r>
      <w:r w:rsidR="000026D4" w:rsidRPr="000026D4">
        <w:t xml:space="preserve"> the categories</w:t>
      </w:r>
      <w:r w:rsidR="00310137">
        <w:t xml:space="preserve"> of</w:t>
      </w:r>
      <w:r w:rsidR="000026D4" w:rsidRPr="000026D4">
        <w:t xml:space="preserve"> central nervous system disturbances, metabolic, vasomotor, respiratory disturbances</w:t>
      </w:r>
      <w:r w:rsidR="006208CB">
        <w:t>,</w:t>
      </w:r>
      <w:r w:rsidR="000026D4" w:rsidRPr="000026D4">
        <w:t xml:space="preserve"> and gastrointestinal disturbances</w:t>
      </w:r>
      <w:r w:rsidR="00E47A18">
        <w:t xml:space="preserve"> (Kaltenbach &amp; Jones, 2016; </w:t>
      </w:r>
      <w:r>
        <w:t>D’</w:t>
      </w:r>
      <w:r w:rsidR="00682A84">
        <w:t xml:space="preserve">Apolito &amp; Finnegan, </w:t>
      </w:r>
      <w:r>
        <w:t xml:space="preserve">2010). </w:t>
      </w:r>
    </w:p>
    <w:p w14:paraId="1DBA4CCE" w14:textId="6804EB6F" w:rsidR="000026D4" w:rsidRPr="000026D4" w:rsidRDefault="000026D4" w:rsidP="000026D4">
      <w:pPr>
        <w:numPr>
          <w:ilvl w:val="0"/>
          <w:numId w:val="1"/>
        </w:numPr>
      </w:pPr>
      <w:r w:rsidRPr="000026D4">
        <w:t>Patient Satisfaction Survey</w:t>
      </w:r>
      <w:r w:rsidR="00F3230A">
        <w:t>: A</w:t>
      </w:r>
      <w:r w:rsidR="00310137">
        <w:t xml:space="preserve"> </w:t>
      </w:r>
      <w:r w:rsidR="00FC48EF">
        <w:t xml:space="preserve">patient satisfaction </w:t>
      </w:r>
      <w:r w:rsidR="00F7335B" w:rsidRPr="000026D4">
        <w:t>survey</w:t>
      </w:r>
      <w:r w:rsidR="00F7335B">
        <w:t xml:space="preserve"> conducted</w:t>
      </w:r>
      <w:r w:rsidRPr="000026D4">
        <w:t xml:space="preserve"> by the Maternal Child Manager for all obstetric patients </w:t>
      </w:r>
      <w:r w:rsidR="00FC48EF">
        <w:t xml:space="preserve">to assess current </w:t>
      </w:r>
      <w:r w:rsidRPr="000026D4">
        <w:t>hospitalization experience. Th</w:t>
      </w:r>
      <w:r w:rsidR="00FC48EF">
        <w:t xml:space="preserve">e </w:t>
      </w:r>
      <w:r w:rsidRPr="000026D4">
        <w:t>survey include</w:t>
      </w:r>
      <w:r w:rsidR="00574C6D">
        <w:t>d</w:t>
      </w:r>
      <w:r w:rsidRPr="000026D4">
        <w:t xml:space="preserve"> two questions </w:t>
      </w:r>
      <w:r w:rsidR="00FC48EF">
        <w:t>specific for</w:t>
      </w:r>
      <w:r w:rsidRPr="000026D4">
        <w:t xml:space="preserve"> mothers of NAS or NAS at risk newborns</w:t>
      </w:r>
      <w:r w:rsidR="00682A84">
        <w:t>.</w:t>
      </w:r>
    </w:p>
    <w:p w14:paraId="77B28DDE" w14:textId="29AA4383" w:rsidR="00391DF6" w:rsidRPr="006E15AD" w:rsidRDefault="000026D4" w:rsidP="006E15AD">
      <w:pPr>
        <w:pStyle w:val="Heading1"/>
        <w:numPr>
          <w:ilvl w:val="0"/>
          <w:numId w:val="1"/>
        </w:numPr>
        <w:jc w:val="left"/>
        <w:rPr>
          <w:b w:val="0"/>
          <w:kern w:val="0"/>
          <w:szCs w:val="20"/>
        </w:rPr>
      </w:pPr>
      <w:bookmarkStart w:id="35" w:name="_Toc474853572"/>
      <w:bookmarkStart w:id="36" w:name="_Toc487233258"/>
      <w:bookmarkStart w:id="37" w:name="_Toc487234550"/>
      <w:bookmarkStart w:id="38" w:name="_Toc487315597"/>
      <w:r w:rsidRPr="000026D4">
        <w:rPr>
          <w:b w:val="0"/>
          <w:kern w:val="0"/>
          <w:szCs w:val="20"/>
        </w:rPr>
        <w:t>Tandem NAS scoring</w:t>
      </w:r>
      <w:r w:rsidR="002A1E61">
        <w:rPr>
          <w:b w:val="0"/>
          <w:kern w:val="0"/>
          <w:szCs w:val="20"/>
        </w:rPr>
        <w:t>:</w:t>
      </w:r>
      <w:r w:rsidRPr="000026D4">
        <w:rPr>
          <w:b w:val="0"/>
          <w:kern w:val="0"/>
          <w:szCs w:val="20"/>
        </w:rPr>
        <w:t xml:space="preserve"> </w:t>
      </w:r>
      <w:r w:rsidR="00FC48EF">
        <w:rPr>
          <w:b w:val="0"/>
          <w:kern w:val="0"/>
          <w:szCs w:val="20"/>
        </w:rPr>
        <w:t>For</w:t>
      </w:r>
      <w:r w:rsidRPr="000026D4">
        <w:rPr>
          <w:b w:val="0"/>
          <w:kern w:val="0"/>
          <w:szCs w:val="20"/>
        </w:rPr>
        <w:t xml:space="preserve"> the purpose of this study</w:t>
      </w:r>
      <w:r w:rsidR="00FC48EF">
        <w:rPr>
          <w:b w:val="0"/>
          <w:kern w:val="0"/>
          <w:szCs w:val="20"/>
        </w:rPr>
        <w:t xml:space="preserve">, tandem NAS scoring on a NAS </w:t>
      </w:r>
      <w:r w:rsidR="006208CB">
        <w:rPr>
          <w:b w:val="0"/>
          <w:kern w:val="0"/>
          <w:szCs w:val="20"/>
        </w:rPr>
        <w:t>(</w:t>
      </w:r>
      <w:r w:rsidR="00FC48EF">
        <w:rPr>
          <w:b w:val="0"/>
          <w:kern w:val="0"/>
          <w:szCs w:val="20"/>
        </w:rPr>
        <w:t>or NAS at risk</w:t>
      </w:r>
      <w:r w:rsidR="006208CB">
        <w:rPr>
          <w:b w:val="0"/>
          <w:kern w:val="0"/>
          <w:szCs w:val="20"/>
        </w:rPr>
        <w:t>)</w:t>
      </w:r>
      <w:r w:rsidR="00FC48EF">
        <w:rPr>
          <w:b w:val="0"/>
          <w:kern w:val="0"/>
          <w:szCs w:val="20"/>
        </w:rPr>
        <w:t xml:space="preserve"> infant </w:t>
      </w:r>
      <w:r w:rsidRPr="000026D4">
        <w:rPr>
          <w:b w:val="0"/>
          <w:kern w:val="0"/>
          <w:szCs w:val="20"/>
        </w:rPr>
        <w:t>w</w:t>
      </w:r>
      <w:r w:rsidR="00B81888">
        <w:rPr>
          <w:b w:val="0"/>
          <w:kern w:val="0"/>
          <w:szCs w:val="20"/>
        </w:rPr>
        <w:t>as</w:t>
      </w:r>
      <w:r w:rsidRPr="000026D4">
        <w:rPr>
          <w:b w:val="0"/>
          <w:kern w:val="0"/>
          <w:szCs w:val="20"/>
        </w:rPr>
        <w:t xml:space="preserve"> performed by the Nursery/NICU nurses</w:t>
      </w:r>
      <w:r w:rsidR="006208CB">
        <w:rPr>
          <w:b w:val="0"/>
          <w:kern w:val="0"/>
          <w:szCs w:val="20"/>
        </w:rPr>
        <w:t>,</w:t>
      </w:r>
      <w:r w:rsidRPr="000026D4">
        <w:rPr>
          <w:b w:val="0"/>
          <w:kern w:val="0"/>
          <w:szCs w:val="20"/>
        </w:rPr>
        <w:t xml:space="preserve"> simultaneously</w:t>
      </w:r>
      <w:r w:rsidR="006208CB">
        <w:rPr>
          <w:b w:val="0"/>
          <w:kern w:val="0"/>
          <w:szCs w:val="20"/>
        </w:rPr>
        <w:t>,</w:t>
      </w:r>
      <w:r w:rsidRPr="000026D4">
        <w:rPr>
          <w:b w:val="0"/>
          <w:kern w:val="0"/>
          <w:szCs w:val="20"/>
        </w:rPr>
        <w:t xml:space="preserve"> with </w:t>
      </w:r>
      <w:r w:rsidR="006208CB">
        <w:rPr>
          <w:b w:val="0"/>
          <w:kern w:val="0"/>
          <w:szCs w:val="20"/>
        </w:rPr>
        <w:t xml:space="preserve">the </w:t>
      </w:r>
      <w:r w:rsidRPr="000026D4">
        <w:rPr>
          <w:b w:val="0"/>
          <w:kern w:val="0"/>
          <w:szCs w:val="20"/>
        </w:rPr>
        <w:t xml:space="preserve">project </w:t>
      </w:r>
      <w:r w:rsidR="00B81888">
        <w:rPr>
          <w:b w:val="0"/>
          <w:kern w:val="0"/>
          <w:szCs w:val="20"/>
        </w:rPr>
        <w:t>coordinator</w:t>
      </w:r>
      <w:r w:rsidRPr="000026D4">
        <w:rPr>
          <w:b w:val="0"/>
          <w:kern w:val="0"/>
          <w:szCs w:val="20"/>
        </w:rPr>
        <w:t>. Both</w:t>
      </w:r>
      <w:r w:rsidR="00FC48EF">
        <w:rPr>
          <w:b w:val="0"/>
          <w:kern w:val="0"/>
          <w:szCs w:val="20"/>
        </w:rPr>
        <w:t xml:space="preserve"> the clinical nu</w:t>
      </w:r>
      <w:r w:rsidR="008F7772">
        <w:rPr>
          <w:b w:val="0"/>
          <w:kern w:val="0"/>
          <w:szCs w:val="20"/>
        </w:rPr>
        <w:t>rse</w:t>
      </w:r>
      <w:r w:rsidR="006208CB">
        <w:rPr>
          <w:b w:val="0"/>
          <w:kern w:val="0"/>
          <w:szCs w:val="20"/>
        </w:rPr>
        <w:t>s</w:t>
      </w:r>
      <w:r w:rsidR="003B78D5">
        <w:rPr>
          <w:b w:val="0"/>
          <w:kern w:val="0"/>
          <w:szCs w:val="20"/>
        </w:rPr>
        <w:t>’</w:t>
      </w:r>
      <w:r w:rsidR="008F7772">
        <w:rPr>
          <w:b w:val="0"/>
          <w:kern w:val="0"/>
          <w:szCs w:val="20"/>
        </w:rPr>
        <w:t xml:space="preserve"> and the project coordinator</w:t>
      </w:r>
      <w:r w:rsidR="006208CB">
        <w:rPr>
          <w:b w:val="0"/>
          <w:kern w:val="0"/>
          <w:szCs w:val="20"/>
        </w:rPr>
        <w:t>’s</w:t>
      </w:r>
      <w:r w:rsidR="00FC48EF">
        <w:rPr>
          <w:b w:val="0"/>
          <w:kern w:val="0"/>
          <w:szCs w:val="20"/>
        </w:rPr>
        <w:t xml:space="preserve"> </w:t>
      </w:r>
      <w:r w:rsidRPr="000026D4">
        <w:rPr>
          <w:b w:val="0"/>
          <w:kern w:val="0"/>
          <w:szCs w:val="20"/>
        </w:rPr>
        <w:t>NAS scores w</w:t>
      </w:r>
      <w:r w:rsidR="00B81888">
        <w:rPr>
          <w:b w:val="0"/>
          <w:kern w:val="0"/>
          <w:szCs w:val="20"/>
        </w:rPr>
        <w:t>ere</w:t>
      </w:r>
      <w:r w:rsidRPr="000026D4">
        <w:rPr>
          <w:b w:val="0"/>
          <w:kern w:val="0"/>
          <w:szCs w:val="20"/>
        </w:rPr>
        <w:t xml:space="preserve"> documented</w:t>
      </w:r>
      <w:r w:rsidR="002A1E61">
        <w:rPr>
          <w:b w:val="0"/>
          <w:kern w:val="0"/>
          <w:szCs w:val="20"/>
        </w:rPr>
        <w:t>.</w:t>
      </w:r>
      <w:bookmarkEnd w:id="35"/>
      <w:bookmarkEnd w:id="36"/>
      <w:bookmarkEnd w:id="37"/>
      <w:bookmarkEnd w:id="38"/>
      <w:r w:rsidR="003B78D5">
        <w:rPr>
          <w:b w:val="0"/>
          <w:kern w:val="0"/>
          <w:szCs w:val="20"/>
        </w:rPr>
        <w:t xml:space="preserve"> </w:t>
      </w:r>
    </w:p>
    <w:p w14:paraId="0A0B416F" w14:textId="77777777" w:rsidR="000026D4" w:rsidRPr="00A946AC" w:rsidRDefault="000026D4" w:rsidP="0058091E">
      <w:pPr>
        <w:pStyle w:val="Heading2"/>
      </w:pPr>
      <w:bookmarkStart w:id="39" w:name="_Toc487234551"/>
      <w:bookmarkStart w:id="40" w:name="_Toc487315598"/>
      <w:r w:rsidRPr="00A946AC">
        <w:t>Summary</w:t>
      </w:r>
      <w:bookmarkEnd w:id="39"/>
      <w:bookmarkEnd w:id="40"/>
    </w:p>
    <w:p w14:paraId="6CD9E5D6" w14:textId="0AF4F37A" w:rsidR="000026D4" w:rsidRDefault="000026D4" w:rsidP="000026D4">
      <w:pPr>
        <w:pStyle w:val="Body"/>
        <w:ind w:firstLine="0"/>
      </w:pPr>
      <w:r>
        <w:rPr>
          <w:b/>
        </w:rPr>
        <w:t xml:space="preserve">            </w:t>
      </w:r>
      <w:r>
        <w:t xml:space="preserve">Implementation of </w:t>
      </w:r>
      <w:r w:rsidR="00645440">
        <w:t xml:space="preserve">a </w:t>
      </w:r>
      <w:r>
        <w:t>NAS pro</w:t>
      </w:r>
      <w:r w:rsidR="00645440">
        <w:t>gram</w:t>
      </w:r>
      <w:r w:rsidR="002A1E61">
        <w:t xml:space="preserve"> </w:t>
      </w:r>
      <w:r w:rsidRPr="00C302A3">
        <w:t>has the potential to</w:t>
      </w:r>
      <w:r>
        <w:rPr>
          <w:b/>
        </w:rPr>
        <w:t xml:space="preserve"> </w:t>
      </w:r>
      <w:r>
        <w:t xml:space="preserve">improve each NAS </w:t>
      </w:r>
      <w:r w:rsidR="0031178F">
        <w:t>or NAS at risk</w:t>
      </w:r>
      <w:r>
        <w:t xml:space="preserve"> neonate’s care by educating the nur</w:t>
      </w:r>
      <w:r w:rsidR="00912C47">
        <w:t xml:space="preserve">ses responsible for NAS scoring </w:t>
      </w:r>
      <w:r w:rsidR="006208CB">
        <w:t>(</w:t>
      </w:r>
      <w:r w:rsidR="00912C47">
        <w:t>as evidenced by improved NAS s</w:t>
      </w:r>
      <w:r w:rsidR="004B2885">
        <w:t>coring inter-observer</w:t>
      </w:r>
      <w:r w:rsidR="00912C47">
        <w:t xml:space="preserve"> reliability</w:t>
      </w:r>
      <w:r w:rsidR="006208CB">
        <w:t>)</w:t>
      </w:r>
      <w:r w:rsidR="00912C47">
        <w:t xml:space="preserve">. </w:t>
      </w:r>
      <w:r>
        <w:t>This</w:t>
      </w:r>
      <w:r w:rsidR="006208CB">
        <w:t>,</w:t>
      </w:r>
      <w:r>
        <w:t xml:space="preserve"> in turn</w:t>
      </w:r>
      <w:r w:rsidR="006208CB">
        <w:t>,</w:t>
      </w:r>
      <w:r>
        <w:t xml:space="preserve"> </w:t>
      </w:r>
      <w:r w:rsidR="00026E22">
        <w:t>could</w:t>
      </w:r>
      <w:r>
        <w:t xml:space="preserve"> influence the </w:t>
      </w:r>
      <w:r w:rsidR="004E2D8C">
        <w:t>need</w:t>
      </w:r>
      <w:r w:rsidR="00026E22">
        <w:t xml:space="preserve"> for</w:t>
      </w:r>
      <w:r w:rsidR="004E2D8C">
        <w:t xml:space="preserve"> </w:t>
      </w:r>
      <w:r>
        <w:t>administration of a medication like morphine</w:t>
      </w:r>
      <w:r w:rsidR="004E2D8C">
        <w:t>, including the dosing and treatment duration,</w:t>
      </w:r>
      <w:r>
        <w:t xml:space="preserve"> as </w:t>
      </w:r>
      <w:r w:rsidR="004E2D8C">
        <w:t>pharmacological intervention is</w:t>
      </w:r>
      <w:r>
        <w:t xml:space="preserve"> based solely on the neonates’ NAS scores. Though </w:t>
      </w:r>
      <w:r w:rsidR="00EE4E6E">
        <w:t xml:space="preserve">it </w:t>
      </w:r>
      <w:r w:rsidR="00391DF6">
        <w:t>was</w:t>
      </w:r>
      <w:r w:rsidR="00EE4E6E">
        <w:t xml:space="preserve"> </w:t>
      </w:r>
      <w:r w:rsidR="00794E54">
        <w:t>be</w:t>
      </w:r>
      <w:r w:rsidR="002A1E61">
        <w:t>yond the scope of this project</w:t>
      </w:r>
      <w:r>
        <w:t>, the length of NAS neonates’ hospitalization</w:t>
      </w:r>
      <w:r w:rsidR="00EE4E6E">
        <w:t>(s)</w:t>
      </w:r>
      <w:r>
        <w:t xml:space="preserve"> could </w:t>
      </w:r>
      <w:r w:rsidR="00EE4E6E">
        <w:t xml:space="preserve">potentially </w:t>
      </w:r>
      <w:r>
        <w:t>be impacted</w:t>
      </w:r>
      <w:r w:rsidR="00912C47">
        <w:t xml:space="preserve">. </w:t>
      </w:r>
      <w:r w:rsidR="006A0540">
        <w:t>At the time of the project,</w:t>
      </w:r>
      <w:r w:rsidR="002A1E61">
        <w:t xml:space="preserve"> the standard of practice </w:t>
      </w:r>
      <w:r w:rsidR="00EE4E6E">
        <w:t xml:space="preserve">in </w:t>
      </w:r>
      <w:r w:rsidR="002A1E61">
        <w:t xml:space="preserve">the </w:t>
      </w:r>
      <w:r>
        <w:t>initiation and adjustment</w:t>
      </w:r>
      <w:r w:rsidR="00912C47">
        <w:t xml:space="preserve"> of morphine, whi</w:t>
      </w:r>
      <w:r w:rsidR="006A0540">
        <w:t>ch wa</w:t>
      </w:r>
      <w:r w:rsidR="00912C47">
        <w:t xml:space="preserve">s the medication </w:t>
      </w:r>
      <w:r>
        <w:t>of choice for NAS at the project site</w:t>
      </w:r>
      <w:r w:rsidR="006A0540">
        <w:t>, was</w:t>
      </w:r>
      <w:r w:rsidR="002A1E61">
        <w:t xml:space="preserve"> based</w:t>
      </w:r>
      <w:r>
        <w:t xml:space="preserve"> on an infant’s F</w:t>
      </w:r>
      <w:r w:rsidR="00645142">
        <w:t>NAST</w:t>
      </w:r>
      <w:r w:rsidR="006A0540">
        <w:t xml:space="preserve"> scores. If scores we</w:t>
      </w:r>
      <w:r>
        <w:t xml:space="preserve">re assigned </w:t>
      </w:r>
      <w:r w:rsidR="00E45C66">
        <w:t xml:space="preserve">incorrectly </w:t>
      </w:r>
      <w:r>
        <w:t xml:space="preserve">by the nursing staff, then too much or too little morphine </w:t>
      </w:r>
      <w:r w:rsidR="00EE4E6E">
        <w:t>may be ordered</w:t>
      </w:r>
      <w:r w:rsidR="00E45C66">
        <w:t>.</w:t>
      </w:r>
      <w:r>
        <w:t xml:space="preserve"> Either </w:t>
      </w:r>
      <w:r w:rsidR="00EE4E6E">
        <w:t xml:space="preserve">of these </w:t>
      </w:r>
      <w:r>
        <w:t xml:space="preserve">can affect an infant’s length of hospital stay, as well as </w:t>
      </w:r>
      <w:r w:rsidR="00EE4E6E">
        <w:t xml:space="preserve">his or her </w:t>
      </w:r>
      <w:r>
        <w:t xml:space="preserve">physiological state. </w:t>
      </w:r>
    </w:p>
    <w:p w14:paraId="090044D6" w14:textId="02EFF998" w:rsidR="00213213" w:rsidRDefault="000026D4" w:rsidP="00082A09">
      <w:pPr>
        <w:pStyle w:val="References"/>
        <w:ind w:left="0" w:firstLine="0"/>
      </w:pPr>
      <w:r>
        <w:t xml:space="preserve">            Parents whose newborns are either at risk for NAS or experiencing NAS have </w:t>
      </w:r>
      <w:r w:rsidR="00EE4E6E">
        <w:t xml:space="preserve">multiple </w:t>
      </w:r>
      <w:r>
        <w:t xml:space="preserve">hurdles to overcome.  For example, “drug addiction is a complex disorder that can involve virtually every aspect of an individual’s functioning; in the family, at work and school, and in the community” (Hill, 2013, p. 180). Additionally, it is not uncommon for nurses to struggle ethically when caring for drug addicted mothers and their newborns who may have been affected neurologically as a result of drug abuse.  Lack of </w:t>
      </w:r>
      <w:r w:rsidR="00EE4E6E">
        <w:t xml:space="preserve">information </w:t>
      </w:r>
      <w:r w:rsidR="003E1411">
        <w:t>or inaccurate information</w:t>
      </w:r>
      <w:r>
        <w:t xml:space="preserve"> can add to </w:t>
      </w:r>
      <w:r w:rsidR="00EE4E6E">
        <w:t xml:space="preserve">these </w:t>
      </w:r>
      <w:r>
        <w:t xml:space="preserve">obstacles, </w:t>
      </w:r>
      <w:r w:rsidR="003E1411">
        <w:t xml:space="preserve">contributing to </w:t>
      </w:r>
      <w:r>
        <w:t xml:space="preserve">a decrease in </w:t>
      </w:r>
      <w:r w:rsidR="00EE4E6E">
        <w:t xml:space="preserve">mothers’ </w:t>
      </w:r>
      <w:r>
        <w:t>satisfaction level</w:t>
      </w:r>
      <w:r w:rsidR="003E1411">
        <w:t>s</w:t>
      </w:r>
      <w:r>
        <w:t xml:space="preserve"> with hospital staff. </w:t>
      </w:r>
      <w:r w:rsidR="008E0445" w:rsidRPr="008E0445">
        <w:t xml:space="preserve">The unanticipated admission </w:t>
      </w:r>
      <w:r w:rsidR="00B17926">
        <w:t xml:space="preserve">of the newborn </w:t>
      </w:r>
      <w:r w:rsidR="008E0445" w:rsidRPr="008E0445">
        <w:t>to the NICU</w:t>
      </w:r>
      <w:r w:rsidR="00EE4E6E">
        <w:t>,</w:t>
      </w:r>
      <w:r w:rsidR="008E0445" w:rsidRPr="008E0445">
        <w:t xml:space="preserve"> lack of understanding related to neonatal drug withdrawal, and per</w:t>
      </w:r>
      <w:r w:rsidR="00310137">
        <w:t>haps prolonged hospital stay could</w:t>
      </w:r>
      <w:r w:rsidR="008E0445" w:rsidRPr="008E0445">
        <w:t xml:space="preserve"> </w:t>
      </w:r>
      <w:r w:rsidR="00B17926">
        <w:t>influence</w:t>
      </w:r>
      <w:r w:rsidR="00B17926" w:rsidRPr="008E0445">
        <w:t xml:space="preserve"> </w:t>
      </w:r>
      <w:r w:rsidR="008E0445" w:rsidRPr="008E0445">
        <w:t>the parent</w:t>
      </w:r>
      <w:r w:rsidR="00EE4E6E">
        <w:t>s</w:t>
      </w:r>
      <w:r w:rsidR="00B17926">
        <w:t>’</w:t>
      </w:r>
      <w:r w:rsidR="008E0445" w:rsidRPr="008E0445">
        <w:t xml:space="preserve"> despair. </w:t>
      </w:r>
      <w:r w:rsidR="003D022A">
        <w:t>T</w:t>
      </w:r>
      <w:r w:rsidR="008E0445" w:rsidRPr="008E0445">
        <w:t>he primary purpose of th</w:t>
      </w:r>
      <w:r w:rsidR="006A0540">
        <w:t>is project wa</w:t>
      </w:r>
      <w:r w:rsidR="003D022A">
        <w:t>s to</w:t>
      </w:r>
      <w:r w:rsidR="003D022A" w:rsidRPr="003D022A">
        <w:t xml:space="preserve"> implement a standardized program for staff in the care of NAS. Intervention </w:t>
      </w:r>
      <w:r w:rsidR="000F6EC2">
        <w:t xml:space="preserve">included </w:t>
      </w:r>
      <w:r w:rsidR="003D022A" w:rsidRPr="003D022A">
        <w:t>implementing staff education on NAS, use of the FNAST tool</w:t>
      </w:r>
      <w:r w:rsidR="00EE4E6E">
        <w:t>,</w:t>
      </w:r>
      <w:r w:rsidR="003D022A" w:rsidRPr="003D022A">
        <w:t xml:space="preserve"> and use of educational pamphlet</w:t>
      </w:r>
      <w:r w:rsidR="00EE4E6E">
        <w:t>s</w:t>
      </w:r>
      <w:r w:rsidR="003D022A" w:rsidRPr="003D022A">
        <w:t xml:space="preserve"> in working with parents</w:t>
      </w:r>
      <w:r w:rsidR="003D022A">
        <w:t xml:space="preserve">, in hopes that </w:t>
      </w:r>
      <w:r w:rsidR="00EE4E6E">
        <w:t>these implementations</w:t>
      </w:r>
      <w:r w:rsidR="003D022A">
        <w:t xml:space="preserve"> will improve parental satisfaction. </w:t>
      </w:r>
    </w:p>
    <w:p w14:paraId="03ECCE03" w14:textId="77777777" w:rsidR="006E15AD" w:rsidRDefault="006E15AD" w:rsidP="00082A09">
      <w:pPr>
        <w:pStyle w:val="References"/>
        <w:ind w:left="0" w:firstLine="0"/>
      </w:pPr>
    </w:p>
    <w:p w14:paraId="5792F9D2" w14:textId="0C2EEE27" w:rsidR="00CF02F9" w:rsidRDefault="00CF02F9" w:rsidP="0058091E">
      <w:pPr>
        <w:pStyle w:val="Heading1"/>
      </w:pPr>
      <w:bookmarkStart w:id="41" w:name="_Toc487234552"/>
      <w:bookmarkStart w:id="42" w:name="_Toc487315599"/>
      <w:r w:rsidRPr="00037409">
        <w:t>Chapter 2</w:t>
      </w:r>
      <w:r w:rsidR="00C510FA">
        <w:t xml:space="preserve"> </w:t>
      </w:r>
      <w:r>
        <w:t>Literature Review</w:t>
      </w:r>
      <w:bookmarkEnd w:id="41"/>
      <w:bookmarkEnd w:id="42"/>
    </w:p>
    <w:p w14:paraId="5E97F4CF" w14:textId="3C23058D" w:rsidR="006E15AD" w:rsidRDefault="00CF02F9" w:rsidP="006E15AD">
      <w:pPr>
        <w:pStyle w:val="Body"/>
        <w:ind w:firstLine="0"/>
      </w:pPr>
      <w:r>
        <w:rPr>
          <w:b/>
        </w:rPr>
        <w:t xml:space="preserve">           </w:t>
      </w:r>
      <w:r>
        <w:t xml:space="preserve"> </w:t>
      </w:r>
      <w:r w:rsidR="00314F3B">
        <w:t>A literature</w:t>
      </w:r>
      <w:r w:rsidR="00BA0115">
        <w:t xml:space="preserve"> search was performed using </w:t>
      </w:r>
      <w:r w:rsidR="00F81714">
        <w:t xml:space="preserve">the </w:t>
      </w:r>
      <w:r w:rsidR="00D94508">
        <w:t>Cumulative Index of Nursing and Allied Health Index (</w:t>
      </w:r>
      <w:r>
        <w:t>CINAHL</w:t>
      </w:r>
      <w:r w:rsidR="00D94508">
        <w:t>)</w:t>
      </w:r>
      <w:r>
        <w:t xml:space="preserve"> </w:t>
      </w:r>
      <w:r w:rsidR="005E2528">
        <w:t xml:space="preserve">and PubMed </w:t>
      </w:r>
      <w:r w:rsidR="00D94508">
        <w:t>databases</w:t>
      </w:r>
      <w:r>
        <w:t xml:space="preserve"> via East Carolina University Online Laupus Library</w:t>
      </w:r>
      <w:r w:rsidR="00E36D5A">
        <w:t xml:space="preserve"> (Appendix A</w:t>
      </w:r>
      <w:r w:rsidR="00CD0742">
        <w:t>)</w:t>
      </w:r>
      <w:r>
        <w:t>. The term</w:t>
      </w:r>
      <w:r w:rsidR="00BC1BB0">
        <w:t xml:space="preserve">s used </w:t>
      </w:r>
      <w:r w:rsidR="00BF35BF">
        <w:t xml:space="preserve">in </w:t>
      </w:r>
      <w:r w:rsidR="00BC1BB0">
        <w:t>searching were</w:t>
      </w:r>
      <w:r>
        <w:t xml:space="preserve"> </w:t>
      </w:r>
      <w:r w:rsidR="00BC1BB0">
        <w:t>‘</w:t>
      </w:r>
      <w:r w:rsidR="00BA0115">
        <w:t>prenatal substance u</w:t>
      </w:r>
      <w:r w:rsidR="00BC1BB0" w:rsidRPr="00BC1BB0">
        <w:t>se</w:t>
      </w:r>
      <w:r w:rsidR="00BC1BB0">
        <w:t>’,</w:t>
      </w:r>
      <w:r w:rsidR="00BC1BB0" w:rsidRPr="00BC1BB0">
        <w:t xml:space="preserve"> </w:t>
      </w:r>
      <w:r>
        <w:t>‘Neonatal Abstinence Syndrome’</w:t>
      </w:r>
      <w:r w:rsidR="005E2528">
        <w:t>, ‘Finnegan scoring tool’</w:t>
      </w:r>
      <w:r w:rsidR="00552C31">
        <w:t xml:space="preserve">, </w:t>
      </w:r>
      <w:r w:rsidR="005E2528">
        <w:t>and ‘staff education</w:t>
      </w:r>
      <w:r w:rsidR="00BA0115">
        <w:t xml:space="preserve">’. </w:t>
      </w:r>
      <w:r>
        <w:t xml:space="preserve">The literature was narrowed to predominantly </w:t>
      </w:r>
      <w:r w:rsidR="00552C31">
        <w:t xml:space="preserve">that published within </w:t>
      </w:r>
      <w:r>
        <w:t xml:space="preserve">the past ten </w:t>
      </w:r>
      <w:r w:rsidR="00864627">
        <w:t>years, with</w:t>
      </w:r>
      <w:r>
        <w:t xml:space="preserve"> heavier concentration </w:t>
      </w:r>
      <w:r w:rsidR="000F6EC2">
        <w:t xml:space="preserve">on </w:t>
      </w:r>
      <w:r w:rsidR="00307C89">
        <w:t xml:space="preserve">the past five </w:t>
      </w:r>
      <w:r w:rsidR="00C27359">
        <w:t>years</w:t>
      </w:r>
      <w:r w:rsidR="00F81714">
        <w:t>,</w:t>
      </w:r>
      <w:r w:rsidR="00C27359">
        <w:t xml:space="preserve"> </w:t>
      </w:r>
      <w:r w:rsidR="00552C31">
        <w:t xml:space="preserve">in order </w:t>
      </w:r>
      <w:r w:rsidR="00C27359">
        <w:t>to</w:t>
      </w:r>
      <w:r>
        <w:t xml:space="preserve"> provide </w:t>
      </w:r>
      <w:r w:rsidR="00AE5C84">
        <w:t>the most current evidence</w:t>
      </w:r>
      <w:r w:rsidR="00F81714">
        <w:t>-</w:t>
      </w:r>
      <w:r w:rsidR="00AE5C84">
        <w:t>base</w:t>
      </w:r>
      <w:r w:rsidR="000F6EC2">
        <w:t>d</w:t>
      </w:r>
      <w:r w:rsidR="006E545F">
        <w:t xml:space="preserve"> practice</w:t>
      </w:r>
      <w:r w:rsidR="00AE5C84">
        <w:t>.</w:t>
      </w:r>
      <w:r w:rsidR="00AE5C84" w:rsidRPr="00AE5C84">
        <w:t xml:space="preserve"> </w:t>
      </w:r>
      <w:r w:rsidR="00AE5C84">
        <w:t xml:space="preserve">Additional limiters used for </w:t>
      </w:r>
      <w:r w:rsidR="000F6EC2">
        <w:t xml:space="preserve">the </w:t>
      </w:r>
      <w:r w:rsidR="005E7B49">
        <w:t>search were</w:t>
      </w:r>
      <w:r w:rsidR="00AE5C84">
        <w:t xml:space="preserve"> </w:t>
      </w:r>
      <w:r w:rsidR="00552C31">
        <w:t xml:space="preserve">use of literature published in the </w:t>
      </w:r>
      <w:r w:rsidR="00AE5C84" w:rsidRPr="00AE5C84">
        <w:t xml:space="preserve">English language, and </w:t>
      </w:r>
      <w:r w:rsidR="00552C31">
        <w:t xml:space="preserve">that </w:t>
      </w:r>
      <w:r w:rsidR="006E545F">
        <w:t>which utilized</w:t>
      </w:r>
      <w:r w:rsidR="00552C31">
        <w:t xml:space="preserve"> </w:t>
      </w:r>
      <w:r w:rsidR="00AE5C84" w:rsidRPr="00AE5C84">
        <w:t>human subjects</w:t>
      </w:r>
      <w:r w:rsidR="00AE5C84">
        <w:t xml:space="preserve">. </w:t>
      </w:r>
      <w:r w:rsidR="00BA0115">
        <w:t>Landmark or classic articles or referen</w:t>
      </w:r>
      <w:r w:rsidR="00AE5C84">
        <w:t xml:space="preserve">ces were </w:t>
      </w:r>
      <w:r w:rsidR="00552C31">
        <w:t xml:space="preserve">also </w:t>
      </w:r>
      <w:r w:rsidR="00AE5C84">
        <w:t>included</w:t>
      </w:r>
      <w:r w:rsidR="00A80D0B">
        <w:t xml:space="preserve">. </w:t>
      </w:r>
      <w:r w:rsidR="00FD023D">
        <w:t>Additionally, ‘</w:t>
      </w:r>
      <w:r w:rsidR="005E2528">
        <w:t>patient s</w:t>
      </w:r>
      <w:r>
        <w:t xml:space="preserve">atisfaction’ was </w:t>
      </w:r>
      <w:r w:rsidR="00864627">
        <w:t>researched due</w:t>
      </w:r>
      <w:r>
        <w:t xml:space="preserve"> to th</w:t>
      </w:r>
      <w:r w:rsidR="00B13836">
        <w:t>e</w:t>
      </w:r>
      <w:r>
        <w:t xml:space="preserve"> project’s secondary goal of improving NAS parental satisfaction.</w:t>
      </w:r>
      <w:r w:rsidR="00BA72CF">
        <w:t xml:space="preserve"> The resulting articles yielded consistent themes on NAS, evaluation of drug-withdrawal symptoms with a scoring tool, </w:t>
      </w:r>
      <w:r w:rsidR="00314F3B">
        <w:t>prenatal substance use</w:t>
      </w:r>
      <w:r w:rsidR="00552C31">
        <w:t>,</w:t>
      </w:r>
      <w:r w:rsidR="00314F3B">
        <w:t xml:space="preserve"> </w:t>
      </w:r>
      <w:r w:rsidR="00BA72CF">
        <w:t xml:space="preserve">and </w:t>
      </w:r>
      <w:r w:rsidR="00314F3B">
        <w:t>patient satisfaction.</w:t>
      </w:r>
      <w:r w:rsidR="00AE5C84">
        <w:t xml:space="preserve"> </w:t>
      </w:r>
      <w:r w:rsidR="00CD0742">
        <w:t xml:space="preserve">A literature </w:t>
      </w:r>
      <w:r w:rsidR="00E36D5A">
        <w:t>matrix was completed (Appendix B</w:t>
      </w:r>
      <w:r w:rsidR="00CD0742">
        <w:t xml:space="preserve">) </w:t>
      </w:r>
      <w:r w:rsidR="000F6EC2">
        <w:t xml:space="preserve">during the review </w:t>
      </w:r>
      <w:r w:rsidR="00881E59">
        <w:t>of scholarly</w:t>
      </w:r>
      <w:r w:rsidR="00CD0742">
        <w:t xml:space="preserve"> research studies.</w:t>
      </w:r>
      <w:bookmarkStart w:id="43" w:name="_Toc487234553"/>
      <w:bookmarkStart w:id="44" w:name="_Toc487315600"/>
    </w:p>
    <w:p w14:paraId="4A3DCC12" w14:textId="0697A4C3" w:rsidR="00CF02F9" w:rsidRPr="006E15AD" w:rsidRDefault="00CF02F9" w:rsidP="006E15AD">
      <w:pPr>
        <w:pStyle w:val="Body"/>
        <w:ind w:firstLine="0"/>
        <w:rPr>
          <w:b/>
        </w:rPr>
      </w:pPr>
      <w:r w:rsidRPr="006E15AD">
        <w:rPr>
          <w:b/>
        </w:rPr>
        <w:t>Background</w:t>
      </w:r>
      <w:bookmarkEnd w:id="43"/>
      <w:bookmarkEnd w:id="44"/>
    </w:p>
    <w:p w14:paraId="6A41CB5B" w14:textId="2A0A035C" w:rsidR="00552C31" w:rsidRDefault="00CF02F9" w:rsidP="00307C89">
      <w:pPr>
        <w:pStyle w:val="Body"/>
        <w:ind w:firstLine="0"/>
        <w:rPr>
          <w:bCs/>
          <w:szCs w:val="24"/>
        </w:rPr>
      </w:pPr>
      <w:r>
        <w:rPr>
          <w:b/>
        </w:rPr>
        <w:t xml:space="preserve">           </w:t>
      </w:r>
      <w:r w:rsidRPr="009F2F06">
        <w:t xml:space="preserve">Over the past decade </w:t>
      </w:r>
      <w:r>
        <w:t>in the United States</w:t>
      </w:r>
      <w:r w:rsidR="00552C31">
        <w:t>,</w:t>
      </w:r>
      <w:r>
        <w:t xml:space="preserve"> and </w:t>
      </w:r>
      <w:r w:rsidR="00552C31">
        <w:t xml:space="preserve">within </w:t>
      </w:r>
      <w:r>
        <w:t>other locations worldwide</w:t>
      </w:r>
      <w:r w:rsidR="00552C31">
        <w:t>,</w:t>
      </w:r>
      <w:r>
        <w:t xml:space="preserve"> </w:t>
      </w:r>
      <w:r w:rsidRPr="009F2F06">
        <w:t>there has been an</w:t>
      </w:r>
      <w:r>
        <w:t xml:space="preserve"> increase in the prevalence of substance </w:t>
      </w:r>
      <w:r w:rsidR="00B13836">
        <w:t>abuse, including</w:t>
      </w:r>
      <w:r>
        <w:t xml:space="preserve"> </w:t>
      </w:r>
      <w:r w:rsidR="00552C31">
        <w:t xml:space="preserve">use </w:t>
      </w:r>
      <w:r>
        <w:t xml:space="preserve">during pregnancy (Hamdan, 2014; </w:t>
      </w:r>
      <w:r>
        <w:rPr>
          <w:rFonts w:eastAsia="MS Mincho"/>
          <w:szCs w:val="24"/>
        </w:rPr>
        <w:t xml:space="preserve">Kocherlakota, 2014; </w:t>
      </w:r>
      <w:r w:rsidR="00C84542">
        <w:t xml:space="preserve">Patrick et al., </w:t>
      </w:r>
      <w:r>
        <w:t xml:space="preserve">2012). Both the prevalence of illicit drug use and the associated NAS diagnosis increased from &lt;1 per 10,000 live births in 2002 to 42 per 10,000 </w:t>
      </w:r>
      <w:r w:rsidR="00C84542">
        <w:t>live births in 2009 (O’Donnell et al.</w:t>
      </w:r>
      <w:r>
        <w:rPr>
          <w:rFonts w:eastAsia="Calibri"/>
          <w:bCs/>
        </w:rPr>
        <w:t xml:space="preserve">, 2009). </w:t>
      </w:r>
      <w:r w:rsidR="009F6841">
        <w:rPr>
          <w:rFonts w:eastAsia="Calibri"/>
          <w:bCs/>
        </w:rPr>
        <w:t xml:space="preserve"> Kockerlakota (2014) noted</w:t>
      </w:r>
      <w:r w:rsidR="00BF35BF">
        <w:rPr>
          <w:rFonts w:eastAsia="Calibri"/>
          <w:bCs/>
        </w:rPr>
        <w:t xml:space="preserve"> that in </w:t>
      </w:r>
      <w:r>
        <w:rPr>
          <w:rFonts w:eastAsia="Calibri"/>
          <w:bCs/>
        </w:rPr>
        <w:t>“a recent national study, maternal opioid use was shown to have increased from 1.2 mothers per 1000 live births in 2000 to 5.6 mothers per</w:t>
      </w:r>
      <w:r w:rsidR="00056001">
        <w:rPr>
          <w:rFonts w:eastAsia="Calibri"/>
          <w:bCs/>
        </w:rPr>
        <w:t xml:space="preserve"> </w:t>
      </w:r>
      <w:r>
        <w:rPr>
          <w:rFonts w:eastAsia="Calibri"/>
          <w:bCs/>
        </w:rPr>
        <w:t>1000</w:t>
      </w:r>
      <w:r w:rsidR="005F7990">
        <w:rPr>
          <w:rFonts w:eastAsia="Calibri"/>
          <w:bCs/>
        </w:rPr>
        <w:t xml:space="preserve"> </w:t>
      </w:r>
      <w:r>
        <w:rPr>
          <w:rFonts w:eastAsia="Calibri"/>
          <w:bCs/>
        </w:rPr>
        <w:t>live births in 2009, and diagnoses of  NAS correspondingly increased from 1.</w:t>
      </w:r>
      <w:r w:rsidR="009F6841">
        <w:rPr>
          <w:rFonts w:eastAsia="Calibri"/>
          <w:bCs/>
        </w:rPr>
        <w:t>2 to 3.4 per 1000 live births” (</w:t>
      </w:r>
      <w:r>
        <w:rPr>
          <w:rFonts w:eastAsia="Calibri"/>
          <w:bCs/>
        </w:rPr>
        <w:t>p. 548). Approximately one infant born every hour in the United States has signs of withdrawal from maternal substance/drug abuse (ASTHO, 2014).</w:t>
      </w:r>
      <w:r w:rsidR="000E4A5B">
        <w:rPr>
          <w:rFonts w:eastAsia="Calibri"/>
          <w:bCs/>
        </w:rPr>
        <w:t xml:space="preserve"> </w:t>
      </w:r>
      <w:r w:rsidRPr="008175B8">
        <w:rPr>
          <w:bCs/>
          <w:szCs w:val="24"/>
        </w:rPr>
        <w:t xml:space="preserve"> </w:t>
      </w:r>
      <w:r>
        <w:rPr>
          <w:bCs/>
          <w:szCs w:val="24"/>
        </w:rPr>
        <w:t xml:space="preserve">NAS can lead to a constellation of signs and symptoms that involve multiple systems and </w:t>
      </w:r>
      <w:r w:rsidR="00552C31">
        <w:rPr>
          <w:bCs/>
          <w:szCs w:val="24"/>
        </w:rPr>
        <w:t xml:space="preserve">those which </w:t>
      </w:r>
      <w:r>
        <w:rPr>
          <w:bCs/>
          <w:szCs w:val="24"/>
        </w:rPr>
        <w:t xml:space="preserve">cause newborns to be admitted to the NICU for close observation, NAS scoring, and likely, medical management with morphine </w:t>
      </w:r>
      <w:r w:rsidR="00552C31">
        <w:rPr>
          <w:bCs/>
          <w:szCs w:val="24"/>
        </w:rPr>
        <w:t>to manage</w:t>
      </w:r>
      <w:r>
        <w:rPr>
          <w:bCs/>
          <w:szCs w:val="24"/>
        </w:rPr>
        <w:t xml:space="preserve"> withdrawal symptoms</w:t>
      </w:r>
      <w:r w:rsidR="008E0445">
        <w:rPr>
          <w:bCs/>
          <w:szCs w:val="24"/>
        </w:rPr>
        <w:t xml:space="preserve"> (Kocherlakota, 2014)</w:t>
      </w:r>
      <w:r>
        <w:rPr>
          <w:bCs/>
          <w:szCs w:val="24"/>
        </w:rPr>
        <w:t>.</w:t>
      </w:r>
    </w:p>
    <w:p w14:paraId="61CA477F" w14:textId="7F33333E" w:rsidR="00307C89" w:rsidRPr="008D0FED" w:rsidRDefault="00307C89" w:rsidP="0058091E">
      <w:pPr>
        <w:pStyle w:val="Heading2"/>
        <w:rPr>
          <w:rFonts w:eastAsia="Calibri"/>
        </w:rPr>
      </w:pPr>
      <w:bookmarkStart w:id="45" w:name="_Toc487234554"/>
      <w:bookmarkStart w:id="46" w:name="_Toc487315601"/>
      <w:r w:rsidRPr="00307C89">
        <w:t>Literature Synthesis</w:t>
      </w:r>
      <w:bookmarkEnd w:id="45"/>
      <w:bookmarkEnd w:id="46"/>
    </w:p>
    <w:p w14:paraId="18BC63E9" w14:textId="37501B51" w:rsidR="00205C61" w:rsidRPr="00F55148" w:rsidRDefault="00F55148" w:rsidP="00F55148">
      <w:pPr>
        <w:pStyle w:val="Heading3"/>
        <w:ind w:left="0" w:firstLine="720"/>
        <w:rPr>
          <w:b w:val="0"/>
          <w:i w:val="0"/>
        </w:rPr>
      </w:pPr>
      <w:bookmarkStart w:id="47" w:name="_Toc487234555"/>
      <w:bookmarkStart w:id="48" w:name="_Toc487315602"/>
      <w:r>
        <w:rPr>
          <w:i w:val="0"/>
        </w:rPr>
        <w:t>Prenatal substance u</w:t>
      </w:r>
      <w:r w:rsidR="00E15416" w:rsidRPr="006E15AD">
        <w:rPr>
          <w:i w:val="0"/>
        </w:rPr>
        <w:t>se</w:t>
      </w:r>
      <w:bookmarkEnd w:id="47"/>
      <w:bookmarkEnd w:id="48"/>
      <w:r w:rsidR="006E15AD">
        <w:rPr>
          <w:i w:val="0"/>
        </w:rPr>
        <w:t>.</w:t>
      </w:r>
      <w:r>
        <w:rPr>
          <w:i w:val="0"/>
        </w:rPr>
        <w:t xml:space="preserve"> </w:t>
      </w:r>
      <w:r w:rsidR="00205C61" w:rsidRPr="00F55148">
        <w:rPr>
          <w:b w:val="0"/>
          <w:i w:val="0"/>
        </w:rPr>
        <w:t>Kramlich and Kronk (2015) performed a systematic review of six studies which looked at perinatal substance use</w:t>
      </w:r>
      <w:r w:rsidR="000B4CD7" w:rsidRPr="00F55148">
        <w:rPr>
          <w:b w:val="0"/>
          <w:i w:val="0"/>
        </w:rPr>
        <w:t xml:space="preserve"> and various care delivery models. </w:t>
      </w:r>
      <w:r w:rsidR="00552C31" w:rsidRPr="00F55148">
        <w:rPr>
          <w:b w:val="0"/>
          <w:i w:val="0"/>
        </w:rPr>
        <w:t>They</w:t>
      </w:r>
      <w:r w:rsidR="000B4CD7" w:rsidRPr="00F55148">
        <w:rPr>
          <w:b w:val="0"/>
          <w:i w:val="0"/>
        </w:rPr>
        <w:t xml:space="preserve"> found “statistically and/or clinically significant positive maternal and neonatal outcomes which appeared to be linked to the mother’s engagement in antenatal care and development of caring relationships with healthcare providers” (p. 320). </w:t>
      </w:r>
      <w:r w:rsidR="00B1327B" w:rsidRPr="00F55148">
        <w:rPr>
          <w:b w:val="0"/>
          <w:i w:val="0"/>
        </w:rPr>
        <w:t xml:space="preserve">The outcomes of the six studies reviewed </w:t>
      </w:r>
      <w:r w:rsidR="0042609F" w:rsidRPr="00F55148">
        <w:rPr>
          <w:b w:val="0"/>
          <w:i w:val="0"/>
        </w:rPr>
        <w:t>supported this</w:t>
      </w:r>
      <w:r w:rsidR="00B1327B" w:rsidRPr="00F55148">
        <w:rPr>
          <w:b w:val="0"/>
          <w:i w:val="0"/>
        </w:rPr>
        <w:t xml:space="preserve"> project’s aim of engaging t</w:t>
      </w:r>
      <w:r w:rsidR="0042609F" w:rsidRPr="00F55148">
        <w:rPr>
          <w:b w:val="0"/>
          <w:i w:val="0"/>
        </w:rPr>
        <w:t>he parents, especially the NAS mother</w:t>
      </w:r>
      <w:r w:rsidR="00552C31" w:rsidRPr="00F55148">
        <w:rPr>
          <w:b w:val="0"/>
          <w:i w:val="0"/>
        </w:rPr>
        <w:t>,</w:t>
      </w:r>
      <w:r w:rsidR="0042609F" w:rsidRPr="00F55148">
        <w:rPr>
          <w:b w:val="0"/>
          <w:i w:val="0"/>
        </w:rPr>
        <w:t xml:space="preserve"> during hospitalization surrounding </w:t>
      </w:r>
      <w:r w:rsidR="00552C31" w:rsidRPr="00F55148">
        <w:rPr>
          <w:b w:val="0"/>
          <w:i w:val="0"/>
        </w:rPr>
        <w:t xml:space="preserve">a </w:t>
      </w:r>
      <w:r w:rsidR="0042609F" w:rsidRPr="00F55148">
        <w:rPr>
          <w:b w:val="0"/>
          <w:i w:val="0"/>
        </w:rPr>
        <w:t xml:space="preserve">newborn’s birth. </w:t>
      </w:r>
      <w:r w:rsidR="00656ECD" w:rsidRPr="00F55148">
        <w:rPr>
          <w:b w:val="0"/>
          <w:i w:val="0"/>
        </w:rPr>
        <w:t>According to the studies, i</w:t>
      </w:r>
      <w:r w:rsidR="0042609F" w:rsidRPr="00F55148">
        <w:rPr>
          <w:b w:val="0"/>
          <w:i w:val="0"/>
        </w:rPr>
        <w:t>f pregnant or postpartum women ha</w:t>
      </w:r>
      <w:r w:rsidR="00FF2C56" w:rsidRPr="00F55148">
        <w:rPr>
          <w:b w:val="0"/>
          <w:i w:val="0"/>
        </w:rPr>
        <w:t>d</w:t>
      </w:r>
      <w:r w:rsidR="0042609F" w:rsidRPr="00F55148">
        <w:rPr>
          <w:b w:val="0"/>
          <w:i w:val="0"/>
        </w:rPr>
        <w:t xml:space="preserve"> a positive relationship with healthcare </w:t>
      </w:r>
      <w:r w:rsidR="00B13836" w:rsidRPr="00F55148">
        <w:rPr>
          <w:b w:val="0"/>
          <w:i w:val="0"/>
        </w:rPr>
        <w:t>providers, they</w:t>
      </w:r>
      <w:r w:rsidR="00552C31" w:rsidRPr="00F55148">
        <w:rPr>
          <w:b w:val="0"/>
          <w:i w:val="0"/>
        </w:rPr>
        <w:t xml:space="preserve"> </w:t>
      </w:r>
      <w:r w:rsidR="0042609F" w:rsidRPr="00F55148">
        <w:rPr>
          <w:b w:val="0"/>
          <w:i w:val="0"/>
        </w:rPr>
        <w:t xml:space="preserve">and </w:t>
      </w:r>
      <w:r w:rsidR="00552C31" w:rsidRPr="00F55148">
        <w:rPr>
          <w:b w:val="0"/>
          <w:i w:val="0"/>
        </w:rPr>
        <w:t>their</w:t>
      </w:r>
      <w:r w:rsidR="0042609F" w:rsidRPr="00F55148">
        <w:rPr>
          <w:b w:val="0"/>
          <w:i w:val="0"/>
        </w:rPr>
        <w:t xml:space="preserve"> newborn</w:t>
      </w:r>
      <w:r w:rsidR="00552C31" w:rsidRPr="00F55148">
        <w:rPr>
          <w:b w:val="0"/>
          <w:i w:val="0"/>
        </w:rPr>
        <w:t>s</w:t>
      </w:r>
      <w:r w:rsidR="0042609F" w:rsidRPr="00F55148">
        <w:rPr>
          <w:b w:val="0"/>
          <w:i w:val="0"/>
        </w:rPr>
        <w:t xml:space="preserve"> </w:t>
      </w:r>
      <w:r w:rsidR="00716636" w:rsidRPr="00F55148">
        <w:rPr>
          <w:b w:val="0"/>
          <w:i w:val="0"/>
        </w:rPr>
        <w:t>were likely</w:t>
      </w:r>
      <w:r w:rsidR="0042609F" w:rsidRPr="00F55148">
        <w:rPr>
          <w:b w:val="0"/>
          <w:i w:val="0"/>
        </w:rPr>
        <w:t xml:space="preserve"> </w:t>
      </w:r>
      <w:r w:rsidR="00716636" w:rsidRPr="00F55148">
        <w:rPr>
          <w:b w:val="0"/>
          <w:i w:val="0"/>
        </w:rPr>
        <w:t xml:space="preserve">to </w:t>
      </w:r>
      <w:r w:rsidR="0042609F" w:rsidRPr="00F55148">
        <w:rPr>
          <w:b w:val="0"/>
          <w:i w:val="0"/>
        </w:rPr>
        <w:t xml:space="preserve">have </w:t>
      </w:r>
      <w:r w:rsidR="00716636" w:rsidRPr="00F55148">
        <w:rPr>
          <w:b w:val="0"/>
          <w:i w:val="0"/>
        </w:rPr>
        <w:t xml:space="preserve">had </w:t>
      </w:r>
      <w:r w:rsidR="0042609F" w:rsidRPr="00F55148">
        <w:rPr>
          <w:b w:val="0"/>
          <w:i w:val="0"/>
        </w:rPr>
        <w:t>better outcomes. Also</w:t>
      </w:r>
      <w:r w:rsidR="00552C31" w:rsidRPr="00F55148">
        <w:rPr>
          <w:b w:val="0"/>
          <w:i w:val="0"/>
        </w:rPr>
        <w:t>,</w:t>
      </w:r>
      <w:r w:rsidR="0042609F" w:rsidRPr="00F55148">
        <w:rPr>
          <w:b w:val="0"/>
          <w:i w:val="0"/>
        </w:rPr>
        <w:t xml:space="preserve"> if the mother’s relationship with hospital healthcare providers </w:t>
      </w:r>
      <w:r w:rsidR="00716636" w:rsidRPr="00F55148">
        <w:rPr>
          <w:b w:val="0"/>
          <w:i w:val="0"/>
        </w:rPr>
        <w:t>wa</w:t>
      </w:r>
      <w:r w:rsidR="0042609F" w:rsidRPr="00F55148">
        <w:rPr>
          <w:b w:val="0"/>
          <w:i w:val="0"/>
        </w:rPr>
        <w:t xml:space="preserve">s positive, then she </w:t>
      </w:r>
      <w:r w:rsidR="00716636" w:rsidRPr="00F55148">
        <w:rPr>
          <w:b w:val="0"/>
          <w:i w:val="0"/>
        </w:rPr>
        <w:t>wa</w:t>
      </w:r>
      <w:r w:rsidR="0042609F" w:rsidRPr="00F55148">
        <w:rPr>
          <w:b w:val="0"/>
          <w:i w:val="0"/>
        </w:rPr>
        <w:t>s much more likely to be satisfied</w:t>
      </w:r>
      <w:r w:rsidR="00552C31" w:rsidRPr="00F55148">
        <w:rPr>
          <w:b w:val="0"/>
          <w:i w:val="0"/>
        </w:rPr>
        <w:t xml:space="preserve"> with care</w:t>
      </w:r>
      <w:r w:rsidR="0042609F" w:rsidRPr="00F55148">
        <w:rPr>
          <w:b w:val="0"/>
          <w:i w:val="0"/>
        </w:rPr>
        <w:t xml:space="preserve">. </w:t>
      </w:r>
    </w:p>
    <w:p w14:paraId="7DF1E493" w14:textId="06C5FD97" w:rsidR="00E15416" w:rsidRDefault="00205C61" w:rsidP="00205C61">
      <w:pPr>
        <w:pStyle w:val="Body"/>
      </w:pPr>
      <w:r w:rsidRPr="00205C61">
        <w:t xml:space="preserve"> </w:t>
      </w:r>
      <w:r w:rsidR="00E15416">
        <w:t xml:space="preserve">A recent study regarding perinatal addiction looked at providing compassionate and competent care to pregnant women (Hill, </w:t>
      </w:r>
      <w:r w:rsidR="00E15416" w:rsidRPr="00A823F3">
        <w:t>2013)</w:t>
      </w:r>
      <w:r w:rsidR="00E15416">
        <w:t>. Hill (2013) list</w:t>
      </w:r>
      <w:r w:rsidR="005B48E0">
        <w:t>ed</w:t>
      </w:r>
      <w:r w:rsidR="00E15416">
        <w:t xml:space="preserve"> several complications of substance abuse</w:t>
      </w:r>
      <w:r w:rsidR="00F52E8F">
        <w:t>,</w:t>
      </w:r>
      <w:r w:rsidR="00E15416">
        <w:t xml:space="preserve"> which include</w:t>
      </w:r>
      <w:r w:rsidR="005B48E0">
        <w:t>d</w:t>
      </w:r>
      <w:r w:rsidR="00E15416">
        <w:t xml:space="preserve"> teenage pregnancies, unwanted/unplanned pregnancies, domestic violence, child abuse, and crime. Hill </w:t>
      </w:r>
      <w:r w:rsidR="002D1453">
        <w:t>further explained</w:t>
      </w:r>
      <w:r w:rsidR="00E15416">
        <w:t xml:space="preserve"> that the effects of substance abuse are cumulative, and </w:t>
      </w:r>
      <w:r w:rsidR="00552C31">
        <w:t xml:space="preserve">they </w:t>
      </w:r>
      <w:r w:rsidR="00716636">
        <w:t>are</w:t>
      </w:r>
      <w:r w:rsidR="00E15416">
        <w:t xml:space="preserve"> considerably costly to social, physical, mental, and public health. Furthermore, drug addiction is a complex disorder that involves many aspects of an individual’s life, including family, work</w:t>
      </w:r>
      <w:r w:rsidR="00552C31">
        <w:t>,</w:t>
      </w:r>
      <w:r w:rsidR="00E15416">
        <w:t xml:space="preserve"> and </w:t>
      </w:r>
      <w:r w:rsidR="00552C31">
        <w:t xml:space="preserve">life </w:t>
      </w:r>
      <w:r w:rsidR="00E15416">
        <w:t>in the commun</w:t>
      </w:r>
      <w:r w:rsidR="00F52E8F">
        <w:t xml:space="preserve">ity (Hill, 2013). As encouraged </w:t>
      </w:r>
      <w:r w:rsidR="00E15416">
        <w:t>by Hill</w:t>
      </w:r>
      <w:r w:rsidR="00F52E8F">
        <w:t>,</w:t>
      </w:r>
      <w:r w:rsidR="00E15416">
        <w:t xml:space="preserve"> health care professionals n</w:t>
      </w:r>
      <w:r w:rsidR="00752727">
        <w:t xml:space="preserve">eed </w:t>
      </w:r>
      <w:r w:rsidR="00E15416">
        <w:t>to find ways to manage one of the toughest problems facing public health nationally</w:t>
      </w:r>
      <w:r w:rsidR="00307C89">
        <w:t xml:space="preserve"> today:</w:t>
      </w:r>
      <w:r w:rsidR="00E15416">
        <w:t xml:space="preserve"> the problem of addiction.</w:t>
      </w:r>
      <w:r w:rsidR="00783785">
        <w:t xml:space="preserve"> </w:t>
      </w:r>
    </w:p>
    <w:p w14:paraId="7E9319B7" w14:textId="56AF81A8" w:rsidR="00692FED" w:rsidRDefault="00945E8A" w:rsidP="00E15416">
      <w:pPr>
        <w:pStyle w:val="Body"/>
        <w:ind w:firstLine="0"/>
      </w:pPr>
      <w:r>
        <w:t xml:space="preserve"> </w:t>
      </w:r>
      <w:r>
        <w:tab/>
      </w:r>
      <w:r w:rsidR="00E15416">
        <w:t>As relate</w:t>
      </w:r>
      <w:r w:rsidR="00716636">
        <w:t>d</w:t>
      </w:r>
      <w:r w:rsidR="00E15416">
        <w:t xml:space="preserve"> to this study, Hill (2013) communicate</w:t>
      </w:r>
      <w:r w:rsidR="00716636">
        <w:t>d</w:t>
      </w:r>
      <w:r w:rsidR="00E15416">
        <w:t xml:space="preserve"> that the majority of the nurses working in antepartum, labor and delivery, postpartum, and the NICU routinely </w:t>
      </w:r>
      <w:r w:rsidR="007A4A6C">
        <w:t>lack</w:t>
      </w:r>
      <w:r w:rsidR="00E15416">
        <w:t xml:space="preserve"> extensive training in the area of addiction</w:t>
      </w:r>
      <w:r w:rsidR="00462B66">
        <w:t>.</w:t>
      </w:r>
      <w:r w:rsidR="00E15416">
        <w:t xml:space="preserve"> Hill explain</w:t>
      </w:r>
      <w:r w:rsidR="00716636">
        <w:t>ed</w:t>
      </w:r>
      <w:r w:rsidR="00E15416">
        <w:t xml:space="preserve"> that many addicted mothers frequently enter the nurse/patient relationship with a feeling of distrust </w:t>
      </w:r>
      <w:r w:rsidR="007A4A6C">
        <w:t>(</w:t>
      </w:r>
      <w:r w:rsidR="002C3BAA">
        <w:t xml:space="preserve">possibly </w:t>
      </w:r>
      <w:r w:rsidR="00E15416">
        <w:t>related to negative experiences with past health care providers</w:t>
      </w:r>
      <w:r w:rsidR="007A4A6C">
        <w:t>)</w:t>
      </w:r>
      <w:r w:rsidR="00E15416">
        <w:t xml:space="preserve">, and </w:t>
      </w:r>
      <w:r w:rsidR="007A4A6C">
        <w:t xml:space="preserve">they </w:t>
      </w:r>
      <w:r w:rsidR="00E15416">
        <w:t>often view</w:t>
      </w:r>
      <w:r w:rsidR="00716636">
        <w:t>ed</w:t>
      </w:r>
      <w:r w:rsidR="00E15416">
        <w:t xml:space="preserve"> nurses as judgmental. This distrust affect</w:t>
      </w:r>
      <w:r w:rsidR="00C53E16">
        <w:t>ed</w:t>
      </w:r>
      <w:r w:rsidR="00E15416">
        <w:t xml:space="preserve"> the nurse/patient relationship, and </w:t>
      </w:r>
      <w:r w:rsidR="007A4A6C">
        <w:t xml:space="preserve">it </w:t>
      </w:r>
      <w:r w:rsidR="00E15416">
        <w:t>ma</w:t>
      </w:r>
      <w:r w:rsidR="00C53E16">
        <w:t>de</w:t>
      </w:r>
      <w:r w:rsidR="00E15416">
        <w:t xml:space="preserve"> the addicted patient, especially </w:t>
      </w:r>
      <w:r w:rsidR="007A4A6C">
        <w:t xml:space="preserve">the </w:t>
      </w:r>
      <w:r w:rsidR="00E15416">
        <w:t xml:space="preserve">perinatal patient, more challenging to care for and </w:t>
      </w:r>
      <w:r w:rsidR="007A4A6C">
        <w:t xml:space="preserve">to </w:t>
      </w:r>
      <w:r w:rsidR="00E15416">
        <w:t>educate adequately.</w:t>
      </w:r>
    </w:p>
    <w:p w14:paraId="2894733A" w14:textId="60BE7011" w:rsidR="0095046B" w:rsidRPr="00F55148" w:rsidRDefault="00F55148" w:rsidP="00BC1615">
      <w:pPr>
        <w:pStyle w:val="Heading3"/>
        <w:ind w:left="0" w:firstLine="720"/>
        <w:rPr>
          <w:b w:val="0"/>
          <w:i w:val="0"/>
        </w:rPr>
      </w:pPr>
      <w:bookmarkStart w:id="49" w:name="_Toc487234556"/>
      <w:bookmarkStart w:id="50" w:name="_Toc487315603"/>
      <w:r>
        <w:rPr>
          <w:i w:val="0"/>
        </w:rPr>
        <w:t>Neonatal abstinence s</w:t>
      </w:r>
      <w:r w:rsidR="00E15416" w:rsidRPr="006E15AD">
        <w:rPr>
          <w:i w:val="0"/>
        </w:rPr>
        <w:t>yndrome</w:t>
      </w:r>
      <w:bookmarkEnd w:id="49"/>
      <w:bookmarkEnd w:id="50"/>
      <w:r w:rsidR="006E15AD">
        <w:rPr>
          <w:i w:val="0"/>
        </w:rPr>
        <w:t>.</w:t>
      </w:r>
      <w:r>
        <w:rPr>
          <w:i w:val="0"/>
        </w:rPr>
        <w:t xml:space="preserve"> </w:t>
      </w:r>
      <w:r w:rsidR="00E53A68" w:rsidRPr="00F55148">
        <w:rPr>
          <w:b w:val="0"/>
          <w:bCs/>
          <w:i w:val="0"/>
          <w:szCs w:val="24"/>
        </w:rPr>
        <w:t>Due to the increasing number of NAS</w:t>
      </w:r>
      <w:r w:rsidR="005F7990" w:rsidRPr="00F55148">
        <w:rPr>
          <w:b w:val="0"/>
          <w:bCs/>
          <w:i w:val="0"/>
          <w:szCs w:val="24"/>
        </w:rPr>
        <w:t xml:space="preserve"> NICU admissions</w:t>
      </w:r>
      <w:r w:rsidR="007A4A6C" w:rsidRPr="00F55148">
        <w:rPr>
          <w:b w:val="0"/>
          <w:bCs/>
          <w:i w:val="0"/>
          <w:szCs w:val="24"/>
        </w:rPr>
        <w:t>,</w:t>
      </w:r>
      <w:r w:rsidR="00E53A68" w:rsidRPr="00F55148">
        <w:rPr>
          <w:b w:val="0"/>
          <w:bCs/>
          <w:i w:val="0"/>
          <w:szCs w:val="24"/>
        </w:rPr>
        <w:t xml:space="preserve"> and the relative </w:t>
      </w:r>
      <w:r w:rsidR="007A4A6C" w:rsidRPr="00F55148">
        <w:rPr>
          <w:b w:val="0"/>
          <w:bCs/>
          <w:i w:val="0"/>
          <w:szCs w:val="24"/>
        </w:rPr>
        <w:t>“</w:t>
      </w:r>
      <w:r w:rsidR="00E53A68" w:rsidRPr="00F55148">
        <w:rPr>
          <w:b w:val="0"/>
          <w:bCs/>
          <w:i w:val="0"/>
          <w:szCs w:val="24"/>
        </w:rPr>
        <w:t>newness</w:t>
      </w:r>
      <w:r w:rsidR="007A4A6C" w:rsidRPr="00F55148">
        <w:rPr>
          <w:b w:val="0"/>
          <w:bCs/>
          <w:i w:val="0"/>
          <w:szCs w:val="24"/>
        </w:rPr>
        <w:t>”</w:t>
      </w:r>
      <w:r w:rsidR="00E53A68" w:rsidRPr="00F55148">
        <w:rPr>
          <w:b w:val="0"/>
          <w:bCs/>
          <w:i w:val="0"/>
          <w:szCs w:val="24"/>
        </w:rPr>
        <w:t xml:space="preserve"> of the diagnosis, many nurses have not been formally educated on NAS or the FNAST scoring tool used to evaluate the NAS or NAS risk neonate</w:t>
      </w:r>
      <w:r w:rsidR="008D43F2" w:rsidRPr="00F55148">
        <w:rPr>
          <w:b w:val="0"/>
          <w:bCs/>
          <w:i w:val="0"/>
          <w:szCs w:val="24"/>
        </w:rPr>
        <w:t xml:space="preserve"> (D’Apolito, 2016)</w:t>
      </w:r>
      <w:r w:rsidR="00E53A68" w:rsidRPr="00F55148">
        <w:rPr>
          <w:b w:val="0"/>
          <w:bCs/>
          <w:i w:val="0"/>
          <w:szCs w:val="24"/>
        </w:rPr>
        <w:t xml:space="preserve">. Lucas and Knobel (2012) claim that </w:t>
      </w:r>
      <w:r w:rsidR="00494A84" w:rsidRPr="00F55148">
        <w:rPr>
          <w:b w:val="0"/>
          <w:bCs/>
          <w:i w:val="0"/>
          <w:szCs w:val="24"/>
        </w:rPr>
        <w:t xml:space="preserve">caring for NAS </w:t>
      </w:r>
      <w:r w:rsidR="007A4A6C" w:rsidRPr="00F55148">
        <w:rPr>
          <w:b w:val="0"/>
          <w:bCs/>
          <w:i w:val="0"/>
          <w:szCs w:val="24"/>
        </w:rPr>
        <w:t>(</w:t>
      </w:r>
      <w:r w:rsidR="00494A84" w:rsidRPr="00F55148">
        <w:rPr>
          <w:b w:val="0"/>
          <w:bCs/>
          <w:i w:val="0"/>
          <w:szCs w:val="24"/>
        </w:rPr>
        <w:t xml:space="preserve">or at risk </w:t>
      </w:r>
      <w:r w:rsidR="007A4A6C" w:rsidRPr="00F55148">
        <w:rPr>
          <w:b w:val="0"/>
          <w:bCs/>
          <w:i w:val="0"/>
          <w:szCs w:val="24"/>
        </w:rPr>
        <w:t xml:space="preserve">for </w:t>
      </w:r>
      <w:r w:rsidR="00494A84" w:rsidRPr="00F55148">
        <w:rPr>
          <w:b w:val="0"/>
          <w:bCs/>
          <w:i w:val="0"/>
          <w:szCs w:val="24"/>
        </w:rPr>
        <w:t>NAS</w:t>
      </w:r>
      <w:r w:rsidR="007A4A6C" w:rsidRPr="00F55148">
        <w:rPr>
          <w:b w:val="0"/>
          <w:bCs/>
          <w:i w:val="0"/>
          <w:szCs w:val="24"/>
        </w:rPr>
        <w:t>)</w:t>
      </w:r>
      <w:r w:rsidR="00494A84" w:rsidRPr="00F55148">
        <w:rPr>
          <w:b w:val="0"/>
          <w:bCs/>
          <w:i w:val="0"/>
          <w:szCs w:val="24"/>
        </w:rPr>
        <w:t xml:space="preserve"> neonates</w:t>
      </w:r>
      <w:r w:rsidR="007A4A6C" w:rsidRPr="00F55148">
        <w:rPr>
          <w:b w:val="0"/>
          <w:bCs/>
          <w:i w:val="0"/>
          <w:szCs w:val="24"/>
        </w:rPr>
        <w:t>,</w:t>
      </w:r>
      <w:r w:rsidR="00494A84" w:rsidRPr="00F55148">
        <w:rPr>
          <w:b w:val="0"/>
          <w:bCs/>
          <w:i w:val="0"/>
          <w:szCs w:val="24"/>
        </w:rPr>
        <w:t xml:space="preserve"> without the necessary tools and education</w:t>
      </w:r>
      <w:r w:rsidR="007A4A6C" w:rsidRPr="00F55148">
        <w:rPr>
          <w:b w:val="0"/>
          <w:bCs/>
          <w:i w:val="0"/>
          <w:szCs w:val="24"/>
        </w:rPr>
        <w:t>,</w:t>
      </w:r>
      <w:r w:rsidR="00494A84" w:rsidRPr="00F55148">
        <w:rPr>
          <w:b w:val="0"/>
          <w:bCs/>
          <w:i w:val="0"/>
          <w:szCs w:val="24"/>
        </w:rPr>
        <w:t xml:space="preserve"> may result “in inaccurate scores, inappropriate and ineffective treatment, increased need for the ph</w:t>
      </w:r>
      <w:r w:rsidR="008D43F2" w:rsidRPr="00F55148">
        <w:rPr>
          <w:b w:val="0"/>
          <w:bCs/>
          <w:i w:val="0"/>
          <w:szCs w:val="24"/>
        </w:rPr>
        <w:t>armacologic</w:t>
      </w:r>
      <w:r w:rsidR="00494A84" w:rsidRPr="00F55148">
        <w:rPr>
          <w:b w:val="0"/>
          <w:bCs/>
          <w:i w:val="0"/>
          <w:szCs w:val="24"/>
        </w:rPr>
        <w:t xml:space="preserve"> treatment, increased length of stay, and increased incidence of poor neurodevelopmental outcomes</w:t>
      </w:r>
      <w:r w:rsidR="007A4A6C" w:rsidRPr="00F55148">
        <w:rPr>
          <w:b w:val="0"/>
          <w:bCs/>
          <w:i w:val="0"/>
          <w:szCs w:val="24"/>
        </w:rPr>
        <w:t>”</w:t>
      </w:r>
      <w:r w:rsidR="00494A84" w:rsidRPr="00F55148">
        <w:rPr>
          <w:b w:val="0"/>
          <w:bCs/>
          <w:i w:val="0"/>
          <w:szCs w:val="24"/>
        </w:rPr>
        <w:t xml:space="preserve"> (p. 41).</w:t>
      </w:r>
    </w:p>
    <w:p w14:paraId="3A4487F5" w14:textId="260DEB24" w:rsidR="00E53A68" w:rsidRPr="0095046B" w:rsidRDefault="0095046B" w:rsidP="00E53A68">
      <w:pPr>
        <w:pStyle w:val="Body"/>
        <w:ind w:firstLine="0"/>
        <w:rPr>
          <w:b/>
          <w:color w:val="FF0000"/>
        </w:rPr>
      </w:pPr>
      <w:r>
        <w:rPr>
          <w:bCs/>
          <w:color w:val="FF0000"/>
          <w:szCs w:val="24"/>
        </w:rPr>
        <w:t xml:space="preserve">         </w:t>
      </w:r>
      <w:r w:rsidR="00945E8A">
        <w:rPr>
          <w:bCs/>
          <w:color w:val="FF0000"/>
          <w:szCs w:val="24"/>
        </w:rPr>
        <w:t xml:space="preserve">  </w:t>
      </w:r>
      <w:r w:rsidR="000E4A5B" w:rsidRPr="000E4A5B">
        <w:rPr>
          <w:bCs/>
          <w:szCs w:val="24"/>
        </w:rPr>
        <w:t>T</w:t>
      </w:r>
      <w:r w:rsidR="007A4A6C">
        <w:rPr>
          <w:bCs/>
          <w:szCs w:val="24"/>
        </w:rPr>
        <w:t>h</w:t>
      </w:r>
      <w:r w:rsidR="00613B74">
        <w:rPr>
          <w:bCs/>
          <w:szCs w:val="24"/>
        </w:rPr>
        <w:t>ough there are several NAS scoring tools available, t</w:t>
      </w:r>
      <w:r w:rsidR="000E4A5B" w:rsidRPr="000E4A5B">
        <w:rPr>
          <w:bCs/>
          <w:szCs w:val="24"/>
        </w:rPr>
        <w:t>he American Academy of Pediatrics</w:t>
      </w:r>
      <w:r w:rsidR="00106972">
        <w:rPr>
          <w:bCs/>
          <w:szCs w:val="24"/>
        </w:rPr>
        <w:t xml:space="preserve"> (AAP)</w:t>
      </w:r>
      <w:r w:rsidR="000E4A5B" w:rsidRPr="000E4A5B">
        <w:rPr>
          <w:bCs/>
          <w:szCs w:val="24"/>
        </w:rPr>
        <w:t xml:space="preserve"> has recognized the Finnegan Neonatal Abstinence Scoring Tool as the best assessment tool to assess the severity of NAS in infants passively exposed to dru</w:t>
      </w:r>
      <w:r w:rsidR="00BA72CF">
        <w:rPr>
          <w:bCs/>
          <w:szCs w:val="24"/>
        </w:rPr>
        <w:t xml:space="preserve">gs in utero (D’Apolito, 2016). </w:t>
      </w:r>
      <w:r w:rsidR="00BF76F2">
        <w:rPr>
          <w:bCs/>
          <w:szCs w:val="24"/>
        </w:rPr>
        <w:t>Literature report</w:t>
      </w:r>
      <w:r w:rsidR="00C53E16">
        <w:rPr>
          <w:bCs/>
          <w:szCs w:val="24"/>
        </w:rPr>
        <w:t>ed</w:t>
      </w:r>
      <w:r w:rsidR="00BF76F2">
        <w:rPr>
          <w:bCs/>
          <w:szCs w:val="24"/>
        </w:rPr>
        <w:t xml:space="preserve"> the FNAST to be the most used neonatal withdrawal tool (ASTHO, </w:t>
      </w:r>
      <w:r w:rsidR="00BF76F2" w:rsidRPr="00BF76F2">
        <w:rPr>
          <w:bCs/>
          <w:szCs w:val="24"/>
        </w:rPr>
        <w:t>2014)</w:t>
      </w:r>
      <w:r w:rsidR="00BF76F2">
        <w:rPr>
          <w:bCs/>
          <w:szCs w:val="24"/>
        </w:rPr>
        <w:t>.</w:t>
      </w:r>
      <w:r w:rsidR="00BF76F2" w:rsidRPr="00BF76F2">
        <w:rPr>
          <w:bCs/>
          <w:szCs w:val="24"/>
        </w:rPr>
        <w:t xml:space="preserve"> </w:t>
      </w:r>
      <w:r w:rsidR="00BA72CF">
        <w:rPr>
          <w:bCs/>
          <w:szCs w:val="24"/>
        </w:rPr>
        <w:t xml:space="preserve"> </w:t>
      </w:r>
      <w:r w:rsidR="007A4A6C">
        <w:rPr>
          <w:bCs/>
          <w:szCs w:val="24"/>
        </w:rPr>
        <w:t xml:space="preserve">Of special </w:t>
      </w:r>
      <w:r w:rsidR="00BA72CF">
        <w:rPr>
          <w:bCs/>
          <w:szCs w:val="24"/>
        </w:rPr>
        <w:t>note</w:t>
      </w:r>
      <w:r w:rsidR="00516952">
        <w:rPr>
          <w:bCs/>
          <w:szCs w:val="24"/>
        </w:rPr>
        <w:t>, the</w:t>
      </w:r>
      <w:r w:rsidR="000E4A5B" w:rsidRPr="000E4A5B">
        <w:rPr>
          <w:bCs/>
          <w:szCs w:val="24"/>
        </w:rPr>
        <w:t xml:space="preserve"> founder of</w:t>
      </w:r>
      <w:r w:rsidR="000E4A5B">
        <w:rPr>
          <w:bCs/>
          <w:szCs w:val="24"/>
        </w:rPr>
        <w:t xml:space="preserve"> the FNAST </w:t>
      </w:r>
      <w:r w:rsidR="00C53E16">
        <w:rPr>
          <w:bCs/>
          <w:szCs w:val="24"/>
        </w:rPr>
        <w:t>wa</w:t>
      </w:r>
      <w:r w:rsidR="000E4A5B">
        <w:rPr>
          <w:bCs/>
          <w:szCs w:val="24"/>
        </w:rPr>
        <w:t>s Dr.</w:t>
      </w:r>
      <w:r w:rsidR="00F52E8F">
        <w:rPr>
          <w:bCs/>
          <w:szCs w:val="24"/>
        </w:rPr>
        <w:t xml:space="preserve"> </w:t>
      </w:r>
      <w:r w:rsidR="005F7990">
        <w:rPr>
          <w:bCs/>
          <w:szCs w:val="24"/>
        </w:rPr>
        <w:t xml:space="preserve">Finnegan </w:t>
      </w:r>
      <w:r w:rsidR="007A4A6C">
        <w:rPr>
          <w:bCs/>
          <w:szCs w:val="24"/>
        </w:rPr>
        <w:t>(</w:t>
      </w:r>
      <w:r w:rsidR="005F7990">
        <w:rPr>
          <w:bCs/>
          <w:szCs w:val="24"/>
        </w:rPr>
        <w:t>who</w:t>
      </w:r>
      <w:r w:rsidR="007A4A6C">
        <w:rPr>
          <w:bCs/>
          <w:szCs w:val="24"/>
        </w:rPr>
        <w:t>, incidentally,</w:t>
      </w:r>
      <w:r w:rsidR="005F7990">
        <w:rPr>
          <w:bCs/>
          <w:szCs w:val="24"/>
        </w:rPr>
        <w:t xml:space="preserve"> cofounded</w:t>
      </w:r>
      <w:r w:rsidR="000E4A5B">
        <w:rPr>
          <w:bCs/>
          <w:szCs w:val="24"/>
        </w:rPr>
        <w:t xml:space="preserve"> the NeoAdvances Educational Program used </w:t>
      </w:r>
      <w:r w:rsidR="007A4A6C">
        <w:rPr>
          <w:bCs/>
          <w:szCs w:val="24"/>
        </w:rPr>
        <w:t>with</w:t>
      </w:r>
      <w:r w:rsidR="000E4A5B">
        <w:rPr>
          <w:bCs/>
          <w:szCs w:val="24"/>
        </w:rPr>
        <w:t>in this study</w:t>
      </w:r>
      <w:r w:rsidR="007A4A6C">
        <w:rPr>
          <w:bCs/>
          <w:szCs w:val="24"/>
        </w:rPr>
        <w:t>)</w:t>
      </w:r>
      <w:r w:rsidR="000E4A5B">
        <w:rPr>
          <w:bCs/>
          <w:szCs w:val="24"/>
        </w:rPr>
        <w:t xml:space="preserve">. </w:t>
      </w:r>
    </w:p>
    <w:p w14:paraId="6FEDA982" w14:textId="7F028723" w:rsidR="00E15416" w:rsidRPr="00730CBA" w:rsidRDefault="00E15416" w:rsidP="00E15416">
      <w:pPr>
        <w:pStyle w:val="Body"/>
        <w:ind w:firstLine="0"/>
      </w:pPr>
      <w:r>
        <w:t xml:space="preserve">          </w:t>
      </w:r>
      <w:r w:rsidR="00945E8A">
        <w:t xml:space="preserve"> </w:t>
      </w:r>
      <w:r w:rsidR="00C14BDC">
        <w:t>Related to the</w:t>
      </w:r>
      <w:r w:rsidR="00D261CB">
        <w:t xml:space="preserve"> recent</w:t>
      </w:r>
      <w:r w:rsidR="00C14BDC">
        <w:t xml:space="preserve"> increase in the number of NAS newborns, </w:t>
      </w:r>
      <w:r w:rsidR="00B13664">
        <w:t>Patrick et al.</w:t>
      </w:r>
      <w:r>
        <w:t>(2015)</w:t>
      </w:r>
      <w:r w:rsidR="00C14BDC">
        <w:t xml:space="preserve"> performed a study which </w:t>
      </w:r>
      <w:r>
        <w:t>examined diagnostic and demographic data for hospital discharges from 2009-2012</w:t>
      </w:r>
      <w:r w:rsidR="00D261CB">
        <w:t>. Pa</w:t>
      </w:r>
      <w:r w:rsidR="00F9164A">
        <w:t>trick et al.</w:t>
      </w:r>
      <w:r w:rsidR="00D261CB">
        <w:t xml:space="preserve"> obtained data</w:t>
      </w:r>
      <w:r>
        <w:t xml:space="preserve"> from the Kid’s Inpatient Database</w:t>
      </w:r>
      <w:r w:rsidR="007A4A6C">
        <w:t>,</w:t>
      </w:r>
      <w:r>
        <w:t xml:space="preserve"> and the Nationwide Inpatient Sample, in order to better understand recent changes in NAS and its geographic variability. It was</w:t>
      </w:r>
      <w:r w:rsidR="00752727">
        <w:t xml:space="preserve"> </w:t>
      </w:r>
      <w:r>
        <w:t>determined that</w:t>
      </w:r>
      <w:r w:rsidR="007A4A6C">
        <w:t>,</w:t>
      </w:r>
      <w:r>
        <w:t xml:space="preserve"> during this time frame, NAS continued to increase nationally from 3.4 to 5.8 per 1000 hospital births and totaled 21,732 infants with NAS during </w:t>
      </w:r>
      <w:r w:rsidR="007A4A6C">
        <w:t xml:space="preserve">the years </w:t>
      </w:r>
      <w:r>
        <w:t>2009-2012 (Patrick et al., 2015, p. 652).  Additionally, the cost of hospitalization for NAS newborns more than doubled during this</w:t>
      </w:r>
      <w:r w:rsidR="00752727">
        <w:t xml:space="preserve"> </w:t>
      </w:r>
      <w:r>
        <w:t>period, from $732 million to $1.5 billion, though no significant increase in length of stay was noted (Patrick et al., 2015, p. 652</w:t>
      </w:r>
      <w:r w:rsidRPr="00375AA4">
        <w:t xml:space="preserve">).  </w:t>
      </w:r>
      <w:r>
        <w:t>In</w:t>
      </w:r>
      <w:r w:rsidRPr="00E15416">
        <w:t xml:space="preserve"> </w:t>
      </w:r>
      <w:r>
        <w:t>relation to this scholarly project, recent occurrence rates and demographics of NAS</w:t>
      </w:r>
      <w:r w:rsidR="007A4A6C">
        <w:t>,</w:t>
      </w:r>
      <w:r>
        <w:t xml:space="preserve"> and its prevalence</w:t>
      </w:r>
      <w:r w:rsidR="007A4A6C">
        <w:t>,</w:t>
      </w:r>
      <w:r w:rsidR="000C1195">
        <w:t xml:space="preserve"> we</w:t>
      </w:r>
      <w:r>
        <w:t>re important.</w:t>
      </w:r>
    </w:p>
    <w:p w14:paraId="0B8CC2D6" w14:textId="1F07395C" w:rsidR="00E15416" w:rsidRDefault="00E15416" w:rsidP="00E15416">
      <w:pPr>
        <w:pStyle w:val="Body"/>
        <w:ind w:firstLine="0"/>
      </w:pPr>
      <w:r>
        <w:rPr>
          <w:b/>
        </w:rPr>
        <w:t xml:space="preserve">          </w:t>
      </w:r>
      <w:r w:rsidR="00945E8A">
        <w:rPr>
          <w:b/>
        </w:rPr>
        <w:t xml:space="preserve"> </w:t>
      </w:r>
      <w:r w:rsidR="00D261CB" w:rsidRPr="00D261CB">
        <w:t>Further supporting</w:t>
      </w:r>
      <w:r w:rsidR="00D261CB">
        <w:t xml:space="preserve"> the continuing</w:t>
      </w:r>
      <w:r w:rsidR="00D261CB" w:rsidRPr="00D261CB">
        <w:t xml:space="preserve"> rise in NAS,</w:t>
      </w:r>
      <w:r w:rsidR="00D261CB">
        <w:rPr>
          <w:b/>
        </w:rPr>
        <w:t xml:space="preserve"> </w:t>
      </w:r>
      <w:r w:rsidRPr="001C255C">
        <w:t>Kocherlakota (</w:t>
      </w:r>
      <w:r>
        <w:t>2014) describe</w:t>
      </w:r>
      <w:r w:rsidR="00C53E16">
        <w:t>d</w:t>
      </w:r>
      <w:r>
        <w:t xml:space="preserve"> several important aspects of neonatal abstinence syndrome, including its growing incidence, pathophysiology, clinical presentation, and toxicology confirmation.  Kocherlakota explain</w:t>
      </w:r>
      <w:r w:rsidR="00C53E16">
        <w:t>ed</w:t>
      </w:r>
      <w:r>
        <w:t xml:space="preserve"> that NAS has </w:t>
      </w:r>
      <w:r w:rsidR="007A4A6C">
        <w:t>changed</w:t>
      </w:r>
      <w:r>
        <w:t xml:space="preserve"> over</w:t>
      </w:r>
      <w:r w:rsidR="007A4A6C">
        <w:t xml:space="preserve"> </w:t>
      </w:r>
      <w:r>
        <w:t xml:space="preserve">time. “Before 1970, NAS was generally secondary to either morphine or heroin </w:t>
      </w:r>
      <w:r w:rsidR="005F7990">
        <w:t>use. Today NAS may be a result of the maternal use</w:t>
      </w:r>
      <w:r>
        <w:t xml:space="preserve"> of morphine, heroin, methadone, buprenorphine, prescription opioid analgesics, antidepressants, anxiol</w:t>
      </w:r>
      <w:r w:rsidR="00274F06">
        <w:t xml:space="preserve">ytics, and/or other substances” </w:t>
      </w:r>
      <w:r>
        <w:t>(Kocherlakota, 2014, p. 549). Kocherlakota also discusse</w:t>
      </w:r>
      <w:r w:rsidR="00C53E16">
        <w:t>d</w:t>
      </w:r>
      <w:r>
        <w:t xml:space="preserve"> management and assessment using the most commonly used tool</w:t>
      </w:r>
      <w:r w:rsidR="00ED5F0A">
        <w:t>--</w:t>
      </w:r>
      <w:r>
        <w:t>the modified Finnegan scoring tool.</w:t>
      </w:r>
      <w:r w:rsidR="00F17A97">
        <w:t xml:space="preserve"> </w:t>
      </w:r>
      <w:r>
        <w:t xml:space="preserve">The modified Finnegan scoring tool </w:t>
      </w:r>
      <w:r w:rsidR="00C53E16">
        <w:t>wa</w:t>
      </w:r>
      <w:r>
        <w:t>s the tool that w</w:t>
      </w:r>
      <w:r w:rsidR="00C53E16">
        <w:t>as</w:t>
      </w:r>
      <w:r>
        <w:t xml:space="preserve"> used in this project.</w:t>
      </w:r>
    </w:p>
    <w:p w14:paraId="3EE8E533" w14:textId="77777777" w:rsidR="00BC1615" w:rsidRDefault="00F17A97" w:rsidP="00E15416">
      <w:pPr>
        <w:pStyle w:val="Body"/>
        <w:ind w:firstLine="0"/>
      </w:pPr>
      <w:r>
        <w:tab/>
        <w:t>Though the Finnegan scoring tool</w:t>
      </w:r>
      <w:r w:rsidR="00CE19C1">
        <w:t xml:space="preserve"> is the most commonly used tool to score NAS</w:t>
      </w:r>
      <w:r w:rsidR="00462B66">
        <w:t>,</w:t>
      </w:r>
      <w:r>
        <w:t xml:space="preserve"> </w:t>
      </w:r>
      <w:r w:rsidR="00CE19C1">
        <w:t>several other less utilized tools</w:t>
      </w:r>
      <w:r w:rsidR="00ED5F0A">
        <w:t xml:space="preserve"> are discussed</w:t>
      </w:r>
      <w:r w:rsidR="005B48E0">
        <w:t xml:space="preserve"> in the literature</w:t>
      </w:r>
      <w:r w:rsidR="00CE19C1">
        <w:t xml:space="preserve">. </w:t>
      </w:r>
      <w:r w:rsidR="00B96DF3">
        <w:t>The Neo</w:t>
      </w:r>
      <w:r w:rsidR="00B96DF3" w:rsidRPr="00B96DF3">
        <w:t xml:space="preserve">natal Narcotic Withdrawal </w:t>
      </w:r>
      <w:r w:rsidR="00332315" w:rsidRPr="00B96DF3">
        <w:t>Index</w:t>
      </w:r>
      <w:r w:rsidR="00332315">
        <w:t xml:space="preserve"> is</w:t>
      </w:r>
      <w:r w:rsidR="00B96DF3">
        <w:t xml:space="preserve"> a simple tool with a</w:t>
      </w:r>
      <w:r w:rsidR="00B96DF3" w:rsidRPr="00B96DF3">
        <w:t xml:space="preserve"> high lev</w:t>
      </w:r>
      <w:r w:rsidR="00DA1A1F">
        <w:t>el of interobserver reliability, but</w:t>
      </w:r>
      <w:r w:rsidR="00B96DF3" w:rsidRPr="00B96DF3">
        <w:t xml:space="preserve"> </w:t>
      </w:r>
      <w:r w:rsidR="00ED5F0A">
        <w:t>there are</w:t>
      </w:r>
      <w:r w:rsidR="00B96DF3" w:rsidRPr="00B96DF3">
        <w:t xml:space="preserve"> no staf</w:t>
      </w:r>
      <w:r w:rsidR="00DA1A1F">
        <w:t xml:space="preserve">f education and training modules available </w:t>
      </w:r>
      <w:r w:rsidR="00ED5F0A">
        <w:t xml:space="preserve">for it </w:t>
      </w:r>
      <w:r w:rsidR="00332315">
        <w:t>(Green &amp; Suffet, 1981</w:t>
      </w:r>
      <w:r w:rsidR="00865B1A">
        <w:t>;</w:t>
      </w:r>
      <w:r w:rsidR="00865B1A" w:rsidRPr="00865B1A">
        <w:rPr>
          <w:rFonts w:eastAsia="Calibri"/>
          <w:bCs/>
        </w:rPr>
        <w:t xml:space="preserve"> </w:t>
      </w:r>
      <w:r w:rsidR="00865B1A">
        <w:rPr>
          <w:bCs/>
        </w:rPr>
        <w:t>McQueen</w:t>
      </w:r>
      <w:r w:rsidR="00865B1A" w:rsidRPr="00865B1A">
        <w:rPr>
          <w:bCs/>
        </w:rPr>
        <w:t xml:space="preserve"> &amp; Murphy-Oikonen,</w:t>
      </w:r>
      <w:r w:rsidR="00865B1A">
        <w:rPr>
          <w:bCs/>
        </w:rPr>
        <w:t xml:space="preserve"> </w:t>
      </w:r>
      <w:r w:rsidR="00865B1A" w:rsidRPr="00865B1A">
        <w:rPr>
          <w:bCs/>
        </w:rPr>
        <w:t>2016).</w:t>
      </w:r>
      <w:r w:rsidR="00821097">
        <w:t xml:space="preserve"> </w:t>
      </w:r>
      <w:r w:rsidR="00DA1A1F">
        <w:t xml:space="preserve">The Neonatal Withdrawal </w:t>
      </w:r>
      <w:r w:rsidR="00821097">
        <w:t>Inventory also</w:t>
      </w:r>
      <w:r w:rsidR="00DA1A1F">
        <w:t xml:space="preserve"> </w:t>
      </w:r>
      <w:r w:rsidR="00DA1A1F" w:rsidRPr="00DA1A1F">
        <w:t>has high sensitivity, specificity, and</w:t>
      </w:r>
      <w:r w:rsidR="00DA1A1F">
        <w:t xml:space="preserve"> interobserver reliability, but</w:t>
      </w:r>
      <w:r w:rsidR="00ED5F0A">
        <w:t>,</w:t>
      </w:r>
      <w:r w:rsidR="00DA1A1F">
        <w:t xml:space="preserve"> again</w:t>
      </w:r>
      <w:r w:rsidR="00ED5F0A">
        <w:t>,</w:t>
      </w:r>
      <w:r w:rsidR="00DA1A1F">
        <w:t xml:space="preserve"> </w:t>
      </w:r>
      <w:r w:rsidR="00ED5F0A">
        <w:t xml:space="preserve">there is </w:t>
      </w:r>
      <w:r w:rsidR="00DA1A1F">
        <w:t xml:space="preserve">no available staff education, </w:t>
      </w:r>
      <w:r w:rsidR="00DA1A1F" w:rsidRPr="00DA1A1F">
        <w:t>training module</w:t>
      </w:r>
      <w:r w:rsidR="00ED5F0A">
        <w:t>,</w:t>
      </w:r>
      <w:r w:rsidR="00B96DF3" w:rsidRPr="00B96DF3">
        <w:t xml:space="preserve"> </w:t>
      </w:r>
      <w:r w:rsidR="00DA1A1F">
        <w:t>or definition</w:t>
      </w:r>
      <w:r w:rsidR="00ED5F0A">
        <w:t>/</w:t>
      </w:r>
      <w:r w:rsidR="00DA1A1F">
        <w:t xml:space="preserve">s of criteria </w:t>
      </w:r>
      <w:r w:rsidR="00A25F8C">
        <w:t>(</w:t>
      </w:r>
      <w:r w:rsidR="00865B1A">
        <w:t>Zahorodny</w:t>
      </w:r>
      <w:r w:rsidR="00332315">
        <w:t xml:space="preserve"> et.al., 1998</w:t>
      </w:r>
      <w:r w:rsidR="00865B1A">
        <w:t xml:space="preserve">; </w:t>
      </w:r>
      <w:r w:rsidR="00865B1A">
        <w:rPr>
          <w:bCs/>
        </w:rPr>
        <w:t>McQueen</w:t>
      </w:r>
      <w:r w:rsidR="00865B1A" w:rsidRPr="00865B1A">
        <w:rPr>
          <w:bCs/>
        </w:rPr>
        <w:t xml:space="preserve"> &amp; Murphy-Oikonen,</w:t>
      </w:r>
      <w:r w:rsidR="00865B1A">
        <w:rPr>
          <w:bCs/>
        </w:rPr>
        <w:t xml:space="preserve"> </w:t>
      </w:r>
      <w:r w:rsidR="00865B1A" w:rsidRPr="00865B1A">
        <w:rPr>
          <w:bCs/>
        </w:rPr>
        <w:t>2016).</w:t>
      </w:r>
      <w:r w:rsidR="00332315">
        <w:t xml:space="preserve"> </w:t>
      </w:r>
      <w:r w:rsidR="00364319">
        <w:t>Like the Finnegan scoring tool, t</w:t>
      </w:r>
      <w:r w:rsidR="00CE19C1">
        <w:t>he Lipsitz Neonatal Drug-Withd</w:t>
      </w:r>
      <w:r w:rsidR="00D043A4">
        <w:t>rawal Scoring System</w:t>
      </w:r>
      <w:r w:rsidR="00364319">
        <w:t xml:space="preserve"> is </w:t>
      </w:r>
      <w:r w:rsidR="00D043A4">
        <w:t>an older tool</w:t>
      </w:r>
      <w:r w:rsidR="00ED5F0A">
        <w:t>,</w:t>
      </w:r>
      <w:r w:rsidR="00D043A4">
        <w:t xml:space="preserve"> which is </w:t>
      </w:r>
      <w:r w:rsidR="00364319">
        <w:t>a simple</w:t>
      </w:r>
      <w:r w:rsidR="00CE19C1">
        <w:t xml:space="preserve"> eleven</w:t>
      </w:r>
      <w:r w:rsidR="00D96C9A">
        <w:t>-</w:t>
      </w:r>
      <w:r w:rsidR="00CE19C1">
        <w:t>item scale</w:t>
      </w:r>
      <w:r w:rsidR="00B96DF3">
        <w:t xml:space="preserve"> for scoring, but it does not address reliability, </w:t>
      </w:r>
      <w:r w:rsidR="00CE19C1" w:rsidRPr="00CE19C1">
        <w:t>has no item defi</w:t>
      </w:r>
      <w:r w:rsidR="00B96DF3">
        <w:t xml:space="preserve">nitions provided with the tool, and </w:t>
      </w:r>
      <w:r w:rsidR="00CE19C1" w:rsidRPr="00CE19C1">
        <w:t>has no available training materials</w:t>
      </w:r>
      <w:r w:rsidR="00B96DF3">
        <w:t xml:space="preserve"> (</w:t>
      </w:r>
      <w:r w:rsidR="00364319" w:rsidRPr="00364319">
        <w:t>Lipsitz</w:t>
      </w:r>
      <w:r w:rsidR="00364319">
        <w:t>, 1975</w:t>
      </w:r>
      <w:r w:rsidR="00865B1A">
        <w:rPr>
          <w:bCs/>
        </w:rPr>
        <w:t xml:space="preserve">; </w:t>
      </w:r>
      <w:r w:rsidR="00865B1A" w:rsidRPr="00865B1A">
        <w:rPr>
          <w:bCs/>
        </w:rPr>
        <w:t>McQueen &amp; Murphy-Oikonen, 2016).</w:t>
      </w:r>
      <w:r w:rsidR="00B96DF3">
        <w:t xml:space="preserve"> </w:t>
      </w:r>
    </w:p>
    <w:p w14:paraId="542F0CA6" w14:textId="07AD9A3E" w:rsidR="00CE19C1" w:rsidRDefault="00D043A4" w:rsidP="00BC1615">
      <w:pPr>
        <w:pStyle w:val="Body"/>
      </w:pPr>
      <w:r>
        <w:t>The MOTHER NAS scale is a newer scoring tool</w:t>
      </w:r>
      <w:r w:rsidRPr="00D043A4">
        <w:t xml:space="preserve"> </w:t>
      </w:r>
      <w:r>
        <w:t>which is a modified version of FNAST</w:t>
      </w:r>
      <w:r w:rsidR="00ED5F0A">
        <w:t>,</w:t>
      </w:r>
      <w:r w:rsidRPr="00D043A4">
        <w:t xml:space="preserve"> with redundancies removed and two items added for specificity</w:t>
      </w:r>
      <w:r w:rsidR="00EA315D">
        <w:t xml:space="preserve"> </w:t>
      </w:r>
      <w:r w:rsidR="00EA315D" w:rsidRPr="00EA315D">
        <w:t>(Jones et al., 2010; Jones et.al., 2016; McQueen &amp; Murphy-Oikonen, 2016).</w:t>
      </w:r>
      <w:r w:rsidRPr="00D043A4">
        <w:t xml:space="preserve"> </w:t>
      </w:r>
      <w:r w:rsidR="00364503">
        <w:t xml:space="preserve">The MOTHER NAS </w:t>
      </w:r>
      <w:r w:rsidR="00E009D1">
        <w:t>scale includes</w:t>
      </w:r>
      <w:r w:rsidRPr="00D043A4">
        <w:t xml:space="preserve"> instruction for nursing staff and a protocol for pharmacologic treatment</w:t>
      </w:r>
      <w:r w:rsidR="00ED5F0A">
        <w:t xml:space="preserve"> and</w:t>
      </w:r>
      <w:r w:rsidRPr="00D043A4">
        <w:t xml:space="preserve"> has</w:t>
      </w:r>
      <w:r>
        <w:t xml:space="preserve"> high inter</w:t>
      </w:r>
      <w:r w:rsidR="00364503">
        <w:t>-</w:t>
      </w:r>
      <w:r>
        <w:t xml:space="preserve">observer reliability but </w:t>
      </w:r>
      <w:r w:rsidR="00EA315D">
        <w:t>it does not include</w:t>
      </w:r>
      <w:r w:rsidRPr="00D043A4">
        <w:t xml:space="preserve"> </w:t>
      </w:r>
      <w:r w:rsidR="00E009D1">
        <w:t xml:space="preserve">any </w:t>
      </w:r>
      <w:r w:rsidRPr="00D043A4">
        <w:t>staff</w:t>
      </w:r>
      <w:r>
        <w:t xml:space="preserve"> education </w:t>
      </w:r>
      <w:r w:rsidR="00EA315D">
        <w:t>or</w:t>
      </w:r>
      <w:r>
        <w:t xml:space="preserve"> training module</w:t>
      </w:r>
      <w:r w:rsidR="00E009D1">
        <w:t>s</w:t>
      </w:r>
      <w:r w:rsidR="00EA315D">
        <w:t xml:space="preserve"> </w:t>
      </w:r>
      <w:r w:rsidR="00EA315D" w:rsidRPr="00EA315D">
        <w:t>(Jones et al., 2010; Jones et.al., 2016; McQueen &amp; Murphy-Oikonen, 2016).</w:t>
      </w:r>
      <w:r>
        <w:t xml:space="preserve"> </w:t>
      </w:r>
      <w:r w:rsidR="00E009D1">
        <w:t>Additionally, the scale</w:t>
      </w:r>
      <w:r w:rsidR="00ED5F0A">
        <w:t xml:space="preserve"> </w:t>
      </w:r>
      <w:r>
        <w:t>has an internal consistency or Cronbach’s alpha</w:t>
      </w:r>
      <w:r w:rsidRPr="00D043A4">
        <w:t xml:space="preserve"> that does not exceed 0.62</w:t>
      </w:r>
      <w:r>
        <w:t xml:space="preserve"> (Jones</w:t>
      </w:r>
      <w:r w:rsidRPr="00D043A4">
        <w:t xml:space="preserve"> et al.</w:t>
      </w:r>
      <w:r w:rsidR="00461AEF">
        <w:t xml:space="preserve">, 2010; </w:t>
      </w:r>
      <w:r w:rsidR="00865B1A">
        <w:t>Jones</w:t>
      </w:r>
      <w:r w:rsidR="00986156">
        <w:t xml:space="preserve"> et.al., 2016</w:t>
      </w:r>
      <w:r w:rsidR="00865B1A">
        <w:t>;</w:t>
      </w:r>
      <w:r w:rsidR="00865B1A" w:rsidRPr="00865B1A">
        <w:t xml:space="preserve"> McQueen &amp; Murphy-Oikonen, 2016).</w:t>
      </w:r>
      <w:r>
        <w:t xml:space="preserve"> </w:t>
      </w:r>
      <w:r w:rsidR="00DE7EFB">
        <w:t xml:space="preserve">The modified FNAST actually has a short form which has only seven components </w:t>
      </w:r>
      <w:r w:rsidR="00ED5F0A">
        <w:t>(</w:t>
      </w:r>
      <w:r w:rsidR="00DE7EFB">
        <w:t>rather than the modified twenty one of the FNAST</w:t>
      </w:r>
      <w:r w:rsidR="00ED5F0A">
        <w:t>)</w:t>
      </w:r>
      <w:r w:rsidR="00DE7EFB">
        <w:t xml:space="preserve"> allowing for a more</w:t>
      </w:r>
      <w:r w:rsidR="00B96DF3">
        <w:t xml:space="preserve"> </w:t>
      </w:r>
      <w:r w:rsidR="00DE7EFB" w:rsidRPr="00DE7EFB">
        <w:t>rap</w:t>
      </w:r>
      <w:r w:rsidR="00DE7EFB">
        <w:t>id assessment, but</w:t>
      </w:r>
      <w:r w:rsidR="00DE7EFB" w:rsidRPr="00DE7EFB">
        <w:t xml:space="preserve"> </w:t>
      </w:r>
      <w:r w:rsidR="00ED5F0A">
        <w:t xml:space="preserve">it </w:t>
      </w:r>
      <w:r w:rsidR="00DE7EFB" w:rsidRPr="00DE7EFB">
        <w:t>may be insufficient to assess neonates with rapidly escalating si</w:t>
      </w:r>
      <w:r w:rsidR="00DE7EFB">
        <w:t xml:space="preserve">gns and symptoms of withdrawal, and </w:t>
      </w:r>
      <w:r w:rsidR="00ED5F0A">
        <w:t xml:space="preserve">it </w:t>
      </w:r>
      <w:r w:rsidR="00DE7EFB">
        <w:t xml:space="preserve">warrants </w:t>
      </w:r>
      <w:r w:rsidR="00DE7EFB" w:rsidRPr="00DE7EFB">
        <w:t>further testing before</w:t>
      </w:r>
      <w:r w:rsidR="00865B1A">
        <w:t xml:space="preserve"> it becomes more commonly utilized</w:t>
      </w:r>
      <w:r w:rsidR="00DE7EFB">
        <w:t xml:space="preserve"> </w:t>
      </w:r>
      <w:r w:rsidR="00986156">
        <w:t>(</w:t>
      </w:r>
      <w:r w:rsidR="00986156" w:rsidRPr="00986156">
        <w:rPr>
          <w:bCs/>
        </w:rPr>
        <w:t>Maguire, Cline, Parnell,</w:t>
      </w:r>
      <w:r w:rsidR="00986156">
        <w:rPr>
          <w:bCs/>
        </w:rPr>
        <w:t xml:space="preserve"> </w:t>
      </w:r>
      <w:r w:rsidR="00986156" w:rsidRPr="00986156">
        <w:rPr>
          <w:bCs/>
        </w:rPr>
        <w:t>&amp; Tai</w:t>
      </w:r>
      <w:r w:rsidR="00986156">
        <w:rPr>
          <w:bCs/>
        </w:rPr>
        <w:t xml:space="preserve">, </w:t>
      </w:r>
      <w:r w:rsidR="00986156" w:rsidRPr="00986156">
        <w:rPr>
          <w:bCs/>
        </w:rPr>
        <w:t>2013</w:t>
      </w:r>
      <w:r w:rsidR="001C2959">
        <w:rPr>
          <w:bCs/>
        </w:rPr>
        <w:t>;</w:t>
      </w:r>
      <w:r w:rsidR="001C2959" w:rsidRPr="001C2959">
        <w:rPr>
          <w:bCs/>
        </w:rPr>
        <w:t xml:space="preserve"> McQueen &amp; Murphy-Oikonen, 2016).</w:t>
      </w:r>
      <w:r w:rsidR="001C2959">
        <w:rPr>
          <w:bCs/>
        </w:rPr>
        <w:t xml:space="preserve"> </w:t>
      </w:r>
      <w:r w:rsidR="000607D6">
        <w:rPr>
          <w:bCs/>
        </w:rPr>
        <w:t>R</w:t>
      </w:r>
      <w:r w:rsidR="001C2959">
        <w:rPr>
          <w:bCs/>
        </w:rPr>
        <w:t xml:space="preserve">eview of </w:t>
      </w:r>
      <w:r w:rsidR="000607D6">
        <w:rPr>
          <w:bCs/>
        </w:rPr>
        <w:t xml:space="preserve">the </w:t>
      </w:r>
      <w:r w:rsidR="001C2959">
        <w:rPr>
          <w:bCs/>
        </w:rPr>
        <w:t xml:space="preserve">literature supports the use of the modified FNAST </w:t>
      </w:r>
      <w:r w:rsidR="000607D6">
        <w:rPr>
          <w:bCs/>
        </w:rPr>
        <w:t>for this project.</w:t>
      </w:r>
      <w:r w:rsidR="001C2959">
        <w:rPr>
          <w:bCs/>
        </w:rPr>
        <w:t xml:space="preserve"> </w:t>
      </w:r>
    </w:p>
    <w:p w14:paraId="321B40B8" w14:textId="10A3843B" w:rsidR="00E15416" w:rsidRDefault="00E15416" w:rsidP="00E15416">
      <w:pPr>
        <w:pStyle w:val="Body"/>
        <w:ind w:firstLine="0"/>
      </w:pPr>
      <w:r>
        <w:t xml:space="preserve">           </w:t>
      </w:r>
      <w:r w:rsidR="00F9164A">
        <w:t>Though there has been a fairly dramatic increase in NAS</w:t>
      </w:r>
      <w:r w:rsidR="00ED5F0A">
        <w:t>,</w:t>
      </w:r>
      <w:r w:rsidR="00F9164A">
        <w:t xml:space="preserve"> there </w:t>
      </w:r>
      <w:r w:rsidR="000607D6">
        <w:t xml:space="preserve">were </w:t>
      </w:r>
      <w:r w:rsidR="00F9164A">
        <w:t xml:space="preserve">a limited </w:t>
      </w:r>
      <w:r w:rsidR="000607D6">
        <w:t xml:space="preserve">number </w:t>
      </w:r>
      <w:r w:rsidR="00F9164A">
        <w:t>of studies specifically looking at long</w:t>
      </w:r>
      <w:r w:rsidR="000607D6">
        <w:t>-</w:t>
      </w:r>
      <w:r w:rsidR="00F9164A">
        <w:t>term effects in newborns that experience NAS. One such study that examine</w:t>
      </w:r>
      <w:r w:rsidR="00460D5A">
        <w:t>d</w:t>
      </w:r>
      <w:r w:rsidR="00F9164A">
        <w:t xml:space="preserve"> this concept was performed by </w:t>
      </w:r>
      <w:r>
        <w:t>Logan, Brown</w:t>
      </w:r>
      <w:r w:rsidR="00ED5F0A">
        <w:t>,</w:t>
      </w:r>
      <w:r>
        <w:t xml:space="preserve"> and Hayes (2013) </w:t>
      </w:r>
      <w:r w:rsidR="005653D0">
        <w:t xml:space="preserve">in which the researchers </w:t>
      </w:r>
      <w:r>
        <w:t>look</w:t>
      </w:r>
      <w:r w:rsidR="005653D0">
        <w:t>ed</w:t>
      </w:r>
      <w:r>
        <w:t xml:space="preserve"> at neonatal abstinence syndrome and its treatments and later outcomes. Though it is known in medicine that maternal opiate use during pregnancy can cause short-term neonatal complications</w:t>
      </w:r>
      <w:r w:rsidR="00ED5F0A">
        <w:t>,</w:t>
      </w:r>
      <w:r>
        <w:t xml:space="preserve"> like NAS, there is little evidence of potential opiate</w:t>
      </w:r>
      <w:r w:rsidR="000607D6">
        <w:t>-</w:t>
      </w:r>
      <w:r>
        <w:t xml:space="preserve">dependent effects, either direct or withdrawal related, that could </w:t>
      </w:r>
      <w:r w:rsidR="00AD7B20">
        <w:t>have postnatal</w:t>
      </w:r>
      <w:r>
        <w:t xml:space="preserve"> developmental effects (Logan et al., 2013). The authors propose</w:t>
      </w:r>
      <w:r w:rsidR="00460D5A">
        <w:t>d</w:t>
      </w:r>
      <w:r>
        <w:t xml:space="preserve"> that central nervous system injury may occur related to iatrogenic medical management of NAS that may be altered by pharmacological optimization (Logan et al., 2013).  Because of the relationship with NAS pharmacological management, which </w:t>
      </w:r>
      <w:r w:rsidR="00460D5A">
        <w:t>wa</w:t>
      </w:r>
      <w:r>
        <w:t xml:space="preserve">s based on the Finnegan scoring assessment, </w:t>
      </w:r>
      <w:r w:rsidR="00300F24">
        <w:t>findings from Logan et al. (2013)</w:t>
      </w:r>
      <w:r>
        <w:t xml:space="preserve"> </w:t>
      </w:r>
      <w:r w:rsidR="000C1195">
        <w:t>we</w:t>
      </w:r>
      <w:r w:rsidR="00300F24">
        <w:t>re both</w:t>
      </w:r>
      <w:r>
        <w:t xml:space="preserve"> important</w:t>
      </w:r>
      <w:r w:rsidR="00300F24">
        <w:t xml:space="preserve"> to</w:t>
      </w:r>
      <w:r w:rsidR="00ED5F0A">
        <w:t>,</w:t>
      </w:r>
      <w:r w:rsidR="00300F24">
        <w:t xml:space="preserve"> and supportive of</w:t>
      </w:r>
      <w:r w:rsidR="00ED5F0A">
        <w:t>,</w:t>
      </w:r>
      <w:r>
        <w:t xml:space="preserve"> this</w:t>
      </w:r>
      <w:r w:rsidR="00300F24">
        <w:t xml:space="preserve"> </w:t>
      </w:r>
      <w:r>
        <w:t xml:space="preserve">project. </w:t>
      </w:r>
    </w:p>
    <w:p w14:paraId="5A8E966E" w14:textId="73304AC5" w:rsidR="005C7328" w:rsidRDefault="00E15416" w:rsidP="00E15416">
      <w:pPr>
        <w:pStyle w:val="Body"/>
        <w:ind w:firstLine="0"/>
      </w:pPr>
      <w:r>
        <w:t xml:space="preserve">          </w:t>
      </w:r>
      <w:r w:rsidR="00945E8A">
        <w:t xml:space="preserve"> </w:t>
      </w:r>
      <w:r>
        <w:t xml:space="preserve">The </w:t>
      </w:r>
      <w:r w:rsidR="00F86EF5">
        <w:t>ASTHO</w:t>
      </w:r>
      <w:r>
        <w:t xml:space="preserve"> (2014)</w:t>
      </w:r>
      <w:r w:rsidR="00F86EF5">
        <w:t xml:space="preserve"> review</w:t>
      </w:r>
      <w:r>
        <w:t xml:space="preserve"> looked at NAS and how </w:t>
      </w:r>
      <w:r w:rsidR="00460D5A">
        <w:t>states assisted</w:t>
      </w:r>
      <w:r>
        <w:t xml:space="preserve"> in advancing the knowledge base for primary prevention and best practices of care related to NAS. ASTHO (2014) found that “seventy percent of NICU’s always use an abstinence scoring tool to determine when to start, titrate, or stop pharmacological therapy” (p. 15). The modified Finnegan’s NAS Tool is the most frequently used tool</w:t>
      </w:r>
      <w:r w:rsidR="00ED5F0A">
        <w:t>,</w:t>
      </w:r>
      <w:r>
        <w:t xml:space="preserve"> according to ASTHO, and it is based on 21 interval observations relating to </w:t>
      </w:r>
      <w:r w:rsidR="00B13664">
        <w:t xml:space="preserve">NAS symptomatology. ASTHO </w:t>
      </w:r>
      <w:r>
        <w:t>claims that “the modified Finnegan score is comprehensive, but it may also be too complex for routine use in many nurseries” (p.15)</w:t>
      </w:r>
      <w:r w:rsidR="005C7328">
        <w:t xml:space="preserve">, thereby supporting the need for education on </w:t>
      </w:r>
      <w:r w:rsidR="00ED5F0A">
        <w:t xml:space="preserve">use of </w:t>
      </w:r>
      <w:r w:rsidR="005C7328">
        <w:t>the Finnegan scoring tool.</w:t>
      </w:r>
    </w:p>
    <w:p w14:paraId="2B2DCDA8" w14:textId="1EB16B4B" w:rsidR="00E15416" w:rsidRPr="001C255C" w:rsidRDefault="005C7328" w:rsidP="00E15416">
      <w:pPr>
        <w:pStyle w:val="Body"/>
        <w:ind w:firstLine="0"/>
      </w:pPr>
      <w:r>
        <w:t xml:space="preserve">        </w:t>
      </w:r>
      <w:r w:rsidR="00945E8A">
        <w:t xml:space="preserve">  </w:t>
      </w:r>
      <w:r w:rsidR="00E15416">
        <w:t xml:space="preserve">This project </w:t>
      </w:r>
      <w:r w:rsidR="00A64BC9">
        <w:t>wa</w:t>
      </w:r>
      <w:r w:rsidR="00E15416">
        <w:t xml:space="preserve">s </w:t>
      </w:r>
      <w:r w:rsidR="008915C5">
        <w:t>built off foundation</w:t>
      </w:r>
      <w:r w:rsidR="00ED5F0A">
        <w:t>al</w:t>
      </w:r>
      <w:r w:rsidR="008915C5">
        <w:t xml:space="preserve"> research conducted</w:t>
      </w:r>
      <w:r w:rsidR="00DD6B10">
        <w:t xml:space="preserve"> </w:t>
      </w:r>
      <w:r w:rsidR="00E15416">
        <w:t xml:space="preserve">by Lucas and </w:t>
      </w:r>
      <w:r>
        <w:t xml:space="preserve">Knobel (2012) </w:t>
      </w:r>
      <w:r w:rsidR="00E15416">
        <w:t>focus</w:t>
      </w:r>
      <w:r>
        <w:t>ing</w:t>
      </w:r>
      <w:r w:rsidR="00E15416">
        <w:t xml:space="preserve"> on the Finnegan scoring tool, a</w:t>
      </w:r>
      <w:r w:rsidR="00ED5F0A">
        <w:t>s well as</w:t>
      </w:r>
      <w:r w:rsidR="00E15416">
        <w:t xml:space="preserve"> the</w:t>
      </w:r>
      <w:r w:rsidR="005F7990">
        <w:t xml:space="preserve"> evaluation of nurses’ </w:t>
      </w:r>
      <w:r w:rsidR="003F2A66">
        <w:t xml:space="preserve">inter-observer </w:t>
      </w:r>
      <w:r w:rsidR="005F7990">
        <w:t>reliability</w:t>
      </w:r>
      <w:r w:rsidR="003F2A66">
        <w:t xml:space="preserve"> in using the FNAST</w:t>
      </w:r>
      <w:r w:rsidR="00E15416">
        <w:t xml:space="preserve"> pre and post NAS e</w:t>
      </w:r>
      <w:r w:rsidR="002C0B17">
        <w:t>ducation. The Lucas and Knobel (2012) s</w:t>
      </w:r>
      <w:r w:rsidR="00E15416">
        <w:t xml:space="preserve">tudy included 68 </w:t>
      </w:r>
      <w:r w:rsidR="00C74B42">
        <w:t xml:space="preserve">NICU </w:t>
      </w:r>
      <w:r w:rsidR="00E15416">
        <w:t>nurses</w:t>
      </w:r>
      <w:r w:rsidR="00A765FD">
        <w:t>,</w:t>
      </w:r>
      <w:r w:rsidR="00E15416">
        <w:t xml:space="preserve"> and </w:t>
      </w:r>
      <w:r w:rsidR="00A765FD">
        <w:t xml:space="preserve">it </w:t>
      </w:r>
      <w:r w:rsidR="00E15416">
        <w:t xml:space="preserve">stressed the importance </w:t>
      </w:r>
      <w:r w:rsidR="00A765FD">
        <w:t xml:space="preserve">that </w:t>
      </w:r>
      <w:r w:rsidR="00E15416">
        <w:t xml:space="preserve">education and knowledge has in understanding the etiology and withdrawal symptoms of NAS </w:t>
      </w:r>
      <w:r w:rsidR="00A765FD">
        <w:t xml:space="preserve">as well as </w:t>
      </w:r>
      <w:r w:rsidR="00E15416">
        <w:t>the correlation of these factors with promoting opti</w:t>
      </w:r>
      <w:r w:rsidR="00B13664">
        <w:t xml:space="preserve">mal outcomes. “Recent research </w:t>
      </w:r>
      <w:r w:rsidR="00E15416">
        <w:t>shows that providing education to nurses can result in increased knowledge, improved professional practice, and improved patient treatment goals” (Lucas &amp; Knobel, 2012, p. 44</w:t>
      </w:r>
      <w:r w:rsidR="00F15A71">
        <w:t>).  Furthermore, this project coordinator</w:t>
      </w:r>
      <w:r w:rsidR="00E15416">
        <w:t xml:space="preserve"> agrees with the reasoning of Lucas and Knobel (2012) in that</w:t>
      </w:r>
      <w:r w:rsidR="00A765FD">
        <w:t>,</w:t>
      </w:r>
      <w:r w:rsidR="00E15416">
        <w:t xml:space="preserve"> if a nurse is able to assign appropriate scores by use of the Finnegan tool, then the provider will use the scores to plan effective pharmacologic treatment, which</w:t>
      </w:r>
      <w:r w:rsidR="00A765FD">
        <w:t>,</w:t>
      </w:r>
      <w:r w:rsidR="00E15416">
        <w:t xml:space="preserve"> in turn</w:t>
      </w:r>
      <w:r w:rsidR="00A765FD">
        <w:t>,</w:t>
      </w:r>
      <w:r w:rsidR="00E15416">
        <w:t xml:space="preserve"> will benefit the newborn.</w:t>
      </w:r>
    </w:p>
    <w:p w14:paraId="469346CC" w14:textId="5A88E063" w:rsidR="00E15416" w:rsidRPr="00BC1615" w:rsidRDefault="00895AD1" w:rsidP="00BC1615">
      <w:pPr>
        <w:pStyle w:val="Heading3"/>
        <w:ind w:left="0" w:firstLine="720"/>
        <w:rPr>
          <w:b w:val="0"/>
          <w:i w:val="0"/>
        </w:rPr>
      </w:pPr>
      <w:bookmarkStart w:id="51" w:name="_Toc487234557"/>
      <w:bookmarkStart w:id="52" w:name="_Toc487315604"/>
      <w:r w:rsidRPr="006E15AD">
        <w:rPr>
          <w:i w:val="0"/>
        </w:rPr>
        <w:t xml:space="preserve">Patient </w:t>
      </w:r>
      <w:r w:rsidR="00F55148">
        <w:rPr>
          <w:i w:val="0"/>
        </w:rPr>
        <w:t>s</w:t>
      </w:r>
      <w:r w:rsidR="00E15416" w:rsidRPr="006E15AD">
        <w:rPr>
          <w:i w:val="0"/>
        </w:rPr>
        <w:t>atisfaction</w:t>
      </w:r>
      <w:bookmarkEnd w:id="51"/>
      <w:bookmarkEnd w:id="52"/>
      <w:r w:rsidR="006E15AD">
        <w:rPr>
          <w:i w:val="0"/>
        </w:rPr>
        <w:t>.</w:t>
      </w:r>
      <w:r w:rsidR="00BC1615">
        <w:rPr>
          <w:i w:val="0"/>
        </w:rPr>
        <w:t xml:space="preserve">  </w:t>
      </w:r>
      <w:r w:rsidR="00E15416" w:rsidRPr="00BC1615">
        <w:rPr>
          <w:b w:val="0"/>
          <w:i w:val="0"/>
        </w:rPr>
        <w:t xml:space="preserve">A secondary goal of this project </w:t>
      </w:r>
      <w:r w:rsidR="00E85482" w:rsidRPr="00BC1615">
        <w:rPr>
          <w:b w:val="0"/>
          <w:i w:val="0"/>
        </w:rPr>
        <w:t xml:space="preserve">was </w:t>
      </w:r>
      <w:r w:rsidR="00E15416" w:rsidRPr="00BC1615">
        <w:rPr>
          <w:b w:val="0"/>
          <w:i w:val="0"/>
        </w:rPr>
        <w:t>to improve patient satisfaction, and</w:t>
      </w:r>
      <w:r w:rsidR="00EA60C7" w:rsidRPr="00BC1615">
        <w:rPr>
          <w:b w:val="0"/>
          <w:i w:val="0"/>
        </w:rPr>
        <w:t>,</w:t>
      </w:r>
      <w:r w:rsidR="00E15416" w:rsidRPr="00BC1615">
        <w:rPr>
          <w:b w:val="0"/>
          <w:i w:val="0"/>
        </w:rPr>
        <w:t xml:space="preserve"> to accomplish this task</w:t>
      </w:r>
      <w:r w:rsidR="00EA60C7" w:rsidRPr="00BC1615">
        <w:rPr>
          <w:b w:val="0"/>
          <w:i w:val="0"/>
        </w:rPr>
        <w:t>,</w:t>
      </w:r>
      <w:r w:rsidR="00E15416" w:rsidRPr="00BC1615">
        <w:rPr>
          <w:b w:val="0"/>
          <w:i w:val="0"/>
        </w:rPr>
        <w:t xml:space="preserve"> the project </w:t>
      </w:r>
      <w:r w:rsidR="00AD7B20" w:rsidRPr="00BC1615">
        <w:rPr>
          <w:b w:val="0"/>
          <w:i w:val="0"/>
        </w:rPr>
        <w:t>coordinator</w:t>
      </w:r>
      <w:r w:rsidR="00E15416" w:rsidRPr="00BC1615">
        <w:rPr>
          <w:b w:val="0"/>
          <w:i w:val="0"/>
        </w:rPr>
        <w:t xml:space="preserve"> </w:t>
      </w:r>
      <w:r w:rsidR="00E85482" w:rsidRPr="00BC1615">
        <w:rPr>
          <w:b w:val="0"/>
          <w:i w:val="0"/>
        </w:rPr>
        <w:t>provided</w:t>
      </w:r>
      <w:r w:rsidR="00E15416" w:rsidRPr="00BC1615">
        <w:rPr>
          <w:b w:val="0"/>
          <w:i w:val="0"/>
        </w:rPr>
        <w:t xml:space="preserve"> educat</w:t>
      </w:r>
      <w:r w:rsidR="00E85482" w:rsidRPr="00BC1615">
        <w:rPr>
          <w:b w:val="0"/>
          <w:i w:val="0"/>
        </w:rPr>
        <w:t>ion for</w:t>
      </w:r>
      <w:r w:rsidR="00E15416" w:rsidRPr="00BC1615">
        <w:rPr>
          <w:b w:val="0"/>
          <w:i w:val="0"/>
        </w:rPr>
        <w:t xml:space="preserve"> department nurses so that they</w:t>
      </w:r>
      <w:r w:rsidR="00EA60C7" w:rsidRPr="00BC1615">
        <w:rPr>
          <w:b w:val="0"/>
          <w:i w:val="0"/>
        </w:rPr>
        <w:t>,</w:t>
      </w:r>
      <w:r w:rsidR="00E15416" w:rsidRPr="00BC1615">
        <w:rPr>
          <w:b w:val="0"/>
          <w:i w:val="0"/>
        </w:rPr>
        <w:t xml:space="preserve"> in turn</w:t>
      </w:r>
      <w:r w:rsidR="00EA60C7" w:rsidRPr="00BC1615">
        <w:rPr>
          <w:b w:val="0"/>
          <w:i w:val="0"/>
        </w:rPr>
        <w:t>,</w:t>
      </w:r>
      <w:r w:rsidR="00E15416" w:rsidRPr="00BC1615">
        <w:rPr>
          <w:b w:val="0"/>
          <w:i w:val="0"/>
        </w:rPr>
        <w:t xml:space="preserve"> </w:t>
      </w:r>
      <w:r w:rsidR="00E85482" w:rsidRPr="00BC1615">
        <w:rPr>
          <w:b w:val="0"/>
          <w:i w:val="0"/>
        </w:rPr>
        <w:t xml:space="preserve">could </w:t>
      </w:r>
      <w:r w:rsidR="00E15416" w:rsidRPr="00BC1615">
        <w:rPr>
          <w:b w:val="0"/>
          <w:i w:val="0"/>
        </w:rPr>
        <w:t>assist with the education of NAS parents in attempt</w:t>
      </w:r>
      <w:r w:rsidR="00EA60C7" w:rsidRPr="00BC1615">
        <w:rPr>
          <w:b w:val="0"/>
          <w:i w:val="0"/>
        </w:rPr>
        <w:t>s</w:t>
      </w:r>
      <w:r w:rsidR="00E15416" w:rsidRPr="00BC1615">
        <w:rPr>
          <w:b w:val="0"/>
          <w:i w:val="0"/>
        </w:rPr>
        <w:t xml:space="preserve"> to increase patient satisfaction. In 2008, hospitals began to publicly report data on patients’ experiences of care through what’s known as Hospital Consumer Assessment of Healthcare Providers and Systems (HCAHPS) measures (Murdock &amp; Griffin, 2013). The </w:t>
      </w:r>
      <w:r w:rsidR="00E85482" w:rsidRPr="00BC1615">
        <w:rPr>
          <w:b w:val="0"/>
          <w:i w:val="0"/>
        </w:rPr>
        <w:t xml:space="preserve">HCAHPS </w:t>
      </w:r>
      <w:r w:rsidR="00E15416" w:rsidRPr="00BC1615">
        <w:rPr>
          <w:b w:val="0"/>
          <w:i w:val="0"/>
        </w:rPr>
        <w:t>questions focus</w:t>
      </w:r>
      <w:r w:rsidR="00E85482" w:rsidRPr="00BC1615">
        <w:rPr>
          <w:b w:val="0"/>
          <w:i w:val="0"/>
        </w:rPr>
        <w:t>ed</w:t>
      </w:r>
      <w:r w:rsidR="00E15416" w:rsidRPr="00BC1615">
        <w:rPr>
          <w:b w:val="0"/>
          <w:i w:val="0"/>
        </w:rPr>
        <w:t xml:space="preserve"> on different aspects of a patient’s hospital experience, including, but not limited to, communication with physicians and nurses, the cleanliness and quietness of the hospital environment, discharge information, and an</w:t>
      </w:r>
      <w:r w:rsidR="00783785" w:rsidRPr="00BC1615">
        <w:rPr>
          <w:b w:val="0"/>
          <w:i w:val="0"/>
        </w:rPr>
        <w:t xml:space="preserve"> </w:t>
      </w:r>
      <w:r w:rsidR="00E15416" w:rsidRPr="00BC1615">
        <w:rPr>
          <w:b w:val="0"/>
          <w:i w:val="0"/>
        </w:rPr>
        <w:t>overall experience rating (Murdock &amp; Griffin, 2013).</w:t>
      </w:r>
    </w:p>
    <w:p w14:paraId="33E0F966" w14:textId="7538EE14" w:rsidR="00D67618" w:rsidRDefault="00D67618" w:rsidP="00783785">
      <w:pPr>
        <w:pStyle w:val="Body"/>
      </w:pPr>
      <w:r w:rsidRPr="00D67618">
        <w:t xml:space="preserve">An integrative </w:t>
      </w:r>
      <w:r w:rsidR="007F1018">
        <w:t xml:space="preserve">literature </w:t>
      </w:r>
      <w:r w:rsidRPr="00D67618">
        <w:t xml:space="preserve">review </w:t>
      </w:r>
      <w:r w:rsidR="007F1018">
        <w:t xml:space="preserve">was completed by Mien Li and </w:t>
      </w:r>
      <w:r w:rsidR="007F1018" w:rsidRPr="007F1018">
        <w:rPr>
          <w:bCs/>
        </w:rPr>
        <w:t>Vehvilainen-Julkunen</w:t>
      </w:r>
      <w:r w:rsidR="007F1018">
        <w:rPr>
          <w:bCs/>
        </w:rPr>
        <w:t xml:space="preserve"> (2016) related to </w:t>
      </w:r>
      <w:r w:rsidRPr="00D67618">
        <w:t xml:space="preserve">patients’ satisfaction with the nursing care during </w:t>
      </w:r>
      <w:r w:rsidR="007F1018" w:rsidRPr="00D67618">
        <w:t>hospitalization</w:t>
      </w:r>
      <w:r w:rsidR="007F1018">
        <w:t>. Mien Li and</w:t>
      </w:r>
      <w:r w:rsidR="007F1018" w:rsidRPr="007F1018">
        <w:rPr>
          <w:bCs/>
        </w:rPr>
        <w:t xml:space="preserve"> Vehvilainen-Julkunen</w:t>
      </w:r>
      <w:r w:rsidR="007F1018">
        <w:rPr>
          <w:bCs/>
        </w:rPr>
        <w:t xml:space="preserve"> examined ten studies</w:t>
      </w:r>
      <w:r w:rsidR="003759FE">
        <w:rPr>
          <w:bCs/>
        </w:rPr>
        <w:t xml:space="preserve"> which were published</w:t>
      </w:r>
      <w:r w:rsidRPr="00D67618">
        <w:t xml:space="preserve"> betwee</w:t>
      </w:r>
      <w:r w:rsidR="003759FE">
        <w:t>n 2001 and 2013</w:t>
      </w:r>
      <w:r w:rsidR="00EA60C7">
        <w:t>,</w:t>
      </w:r>
      <w:r w:rsidR="003759FE">
        <w:t xml:space="preserve"> </w:t>
      </w:r>
      <w:r w:rsidR="00AF6034">
        <w:t xml:space="preserve">and </w:t>
      </w:r>
      <w:r w:rsidR="003759FE">
        <w:t>they found that</w:t>
      </w:r>
      <w:r w:rsidRPr="00D67618">
        <w:t xml:space="preserve"> patient satisfaction was influenced by nurses’ caring behavior</w:t>
      </w:r>
      <w:r w:rsidR="003759FE">
        <w:t>. The reviewers also noted that</w:t>
      </w:r>
      <w:r w:rsidR="00AF6034">
        <w:t xml:space="preserve"> </w:t>
      </w:r>
      <w:r w:rsidRPr="00D67618">
        <w:t xml:space="preserve">providing adequate </w:t>
      </w:r>
      <w:r w:rsidR="00AF6034" w:rsidRPr="00D67618">
        <w:t>inf</w:t>
      </w:r>
      <w:r w:rsidR="00AF6034">
        <w:t xml:space="preserve">ormation </w:t>
      </w:r>
      <w:r w:rsidRPr="00D67618">
        <w:t xml:space="preserve">and professional </w:t>
      </w:r>
      <w:r w:rsidR="00AF6034" w:rsidRPr="00D67618">
        <w:t>proficiency</w:t>
      </w:r>
      <w:r w:rsidR="00AF6034">
        <w:t xml:space="preserve"> assisted in i</w:t>
      </w:r>
      <w:r w:rsidRPr="00D67618">
        <w:t>mproving patient satisfaction</w:t>
      </w:r>
      <w:r w:rsidR="00AF6034">
        <w:t xml:space="preserve"> (Mien Li &amp; </w:t>
      </w:r>
      <w:r w:rsidR="00AF6034" w:rsidRPr="00AF6034">
        <w:rPr>
          <w:bCs/>
        </w:rPr>
        <w:t>Vehvilainen-Julkunen</w:t>
      </w:r>
      <w:r w:rsidR="00AF6034">
        <w:rPr>
          <w:bCs/>
        </w:rPr>
        <w:t xml:space="preserve">, 2016). </w:t>
      </w:r>
    </w:p>
    <w:p w14:paraId="1B0FD5FB" w14:textId="0FE3CD0C" w:rsidR="00E15416" w:rsidRDefault="00E15416" w:rsidP="00E15416">
      <w:pPr>
        <w:pStyle w:val="Body"/>
      </w:pPr>
      <w:r w:rsidRPr="00AD7735">
        <w:t>Murdock and Griffin (2013)</w:t>
      </w:r>
      <w:r>
        <w:t xml:space="preserve"> discuss</w:t>
      </w:r>
      <w:r w:rsidR="00EA60C7">
        <w:t>e</w:t>
      </w:r>
      <w:r w:rsidR="00795268">
        <w:t>d</w:t>
      </w:r>
      <w:r>
        <w:t xml:space="preserve"> how patient satisfaction relate</w:t>
      </w:r>
      <w:r w:rsidR="00795268">
        <w:t>s</w:t>
      </w:r>
      <w:r>
        <w:t xml:space="preserve"> to patient education, and </w:t>
      </w:r>
      <w:r w:rsidR="00EA60C7">
        <w:t xml:space="preserve">it </w:t>
      </w:r>
      <w:r>
        <w:t>suggest</w:t>
      </w:r>
      <w:r w:rsidR="00795268">
        <w:t>ed</w:t>
      </w:r>
      <w:r>
        <w:t xml:space="preserve"> that patient education must be planned, </w:t>
      </w:r>
      <w:r w:rsidR="00EA60C7">
        <w:t xml:space="preserve">carefully </w:t>
      </w:r>
      <w:r>
        <w:t>thought out, and intentional (p. 43). “</w:t>
      </w:r>
      <w:r w:rsidRPr="00184092">
        <w:t>A patient-centered focus, communication,</w:t>
      </w:r>
      <w:r>
        <w:t xml:space="preserve"> </w:t>
      </w:r>
      <w:r w:rsidRPr="00184092">
        <w:t>and a trusting relationship</w:t>
      </w:r>
      <w:r>
        <w:t xml:space="preserve"> </w:t>
      </w:r>
      <w:r w:rsidRPr="00184092">
        <w:t>between patients and healthcare</w:t>
      </w:r>
      <w:r>
        <w:t xml:space="preserve"> </w:t>
      </w:r>
      <w:r w:rsidRPr="00184092">
        <w:t>providers is what improve patient</w:t>
      </w:r>
      <w:r>
        <w:t xml:space="preserve"> satisfaction” (Murdock &amp; Griffin, 2013, p. 44). T</w:t>
      </w:r>
      <w:r w:rsidR="001E57FB">
        <w:t xml:space="preserve">he authors, as </w:t>
      </w:r>
      <w:r w:rsidR="00EA60C7">
        <w:t xml:space="preserve">do </w:t>
      </w:r>
      <w:r w:rsidR="001E57FB">
        <w:t xml:space="preserve">others found in recent literature, </w:t>
      </w:r>
      <w:r>
        <w:t>connect</w:t>
      </w:r>
      <w:r w:rsidR="00795268">
        <w:t>ed</w:t>
      </w:r>
      <w:r>
        <w:t xml:space="preserve"> patient education’s influence on patient satisfaction by examining the HCAHPS (</w:t>
      </w:r>
      <w:r w:rsidRPr="00AD7735">
        <w:t xml:space="preserve">Murdock </w:t>
      </w:r>
      <w:r w:rsidR="00EA60C7">
        <w:t>&amp;</w:t>
      </w:r>
      <w:r w:rsidR="00EA60C7" w:rsidRPr="00AD7735">
        <w:t xml:space="preserve"> </w:t>
      </w:r>
      <w:r w:rsidRPr="00AD7735">
        <w:t>Griff</w:t>
      </w:r>
      <w:r>
        <w:t xml:space="preserve">in, </w:t>
      </w:r>
      <w:r w:rsidRPr="00AD7735">
        <w:t>2013)</w:t>
      </w:r>
      <w:r>
        <w:t xml:space="preserve">. </w:t>
      </w:r>
      <w:r w:rsidR="006B1DBA" w:rsidRPr="006B1DBA">
        <w:t xml:space="preserve">As a quality improvement project, the goal of this project </w:t>
      </w:r>
      <w:r w:rsidR="00795268">
        <w:t>was</w:t>
      </w:r>
      <w:r w:rsidR="00795268" w:rsidRPr="006B1DBA">
        <w:t xml:space="preserve"> </w:t>
      </w:r>
      <w:r w:rsidR="006B1DBA" w:rsidRPr="006B1DBA">
        <w:t xml:space="preserve">to improve parent satisfaction by incorporating the recommendations of Murdock </w:t>
      </w:r>
      <w:r w:rsidR="00795268">
        <w:t>and</w:t>
      </w:r>
      <w:r w:rsidR="00795268" w:rsidRPr="006B1DBA">
        <w:t xml:space="preserve"> </w:t>
      </w:r>
      <w:r w:rsidR="006B1DBA" w:rsidRPr="006B1DBA">
        <w:t>Griffin (2013) by having a positive impact on patient satisfaction through both parental and staff education.</w:t>
      </w:r>
      <w:r w:rsidR="001E57FB">
        <w:t xml:space="preserve"> </w:t>
      </w:r>
    </w:p>
    <w:p w14:paraId="5A129A26" w14:textId="0566A31F" w:rsidR="009D1F02" w:rsidRDefault="003B3B51" w:rsidP="00E15416">
      <w:pPr>
        <w:pStyle w:val="Body"/>
      </w:pPr>
      <w:r>
        <w:t>Current</w:t>
      </w:r>
      <w:r w:rsidR="00B21BE4">
        <w:t xml:space="preserve"> literature </w:t>
      </w:r>
      <w:r>
        <w:t xml:space="preserve">was sparse when examined </w:t>
      </w:r>
      <w:r w:rsidR="00B21BE4">
        <w:t xml:space="preserve">for studies specifically assessing patient </w:t>
      </w:r>
      <w:r w:rsidR="009D1F02">
        <w:t xml:space="preserve">satisfaction directly </w:t>
      </w:r>
      <w:r w:rsidR="00B21BE4">
        <w:t>associated with</w:t>
      </w:r>
      <w:r w:rsidR="009D1F02">
        <w:t xml:space="preserve"> NAS parents</w:t>
      </w:r>
      <w:r w:rsidR="001C54CB">
        <w:t>.</w:t>
      </w:r>
      <w:r w:rsidR="009D1F02">
        <w:t xml:space="preserve"> </w:t>
      </w:r>
      <w:r w:rsidR="00A532AA" w:rsidRPr="00A532AA">
        <w:t>Perhaps the disease of addiction does make it more difficult for healthcare providers, such as those in the maternity and nursery departments</w:t>
      </w:r>
      <w:r w:rsidR="00EA60C7">
        <w:t>,</w:t>
      </w:r>
      <w:r w:rsidR="00A532AA" w:rsidRPr="00A532AA">
        <w:t xml:space="preserve"> to receive</w:t>
      </w:r>
      <w:r w:rsidR="00895AD1">
        <w:t xml:space="preserve"> positive</w:t>
      </w:r>
      <w:r w:rsidR="00A532AA" w:rsidRPr="00A532AA">
        <w:t xml:space="preserve"> reports on patient satisfaction surveys.</w:t>
      </w:r>
      <w:r w:rsidR="00A532AA">
        <w:t xml:space="preserve"> </w:t>
      </w:r>
      <w:r w:rsidR="009D1F02">
        <w:t xml:space="preserve">One such </w:t>
      </w:r>
      <w:r w:rsidR="00A532AA">
        <w:t xml:space="preserve">supporting </w:t>
      </w:r>
      <w:r w:rsidR="009D1F02">
        <w:t>study was perfor</w:t>
      </w:r>
      <w:r w:rsidR="00FB1037">
        <w:t>med by Best, Segal</w:t>
      </w:r>
      <w:r w:rsidR="00EA60C7">
        <w:t>,</w:t>
      </w:r>
      <w:r w:rsidR="00FB1037">
        <w:t xml:space="preserve"> and Day (2009</w:t>
      </w:r>
      <w:r w:rsidR="009D1F02">
        <w:t>)</w:t>
      </w:r>
      <w:r w:rsidR="00EA60C7">
        <w:t>,</w:t>
      </w:r>
      <w:r w:rsidR="009D1F02">
        <w:t xml:space="preserve"> and </w:t>
      </w:r>
      <w:r w:rsidR="00EA60C7">
        <w:t xml:space="preserve">it </w:t>
      </w:r>
      <w:r w:rsidR="009D1F02">
        <w:t xml:space="preserve">noted that </w:t>
      </w:r>
      <w:r w:rsidR="00EA60C7">
        <w:t xml:space="preserve">the </w:t>
      </w:r>
      <w:r w:rsidR="009D1F02">
        <w:t xml:space="preserve">greater mothers’ </w:t>
      </w:r>
      <w:r w:rsidR="00A532AA">
        <w:t>level of addiction,</w:t>
      </w:r>
      <w:r w:rsidR="009D1F02">
        <w:t xml:space="preserve"> the less satisfied </w:t>
      </w:r>
      <w:r w:rsidR="00F42BA3">
        <w:t xml:space="preserve">mothers </w:t>
      </w:r>
      <w:r w:rsidR="009D1F02">
        <w:t>w</w:t>
      </w:r>
      <w:r w:rsidR="00F42BA3">
        <w:t>ere</w:t>
      </w:r>
      <w:r w:rsidR="009D1F02">
        <w:t xml:space="preserve"> with maternity services. </w:t>
      </w:r>
      <w:r w:rsidR="00FB1037">
        <w:t>Best et al. (2009</w:t>
      </w:r>
      <w:r w:rsidR="00A532AA">
        <w:t>)</w:t>
      </w:r>
      <w:r w:rsidR="00A532AA" w:rsidRPr="00A532AA">
        <w:t xml:space="preserve"> </w:t>
      </w:r>
      <w:r w:rsidR="00A532AA">
        <w:t>reported that their pregnant study subjects reported fears about social services involvement</w:t>
      </w:r>
      <w:r w:rsidR="00D51756">
        <w:t>,</w:t>
      </w:r>
      <w:r w:rsidR="00A532AA">
        <w:t xml:space="preserve"> stigma, </w:t>
      </w:r>
      <w:r w:rsidR="00D51756">
        <w:t>and</w:t>
      </w:r>
      <w:r w:rsidR="00A532AA">
        <w:t xml:space="preserve"> </w:t>
      </w:r>
      <w:r w:rsidR="00F42BA3">
        <w:t xml:space="preserve">the belief </w:t>
      </w:r>
      <w:r w:rsidR="0088749E">
        <w:t>that they</w:t>
      </w:r>
      <w:r w:rsidR="00A532AA">
        <w:t xml:space="preserve"> were treated differently by maternity staff</w:t>
      </w:r>
      <w:r w:rsidR="00F42BA3">
        <w:t xml:space="preserve"> specifically because of their addictions</w:t>
      </w:r>
      <w:r w:rsidR="00A532AA">
        <w:t xml:space="preserve">. </w:t>
      </w:r>
    </w:p>
    <w:p w14:paraId="49B6A3AC" w14:textId="347C3F30" w:rsidR="00895AD1" w:rsidRDefault="0057476C" w:rsidP="00895AD1">
      <w:pPr>
        <w:pStyle w:val="Body"/>
      </w:pPr>
      <w:r>
        <w:t>Another area</w:t>
      </w:r>
      <w:r w:rsidR="00895AD1">
        <w:t xml:space="preserve"> addressed minimally in </w:t>
      </w:r>
      <w:r w:rsidR="00F42BA3">
        <w:t xml:space="preserve">the </w:t>
      </w:r>
      <w:r w:rsidR="009644DF">
        <w:t>literature wa</w:t>
      </w:r>
      <w:r w:rsidR="00895AD1">
        <w:t>s how the maternity or neonatal healthcare providers’ attitude</w:t>
      </w:r>
      <w:r w:rsidR="00F42BA3">
        <w:t>(s)</w:t>
      </w:r>
      <w:r w:rsidR="00895AD1">
        <w:t xml:space="preserve"> toward women who g</w:t>
      </w:r>
      <w:r w:rsidR="003B3B51">
        <w:t>a</w:t>
      </w:r>
      <w:r w:rsidR="00895AD1">
        <w:t>ve birth to an NAS baby</w:t>
      </w:r>
      <w:r>
        <w:t xml:space="preserve"> effect</w:t>
      </w:r>
      <w:r w:rsidR="003B3B51">
        <w:t>ed</w:t>
      </w:r>
      <w:r>
        <w:t xml:space="preserve"> parental satisfaction. Dr. Karen D’Apolito (2016) </w:t>
      </w:r>
      <w:r w:rsidR="0036498F">
        <w:t>elaborat</w:t>
      </w:r>
      <w:r w:rsidR="00A4208D">
        <w:t>e</w:t>
      </w:r>
      <w:r w:rsidR="003B3B51">
        <w:t>d</w:t>
      </w:r>
      <w:r w:rsidR="00F42BA3">
        <w:t xml:space="preserve"> </w:t>
      </w:r>
      <w:r w:rsidR="0036498F">
        <w:t>that nurses generate negative feelings and attitudes toward</w:t>
      </w:r>
      <w:r w:rsidR="00F42BA3">
        <w:t>s</w:t>
      </w:r>
      <w:r w:rsidR="0036498F">
        <w:t xml:space="preserve"> drug-dependent mothers</w:t>
      </w:r>
      <w:r w:rsidR="00F42BA3">
        <w:t>,</w:t>
      </w:r>
      <w:r w:rsidR="0036498F">
        <w:t xml:space="preserve"> and </w:t>
      </w:r>
      <w:r w:rsidR="00651E7C">
        <w:t>that</w:t>
      </w:r>
      <w:r w:rsidR="0036498F">
        <w:t xml:space="preserve"> these feelings are more punitive than positive or supportive. These biased opinions not only cause</w:t>
      </w:r>
      <w:r w:rsidR="00651E7C">
        <w:t>d</w:t>
      </w:r>
      <w:r w:rsidR="0036498F">
        <w:t xml:space="preserve"> harm to the mother/infant bonding process, but </w:t>
      </w:r>
      <w:r w:rsidR="00F42BA3">
        <w:t xml:space="preserve">they </w:t>
      </w:r>
      <w:r w:rsidR="0036498F">
        <w:t>also cause</w:t>
      </w:r>
      <w:r w:rsidR="00651E7C">
        <w:t>d</w:t>
      </w:r>
      <w:r w:rsidR="0036498F">
        <w:t xml:space="preserve"> the drug dependent mother to feel judged</w:t>
      </w:r>
      <w:r w:rsidR="00F42BA3">
        <w:t>,</w:t>
      </w:r>
      <w:r w:rsidR="0036498F">
        <w:t xml:space="preserve"> decreas</w:t>
      </w:r>
      <w:r w:rsidR="00651E7C">
        <w:t>ing</w:t>
      </w:r>
      <w:r w:rsidR="0036498F">
        <w:t xml:space="preserve"> the likelihood that a good relationship </w:t>
      </w:r>
      <w:r w:rsidR="00651E7C">
        <w:t>was</w:t>
      </w:r>
      <w:r w:rsidR="0036498F">
        <w:t xml:space="preserve"> established between the nurse and the infant’s family. I</w:t>
      </w:r>
      <w:r w:rsidR="00831988">
        <w:t>f a NAS mother e</w:t>
      </w:r>
      <w:r w:rsidR="0036498F">
        <w:t>xperience</w:t>
      </w:r>
      <w:r w:rsidR="003B3B51">
        <w:t>d</w:t>
      </w:r>
      <w:r w:rsidR="0036498F">
        <w:t xml:space="preserve"> </w:t>
      </w:r>
      <w:r w:rsidR="00831988">
        <w:t>these negative sequelae</w:t>
      </w:r>
      <w:r w:rsidR="00F42BA3">
        <w:t>,</w:t>
      </w:r>
      <w:r w:rsidR="00831988">
        <w:t xml:space="preserve"> then it</w:t>
      </w:r>
      <w:r w:rsidR="00A4208D">
        <w:t xml:space="preserve"> </w:t>
      </w:r>
      <w:r w:rsidR="003B3B51">
        <w:t>wa</w:t>
      </w:r>
      <w:r w:rsidR="00A4208D">
        <w:t>s</w:t>
      </w:r>
      <w:r w:rsidR="0036498F">
        <w:t xml:space="preserve"> much less likely</w:t>
      </w:r>
      <w:r w:rsidR="00831988">
        <w:t xml:space="preserve"> </w:t>
      </w:r>
      <w:r w:rsidR="002D1453">
        <w:t>she reported</w:t>
      </w:r>
      <w:r w:rsidR="00831988">
        <w:t xml:space="preserve"> high satisfaction levels related to her or her infant’s hospital stay.</w:t>
      </w:r>
    </w:p>
    <w:p w14:paraId="3AD3F843" w14:textId="63D9D084" w:rsidR="00D85067" w:rsidRPr="00BC1615" w:rsidRDefault="000443D6" w:rsidP="00BC1615">
      <w:pPr>
        <w:pStyle w:val="Heading3"/>
        <w:ind w:left="0" w:firstLine="720"/>
        <w:rPr>
          <w:b w:val="0"/>
          <w:i w:val="0"/>
        </w:rPr>
      </w:pPr>
      <w:bookmarkStart w:id="53" w:name="_Toc487234558"/>
      <w:bookmarkStart w:id="54" w:name="_Toc487315605"/>
      <w:r w:rsidRPr="006E15AD">
        <w:rPr>
          <w:i w:val="0"/>
        </w:rPr>
        <w:t xml:space="preserve">NAS </w:t>
      </w:r>
      <w:r w:rsidR="00F55148">
        <w:rPr>
          <w:i w:val="0"/>
        </w:rPr>
        <w:t>e</w:t>
      </w:r>
      <w:r w:rsidR="00246B77" w:rsidRPr="006E15AD">
        <w:rPr>
          <w:i w:val="0"/>
        </w:rPr>
        <w:t>ducation</w:t>
      </w:r>
      <w:bookmarkEnd w:id="53"/>
      <w:bookmarkEnd w:id="54"/>
      <w:r w:rsidR="006E15AD">
        <w:rPr>
          <w:i w:val="0"/>
        </w:rPr>
        <w:t>.</w:t>
      </w:r>
      <w:r w:rsidR="00BC1615">
        <w:rPr>
          <w:i w:val="0"/>
        </w:rPr>
        <w:t xml:space="preserve"> </w:t>
      </w:r>
      <w:r w:rsidR="002975BF" w:rsidRPr="00BC1615">
        <w:rPr>
          <w:b w:val="0"/>
          <w:i w:val="0"/>
        </w:rPr>
        <w:t>A l</w:t>
      </w:r>
      <w:r w:rsidR="00EC26D7" w:rsidRPr="00BC1615">
        <w:rPr>
          <w:b w:val="0"/>
          <w:i w:val="0"/>
        </w:rPr>
        <w:t xml:space="preserve">imited </w:t>
      </w:r>
      <w:r w:rsidR="002975BF" w:rsidRPr="00BC1615">
        <w:rPr>
          <w:b w:val="0"/>
          <w:i w:val="0"/>
        </w:rPr>
        <w:t xml:space="preserve">number of </w:t>
      </w:r>
      <w:r w:rsidR="00EC26D7" w:rsidRPr="00BC1615">
        <w:rPr>
          <w:b w:val="0"/>
          <w:i w:val="0"/>
        </w:rPr>
        <w:t xml:space="preserve">studies </w:t>
      </w:r>
      <w:r w:rsidR="009E5431" w:rsidRPr="00BC1615">
        <w:rPr>
          <w:b w:val="0"/>
          <w:i w:val="0"/>
        </w:rPr>
        <w:t xml:space="preserve">were </w:t>
      </w:r>
      <w:r w:rsidR="00EC26D7" w:rsidRPr="00BC1615">
        <w:rPr>
          <w:b w:val="0"/>
          <w:i w:val="0"/>
        </w:rPr>
        <w:t>avai</w:t>
      </w:r>
      <w:r w:rsidR="00D734AE" w:rsidRPr="00BC1615">
        <w:rPr>
          <w:b w:val="0"/>
          <w:i w:val="0"/>
        </w:rPr>
        <w:t>lable regarding NAS education as it</w:t>
      </w:r>
      <w:r w:rsidR="00EC26D7" w:rsidRPr="00BC1615">
        <w:rPr>
          <w:b w:val="0"/>
          <w:i w:val="0"/>
        </w:rPr>
        <w:t xml:space="preserve"> relate</w:t>
      </w:r>
      <w:r w:rsidR="003B3B51" w:rsidRPr="00BC1615">
        <w:rPr>
          <w:b w:val="0"/>
          <w:i w:val="0"/>
        </w:rPr>
        <w:t>d</w:t>
      </w:r>
      <w:r w:rsidR="00EC26D7" w:rsidRPr="00BC1615">
        <w:rPr>
          <w:b w:val="0"/>
          <w:i w:val="0"/>
        </w:rPr>
        <w:t xml:space="preserve"> to both staff and </w:t>
      </w:r>
      <w:r w:rsidR="00D734AE" w:rsidRPr="00BC1615">
        <w:rPr>
          <w:b w:val="0"/>
          <w:i w:val="0"/>
        </w:rPr>
        <w:t xml:space="preserve">NAS </w:t>
      </w:r>
      <w:r w:rsidR="00EC26D7" w:rsidRPr="00BC1615">
        <w:rPr>
          <w:b w:val="0"/>
          <w:i w:val="0"/>
        </w:rPr>
        <w:t xml:space="preserve">parents. </w:t>
      </w:r>
      <w:r w:rsidR="00D734AE" w:rsidRPr="00BC1615">
        <w:rPr>
          <w:b w:val="0"/>
          <w:i w:val="0"/>
        </w:rPr>
        <w:t xml:space="preserve">Most studies </w:t>
      </w:r>
      <w:r w:rsidR="002975BF" w:rsidRPr="00BC1615">
        <w:rPr>
          <w:b w:val="0"/>
          <w:i w:val="0"/>
        </w:rPr>
        <w:t xml:space="preserve">that </w:t>
      </w:r>
      <w:r w:rsidR="00CA6F0F" w:rsidRPr="00BC1615">
        <w:rPr>
          <w:b w:val="0"/>
          <w:i w:val="0"/>
        </w:rPr>
        <w:t>were</w:t>
      </w:r>
      <w:r w:rsidR="00D734AE" w:rsidRPr="00BC1615">
        <w:rPr>
          <w:b w:val="0"/>
          <w:i w:val="0"/>
        </w:rPr>
        <w:t xml:space="preserve"> performed </w:t>
      </w:r>
      <w:r w:rsidR="002975BF" w:rsidRPr="00BC1615">
        <w:rPr>
          <w:b w:val="0"/>
          <w:i w:val="0"/>
        </w:rPr>
        <w:t xml:space="preserve">were </w:t>
      </w:r>
      <w:r w:rsidR="00D734AE" w:rsidRPr="00BC1615">
        <w:rPr>
          <w:b w:val="0"/>
          <w:i w:val="0"/>
        </w:rPr>
        <w:t>small, single site quality improvement projects. One such study</w:t>
      </w:r>
      <w:r w:rsidR="002975BF" w:rsidRPr="00BC1615">
        <w:rPr>
          <w:b w:val="0"/>
          <w:i w:val="0"/>
        </w:rPr>
        <w:t>,</w:t>
      </w:r>
      <w:r w:rsidR="00D734AE" w:rsidRPr="00BC1615">
        <w:rPr>
          <w:b w:val="0"/>
          <w:i w:val="0"/>
        </w:rPr>
        <w:t xml:space="preserve"> </w:t>
      </w:r>
      <w:r w:rsidR="00415DC8" w:rsidRPr="00BC1615">
        <w:rPr>
          <w:b w:val="0"/>
          <w:i w:val="0"/>
        </w:rPr>
        <w:t>by Asti, Magers, Keels, Wispe, &amp; McClead (2015)</w:t>
      </w:r>
      <w:r w:rsidR="002975BF" w:rsidRPr="00BC1615">
        <w:rPr>
          <w:b w:val="0"/>
          <w:i w:val="0"/>
        </w:rPr>
        <w:t>,</w:t>
      </w:r>
      <w:r w:rsidR="00415DC8" w:rsidRPr="00BC1615">
        <w:rPr>
          <w:b w:val="0"/>
          <w:i w:val="0"/>
        </w:rPr>
        <w:t xml:space="preserve"> </w:t>
      </w:r>
      <w:r w:rsidR="00D734AE" w:rsidRPr="00BC1615">
        <w:rPr>
          <w:b w:val="0"/>
          <w:i w:val="0"/>
        </w:rPr>
        <w:t>was performed by Nationwide Children’s Hospital (NCH</w:t>
      </w:r>
      <w:r w:rsidR="00415DC8" w:rsidRPr="00BC1615">
        <w:rPr>
          <w:b w:val="0"/>
          <w:i w:val="0"/>
        </w:rPr>
        <w:t>) from</w:t>
      </w:r>
      <w:r w:rsidR="007F07DD" w:rsidRPr="00BC1615">
        <w:rPr>
          <w:b w:val="0"/>
          <w:i w:val="0"/>
        </w:rPr>
        <w:t xml:space="preserve"> January 2007 until </w:t>
      </w:r>
      <w:r w:rsidR="00374DE2" w:rsidRPr="00BC1615">
        <w:rPr>
          <w:b w:val="0"/>
          <w:i w:val="0"/>
        </w:rPr>
        <w:t xml:space="preserve">December 2012 </w:t>
      </w:r>
      <w:r w:rsidR="00415DC8" w:rsidRPr="00BC1615">
        <w:rPr>
          <w:b w:val="0"/>
          <w:i w:val="0"/>
        </w:rPr>
        <w:t xml:space="preserve">and </w:t>
      </w:r>
      <w:r w:rsidR="002975BF" w:rsidRPr="00BC1615">
        <w:rPr>
          <w:b w:val="0"/>
          <w:i w:val="0"/>
        </w:rPr>
        <w:t xml:space="preserve">it </w:t>
      </w:r>
      <w:r w:rsidR="00415DC8" w:rsidRPr="00BC1615">
        <w:rPr>
          <w:b w:val="0"/>
          <w:i w:val="0"/>
        </w:rPr>
        <w:t>involved 92</w:t>
      </w:r>
      <w:r w:rsidR="007F07DD" w:rsidRPr="00BC1615">
        <w:rPr>
          <w:b w:val="0"/>
          <w:i w:val="0"/>
        </w:rPr>
        <w:t xml:space="preserve"> infants</w:t>
      </w:r>
      <w:r w:rsidR="00415DC8" w:rsidRPr="00BC1615">
        <w:rPr>
          <w:b w:val="0"/>
          <w:i w:val="0"/>
        </w:rPr>
        <w:t xml:space="preserve">. </w:t>
      </w:r>
      <w:r w:rsidR="0007240C" w:rsidRPr="00BC1615">
        <w:rPr>
          <w:b w:val="0"/>
          <w:i w:val="0"/>
        </w:rPr>
        <w:t>Asti et al. (2015) claimed that</w:t>
      </w:r>
      <w:r w:rsidR="002975BF" w:rsidRPr="00BC1615">
        <w:rPr>
          <w:b w:val="0"/>
          <w:i w:val="0"/>
        </w:rPr>
        <w:t>,</w:t>
      </w:r>
      <w:r w:rsidR="0007240C" w:rsidRPr="00BC1615">
        <w:rPr>
          <w:b w:val="0"/>
          <w:i w:val="0"/>
        </w:rPr>
        <w:t xml:space="preserve"> due to e</w:t>
      </w:r>
      <w:r w:rsidR="00415DC8" w:rsidRPr="00BC1615">
        <w:rPr>
          <w:b w:val="0"/>
          <w:i w:val="0"/>
        </w:rPr>
        <w:t>xcessive variability in FNAST scores recorded by neonatal nurses</w:t>
      </w:r>
      <w:r w:rsidR="002975BF" w:rsidRPr="00BC1615">
        <w:rPr>
          <w:b w:val="0"/>
          <w:i w:val="0"/>
        </w:rPr>
        <w:t>,</w:t>
      </w:r>
      <w:r w:rsidR="00415DC8" w:rsidRPr="00BC1615">
        <w:rPr>
          <w:b w:val="0"/>
          <w:i w:val="0"/>
        </w:rPr>
        <w:t xml:space="preserve"> </w:t>
      </w:r>
      <w:r w:rsidR="0007240C" w:rsidRPr="00BC1615">
        <w:rPr>
          <w:b w:val="0"/>
          <w:i w:val="0"/>
        </w:rPr>
        <w:t>there were complications in</w:t>
      </w:r>
      <w:r w:rsidR="00415DC8" w:rsidRPr="00BC1615">
        <w:rPr>
          <w:b w:val="0"/>
          <w:i w:val="0"/>
        </w:rPr>
        <w:t xml:space="preserve"> NAS management.</w:t>
      </w:r>
      <w:r w:rsidR="0007240C" w:rsidRPr="00BC1615">
        <w:rPr>
          <w:b w:val="0"/>
          <w:i w:val="0"/>
        </w:rPr>
        <w:t xml:space="preserve"> To find a solution to improve NAS management </w:t>
      </w:r>
      <w:r w:rsidR="007F07DD" w:rsidRPr="00BC1615">
        <w:rPr>
          <w:b w:val="0"/>
          <w:i w:val="0"/>
        </w:rPr>
        <w:t>glitches</w:t>
      </w:r>
      <w:r w:rsidR="002975BF" w:rsidRPr="00BC1615">
        <w:rPr>
          <w:b w:val="0"/>
          <w:i w:val="0"/>
        </w:rPr>
        <w:t>,</w:t>
      </w:r>
      <w:r w:rsidR="007F07DD" w:rsidRPr="00BC1615">
        <w:rPr>
          <w:b w:val="0"/>
          <w:i w:val="0"/>
        </w:rPr>
        <w:t xml:space="preserve"> </w:t>
      </w:r>
      <w:r w:rsidR="0007240C" w:rsidRPr="00BC1615">
        <w:rPr>
          <w:b w:val="0"/>
          <w:i w:val="0"/>
        </w:rPr>
        <w:t>and</w:t>
      </w:r>
      <w:r w:rsidR="007F07DD" w:rsidRPr="00BC1615">
        <w:rPr>
          <w:b w:val="0"/>
          <w:i w:val="0"/>
        </w:rPr>
        <w:t xml:space="preserve"> to improve</w:t>
      </w:r>
      <w:r w:rsidR="0007240C" w:rsidRPr="00BC1615">
        <w:rPr>
          <w:b w:val="0"/>
          <w:i w:val="0"/>
        </w:rPr>
        <w:t xml:space="preserve"> nurses’ use of the FNAST tool</w:t>
      </w:r>
      <w:r w:rsidR="00D85067" w:rsidRPr="00BC1615">
        <w:rPr>
          <w:b w:val="0"/>
          <w:i w:val="0"/>
        </w:rPr>
        <w:t>,</w:t>
      </w:r>
      <w:r w:rsidR="0007240C" w:rsidRPr="00BC1615">
        <w:rPr>
          <w:b w:val="0"/>
          <w:i w:val="0"/>
        </w:rPr>
        <w:t xml:space="preserve"> NCH c</w:t>
      </w:r>
      <w:r w:rsidR="00415DC8" w:rsidRPr="00BC1615">
        <w:rPr>
          <w:b w:val="0"/>
          <w:i w:val="0"/>
        </w:rPr>
        <w:t xml:space="preserve">ontacted Dr. D’Apolito, </w:t>
      </w:r>
      <w:r w:rsidR="002975BF" w:rsidRPr="00BC1615">
        <w:rPr>
          <w:b w:val="0"/>
          <w:i w:val="0"/>
        </w:rPr>
        <w:t xml:space="preserve">a </w:t>
      </w:r>
      <w:r w:rsidR="00415DC8" w:rsidRPr="00BC1615">
        <w:rPr>
          <w:b w:val="0"/>
          <w:i w:val="0"/>
        </w:rPr>
        <w:t>nursing expert in management of ne</w:t>
      </w:r>
      <w:r w:rsidR="0007240C" w:rsidRPr="00BC1615">
        <w:rPr>
          <w:b w:val="0"/>
          <w:i w:val="0"/>
        </w:rPr>
        <w:t>onates with NAS</w:t>
      </w:r>
      <w:r w:rsidR="00415DC8" w:rsidRPr="00BC1615">
        <w:rPr>
          <w:b w:val="0"/>
          <w:i w:val="0"/>
        </w:rPr>
        <w:t xml:space="preserve"> </w:t>
      </w:r>
      <w:r w:rsidR="009644DF">
        <w:rPr>
          <w:b w:val="0"/>
          <w:i w:val="0"/>
        </w:rPr>
        <w:t>(Asti et al., 2015). Like this project, t</w:t>
      </w:r>
      <w:r w:rsidR="0007240C" w:rsidRPr="00BC1615">
        <w:rPr>
          <w:b w:val="0"/>
          <w:i w:val="0"/>
        </w:rPr>
        <w:t xml:space="preserve">he study used Dr. Finnegan and Dr. Apolito’s NeoAdvances’ </w:t>
      </w:r>
      <w:r w:rsidR="00415DC8" w:rsidRPr="00BC1615">
        <w:rPr>
          <w:b w:val="0"/>
          <w:i w:val="0"/>
        </w:rPr>
        <w:t xml:space="preserve">instructional video </w:t>
      </w:r>
      <w:r w:rsidR="0007240C" w:rsidRPr="00BC1615">
        <w:rPr>
          <w:b w:val="0"/>
          <w:i w:val="0"/>
        </w:rPr>
        <w:t>and manual</w:t>
      </w:r>
      <w:r w:rsidR="00D85067" w:rsidRPr="00BC1615">
        <w:rPr>
          <w:b w:val="0"/>
          <w:i w:val="0"/>
        </w:rPr>
        <w:t xml:space="preserve">, sold as NeoAdvances, </w:t>
      </w:r>
      <w:r w:rsidR="0007240C" w:rsidRPr="00BC1615">
        <w:rPr>
          <w:b w:val="0"/>
          <w:i w:val="0"/>
        </w:rPr>
        <w:t xml:space="preserve">to provide a formal education program for the neonatal nurses. </w:t>
      </w:r>
    </w:p>
    <w:p w14:paraId="650FB0C2" w14:textId="445BFABD" w:rsidR="00881E59" w:rsidRDefault="0007240C" w:rsidP="00BC1615">
      <w:pPr>
        <w:pStyle w:val="Body"/>
      </w:pPr>
      <w:r>
        <w:t xml:space="preserve">Asti et al. </w:t>
      </w:r>
      <w:r w:rsidR="00D85067">
        <w:t xml:space="preserve">(2015) </w:t>
      </w:r>
      <w:r>
        <w:t>found that</w:t>
      </w:r>
      <w:r w:rsidR="00415DC8" w:rsidRPr="00415DC8">
        <w:t xml:space="preserve"> </w:t>
      </w:r>
      <w:r>
        <w:t xml:space="preserve">developing a </w:t>
      </w:r>
      <w:r w:rsidR="00415DC8" w:rsidRPr="00415DC8">
        <w:t>standardized nursing education program for patient assessment and FNAST scoring led to improved patient assessment and more reliable results</w:t>
      </w:r>
      <w:r w:rsidR="00F40E43">
        <w:t>.</w:t>
      </w:r>
      <w:r w:rsidR="00415DC8" w:rsidRPr="00415DC8">
        <w:t xml:space="preserve"> </w:t>
      </w:r>
      <w:r w:rsidR="00F40E43">
        <w:t>Asti et al.</w:t>
      </w:r>
      <w:r w:rsidR="00D85067">
        <w:t xml:space="preserve"> (2015)</w:t>
      </w:r>
      <w:r w:rsidR="00F40E43">
        <w:t xml:space="preserve"> determined that better m</w:t>
      </w:r>
      <w:r w:rsidR="00415DC8" w:rsidRPr="00415DC8">
        <w:t xml:space="preserve">onitoring of </w:t>
      </w:r>
      <w:r w:rsidR="00F40E43">
        <w:t xml:space="preserve">NAS </w:t>
      </w:r>
      <w:r w:rsidR="00415DC8" w:rsidRPr="00415DC8">
        <w:t>symptoms</w:t>
      </w:r>
      <w:r w:rsidR="002975BF">
        <w:t>,</w:t>
      </w:r>
      <w:r w:rsidR="00415DC8" w:rsidRPr="00415DC8">
        <w:t xml:space="preserve"> </w:t>
      </w:r>
      <w:r w:rsidR="00F40E43">
        <w:t>via more accurate use of the FNAST</w:t>
      </w:r>
      <w:r w:rsidR="002975BF">
        <w:t>,</w:t>
      </w:r>
      <w:r w:rsidR="00F40E43">
        <w:t xml:space="preserve"> along with the development </w:t>
      </w:r>
      <w:r w:rsidR="00415DC8" w:rsidRPr="00415DC8">
        <w:t>of a standardized morphine protocol</w:t>
      </w:r>
      <w:r w:rsidR="002975BF">
        <w:t>,</w:t>
      </w:r>
      <w:r w:rsidR="00415DC8" w:rsidRPr="00415DC8">
        <w:t xml:space="preserve"> effectively lowered </w:t>
      </w:r>
      <w:r w:rsidR="00F40E43">
        <w:t>length of stay (</w:t>
      </w:r>
      <w:r w:rsidR="00415DC8" w:rsidRPr="00415DC8">
        <w:t>LOS</w:t>
      </w:r>
      <w:r w:rsidR="00F40E43">
        <w:t>)</w:t>
      </w:r>
      <w:r w:rsidR="00415DC8" w:rsidRPr="00415DC8">
        <w:t xml:space="preserve"> from </w:t>
      </w:r>
      <w:r w:rsidR="00F40E43">
        <w:t>36 days to 18 days during their study period. Studies such as this one</w:t>
      </w:r>
      <w:r w:rsidR="00FD4094">
        <w:t>,</w:t>
      </w:r>
      <w:r w:rsidR="00F40E43">
        <w:t xml:space="preserve"> by Asti et al.</w:t>
      </w:r>
      <w:r w:rsidR="00D85067">
        <w:t xml:space="preserve"> (2015)</w:t>
      </w:r>
      <w:r w:rsidR="00FD4094">
        <w:t>,</w:t>
      </w:r>
      <w:r w:rsidR="00F40E43">
        <w:t xml:space="preserve"> </w:t>
      </w:r>
      <w:r w:rsidR="009644DF">
        <w:t>reinforced</w:t>
      </w:r>
      <w:r w:rsidR="00F40E43">
        <w:t xml:space="preserve"> fully this quality improvement project related to initiating a formal educational program</w:t>
      </w:r>
      <w:r w:rsidR="009644DF">
        <w:t>, and</w:t>
      </w:r>
      <w:r w:rsidR="00F40E43">
        <w:t xml:space="preserve"> also using the </w:t>
      </w:r>
      <w:r w:rsidR="00CA6F0F">
        <w:t>video</w:t>
      </w:r>
      <w:r w:rsidR="00F40E43">
        <w:t xml:space="preserve"> and manual by Dr. Finnegan and Dr. D’Apolito.</w:t>
      </w:r>
      <w:r w:rsidR="006749FB">
        <w:t xml:space="preserve"> </w:t>
      </w:r>
      <w:r w:rsidR="00B62576">
        <w:t xml:space="preserve">Supportively, </w:t>
      </w:r>
      <w:r w:rsidR="006749FB" w:rsidRPr="006749FB">
        <w:t>Teague, Jnah, and Newberry (2015)</w:t>
      </w:r>
      <w:r w:rsidR="006749FB">
        <w:t xml:space="preserve"> claim</w:t>
      </w:r>
      <w:r w:rsidR="00CA6F0F">
        <w:t>ed</w:t>
      </w:r>
      <w:r w:rsidR="006749FB">
        <w:t xml:space="preserve"> that NNPs, as well as Clinical Nurse Specialist</w:t>
      </w:r>
      <w:r w:rsidR="00FD4094">
        <w:t>s,</w:t>
      </w:r>
      <w:r w:rsidR="006749FB">
        <w:t xml:space="preserve"> can serve as educators to medical and nursing staff </w:t>
      </w:r>
      <w:r w:rsidR="00FD4094">
        <w:t xml:space="preserve">relating </w:t>
      </w:r>
      <w:r w:rsidR="00CA6F0F">
        <w:t>to the</w:t>
      </w:r>
      <w:r w:rsidR="006749FB">
        <w:t xml:space="preserve"> use of the FNAST.</w:t>
      </w:r>
    </w:p>
    <w:p w14:paraId="5A02C897" w14:textId="686EFA84" w:rsidR="003F2A66" w:rsidRDefault="003F2A66" w:rsidP="0058091E">
      <w:pPr>
        <w:pStyle w:val="Heading2"/>
      </w:pPr>
      <w:bookmarkStart w:id="55" w:name="_Toc487234559"/>
      <w:bookmarkStart w:id="56" w:name="_Toc487315606"/>
      <w:r w:rsidRPr="003F2A66">
        <w:t>Gaps and Limitation</w:t>
      </w:r>
      <w:r>
        <w:t>s</w:t>
      </w:r>
      <w:bookmarkEnd w:id="55"/>
      <w:bookmarkEnd w:id="56"/>
    </w:p>
    <w:p w14:paraId="5912716C" w14:textId="77F19481" w:rsidR="00424B2C" w:rsidRPr="00967F0D" w:rsidRDefault="00424B2C" w:rsidP="00A94067">
      <w:pPr>
        <w:pStyle w:val="Body"/>
      </w:pPr>
      <w:r>
        <w:t>T</w:t>
      </w:r>
      <w:r w:rsidR="00724825">
        <w:t>hough supporting research existed</w:t>
      </w:r>
      <w:r w:rsidR="00BE0961">
        <w:t xml:space="preserve"> for this particular project</w:t>
      </w:r>
      <w:r>
        <w:t xml:space="preserve"> related to NAS, gaps in the literature</w:t>
      </w:r>
      <w:r w:rsidR="00FD4094">
        <w:t xml:space="preserve"> exist</w:t>
      </w:r>
      <w:r w:rsidR="00724825">
        <w:t>ed as well</w:t>
      </w:r>
      <w:r>
        <w:t>. According to Patrick (2015)</w:t>
      </w:r>
      <w:r w:rsidR="00A55F8C">
        <w:t xml:space="preserve">, </w:t>
      </w:r>
      <w:r w:rsidR="00A94067">
        <w:t>a neonatologist at Vanderbil</w:t>
      </w:r>
      <w:r w:rsidR="00A55F8C">
        <w:t>t University School of Medicine,</w:t>
      </w:r>
      <w:r>
        <w:t xml:space="preserve"> “care delivery for infants with NAS lacks a robust evidence base and a body of research to support care practices” </w:t>
      </w:r>
      <w:r w:rsidR="004F59C8">
        <w:t>(p</w:t>
      </w:r>
      <w:r>
        <w:t xml:space="preserve">. 1190). </w:t>
      </w:r>
      <w:r w:rsidR="00A9024F">
        <w:t>Patrick</w:t>
      </w:r>
      <w:r>
        <w:t xml:space="preserve"> also report</w:t>
      </w:r>
      <w:r w:rsidR="00CA6F0F">
        <w:t>ed</w:t>
      </w:r>
      <w:r>
        <w:t xml:space="preserve"> that the Government Accountability Office (GAO) released</w:t>
      </w:r>
      <w:r w:rsidR="00FD4094">
        <w:t>,</w:t>
      </w:r>
      <w:r>
        <w:t xml:space="preserve"> in </w:t>
      </w:r>
      <w:r w:rsidR="00A9024F">
        <w:t>early 2015</w:t>
      </w:r>
      <w:r>
        <w:t xml:space="preserve">, a report titled </w:t>
      </w:r>
      <w:r>
        <w:rPr>
          <w:i/>
        </w:rPr>
        <w:t>Prenatal Drug Use and Newborn Health</w:t>
      </w:r>
      <w:r>
        <w:t xml:space="preserve"> which suggested several reasons why there were gaps in research related to </w:t>
      </w:r>
      <w:r w:rsidR="00A9024F">
        <w:t>mothers and babies impacted by opioid use and misuse</w:t>
      </w:r>
      <w:r>
        <w:t xml:space="preserve">. These </w:t>
      </w:r>
      <w:r w:rsidR="00A9024F">
        <w:t xml:space="preserve">reasons </w:t>
      </w:r>
      <w:r>
        <w:t>included difficult subject recruitment, content area low priority for funding, restrictions impeding long-term or multi-center studies, and</w:t>
      </w:r>
      <w:r w:rsidR="00FD4094">
        <w:t>,</w:t>
      </w:r>
      <w:r>
        <w:t xml:space="preserve"> finally, lack of investigator capacity and expertise (Patrick, 2015). </w:t>
      </w:r>
    </w:p>
    <w:p w14:paraId="1C94B996" w14:textId="41AD50C7" w:rsidR="00424B2C" w:rsidRPr="00424B2C" w:rsidRDefault="00945E8A" w:rsidP="00424B2C">
      <w:pPr>
        <w:pStyle w:val="Body"/>
        <w:ind w:firstLine="0"/>
      </w:pPr>
      <w:r>
        <w:t xml:space="preserve">            </w:t>
      </w:r>
      <w:r w:rsidR="00424B2C">
        <w:t>One of the largest limitati</w:t>
      </w:r>
      <w:r w:rsidR="00BE0961">
        <w:t>ons associated with this project</w:t>
      </w:r>
      <w:r w:rsidR="00724825">
        <w:t xml:space="preserve"> wa</w:t>
      </w:r>
      <w:r w:rsidR="00424B2C">
        <w:t>s the lack of research looking at parent satisfaction as it relate</w:t>
      </w:r>
      <w:r w:rsidR="00CA6F0F">
        <w:t>d</w:t>
      </w:r>
      <w:r w:rsidR="00424B2C">
        <w:t xml:space="preserve"> to NAS. Moreover, there </w:t>
      </w:r>
      <w:r w:rsidR="00CA6F0F">
        <w:t>was</w:t>
      </w:r>
      <w:r w:rsidR="00424B2C">
        <w:t xml:space="preserve"> not a plethora of studies addressing how increasing patient, in this case</w:t>
      </w:r>
      <w:r w:rsidR="00FD4094">
        <w:t>,</w:t>
      </w:r>
      <w:r w:rsidR="00424B2C">
        <w:t xml:space="preserve"> parent, or staff education</w:t>
      </w:r>
      <w:r w:rsidR="00FD4094">
        <w:t>,</w:t>
      </w:r>
      <w:r w:rsidR="00424B2C">
        <w:t xml:space="preserve"> </w:t>
      </w:r>
      <w:r w:rsidR="00FD4094">
        <w:t xml:space="preserve">with </w:t>
      </w:r>
      <w:r w:rsidR="00424B2C">
        <w:t>regard to NAS</w:t>
      </w:r>
      <w:r w:rsidR="00FD4094">
        <w:t>,</w:t>
      </w:r>
      <w:r w:rsidR="00424B2C">
        <w:t xml:space="preserve"> can affect patient satisfaction scores. Another limitation related to literature </w:t>
      </w:r>
      <w:r w:rsidR="00724825">
        <w:t>availability</w:t>
      </w:r>
      <w:r w:rsidR="00FD4094">
        <w:t xml:space="preserve"> on</w:t>
      </w:r>
      <w:r w:rsidR="00424B2C">
        <w:t xml:space="preserve"> NAS </w:t>
      </w:r>
      <w:r w:rsidR="00CA6F0F">
        <w:t>wa</w:t>
      </w:r>
      <w:r w:rsidR="00424B2C">
        <w:t xml:space="preserve">s its fairly recent prominence in neonatology. Though maternal substance use </w:t>
      </w:r>
      <w:r w:rsidR="00CA6F0F">
        <w:t>wa</w:t>
      </w:r>
      <w:r w:rsidR="00424B2C">
        <w:t xml:space="preserve">s not </w:t>
      </w:r>
      <w:r w:rsidR="00FD4094">
        <w:t xml:space="preserve">an entirely </w:t>
      </w:r>
      <w:r w:rsidR="00424B2C">
        <w:t xml:space="preserve">new problem, it has increased at such a </w:t>
      </w:r>
      <w:r w:rsidR="00FD4094">
        <w:t xml:space="preserve">rapid </w:t>
      </w:r>
      <w:r w:rsidR="00424B2C">
        <w:t>pace</w:t>
      </w:r>
      <w:r w:rsidR="00FD4094">
        <w:t>,</w:t>
      </w:r>
      <w:r w:rsidR="00424B2C">
        <w:t xml:space="preserve"> </w:t>
      </w:r>
      <w:r w:rsidR="00FD4094">
        <w:t>with</w:t>
      </w:r>
      <w:r w:rsidR="00424B2C">
        <w:t xml:space="preserve">in the </w:t>
      </w:r>
      <w:r w:rsidR="00FD4094">
        <w:t>l</w:t>
      </w:r>
      <w:r w:rsidR="00424B2C">
        <w:t>ast five or so years</w:t>
      </w:r>
      <w:r w:rsidR="00FD4094">
        <w:t>,</w:t>
      </w:r>
      <w:r w:rsidR="00424B2C">
        <w:t xml:space="preserve"> that </w:t>
      </w:r>
      <w:r w:rsidR="00FD4094">
        <w:t xml:space="preserve">(the) </w:t>
      </w:r>
      <w:r w:rsidR="00424B2C">
        <w:t>research has not been able to keep up</w:t>
      </w:r>
      <w:r w:rsidR="00FD4094">
        <w:t xml:space="preserve"> with the steadily growing number of cases</w:t>
      </w:r>
      <w:r w:rsidR="00424B2C">
        <w:t>. Though NAS is a current ‘hot topic’ in neonatology, at this time</w:t>
      </w:r>
      <w:r w:rsidR="00FD4094">
        <w:t>,</w:t>
      </w:r>
      <w:r w:rsidR="00424B2C">
        <w:t xml:space="preserve"> there remains a chasm in </w:t>
      </w:r>
      <w:r w:rsidR="00FD4094">
        <w:t xml:space="preserve">the </w:t>
      </w:r>
      <w:r w:rsidR="00424B2C">
        <w:t>literature related to NAS.</w:t>
      </w:r>
    </w:p>
    <w:p w14:paraId="4FE82776" w14:textId="77777777" w:rsidR="00F5515C" w:rsidRDefault="00F5515C" w:rsidP="0058091E">
      <w:pPr>
        <w:pStyle w:val="Heading2"/>
      </w:pPr>
      <w:bookmarkStart w:id="57" w:name="_Toc487234560"/>
      <w:bookmarkStart w:id="58" w:name="_Toc487315607"/>
      <w:r w:rsidRPr="00F5515C">
        <w:t>Summary</w:t>
      </w:r>
      <w:bookmarkEnd w:id="57"/>
      <w:bookmarkEnd w:id="58"/>
    </w:p>
    <w:p w14:paraId="39A36597" w14:textId="254DAA6D" w:rsidR="00314F3B" w:rsidRDefault="00314F3B" w:rsidP="00314F3B">
      <w:pPr>
        <w:pStyle w:val="Body"/>
      </w:pPr>
      <w:r w:rsidRPr="00314F3B">
        <w:t xml:space="preserve">The primary purpose of this </w:t>
      </w:r>
      <w:r w:rsidR="007118A3">
        <w:t>Doctor</w:t>
      </w:r>
      <w:r w:rsidR="003B5643">
        <w:t xml:space="preserve"> </w:t>
      </w:r>
      <w:r w:rsidR="004A02B4">
        <w:t>of</w:t>
      </w:r>
      <w:r w:rsidR="007118A3">
        <w:t xml:space="preserve"> Nursing Practice (</w:t>
      </w:r>
      <w:r w:rsidR="00162D81">
        <w:t>DNP</w:t>
      </w:r>
      <w:r w:rsidR="007118A3">
        <w:t>)</w:t>
      </w:r>
      <w:r w:rsidR="00162D81">
        <w:t xml:space="preserve"> </w:t>
      </w:r>
      <w:r w:rsidRPr="00314F3B">
        <w:t xml:space="preserve">project </w:t>
      </w:r>
      <w:r w:rsidR="00891A75">
        <w:t>was</w:t>
      </w:r>
      <w:r w:rsidRPr="00314F3B">
        <w:t xml:space="preserve"> to </w:t>
      </w:r>
      <w:r w:rsidR="00577C74">
        <w:t>improve the care of</w:t>
      </w:r>
      <w:r w:rsidR="00AC37CF">
        <w:t xml:space="preserve"> NAS newborns through the implementation of a </w:t>
      </w:r>
      <w:r w:rsidRPr="00314F3B">
        <w:t xml:space="preserve">standardized program </w:t>
      </w:r>
      <w:r w:rsidR="00986A0D">
        <w:t xml:space="preserve">for nurses in the Maternal Child Division. </w:t>
      </w:r>
      <w:r w:rsidRPr="00314F3B">
        <w:t xml:space="preserve">The NAS </w:t>
      </w:r>
      <w:r w:rsidR="00FD4094">
        <w:t>(</w:t>
      </w:r>
      <w:r w:rsidRPr="00314F3B">
        <w:t>or NAS risk</w:t>
      </w:r>
      <w:r w:rsidR="00FD4094">
        <w:t>)</w:t>
      </w:r>
      <w:r w:rsidRPr="00314F3B">
        <w:t xml:space="preserve"> newborn’s unanticipated admission to the NICU</w:t>
      </w:r>
      <w:r w:rsidR="00FD4094">
        <w:t>,</w:t>
      </w:r>
      <w:r w:rsidRPr="00314F3B">
        <w:t xml:space="preserve"> lack of understanding related to neonatal drug withdrawal, and perhaps prolonged hospital stay</w:t>
      </w:r>
      <w:r w:rsidR="006A0527">
        <w:t>(s)</w:t>
      </w:r>
      <w:r w:rsidRPr="00314F3B">
        <w:t xml:space="preserve"> can cause the parent</w:t>
      </w:r>
      <w:r w:rsidR="006A0527">
        <w:t xml:space="preserve">al </w:t>
      </w:r>
      <w:r w:rsidRPr="00314F3B">
        <w:t xml:space="preserve">despair. Therefore, the secondary goal of this </w:t>
      </w:r>
      <w:r w:rsidR="00162D81">
        <w:t xml:space="preserve">DNP </w:t>
      </w:r>
      <w:r w:rsidRPr="00314F3B">
        <w:t xml:space="preserve">project </w:t>
      </w:r>
      <w:r w:rsidR="00891A75">
        <w:t>was</w:t>
      </w:r>
      <w:r w:rsidRPr="00314F3B">
        <w:t xml:space="preserve"> to improve NAS parent</w:t>
      </w:r>
      <w:r w:rsidR="006A0527">
        <w:t>s’</w:t>
      </w:r>
      <w:r w:rsidRPr="00314F3B">
        <w:t xml:space="preserve"> satisfaction by</w:t>
      </w:r>
      <w:r w:rsidR="00E95FA4">
        <w:t xml:space="preserve"> implementing a</w:t>
      </w:r>
      <w:r w:rsidR="006A0527">
        <w:t>n</w:t>
      </w:r>
      <w:r w:rsidR="00E95FA4">
        <w:t xml:space="preserve"> educational pamphlet</w:t>
      </w:r>
      <w:r w:rsidR="006A0527">
        <w:t xml:space="preserve"> (for parents)</w:t>
      </w:r>
      <w:r w:rsidR="00E95FA4">
        <w:t xml:space="preserve"> to be </w:t>
      </w:r>
      <w:r w:rsidR="006A0527">
        <w:t xml:space="preserve">distributed </w:t>
      </w:r>
      <w:r w:rsidR="00E95FA4">
        <w:t>by the staff</w:t>
      </w:r>
      <w:r w:rsidR="003F2A66">
        <w:t xml:space="preserve">. </w:t>
      </w:r>
      <w:r w:rsidR="00D85067">
        <w:t>As noted previously, t</w:t>
      </w:r>
      <w:r w:rsidR="004E4BA2">
        <w:t xml:space="preserve">here </w:t>
      </w:r>
      <w:r w:rsidR="00891A75">
        <w:t>was</w:t>
      </w:r>
      <w:r w:rsidR="004E4BA2">
        <w:t xml:space="preserve"> supportive research on prenatal substance abuse, NAS, patient satisfaction, and NAS education that support</w:t>
      </w:r>
      <w:r w:rsidR="00891A75">
        <w:t>ed</w:t>
      </w:r>
      <w:r w:rsidR="004E4BA2">
        <w:t xml:space="preserve"> the development and implementation o</w:t>
      </w:r>
      <w:r w:rsidR="00BE0961">
        <w:t>f this quality improvement project</w:t>
      </w:r>
      <w:r w:rsidR="004E4BA2">
        <w:t>.</w:t>
      </w:r>
    </w:p>
    <w:p w14:paraId="045ED8D1" w14:textId="77777777" w:rsidR="00314F3B" w:rsidRDefault="00314F3B" w:rsidP="00314F3B">
      <w:pPr>
        <w:pStyle w:val="Body"/>
        <w:rPr>
          <w:b/>
        </w:rPr>
      </w:pPr>
    </w:p>
    <w:p w14:paraId="52BE90B2" w14:textId="77777777" w:rsidR="00FD1C3A" w:rsidRDefault="00FD1C3A" w:rsidP="00314F3B">
      <w:pPr>
        <w:pStyle w:val="Body"/>
        <w:rPr>
          <w:b/>
        </w:rPr>
      </w:pPr>
    </w:p>
    <w:p w14:paraId="73C1F0CD" w14:textId="77777777" w:rsidR="00FD1C3A" w:rsidRDefault="00FD1C3A" w:rsidP="00314F3B">
      <w:pPr>
        <w:pStyle w:val="Body"/>
        <w:rPr>
          <w:b/>
        </w:rPr>
      </w:pPr>
    </w:p>
    <w:p w14:paraId="723FD724" w14:textId="77777777" w:rsidR="00FD1C3A" w:rsidRDefault="00FD1C3A" w:rsidP="00314F3B">
      <w:pPr>
        <w:pStyle w:val="Body"/>
        <w:rPr>
          <w:b/>
        </w:rPr>
      </w:pPr>
    </w:p>
    <w:p w14:paraId="03CC90E8" w14:textId="77777777" w:rsidR="00FD1C3A" w:rsidRDefault="00FD1C3A" w:rsidP="00314F3B">
      <w:pPr>
        <w:pStyle w:val="Body"/>
        <w:rPr>
          <w:b/>
        </w:rPr>
      </w:pPr>
    </w:p>
    <w:p w14:paraId="01D84077" w14:textId="77777777" w:rsidR="00420E0C" w:rsidRDefault="00420E0C" w:rsidP="00314F3B">
      <w:pPr>
        <w:pStyle w:val="Body"/>
        <w:rPr>
          <w:b/>
        </w:rPr>
      </w:pPr>
    </w:p>
    <w:p w14:paraId="602DCC73" w14:textId="77777777" w:rsidR="00420E0C" w:rsidRDefault="00420E0C" w:rsidP="00314F3B">
      <w:pPr>
        <w:pStyle w:val="Body"/>
        <w:rPr>
          <w:b/>
        </w:rPr>
      </w:pPr>
    </w:p>
    <w:p w14:paraId="580952F6" w14:textId="77777777" w:rsidR="00420E0C" w:rsidRDefault="00420E0C" w:rsidP="00314F3B">
      <w:pPr>
        <w:pStyle w:val="Body"/>
        <w:rPr>
          <w:b/>
        </w:rPr>
      </w:pPr>
    </w:p>
    <w:p w14:paraId="78C08985" w14:textId="77777777" w:rsidR="00420E0C" w:rsidRDefault="00420E0C" w:rsidP="00314F3B">
      <w:pPr>
        <w:pStyle w:val="Body"/>
        <w:rPr>
          <w:b/>
        </w:rPr>
      </w:pPr>
    </w:p>
    <w:p w14:paraId="0D68B193" w14:textId="77777777" w:rsidR="00420E0C" w:rsidRDefault="00420E0C" w:rsidP="00314F3B">
      <w:pPr>
        <w:pStyle w:val="Body"/>
        <w:rPr>
          <w:b/>
        </w:rPr>
      </w:pPr>
    </w:p>
    <w:p w14:paraId="59DFBB9E" w14:textId="77777777" w:rsidR="00FD1C3A" w:rsidRDefault="00FD1C3A" w:rsidP="00314F3B">
      <w:pPr>
        <w:pStyle w:val="Body"/>
        <w:rPr>
          <w:b/>
        </w:rPr>
      </w:pPr>
    </w:p>
    <w:p w14:paraId="772D8419" w14:textId="77777777" w:rsidR="00FD1C3A" w:rsidRDefault="00FD1C3A" w:rsidP="00314F3B">
      <w:pPr>
        <w:pStyle w:val="Body"/>
        <w:rPr>
          <w:b/>
        </w:rPr>
      </w:pPr>
    </w:p>
    <w:p w14:paraId="1BF966BD" w14:textId="77777777" w:rsidR="002D132B" w:rsidRDefault="002D132B" w:rsidP="00314F3B">
      <w:pPr>
        <w:pStyle w:val="Body"/>
        <w:rPr>
          <w:b/>
        </w:rPr>
      </w:pPr>
    </w:p>
    <w:p w14:paraId="49E71A81" w14:textId="77777777" w:rsidR="002D132B" w:rsidRDefault="002D132B" w:rsidP="00314F3B">
      <w:pPr>
        <w:pStyle w:val="Body"/>
        <w:rPr>
          <w:b/>
        </w:rPr>
      </w:pPr>
    </w:p>
    <w:p w14:paraId="53505F1F" w14:textId="77777777" w:rsidR="009E0542" w:rsidRDefault="009E0542" w:rsidP="00891A75">
      <w:pPr>
        <w:pStyle w:val="Body"/>
        <w:ind w:firstLine="0"/>
        <w:rPr>
          <w:b/>
        </w:rPr>
      </w:pPr>
    </w:p>
    <w:p w14:paraId="4613F1E0" w14:textId="77777777" w:rsidR="0081167C" w:rsidRDefault="0081167C" w:rsidP="007118A3">
      <w:pPr>
        <w:pStyle w:val="Body"/>
        <w:ind w:firstLine="0"/>
        <w:rPr>
          <w:b/>
        </w:rPr>
      </w:pPr>
    </w:p>
    <w:p w14:paraId="50C03E6A" w14:textId="4E558794" w:rsidR="00E15416" w:rsidRDefault="00E15416" w:rsidP="00420E0C">
      <w:pPr>
        <w:pStyle w:val="Heading1"/>
      </w:pPr>
      <w:bookmarkStart w:id="59" w:name="_Toc487234561"/>
      <w:bookmarkStart w:id="60" w:name="_Toc487315608"/>
      <w:r>
        <w:t>Chapter 3 Methodology</w:t>
      </w:r>
      <w:bookmarkEnd w:id="59"/>
      <w:bookmarkEnd w:id="60"/>
    </w:p>
    <w:p w14:paraId="0C0D9836" w14:textId="288F1B45" w:rsidR="00132251" w:rsidRDefault="00132251" w:rsidP="00C05BBB">
      <w:pPr>
        <w:pStyle w:val="Body"/>
        <w:ind w:firstLine="0"/>
        <w:rPr>
          <w:b/>
        </w:rPr>
      </w:pPr>
      <w:r>
        <w:rPr>
          <w:b/>
        </w:rPr>
        <w:tab/>
      </w:r>
      <w:r w:rsidR="00714B39" w:rsidRPr="00714B39">
        <w:t>As a general overview of the methodology for this project,</w:t>
      </w:r>
      <w:r w:rsidR="00714B39">
        <w:rPr>
          <w:b/>
        </w:rPr>
        <w:t xml:space="preserve"> </w:t>
      </w:r>
      <w:r w:rsidR="007118A3">
        <w:t>the project coordinator</w:t>
      </w:r>
      <w:r w:rsidR="00714B39">
        <w:t xml:space="preserve"> measured pre-project implementation NAS scoring reliability</w:t>
      </w:r>
      <w:r w:rsidR="003B5643">
        <w:t xml:space="preserve"> via tandem NAS scoring</w:t>
      </w:r>
      <w:r w:rsidR="006A0527">
        <w:t>,</w:t>
      </w:r>
      <w:r w:rsidR="00714B39">
        <w:t xml:space="preserve"> and patient satisfaction</w:t>
      </w:r>
      <w:r w:rsidR="006A0527">
        <w:t>,</w:t>
      </w:r>
      <w:r w:rsidR="00714B39">
        <w:t xml:space="preserve"> and compared them to post-implementation results. </w:t>
      </w:r>
      <w:r w:rsidR="00251DBE">
        <w:t xml:space="preserve">Included in the standard </w:t>
      </w:r>
      <w:r w:rsidR="00A33D0D">
        <w:t xml:space="preserve">of </w:t>
      </w:r>
      <w:r w:rsidR="00251DBE">
        <w:t xml:space="preserve">care and evaluation of NAS or NAS </w:t>
      </w:r>
      <w:r w:rsidR="0081196C">
        <w:t xml:space="preserve">at </w:t>
      </w:r>
      <w:r w:rsidR="00724825">
        <w:t>risk infants, wa</w:t>
      </w:r>
      <w:r w:rsidR="00251DBE">
        <w:t xml:space="preserve">s an ongoing testing or scoring to assess the degree of withdrawal symptoms the infant may be experiencing. </w:t>
      </w:r>
      <w:r w:rsidR="00117604">
        <w:t>A s</w:t>
      </w:r>
      <w:r w:rsidR="00A33D0D">
        <w:t xml:space="preserve">coring tool </w:t>
      </w:r>
      <w:r w:rsidR="002A4F67">
        <w:t>was used</w:t>
      </w:r>
      <w:r w:rsidR="00A33D0D">
        <w:t xml:space="preserve"> to assign each infant a score eve</w:t>
      </w:r>
      <w:r w:rsidR="00724825">
        <w:t>ry 3 hours following birth. It wa</w:t>
      </w:r>
      <w:r w:rsidR="00A33D0D">
        <w:t xml:space="preserve">s with this tool that this project centers its primary goal of increasing nurses’ reliability in its use. </w:t>
      </w:r>
      <w:r w:rsidR="001C3E5E">
        <w:t>The focus of a</w:t>
      </w:r>
      <w:r w:rsidR="00A33D0D">
        <w:t xml:space="preserve"> secondary goal </w:t>
      </w:r>
      <w:r w:rsidR="001C3E5E">
        <w:t xml:space="preserve">was to </w:t>
      </w:r>
      <w:r w:rsidR="00A33D0D">
        <w:t>increas</w:t>
      </w:r>
      <w:r w:rsidR="001C3E5E">
        <w:t>e</w:t>
      </w:r>
      <w:r w:rsidR="00A33D0D">
        <w:t xml:space="preserve"> parent</w:t>
      </w:r>
      <w:r w:rsidR="001C3E5E">
        <w:t>s’</w:t>
      </w:r>
      <w:r w:rsidR="00A33D0D">
        <w:t xml:space="preserve"> satisfaction, and this was done primarily by a newly developed tool</w:t>
      </w:r>
      <w:r w:rsidR="004934FD">
        <w:t>:</w:t>
      </w:r>
      <w:r w:rsidR="00A33D0D">
        <w:t xml:space="preserve"> the NAS Parent Educational pamphlet. </w:t>
      </w:r>
    </w:p>
    <w:p w14:paraId="251799EE" w14:textId="77777777" w:rsidR="00132251" w:rsidRDefault="00E15416" w:rsidP="0058091E">
      <w:pPr>
        <w:pStyle w:val="Heading2"/>
      </w:pPr>
      <w:bookmarkStart w:id="61" w:name="_Toc487234562"/>
      <w:bookmarkStart w:id="62" w:name="_Toc487315609"/>
      <w:r w:rsidRPr="00A946AC">
        <w:t>Design</w:t>
      </w:r>
      <w:bookmarkEnd w:id="61"/>
      <w:bookmarkEnd w:id="62"/>
    </w:p>
    <w:p w14:paraId="40FD03BA" w14:textId="0A4A1563" w:rsidR="004934FD" w:rsidRDefault="00E15416" w:rsidP="006E15AD">
      <w:pPr>
        <w:pStyle w:val="Body"/>
        <w:rPr>
          <w:b/>
        </w:rPr>
      </w:pPr>
      <w:r w:rsidRPr="00A471A9">
        <w:t xml:space="preserve">This </w:t>
      </w:r>
      <w:r w:rsidR="00162D81">
        <w:t xml:space="preserve">DNP </w:t>
      </w:r>
      <w:r w:rsidRPr="00A471A9">
        <w:t xml:space="preserve">project </w:t>
      </w:r>
      <w:r w:rsidR="00BE0961">
        <w:t>had</w:t>
      </w:r>
      <w:r w:rsidRPr="00A471A9">
        <w:t xml:space="preserve"> </w:t>
      </w:r>
      <w:r w:rsidR="00BE0961">
        <w:t>a quantitative emphasis</w:t>
      </w:r>
      <w:r w:rsidR="00274F06" w:rsidRPr="00A471A9">
        <w:t xml:space="preserve"> </w:t>
      </w:r>
      <w:r w:rsidR="00274F06">
        <w:t>consist</w:t>
      </w:r>
      <w:r w:rsidR="004934FD">
        <w:t>ing</w:t>
      </w:r>
      <w:r w:rsidR="00E4030B">
        <w:t xml:space="preserve"> of a pre and </w:t>
      </w:r>
      <w:r w:rsidR="00FD1C3A">
        <w:t>posttest</w:t>
      </w:r>
      <w:r w:rsidR="00E4030B">
        <w:t xml:space="preserve"> design.  Data w</w:t>
      </w:r>
      <w:r w:rsidR="00333BCC">
        <w:t>as</w:t>
      </w:r>
      <w:r w:rsidR="00E4030B">
        <w:t xml:space="preserve"> collected over</w:t>
      </w:r>
      <w:r w:rsidR="00787F68">
        <w:t xml:space="preserve"> </w:t>
      </w:r>
      <w:r w:rsidR="00E4030B">
        <w:t xml:space="preserve"> a series of three intervals to examine Nursery and NICU nurses’ ability in the use of the Finnegan tool </w:t>
      </w:r>
      <w:r>
        <w:t>assessed prior to attendance of  the education class and then again</w:t>
      </w:r>
      <w:r w:rsidR="004934FD">
        <w:t>,</w:t>
      </w:r>
      <w:r>
        <w:t xml:space="preserve"> in one to two months</w:t>
      </w:r>
      <w:r w:rsidR="004934FD">
        <w:t>,</w:t>
      </w:r>
      <w:r>
        <w:t xml:space="preserve"> </w:t>
      </w:r>
      <w:r w:rsidR="00EF394B">
        <w:t>each</w:t>
      </w:r>
      <w:r w:rsidR="003B5643">
        <w:t xml:space="preserve"> time </w:t>
      </w:r>
      <w:r>
        <w:t xml:space="preserve">via tandem scoring.  Additionally, </w:t>
      </w:r>
      <w:r w:rsidR="00E4030B">
        <w:t>patient satisfact</w:t>
      </w:r>
      <w:r w:rsidR="00274F06">
        <w:t>ion data w</w:t>
      </w:r>
      <w:r w:rsidR="00333BCC">
        <w:t>as</w:t>
      </w:r>
      <w:r w:rsidR="00274F06">
        <w:t xml:space="preserve"> </w:t>
      </w:r>
      <w:r w:rsidR="00595D14">
        <w:t>examined</w:t>
      </w:r>
      <w:r w:rsidR="00274F06">
        <w:t xml:space="preserve"> over a</w:t>
      </w:r>
      <w:r w:rsidR="00E4030B">
        <w:t xml:space="preserve"> </w:t>
      </w:r>
      <w:r w:rsidR="00FD1C3A">
        <w:t xml:space="preserve">four </w:t>
      </w:r>
      <w:r w:rsidR="00E4030B">
        <w:t>month period prior to</w:t>
      </w:r>
      <w:r w:rsidR="004934FD">
        <w:t>,</w:t>
      </w:r>
      <w:r w:rsidR="00E4030B">
        <w:t xml:space="preserve"> and</w:t>
      </w:r>
      <w:r w:rsidR="00FD1C3A">
        <w:t xml:space="preserve"> a three month period</w:t>
      </w:r>
      <w:r w:rsidR="00E4030B">
        <w:t xml:space="preserve"> after</w:t>
      </w:r>
      <w:r w:rsidR="004934FD">
        <w:t>,</w:t>
      </w:r>
      <w:r w:rsidR="00FD1C3A">
        <w:t xml:space="preserve"> </w:t>
      </w:r>
      <w:r w:rsidR="00E95FA4">
        <w:t>implementation of the NAS program</w:t>
      </w:r>
      <w:r w:rsidR="00A55F8C">
        <w:t>, using a Likert</w:t>
      </w:r>
      <w:r w:rsidR="002A6C62">
        <w:t>-type</w:t>
      </w:r>
      <w:r w:rsidR="00A55F8C">
        <w:t xml:space="preserve"> scale two question patient/parent satisfaction survey. </w:t>
      </w:r>
      <w:r w:rsidR="00DA3031">
        <w:t xml:space="preserve"> </w:t>
      </w:r>
    </w:p>
    <w:p w14:paraId="5E3A71AF" w14:textId="77777777" w:rsidR="00E15416" w:rsidRPr="00A946AC" w:rsidRDefault="00E15416" w:rsidP="0058091E">
      <w:pPr>
        <w:pStyle w:val="Heading2"/>
      </w:pPr>
      <w:bookmarkStart w:id="63" w:name="_Toc487234563"/>
      <w:bookmarkStart w:id="64" w:name="_Toc487315610"/>
      <w:r w:rsidRPr="00A946AC">
        <w:t>Setting</w:t>
      </w:r>
      <w:bookmarkEnd w:id="63"/>
      <w:bookmarkEnd w:id="64"/>
    </w:p>
    <w:p w14:paraId="3833745E" w14:textId="15B3F324" w:rsidR="00E15416" w:rsidRDefault="00E15416" w:rsidP="00E15416">
      <w:pPr>
        <w:pStyle w:val="Body"/>
        <w:ind w:firstLine="0"/>
      </w:pPr>
      <w:r>
        <w:rPr>
          <w:b/>
        </w:rPr>
        <w:t xml:space="preserve">           </w:t>
      </w:r>
      <w:r>
        <w:t>The project s</w:t>
      </w:r>
      <w:r w:rsidR="002971CC">
        <w:t>etting wa</w:t>
      </w:r>
      <w:r w:rsidR="005D42F2">
        <w:t>s the Maternal Child D</w:t>
      </w:r>
      <w:r w:rsidR="00DA3031">
        <w:t xml:space="preserve">ivision </w:t>
      </w:r>
      <w:r>
        <w:t>of a hos</w:t>
      </w:r>
      <w:r w:rsidR="00483B2E">
        <w:t xml:space="preserve">pital in western North Carolina, and approval was granted by hospital administration (Appendix </w:t>
      </w:r>
      <w:r w:rsidR="00E36D5A">
        <w:t>C</w:t>
      </w:r>
      <w:r w:rsidR="00483B2E">
        <w:t>).</w:t>
      </w:r>
      <w:r w:rsidR="003850D7">
        <w:t xml:space="preserve"> The M</w:t>
      </w:r>
      <w:r w:rsidR="002971CC">
        <w:t xml:space="preserve">aternal Child Division consisted </w:t>
      </w:r>
      <w:r w:rsidR="003850D7">
        <w:t xml:space="preserve">of the Labor and </w:t>
      </w:r>
      <w:r w:rsidR="003850D7" w:rsidRPr="003850D7">
        <w:t xml:space="preserve">Delivery and the NICU/Nursery Unit. </w:t>
      </w:r>
      <w:r w:rsidR="00911A1A">
        <w:t>The project site had</w:t>
      </w:r>
      <w:r>
        <w:t xml:space="preserve"> approximately 450 births </w:t>
      </w:r>
      <w:r w:rsidR="00DA3031">
        <w:t>annually</w:t>
      </w:r>
      <w:r w:rsidR="004934FD">
        <w:t>,</w:t>
      </w:r>
      <w:r w:rsidR="00DA3031">
        <w:t xml:space="preserve"> </w:t>
      </w:r>
      <w:r>
        <w:t>and an estimated 10</w:t>
      </w:r>
      <w:r w:rsidR="00EF394B">
        <w:t xml:space="preserve">% </w:t>
      </w:r>
      <w:r>
        <w:t xml:space="preserve">-15% </w:t>
      </w:r>
      <w:r w:rsidR="00EF394B">
        <w:t>were</w:t>
      </w:r>
      <w:r w:rsidR="008F0E93">
        <w:t xml:space="preserve"> </w:t>
      </w:r>
      <w:r>
        <w:t xml:space="preserve">affected by maternal drug use. </w:t>
      </w:r>
      <w:r w:rsidR="006C7181">
        <w:t xml:space="preserve">There </w:t>
      </w:r>
      <w:r w:rsidR="00EF394B" w:rsidRPr="00EF394B">
        <w:t>were</w:t>
      </w:r>
      <w:r w:rsidR="006C7181">
        <w:t xml:space="preserve"> approximately 15 nurses employed in the Labor and Delivery unit </w:t>
      </w:r>
      <w:r w:rsidR="00BC06D5">
        <w:t>(L&amp;D)</w:t>
      </w:r>
      <w:r w:rsidR="00E95FA4">
        <w:t>,</w:t>
      </w:r>
      <w:r w:rsidR="006C7181">
        <w:t xml:space="preserve"> </w:t>
      </w:r>
      <w:r w:rsidR="004934FD">
        <w:t xml:space="preserve">and </w:t>
      </w:r>
      <w:r w:rsidR="006C7181">
        <w:t>12 full</w:t>
      </w:r>
      <w:r w:rsidR="00643CBD">
        <w:t>/part</w:t>
      </w:r>
      <w:r w:rsidR="006C7181">
        <w:t xml:space="preserve"> time nurses </w:t>
      </w:r>
      <w:r w:rsidR="00EF394B" w:rsidRPr="00EF394B">
        <w:t>were</w:t>
      </w:r>
      <w:r w:rsidR="004934FD">
        <w:t xml:space="preserve"> </w:t>
      </w:r>
      <w:r w:rsidR="006C7181">
        <w:t xml:space="preserve">employed in </w:t>
      </w:r>
      <w:r w:rsidR="00BC06D5">
        <w:t>the</w:t>
      </w:r>
      <w:r w:rsidR="00A97DED">
        <w:t xml:space="preserve"> Level I Nursery</w:t>
      </w:r>
      <w:r w:rsidR="0086437E">
        <w:t>/</w:t>
      </w:r>
      <w:r w:rsidR="00A97DED">
        <w:t xml:space="preserve">Level II </w:t>
      </w:r>
      <w:r w:rsidR="006C7181">
        <w:t xml:space="preserve">NICU unit. </w:t>
      </w:r>
      <w:r w:rsidR="008F0E93">
        <w:t>T</w:t>
      </w:r>
      <w:r w:rsidR="006C7181">
        <w:t>he Labor and Delivery department function</w:t>
      </w:r>
      <w:r w:rsidR="008F0E93">
        <w:t>ed</w:t>
      </w:r>
      <w:r w:rsidR="00DA3031">
        <w:t xml:space="preserve"> as </w:t>
      </w:r>
      <w:r w:rsidR="006C7181">
        <w:t>a postpartum unit</w:t>
      </w:r>
      <w:r w:rsidR="00907582">
        <w:t>.</w:t>
      </w:r>
      <w:r w:rsidR="006C7181">
        <w:t xml:space="preserve"> </w:t>
      </w:r>
      <w:r w:rsidR="00DA3031">
        <w:t>T</w:t>
      </w:r>
      <w:r w:rsidR="006C7181">
        <w:t xml:space="preserve">he </w:t>
      </w:r>
      <w:r w:rsidR="00FB5082">
        <w:t>babies</w:t>
      </w:r>
      <w:r w:rsidR="004934FD">
        <w:t>,</w:t>
      </w:r>
      <w:r w:rsidR="006C7181">
        <w:t xml:space="preserve"> once </w:t>
      </w:r>
      <w:r w:rsidR="00783785">
        <w:t>delivered</w:t>
      </w:r>
      <w:r w:rsidR="004934FD">
        <w:t>,</w:t>
      </w:r>
      <w:r w:rsidR="006C7181">
        <w:t xml:space="preserve"> </w:t>
      </w:r>
      <w:r w:rsidR="00443106">
        <w:t>were</w:t>
      </w:r>
      <w:r w:rsidR="008F0E93">
        <w:t xml:space="preserve"> moved between</w:t>
      </w:r>
      <w:r w:rsidR="006C7181">
        <w:t xml:space="preserve"> their mothers’ rooms</w:t>
      </w:r>
      <w:r w:rsidR="00907582">
        <w:t xml:space="preserve"> in L&amp;D</w:t>
      </w:r>
      <w:r w:rsidR="006C7181">
        <w:t xml:space="preserve"> and the Nursery</w:t>
      </w:r>
      <w:r w:rsidR="00BC06D5">
        <w:t>.  However, the or</w:t>
      </w:r>
      <w:r w:rsidR="00907582">
        <w:t xml:space="preserve">ganization </w:t>
      </w:r>
      <w:r w:rsidR="008F0E93">
        <w:t xml:space="preserve">had </w:t>
      </w:r>
      <w:r w:rsidR="00577C74">
        <w:t>established a</w:t>
      </w:r>
      <w:r w:rsidR="00907582">
        <w:t xml:space="preserve"> goal toward</w:t>
      </w:r>
      <w:r w:rsidR="006C7181">
        <w:t xml:space="preserve"> </w:t>
      </w:r>
      <w:r w:rsidR="00BC06D5">
        <w:t xml:space="preserve">becoming a </w:t>
      </w:r>
      <w:r w:rsidR="006C7181">
        <w:t xml:space="preserve">Baby Friendly designated hospital </w:t>
      </w:r>
      <w:r w:rsidR="00BC06D5">
        <w:t>with plans to</w:t>
      </w:r>
      <w:r w:rsidR="006C7181">
        <w:t xml:space="preserve"> transition</w:t>
      </w:r>
      <w:r w:rsidR="00BC06D5">
        <w:t xml:space="preserve"> L&amp;D </w:t>
      </w:r>
      <w:r w:rsidR="006C7181">
        <w:t>to a Mother</w:t>
      </w:r>
      <w:r w:rsidR="008F0E93">
        <w:t>-</w:t>
      </w:r>
      <w:r w:rsidR="006C7181">
        <w:t>Baby unit</w:t>
      </w:r>
      <w:r w:rsidR="004A696E">
        <w:t xml:space="preserve"> in the near future</w:t>
      </w:r>
      <w:r w:rsidR="006C7181">
        <w:t xml:space="preserve">. This </w:t>
      </w:r>
      <w:r w:rsidR="00D91329">
        <w:t xml:space="preserve">type of unit </w:t>
      </w:r>
      <w:r w:rsidR="00783785">
        <w:t>allow</w:t>
      </w:r>
      <w:r w:rsidR="008F0E93">
        <w:t>s</w:t>
      </w:r>
      <w:r w:rsidR="00FB5082">
        <w:t xml:space="preserve"> babies to be with their mothers more, but require</w:t>
      </w:r>
      <w:r w:rsidR="008F0E93">
        <w:t>s</w:t>
      </w:r>
      <w:r w:rsidR="00FB5082">
        <w:t xml:space="preserve"> signif</w:t>
      </w:r>
      <w:r w:rsidR="00D91329">
        <w:t xml:space="preserve">icant education for </w:t>
      </w:r>
      <w:r w:rsidR="00FB5082">
        <w:t xml:space="preserve">staff.  </w:t>
      </w:r>
    </w:p>
    <w:p w14:paraId="29040335" w14:textId="77777777" w:rsidR="00E15416" w:rsidRPr="00A946AC" w:rsidRDefault="00E15416" w:rsidP="0058091E">
      <w:pPr>
        <w:pStyle w:val="Heading2"/>
      </w:pPr>
      <w:bookmarkStart w:id="65" w:name="_Toc487234564"/>
      <w:bookmarkStart w:id="66" w:name="_Toc487315611"/>
      <w:r w:rsidRPr="00A946AC">
        <w:t>Sample</w:t>
      </w:r>
      <w:bookmarkEnd w:id="65"/>
      <w:bookmarkEnd w:id="66"/>
    </w:p>
    <w:p w14:paraId="7CE4B437" w14:textId="6F06534E" w:rsidR="00612F2B" w:rsidRPr="00CA45B3" w:rsidRDefault="000158CD" w:rsidP="00C05BBB">
      <w:pPr>
        <w:pStyle w:val="Body"/>
      </w:pPr>
      <w:r>
        <w:t>T</w:t>
      </w:r>
      <w:r w:rsidRPr="000158CD">
        <w:t xml:space="preserve">he nurses involved in this study, as well as the 12 parents who completed the NAS or NAS at risk patient surveys were a convenience sample. </w:t>
      </w:r>
      <w:r w:rsidR="00103563">
        <w:t>The entire Maternal Child Division was included in the NAS education</w:t>
      </w:r>
      <w:r w:rsidR="009B540F">
        <w:t xml:space="preserve">. </w:t>
      </w:r>
      <w:r w:rsidR="00515DB0">
        <w:t>Since nurses in L</w:t>
      </w:r>
      <w:r w:rsidR="009B540F">
        <w:t xml:space="preserve">abor </w:t>
      </w:r>
      <w:r w:rsidR="00515DB0">
        <w:t>&amp; D</w:t>
      </w:r>
      <w:r w:rsidR="009B540F">
        <w:t>elivery</w:t>
      </w:r>
      <w:r w:rsidR="008C1E70">
        <w:t xml:space="preserve"> and</w:t>
      </w:r>
      <w:r w:rsidR="004934FD">
        <w:t xml:space="preserve"> </w:t>
      </w:r>
      <w:r w:rsidR="00515DB0">
        <w:t>in the Nursery/NICU need</w:t>
      </w:r>
      <w:r w:rsidR="008C1E70">
        <w:t>ed</w:t>
      </w:r>
      <w:r w:rsidR="00515DB0">
        <w:t xml:space="preserve"> to be able to provide </w:t>
      </w:r>
      <w:r w:rsidR="008C1E70">
        <w:t xml:space="preserve">parents with </w:t>
      </w:r>
      <w:r w:rsidR="00515DB0">
        <w:t xml:space="preserve">correct information </w:t>
      </w:r>
      <w:r w:rsidR="004934FD">
        <w:t xml:space="preserve">with </w:t>
      </w:r>
      <w:r w:rsidR="00515DB0">
        <w:t>regard to toxicology screening/testing methods, unit guidelines, and NAS in general</w:t>
      </w:r>
      <w:r w:rsidR="00443106">
        <w:t>,</w:t>
      </w:r>
      <w:r w:rsidR="009B540F">
        <w:t xml:space="preserve"> </w:t>
      </w:r>
      <w:r>
        <w:t xml:space="preserve">several </w:t>
      </w:r>
      <w:r w:rsidR="009B540F">
        <w:t xml:space="preserve">Labor &amp; Delivery nurses </w:t>
      </w:r>
      <w:r w:rsidR="00515DB0">
        <w:t>attend</w:t>
      </w:r>
      <w:r w:rsidR="008C1E70">
        <w:t>ed</w:t>
      </w:r>
      <w:r w:rsidR="00515DB0">
        <w:t xml:space="preserve"> the first portion of the NAS educational program, but for the purp</w:t>
      </w:r>
      <w:r w:rsidR="009B540F">
        <w:t>oses of this project</w:t>
      </w:r>
      <w:r w:rsidR="004934FD">
        <w:t>,</w:t>
      </w:r>
      <w:r w:rsidR="009B540F">
        <w:t xml:space="preserve"> </w:t>
      </w:r>
      <w:r w:rsidR="004934FD">
        <w:t xml:space="preserve">they </w:t>
      </w:r>
      <w:r w:rsidR="009B540F">
        <w:t>were not</w:t>
      </w:r>
      <w:r w:rsidR="00515DB0">
        <w:t xml:space="preserve"> considered participants. </w:t>
      </w:r>
      <w:r w:rsidR="00103563">
        <w:t xml:space="preserve">The focus of this project was the </w:t>
      </w:r>
      <w:r w:rsidR="00443106">
        <w:t>Nursery</w:t>
      </w:r>
      <w:r w:rsidR="00103563">
        <w:t xml:space="preserve"> and N</w:t>
      </w:r>
      <w:r w:rsidR="00443106">
        <w:t>ICU</w:t>
      </w:r>
      <w:r w:rsidR="00103563">
        <w:t xml:space="preserve"> RN staff.  </w:t>
      </w:r>
      <w:r>
        <w:t>T</w:t>
      </w:r>
      <w:r w:rsidR="008C1E70">
        <w:t>he</w:t>
      </w:r>
      <w:r w:rsidR="00103563">
        <w:t xml:space="preserve"> 12 </w:t>
      </w:r>
      <w:r>
        <w:t xml:space="preserve">nurse </w:t>
      </w:r>
      <w:r w:rsidR="00103563">
        <w:t xml:space="preserve">participants were </w:t>
      </w:r>
      <w:r>
        <w:t xml:space="preserve">all of </w:t>
      </w:r>
      <w:r w:rsidR="00103563">
        <w:t>the full/part time staff</w:t>
      </w:r>
      <w:r w:rsidR="008C1E70">
        <w:t xml:space="preserve"> members</w:t>
      </w:r>
      <w:r>
        <w:t>.</w:t>
      </w:r>
      <w:r w:rsidR="00103563">
        <w:t xml:space="preserve"> </w:t>
      </w:r>
      <w:r w:rsidR="006B7798">
        <w:t xml:space="preserve">All 12 Nursery/NICU nurses who started the project completed all phases of the project plan. </w:t>
      </w:r>
      <w:r w:rsidR="00D713CC">
        <w:t xml:space="preserve">Lastly, all NAS or NAS risk newborns/parents admitted during the project time period </w:t>
      </w:r>
      <w:r w:rsidR="00654548">
        <w:t>participated</w:t>
      </w:r>
      <w:r w:rsidR="00D713CC">
        <w:t xml:space="preserve"> in the project.</w:t>
      </w:r>
    </w:p>
    <w:p w14:paraId="6D62D84E" w14:textId="77777777" w:rsidR="00E15416" w:rsidRPr="00A946AC" w:rsidRDefault="00E15416" w:rsidP="0058091E">
      <w:pPr>
        <w:pStyle w:val="Heading2"/>
      </w:pPr>
      <w:bookmarkStart w:id="67" w:name="_Toc487234565"/>
      <w:bookmarkStart w:id="68" w:name="_Toc487315612"/>
      <w:r w:rsidRPr="00A946AC">
        <w:t>Methods</w:t>
      </w:r>
      <w:bookmarkEnd w:id="67"/>
      <w:bookmarkEnd w:id="68"/>
    </w:p>
    <w:p w14:paraId="274A2707" w14:textId="6EC6EAE6" w:rsidR="00827227" w:rsidRPr="00923803" w:rsidRDefault="00E15416" w:rsidP="00654548">
      <w:pPr>
        <w:widowControl/>
        <w:rPr>
          <w:rFonts w:eastAsiaTheme="minorHAnsi"/>
          <w:szCs w:val="24"/>
        </w:rPr>
      </w:pPr>
      <w:r>
        <w:rPr>
          <w:b/>
        </w:rPr>
        <w:t xml:space="preserve">            </w:t>
      </w:r>
      <w:r w:rsidR="00923803" w:rsidRPr="00984939">
        <w:rPr>
          <w:rFonts w:eastAsiaTheme="minorHAnsi"/>
          <w:szCs w:val="24"/>
        </w:rPr>
        <w:t>The timeframe of project, including pre-education program information gathering and the implementation period</w:t>
      </w:r>
      <w:r w:rsidR="004934FD">
        <w:rPr>
          <w:rFonts w:eastAsiaTheme="minorHAnsi"/>
          <w:szCs w:val="24"/>
        </w:rPr>
        <w:t>,</w:t>
      </w:r>
      <w:r w:rsidR="00923803" w:rsidRPr="00984939">
        <w:rPr>
          <w:rFonts w:eastAsiaTheme="minorHAnsi"/>
          <w:szCs w:val="24"/>
        </w:rPr>
        <w:t xml:space="preserve"> was </w:t>
      </w:r>
      <w:r w:rsidR="00B12A2B">
        <w:rPr>
          <w:rFonts w:eastAsiaTheme="minorHAnsi"/>
          <w:szCs w:val="24"/>
        </w:rPr>
        <w:t xml:space="preserve">approximately </w:t>
      </w:r>
      <w:r w:rsidR="00923803" w:rsidRPr="00984939">
        <w:rPr>
          <w:rFonts w:eastAsiaTheme="minorHAnsi"/>
          <w:szCs w:val="24"/>
        </w:rPr>
        <w:t>s</w:t>
      </w:r>
      <w:r w:rsidR="00BB02A0">
        <w:rPr>
          <w:rFonts w:eastAsiaTheme="minorHAnsi"/>
          <w:szCs w:val="24"/>
        </w:rPr>
        <w:t>even</w:t>
      </w:r>
      <w:r w:rsidR="00923803" w:rsidRPr="00984939">
        <w:rPr>
          <w:rFonts w:eastAsiaTheme="minorHAnsi"/>
          <w:szCs w:val="24"/>
        </w:rPr>
        <w:t xml:space="preserve"> months long. </w:t>
      </w:r>
      <w:r w:rsidR="009E3135">
        <w:rPr>
          <w:rFonts w:eastAsiaTheme="minorHAnsi"/>
          <w:szCs w:val="24"/>
        </w:rPr>
        <w:t xml:space="preserve">During the education or implementation phase of the project, </w:t>
      </w:r>
      <w:r w:rsidR="009E3135">
        <w:t>a</w:t>
      </w:r>
      <w:r w:rsidRPr="00CD6887">
        <w:t xml:space="preserve">ll </w:t>
      </w:r>
      <w:r w:rsidR="00724FF8">
        <w:t>full and part time</w:t>
      </w:r>
      <w:r w:rsidR="00724FF8">
        <w:rPr>
          <w:rFonts w:eastAsia="Calibri"/>
          <w:bCs/>
          <w:szCs w:val="22"/>
        </w:rPr>
        <w:t xml:space="preserve"> Nursery</w:t>
      </w:r>
      <w:r w:rsidRPr="00FF4201">
        <w:rPr>
          <w:rFonts w:eastAsia="Calibri"/>
          <w:bCs/>
          <w:szCs w:val="22"/>
        </w:rPr>
        <w:t xml:space="preserve"> and NICU nurses w</w:t>
      </w:r>
      <w:r w:rsidR="00B41EC3">
        <w:rPr>
          <w:rFonts w:eastAsia="Calibri"/>
          <w:bCs/>
          <w:szCs w:val="22"/>
        </w:rPr>
        <w:t>ere</w:t>
      </w:r>
      <w:r w:rsidR="00724FF8">
        <w:rPr>
          <w:rFonts w:eastAsia="Calibri"/>
          <w:bCs/>
          <w:szCs w:val="22"/>
        </w:rPr>
        <w:t xml:space="preserve"> required to attend one </w:t>
      </w:r>
      <w:r w:rsidR="002A10F1">
        <w:rPr>
          <w:rFonts w:eastAsia="Calibri"/>
          <w:bCs/>
          <w:szCs w:val="22"/>
        </w:rPr>
        <w:t xml:space="preserve"> 1 ½ </w:t>
      </w:r>
      <w:r w:rsidRPr="00FF4201">
        <w:rPr>
          <w:rFonts w:eastAsia="Calibri"/>
          <w:bCs/>
          <w:szCs w:val="22"/>
        </w:rPr>
        <w:t xml:space="preserve"> hour formal NAS program offered </w:t>
      </w:r>
      <w:r w:rsidR="00635D3E">
        <w:rPr>
          <w:rFonts w:eastAsia="Calibri"/>
          <w:bCs/>
          <w:szCs w:val="22"/>
        </w:rPr>
        <w:t xml:space="preserve">in </w:t>
      </w:r>
      <w:r w:rsidR="00724FF8">
        <w:rPr>
          <w:rFonts w:eastAsia="Calibri"/>
          <w:bCs/>
          <w:szCs w:val="22"/>
        </w:rPr>
        <w:t xml:space="preserve">late </w:t>
      </w:r>
      <w:r w:rsidRPr="00FF4201">
        <w:rPr>
          <w:rFonts w:eastAsia="Calibri"/>
          <w:bCs/>
          <w:szCs w:val="22"/>
        </w:rPr>
        <w:t>January</w:t>
      </w:r>
      <w:r w:rsidR="00724FF8">
        <w:rPr>
          <w:rFonts w:eastAsia="Calibri"/>
          <w:bCs/>
          <w:szCs w:val="22"/>
        </w:rPr>
        <w:t xml:space="preserve"> and early February</w:t>
      </w:r>
      <w:r w:rsidRPr="00FF4201">
        <w:rPr>
          <w:rFonts w:eastAsia="Calibri"/>
          <w:bCs/>
          <w:szCs w:val="22"/>
        </w:rPr>
        <w:t xml:space="preserve"> </w:t>
      </w:r>
      <w:r w:rsidR="004934FD">
        <w:rPr>
          <w:rFonts w:eastAsia="Calibri"/>
          <w:bCs/>
          <w:szCs w:val="22"/>
        </w:rPr>
        <w:t xml:space="preserve">of </w:t>
      </w:r>
      <w:r w:rsidRPr="00FF4201">
        <w:rPr>
          <w:rFonts w:eastAsia="Calibri"/>
          <w:bCs/>
          <w:szCs w:val="22"/>
        </w:rPr>
        <w:t xml:space="preserve">2017. </w:t>
      </w:r>
      <w:r w:rsidR="00293821">
        <w:rPr>
          <w:rFonts w:eastAsia="Calibri"/>
          <w:bCs/>
          <w:szCs w:val="22"/>
        </w:rPr>
        <w:t xml:space="preserve"> Classes were offered a minimum of four times</w:t>
      </w:r>
      <w:r w:rsidR="002A10F1">
        <w:rPr>
          <w:rFonts w:eastAsia="Calibri"/>
          <w:bCs/>
          <w:szCs w:val="22"/>
        </w:rPr>
        <w:t xml:space="preserve"> and</w:t>
      </w:r>
      <w:r w:rsidR="00293821">
        <w:rPr>
          <w:rFonts w:eastAsia="Calibri"/>
          <w:bCs/>
          <w:szCs w:val="22"/>
        </w:rPr>
        <w:t xml:space="preserve"> at various times of the day </w:t>
      </w:r>
      <w:r w:rsidR="004934FD">
        <w:rPr>
          <w:rFonts w:eastAsia="Calibri"/>
          <w:bCs/>
          <w:szCs w:val="22"/>
        </w:rPr>
        <w:t xml:space="preserve">in order </w:t>
      </w:r>
      <w:r w:rsidR="00293821">
        <w:rPr>
          <w:rFonts w:eastAsia="Calibri"/>
          <w:bCs/>
          <w:szCs w:val="22"/>
        </w:rPr>
        <w:t xml:space="preserve">to accommodate staff </w:t>
      </w:r>
      <w:r w:rsidR="006B7798">
        <w:rPr>
          <w:rFonts w:eastAsia="Calibri"/>
          <w:bCs/>
          <w:szCs w:val="22"/>
        </w:rPr>
        <w:t>schedules</w:t>
      </w:r>
      <w:r w:rsidR="00724FF8">
        <w:rPr>
          <w:rFonts w:eastAsia="Calibri"/>
          <w:bCs/>
          <w:szCs w:val="22"/>
        </w:rPr>
        <w:t xml:space="preserve">. </w:t>
      </w:r>
      <w:r w:rsidR="00B41EC3">
        <w:rPr>
          <w:rFonts w:eastAsia="Calibri"/>
          <w:bCs/>
          <w:szCs w:val="22"/>
        </w:rPr>
        <w:t>Nurses were</w:t>
      </w:r>
      <w:r>
        <w:rPr>
          <w:rFonts w:eastAsia="Calibri"/>
          <w:bCs/>
          <w:szCs w:val="22"/>
        </w:rPr>
        <w:t xml:space="preserve"> informed </w:t>
      </w:r>
      <w:r w:rsidR="004934FD">
        <w:rPr>
          <w:rFonts w:eastAsia="Calibri"/>
          <w:bCs/>
          <w:szCs w:val="22"/>
        </w:rPr>
        <w:t xml:space="preserve">about </w:t>
      </w:r>
      <w:r>
        <w:rPr>
          <w:rFonts w:eastAsia="Calibri"/>
          <w:bCs/>
          <w:szCs w:val="22"/>
        </w:rPr>
        <w:t xml:space="preserve">the NAS education classes via emails, handouts, and announcements on the staff education bulletin boards. </w:t>
      </w:r>
    </w:p>
    <w:p w14:paraId="2430F069" w14:textId="31C6F493" w:rsidR="00B12A2B" w:rsidRDefault="006B7798" w:rsidP="00827227">
      <w:pPr>
        <w:ind w:firstLine="720"/>
      </w:pPr>
      <w:r>
        <w:t>The first portion of the program consist</w:t>
      </w:r>
      <w:r w:rsidR="004934FD">
        <w:t>ed</w:t>
      </w:r>
      <w:r>
        <w:t xml:space="preserve"> of a PowerPoint presentation of general NAS information,</w:t>
      </w:r>
      <w:r w:rsidR="007373EA">
        <w:t xml:space="preserve"> including </w:t>
      </w:r>
      <w:r w:rsidR="007373EA">
        <w:rPr>
          <w:rFonts w:eastAsia="Calibri"/>
          <w:bCs/>
          <w:szCs w:val="22"/>
        </w:rPr>
        <w:t xml:space="preserve">a review of the NAS educational pamphlet used with parents. </w:t>
      </w:r>
      <w:r w:rsidR="007373EA">
        <w:t>The second portion consisted of participation in the</w:t>
      </w:r>
      <w:r w:rsidR="007373EA">
        <w:rPr>
          <w:rFonts w:eastAsia="Calibri"/>
          <w:bCs/>
          <w:szCs w:val="22"/>
        </w:rPr>
        <w:t xml:space="preserve"> NeoAdvances educational program which utilized a </w:t>
      </w:r>
      <w:r w:rsidR="00564CA9">
        <w:rPr>
          <w:rFonts w:eastAsia="Calibri"/>
          <w:bCs/>
          <w:szCs w:val="22"/>
        </w:rPr>
        <w:t xml:space="preserve">video </w:t>
      </w:r>
      <w:r w:rsidR="007373EA">
        <w:rPr>
          <w:rFonts w:eastAsia="Calibri"/>
          <w:bCs/>
          <w:szCs w:val="22"/>
        </w:rPr>
        <w:t xml:space="preserve">along with a student manual.  </w:t>
      </w:r>
      <w:r w:rsidR="0021778E">
        <w:rPr>
          <w:rFonts w:eastAsia="Calibri"/>
          <w:szCs w:val="22"/>
        </w:rPr>
        <w:t>Specific objectives of the NeoAdvances program included: implementation of appropriate examination techniques required to evaluate opioid-exposed infants for clinical signs and symptoms of withdrawal, documentation of clinical signs and symptoms of withdrawal using the FNAST</w:t>
      </w:r>
      <w:r w:rsidR="004934FD">
        <w:rPr>
          <w:rFonts w:eastAsia="Calibri"/>
          <w:szCs w:val="22"/>
        </w:rPr>
        <w:t>,</w:t>
      </w:r>
      <w:r w:rsidR="0021778E">
        <w:rPr>
          <w:rFonts w:eastAsia="Calibri"/>
          <w:szCs w:val="22"/>
        </w:rPr>
        <w:t xml:space="preserve"> and last, to achieve minimum 90% reliability in using the FNAST (D’Apolito &amp; Finnegan, 2010)</w:t>
      </w:r>
      <w:r w:rsidR="00827227">
        <w:rPr>
          <w:rFonts w:eastAsia="Calibri"/>
          <w:szCs w:val="22"/>
        </w:rPr>
        <w:t>.</w:t>
      </w:r>
      <w:r w:rsidR="007C6FEB">
        <w:t xml:space="preserve">The demonstration portion of the NeoAdvances </w:t>
      </w:r>
      <w:r w:rsidR="00564CA9">
        <w:t>vid</w:t>
      </w:r>
      <w:r w:rsidR="00EA036C">
        <w:t>eo</w:t>
      </w:r>
      <w:r w:rsidR="00564CA9">
        <w:t xml:space="preserve"> </w:t>
      </w:r>
      <w:r w:rsidR="007C6FEB">
        <w:t>regarded the use and expl</w:t>
      </w:r>
      <w:r w:rsidR="004E1310">
        <w:t>anation of the FNAST (Appendix D</w:t>
      </w:r>
      <w:r w:rsidR="007C6FEB">
        <w:t xml:space="preserve">), </w:t>
      </w:r>
      <w:r w:rsidR="00EA036C">
        <w:t>including</w:t>
      </w:r>
      <w:r w:rsidR="007C6FEB">
        <w:t xml:space="preserve"> a practice tandem NAS scoring opportunity to assess the staff member’s inter-observer reliability. </w:t>
      </w:r>
    </w:p>
    <w:p w14:paraId="0411168F" w14:textId="28420488" w:rsidR="0020797D" w:rsidRDefault="000A17E8" w:rsidP="00827227">
      <w:pPr>
        <w:ind w:firstLine="720"/>
        <w:rPr>
          <w:rFonts w:eastAsia="Calibri"/>
          <w:szCs w:val="22"/>
        </w:rPr>
      </w:pPr>
      <w:r>
        <w:rPr>
          <w:rFonts w:eastAsia="Calibri"/>
          <w:bCs/>
          <w:szCs w:val="22"/>
        </w:rPr>
        <w:t>During the</w:t>
      </w:r>
      <w:r w:rsidR="00E15416" w:rsidRPr="00FF4201">
        <w:rPr>
          <w:rFonts w:eastAsia="Calibri"/>
          <w:bCs/>
          <w:szCs w:val="22"/>
        </w:rPr>
        <w:t xml:space="preserve"> </w:t>
      </w:r>
      <w:r>
        <w:rPr>
          <w:rFonts w:eastAsia="Calibri"/>
          <w:bCs/>
          <w:szCs w:val="22"/>
        </w:rPr>
        <w:t>class</w:t>
      </w:r>
      <w:r w:rsidR="00325F4A">
        <w:rPr>
          <w:rFonts w:eastAsia="Calibri"/>
          <w:bCs/>
          <w:szCs w:val="22"/>
        </w:rPr>
        <w:t xml:space="preserve">, </w:t>
      </w:r>
      <w:r>
        <w:rPr>
          <w:rFonts w:eastAsia="Calibri"/>
          <w:bCs/>
          <w:szCs w:val="22"/>
        </w:rPr>
        <w:t>nurses</w:t>
      </w:r>
      <w:r w:rsidR="006F5825">
        <w:rPr>
          <w:rFonts w:eastAsia="Calibri"/>
          <w:bCs/>
          <w:szCs w:val="22"/>
        </w:rPr>
        <w:t xml:space="preserve"> were</w:t>
      </w:r>
      <w:r w:rsidR="006F5825" w:rsidRPr="00FF4201">
        <w:rPr>
          <w:rFonts w:eastAsia="Calibri"/>
          <w:bCs/>
          <w:szCs w:val="22"/>
        </w:rPr>
        <w:t xml:space="preserve"> </w:t>
      </w:r>
      <w:r w:rsidR="006F5825">
        <w:rPr>
          <w:rFonts w:eastAsia="Calibri"/>
          <w:bCs/>
          <w:szCs w:val="22"/>
        </w:rPr>
        <w:t>asked</w:t>
      </w:r>
      <w:r w:rsidR="00325F4A">
        <w:rPr>
          <w:rFonts w:eastAsia="Calibri"/>
          <w:bCs/>
          <w:szCs w:val="22"/>
        </w:rPr>
        <w:t xml:space="preserve"> to </w:t>
      </w:r>
      <w:r w:rsidR="006F4EDB">
        <w:rPr>
          <w:rFonts w:eastAsia="Calibri"/>
          <w:bCs/>
          <w:szCs w:val="22"/>
        </w:rPr>
        <w:t>review and study NAS</w:t>
      </w:r>
      <w:r w:rsidR="0068544F">
        <w:rPr>
          <w:rFonts w:eastAsia="Calibri"/>
          <w:bCs/>
          <w:szCs w:val="22"/>
        </w:rPr>
        <w:t>-</w:t>
      </w:r>
      <w:r w:rsidR="006F4EDB">
        <w:rPr>
          <w:rFonts w:eastAsia="Calibri"/>
          <w:bCs/>
          <w:szCs w:val="22"/>
        </w:rPr>
        <w:t>related definitions</w:t>
      </w:r>
      <w:r w:rsidR="004934FD">
        <w:rPr>
          <w:rFonts w:eastAsia="Calibri"/>
          <w:bCs/>
          <w:szCs w:val="22"/>
        </w:rPr>
        <w:t xml:space="preserve"> and to</w:t>
      </w:r>
      <w:r w:rsidR="00861659">
        <w:rPr>
          <w:rFonts w:eastAsia="Calibri"/>
          <w:bCs/>
          <w:szCs w:val="22"/>
        </w:rPr>
        <w:t xml:space="preserve"> </w:t>
      </w:r>
      <w:r w:rsidR="006F4EDB">
        <w:rPr>
          <w:rFonts w:eastAsia="Calibri"/>
          <w:bCs/>
          <w:szCs w:val="22"/>
        </w:rPr>
        <w:t xml:space="preserve">watch a </w:t>
      </w:r>
      <w:r w:rsidR="0068544F">
        <w:rPr>
          <w:rFonts w:eastAsia="Calibri"/>
          <w:bCs/>
          <w:szCs w:val="22"/>
        </w:rPr>
        <w:t xml:space="preserve">video </w:t>
      </w:r>
      <w:r w:rsidR="006F5825">
        <w:rPr>
          <w:rFonts w:eastAsia="Calibri"/>
          <w:bCs/>
          <w:szCs w:val="22"/>
        </w:rPr>
        <w:t>segment which demonstrated</w:t>
      </w:r>
      <w:r w:rsidR="00861659">
        <w:rPr>
          <w:rFonts w:eastAsia="Calibri"/>
          <w:bCs/>
          <w:szCs w:val="22"/>
        </w:rPr>
        <w:t xml:space="preserve"> an opioid-exposed infant being examined for clinical signs and symptom</w:t>
      </w:r>
      <w:r w:rsidR="006F5825">
        <w:rPr>
          <w:rFonts w:eastAsia="Calibri"/>
          <w:bCs/>
          <w:szCs w:val="22"/>
        </w:rPr>
        <w:t xml:space="preserve">s of withdraw. The video was </w:t>
      </w:r>
      <w:r w:rsidR="006A3C4B">
        <w:rPr>
          <w:rFonts w:eastAsia="Calibri"/>
          <w:bCs/>
          <w:szCs w:val="22"/>
        </w:rPr>
        <w:t>paused</w:t>
      </w:r>
      <w:r w:rsidR="0021778E">
        <w:rPr>
          <w:rFonts w:eastAsia="Calibri"/>
          <w:bCs/>
          <w:szCs w:val="22"/>
        </w:rPr>
        <w:t>,</w:t>
      </w:r>
      <w:r w:rsidR="006F5825">
        <w:rPr>
          <w:rFonts w:eastAsia="Calibri"/>
          <w:bCs/>
          <w:szCs w:val="22"/>
        </w:rPr>
        <w:t xml:space="preserve"> </w:t>
      </w:r>
      <w:r w:rsidR="006A3C4B">
        <w:rPr>
          <w:rFonts w:eastAsia="Calibri"/>
          <w:bCs/>
          <w:szCs w:val="22"/>
        </w:rPr>
        <w:t xml:space="preserve">in order </w:t>
      </w:r>
      <w:r w:rsidR="0021778E">
        <w:rPr>
          <w:rFonts w:eastAsia="Calibri"/>
          <w:bCs/>
          <w:szCs w:val="22"/>
        </w:rPr>
        <w:t xml:space="preserve">to allow </w:t>
      </w:r>
      <w:r w:rsidR="006F5825">
        <w:rPr>
          <w:rFonts w:eastAsia="Calibri"/>
          <w:bCs/>
          <w:szCs w:val="22"/>
        </w:rPr>
        <w:t>nurses</w:t>
      </w:r>
      <w:r w:rsidR="0021778E">
        <w:rPr>
          <w:rFonts w:eastAsia="Calibri"/>
          <w:bCs/>
          <w:szCs w:val="22"/>
        </w:rPr>
        <w:t xml:space="preserve"> to complete the </w:t>
      </w:r>
      <w:r w:rsidR="00827227">
        <w:rPr>
          <w:rFonts w:eastAsia="Calibri"/>
          <w:bCs/>
          <w:szCs w:val="22"/>
        </w:rPr>
        <w:t>initial</w:t>
      </w:r>
      <w:r w:rsidR="0021778E">
        <w:rPr>
          <w:rFonts w:eastAsia="Calibri"/>
          <w:bCs/>
          <w:szCs w:val="22"/>
        </w:rPr>
        <w:t xml:space="preserve"> </w:t>
      </w:r>
      <w:r w:rsidR="006F5825">
        <w:rPr>
          <w:rFonts w:eastAsia="Calibri"/>
          <w:bCs/>
          <w:szCs w:val="22"/>
        </w:rPr>
        <w:t>FNAST</w:t>
      </w:r>
      <w:r w:rsidR="006A3C4B">
        <w:rPr>
          <w:rFonts w:eastAsia="Calibri"/>
          <w:bCs/>
          <w:szCs w:val="22"/>
        </w:rPr>
        <w:t>,</w:t>
      </w:r>
      <w:r w:rsidR="006F5825">
        <w:rPr>
          <w:rFonts w:eastAsia="Calibri"/>
          <w:bCs/>
          <w:szCs w:val="22"/>
        </w:rPr>
        <w:t xml:space="preserve"> </w:t>
      </w:r>
      <w:r w:rsidR="006A3C4B">
        <w:rPr>
          <w:rFonts w:eastAsia="Calibri"/>
          <w:bCs/>
          <w:szCs w:val="22"/>
        </w:rPr>
        <w:t xml:space="preserve">and </w:t>
      </w:r>
      <w:r w:rsidR="006F5825">
        <w:rPr>
          <w:rFonts w:eastAsia="Calibri"/>
          <w:bCs/>
          <w:szCs w:val="22"/>
        </w:rPr>
        <w:t xml:space="preserve">then the video was resumed </w:t>
      </w:r>
      <w:r w:rsidR="0021778E">
        <w:rPr>
          <w:rFonts w:eastAsia="Calibri"/>
          <w:bCs/>
          <w:szCs w:val="22"/>
        </w:rPr>
        <w:t xml:space="preserve">for review of </w:t>
      </w:r>
      <w:r w:rsidR="006F5825">
        <w:rPr>
          <w:rFonts w:eastAsia="Calibri"/>
          <w:bCs/>
          <w:szCs w:val="22"/>
        </w:rPr>
        <w:t xml:space="preserve">scoring </w:t>
      </w:r>
      <w:r w:rsidR="006A3C4B">
        <w:rPr>
          <w:rFonts w:eastAsia="Calibri"/>
          <w:bCs/>
          <w:szCs w:val="22"/>
        </w:rPr>
        <w:t>(</w:t>
      </w:r>
      <w:r w:rsidR="00861659">
        <w:rPr>
          <w:rFonts w:eastAsia="Calibri"/>
          <w:bCs/>
          <w:szCs w:val="22"/>
        </w:rPr>
        <w:t>pointing out the signs and symptoms of withdrawal</w:t>
      </w:r>
      <w:r w:rsidR="006A3C4B">
        <w:rPr>
          <w:rFonts w:eastAsia="Calibri"/>
          <w:bCs/>
          <w:szCs w:val="22"/>
        </w:rPr>
        <w:t>)</w:t>
      </w:r>
      <w:r w:rsidR="00861659">
        <w:rPr>
          <w:rFonts w:eastAsia="Calibri"/>
          <w:bCs/>
          <w:szCs w:val="22"/>
        </w:rPr>
        <w:t xml:space="preserve">. </w:t>
      </w:r>
      <w:r w:rsidR="0021778E">
        <w:rPr>
          <w:rFonts w:eastAsia="Calibri"/>
          <w:bCs/>
          <w:szCs w:val="22"/>
        </w:rPr>
        <w:t>S</w:t>
      </w:r>
      <w:r w:rsidR="006F5825">
        <w:rPr>
          <w:rFonts w:eastAsia="Calibri"/>
          <w:bCs/>
          <w:szCs w:val="22"/>
        </w:rPr>
        <w:t xml:space="preserve">cores of </w:t>
      </w:r>
      <w:r w:rsidR="0021778E">
        <w:rPr>
          <w:rFonts w:eastAsia="Calibri"/>
          <w:bCs/>
          <w:szCs w:val="22"/>
        </w:rPr>
        <w:t xml:space="preserve">each </w:t>
      </w:r>
      <w:r w:rsidR="00827227">
        <w:rPr>
          <w:rFonts w:eastAsia="Calibri"/>
          <w:bCs/>
          <w:szCs w:val="22"/>
        </w:rPr>
        <w:t>participant</w:t>
      </w:r>
      <w:r w:rsidR="0021778E">
        <w:rPr>
          <w:rFonts w:eastAsia="Calibri"/>
          <w:bCs/>
          <w:szCs w:val="22"/>
        </w:rPr>
        <w:t xml:space="preserve"> </w:t>
      </w:r>
      <w:r w:rsidR="00827227">
        <w:rPr>
          <w:rStyle w:val="CommentReference"/>
          <w:sz w:val="24"/>
          <w:szCs w:val="24"/>
        </w:rPr>
        <w:t>w</w:t>
      </w:r>
      <w:r w:rsidR="006F5825">
        <w:rPr>
          <w:rFonts w:eastAsia="Calibri"/>
          <w:bCs/>
          <w:szCs w:val="22"/>
        </w:rPr>
        <w:t>ere</w:t>
      </w:r>
      <w:r w:rsidR="005257B1">
        <w:rPr>
          <w:rFonts w:eastAsia="Calibri"/>
          <w:bCs/>
          <w:szCs w:val="22"/>
        </w:rPr>
        <w:t xml:space="preserve"> compared to the video narrator, by comparing the reliability percentage using a</w:t>
      </w:r>
      <w:r w:rsidR="002772D7">
        <w:rPr>
          <w:rFonts w:eastAsia="Calibri"/>
          <w:bCs/>
          <w:szCs w:val="22"/>
        </w:rPr>
        <w:t>n</w:t>
      </w:r>
      <w:r w:rsidR="005257B1">
        <w:rPr>
          <w:rFonts w:eastAsia="Calibri"/>
          <w:bCs/>
          <w:szCs w:val="22"/>
        </w:rPr>
        <w:t xml:space="preserve"> Inter-Observer Reliability Agreement Chart for FNAST (Appendix </w:t>
      </w:r>
      <w:r w:rsidR="004E1310">
        <w:rPr>
          <w:rFonts w:eastAsia="Calibri"/>
          <w:bCs/>
          <w:szCs w:val="22"/>
        </w:rPr>
        <w:t>E</w:t>
      </w:r>
      <w:r w:rsidR="006F5825">
        <w:rPr>
          <w:rFonts w:eastAsia="Calibri"/>
          <w:bCs/>
          <w:szCs w:val="22"/>
        </w:rPr>
        <w:t xml:space="preserve">). The goal </w:t>
      </w:r>
      <w:r w:rsidR="002772D7">
        <w:rPr>
          <w:rFonts w:eastAsia="Calibri"/>
          <w:bCs/>
          <w:szCs w:val="22"/>
        </w:rPr>
        <w:t xml:space="preserve">for </w:t>
      </w:r>
      <w:r w:rsidR="0021778E">
        <w:rPr>
          <w:rFonts w:eastAsia="Calibri"/>
          <w:bCs/>
          <w:szCs w:val="22"/>
        </w:rPr>
        <w:t xml:space="preserve">each nurse was </w:t>
      </w:r>
      <w:r w:rsidR="002772D7">
        <w:rPr>
          <w:rFonts w:eastAsia="Calibri"/>
          <w:bCs/>
          <w:szCs w:val="22"/>
        </w:rPr>
        <w:t>to obtain a minimum of 90% agreement</w:t>
      </w:r>
      <w:r w:rsidR="006F5825">
        <w:rPr>
          <w:rFonts w:eastAsia="Calibri"/>
          <w:bCs/>
          <w:szCs w:val="22"/>
        </w:rPr>
        <w:t xml:space="preserve"> with the narrator. If this did not occur</w:t>
      </w:r>
      <w:r w:rsidR="006A3C4B">
        <w:rPr>
          <w:rFonts w:eastAsia="Calibri"/>
          <w:bCs/>
          <w:szCs w:val="22"/>
        </w:rPr>
        <w:t>,</w:t>
      </w:r>
      <w:r w:rsidR="002772D7">
        <w:rPr>
          <w:rFonts w:eastAsia="Calibri"/>
          <w:bCs/>
          <w:szCs w:val="22"/>
        </w:rPr>
        <w:t xml:space="preserve"> the second p</w:t>
      </w:r>
      <w:r w:rsidR="006F5825">
        <w:rPr>
          <w:rFonts w:eastAsia="Calibri"/>
          <w:bCs/>
          <w:szCs w:val="22"/>
        </w:rPr>
        <w:t xml:space="preserve">ortion of the </w:t>
      </w:r>
      <w:r w:rsidR="00926F2E">
        <w:rPr>
          <w:rFonts w:eastAsia="Calibri"/>
          <w:bCs/>
          <w:szCs w:val="22"/>
        </w:rPr>
        <w:t xml:space="preserve">video </w:t>
      </w:r>
      <w:r w:rsidR="006F5825">
        <w:rPr>
          <w:rFonts w:eastAsia="Calibri"/>
          <w:bCs/>
          <w:szCs w:val="22"/>
        </w:rPr>
        <w:t>was viewed, another example was</w:t>
      </w:r>
      <w:r w:rsidR="002772D7">
        <w:rPr>
          <w:rFonts w:eastAsia="Calibri"/>
          <w:bCs/>
          <w:szCs w:val="22"/>
        </w:rPr>
        <w:t xml:space="preserve"> given of an opioid-exposed infant</w:t>
      </w:r>
      <w:r w:rsidR="006A3C4B">
        <w:rPr>
          <w:rFonts w:eastAsia="Calibri"/>
          <w:bCs/>
          <w:szCs w:val="22"/>
        </w:rPr>
        <w:t>,</w:t>
      </w:r>
      <w:r w:rsidR="002772D7">
        <w:rPr>
          <w:rFonts w:eastAsia="Calibri"/>
          <w:bCs/>
          <w:szCs w:val="22"/>
        </w:rPr>
        <w:t xml:space="preserve"> and </w:t>
      </w:r>
      <w:r w:rsidR="0021778E">
        <w:rPr>
          <w:rFonts w:eastAsia="Calibri"/>
          <w:bCs/>
          <w:szCs w:val="22"/>
        </w:rPr>
        <w:t>the nurse</w:t>
      </w:r>
      <w:r w:rsidR="00926F2E">
        <w:rPr>
          <w:rFonts w:eastAsia="Calibri"/>
          <w:bCs/>
          <w:szCs w:val="22"/>
        </w:rPr>
        <w:t>’s</w:t>
      </w:r>
      <w:r w:rsidR="0021778E">
        <w:rPr>
          <w:rFonts w:eastAsia="Calibri"/>
          <w:bCs/>
          <w:szCs w:val="22"/>
        </w:rPr>
        <w:t xml:space="preserve"> </w:t>
      </w:r>
      <w:r w:rsidR="006F5825">
        <w:rPr>
          <w:rFonts w:eastAsia="Calibri"/>
          <w:bCs/>
          <w:szCs w:val="22"/>
        </w:rPr>
        <w:t>scor</w:t>
      </w:r>
      <w:r w:rsidR="00926F2E">
        <w:rPr>
          <w:rFonts w:eastAsia="Calibri"/>
          <w:bCs/>
          <w:szCs w:val="22"/>
        </w:rPr>
        <w:t>e</w:t>
      </w:r>
      <w:r w:rsidR="006F5825">
        <w:rPr>
          <w:rFonts w:eastAsia="Calibri"/>
          <w:bCs/>
          <w:szCs w:val="22"/>
        </w:rPr>
        <w:t xml:space="preserve"> on the FNAST was once again</w:t>
      </w:r>
      <w:r w:rsidR="002772D7">
        <w:rPr>
          <w:rFonts w:eastAsia="Calibri"/>
          <w:bCs/>
          <w:szCs w:val="22"/>
        </w:rPr>
        <w:t xml:space="preserve"> compared to the narrator’s </w:t>
      </w:r>
      <w:r w:rsidR="00EB35C1">
        <w:rPr>
          <w:rFonts w:eastAsia="Calibri"/>
          <w:bCs/>
          <w:szCs w:val="22"/>
        </w:rPr>
        <w:t>results</w:t>
      </w:r>
      <w:r w:rsidR="00861659">
        <w:rPr>
          <w:rFonts w:eastAsia="Calibri"/>
          <w:szCs w:val="22"/>
        </w:rPr>
        <w:t xml:space="preserve">. </w:t>
      </w:r>
    </w:p>
    <w:p w14:paraId="69907B13" w14:textId="2BA6660A" w:rsidR="003A1B43" w:rsidRDefault="005A1D72" w:rsidP="003A1B43">
      <w:pPr>
        <w:rPr>
          <w:rFonts w:eastAsia="Calibri"/>
          <w:szCs w:val="22"/>
        </w:rPr>
      </w:pPr>
      <w:r>
        <w:rPr>
          <w:rFonts w:eastAsia="Calibri"/>
          <w:szCs w:val="22"/>
        </w:rPr>
        <w:t xml:space="preserve">       </w:t>
      </w:r>
      <w:r w:rsidR="00162D81">
        <w:rPr>
          <w:rFonts w:eastAsia="Calibri"/>
          <w:szCs w:val="22"/>
        </w:rPr>
        <w:t xml:space="preserve"> </w:t>
      </w:r>
      <w:r w:rsidR="00B12A2B">
        <w:rPr>
          <w:rFonts w:eastAsia="Calibri"/>
          <w:szCs w:val="22"/>
        </w:rPr>
        <w:tab/>
      </w:r>
      <w:r w:rsidR="003A1B43">
        <w:rPr>
          <w:rFonts w:eastAsia="Calibri"/>
          <w:szCs w:val="22"/>
        </w:rPr>
        <w:t>A</w:t>
      </w:r>
      <w:r w:rsidR="006A3C4B">
        <w:rPr>
          <w:rFonts w:eastAsia="Calibri"/>
          <w:szCs w:val="22"/>
        </w:rPr>
        <w:t>n a</w:t>
      </w:r>
      <w:r w:rsidR="003A1B43">
        <w:rPr>
          <w:rFonts w:eastAsia="Calibri"/>
          <w:szCs w:val="22"/>
        </w:rPr>
        <w:t>dditional comp</w:t>
      </w:r>
      <w:r w:rsidR="006F5825">
        <w:rPr>
          <w:rFonts w:eastAsia="Calibri"/>
          <w:szCs w:val="22"/>
        </w:rPr>
        <w:t xml:space="preserve">onent of the staff training </w:t>
      </w:r>
      <w:r w:rsidR="003A1B43">
        <w:rPr>
          <w:rFonts w:eastAsia="Calibri"/>
          <w:szCs w:val="22"/>
        </w:rPr>
        <w:t>include</w:t>
      </w:r>
      <w:r w:rsidR="006F5825">
        <w:rPr>
          <w:rFonts w:eastAsia="Calibri"/>
          <w:szCs w:val="22"/>
        </w:rPr>
        <w:t>d</w:t>
      </w:r>
      <w:r w:rsidR="003A1B43">
        <w:rPr>
          <w:rFonts w:eastAsia="Calibri"/>
          <w:szCs w:val="22"/>
        </w:rPr>
        <w:t xml:space="preserve"> a review of </w:t>
      </w:r>
      <w:r w:rsidR="003A1B43" w:rsidRPr="00FF4201">
        <w:rPr>
          <w:rFonts w:eastAsia="Calibri"/>
          <w:szCs w:val="22"/>
        </w:rPr>
        <w:t xml:space="preserve">NAS </w:t>
      </w:r>
      <w:r w:rsidR="00A6179E">
        <w:rPr>
          <w:rFonts w:eastAsia="Calibri"/>
          <w:szCs w:val="22"/>
        </w:rPr>
        <w:t>P</w:t>
      </w:r>
      <w:r w:rsidR="003A1B43">
        <w:rPr>
          <w:rFonts w:eastAsia="Calibri"/>
          <w:szCs w:val="22"/>
        </w:rPr>
        <w:t xml:space="preserve">arent </w:t>
      </w:r>
      <w:r w:rsidR="00A6179E">
        <w:rPr>
          <w:rFonts w:eastAsia="Calibri"/>
          <w:szCs w:val="22"/>
        </w:rPr>
        <w:t xml:space="preserve">Education </w:t>
      </w:r>
      <w:r w:rsidR="003A1B43" w:rsidRPr="00FF4201">
        <w:rPr>
          <w:rFonts w:eastAsia="Calibri"/>
          <w:szCs w:val="22"/>
        </w:rPr>
        <w:t xml:space="preserve">pamphlet </w:t>
      </w:r>
      <w:r w:rsidR="003A1B43">
        <w:rPr>
          <w:rFonts w:eastAsia="Calibri"/>
          <w:szCs w:val="22"/>
        </w:rPr>
        <w:t>developed by</w:t>
      </w:r>
      <w:r w:rsidR="009B5B79">
        <w:rPr>
          <w:rFonts w:eastAsia="Calibri"/>
          <w:szCs w:val="22"/>
        </w:rPr>
        <w:t xml:space="preserve"> the project </w:t>
      </w:r>
      <w:r w:rsidR="00A6179E">
        <w:rPr>
          <w:rFonts w:eastAsia="Calibri"/>
          <w:szCs w:val="22"/>
        </w:rPr>
        <w:t>coordinator</w:t>
      </w:r>
      <w:r w:rsidR="003A1B43">
        <w:rPr>
          <w:rFonts w:eastAsia="Calibri"/>
          <w:szCs w:val="22"/>
        </w:rPr>
        <w:t xml:space="preserve"> </w:t>
      </w:r>
      <w:r w:rsidR="004E1310">
        <w:rPr>
          <w:rFonts w:eastAsia="Calibri"/>
          <w:szCs w:val="22"/>
        </w:rPr>
        <w:t>(Appendix F</w:t>
      </w:r>
      <w:r w:rsidR="003A1B43" w:rsidRPr="009B5B79">
        <w:rPr>
          <w:rFonts w:eastAsia="Calibri"/>
          <w:szCs w:val="22"/>
        </w:rPr>
        <w:t xml:space="preserve">).  </w:t>
      </w:r>
      <w:r w:rsidR="003A1B43">
        <w:rPr>
          <w:rFonts w:eastAsia="Calibri"/>
          <w:szCs w:val="22"/>
        </w:rPr>
        <w:t>The pamphlet include</w:t>
      </w:r>
      <w:r w:rsidR="0071502E">
        <w:rPr>
          <w:rFonts w:eastAsia="Calibri"/>
          <w:szCs w:val="22"/>
        </w:rPr>
        <w:t>d</w:t>
      </w:r>
      <w:r w:rsidR="003A1B43">
        <w:rPr>
          <w:rFonts w:eastAsia="Calibri"/>
          <w:szCs w:val="22"/>
        </w:rPr>
        <w:t xml:space="preserve"> explanation and definition of NAS, treatment of NAS, withdrawal symptoms, Finnegan scoring system, length of hospitalization, measurements of care for NAS babies, and fee</w:t>
      </w:r>
      <w:r w:rsidR="00A6179E">
        <w:rPr>
          <w:rFonts w:eastAsia="Calibri"/>
          <w:szCs w:val="22"/>
        </w:rPr>
        <w:t>d</w:t>
      </w:r>
      <w:r w:rsidR="003A1B43">
        <w:rPr>
          <w:rFonts w:eastAsia="Calibri"/>
          <w:szCs w:val="22"/>
        </w:rPr>
        <w:t xml:space="preserve">ing recommendations. </w:t>
      </w:r>
      <w:r w:rsidR="003A1B43" w:rsidRPr="00FF4201">
        <w:rPr>
          <w:rFonts w:eastAsia="Calibri"/>
          <w:szCs w:val="22"/>
        </w:rPr>
        <w:t>Staff w</w:t>
      </w:r>
      <w:r w:rsidR="006F5825">
        <w:rPr>
          <w:rFonts w:eastAsia="Calibri"/>
          <w:szCs w:val="22"/>
        </w:rPr>
        <w:t>as</w:t>
      </w:r>
      <w:r w:rsidR="003A1B43">
        <w:rPr>
          <w:rFonts w:eastAsia="Calibri"/>
          <w:szCs w:val="22"/>
        </w:rPr>
        <w:t xml:space="preserve"> educated on the pamphlet’s contents </w:t>
      </w:r>
      <w:r w:rsidR="003A1B43" w:rsidRPr="00FF4201">
        <w:rPr>
          <w:rFonts w:eastAsia="Calibri"/>
          <w:szCs w:val="22"/>
        </w:rPr>
        <w:t>durin</w:t>
      </w:r>
      <w:r w:rsidR="003A1B43">
        <w:rPr>
          <w:rFonts w:eastAsia="Calibri"/>
          <w:szCs w:val="22"/>
        </w:rPr>
        <w:t>g the class session</w:t>
      </w:r>
      <w:r w:rsidR="006A3C4B">
        <w:rPr>
          <w:rFonts w:eastAsia="Calibri"/>
          <w:szCs w:val="22"/>
        </w:rPr>
        <w:t>,</w:t>
      </w:r>
      <w:r w:rsidR="003A1B43">
        <w:rPr>
          <w:rFonts w:eastAsia="Calibri"/>
          <w:szCs w:val="22"/>
        </w:rPr>
        <w:t xml:space="preserve"> so that </w:t>
      </w:r>
      <w:r w:rsidR="00E12580">
        <w:rPr>
          <w:rFonts w:eastAsia="Calibri"/>
          <w:szCs w:val="22"/>
        </w:rPr>
        <w:t>the pamphlet could be used to</w:t>
      </w:r>
      <w:r w:rsidR="003A1B43">
        <w:rPr>
          <w:rFonts w:eastAsia="Calibri"/>
          <w:szCs w:val="22"/>
        </w:rPr>
        <w:t xml:space="preserve"> guide educati</w:t>
      </w:r>
      <w:r w:rsidR="00E12580">
        <w:rPr>
          <w:rFonts w:eastAsia="Calibri"/>
          <w:szCs w:val="22"/>
        </w:rPr>
        <w:t>on for</w:t>
      </w:r>
      <w:r w:rsidR="003A1B43">
        <w:rPr>
          <w:rFonts w:eastAsia="Calibri"/>
          <w:szCs w:val="22"/>
        </w:rPr>
        <w:t xml:space="preserve"> parents on NAS.  </w:t>
      </w:r>
    </w:p>
    <w:p w14:paraId="1D472136" w14:textId="09687F58" w:rsidR="00455FCE" w:rsidRPr="005565FF" w:rsidRDefault="003A1B43" w:rsidP="00E15416">
      <w:pPr>
        <w:rPr>
          <w:rFonts w:eastAsia="Calibri"/>
          <w:szCs w:val="22"/>
        </w:rPr>
      </w:pPr>
      <w:r>
        <w:rPr>
          <w:rFonts w:eastAsia="Calibri"/>
          <w:szCs w:val="22"/>
        </w:rPr>
        <w:t xml:space="preserve">      </w:t>
      </w:r>
      <w:r w:rsidR="006F5825">
        <w:rPr>
          <w:rFonts w:eastAsia="Calibri"/>
          <w:szCs w:val="22"/>
        </w:rPr>
        <w:t xml:space="preserve">    NICU/Nursery nurses were </w:t>
      </w:r>
      <w:r>
        <w:rPr>
          <w:rFonts w:eastAsia="Calibri"/>
          <w:szCs w:val="22"/>
        </w:rPr>
        <w:t xml:space="preserve">asked to </w:t>
      </w:r>
      <w:r w:rsidR="00333BCC">
        <w:rPr>
          <w:rFonts w:eastAsia="Calibri"/>
          <w:szCs w:val="22"/>
        </w:rPr>
        <w:t>perform</w:t>
      </w:r>
      <w:r w:rsidR="00A36F46">
        <w:rPr>
          <w:rFonts w:eastAsia="Calibri"/>
          <w:szCs w:val="22"/>
        </w:rPr>
        <w:t xml:space="preserve"> </w:t>
      </w:r>
      <w:r w:rsidR="00A6179E">
        <w:rPr>
          <w:rFonts w:eastAsia="Calibri"/>
          <w:szCs w:val="22"/>
        </w:rPr>
        <w:t>three</w:t>
      </w:r>
      <w:r>
        <w:rPr>
          <w:rFonts w:eastAsia="Calibri"/>
          <w:szCs w:val="22"/>
        </w:rPr>
        <w:t xml:space="preserve"> tandem Finnegan scoring</w:t>
      </w:r>
      <w:r w:rsidR="004C41F5">
        <w:rPr>
          <w:rFonts w:eastAsia="Calibri"/>
          <w:szCs w:val="22"/>
        </w:rPr>
        <w:t>s; once</w:t>
      </w:r>
      <w:r w:rsidR="005A1D72" w:rsidRPr="005A1D72">
        <w:rPr>
          <w:rFonts w:eastAsia="Calibri"/>
          <w:szCs w:val="22"/>
        </w:rPr>
        <w:t xml:space="preserve"> prior to attending a NAS education class a</w:t>
      </w:r>
      <w:r w:rsidR="005565FF">
        <w:rPr>
          <w:rFonts w:eastAsia="Calibri"/>
          <w:szCs w:val="22"/>
        </w:rPr>
        <w:t xml:space="preserve">nd </w:t>
      </w:r>
      <w:r w:rsidR="00A36F46">
        <w:rPr>
          <w:rFonts w:eastAsia="Calibri"/>
          <w:szCs w:val="22"/>
        </w:rPr>
        <w:t>twice</w:t>
      </w:r>
      <w:r w:rsidR="0021778E">
        <w:rPr>
          <w:rFonts w:eastAsia="Calibri"/>
          <w:szCs w:val="22"/>
        </w:rPr>
        <w:t xml:space="preserve"> in </w:t>
      </w:r>
      <w:r w:rsidR="004C41F5">
        <w:rPr>
          <w:rFonts w:eastAsia="Calibri"/>
          <w:szCs w:val="22"/>
        </w:rPr>
        <w:t>either February</w:t>
      </w:r>
      <w:r w:rsidR="005565FF">
        <w:rPr>
          <w:rFonts w:eastAsia="Calibri"/>
          <w:szCs w:val="22"/>
        </w:rPr>
        <w:t>, March</w:t>
      </w:r>
      <w:r w:rsidR="006A3C4B">
        <w:rPr>
          <w:rFonts w:eastAsia="Calibri"/>
          <w:szCs w:val="22"/>
        </w:rPr>
        <w:t>,</w:t>
      </w:r>
      <w:r w:rsidR="005565FF">
        <w:rPr>
          <w:rFonts w:eastAsia="Calibri"/>
          <w:szCs w:val="22"/>
        </w:rPr>
        <w:t xml:space="preserve"> </w:t>
      </w:r>
      <w:r w:rsidR="004C41F5">
        <w:rPr>
          <w:rFonts w:eastAsia="Calibri"/>
          <w:szCs w:val="22"/>
        </w:rPr>
        <w:t>or</w:t>
      </w:r>
      <w:r w:rsidR="005565FF">
        <w:rPr>
          <w:rFonts w:eastAsia="Calibri"/>
          <w:szCs w:val="22"/>
        </w:rPr>
        <w:t xml:space="preserve"> April</w:t>
      </w:r>
      <w:r w:rsidR="006A3C4B">
        <w:rPr>
          <w:rFonts w:eastAsia="Calibri"/>
          <w:szCs w:val="22"/>
        </w:rPr>
        <w:t>,</w:t>
      </w:r>
      <w:r w:rsidR="005A1D72" w:rsidRPr="005A1D72">
        <w:rPr>
          <w:rFonts w:eastAsia="Calibri"/>
          <w:szCs w:val="22"/>
        </w:rPr>
        <w:t xml:space="preserve"> 2017</w:t>
      </w:r>
      <w:r>
        <w:rPr>
          <w:rFonts w:eastAsia="Calibri"/>
          <w:szCs w:val="22"/>
        </w:rPr>
        <w:t xml:space="preserve">. </w:t>
      </w:r>
      <w:r w:rsidR="007C6FEB">
        <w:rPr>
          <w:rFonts w:eastAsia="Calibri"/>
          <w:szCs w:val="22"/>
        </w:rPr>
        <w:t xml:space="preserve"> </w:t>
      </w:r>
      <w:r w:rsidR="00A36F46">
        <w:rPr>
          <w:rFonts w:eastAsia="Calibri"/>
          <w:szCs w:val="22"/>
        </w:rPr>
        <w:t xml:space="preserve">These tandem </w:t>
      </w:r>
      <w:r w:rsidR="00A6179E">
        <w:rPr>
          <w:rFonts w:eastAsia="Calibri"/>
          <w:szCs w:val="22"/>
        </w:rPr>
        <w:t>scores were</w:t>
      </w:r>
      <w:r w:rsidR="00A36F46">
        <w:rPr>
          <w:rFonts w:eastAsia="Calibri"/>
          <w:szCs w:val="22"/>
        </w:rPr>
        <w:t xml:space="preserve"> in addition to </w:t>
      </w:r>
      <w:r w:rsidR="0053231B">
        <w:rPr>
          <w:rFonts w:eastAsia="Calibri"/>
          <w:szCs w:val="22"/>
        </w:rPr>
        <w:t>those</w:t>
      </w:r>
      <w:r w:rsidR="00A36F46">
        <w:rPr>
          <w:rFonts w:eastAsia="Calibri"/>
          <w:szCs w:val="22"/>
        </w:rPr>
        <w:t xml:space="preserve"> preformed during the education class. </w:t>
      </w:r>
      <w:r>
        <w:rPr>
          <w:rFonts w:eastAsia="Calibri"/>
          <w:szCs w:val="22"/>
        </w:rPr>
        <w:t>A</w:t>
      </w:r>
      <w:r w:rsidR="005A1D72" w:rsidRPr="005A1D72">
        <w:rPr>
          <w:rFonts w:eastAsia="Calibri"/>
          <w:szCs w:val="22"/>
        </w:rPr>
        <w:t xml:space="preserve"> total of 3 tandem Finnegan scorings of a NAS or NAS at risk infant </w:t>
      </w:r>
      <w:r w:rsidR="006F5825">
        <w:rPr>
          <w:rFonts w:eastAsia="Calibri"/>
          <w:szCs w:val="22"/>
        </w:rPr>
        <w:t>were</w:t>
      </w:r>
      <w:r>
        <w:rPr>
          <w:rFonts w:eastAsia="Calibri"/>
          <w:szCs w:val="22"/>
        </w:rPr>
        <w:t xml:space="preserve"> performed </w:t>
      </w:r>
      <w:r w:rsidR="005A1D72" w:rsidRPr="005A1D72">
        <w:rPr>
          <w:rFonts w:eastAsia="Calibri"/>
          <w:szCs w:val="22"/>
        </w:rPr>
        <w:t xml:space="preserve">with </w:t>
      </w:r>
      <w:r>
        <w:rPr>
          <w:rFonts w:eastAsia="Calibri"/>
          <w:szCs w:val="22"/>
        </w:rPr>
        <w:t xml:space="preserve">the </w:t>
      </w:r>
      <w:r w:rsidR="005A1D72" w:rsidRPr="005A1D72">
        <w:rPr>
          <w:rFonts w:eastAsia="Calibri"/>
          <w:szCs w:val="22"/>
        </w:rPr>
        <w:t>project</w:t>
      </w:r>
      <w:r w:rsidR="00162D81" w:rsidRPr="00162D81">
        <w:t xml:space="preserve"> </w:t>
      </w:r>
      <w:r w:rsidR="00162D81">
        <w:t>coordinator</w:t>
      </w:r>
      <w:r w:rsidR="006B78C1">
        <w:rPr>
          <w:rFonts w:eastAsia="Calibri"/>
          <w:szCs w:val="22"/>
        </w:rPr>
        <w:t>.</w:t>
      </w:r>
      <w:r w:rsidR="000018BC">
        <w:rPr>
          <w:rFonts w:eastAsia="Calibri"/>
          <w:szCs w:val="22"/>
        </w:rPr>
        <w:t xml:space="preserve"> The nurses’ </w:t>
      </w:r>
      <w:r w:rsidR="00361204">
        <w:rPr>
          <w:rFonts w:eastAsia="Calibri"/>
          <w:szCs w:val="22"/>
        </w:rPr>
        <w:t>percentage of</w:t>
      </w:r>
      <w:r w:rsidR="006F5825">
        <w:rPr>
          <w:rFonts w:eastAsia="Calibri"/>
          <w:szCs w:val="22"/>
        </w:rPr>
        <w:t xml:space="preserve"> inter-observer scoring was </w:t>
      </w:r>
      <w:r w:rsidR="00361204">
        <w:rPr>
          <w:rFonts w:eastAsia="Calibri"/>
          <w:szCs w:val="22"/>
        </w:rPr>
        <w:t xml:space="preserve">recorded </w:t>
      </w:r>
      <w:r w:rsidR="0021778E">
        <w:rPr>
          <w:rFonts w:eastAsia="Calibri"/>
          <w:szCs w:val="22"/>
        </w:rPr>
        <w:t xml:space="preserve">each </w:t>
      </w:r>
      <w:r w:rsidR="002C4151">
        <w:rPr>
          <w:rFonts w:eastAsia="Calibri"/>
          <w:szCs w:val="22"/>
        </w:rPr>
        <w:t>of the three times on the T</w:t>
      </w:r>
      <w:r w:rsidR="00361204" w:rsidRPr="00361204">
        <w:rPr>
          <w:rFonts w:eastAsia="Calibri"/>
          <w:szCs w:val="22"/>
        </w:rPr>
        <w:t>andem RN-NAS Scoring Inter-Observer Reliability Record</w:t>
      </w:r>
      <w:r w:rsidR="00361204">
        <w:rPr>
          <w:rFonts w:eastAsia="Calibri"/>
          <w:szCs w:val="22"/>
        </w:rPr>
        <w:t xml:space="preserve"> </w:t>
      </w:r>
      <w:r w:rsidR="00361204" w:rsidRPr="00385DF1">
        <w:rPr>
          <w:rFonts w:eastAsia="Calibri"/>
          <w:szCs w:val="22"/>
        </w:rPr>
        <w:t>(</w:t>
      </w:r>
      <w:r w:rsidR="004E1310">
        <w:rPr>
          <w:rFonts w:eastAsia="Calibri"/>
          <w:szCs w:val="22"/>
        </w:rPr>
        <w:t>Appendix G</w:t>
      </w:r>
      <w:r w:rsidR="000018BC" w:rsidRPr="00385DF1">
        <w:rPr>
          <w:rFonts w:eastAsia="Calibri"/>
          <w:szCs w:val="22"/>
        </w:rPr>
        <w:t>)</w:t>
      </w:r>
      <w:r w:rsidR="005A1D72" w:rsidRPr="00385DF1">
        <w:rPr>
          <w:rFonts w:eastAsia="Calibri"/>
          <w:szCs w:val="22"/>
        </w:rPr>
        <w:t xml:space="preserve">.  </w:t>
      </w:r>
      <w:r w:rsidR="006F5825">
        <w:rPr>
          <w:rFonts w:eastAsia="Calibri"/>
          <w:szCs w:val="22"/>
        </w:rPr>
        <w:t>This</w:t>
      </w:r>
      <w:r w:rsidR="005A1D72">
        <w:rPr>
          <w:rFonts w:eastAsia="Calibri"/>
          <w:szCs w:val="22"/>
        </w:rPr>
        <w:t xml:space="preserve"> </w:t>
      </w:r>
      <w:r w:rsidR="009E057B">
        <w:rPr>
          <w:rFonts w:eastAsia="Calibri"/>
          <w:szCs w:val="22"/>
        </w:rPr>
        <w:t xml:space="preserve">assessed </w:t>
      </w:r>
      <w:r w:rsidR="0053231B">
        <w:rPr>
          <w:rFonts w:eastAsia="Calibri"/>
          <w:szCs w:val="22"/>
        </w:rPr>
        <w:t xml:space="preserve">each </w:t>
      </w:r>
      <w:r w:rsidR="009E057B">
        <w:rPr>
          <w:rFonts w:eastAsia="Calibri"/>
          <w:szCs w:val="22"/>
        </w:rPr>
        <w:t>nurse’s</w:t>
      </w:r>
      <w:r w:rsidR="005A1D72">
        <w:rPr>
          <w:rFonts w:eastAsia="Calibri"/>
          <w:szCs w:val="22"/>
        </w:rPr>
        <w:t xml:space="preserve"> accuracy of performing the FNAST following the</w:t>
      </w:r>
      <w:r>
        <w:rPr>
          <w:rFonts w:eastAsia="Calibri"/>
          <w:szCs w:val="22"/>
        </w:rPr>
        <w:t xml:space="preserve"> implementation of the NAS</w:t>
      </w:r>
      <w:r w:rsidR="005A1D72">
        <w:rPr>
          <w:rFonts w:eastAsia="Calibri"/>
          <w:szCs w:val="22"/>
        </w:rPr>
        <w:t xml:space="preserve"> program.</w:t>
      </w:r>
      <w:r w:rsidR="0020797D">
        <w:rPr>
          <w:rFonts w:eastAsia="Calibri"/>
          <w:szCs w:val="22"/>
        </w:rPr>
        <w:t xml:space="preserve">      </w:t>
      </w:r>
    </w:p>
    <w:p w14:paraId="39F4F795" w14:textId="0C8699B4" w:rsidR="004B78B0" w:rsidRDefault="005A1D72" w:rsidP="00E15416">
      <w:pPr>
        <w:rPr>
          <w:rFonts w:eastAsia="Calibri"/>
          <w:bCs/>
          <w:szCs w:val="22"/>
        </w:rPr>
      </w:pPr>
      <w:r>
        <w:rPr>
          <w:rFonts w:eastAsia="Calibri"/>
          <w:bCs/>
          <w:szCs w:val="22"/>
        </w:rPr>
        <w:t xml:space="preserve">       </w:t>
      </w:r>
      <w:r w:rsidR="00B12A2B">
        <w:rPr>
          <w:rFonts w:eastAsia="Calibri"/>
          <w:bCs/>
          <w:szCs w:val="22"/>
        </w:rPr>
        <w:tab/>
      </w:r>
      <w:r w:rsidR="00045DAF">
        <w:rPr>
          <w:rFonts w:eastAsia="Calibri"/>
          <w:bCs/>
          <w:szCs w:val="22"/>
        </w:rPr>
        <w:t>The project coordinator</w:t>
      </w:r>
      <w:r w:rsidR="009E057B">
        <w:rPr>
          <w:rFonts w:eastAsia="Calibri"/>
          <w:bCs/>
          <w:szCs w:val="22"/>
        </w:rPr>
        <w:t xml:space="preserve"> </w:t>
      </w:r>
      <w:r w:rsidR="004C41F5">
        <w:rPr>
          <w:rFonts w:eastAsia="Calibri"/>
          <w:bCs/>
          <w:szCs w:val="22"/>
        </w:rPr>
        <w:t>used</w:t>
      </w:r>
      <w:r w:rsidR="00E15416">
        <w:rPr>
          <w:rFonts w:eastAsia="Calibri"/>
          <w:bCs/>
          <w:szCs w:val="22"/>
        </w:rPr>
        <w:t xml:space="preserve"> a form of the Plan-Do-Study-Act (PDSA) process during the tandem NAS scoring sessions. </w:t>
      </w:r>
      <w:r w:rsidR="00DA219B">
        <w:rPr>
          <w:rFonts w:eastAsia="Calibri"/>
          <w:bCs/>
          <w:szCs w:val="22"/>
        </w:rPr>
        <w:t>The PDSA process</w:t>
      </w:r>
      <w:r w:rsidR="00514738" w:rsidRPr="00514738">
        <w:t xml:space="preserve"> </w:t>
      </w:r>
      <w:r w:rsidR="00514738">
        <w:t>(</w:t>
      </w:r>
      <w:r w:rsidR="00514738" w:rsidRPr="00514738">
        <w:rPr>
          <w:rFonts w:eastAsia="Calibri"/>
          <w:bCs/>
          <w:szCs w:val="22"/>
        </w:rPr>
        <w:t>M</w:t>
      </w:r>
      <w:r w:rsidR="00514738">
        <w:rPr>
          <w:rFonts w:eastAsia="Calibri"/>
          <w:bCs/>
          <w:szCs w:val="22"/>
        </w:rPr>
        <w:t>innesota Department of Health, n.d.)</w:t>
      </w:r>
      <w:r w:rsidR="00DA219B">
        <w:rPr>
          <w:rFonts w:eastAsia="Calibri"/>
          <w:bCs/>
          <w:szCs w:val="22"/>
        </w:rPr>
        <w:t xml:space="preserve"> consists of</w:t>
      </w:r>
      <w:r w:rsidR="00514738">
        <w:rPr>
          <w:rFonts w:eastAsia="Calibri"/>
          <w:bCs/>
          <w:szCs w:val="22"/>
        </w:rPr>
        <w:t xml:space="preserve"> four iterative, </w:t>
      </w:r>
      <w:r w:rsidR="00514738" w:rsidRPr="00514738">
        <w:rPr>
          <w:rFonts w:eastAsia="Calibri"/>
          <w:bCs/>
          <w:szCs w:val="22"/>
        </w:rPr>
        <w:t xml:space="preserve">problem-solving </w:t>
      </w:r>
      <w:r w:rsidR="00514738">
        <w:rPr>
          <w:rFonts w:eastAsia="Calibri"/>
          <w:bCs/>
          <w:szCs w:val="22"/>
        </w:rPr>
        <w:t>elements</w:t>
      </w:r>
      <w:r w:rsidR="006A3C4B">
        <w:rPr>
          <w:rFonts w:eastAsia="Calibri"/>
          <w:bCs/>
          <w:szCs w:val="22"/>
        </w:rPr>
        <w:t>,</w:t>
      </w:r>
      <w:r w:rsidR="00514738">
        <w:rPr>
          <w:rFonts w:eastAsia="Calibri"/>
          <w:bCs/>
          <w:szCs w:val="22"/>
        </w:rPr>
        <w:t xml:space="preserve"> and </w:t>
      </w:r>
      <w:r w:rsidR="006A3C4B">
        <w:rPr>
          <w:rFonts w:eastAsia="Calibri"/>
          <w:bCs/>
          <w:szCs w:val="22"/>
        </w:rPr>
        <w:t xml:space="preserve">it </w:t>
      </w:r>
      <w:r w:rsidR="00514738">
        <w:rPr>
          <w:rFonts w:eastAsia="Calibri"/>
          <w:bCs/>
          <w:szCs w:val="22"/>
        </w:rPr>
        <w:t>is</w:t>
      </w:r>
      <w:r w:rsidR="00514738" w:rsidRPr="00514738">
        <w:rPr>
          <w:rFonts w:eastAsia="Calibri"/>
          <w:bCs/>
          <w:szCs w:val="22"/>
        </w:rPr>
        <w:t xml:space="preserve"> used for improving a process </w:t>
      </w:r>
      <w:r w:rsidR="006A3C4B">
        <w:rPr>
          <w:rFonts w:eastAsia="Calibri"/>
          <w:bCs/>
          <w:szCs w:val="22"/>
        </w:rPr>
        <w:t>(</w:t>
      </w:r>
      <w:r w:rsidR="00514738" w:rsidRPr="00514738">
        <w:rPr>
          <w:rFonts w:eastAsia="Calibri"/>
          <w:bCs/>
          <w:szCs w:val="22"/>
        </w:rPr>
        <w:t>or carrying out change</w:t>
      </w:r>
      <w:r w:rsidR="006A3C4B">
        <w:rPr>
          <w:rFonts w:eastAsia="Calibri"/>
          <w:bCs/>
          <w:szCs w:val="22"/>
        </w:rPr>
        <w:t>)</w:t>
      </w:r>
      <w:r w:rsidR="00514738" w:rsidRPr="00514738">
        <w:rPr>
          <w:rFonts w:eastAsia="Calibri"/>
          <w:bCs/>
          <w:szCs w:val="22"/>
        </w:rPr>
        <w:t>.</w:t>
      </w:r>
      <w:r w:rsidR="00514738">
        <w:rPr>
          <w:rFonts w:eastAsia="Calibri"/>
          <w:bCs/>
          <w:szCs w:val="22"/>
        </w:rPr>
        <w:t xml:space="preserve"> </w:t>
      </w:r>
      <w:r w:rsidR="00783492">
        <w:rPr>
          <w:rFonts w:eastAsia="Calibri"/>
          <w:bCs/>
          <w:szCs w:val="22"/>
        </w:rPr>
        <w:t>In this project</w:t>
      </w:r>
      <w:r w:rsidR="006A3C4B">
        <w:rPr>
          <w:rFonts w:eastAsia="Calibri"/>
          <w:bCs/>
          <w:szCs w:val="22"/>
        </w:rPr>
        <w:t>,</w:t>
      </w:r>
      <w:r w:rsidR="00783492">
        <w:rPr>
          <w:rFonts w:eastAsia="Calibri"/>
          <w:bCs/>
          <w:szCs w:val="22"/>
        </w:rPr>
        <w:t xml:space="preserve"> the ‘plan’ was to provide education to the staff in the form of the NeoAdvances program and the newly created NAS parent education pamphlet. The ‘do’</w:t>
      </w:r>
      <w:r w:rsidR="00514738">
        <w:rPr>
          <w:rFonts w:eastAsia="Calibri"/>
          <w:bCs/>
          <w:szCs w:val="22"/>
        </w:rPr>
        <w:t xml:space="preserve"> </w:t>
      </w:r>
      <w:r w:rsidR="00783492">
        <w:rPr>
          <w:rFonts w:eastAsia="Calibri"/>
          <w:bCs/>
          <w:szCs w:val="22"/>
        </w:rPr>
        <w:t>was the implementation of these actions. When the nurses perform</w:t>
      </w:r>
      <w:r w:rsidR="00FE2FCE">
        <w:rPr>
          <w:rFonts w:eastAsia="Calibri"/>
          <w:bCs/>
          <w:szCs w:val="22"/>
        </w:rPr>
        <w:t>ed</w:t>
      </w:r>
      <w:r w:rsidR="00783492">
        <w:rPr>
          <w:rFonts w:eastAsia="Calibri"/>
          <w:bCs/>
          <w:szCs w:val="22"/>
        </w:rPr>
        <w:t xml:space="preserve"> post ed</w:t>
      </w:r>
      <w:r w:rsidR="00FE2FCE">
        <w:rPr>
          <w:rFonts w:eastAsia="Calibri"/>
          <w:bCs/>
          <w:szCs w:val="22"/>
        </w:rPr>
        <w:t>ucational tandem scorings</w:t>
      </w:r>
      <w:r w:rsidR="006A3C4B">
        <w:rPr>
          <w:rFonts w:eastAsia="Calibri"/>
          <w:bCs/>
          <w:szCs w:val="22"/>
        </w:rPr>
        <w:t>,</w:t>
      </w:r>
      <w:r w:rsidR="00FE2FCE">
        <w:rPr>
          <w:rFonts w:eastAsia="Calibri"/>
          <w:bCs/>
          <w:szCs w:val="22"/>
        </w:rPr>
        <w:t xml:space="preserve"> this wa</w:t>
      </w:r>
      <w:r w:rsidR="00783492">
        <w:rPr>
          <w:rFonts w:eastAsia="Calibri"/>
          <w:bCs/>
          <w:szCs w:val="22"/>
        </w:rPr>
        <w:t>s the ‘study’ or evaluation part of the model.</w:t>
      </w:r>
      <w:r w:rsidR="00FE2FCE">
        <w:rPr>
          <w:rFonts w:eastAsia="Calibri"/>
          <w:bCs/>
          <w:szCs w:val="22"/>
        </w:rPr>
        <w:t xml:space="preserve"> If less than desired results wer</w:t>
      </w:r>
      <w:r w:rsidR="00783492">
        <w:rPr>
          <w:rFonts w:eastAsia="Calibri"/>
          <w:bCs/>
          <w:szCs w:val="22"/>
        </w:rPr>
        <w:t>e calcu</w:t>
      </w:r>
      <w:r w:rsidR="00FE2FCE">
        <w:rPr>
          <w:rFonts w:eastAsia="Calibri"/>
          <w:bCs/>
          <w:szCs w:val="22"/>
        </w:rPr>
        <w:t>lated</w:t>
      </w:r>
      <w:r w:rsidR="006A3C4B">
        <w:rPr>
          <w:rFonts w:eastAsia="Calibri"/>
          <w:bCs/>
          <w:szCs w:val="22"/>
        </w:rPr>
        <w:t>,</w:t>
      </w:r>
      <w:r w:rsidR="00FE2FCE">
        <w:rPr>
          <w:rFonts w:eastAsia="Calibri"/>
          <w:bCs/>
          <w:szCs w:val="22"/>
        </w:rPr>
        <w:t xml:space="preserve"> then an ‘act’ phase was</w:t>
      </w:r>
      <w:r w:rsidR="00783492">
        <w:rPr>
          <w:rFonts w:eastAsia="Calibri"/>
          <w:bCs/>
          <w:szCs w:val="22"/>
        </w:rPr>
        <w:t xml:space="preserve"> instituted</w:t>
      </w:r>
      <w:r w:rsidR="004B78B0">
        <w:rPr>
          <w:rFonts w:eastAsia="Calibri"/>
          <w:bCs/>
          <w:szCs w:val="22"/>
        </w:rPr>
        <w:t xml:space="preserve"> in order to improve further results. </w:t>
      </w:r>
    </w:p>
    <w:p w14:paraId="0AA80F87" w14:textId="46967EDB" w:rsidR="00E15416" w:rsidRDefault="004B78B0" w:rsidP="00E15416">
      <w:pPr>
        <w:rPr>
          <w:rFonts w:eastAsia="Calibri"/>
          <w:bCs/>
          <w:szCs w:val="22"/>
        </w:rPr>
      </w:pPr>
      <w:r>
        <w:rPr>
          <w:rFonts w:eastAsia="Calibri"/>
          <w:bCs/>
          <w:szCs w:val="22"/>
        </w:rPr>
        <w:t xml:space="preserve">       </w:t>
      </w:r>
      <w:r w:rsidR="00AF28CE">
        <w:rPr>
          <w:rFonts w:eastAsia="Calibri"/>
          <w:bCs/>
          <w:szCs w:val="22"/>
        </w:rPr>
        <w:tab/>
      </w:r>
      <w:r>
        <w:rPr>
          <w:rFonts w:eastAsia="Calibri"/>
          <w:bCs/>
          <w:szCs w:val="22"/>
        </w:rPr>
        <w:t>Using the PDSA process, i</w:t>
      </w:r>
      <w:r w:rsidR="00783492">
        <w:rPr>
          <w:rFonts w:eastAsia="Calibri"/>
          <w:bCs/>
          <w:szCs w:val="22"/>
        </w:rPr>
        <w:t>f</w:t>
      </w:r>
      <w:r w:rsidR="00D710EC">
        <w:rPr>
          <w:rFonts w:eastAsia="Calibri"/>
          <w:bCs/>
          <w:szCs w:val="22"/>
        </w:rPr>
        <w:t xml:space="preserve"> the individual nurse’s</w:t>
      </w:r>
      <w:r w:rsidR="00DA219B">
        <w:rPr>
          <w:rFonts w:eastAsia="Calibri"/>
          <w:bCs/>
          <w:szCs w:val="22"/>
        </w:rPr>
        <w:t xml:space="preserve"> initial</w:t>
      </w:r>
      <w:r w:rsidR="00D710EC">
        <w:rPr>
          <w:rFonts w:eastAsia="Calibri"/>
          <w:bCs/>
          <w:szCs w:val="22"/>
        </w:rPr>
        <w:t xml:space="preserve"> post educational </w:t>
      </w:r>
      <w:r w:rsidR="00FE2FCE">
        <w:rPr>
          <w:rFonts w:eastAsia="Calibri"/>
          <w:bCs/>
          <w:szCs w:val="22"/>
        </w:rPr>
        <w:t xml:space="preserve">inter-observer </w:t>
      </w:r>
      <w:r w:rsidR="00C322C1">
        <w:rPr>
          <w:rFonts w:eastAsia="Calibri"/>
          <w:bCs/>
          <w:szCs w:val="22"/>
        </w:rPr>
        <w:t xml:space="preserve">reliability percentage </w:t>
      </w:r>
      <w:r w:rsidR="00FE2FCE">
        <w:rPr>
          <w:rFonts w:eastAsia="Calibri"/>
          <w:bCs/>
          <w:szCs w:val="22"/>
        </w:rPr>
        <w:t>score wa</w:t>
      </w:r>
      <w:r w:rsidR="00D710EC">
        <w:rPr>
          <w:rFonts w:eastAsia="Calibri"/>
          <w:bCs/>
          <w:szCs w:val="22"/>
        </w:rPr>
        <w:t xml:space="preserve">s found </w:t>
      </w:r>
      <w:r w:rsidR="00302C49">
        <w:rPr>
          <w:rFonts w:eastAsia="Calibri"/>
          <w:bCs/>
          <w:szCs w:val="22"/>
        </w:rPr>
        <w:t xml:space="preserve">to </w:t>
      </w:r>
      <w:r w:rsidR="00D710EC">
        <w:rPr>
          <w:rFonts w:eastAsia="Calibri"/>
          <w:bCs/>
          <w:szCs w:val="22"/>
        </w:rPr>
        <w:t>be less than the project goal of 90%</w:t>
      </w:r>
      <w:r w:rsidR="00C322C1">
        <w:rPr>
          <w:rFonts w:eastAsia="Calibri"/>
          <w:bCs/>
          <w:szCs w:val="22"/>
        </w:rPr>
        <w:t xml:space="preserve">, </w:t>
      </w:r>
      <w:r w:rsidR="00FE2FCE">
        <w:rPr>
          <w:rFonts w:eastAsia="Calibri"/>
          <w:bCs/>
          <w:szCs w:val="22"/>
        </w:rPr>
        <w:t xml:space="preserve">the project </w:t>
      </w:r>
      <w:r w:rsidR="004C41F5">
        <w:rPr>
          <w:rFonts w:eastAsia="Calibri"/>
          <w:bCs/>
          <w:szCs w:val="22"/>
        </w:rPr>
        <w:t>coordinator</w:t>
      </w:r>
      <w:r w:rsidR="00DA219B">
        <w:rPr>
          <w:rFonts w:eastAsia="Calibri"/>
          <w:bCs/>
          <w:szCs w:val="22"/>
        </w:rPr>
        <w:t xml:space="preserve"> perform</w:t>
      </w:r>
      <w:r w:rsidR="00FE2FCE">
        <w:rPr>
          <w:rFonts w:eastAsia="Calibri"/>
          <w:bCs/>
          <w:szCs w:val="22"/>
        </w:rPr>
        <w:t>ed</w:t>
      </w:r>
      <w:r w:rsidR="00DA219B">
        <w:rPr>
          <w:rFonts w:eastAsia="Calibri"/>
          <w:bCs/>
          <w:szCs w:val="22"/>
        </w:rPr>
        <w:t xml:space="preserve"> further </w:t>
      </w:r>
      <w:r w:rsidR="00174156">
        <w:rPr>
          <w:rFonts w:eastAsia="Calibri"/>
          <w:bCs/>
          <w:szCs w:val="22"/>
        </w:rPr>
        <w:t>assessment</w:t>
      </w:r>
      <w:r w:rsidR="00DA219B">
        <w:rPr>
          <w:rFonts w:eastAsia="Calibri"/>
          <w:bCs/>
          <w:szCs w:val="22"/>
        </w:rPr>
        <w:t xml:space="preserve">. During this </w:t>
      </w:r>
      <w:r w:rsidR="00174156">
        <w:rPr>
          <w:rFonts w:eastAsia="Calibri"/>
          <w:bCs/>
          <w:szCs w:val="22"/>
        </w:rPr>
        <w:t>assessment</w:t>
      </w:r>
      <w:r w:rsidR="00FE2FCE">
        <w:rPr>
          <w:rFonts w:eastAsia="Calibri"/>
          <w:bCs/>
          <w:szCs w:val="22"/>
        </w:rPr>
        <w:t xml:space="preserve">, the project </w:t>
      </w:r>
      <w:r w:rsidR="00162D81">
        <w:t xml:space="preserve">coordinator </w:t>
      </w:r>
      <w:r w:rsidR="00F12FA1">
        <w:rPr>
          <w:rFonts w:eastAsia="Calibri"/>
          <w:bCs/>
          <w:szCs w:val="22"/>
        </w:rPr>
        <w:t>discuss</w:t>
      </w:r>
      <w:r w:rsidR="00FE2FCE">
        <w:rPr>
          <w:rFonts w:eastAsia="Calibri"/>
          <w:bCs/>
          <w:szCs w:val="22"/>
        </w:rPr>
        <w:t>ed</w:t>
      </w:r>
      <w:r w:rsidR="00F12FA1">
        <w:rPr>
          <w:rFonts w:eastAsia="Calibri"/>
          <w:bCs/>
          <w:szCs w:val="22"/>
        </w:rPr>
        <w:t xml:space="preserve"> the scoring tool and observations with that particular nurse.</w:t>
      </w:r>
      <w:r w:rsidR="00FE2FCE">
        <w:rPr>
          <w:rFonts w:eastAsia="Calibri"/>
          <w:bCs/>
          <w:szCs w:val="22"/>
        </w:rPr>
        <w:t xml:space="preserve"> This task </w:t>
      </w:r>
      <w:r w:rsidR="00573076">
        <w:rPr>
          <w:rFonts w:eastAsia="Calibri"/>
          <w:bCs/>
          <w:szCs w:val="22"/>
        </w:rPr>
        <w:t xml:space="preserve">allowed the nurse </w:t>
      </w:r>
      <w:r w:rsidR="00904321">
        <w:rPr>
          <w:rFonts w:eastAsia="Calibri"/>
          <w:bCs/>
          <w:szCs w:val="22"/>
        </w:rPr>
        <w:t xml:space="preserve">time to reflect and </w:t>
      </w:r>
      <w:r w:rsidR="00573076">
        <w:rPr>
          <w:rFonts w:eastAsia="Calibri"/>
          <w:bCs/>
          <w:szCs w:val="22"/>
        </w:rPr>
        <w:t>review</w:t>
      </w:r>
      <w:r w:rsidR="00904321">
        <w:rPr>
          <w:rFonts w:eastAsia="Calibri"/>
          <w:bCs/>
          <w:szCs w:val="22"/>
        </w:rPr>
        <w:t xml:space="preserve"> the</w:t>
      </w:r>
      <w:r w:rsidR="00FE2FCE">
        <w:rPr>
          <w:rFonts w:eastAsia="Calibri"/>
          <w:bCs/>
          <w:szCs w:val="22"/>
        </w:rPr>
        <w:t xml:space="preserve"> NeoAdvances manual </w:t>
      </w:r>
      <w:r w:rsidR="00573076">
        <w:rPr>
          <w:rFonts w:eastAsia="Calibri"/>
          <w:bCs/>
          <w:szCs w:val="22"/>
        </w:rPr>
        <w:t xml:space="preserve">in order to improve </w:t>
      </w:r>
      <w:r w:rsidR="00904321">
        <w:rPr>
          <w:rFonts w:eastAsia="Calibri"/>
          <w:bCs/>
          <w:szCs w:val="22"/>
        </w:rPr>
        <w:t>i</w:t>
      </w:r>
      <w:r w:rsidR="00573076">
        <w:rPr>
          <w:rFonts w:eastAsia="Calibri"/>
          <w:bCs/>
          <w:szCs w:val="22"/>
        </w:rPr>
        <w:t>n</w:t>
      </w:r>
      <w:r w:rsidR="00904321">
        <w:rPr>
          <w:rFonts w:eastAsia="Calibri"/>
          <w:bCs/>
          <w:szCs w:val="22"/>
        </w:rPr>
        <w:t xml:space="preserve"> accurately scor</w:t>
      </w:r>
      <w:r w:rsidR="00573076">
        <w:rPr>
          <w:rFonts w:eastAsia="Calibri"/>
          <w:bCs/>
          <w:szCs w:val="22"/>
        </w:rPr>
        <w:t>ing</w:t>
      </w:r>
      <w:r w:rsidR="00904321">
        <w:rPr>
          <w:rFonts w:eastAsia="Calibri"/>
          <w:bCs/>
          <w:szCs w:val="22"/>
        </w:rPr>
        <w:t xml:space="preserve"> NAS newborns.</w:t>
      </w:r>
      <w:r w:rsidR="00DA219B">
        <w:rPr>
          <w:rFonts w:eastAsia="Calibri"/>
          <w:bCs/>
          <w:szCs w:val="22"/>
        </w:rPr>
        <w:t xml:space="preserve"> </w:t>
      </w:r>
      <w:r w:rsidR="00C322C1">
        <w:rPr>
          <w:rFonts w:eastAsia="Calibri"/>
          <w:bCs/>
          <w:szCs w:val="22"/>
        </w:rPr>
        <w:t>The p</w:t>
      </w:r>
      <w:r w:rsidR="00573076">
        <w:rPr>
          <w:rFonts w:eastAsia="Calibri"/>
          <w:bCs/>
          <w:szCs w:val="22"/>
        </w:rPr>
        <w:t xml:space="preserve">articipant’s </w:t>
      </w:r>
      <w:r w:rsidR="00DA219B">
        <w:rPr>
          <w:rFonts w:eastAsia="Calibri"/>
          <w:bCs/>
          <w:szCs w:val="22"/>
        </w:rPr>
        <w:t>performance on</w:t>
      </w:r>
      <w:r w:rsidR="00FE2FCE">
        <w:rPr>
          <w:rFonts w:eastAsia="Calibri"/>
          <w:bCs/>
          <w:szCs w:val="22"/>
        </w:rPr>
        <w:t xml:space="preserve"> inter-observer reliability was once again</w:t>
      </w:r>
      <w:r w:rsidR="00DA219B">
        <w:rPr>
          <w:rFonts w:eastAsia="Calibri"/>
          <w:bCs/>
          <w:szCs w:val="22"/>
        </w:rPr>
        <w:t xml:space="preserve"> assessed following </w:t>
      </w:r>
      <w:r w:rsidR="00AF28CE">
        <w:rPr>
          <w:rFonts w:eastAsia="Calibri"/>
          <w:bCs/>
          <w:szCs w:val="22"/>
        </w:rPr>
        <w:t xml:space="preserve">the second </w:t>
      </w:r>
      <w:r w:rsidR="00DA219B">
        <w:rPr>
          <w:rFonts w:eastAsia="Calibri"/>
          <w:bCs/>
          <w:szCs w:val="22"/>
        </w:rPr>
        <w:t>post</w:t>
      </w:r>
      <w:r w:rsidR="00174156">
        <w:rPr>
          <w:rFonts w:eastAsia="Calibri"/>
          <w:bCs/>
          <w:szCs w:val="22"/>
        </w:rPr>
        <w:t>-</w:t>
      </w:r>
      <w:r w:rsidR="00DA219B">
        <w:rPr>
          <w:rFonts w:eastAsia="Calibri"/>
          <w:bCs/>
          <w:szCs w:val="22"/>
        </w:rPr>
        <w:t>NAS edu</w:t>
      </w:r>
      <w:r w:rsidR="005565FF">
        <w:rPr>
          <w:rFonts w:eastAsia="Calibri"/>
          <w:bCs/>
          <w:szCs w:val="22"/>
        </w:rPr>
        <w:t>cation tandem scoring session.</w:t>
      </w:r>
    </w:p>
    <w:p w14:paraId="082DE521" w14:textId="5ED41932" w:rsidR="006A3C4B" w:rsidRDefault="00FE2FCE" w:rsidP="00082674">
      <w:pPr>
        <w:pStyle w:val="Body"/>
        <w:rPr>
          <w:b/>
        </w:rPr>
      </w:pPr>
      <w:r>
        <w:rPr>
          <w:rFonts w:eastAsia="Calibri"/>
          <w:szCs w:val="22"/>
        </w:rPr>
        <w:t>Prior to this project initiation, parent satisfaction data wa</w:t>
      </w:r>
      <w:r w:rsidR="003A1B43" w:rsidRPr="006063B7">
        <w:rPr>
          <w:rFonts w:eastAsia="Calibri"/>
          <w:szCs w:val="22"/>
        </w:rPr>
        <w:t xml:space="preserve">s being collected as part of the Maternal Child unit quality initiative. </w:t>
      </w:r>
      <w:r>
        <w:rPr>
          <w:rFonts w:eastAsia="Calibri"/>
          <w:szCs w:val="22"/>
        </w:rPr>
        <w:t>A component of this project</w:t>
      </w:r>
      <w:r w:rsidR="003A1B43" w:rsidRPr="006063B7">
        <w:rPr>
          <w:rFonts w:eastAsia="Calibri"/>
          <w:szCs w:val="22"/>
        </w:rPr>
        <w:t xml:space="preserve"> include</w:t>
      </w:r>
      <w:r>
        <w:rPr>
          <w:rFonts w:eastAsia="Calibri"/>
          <w:szCs w:val="22"/>
        </w:rPr>
        <w:t>d</w:t>
      </w:r>
      <w:r w:rsidR="003A1B43" w:rsidRPr="006063B7">
        <w:rPr>
          <w:rFonts w:eastAsia="Calibri"/>
          <w:szCs w:val="22"/>
        </w:rPr>
        <w:t xml:space="preserve"> reviewing the NAS pare</w:t>
      </w:r>
      <w:r w:rsidR="002B279D">
        <w:rPr>
          <w:rFonts w:eastAsia="Calibri"/>
          <w:szCs w:val="22"/>
        </w:rPr>
        <w:t xml:space="preserve">nt satisfaction data over a </w:t>
      </w:r>
      <w:r w:rsidR="00BB02A0">
        <w:rPr>
          <w:rFonts w:eastAsia="Calibri"/>
          <w:szCs w:val="22"/>
        </w:rPr>
        <w:t>four</w:t>
      </w:r>
      <w:r w:rsidR="000A303E">
        <w:rPr>
          <w:rFonts w:eastAsia="Calibri"/>
          <w:szCs w:val="22"/>
        </w:rPr>
        <w:t xml:space="preserve"> </w:t>
      </w:r>
      <w:r w:rsidR="000A303E" w:rsidRPr="006063B7">
        <w:rPr>
          <w:rFonts w:eastAsia="Calibri"/>
          <w:szCs w:val="22"/>
        </w:rPr>
        <w:t>month</w:t>
      </w:r>
      <w:r w:rsidR="003A1B43" w:rsidRPr="006063B7">
        <w:rPr>
          <w:rFonts w:eastAsia="Calibri"/>
          <w:szCs w:val="22"/>
        </w:rPr>
        <w:t xml:space="preserve"> period pre and post education session</w:t>
      </w:r>
      <w:r w:rsidR="006A3C4B">
        <w:rPr>
          <w:rFonts w:eastAsia="Calibri"/>
          <w:szCs w:val="22"/>
        </w:rPr>
        <w:t>,</w:t>
      </w:r>
      <w:r w:rsidR="003A1B43" w:rsidRPr="006063B7">
        <w:rPr>
          <w:rFonts w:eastAsia="Calibri"/>
          <w:szCs w:val="22"/>
        </w:rPr>
        <w:t xml:space="preserve"> to determine </w:t>
      </w:r>
      <w:r w:rsidR="006A3C4B">
        <w:rPr>
          <w:rFonts w:eastAsia="Calibri"/>
          <w:szCs w:val="22"/>
        </w:rPr>
        <w:t xml:space="preserve">whether </w:t>
      </w:r>
      <w:r w:rsidR="00183B9F">
        <w:rPr>
          <w:rFonts w:eastAsia="Calibri"/>
          <w:szCs w:val="22"/>
        </w:rPr>
        <w:t xml:space="preserve">an </w:t>
      </w:r>
      <w:r w:rsidR="003A1B43" w:rsidRPr="006063B7">
        <w:rPr>
          <w:rFonts w:eastAsia="Calibri"/>
          <w:szCs w:val="22"/>
        </w:rPr>
        <w:t>improvement</w:t>
      </w:r>
      <w:r w:rsidR="00183B9F">
        <w:rPr>
          <w:rFonts w:eastAsia="Calibri"/>
          <w:szCs w:val="22"/>
        </w:rPr>
        <w:t xml:space="preserve"> </w:t>
      </w:r>
      <w:r w:rsidR="002B279D">
        <w:rPr>
          <w:rFonts w:eastAsia="Calibri"/>
          <w:szCs w:val="22"/>
        </w:rPr>
        <w:t xml:space="preserve">occurred </w:t>
      </w:r>
      <w:r w:rsidR="00183B9F">
        <w:rPr>
          <w:rFonts w:eastAsia="Calibri"/>
          <w:szCs w:val="22"/>
        </w:rPr>
        <w:t xml:space="preserve">with implementation of a </w:t>
      </w:r>
      <w:r w:rsidR="002B279D">
        <w:rPr>
          <w:rFonts w:eastAsia="Calibri"/>
          <w:szCs w:val="22"/>
        </w:rPr>
        <w:t xml:space="preserve">formal </w:t>
      </w:r>
      <w:r>
        <w:rPr>
          <w:rFonts w:eastAsia="Calibri"/>
          <w:szCs w:val="22"/>
        </w:rPr>
        <w:t xml:space="preserve">NAS education program. </w:t>
      </w:r>
      <w:r w:rsidR="00045DAF">
        <w:rPr>
          <w:rFonts w:eastAsia="Calibri"/>
          <w:szCs w:val="22"/>
        </w:rPr>
        <w:t>The collection of this survey did not involve any specific timing</w:t>
      </w:r>
      <w:r w:rsidR="00DE4424">
        <w:rPr>
          <w:rFonts w:eastAsia="Calibri"/>
          <w:szCs w:val="22"/>
        </w:rPr>
        <w:t xml:space="preserve"> </w:t>
      </w:r>
      <w:r w:rsidR="00045DAF">
        <w:rPr>
          <w:rFonts w:eastAsia="Calibri"/>
          <w:szCs w:val="22"/>
        </w:rPr>
        <w:t xml:space="preserve">other than it was collected from the mother prior to her newborn’s hospital discharge. </w:t>
      </w:r>
      <w:r>
        <w:rPr>
          <w:rFonts w:eastAsia="Calibri"/>
          <w:szCs w:val="22"/>
        </w:rPr>
        <w:t>The aim of the project wa</w:t>
      </w:r>
      <w:r w:rsidR="003A1B43">
        <w:rPr>
          <w:rFonts w:eastAsia="Calibri"/>
          <w:szCs w:val="22"/>
        </w:rPr>
        <w:t xml:space="preserve">s to determine </w:t>
      </w:r>
      <w:r w:rsidR="00183B9F">
        <w:rPr>
          <w:rFonts w:eastAsia="Calibri"/>
          <w:szCs w:val="22"/>
        </w:rPr>
        <w:t xml:space="preserve">if implementation of </w:t>
      </w:r>
      <w:r>
        <w:rPr>
          <w:rFonts w:eastAsia="Calibri"/>
          <w:szCs w:val="22"/>
        </w:rPr>
        <w:t>a standardized staff</w:t>
      </w:r>
      <w:r w:rsidR="00183B9F">
        <w:rPr>
          <w:rFonts w:eastAsia="Calibri"/>
          <w:szCs w:val="22"/>
        </w:rPr>
        <w:t xml:space="preserve"> NAS </w:t>
      </w:r>
      <w:r w:rsidR="003A1B43">
        <w:rPr>
          <w:rFonts w:eastAsia="Calibri"/>
          <w:szCs w:val="22"/>
        </w:rPr>
        <w:t xml:space="preserve">education </w:t>
      </w:r>
      <w:r w:rsidR="00183B9F">
        <w:rPr>
          <w:rFonts w:eastAsia="Calibri"/>
          <w:szCs w:val="22"/>
        </w:rPr>
        <w:t>program</w:t>
      </w:r>
      <w:r>
        <w:rPr>
          <w:rFonts w:eastAsia="Calibri"/>
          <w:szCs w:val="22"/>
        </w:rPr>
        <w:t>,</w:t>
      </w:r>
      <w:r w:rsidR="00183B9F">
        <w:rPr>
          <w:rFonts w:eastAsia="Calibri"/>
          <w:szCs w:val="22"/>
        </w:rPr>
        <w:t xml:space="preserve"> including use</w:t>
      </w:r>
      <w:r>
        <w:rPr>
          <w:rFonts w:eastAsia="Calibri"/>
          <w:szCs w:val="22"/>
        </w:rPr>
        <w:t xml:space="preserve"> of the FNAST</w:t>
      </w:r>
      <w:r w:rsidR="006A3C4B">
        <w:rPr>
          <w:rFonts w:eastAsia="Calibri"/>
          <w:szCs w:val="22"/>
        </w:rPr>
        <w:t>,</w:t>
      </w:r>
      <w:r>
        <w:rPr>
          <w:rFonts w:eastAsia="Calibri"/>
          <w:szCs w:val="22"/>
        </w:rPr>
        <w:t xml:space="preserve"> as well </w:t>
      </w:r>
      <w:r w:rsidR="007D590E">
        <w:rPr>
          <w:rFonts w:eastAsia="Calibri"/>
          <w:szCs w:val="22"/>
        </w:rPr>
        <w:t>as the</w:t>
      </w:r>
      <w:r>
        <w:rPr>
          <w:rFonts w:eastAsia="Calibri"/>
          <w:szCs w:val="22"/>
        </w:rPr>
        <w:t xml:space="preserve"> distribution of </w:t>
      </w:r>
      <w:r w:rsidR="00183B9F">
        <w:rPr>
          <w:rFonts w:eastAsia="Calibri"/>
          <w:szCs w:val="22"/>
        </w:rPr>
        <w:t>NAS parent education pamphlet</w:t>
      </w:r>
      <w:r>
        <w:rPr>
          <w:rFonts w:eastAsia="Calibri"/>
          <w:szCs w:val="22"/>
        </w:rPr>
        <w:t>s</w:t>
      </w:r>
      <w:r w:rsidR="006A3C4B">
        <w:rPr>
          <w:rFonts w:eastAsia="Calibri"/>
          <w:szCs w:val="22"/>
        </w:rPr>
        <w:t>,</w:t>
      </w:r>
      <w:r>
        <w:rPr>
          <w:rFonts w:eastAsia="Calibri"/>
          <w:szCs w:val="22"/>
        </w:rPr>
        <w:t xml:space="preserve"> would</w:t>
      </w:r>
      <w:r w:rsidR="00183B9F">
        <w:rPr>
          <w:rFonts w:eastAsia="Calibri"/>
          <w:szCs w:val="22"/>
        </w:rPr>
        <w:t xml:space="preserve"> improve NAS parent satisfaction.</w:t>
      </w:r>
      <w:r w:rsidR="00AF28CE">
        <w:rPr>
          <w:rFonts w:eastAsia="Calibri"/>
          <w:szCs w:val="22"/>
        </w:rPr>
        <w:t xml:space="preserve"> </w:t>
      </w:r>
    </w:p>
    <w:p w14:paraId="7991F295" w14:textId="77777777" w:rsidR="00E15416" w:rsidRPr="00A946AC" w:rsidRDefault="00E15416" w:rsidP="0058091E">
      <w:pPr>
        <w:pStyle w:val="Heading2"/>
      </w:pPr>
      <w:bookmarkStart w:id="69" w:name="_Toc487234566"/>
      <w:bookmarkStart w:id="70" w:name="_Toc487315613"/>
      <w:r w:rsidRPr="00A946AC">
        <w:t>Protection of Human Subjects</w:t>
      </w:r>
      <w:bookmarkEnd w:id="69"/>
      <w:bookmarkEnd w:id="70"/>
    </w:p>
    <w:p w14:paraId="6F143BA2" w14:textId="5EBD5AF4" w:rsidR="00C1141F" w:rsidRDefault="00E15416" w:rsidP="00E15416">
      <w:pPr>
        <w:pStyle w:val="Body"/>
        <w:ind w:firstLine="0"/>
      </w:pPr>
      <w:r>
        <w:rPr>
          <w:b/>
        </w:rPr>
        <w:t xml:space="preserve">           </w:t>
      </w:r>
      <w:r w:rsidR="007D590E">
        <w:t>This project did not</w:t>
      </w:r>
      <w:r>
        <w:t xml:space="preserve"> include risk of harm to human subjects</w:t>
      </w:r>
      <w:r w:rsidR="002D6283">
        <w:t>,</w:t>
      </w:r>
      <w:r w:rsidR="00DE4424">
        <w:t xml:space="preserve"> </w:t>
      </w:r>
      <w:r>
        <w:t>in that no experimental manipulation or al</w:t>
      </w:r>
      <w:r w:rsidR="007D590E">
        <w:t>teration of patient care was</w:t>
      </w:r>
      <w:r>
        <w:t xml:space="preserve"> performed. </w:t>
      </w:r>
      <w:r w:rsidR="00904321">
        <w:t>Th</w:t>
      </w:r>
      <w:r w:rsidR="001D4936">
        <w:t>e</w:t>
      </w:r>
      <w:r w:rsidR="00904321">
        <w:t xml:space="preserve"> project </w:t>
      </w:r>
      <w:r>
        <w:t>obtain</w:t>
      </w:r>
      <w:r w:rsidR="00904321">
        <w:t>ed</w:t>
      </w:r>
      <w:r>
        <w:t xml:space="preserve"> </w:t>
      </w:r>
      <w:r w:rsidR="007C68FF">
        <w:t xml:space="preserve">organizational </w:t>
      </w:r>
      <w:r w:rsidR="00904321">
        <w:t>approval</w:t>
      </w:r>
      <w:r w:rsidR="00ED129D">
        <w:t xml:space="preserve"> prior to implementation</w:t>
      </w:r>
      <w:r w:rsidR="00904321" w:rsidRPr="00385DF1">
        <w:t xml:space="preserve">. </w:t>
      </w:r>
      <w:r w:rsidR="002D6283">
        <w:t>T</w:t>
      </w:r>
      <w:r w:rsidR="001D4936">
        <w:t xml:space="preserve">he </w:t>
      </w:r>
      <w:r w:rsidR="0005001F">
        <w:t>project</w:t>
      </w:r>
      <w:r w:rsidR="00455FCE">
        <w:t xml:space="preserve"> was reviewed </w:t>
      </w:r>
      <w:r w:rsidR="00904321">
        <w:t>by</w:t>
      </w:r>
      <w:r w:rsidR="007C68FF">
        <w:t xml:space="preserve"> the </w:t>
      </w:r>
      <w:r w:rsidR="002D6283">
        <w:t>U</w:t>
      </w:r>
      <w:r w:rsidR="007C68FF">
        <w:t xml:space="preserve">niversity </w:t>
      </w:r>
      <w:r w:rsidR="002D6283">
        <w:t>M</w:t>
      </w:r>
      <w:r w:rsidR="007C68FF">
        <w:t xml:space="preserve">edical </w:t>
      </w:r>
      <w:r w:rsidR="002D6283">
        <w:t>C</w:t>
      </w:r>
      <w:r w:rsidR="007C68FF">
        <w:t xml:space="preserve">enter </w:t>
      </w:r>
      <w:r w:rsidR="002D6283">
        <w:t>I</w:t>
      </w:r>
      <w:r w:rsidR="007C68FF">
        <w:t xml:space="preserve">nstitutional </w:t>
      </w:r>
      <w:r w:rsidR="002D6283">
        <w:t>R</w:t>
      </w:r>
      <w:r w:rsidR="007C68FF">
        <w:t xml:space="preserve">eview </w:t>
      </w:r>
      <w:r w:rsidR="002D6283">
        <w:t>B</w:t>
      </w:r>
      <w:r w:rsidR="007C68FF">
        <w:t>oard (UMCIRB)</w:t>
      </w:r>
      <w:r w:rsidR="00904321">
        <w:t xml:space="preserve">, and </w:t>
      </w:r>
      <w:r w:rsidR="001D4936">
        <w:t xml:space="preserve">it was </w:t>
      </w:r>
      <w:r w:rsidR="00904321">
        <w:t xml:space="preserve">deemed </w:t>
      </w:r>
      <w:r w:rsidR="00183B9F">
        <w:t>a</w:t>
      </w:r>
      <w:r w:rsidR="00904321">
        <w:t xml:space="preserve"> </w:t>
      </w:r>
      <w:r w:rsidR="002D6283">
        <w:t>q</w:t>
      </w:r>
      <w:r w:rsidR="00904321">
        <w:t xml:space="preserve">uality </w:t>
      </w:r>
      <w:r w:rsidR="002D6283">
        <w:t>i</w:t>
      </w:r>
      <w:r w:rsidR="00904321">
        <w:t>m</w:t>
      </w:r>
      <w:r w:rsidR="00695839">
        <w:t xml:space="preserve">provement project </w:t>
      </w:r>
      <w:r w:rsidR="007D590E">
        <w:t>and did</w:t>
      </w:r>
      <w:r w:rsidR="00C1141F">
        <w:t xml:space="preserve"> not meet the current federal description </w:t>
      </w:r>
      <w:r w:rsidR="003C412A">
        <w:t xml:space="preserve">for human subject research </w:t>
      </w:r>
      <w:r w:rsidR="003C412A" w:rsidRPr="00DE4424">
        <w:t>(</w:t>
      </w:r>
      <w:r w:rsidR="004E1310">
        <w:t>Appendix H</w:t>
      </w:r>
      <w:r w:rsidR="00C1141F" w:rsidRPr="00385DF1">
        <w:t xml:space="preserve">).  </w:t>
      </w:r>
    </w:p>
    <w:p w14:paraId="76409947" w14:textId="04A64478" w:rsidR="00E15416" w:rsidRDefault="00C1141F" w:rsidP="00E15416">
      <w:pPr>
        <w:pStyle w:val="Body"/>
        <w:ind w:firstLine="0"/>
      </w:pPr>
      <w:r>
        <w:t xml:space="preserve">           </w:t>
      </w:r>
      <w:r w:rsidR="001300D4" w:rsidRPr="001300D4">
        <w:t xml:space="preserve">No </w:t>
      </w:r>
      <w:r w:rsidR="001300D4">
        <w:t>personal health information (</w:t>
      </w:r>
      <w:r w:rsidR="001300D4" w:rsidRPr="001300D4">
        <w:t>PHI</w:t>
      </w:r>
      <w:r w:rsidR="001300D4">
        <w:t>)</w:t>
      </w:r>
      <w:r w:rsidR="001300D4" w:rsidRPr="001300D4">
        <w:t xml:space="preserve"> re</w:t>
      </w:r>
      <w:r w:rsidR="007D590E">
        <w:t>lated to the NAS newborn was</w:t>
      </w:r>
      <w:r w:rsidR="001300D4" w:rsidRPr="001300D4">
        <w:t xml:space="preserve"> collected</w:t>
      </w:r>
      <w:r w:rsidR="00455FCE">
        <w:t xml:space="preserve"> as part of the project. </w:t>
      </w:r>
      <w:r w:rsidR="007D590E">
        <w:t>Only project team and committee members had</w:t>
      </w:r>
      <w:r w:rsidR="002A6C62">
        <w:t xml:space="preserve"> access to de-identified project</w:t>
      </w:r>
      <w:r w:rsidR="007C68FF">
        <w:t xml:space="preserve"> data</w:t>
      </w:r>
      <w:r w:rsidR="005565FF">
        <w:t xml:space="preserve">. </w:t>
      </w:r>
      <w:r w:rsidR="00B947B6" w:rsidRPr="00B947B6">
        <w:t>There</w:t>
      </w:r>
      <w:r w:rsidR="00573076">
        <w:t xml:space="preserve"> were</w:t>
      </w:r>
      <w:r w:rsidR="00B947B6" w:rsidRPr="00B947B6">
        <w:t xml:space="preserve"> </w:t>
      </w:r>
      <w:r w:rsidR="00B947B6">
        <w:t>two</w:t>
      </w:r>
      <w:r w:rsidR="00B947B6" w:rsidRPr="00B947B6">
        <w:t xml:space="preserve"> data col</w:t>
      </w:r>
      <w:r w:rsidR="00B947B6">
        <w:t>lection tools</w:t>
      </w:r>
      <w:r w:rsidR="007D590E">
        <w:t xml:space="preserve"> </w:t>
      </w:r>
      <w:r w:rsidR="007C68FF">
        <w:t>used in the project</w:t>
      </w:r>
      <w:r w:rsidR="001D4936">
        <w:t>:</w:t>
      </w:r>
      <w:r w:rsidR="00B947B6">
        <w:t xml:space="preserve"> </w:t>
      </w:r>
      <w:r w:rsidR="00B947B6" w:rsidRPr="00B947B6">
        <w:t>Tandem RN-NAS Scoring Inter-Observer Reliability Record</w:t>
      </w:r>
      <w:r w:rsidR="00361204">
        <w:t xml:space="preserve"> </w:t>
      </w:r>
      <w:r w:rsidR="00B947B6" w:rsidRPr="00B947B6">
        <w:t xml:space="preserve">and </w:t>
      </w:r>
      <w:r w:rsidR="00B947B6">
        <w:t>the</w:t>
      </w:r>
      <w:r w:rsidR="00B947B6" w:rsidRPr="00B947B6">
        <w:t xml:space="preserve"> Frye Regional Medical Center Maternal Child Department Patient Survey</w:t>
      </w:r>
      <w:r w:rsidR="00B947B6">
        <w:t xml:space="preserve"> </w:t>
      </w:r>
      <w:r w:rsidR="004E1310">
        <w:t>(Appendix I</w:t>
      </w:r>
      <w:r w:rsidR="00B947B6">
        <w:t>)</w:t>
      </w:r>
      <w:r w:rsidR="00F5267C">
        <w:t xml:space="preserve">. </w:t>
      </w:r>
      <w:r w:rsidR="007C68FF">
        <w:t>B</w:t>
      </w:r>
      <w:r w:rsidR="00B947B6" w:rsidRPr="00B947B6">
        <w:t xml:space="preserve">oth </w:t>
      </w:r>
      <w:r w:rsidR="007C68FF">
        <w:t xml:space="preserve">tools </w:t>
      </w:r>
      <w:r w:rsidR="007D590E">
        <w:t xml:space="preserve">were </w:t>
      </w:r>
      <w:r w:rsidR="00B947B6" w:rsidRPr="00B947B6">
        <w:t xml:space="preserve">stored </w:t>
      </w:r>
      <w:r w:rsidR="007C68FF">
        <w:t>in a folder marked CONFIDEN</w:t>
      </w:r>
      <w:r w:rsidR="00162D81">
        <w:t>TIAL</w:t>
      </w:r>
      <w:r w:rsidR="001D4936">
        <w:t>,</w:t>
      </w:r>
      <w:r w:rsidR="00162D81">
        <w:t xml:space="preserve"> in the project coordinator</w:t>
      </w:r>
      <w:r w:rsidR="007C68FF">
        <w:t>’s locked desk</w:t>
      </w:r>
      <w:r w:rsidR="001D4936">
        <w:t>,</w:t>
      </w:r>
      <w:r w:rsidR="007C68FF">
        <w:t xml:space="preserve"> in </w:t>
      </w:r>
      <w:r w:rsidR="00DE0ED8">
        <w:t>a locked</w:t>
      </w:r>
      <w:r w:rsidR="007C68FF">
        <w:t xml:space="preserve"> office</w:t>
      </w:r>
      <w:r w:rsidR="001D4936">
        <w:t>,</w:t>
      </w:r>
      <w:r w:rsidR="00622EB9">
        <w:t xml:space="preserve"> at</w:t>
      </w:r>
      <w:r w:rsidR="007C68FF">
        <w:t xml:space="preserve"> </w:t>
      </w:r>
      <w:r w:rsidR="00DE0ED8">
        <w:t xml:space="preserve">the project site. </w:t>
      </w:r>
      <w:r w:rsidR="00622EB9">
        <w:t xml:space="preserve"> </w:t>
      </w:r>
      <w:r w:rsidR="00DE0ED8">
        <w:t>T</w:t>
      </w:r>
      <w:r w:rsidR="00275E1B">
        <w:t>he</w:t>
      </w:r>
      <w:r w:rsidR="00985A29">
        <w:t xml:space="preserve"> n</w:t>
      </w:r>
      <w:r w:rsidR="00985A29" w:rsidRPr="00985A29">
        <w:t>urses’</w:t>
      </w:r>
      <w:r w:rsidR="00985A29">
        <w:t xml:space="preserve"> tandem NAS</w:t>
      </w:r>
      <w:r w:rsidR="00985A29" w:rsidRPr="00985A29">
        <w:t xml:space="preserve"> scoring inf</w:t>
      </w:r>
      <w:r w:rsidR="00985A29">
        <w:t>ormation</w:t>
      </w:r>
      <w:r w:rsidR="007D590E">
        <w:t xml:space="preserve"> was</w:t>
      </w:r>
      <w:r w:rsidR="00985A29" w:rsidRPr="00985A29">
        <w:t xml:space="preserve"> recorde</w:t>
      </w:r>
      <w:r w:rsidR="00985A29">
        <w:t xml:space="preserve">d under </w:t>
      </w:r>
      <w:r w:rsidR="002648F5">
        <w:t xml:space="preserve">an assigned </w:t>
      </w:r>
      <w:r w:rsidR="007D590E">
        <w:t xml:space="preserve">RN number only, and </w:t>
      </w:r>
      <w:r w:rsidR="001D4936">
        <w:t xml:space="preserve">it </w:t>
      </w:r>
      <w:r w:rsidR="007D590E">
        <w:t xml:space="preserve">did not </w:t>
      </w:r>
      <w:r w:rsidR="00DE0ED8">
        <w:t>contain any identifying information.</w:t>
      </w:r>
      <w:r w:rsidR="00985A29">
        <w:t xml:space="preserve"> </w:t>
      </w:r>
      <w:r w:rsidR="0071306F">
        <w:t xml:space="preserve">A </w:t>
      </w:r>
      <w:r w:rsidR="0071306F" w:rsidRPr="00985A29">
        <w:t>code</w:t>
      </w:r>
      <w:r w:rsidR="0071306F">
        <w:t xml:space="preserve"> sheet</w:t>
      </w:r>
      <w:r w:rsidR="00985A29" w:rsidRPr="00985A29">
        <w:t xml:space="preserve"> linking the </w:t>
      </w:r>
      <w:r w:rsidR="002648F5">
        <w:t xml:space="preserve">assigned </w:t>
      </w:r>
      <w:r w:rsidR="00985A29" w:rsidRPr="00985A29">
        <w:t>R</w:t>
      </w:r>
      <w:r w:rsidR="007D590E">
        <w:t xml:space="preserve">N number to </w:t>
      </w:r>
      <w:r w:rsidR="00573076">
        <w:t xml:space="preserve">the </w:t>
      </w:r>
      <w:r w:rsidR="00AF28CE">
        <w:t>nurse initials</w:t>
      </w:r>
      <w:r w:rsidR="007D590E">
        <w:t xml:space="preserve"> was</w:t>
      </w:r>
      <w:r w:rsidR="00985A29" w:rsidRPr="00985A29">
        <w:t xml:space="preserve"> s</w:t>
      </w:r>
      <w:r w:rsidR="00985A29">
        <w:t>tored in a separate loc</w:t>
      </w:r>
      <w:r w:rsidR="00331C21">
        <w:t xml:space="preserve">ked cabinet </w:t>
      </w:r>
      <w:r w:rsidR="0071306F">
        <w:t>i</w:t>
      </w:r>
      <w:r w:rsidR="00DE0ED8">
        <w:t xml:space="preserve">n a </w:t>
      </w:r>
      <w:r w:rsidR="001D4936">
        <w:t xml:space="preserve">separate </w:t>
      </w:r>
      <w:r w:rsidR="00DE0ED8">
        <w:t>locked office</w:t>
      </w:r>
      <w:r w:rsidR="0071306F">
        <w:t>.</w:t>
      </w:r>
      <w:r w:rsidR="007D590E">
        <w:t xml:space="preserve">  The RN number was</w:t>
      </w:r>
      <w:r w:rsidR="00985A29">
        <w:t xml:space="preserve"> </w:t>
      </w:r>
      <w:r w:rsidR="0071306F">
        <w:t xml:space="preserve">assigned to each nurse based on the numerical sequence </w:t>
      </w:r>
      <w:r w:rsidR="00573076">
        <w:t>of the</w:t>
      </w:r>
      <w:r w:rsidR="0071306F">
        <w:t xml:space="preserve"> </w:t>
      </w:r>
      <w:r w:rsidR="001D4936">
        <w:t xml:space="preserve">nurse’s </w:t>
      </w:r>
      <w:r w:rsidR="0071306F">
        <w:t>last name</w:t>
      </w:r>
      <w:r w:rsidR="00573076">
        <w:t xml:space="preserve"> as it fell </w:t>
      </w:r>
      <w:r w:rsidR="0071306F">
        <w:t xml:space="preserve">when placed in alphabetical order. </w:t>
      </w:r>
      <w:r w:rsidR="00973217">
        <w:t xml:space="preserve"> </w:t>
      </w:r>
      <w:r w:rsidR="001300D4" w:rsidRPr="001300D4">
        <w:t xml:space="preserve">The </w:t>
      </w:r>
      <w:r w:rsidR="001300D4">
        <w:t>r</w:t>
      </w:r>
      <w:r w:rsidR="001300D4" w:rsidRPr="001300D4">
        <w:t>etrospe</w:t>
      </w:r>
      <w:r w:rsidR="001300D4">
        <w:t xml:space="preserve">ctive review of existing NAS parent satisfaction data </w:t>
      </w:r>
      <w:r w:rsidR="00302C49" w:rsidRPr="001300D4">
        <w:t xml:space="preserve">survey </w:t>
      </w:r>
      <w:r w:rsidR="007D590E">
        <w:t>was</w:t>
      </w:r>
      <w:r w:rsidR="001300D4">
        <w:t xml:space="preserve"> recorded </w:t>
      </w:r>
      <w:r w:rsidR="006B50E9">
        <w:t>anonymously</w:t>
      </w:r>
      <w:r w:rsidR="001300D4" w:rsidRPr="001300D4">
        <w:t xml:space="preserve"> </w:t>
      </w:r>
      <w:r w:rsidR="00622EB9">
        <w:t>with</w:t>
      </w:r>
      <w:r w:rsidR="001300D4" w:rsidRPr="001300D4">
        <w:t xml:space="preserve"> no </w:t>
      </w:r>
      <w:r w:rsidR="00455FCE">
        <w:t>identifying information</w:t>
      </w:r>
      <w:r w:rsidR="00622EB9">
        <w:t xml:space="preserve">. </w:t>
      </w:r>
    </w:p>
    <w:p w14:paraId="27453A7F" w14:textId="77777777" w:rsidR="00E15416" w:rsidRPr="00A946AC" w:rsidRDefault="00E15416" w:rsidP="0058091E">
      <w:pPr>
        <w:pStyle w:val="Heading2"/>
      </w:pPr>
      <w:bookmarkStart w:id="71" w:name="_Toc487234567"/>
      <w:bookmarkStart w:id="72" w:name="_Toc487315614"/>
      <w:r w:rsidRPr="00A946AC">
        <w:t>Instruments</w:t>
      </w:r>
      <w:bookmarkEnd w:id="71"/>
      <w:bookmarkEnd w:id="72"/>
    </w:p>
    <w:p w14:paraId="6506B5C5" w14:textId="4BF62D21" w:rsidR="00E15416" w:rsidRDefault="00E15416" w:rsidP="00E15416">
      <w:pPr>
        <w:pStyle w:val="Body"/>
        <w:ind w:firstLine="0"/>
      </w:pPr>
      <w:r>
        <w:rPr>
          <w:b/>
        </w:rPr>
        <w:t xml:space="preserve">           </w:t>
      </w:r>
      <w:r w:rsidRPr="00DF293C">
        <w:t>Th</w:t>
      </w:r>
      <w:r w:rsidR="00983673">
        <w:t>e</w:t>
      </w:r>
      <w:r w:rsidR="008D1525">
        <w:t xml:space="preserve"> </w:t>
      </w:r>
      <w:r w:rsidR="00ED129D">
        <w:t>FNAST</w:t>
      </w:r>
      <w:r w:rsidR="00D15FEE">
        <w:t xml:space="preserve"> is</w:t>
      </w:r>
      <w:r>
        <w:t xml:space="preserve"> both a comprehensive and objective </w:t>
      </w:r>
      <w:r w:rsidRPr="00C523B7">
        <w:t xml:space="preserve">assessment tool which is used by nurses to score a neonate’s physiological state. Scoring components include the </w:t>
      </w:r>
      <w:r w:rsidR="001D4936">
        <w:t xml:space="preserve">following </w:t>
      </w:r>
      <w:r w:rsidRPr="00C523B7">
        <w:t>categories</w:t>
      </w:r>
      <w:r w:rsidR="00244B52">
        <w:t xml:space="preserve">: </w:t>
      </w:r>
      <w:r w:rsidRPr="00C523B7">
        <w:t>central nervous system disturbances, metabolic, vasomotor, respiratory disturbances</w:t>
      </w:r>
      <w:r w:rsidR="001D4936">
        <w:t>,</w:t>
      </w:r>
      <w:r w:rsidRPr="00C523B7">
        <w:t xml:space="preserve"> and gastrointestinal disturbances.</w:t>
      </w:r>
      <w:r w:rsidR="00287185">
        <w:t xml:space="preserve"> The FNAST</w:t>
      </w:r>
      <w:r>
        <w:t xml:space="preserve"> is a method that has proven reliable (Lucas &amp; Knobel, 2012</w:t>
      </w:r>
      <w:r w:rsidR="00E0578D">
        <w:t xml:space="preserve">); and </w:t>
      </w:r>
      <w:r w:rsidR="001D4936">
        <w:t xml:space="preserve">it </w:t>
      </w:r>
      <w:r w:rsidR="00E0578D">
        <w:t>has an internal consistency or Cronbach’s alpha</w:t>
      </w:r>
      <w:r w:rsidR="00E0578D" w:rsidRPr="00E0578D">
        <w:t xml:space="preserve"> that does not exceed 0.6</w:t>
      </w:r>
      <w:r w:rsidR="00E0578D">
        <w:t xml:space="preserve">2 (McQueen &amp; </w:t>
      </w:r>
      <w:r w:rsidR="00E0578D" w:rsidRPr="00E0578D">
        <w:t>Murphy-Oikonen</w:t>
      </w:r>
      <w:r w:rsidR="00E0578D">
        <w:t xml:space="preserve">, 2016, p. 2473).  </w:t>
      </w:r>
      <w:r>
        <w:t>According to Lucas and Knobel (2012), “the techniques learned by using the Finnegan method are proven to guide the caregiver in assigning appropriate and consistent scores” (p. 44). Th</w:t>
      </w:r>
      <w:r w:rsidR="00287185">
        <w:t>e FNAST</w:t>
      </w:r>
      <w:r w:rsidR="001D4936">
        <w:t>,</w:t>
      </w:r>
      <w:r w:rsidRPr="00567D2A">
        <w:t xml:space="preserve"> or a modified version</w:t>
      </w:r>
      <w:r w:rsidR="001D4936">
        <w:t>,</w:t>
      </w:r>
      <w:r w:rsidRPr="00567D2A">
        <w:t xml:space="preserve"> is the most widely</w:t>
      </w:r>
      <w:r>
        <w:t xml:space="preserve"> used NAS scale in the United States</w:t>
      </w:r>
      <w:r w:rsidR="00983673">
        <w:t>.</w:t>
      </w:r>
      <w:r w:rsidR="00DE4424">
        <w:t xml:space="preserve"> </w:t>
      </w:r>
      <w:r w:rsidR="00983673">
        <w:t>D</w:t>
      </w:r>
      <w:r>
        <w:t>eveloped in 1975 by Dr. Loretta Finnegan</w:t>
      </w:r>
      <w:r w:rsidR="001D4936">
        <w:t>,</w:t>
      </w:r>
      <w:r>
        <w:t xml:space="preserve"> it was shown to have a high inter-rater reliability </w:t>
      </w:r>
      <w:r w:rsidRPr="00567D2A">
        <w:t xml:space="preserve">coefficient </w:t>
      </w:r>
      <w:r>
        <w:t xml:space="preserve">of 0.82 (Bagley, Wachman, Holland, &amp; Brogly, </w:t>
      </w:r>
      <w:r w:rsidRPr="00416912">
        <w:t>2014).</w:t>
      </w:r>
      <w:r>
        <w:t xml:space="preserve"> </w:t>
      </w:r>
    </w:p>
    <w:p w14:paraId="4D783E87" w14:textId="5F31B195" w:rsidR="00E15416" w:rsidRDefault="00E15416" w:rsidP="00E15416">
      <w:pPr>
        <w:pStyle w:val="Body"/>
        <w:ind w:firstLine="0"/>
      </w:pPr>
      <w:r>
        <w:t xml:space="preserve">            The</w:t>
      </w:r>
      <w:r w:rsidR="00002F68" w:rsidRPr="00002F68">
        <w:t xml:space="preserve"> </w:t>
      </w:r>
      <w:r w:rsidR="00CC135E">
        <w:t xml:space="preserve">project site’s </w:t>
      </w:r>
      <w:r w:rsidR="00002F68" w:rsidRPr="00002F68">
        <w:t>Maternal Child Department Patient Survey</w:t>
      </w:r>
      <w:r w:rsidR="008D1525" w:rsidRPr="008D1525">
        <w:t xml:space="preserve"> </w:t>
      </w:r>
      <w:r w:rsidR="002C64E2">
        <w:t>was</w:t>
      </w:r>
      <w:r w:rsidR="00002F68">
        <w:t xml:space="preserve"> a survey </w:t>
      </w:r>
      <w:r w:rsidR="001D01D7">
        <w:t xml:space="preserve">used by </w:t>
      </w:r>
      <w:r w:rsidR="001D4936">
        <w:t xml:space="preserve">the </w:t>
      </w:r>
      <w:r>
        <w:t>pr</w:t>
      </w:r>
      <w:r w:rsidR="00002F68">
        <w:t xml:space="preserve">oject </w:t>
      </w:r>
      <w:r w:rsidR="001D01D7">
        <w:t>site</w:t>
      </w:r>
      <w:r w:rsidR="00002F68">
        <w:t xml:space="preserve"> </w:t>
      </w:r>
      <w:r w:rsidR="001D01D7">
        <w:t xml:space="preserve">in </w:t>
      </w:r>
      <w:r w:rsidR="00002F68">
        <w:t>collect</w:t>
      </w:r>
      <w:r w:rsidR="001D01D7">
        <w:t xml:space="preserve">ing information from </w:t>
      </w:r>
      <w:r>
        <w:t xml:space="preserve">obstetric patients concerning their recent hospital stay. </w:t>
      </w:r>
      <w:r w:rsidR="00287185">
        <w:t xml:space="preserve">There was no set specific timing </w:t>
      </w:r>
      <w:r w:rsidR="001D4936">
        <w:t xml:space="preserve">for </w:t>
      </w:r>
      <w:r w:rsidR="00287185">
        <w:t xml:space="preserve">the collection of this survey, except that it was administered to the mother prior </w:t>
      </w:r>
      <w:r w:rsidR="001D4936">
        <w:t xml:space="preserve">to her </w:t>
      </w:r>
      <w:r w:rsidR="00287185">
        <w:t xml:space="preserve">newborn’s discharge from the hospital. </w:t>
      </w:r>
      <w:r w:rsidR="00CB4A8F">
        <w:t>This tool utilized a Likert</w:t>
      </w:r>
      <w:r w:rsidR="002722B6">
        <w:t>-type</w:t>
      </w:r>
      <w:r w:rsidR="00CB4A8F">
        <w:t xml:space="preserve"> scale with 1 = poor and 10 = excellent. The</w:t>
      </w:r>
      <w:r w:rsidR="002C64E2">
        <w:t xml:space="preserve"> tool </w:t>
      </w:r>
      <w:r w:rsidR="002722B6">
        <w:t>asked mothers</w:t>
      </w:r>
      <w:r w:rsidR="00CB4A8F">
        <w:t xml:space="preserve"> </w:t>
      </w:r>
      <w:r>
        <w:t xml:space="preserve">eight </w:t>
      </w:r>
      <w:r w:rsidR="00287185">
        <w:t xml:space="preserve">subjective </w:t>
      </w:r>
      <w:r>
        <w:t>q</w:t>
      </w:r>
      <w:r w:rsidR="00002F68">
        <w:t xml:space="preserve">uestions </w:t>
      </w:r>
      <w:r w:rsidR="002722B6">
        <w:t>and</w:t>
      </w:r>
      <w:r>
        <w:t xml:space="preserve"> two additional questions related to mother’s with a history of opiate or opioid replacement use causing their newborns to be at risk </w:t>
      </w:r>
      <w:r w:rsidR="001D4936">
        <w:t>for (</w:t>
      </w:r>
      <w:r>
        <w:t xml:space="preserve">or </w:t>
      </w:r>
      <w:r w:rsidR="001D4936">
        <w:t xml:space="preserve">to </w:t>
      </w:r>
      <w:r>
        <w:t>have</w:t>
      </w:r>
      <w:r w:rsidR="001D4936">
        <w:t>)</w:t>
      </w:r>
      <w:r>
        <w:t xml:space="preserve"> NAS. For the purpose of this project, only data related </w:t>
      </w:r>
      <w:r w:rsidR="007770F4">
        <w:t xml:space="preserve">to the two NAS questions </w:t>
      </w:r>
      <w:r w:rsidR="002722B6">
        <w:t xml:space="preserve">were </w:t>
      </w:r>
      <w:r>
        <w:t xml:space="preserve">collected and analyzed. </w:t>
      </w:r>
    </w:p>
    <w:p w14:paraId="393D0E94" w14:textId="77777777" w:rsidR="00E15416" w:rsidRPr="00A946AC" w:rsidRDefault="00E15416" w:rsidP="0058091E">
      <w:pPr>
        <w:pStyle w:val="Heading2"/>
      </w:pPr>
      <w:bookmarkStart w:id="73" w:name="_Toc487234568"/>
      <w:bookmarkStart w:id="74" w:name="_Toc487315615"/>
      <w:r w:rsidRPr="00A946AC">
        <w:t>Data Collection</w:t>
      </w:r>
      <w:bookmarkEnd w:id="73"/>
      <w:bookmarkEnd w:id="74"/>
    </w:p>
    <w:p w14:paraId="57100C59" w14:textId="6DEA66C4" w:rsidR="00374C6B" w:rsidRPr="001D6B51" w:rsidRDefault="009F0E99" w:rsidP="001D6B51">
      <w:pPr>
        <w:widowControl/>
        <w:spacing w:after="200"/>
        <w:ind w:firstLine="720"/>
        <w:rPr>
          <w:rFonts w:eastAsiaTheme="minorHAnsi"/>
          <w:b/>
          <w:szCs w:val="24"/>
        </w:rPr>
      </w:pPr>
      <w:r>
        <w:t>The</w:t>
      </w:r>
      <w:r w:rsidR="00E15416">
        <w:t xml:space="preserve"> tandem NAS scoring</w:t>
      </w:r>
      <w:r w:rsidR="007770F4">
        <w:t xml:space="preserve"> process consisted</w:t>
      </w:r>
      <w:r>
        <w:t xml:space="preserve"> of the project investigator and a nurse both examining an NAS or NAS risk infant and assi</w:t>
      </w:r>
      <w:r w:rsidR="00C465BB">
        <w:t xml:space="preserve">gning a total score using the FNAST. </w:t>
      </w:r>
      <w:r>
        <w:t xml:space="preserve"> </w:t>
      </w:r>
      <w:r w:rsidR="00C465BB">
        <w:t>This</w:t>
      </w:r>
      <w:r w:rsidR="007770F4">
        <w:t xml:space="preserve"> scoring process</w:t>
      </w:r>
      <w:r>
        <w:t xml:space="preserve"> occur</w:t>
      </w:r>
      <w:r w:rsidR="007770F4">
        <w:t>red</w:t>
      </w:r>
      <w:r>
        <w:t xml:space="preserve"> initially </w:t>
      </w:r>
      <w:r w:rsidR="00C465BB">
        <w:t>within two</w:t>
      </w:r>
      <w:r>
        <w:t xml:space="preserve"> months </w:t>
      </w:r>
      <w:r w:rsidR="001D4936">
        <w:t>of</w:t>
      </w:r>
      <w:r>
        <w:t xml:space="preserve"> the </w:t>
      </w:r>
      <w:r w:rsidR="00244B52">
        <w:t xml:space="preserve">implementation of the </w:t>
      </w:r>
      <w:r>
        <w:t>NAS program, and again</w:t>
      </w:r>
      <w:r w:rsidR="001D4936">
        <w:t>,</w:t>
      </w:r>
      <w:r>
        <w:t xml:space="preserve"> </w:t>
      </w:r>
      <w:r w:rsidR="00C465BB">
        <w:t>one and two months post</w:t>
      </w:r>
      <w:r>
        <w:t xml:space="preserve"> education atten</w:t>
      </w:r>
      <w:r w:rsidR="00C465BB">
        <w:t xml:space="preserve">dance. Comparison of the three scores </w:t>
      </w:r>
      <w:r w:rsidR="00244B52">
        <w:t xml:space="preserve">from </w:t>
      </w:r>
      <w:r w:rsidR="002E5B4E">
        <w:t>each nurse was</w:t>
      </w:r>
      <w:r w:rsidR="00C465BB">
        <w:t xml:space="preserve"> complete</w:t>
      </w:r>
      <w:r w:rsidR="002E5B4E">
        <w:t>d following the implementation phase</w:t>
      </w:r>
      <w:r w:rsidR="00C465BB">
        <w:t xml:space="preserve">. Individual nurses’ inter-observer </w:t>
      </w:r>
      <w:r w:rsidR="002E5B4E">
        <w:t xml:space="preserve">reliability was </w:t>
      </w:r>
      <w:r w:rsidR="00374C6B">
        <w:t>calculated at the completion of each tandem scoring section</w:t>
      </w:r>
      <w:r w:rsidR="007E2736">
        <w:t>,</w:t>
      </w:r>
      <w:r w:rsidR="00AD57A3">
        <w:t xml:space="preserve"> and </w:t>
      </w:r>
      <w:r w:rsidR="007E2736">
        <w:t xml:space="preserve">it was </w:t>
      </w:r>
      <w:r w:rsidR="00082674">
        <w:t>coded on the Tandem RN-NAS</w:t>
      </w:r>
      <w:r w:rsidR="00A91976">
        <w:t xml:space="preserve"> Scoring Inter-Observer Reliability record for data analysis.</w:t>
      </w:r>
      <w:r w:rsidR="007E2736">
        <w:t xml:space="preserve"> </w:t>
      </w:r>
      <w:r w:rsidR="00374C6B">
        <w:t>If</w:t>
      </w:r>
      <w:r w:rsidR="007E2736">
        <w:t>,</w:t>
      </w:r>
      <w:r w:rsidR="00374C6B">
        <w:t xml:space="preserve"> when performing FNAST scor</w:t>
      </w:r>
      <w:r w:rsidR="002E5B4E">
        <w:t>ing post education, a nurse did</w:t>
      </w:r>
      <w:r w:rsidR="00374C6B">
        <w:t xml:space="preserve"> not achieve 90% or greater inter-observer reliability</w:t>
      </w:r>
      <w:r w:rsidR="007E2736">
        <w:t>,</w:t>
      </w:r>
      <w:r w:rsidR="00374C6B">
        <w:t xml:space="preserve"> th</w:t>
      </w:r>
      <w:r w:rsidR="002E5B4E">
        <w:t>en the project investigator</w:t>
      </w:r>
      <w:r w:rsidR="00374C6B">
        <w:t xml:space="preserve"> review</w:t>
      </w:r>
      <w:r w:rsidR="002E5B4E">
        <w:t>ed</w:t>
      </w:r>
      <w:r w:rsidR="00374C6B">
        <w:t xml:space="preserve"> the FNAST scoring process with that nurse.</w:t>
      </w:r>
      <w:r w:rsidR="00244B52">
        <w:t xml:space="preserve"> </w:t>
      </w:r>
    </w:p>
    <w:p w14:paraId="1E02CDF1" w14:textId="43A4B7C2" w:rsidR="00E15416" w:rsidRPr="00112877" w:rsidRDefault="00F625A6" w:rsidP="00E15416">
      <w:pPr>
        <w:pStyle w:val="Body"/>
        <w:ind w:firstLine="0"/>
      </w:pPr>
      <w:r>
        <w:t xml:space="preserve">        </w:t>
      </w:r>
      <w:r w:rsidR="00945E8A">
        <w:t xml:space="preserve">   </w:t>
      </w:r>
      <w:r w:rsidR="00E15416">
        <w:t>The</w:t>
      </w:r>
      <w:r w:rsidR="00002F68" w:rsidRPr="00002F68">
        <w:t xml:space="preserve"> </w:t>
      </w:r>
      <w:r w:rsidR="00474FAF">
        <w:t xml:space="preserve">project </w:t>
      </w:r>
      <w:r w:rsidR="00392839">
        <w:t xml:space="preserve">site’s </w:t>
      </w:r>
      <w:r w:rsidR="00392839" w:rsidRPr="00002F68">
        <w:t>Maternal</w:t>
      </w:r>
      <w:r w:rsidR="00002F68" w:rsidRPr="00002F68">
        <w:t xml:space="preserve"> Child Department Patient Survey</w:t>
      </w:r>
      <w:r w:rsidR="00923803">
        <w:t xml:space="preserve"> </w:t>
      </w:r>
      <w:r w:rsidR="00E15416">
        <w:t xml:space="preserve">scores </w:t>
      </w:r>
      <w:r w:rsidR="000A303E">
        <w:t>for the three</w:t>
      </w:r>
      <w:r>
        <w:t xml:space="preserve"> months prior to project implementation of the NeoAdvances educational program</w:t>
      </w:r>
      <w:r w:rsidR="007E2736">
        <w:t>,</w:t>
      </w:r>
      <w:r>
        <w:t xml:space="preserve"> and </w:t>
      </w:r>
      <w:r w:rsidR="00D8269B">
        <w:t xml:space="preserve">initiation of the </w:t>
      </w:r>
      <w:r>
        <w:t xml:space="preserve">NAS </w:t>
      </w:r>
      <w:r w:rsidR="00D8269B">
        <w:t>parent pamphlet distribution</w:t>
      </w:r>
      <w:r w:rsidR="007E2736">
        <w:t>,</w:t>
      </w:r>
      <w:r w:rsidR="002E5B4E">
        <w:t xml:space="preserve"> were</w:t>
      </w:r>
      <w:r w:rsidR="00E15416">
        <w:t xml:space="preserve"> </w:t>
      </w:r>
      <w:r w:rsidR="00D8269B">
        <w:t>collected. The</w:t>
      </w:r>
      <w:r w:rsidR="00002F68">
        <w:t>se same</w:t>
      </w:r>
      <w:r w:rsidR="00D8269B">
        <w:t xml:space="preserve"> </w:t>
      </w:r>
      <w:r w:rsidR="00E02E7A">
        <w:t>parent satisfaction scores</w:t>
      </w:r>
      <w:r w:rsidR="002E5B4E">
        <w:t xml:space="preserve"> were again</w:t>
      </w:r>
      <w:r w:rsidR="000A303E">
        <w:t xml:space="preserve"> collected for three</w:t>
      </w:r>
      <w:r w:rsidR="00E02E7A">
        <w:t xml:space="preserve"> months following the project implementation. </w:t>
      </w:r>
      <w:r w:rsidR="002E5B4E">
        <w:t>The project investigator reviewed</w:t>
      </w:r>
      <w:r w:rsidR="00C43319" w:rsidRPr="00C43319">
        <w:t xml:space="preserve"> </w:t>
      </w:r>
      <w:r w:rsidR="002E5B4E">
        <w:t xml:space="preserve">and recorded </w:t>
      </w:r>
      <w:r w:rsidR="00C43319" w:rsidRPr="00C43319">
        <w:t>the results of the survey</w:t>
      </w:r>
      <w:r w:rsidR="002E5B4E">
        <w:t>s excluding any</w:t>
      </w:r>
      <w:r w:rsidR="00C43319">
        <w:t xml:space="preserve"> patient identifiers on the </w:t>
      </w:r>
      <w:r w:rsidR="009614E5">
        <w:t xml:space="preserve">NAS </w:t>
      </w:r>
      <w:r w:rsidR="00C43319">
        <w:t xml:space="preserve">Parental Satisfaction Collection Tool </w:t>
      </w:r>
      <w:r w:rsidR="000A303E" w:rsidRPr="000A303E">
        <w:t>(</w:t>
      </w:r>
      <w:r w:rsidR="000A303E">
        <w:t>A</w:t>
      </w:r>
      <w:r w:rsidR="004E1310">
        <w:t>ppendix J</w:t>
      </w:r>
      <w:r w:rsidR="00C43319" w:rsidRPr="000A303E">
        <w:t>)</w:t>
      </w:r>
      <w:r w:rsidR="00C43319" w:rsidRPr="00C43319">
        <w:rPr>
          <w:color w:val="1F497D" w:themeColor="text2"/>
        </w:rPr>
        <w:t>.</w:t>
      </w:r>
      <w:r w:rsidR="00002F68" w:rsidRPr="00C43319">
        <w:rPr>
          <w:color w:val="1F497D" w:themeColor="text2"/>
        </w:rPr>
        <w:t xml:space="preserve"> </w:t>
      </w:r>
    </w:p>
    <w:p w14:paraId="6CA365BF" w14:textId="77777777" w:rsidR="00E15416" w:rsidRPr="00A946AC" w:rsidRDefault="00E15416" w:rsidP="0058091E">
      <w:pPr>
        <w:pStyle w:val="Heading2"/>
      </w:pPr>
      <w:bookmarkStart w:id="75" w:name="_Toc487234569"/>
      <w:bookmarkStart w:id="76" w:name="_Toc487315616"/>
      <w:r w:rsidRPr="00A946AC">
        <w:t>Data Analysis</w:t>
      </w:r>
      <w:bookmarkEnd w:id="75"/>
      <w:bookmarkEnd w:id="76"/>
    </w:p>
    <w:p w14:paraId="301C5998" w14:textId="212A745B" w:rsidR="00A91976" w:rsidRDefault="00E15416" w:rsidP="00DC4468">
      <w:pPr>
        <w:pStyle w:val="Body"/>
        <w:ind w:firstLine="0"/>
      </w:pPr>
      <w:r>
        <w:rPr>
          <w:b/>
        </w:rPr>
        <w:t xml:space="preserve">     </w:t>
      </w:r>
      <w:r>
        <w:t xml:space="preserve">     </w:t>
      </w:r>
      <w:r w:rsidR="00945E8A">
        <w:t xml:space="preserve"> </w:t>
      </w:r>
      <w:r>
        <w:t>The</w:t>
      </w:r>
      <w:r w:rsidRPr="005239B0">
        <w:t xml:space="preserve"> data </w:t>
      </w:r>
      <w:r w:rsidR="006266C2">
        <w:t>collected from</w:t>
      </w:r>
      <w:r w:rsidR="00AD57A3">
        <w:t xml:space="preserve"> this project study was </w:t>
      </w:r>
      <w:r w:rsidR="003663FC">
        <w:t>analyzed by the project</w:t>
      </w:r>
      <w:r w:rsidR="003663FC" w:rsidRPr="003663FC">
        <w:t xml:space="preserve"> </w:t>
      </w:r>
      <w:r w:rsidR="003663FC">
        <w:t>coordinator d</w:t>
      </w:r>
      <w:r>
        <w:t>uring the evaluation period</w:t>
      </w:r>
      <w:r w:rsidR="00AD57A3">
        <w:t xml:space="preserve">. The </w:t>
      </w:r>
      <w:r w:rsidR="00D02F0E">
        <w:t xml:space="preserve">inter-observer reliability scores from </w:t>
      </w:r>
      <w:r w:rsidR="003D4A76">
        <w:t xml:space="preserve">all of </w:t>
      </w:r>
      <w:r w:rsidR="00D02F0E">
        <w:t xml:space="preserve">the </w:t>
      </w:r>
      <w:r w:rsidR="00AD57A3">
        <w:t>tandem NAS scoring</w:t>
      </w:r>
      <w:r w:rsidR="00D02F0E">
        <w:t>s</w:t>
      </w:r>
      <w:r w:rsidR="00AD57A3">
        <w:t xml:space="preserve"> w</w:t>
      </w:r>
      <w:r w:rsidR="00D02F0E">
        <w:t>ere</w:t>
      </w:r>
      <w:r>
        <w:t xml:space="preserve"> analyzed</w:t>
      </w:r>
      <w:r w:rsidR="003D4A76">
        <w:t>. These scores were from both pre-implementation and post-implementation.</w:t>
      </w:r>
      <w:r>
        <w:t xml:space="preserve">  </w:t>
      </w:r>
      <w:r w:rsidR="009668FF">
        <w:t xml:space="preserve"> During the analysis descriptive statistics </w:t>
      </w:r>
      <w:r w:rsidR="00A91976">
        <w:t xml:space="preserve">was </w:t>
      </w:r>
      <w:r w:rsidR="00E40123">
        <w:t xml:space="preserve">were </w:t>
      </w:r>
      <w:r w:rsidR="009668FF">
        <w:t>used</w:t>
      </w:r>
      <w:r w:rsidR="00E40123">
        <w:t>.</w:t>
      </w:r>
      <w:r w:rsidR="00FA40EF">
        <w:t xml:space="preserve"> A measure of central te</w:t>
      </w:r>
      <w:r w:rsidR="0024088C">
        <w:t>ndency</w:t>
      </w:r>
      <w:r w:rsidR="00E40123">
        <w:t>,</w:t>
      </w:r>
      <w:r w:rsidR="0024088C">
        <w:t xml:space="preserve"> the ‘mean</w:t>
      </w:r>
      <w:r w:rsidR="00E40123">
        <w:t>,</w:t>
      </w:r>
      <w:r w:rsidR="0024088C">
        <w:t>’ was</w:t>
      </w:r>
      <w:r w:rsidR="00FA40EF">
        <w:t xml:space="preserve"> used to inspect both the nurses’ scor</w:t>
      </w:r>
      <w:r w:rsidR="00E40123">
        <w:t>ing</w:t>
      </w:r>
      <w:r w:rsidR="00FA40EF">
        <w:t xml:space="preserve"> results and the parent satisfaction </w:t>
      </w:r>
      <w:r w:rsidR="003D4A76">
        <w:t>scores. The</w:t>
      </w:r>
      <w:r w:rsidR="009614E5">
        <w:t xml:space="preserve"> nurses’ results we</w:t>
      </w:r>
      <w:r w:rsidR="0024088C">
        <w:t>re</w:t>
      </w:r>
      <w:r w:rsidR="00FA40EF">
        <w:t xml:space="preserve"> in the form of a percentage of agreeable responses on the </w:t>
      </w:r>
      <w:r w:rsidR="00EB1CCB">
        <w:t xml:space="preserve">tandem </w:t>
      </w:r>
      <w:r w:rsidR="00FA40EF">
        <w:t>FNAST</w:t>
      </w:r>
      <w:r w:rsidR="00E40123">
        <w:t>.</w:t>
      </w:r>
      <w:r w:rsidR="003D4A76">
        <w:t xml:space="preserve"> </w:t>
      </w:r>
      <w:r w:rsidR="00E40123">
        <w:t>E</w:t>
      </w:r>
      <w:r w:rsidR="0024088C">
        <w:t xml:space="preserve">ach nurse had </w:t>
      </w:r>
      <w:r w:rsidR="00EB1CCB">
        <w:t>3 scores in 3 separate sessions</w:t>
      </w:r>
      <w:r w:rsidR="00E40123">
        <w:t xml:space="preserve">, </w:t>
      </w:r>
      <w:r w:rsidR="00EB1CCB">
        <w:t xml:space="preserve">one score pre-education and two scores post-education. </w:t>
      </w:r>
      <w:r w:rsidR="00881F0C">
        <w:t xml:space="preserve">All 12 of the NICU/Nursery </w:t>
      </w:r>
      <w:r w:rsidR="0024088C">
        <w:t>nurses participated</w:t>
      </w:r>
      <w:r w:rsidR="00AF2D9A">
        <w:t xml:space="preserve"> in </w:t>
      </w:r>
      <w:r w:rsidR="00881F0C">
        <w:t>the NAS Education and all 3</w:t>
      </w:r>
      <w:r w:rsidR="00AF2D9A">
        <w:t xml:space="preserve"> tandem NAS scoring</w:t>
      </w:r>
      <w:r w:rsidR="00881F0C">
        <w:t>s</w:t>
      </w:r>
      <w:r w:rsidR="00EB1CCB">
        <w:t>. T</w:t>
      </w:r>
      <w:r w:rsidR="00AF2D9A">
        <w:t>he</w:t>
      </w:r>
      <w:r w:rsidR="003663FC" w:rsidRPr="003663FC">
        <w:t xml:space="preserve"> </w:t>
      </w:r>
      <w:r w:rsidR="00E40123">
        <w:t xml:space="preserve">project </w:t>
      </w:r>
      <w:r w:rsidR="003663FC">
        <w:t>coordinator reviewed</w:t>
      </w:r>
      <w:r w:rsidR="00EB1CCB">
        <w:t xml:space="preserve"> each unit session and calculate</w:t>
      </w:r>
      <w:r w:rsidR="0024088C">
        <w:t>d</w:t>
      </w:r>
      <w:r w:rsidR="00EB1CCB">
        <w:t xml:space="preserve"> the mean score of the pre-education session and then </w:t>
      </w:r>
      <w:r w:rsidR="007E2736">
        <w:t xml:space="preserve">again </w:t>
      </w:r>
      <w:r w:rsidR="00EB1CCB">
        <w:t xml:space="preserve">for the two post-education sessions. </w:t>
      </w:r>
      <w:r w:rsidR="00E22598" w:rsidRPr="00E22598">
        <w:t xml:space="preserve">The goal </w:t>
      </w:r>
      <w:r w:rsidR="002B1855">
        <w:t xml:space="preserve">was to see both </w:t>
      </w:r>
      <w:r w:rsidR="00E22598" w:rsidRPr="00E22598">
        <w:t xml:space="preserve">an increase in the </w:t>
      </w:r>
      <w:r w:rsidR="00DC4468">
        <w:t xml:space="preserve">average or </w:t>
      </w:r>
      <w:r w:rsidR="00E22598" w:rsidRPr="00E22598">
        <w:t>mean score following</w:t>
      </w:r>
      <w:r w:rsidR="00AF2D9A">
        <w:t xml:space="preserve"> the education, with a goal of ≥ </w:t>
      </w:r>
      <w:r w:rsidR="00E22598" w:rsidRPr="00E22598">
        <w:t xml:space="preserve">90%, as well as to find a sustainable high score at the </w:t>
      </w:r>
      <w:r w:rsidR="00DC4468">
        <w:t xml:space="preserve">second post-education session. </w:t>
      </w:r>
    </w:p>
    <w:p w14:paraId="6FAEE2EA" w14:textId="0915F3CC" w:rsidR="00E15416" w:rsidRPr="005239B0" w:rsidRDefault="00881F0C" w:rsidP="00561769">
      <w:pPr>
        <w:pStyle w:val="Body"/>
      </w:pPr>
      <w:r>
        <w:t>Additionally, the patient/parent satisfaction scores were analyzed similarly, but only in two groups</w:t>
      </w:r>
      <w:r w:rsidR="007E2736">
        <w:t>,</w:t>
      </w:r>
      <w:r>
        <w:t xml:space="preserve"> pre-education and post-education</w:t>
      </w:r>
      <w:r w:rsidR="00E40123">
        <w:t>.</w:t>
      </w:r>
      <w:r w:rsidR="003D4A76">
        <w:t xml:space="preserve"> </w:t>
      </w:r>
      <w:r w:rsidR="000D2E35">
        <w:t>A comparison of satisfaction scores pre-implementation and post-implementation was</w:t>
      </w:r>
      <w:r w:rsidR="00E40123">
        <w:t xml:space="preserve"> </w:t>
      </w:r>
      <w:r>
        <w:t xml:space="preserve">made. </w:t>
      </w:r>
      <w:r w:rsidR="00934EC7">
        <w:t xml:space="preserve"> </w:t>
      </w:r>
      <w:r w:rsidR="007E2736">
        <w:t>With</w:t>
      </w:r>
      <w:r w:rsidR="007E2736" w:rsidRPr="00E22598">
        <w:t xml:space="preserve"> </w:t>
      </w:r>
      <w:r w:rsidR="00E22598" w:rsidRPr="00E22598">
        <w:t>regard to the parent satisfaction score</w:t>
      </w:r>
      <w:r w:rsidR="002B1855">
        <w:t>s, the anticipated goal was</w:t>
      </w:r>
      <w:r w:rsidR="00E22598" w:rsidRPr="00E22598">
        <w:t xml:space="preserve"> for </w:t>
      </w:r>
      <w:r w:rsidR="00DC4468">
        <w:t xml:space="preserve">the </w:t>
      </w:r>
      <w:r w:rsidR="00E22598">
        <w:t>mean score on both of the NAS questions to improve following the implementation of</w:t>
      </w:r>
      <w:r w:rsidR="00AA1EEE">
        <w:t xml:space="preserve"> the NA</w:t>
      </w:r>
      <w:r w:rsidR="00AF2D9A">
        <w:t>S</w:t>
      </w:r>
      <w:r w:rsidR="00AA1EEE">
        <w:t xml:space="preserve"> program</w:t>
      </w:r>
      <w:r w:rsidR="00AF2D9A">
        <w:t>.</w:t>
      </w:r>
      <w:r w:rsidR="001D6B51">
        <w:t xml:space="preserve"> </w:t>
      </w:r>
    </w:p>
    <w:p w14:paraId="234410C3" w14:textId="77777777" w:rsidR="00E15416" w:rsidRPr="00A946AC" w:rsidRDefault="00E15416" w:rsidP="0058091E">
      <w:pPr>
        <w:pStyle w:val="Heading2"/>
      </w:pPr>
      <w:bookmarkStart w:id="77" w:name="_Toc487234570"/>
      <w:bookmarkStart w:id="78" w:name="_Toc487315617"/>
      <w:r w:rsidRPr="00A946AC">
        <w:t>Limitations</w:t>
      </w:r>
      <w:bookmarkEnd w:id="77"/>
      <w:bookmarkEnd w:id="78"/>
    </w:p>
    <w:p w14:paraId="635BD17B" w14:textId="74BE8998" w:rsidR="00947F1D" w:rsidRDefault="00E15416" w:rsidP="00183F81">
      <w:pPr>
        <w:pStyle w:val="Body"/>
        <w:ind w:firstLine="0"/>
        <w:rPr>
          <w:b/>
        </w:rPr>
      </w:pPr>
      <w:r>
        <w:rPr>
          <w:b/>
        </w:rPr>
        <w:t xml:space="preserve">          </w:t>
      </w:r>
      <w:r w:rsidR="00945E8A">
        <w:rPr>
          <w:b/>
        </w:rPr>
        <w:t xml:space="preserve">  </w:t>
      </w:r>
      <w:r w:rsidR="00E6765A">
        <w:t>L</w:t>
      </w:r>
      <w:r w:rsidRPr="00294924">
        <w:t>imitation</w:t>
      </w:r>
      <w:r w:rsidR="00A554AB">
        <w:t>s</w:t>
      </w:r>
      <w:r w:rsidRPr="00294924">
        <w:t xml:space="preserve"> of this study</w:t>
      </w:r>
      <w:r w:rsidR="00A91976">
        <w:t xml:space="preserve"> included </w:t>
      </w:r>
      <w:r w:rsidR="007E2736">
        <w:t>that</w:t>
      </w:r>
      <w:r w:rsidRPr="00294924">
        <w:t xml:space="preserve"> the nurses’</w:t>
      </w:r>
      <w:r w:rsidR="005B54BB">
        <w:t xml:space="preserve"> inter-observer reliability</w:t>
      </w:r>
      <w:r w:rsidRPr="00294924">
        <w:t xml:space="preserve"> w</w:t>
      </w:r>
      <w:r w:rsidR="00A91976">
        <w:t>as</w:t>
      </w:r>
      <w:r w:rsidR="00D15FEE">
        <w:t xml:space="preserve"> only</w:t>
      </w:r>
      <w:r w:rsidRPr="00294924">
        <w:t xml:space="preserve"> accessed </w:t>
      </w:r>
      <w:r w:rsidR="000A303E">
        <w:t xml:space="preserve">twice </w:t>
      </w:r>
      <w:r w:rsidR="007E2736">
        <w:t>with</w:t>
      </w:r>
      <w:r w:rsidR="00106B50">
        <w:t xml:space="preserve">in a three month period </w:t>
      </w:r>
      <w:r w:rsidRPr="00294924">
        <w:t xml:space="preserve">following the </w:t>
      </w:r>
      <w:r w:rsidR="00597B04" w:rsidRPr="00294924">
        <w:t>educational</w:t>
      </w:r>
      <w:r w:rsidR="00597B04">
        <w:t xml:space="preserve"> program</w:t>
      </w:r>
      <w:r w:rsidRPr="00294924">
        <w:t xml:space="preserve">, and </w:t>
      </w:r>
      <w:r w:rsidR="007E2736">
        <w:t xml:space="preserve">it </w:t>
      </w:r>
      <w:r w:rsidRPr="00294924">
        <w:t>may not reflect long term adherence to</w:t>
      </w:r>
      <w:r w:rsidR="00A554AB">
        <w:t xml:space="preserve">, </w:t>
      </w:r>
      <w:r w:rsidRPr="00294924">
        <w:t>or use of</w:t>
      </w:r>
      <w:r w:rsidR="00A554AB">
        <w:t>,</w:t>
      </w:r>
      <w:r w:rsidRPr="00294924">
        <w:t xml:space="preserve"> information gained regarding NAS and the use of the Finnegan scoring tool.</w:t>
      </w:r>
      <w:r>
        <w:t xml:space="preserve"> Several clinical outcomes</w:t>
      </w:r>
      <w:r w:rsidR="00A554AB">
        <w:t>, such as NAS neonate’s length of stay and maximum morphine dosage,</w:t>
      </w:r>
      <w:r>
        <w:t xml:space="preserve"> related to this project may have been informative</w:t>
      </w:r>
      <w:r w:rsidR="000D2E35">
        <w:t xml:space="preserve"> but were </w:t>
      </w:r>
      <w:r w:rsidR="00A554AB">
        <w:t>not used</w:t>
      </w:r>
      <w:r>
        <w:t xml:space="preserve"> due to unpredictable and low patient populations, as well as time restraints </w:t>
      </w:r>
      <w:r w:rsidR="007E2736">
        <w:t xml:space="preserve">for the </w:t>
      </w:r>
      <w:r>
        <w:t>project.</w:t>
      </w:r>
      <w:r w:rsidR="009E1B96">
        <w:t xml:space="preserve"> Lastly, financial restraints, as well as time restraints, </w:t>
      </w:r>
      <w:r w:rsidR="008C7633">
        <w:t>affect</w:t>
      </w:r>
      <w:r w:rsidR="00A554AB">
        <w:t>ed</w:t>
      </w:r>
      <w:r w:rsidR="009E1B96">
        <w:t xml:space="preserve"> this study</w:t>
      </w:r>
      <w:r w:rsidR="000D2E35">
        <w:t>. These restraints limited the number of nurses who were included in the project, so the Labor and Delivery nurses</w:t>
      </w:r>
      <w:r w:rsidR="009E1B96">
        <w:t xml:space="preserve"> </w:t>
      </w:r>
      <w:r w:rsidR="00947F1D">
        <w:t>were unable</w:t>
      </w:r>
      <w:r w:rsidR="009E1B96">
        <w:t xml:space="preserve"> to </w:t>
      </w:r>
      <w:r w:rsidR="000D2E35">
        <w:t xml:space="preserve">be </w:t>
      </w:r>
      <w:r w:rsidR="009E1B96">
        <w:t>include</w:t>
      </w:r>
      <w:r w:rsidR="000D2E35">
        <w:t>d</w:t>
      </w:r>
      <w:r w:rsidR="00947F1D">
        <w:t>.</w:t>
      </w:r>
      <w:r w:rsidR="009E1B96">
        <w:t xml:space="preserve"> </w:t>
      </w:r>
      <w:r w:rsidR="00E6765A">
        <w:t>Due to the project</w:t>
      </w:r>
      <w:r w:rsidR="005B54BB">
        <w:t xml:space="preserve"> implementation timeframe, </w:t>
      </w:r>
      <w:r w:rsidR="00E6765A">
        <w:t xml:space="preserve">it was </w:t>
      </w:r>
      <w:r w:rsidR="005B54BB">
        <w:t xml:space="preserve">difficult to perform </w:t>
      </w:r>
      <w:r w:rsidR="00166688">
        <w:t xml:space="preserve">triple </w:t>
      </w:r>
      <w:r w:rsidR="005B54BB">
        <w:t xml:space="preserve">tandem scoring </w:t>
      </w:r>
      <w:r w:rsidR="00166688">
        <w:t>with all of the Maternal Child division nurses</w:t>
      </w:r>
      <w:r w:rsidR="007E2736">
        <w:t>;</w:t>
      </w:r>
      <w:r w:rsidR="00166688">
        <w:t xml:space="preserve"> therefore</w:t>
      </w:r>
      <w:r w:rsidR="007E2736">
        <w:t>,</w:t>
      </w:r>
      <w:r w:rsidR="00166688">
        <w:t xml:space="preserve"> the focus of this </w:t>
      </w:r>
      <w:r w:rsidR="00E6765A">
        <w:t xml:space="preserve">project </w:t>
      </w:r>
      <w:r w:rsidR="00166688">
        <w:t>was limited to Nursery/NICU full or part time staff. Additionally, financial restraints</w:t>
      </w:r>
      <w:r w:rsidR="00A554AB">
        <w:t xml:space="preserve"> prevented the purchase of </w:t>
      </w:r>
      <w:r w:rsidR="009614E5">
        <w:t xml:space="preserve">a large number of </w:t>
      </w:r>
      <w:r w:rsidR="00A554AB">
        <w:t>student manuals, which</w:t>
      </w:r>
      <w:r w:rsidR="00166688">
        <w:t xml:space="preserve"> contributed to the selection of staff involved in the </w:t>
      </w:r>
      <w:r w:rsidR="00B54B21">
        <w:t>project</w:t>
      </w:r>
      <w:r w:rsidR="00166688">
        <w:t>.</w:t>
      </w:r>
    </w:p>
    <w:p w14:paraId="2F52E3C5" w14:textId="548048DA" w:rsidR="00870E3D" w:rsidRDefault="00870E3D" w:rsidP="0058091E">
      <w:pPr>
        <w:pStyle w:val="Heading2"/>
      </w:pPr>
      <w:bookmarkStart w:id="79" w:name="_Toc487234571"/>
      <w:bookmarkStart w:id="80" w:name="_Toc487315618"/>
      <w:r w:rsidRPr="00870E3D">
        <w:t>Costs/Resources/Materials</w:t>
      </w:r>
      <w:bookmarkEnd w:id="79"/>
      <w:bookmarkEnd w:id="80"/>
    </w:p>
    <w:p w14:paraId="7E65298C" w14:textId="5ACBC584" w:rsidR="007118A3" w:rsidRDefault="005B1A85" w:rsidP="00D51FB4">
      <w:pPr>
        <w:pStyle w:val="Body"/>
      </w:pPr>
      <w:r>
        <w:t xml:space="preserve"> The organization</w:t>
      </w:r>
      <w:r w:rsidR="00E6765A">
        <w:t xml:space="preserve"> supported the project</w:t>
      </w:r>
      <w:r w:rsidR="00570F58">
        <w:t>,</w:t>
      </w:r>
      <w:r w:rsidR="00E6765A">
        <w:t xml:space="preserve"> financially</w:t>
      </w:r>
      <w:r w:rsidR="00570F58">
        <w:t>,</w:t>
      </w:r>
      <w:r w:rsidR="00E6765A">
        <w:t xml:space="preserve"> through the purchase of </w:t>
      </w:r>
      <w:r w:rsidR="00570F58">
        <w:t xml:space="preserve">the </w:t>
      </w:r>
      <w:r w:rsidR="00B54B21">
        <w:t>NeoAdvances Educational Program</w:t>
      </w:r>
      <w:r w:rsidR="00570F58">
        <w:t>; this</w:t>
      </w:r>
      <w:r>
        <w:t xml:space="preserve"> consisted of a training DVD, an instructor’s manual</w:t>
      </w:r>
      <w:r w:rsidR="00570F58">
        <w:t>,</w:t>
      </w:r>
      <w:r>
        <w:t xml:space="preserve"> and ten student manuals. </w:t>
      </w:r>
      <w:r w:rsidR="00570F58">
        <w:t>The c</w:t>
      </w:r>
      <w:r w:rsidR="00E6765A">
        <w:t xml:space="preserve">ost of the </w:t>
      </w:r>
      <w:r w:rsidR="00B54B21">
        <w:t>NeoAdvances Educational P</w:t>
      </w:r>
      <w:r w:rsidR="00E6765A">
        <w:t xml:space="preserve">rogram was approximately $500. </w:t>
      </w:r>
      <w:r>
        <w:t>The organization provided resources for the printing of the Parent NAS Pa</w:t>
      </w:r>
      <w:r w:rsidR="006A2F78">
        <w:t>mphlet. T</w:t>
      </w:r>
      <w:r>
        <w:t xml:space="preserve">he hourly wages of the nurses attending the NAS Educational classes </w:t>
      </w:r>
      <w:r w:rsidR="00570F58">
        <w:t xml:space="preserve">were </w:t>
      </w:r>
      <w:r w:rsidR="000113D5">
        <w:t xml:space="preserve">compensated. The tandem NAS scorings, both prior to and following the NAS Education offering, occurred during the nurses’ normal paid shifts. </w:t>
      </w:r>
    </w:p>
    <w:p w14:paraId="3A61BD0D" w14:textId="77777777" w:rsidR="00926189" w:rsidRDefault="00926189" w:rsidP="00D51FB4">
      <w:pPr>
        <w:pStyle w:val="Body"/>
      </w:pPr>
    </w:p>
    <w:p w14:paraId="529E67B3" w14:textId="77777777" w:rsidR="00926189" w:rsidRDefault="00926189" w:rsidP="00D51FB4">
      <w:pPr>
        <w:pStyle w:val="Body"/>
      </w:pPr>
    </w:p>
    <w:p w14:paraId="52121D43" w14:textId="77777777" w:rsidR="002D132B" w:rsidRDefault="002D132B" w:rsidP="0013781C">
      <w:pPr>
        <w:widowControl/>
        <w:spacing w:after="200"/>
        <w:rPr>
          <w:rFonts w:eastAsiaTheme="minorHAnsi"/>
          <w:b/>
          <w:szCs w:val="24"/>
        </w:rPr>
      </w:pPr>
    </w:p>
    <w:p w14:paraId="5EEBDC8C" w14:textId="77777777" w:rsidR="006E15AD" w:rsidRDefault="006E15AD" w:rsidP="0013781C">
      <w:pPr>
        <w:widowControl/>
        <w:spacing w:after="200"/>
        <w:rPr>
          <w:rFonts w:eastAsiaTheme="minorHAnsi"/>
          <w:b/>
          <w:szCs w:val="24"/>
        </w:rPr>
      </w:pPr>
    </w:p>
    <w:p w14:paraId="1978E02C" w14:textId="77777777" w:rsidR="006E15AD" w:rsidRDefault="006E15AD" w:rsidP="0013781C">
      <w:pPr>
        <w:widowControl/>
        <w:spacing w:after="200"/>
        <w:rPr>
          <w:rFonts w:eastAsiaTheme="minorHAnsi"/>
          <w:b/>
          <w:szCs w:val="24"/>
        </w:rPr>
      </w:pPr>
    </w:p>
    <w:p w14:paraId="12F68466" w14:textId="7E71D8C3" w:rsidR="00984939" w:rsidRPr="00923803" w:rsidRDefault="00984939" w:rsidP="0058091E">
      <w:pPr>
        <w:pStyle w:val="Heading1"/>
        <w:rPr>
          <w:rFonts w:eastAsiaTheme="minorHAnsi"/>
        </w:rPr>
      </w:pPr>
      <w:bookmarkStart w:id="81" w:name="_Toc487234572"/>
      <w:bookmarkStart w:id="82" w:name="_Toc487315619"/>
      <w:r w:rsidRPr="00984939">
        <w:rPr>
          <w:rFonts w:eastAsiaTheme="minorHAnsi"/>
        </w:rPr>
        <w:t>Chapter 4 Results</w:t>
      </w:r>
      <w:bookmarkEnd w:id="81"/>
      <w:bookmarkEnd w:id="82"/>
    </w:p>
    <w:p w14:paraId="16420404" w14:textId="77777777" w:rsidR="00984939" w:rsidRPr="00984939" w:rsidRDefault="00984939" w:rsidP="0058091E">
      <w:pPr>
        <w:pStyle w:val="Heading2"/>
        <w:rPr>
          <w:rFonts w:eastAsiaTheme="minorHAnsi"/>
        </w:rPr>
      </w:pPr>
      <w:bookmarkStart w:id="83" w:name="_Toc487234573"/>
      <w:bookmarkStart w:id="84" w:name="_Toc487315620"/>
      <w:r w:rsidRPr="00984939">
        <w:rPr>
          <w:rFonts w:eastAsiaTheme="minorHAnsi"/>
        </w:rPr>
        <w:t>Sample Characteristics</w:t>
      </w:r>
      <w:bookmarkEnd w:id="83"/>
      <w:bookmarkEnd w:id="84"/>
    </w:p>
    <w:p w14:paraId="119C78DA" w14:textId="1B6BCE16" w:rsidR="00D51FB4" w:rsidRPr="00BC1615" w:rsidRDefault="00D51FB4" w:rsidP="00BC1615">
      <w:pPr>
        <w:pStyle w:val="Heading3"/>
        <w:ind w:left="0" w:firstLine="720"/>
        <w:rPr>
          <w:rFonts w:eastAsiaTheme="minorHAnsi"/>
          <w:b w:val="0"/>
          <w:i w:val="0"/>
        </w:rPr>
      </w:pPr>
      <w:bookmarkStart w:id="85" w:name="_Toc487234574"/>
      <w:bookmarkStart w:id="86" w:name="_Toc487315621"/>
      <w:r w:rsidRPr="00835906">
        <w:rPr>
          <w:rFonts w:eastAsiaTheme="minorHAnsi"/>
          <w:i w:val="0"/>
        </w:rPr>
        <w:t>S</w:t>
      </w:r>
      <w:r w:rsidR="00F55148">
        <w:rPr>
          <w:rFonts w:eastAsiaTheme="minorHAnsi"/>
          <w:i w:val="0"/>
        </w:rPr>
        <w:t>ample s</w:t>
      </w:r>
      <w:r w:rsidRPr="00835906">
        <w:rPr>
          <w:rFonts w:eastAsiaTheme="minorHAnsi"/>
          <w:i w:val="0"/>
        </w:rPr>
        <w:t>ize</w:t>
      </w:r>
      <w:bookmarkEnd w:id="85"/>
      <w:bookmarkEnd w:id="86"/>
      <w:r w:rsidR="00835906">
        <w:rPr>
          <w:rFonts w:eastAsiaTheme="minorHAnsi"/>
          <w:i w:val="0"/>
        </w:rPr>
        <w:t>.</w:t>
      </w:r>
      <w:r w:rsidR="00BC1615">
        <w:rPr>
          <w:rFonts w:eastAsiaTheme="minorHAnsi"/>
          <w:i w:val="0"/>
        </w:rPr>
        <w:t xml:space="preserve"> </w:t>
      </w:r>
      <w:r w:rsidRPr="00BC1615">
        <w:rPr>
          <w:rFonts w:eastAsiaTheme="minorHAnsi"/>
          <w:b w:val="0"/>
          <w:i w:val="0"/>
          <w:szCs w:val="24"/>
        </w:rPr>
        <w:t xml:space="preserve">Twelve Nursery/NICU nurses </w:t>
      </w:r>
      <w:r w:rsidR="00183F81" w:rsidRPr="00BC1615">
        <w:rPr>
          <w:rFonts w:eastAsiaTheme="minorHAnsi"/>
          <w:b w:val="0"/>
          <w:i w:val="0"/>
          <w:szCs w:val="24"/>
        </w:rPr>
        <w:t>completed pre</w:t>
      </w:r>
      <w:r w:rsidRPr="00BC1615">
        <w:rPr>
          <w:rFonts w:eastAsiaTheme="minorHAnsi"/>
          <w:b w:val="0"/>
          <w:i w:val="0"/>
          <w:szCs w:val="24"/>
        </w:rPr>
        <w:t xml:space="preserve">-education tandem FNAST scoring with </w:t>
      </w:r>
      <w:r w:rsidR="00B075CA" w:rsidRPr="00BC1615">
        <w:rPr>
          <w:rFonts w:eastAsiaTheme="minorHAnsi"/>
          <w:b w:val="0"/>
          <w:i w:val="0"/>
          <w:szCs w:val="24"/>
        </w:rPr>
        <w:t xml:space="preserve">the </w:t>
      </w:r>
      <w:r w:rsidRPr="00BC1615">
        <w:rPr>
          <w:rFonts w:eastAsiaTheme="minorHAnsi"/>
          <w:b w:val="0"/>
          <w:i w:val="0"/>
          <w:szCs w:val="24"/>
        </w:rPr>
        <w:t>project coordinator followed by participation in the NAS educational program. During the two months following the NAS education, the same group of twelve nurses completed two post tandem FNAST scorings approxi</w:t>
      </w:r>
      <w:r w:rsidR="00ED129D">
        <w:rPr>
          <w:rFonts w:eastAsiaTheme="minorHAnsi"/>
          <w:b w:val="0"/>
          <w:i w:val="0"/>
          <w:szCs w:val="24"/>
        </w:rPr>
        <w:t>mately a month apart</w:t>
      </w:r>
      <w:r w:rsidRPr="00BC1615">
        <w:rPr>
          <w:rFonts w:eastAsiaTheme="minorHAnsi"/>
          <w:b w:val="0"/>
          <w:i w:val="0"/>
          <w:szCs w:val="24"/>
        </w:rPr>
        <w:t>. In the second part of the project, the project coordinator collected a one-time satisfaction survey from twelve different NAS or</w:t>
      </w:r>
      <w:r w:rsidR="00ED129D">
        <w:rPr>
          <w:rFonts w:eastAsiaTheme="minorHAnsi"/>
          <w:b w:val="0"/>
          <w:i w:val="0"/>
          <w:szCs w:val="24"/>
        </w:rPr>
        <w:t xml:space="preserve"> NAS at risk parents</w:t>
      </w:r>
      <w:r w:rsidRPr="00BC1615">
        <w:rPr>
          <w:rFonts w:eastAsiaTheme="minorHAnsi"/>
          <w:b w:val="0"/>
          <w:i w:val="0"/>
          <w:szCs w:val="24"/>
        </w:rPr>
        <w:t xml:space="preserve">.  </w:t>
      </w:r>
      <w:r w:rsidR="00B075CA" w:rsidRPr="00BC1615">
        <w:rPr>
          <w:rFonts w:eastAsiaTheme="minorHAnsi"/>
          <w:b w:val="0"/>
          <w:i w:val="0"/>
          <w:szCs w:val="24"/>
        </w:rPr>
        <w:t>Seven of these surveys were pre-implementation and five were post-implementation</w:t>
      </w:r>
      <w:r w:rsidR="00B075DF" w:rsidRPr="00BC1615">
        <w:rPr>
          <w:rFonts w:eastAsiaTheme="minorHAnsi"/>
          <w:b w:val="0"/>
          <w:i w:val="0"/>
          <w:szCs w:val="24"/>
        </w:rPr>
        <w:t>, and</w:t>
      </w:r>
      <w:r w:rsidR="00B075CA" w:rsidRPr="00BC1615">
        <w:rPr>
          <w:rFonts w:eastAsiaTheme="minorHAnsi"/>
          <w:b w:val="0"/>
          <w:i w:val="0"/>
          <w:szCs w:val="24"/>
        </w:rPr>
        <w:t xml:space="preserve"> they</w:t>
      </w:r>
      <w:r w:rsidRPr="00BC1615">
        <w:rPr>
          <w:rFonts w:eastAsiaTheme="minorHAnsi"/>
          <w:b w:val="0"/>
          <w:i w:val="0"/>
          <w:szCs w:val="24"/>
        </w:rPr>
        <w:t xml:space="preserve"> were not obtained at any specific time during their newborn’s hospitalization. </w:t>
      </w:r>
    </w:p>
    <w:p w14:paraId="321C1477" w14:textId="104F7FB2" w:rsidR="00D51FB4" w:rsidRPr="00BC1615" w:rsidRDefault="00F55148" w:rsidP="00BC1615">
      <w:pPr>
        <w:pStyle w:val="Heading3"/>
        <w:ind w:left="0" w:firstLine="720"/>
        <w:rPr>
          <w:rFonts w:eastAsiaTheme="minorHAnsi"/>
          <w:b w:val="0"/>
          <w:i w:val="0"/>
        </w:rPr>
      </w:pPr>
      <w:bookmarkStart w:id="87" w:name="_Toc487234575"/>
      <w:bookmarkStart w:id="88" w:name="_Toc487315622"/>
      <w:r>
        <w:rPr>
          <w:rFonts w:eastAsiaTheme="minorHAnsi"/>
          <w:i w:val="0"/>
        </w:rPr>
        <w:t>Descriptive s</w:t>
      </w:r>
      <w:r w:rsidR="00D51FB4" w:rsidRPr="00F55148">
        <w:rPr>
          <w:rFonts w:eastAsiaTheme="minorHAnsi"/>
          <w:i w:val="0"/>
        </w:rPr>
        <w:t>tatistics</w:t>
      </w:r>
      <w:bookmarkEnd w:id="87"/>
      <w:bookmarkEnd w:id="88"/>
      <w:r w:rsidR="00835906">
        <w:rPr>
          <w:rFonts w:eastAsiaTheme="minorHAnsi"/>
          <w:i w:val="0"/>
        </w:rPr>
        <w:t>.</w:t>
      </w:r>
      <w:r w:rsidR="00BC1615">
        <w:rPr>
          <w:rFonts w:eastAsiaTheme="minorHAnsi"/>
          <w:i w:val="0"/>
        </w:rPr>
        <w:t xml:space="preserve"> </w:t>
      </w:r>
      <w:r w:rsidR="00D51FB4" w:rsidRPr="00BC1615">
        <w:rPr>
          <w:rFonts w:eastAsiaTheme="minorHAnsi"/>
          <w:b w:val="0"/>
          <w:i w:val="0"/>
          <w:szCs w:val="24"/>
        </w:rPr>
        <w:t>Descriptive statistics help describe, explain, and understand the features of a specific data set. The calculated mean or average, as well as the standard deviation of the nurses’ reliability scores both pre</w:t>
      </w:r>
      <w:r w:rsidR="00B075CA" w:rsidRPr="00BC1615">
        <w:rPr>
          <w:rFonts w:eastAsiaTheme="minorHAnsi"/>
          <w:b w:val="0"/>
          <w:i w:val="0"/>
          <w:szCs w:val="24"/>
        </w:rPr>
        <w:t>-</w:t>
      </w:r>
      <w:r w:rsidR="00D51FB4" w:rsidRPr="00BC1615">
        <w:rPr>
          <w:rFonts w:eastAsiaTheme="minorHAnsi"/>
          <w:b w:val="0"/>
          <w:i w:val="0"/>
          <w:szCs w:val="24"/>
        </w:rPr>
        <w:t xml:space="preserve"> and post</w:t>
      </w:r>
      <w:r w:rsidR="00B075CA" w:rsidRPr="00BC1615">
        <w:rPr>
          <w:rFonts w:eastAsiaTheme="minorHAnsi"/>
          <w:b w:val="0"/>
          <w:i w:val="0"/>
          <w:szCs w:val="24"/>
        </w:rPr>
        <w:t>-</w:t>
      </w:r>
      <w:r w:rsidR="00D51FB4" w:rsidRPr="00BC1615">
        <w:rPr>
          <w:rFonts w:eastAsiaTheme="minorHAnsi"/>
          <w:b w:val="0"/>
          <w:i w:val="0"/>
          <w:szCs w:val="24"/>
        </w:rPr>
        <w:t>education, and the parent satisfaction scores for pre</w:t>
      </w:r>
      <w:r w:rsidR="005C074B" w:rsidRPr="00BC1615">
        <w:rPr>
          <w:rFonts w:eastAsiaTheme="minorHAnsi"/>
          <w:b w:val="0"/>
          <w:i w:val="0"/>
          <w:szCs w:val="24"/>
        </w:rPr>
        <w:t>-</w:t>
      </w:r>
      <w:r w:rsidR="00D51FB4" w:rsidRPr="00BC1615">
        <w:rPr>
          <w:rFonts w:eastAsiaTheme="minorHAnsi"/>
          <w:b w:val="0"/>
          <w:i w:val="0"/>
          <w:szCs w:val="24"/>
        </w:rPr>
        <w:t xml:space="preserve"> and post</w:t>
      </w:r>
      <w:r w:rsidR="005C074B" w:rsidRPr="00BC1615">
        <w:rPr>
          <w:rFonts w:eastAsiaTheme="minorHAnsi"/>
          <w:b w:val="0"/>
          <w:i w:val="0"/>
          <w:szCs w:val="24"/>
        </w:rPr>
        <w:t>-</w:t>
      </w:r>
      <w:r w:rsidR="00D51FB4" w:rsidRPr="00BC1615">
        <w:rPr>
          <w:rFonts w:eastAsiaTheme="minorHAnsi"/>
          <w:b w:val="0"/>
          <w:i w:val="0"/>
          <w:szCs w:val="24"/>
        </w:rPr>
        <w:t xml:space="preserve">education can be seen in </w:t>
      </w:r>
      <w:r w:rsidR="003F1AFC" w:rsidRPr="00BC1615">
        <w:rPr>
          <w:rFonts w:eastAsiaTheme="minorHAnsi"/>
          <w:b w:val="0"/>
          <w:i w:val="0"/>
          <w:szCs w:val="24"/>
        </w:rPr>
        <w:t>Figure 1</w:t>
      </w:r>
      <w:r w:rsidR="00D51FB4" w:rsidRPr="00BC1615">
        <w:rPr>
          <w:rFonts w:eastAsiaTheme="minorHAnsi"/>
          <w:b w:val="0"/>
          <w:i w:val="0"/>
          <w:szCs w:val="24"/>
        </w:rPr>
        <w:t xml:space="preserve"> and 2, respectively.</w:t>
      </w:r>
    </w:p>
    <w:p w14:paraId="4A85AA7B" w14:textId="429574CC" w:rsidR="00A248DA" w:rsidRDefault="00A248DA" w:rsidP="0012035A">
      <w:pPr>
        <w:pStyle w:val="NormalWeb"/>
        <w:spacing w:line="480" w:lineRule="auto"/>
        <w:rPr>
          <w:color w:val="548DD4" w:themeColor="text2" w:themeTint="99"/>
        </w:rPr>
      </w:pPr>
      <w:r w:rsidRPr="00A248DA">
        <w:rPr>
          <w:noProof/>
        </w:rPr>
        <w:drawing>
          <wp:inline distT="0" distB="0" distL="0" distR="0" wp14:anchorId="024384E2" wp14:editId="775681C2">
            <wp:extent cx="5172075" cy="1819275"/>
            <wp:effectExtent l="0" t="0" r="9525" b="9525"/>
            <wp:docPr id="47" name="Chart 4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6993054-8510-4CE3-9EFC-77EA4EB74D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146EF8E" w14:textId="05526E69" w:rsidR="00FC1673" w:rsidRPr="00835906" w:rsidRDefault="00FC1673" w:rsidP="00835906">
      <w:pPr>
        <w:widowControl/>
        <w:spacing w:after="200"/>
        <w:rPr>
          <w:rFonts w:eastAsiaTheme="minorHAnsi"/>
          <w:i/>
          <w:szCs w:val="24"/>
        </w:rPr>
      </w:pPr>
      <w:r>
        <w:rPr>
          <w:rFonts w:eastAsiaTheme="minorHAnsi"/>
          <w:i/>
          <w:szCs w:val="24"/>
        </w:rPr>
        <w:t>Figure</w:t>
      </w:r>
      <w:r w:rsidRPr="00747FC6">
        <w:rPr>
          <w:rFonts w:eastAsiaTheme="minorHAnsi"/>
          <w:i/>
          <w:szCs w:val="24"/>
        </w:rPr>
        <w:t xml:space="preserve"> 1: Mean (Average) of Nurses’ Reliability Scoring</w:t>
      </w:r>
      <w:r w:rsidR="00486A00">
        <w:rPr>
          <w:rFonts w:eastAsiaTheme="minorHAnsi"/>
          <w:i/>
          <w:szCs w:val="24"/>
        </w:rPr>
        <w:t>, N=12.</w:t>
      </w:r>
    </w:p>
    <w:p w14:paraId="141B3177" w14:textId="7AAE8767" w:rsidR="00984939" w:rsidRDefault="00A248DA" w:rsidP="0012035A">
      <w:pPr>
        <w:pStyle w:val="NormalWeb"/>
        <w:spacing w:line="480" w:lineRule="auto"/>
        <w:rPr>
          <w:color w:val="548DD4" w:themeColor="text2" w:themeTint="99"/>
        </w:rPr>
      </w:pPr>
      <w:r>
        <w:rPr>
          <w:noProof/>
        </w:rPr>
        <w:drawing>
          <wp:inline distT="0" distB="0" distL="0" distR="0" wp14:anchorId="29D57B10" wp14:editId="60B0A961">
            <wp:extent cx="4572000" cy="3181350"/>
            <wp:effectExtent l="0" t="0" r="19050" b="19050"/>
            <wp:docPr id="48" name="Chart 4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F4AB94D9-3FB6-43DE-A553-0464793726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762D2B3" w14:textId="47CF6FEE" w:rsidR="00FC1673" w:rsidRPr="00FC1673" w:rsidRDefault="00FC1673" w:rsidP="0012035A">
      <w:pPr>
        <w:pStyle w:val="NormalWeb"/>
        <w:spacing w:line="480" w:lineRule="auto"/>
        <w:rPr>
          <w:i/>
        </w:rPr>
      </w:pPr>
      <w:r>
        <w:rPr>
          <w:i/>
        </w:rPr>
        <w:t xml:space="preserve">Figure </w:t>
      </w:r>
      <w:r w:rsidRPr="00FC1673">
        <w:rPr>
          <w:i/>
        </w:rPr>
        <w:t>2: Mean (Average) of Parent Satisfaction Scores</w:t>
      </w:r>
      <w:r w:rsidR="00486A00">
        <w:rPr>
          <w:i/>
        </w:rPr>
        <w:t>, N=12.</w:t>
      </w:r>
    </w:p>
    <w:p w14:paraId="78EA6080" w14:textId="46626326" w:rsidR="00D51FB4" w:rsidRPr="00835906" w:rsidRDefault="00D51FB4" w:rsidP="00835906">
      <w:pPr>
        <w:pStyle w:val="Heading2"/>
        <w:rPr>
          <w:rFonts w:eastAsiaTheme="minorHAnsi"/>
        </w:rPr>
      </w:pPr>
      <w:bookmarkStart w:id="89" w:name="_Toc487234577"/>
      <w:bookmarkStart w:id="90" w:name="_Toc487315624"/>
      <w:r w:rsidRPr="00835906">
        <w:rPr>
          <w:rFonts w:eastAsiaTheme="minorHAnsi"/>
        </w:rPr>
        <w:t>Statistical Findings with Interpretations of Statistical Meanings</w:t>
      </w:r>
      <w:bookmarkEnd w:id="89"/>
      <w:bookmarkEnd w:id="90"/>
      <w:r w:rsidR="00835906">
        <w:rPr>
          <w:rFonts w:eastAsiaTheme="minorHAnsi"/>
        </w:rPr>
        <w:t>.</w:t>
      </w:r>
    </w:p>
    <w:p w14:paraId="52CEC0F3" w14:textId="121B3EC0" w:rsidR="00D51FB4" w:rsidRPr="00BC1615" w:rsidRDefault="00F55148" w:rsidP="00BC1615">
      <w:pPr>
        <w:pStyle w:val="Heading3"/>
        <w:ind w:left="0" w:firstLine="720"/>
        <w:rPr>
          <w:rFonts w:eastAsiaTheme="minorHAnsi"/>
          <w:b w:val="0"/>
          <w:i w:val="0"/>
        </w:rPr>
      </w:pPr>
      <w:bookmarkStart w:id="91" w:name="_Toc487234578"/>
      <w:bookmarkStart w:id="92" w:name="_Toc487315625"/>
      <w:r>
        <w:rPr>
          <w:rFonts w:eastAsiaTheme="minorHAnsi"/>
          <w:i w:val="0"/>
        </w:rPr>
        <w:t>Data a</w:t>
      </w:r>
      <w:r w:rsidR="00D51FB4" w:rsidRPr="00F55148">
        <w:rPr>
          <w:rFonts w:eastAsiaTheme="minorHAnsi"/>
          <w:i w:val="0"/>
        </w:rPr>
        <w:t>nalysis</w:t>
      </w:r>
      <w:bookmarkEnd w:id="91"/>
      <w:bookmarkEnd w:id="92"/>
      <w:r w:rsidR="00835906" w:rsidRPr="00835906">
        <w:rPr>
          <w:rFonts w:eastAsiaTheme="minorHAnsi"/>
        </w:rPr>
        <w:t>.</w:t>
      </w:r>
      <w:r w:rsidR="00BC1615">
        <w:rPr>
          <w:rFonts w:eastAsiaTheme="minorHAnsi"/>
        </w:rPr>
        <w:t xml:space="preserve"> </w:t>
      </w:r>
      <w:r w:rsidR="00D51FB4" w:rsidRPr="00BC1615">
        <w:rPr>
          <w:rFonts w:eastAsiaTheme="minorHAnsi"/>
          <w:b w:val="0"/>
          <w:i w:val="0"/>
          <w:szCs w:val="24"/>
        </w:rPr>
        <w:t xml:space="preserve">To compare nurses’ tandem reliability scores over time, a Friedman’s non-parametric test was conducted with follow-up Wilcoxon signed rank tests for pairwise comparisons, as the scores were not normally distributed and the data collection points are repeated. </w:t>
      </w:r>
      <w:r w:rsidR="00D51FB4" w:rsidRPr="00BC1615">
        <w:rPr>
          <w:rFonts w:eastAsiaTheme="minorHAnsi"/>
          <w:b w:val="0"/>
          <w:i w:val="0"/>
        </w:rPr>
        <w:t>To determine if parent satisfaction improved, independent t-tests were conducted on each survey item, as scores were normally distributed. IBM</w:t>
      </w:r>
      <w:r w:rsidR="003F1AFC" w:rsidRPr="00BC1615">
        <w:rPr>
          <w:rFonts w:eastAsiaTheme="minorHAnsi"/>
          <w:b w:val="0"/>
          <w:i w:val="0"/>
        </w:rPr>
        <w:t>® SPSS®</w:t>
      </w:r>
      <w:r w:rsidR="00D51FB4" w:rsidRPr="00BC1615">
        <w:rPr>
          <w:rFonts w:eastAsiaTheme="minorHAnsi"/>
          <w:b w:val="0"/>
          <w:i w:val="0"/>
        </w:rPr>
        <w:t xml:space="preserve"> </w:t>
      </w:r>
      <w:r w:rsidR="003F1AFC" w:rsidRPr="00BC1615">
        <w:rPr>
          <w:rFonts w:eastAsiaTheme="minorHAnsi"/>
          <w:b w:val="0"/>
          <w:i w:val="0"/>
        </w:rPr>
        <w:t>S</w:t>
      </w:r>
      <w:r w:rsidR="00D51FB4" w:rsidRPr="00BC1615">
        <w:rPr>
          <w:rFonts w:eastAsiaTheme="minorHAnsi"/>
          <w:b w:val="0"/>
          <w:i w:val="0"/>
        </w:rPr>
        <w:t xml:space="preserve">tatistical </w:t>
      </w:r>
      <w:r w:rsidR="003F1AFC" w:rsidRPr="00BC1615">
        <w:rPr>
          <w:rFonts w:eastAsiaTheme="minorHAnsi"/>
          <w:b w:val="0"/>
          <w:i w:val="0"/>
        </w:rPr>
        <w:t>V</w:t>
      </w:r>
      <w:r w:rsidR="00D51FB4" w:rsidRPr="00BC1615">
        <w:rPr>
          <w:rFonts w:eastAsiaTheme="minorHAnsi"/>
          <w:b w:val="0"/>
          <w:i w:val="0"/>
        </w:rPr>
        <w:t xml:space="preserve">24 </w:t>
      </w:r>
      <w:r w:rsidR="003F1AFC" w:rsidRPr="00BC1615">
        <w:rPr>
          <w:rFonts w:eastAsiaTheme="minorHAnsi"/>
          <w:b w:val="0"/>
          <w:i w:val="0"/>
        </w:rPr>
        <w:t xml:space="preserve">software </w:t>
      </w:r>
      <w:r w:rsidR="00D51FB4" w:rsidRPr="00BC1615">
        <w:rPr>
          <w:rFonts w:eastAsiaTheme="minorHAnsi"/>
          <w:b w:val="0"/>
          <w:i w:val="0"/>
        </w:rPr>
        <w:t xml:space="preserve">was utilized to conduct statistical analyses, with alpha set to .05. </w:t>
      </w:r>
    </w:p>
    <w:p w14:paraId="60CD1AF8" w14:textId="73AA1352" w:rsidR="00D51FB4" w:rsidRPr="00835906" w:rsidRDefault="00D51FB4" w:rsidP="0058091E">
      <w:pPr>
        <w:pStyle w:val="Heading3"/>
        <w:rPr>
          <w:rFonts w:eastAsiaTheme="minorHAnsi"/>
          <w:i w:val="0"/>
        </w:rPr>
      </w:pPr>
      <w:bookmarkStart w:id="93" w:name="_Toc487234579"/>
      <w:bookmarkStart w:id="94" w:name="_Toc487315626"/>
      <w:r w:rsidRPr="00835906">
        <w:rPr>
          <w:rFonts w:eastAsiaTheme="minorHAnsi"/>
          <w:i w:val="0"/>
        </w:rPr>
        <w:t>Results</w:t>
      </w:r>
      <w:bookmarkEnd w:id="93"/>
      <w:bookmarkEnd w:id="94"/>
      <w:r w:rsidR="00835906" w:rsidRPr="00835906">
        <w:rPr>
          <w:rFonts w:eastAsiaTheme="minorHAnsi"/>
          <w:i w:val="0"/>
        </w:rPr>
        <w:t>.</w:t>
      </w:r>
    </w:p>
    <w:p w14:paraId="71E76733" w14:textId="1E3BFFF6" w:rsidR="00420E0C" w:rsidRPr="001D3F17" w:rsidRDefault="00F55148" w:rsidP="001D3F17">
      <w:pPr>
        <w:widowControl/>
        <w:ind w:firstLine="720"/>
        <w:rPr>
          <w:rFonts w:eastAsiaTheme="minorEastAsia"/>
          <w:color w:val="000000"/>
          <w:szCs w:val="24"/>
        </w:rPr>
      </w:pPr>
      <w:r>
        <w:rPr>
          <w:rFonts w:eastAsiaTheme="minorHAnsi"/>
          <w:b/>
          <w:i/>
        </w:rPr>
        <w:t>Nurses’ r</w:t>
      </w:r>
      <w:r w:rsidR="00D51FB4" w:rsidRPr="00F55148">
        <w:rPr>
          <w:rFonts w:eastAsiaTheme="minorHAnsi"/>
          <w:b/>
          <w:i/>
        </w:rPr>
        <w:t xml:space="preserve">eliability </w:t>
      </w:r>
      <w:r>
        <w:rPr>
          <w:rFonts w:eastAsiaTheme="minorHAnsi"/>
          <w:b/>
          <w:i/>
        </w:rPr>
        <w:t>s</w:t>
      </w:r>
      <w:r w:rsidR="00D51FB4" w:rsidRPr="00F55148">
        <w:rPr>
          <w:rFonts w:eastAsiaTheme="minorHAnsi"/>
          <w:b/>
          <w:i/>
        </w:rPr>
        <w:t>cores</w:t>
      </w:r>
      <w:r w:rsidR="00D51FB4">
        <w:rPr>
          <w:rFonts w:eastAsiaTheme="minorHAnsi"/>
          <w:b/>
        </w:rPr>
        <w:t xml:space="preserve">. </w:t>
      </w:r>
      <w:r w:rsidR="00D51FB4" w:rsidRPr="0096795F">
        <w:rPr>
          <w:rFonts w:eastAsiaTheme="minorHAnsi"/>
        </w:rPr>
        <w:t xml:space="preserve">Nurses’ tandem reliability results are displayed in Table 1. The overall Friedman’s test was statistically significant (p=.001). </w:t>
      </w:r>
      <w:r w:rsidR="00D51FB4" w:rsidRPr="0096795F">
        <w:rPr>
          <w:rFonts w:eastAsiaTheme="minorEastAsia"/>
          <w:color w:val="000000"/>
          <w:szCs w:val="24"/>
        </w:rPr>
        <w:t xml:space="preserve">Follow-up Wilcoxon signed ranks tests revealed significant differences between Pre and Post 1 (p=.011) as well as significant differences between Pre and Post 2 (p=.007). There was no difference between Post 1 and Post 2 (p=.564). </w:t>
      </w:r>
    </w:p>
    <w:p w14:paraId="3D1D1715" w14:textId="77777777" w:rsidR="00D51FB4" w:rsidRPr="0096795F" w:rsidRDefault="00D51FB4" w:rsidP="00D51FB4">
      <w:pPr>
        <w:rPr>
          <w:i/>
          <w:szCs w:val="24"/>
        </w:rPr>
      </w:pPr>
      <w:r w:rsidRPr="0096795F">
        <w:rPr>
          <w:szCs w:val="24"/>
        </w:rPr>
        <w:t>Table 1</w:t>
      </w:r>
    </w:p>
    <w:p w14:paraId="200B4E08" w14:textId="77777777" w:rsidR="00D51FB4" w:rsidRPr="0096795F" w:rsidRDefault="00D51FB4" w:rsidP="00D51FB4">
      <w:pPr>
        <w:rPr>
          <w:i/>
          <w:szCs w:val="24"/>
        </w:rPr>
      </w:pPr>
      <w:r w:rsidRPr="0096795F">
        <w:rPr>
          <w:i/>
          <w:szCs w:val="24"/>
        </w:rPr>
        <w:t>Nurses’ Reliability Score Results</w:t>
      </w:r>
    </w:p>
    <w:tbl>
      <w:tblPr>
        <w:tblStyle w:val="TableGrid2"/>
        <w:tblW w:w="0" w:type="auto"/>
        <w:tblLook w:val="04A0" w:firstRow="1" w:lastRow="0" w:firstColumn="1" w:lastColumn="0" w:noHBand="0" w:noVBand="1"/>
      </w:tblPr>
      <w:tblGrid>
        <w:gridCol w:w="2988"/>
        <w:gridCol w:w="1530"/>
        <w:gridCol w:w="1440"/>
        <w:gridCol w:w="1620"/>
        <w:gridCol w:w="1440"/>
      </w:tblGrid>
      <w:tr w:rsidR="00D51FB4" w:rsidRPr="0096795F" w14:paraId="272F43F6" w14:textId="77777777" w:rsidTr="00692FED">
        <w:tc>
          <w:tcPr>
            <w:tcW w:w="2988" w:type="dxa"/>
          </w:tcPr>
          <w:p w14:paraId="6CBD54BB" w14:textId="77777777" w:rsidR="00D51FB4" w:rsidRPr="0096795F" w:rsidRDefault="00D51FB4" w:rsidP="00692FED">
            <w:pPr>
              <w:rPr>
                <w:szCs w:val="24"/>
              </w:rPr>
            </w:pPr>
          </w:p>
          <w:p w14:paraId="3668833E" w14:textId="77777777" w:rsidR="00D51FB4" w:rsidRPr="0096795F" w:rsidRDefault="00D51FB4" w:rsidP="00692FED">
            <w:pPr>
              <w:rPr>
                <w:szCs w:val="24"/>
              </w:rPr>
            </w:pPr>
            <w:r w:rsidRPr="0096795F">
              <w:rPr>
                <w:szCs w:val="24"/>
              </w:rPr>
              <w:t>Outcome</w:t>
            </w:r>
          </w:p>
        </w:tc>
        <w:tc>
          <w:tcPr>
            <w:tcW w:w="1530" w:type="dxa"/>
          </w:tcPr>
          <w:p w14:paraId="627FBE5C" w14:textId="77777777" w:rsidR="00D51FB4" w:rsidRPr="0096795F" w:rsidRDefault="00D51FB4" w:rsidP="00692FED">
            <w:pPr>
              <w:jc w:val="center"/>
              <w:rPr>
                <w:szCs w:val="24"/>
              </w:rPr>
            </w:pPr>
            <w:r w:rsidRPr="0096795F">
              <w:rPr>
                <w:szCs w:val="24"/>
              </w:rPr>
              <w:t>Pre</w:t>
            </w:r>
          </w:p>
          <w:p w14:paraId="59B6AB48" w14:textId="77777777" w:rsidR="00D51FB4" w:rsidRPr="0096795F" w:rsidRDefault="00D51FB4" w:rsidP="00692FED">
            <w:pPr>
              <w:jc w:val="center"/>
              <w:rPr>
                <w:szCs w:val="24"/>
              </w:rPr>
            </w:pPr>
            <w:r w:rsidRPr="0096795F">
              <w:rPr>
                <w:szCs w:val="24"/>
              </w:rPr>
              <w:t>Mean (SD)</w:t>
            </w:r>
          </w:p>
        </w:tc>
        <w:tc>
          <w:tcPr>
            <w:tcW w:w="1440" w:type="dxa"/>
          </w:tcPr>
          <w:p w14:paraId="4FD5DD85" w14:textId="77777777" w:rsidR="00D51FB4" w:rsidRPr="0096795F" w:rsidRDefault="00D51FB4" w:rsidP="00692FED">
            <w:pPr>
              <w:jc w:val="center"/>
              <w:rPr>
                <w:szCs w:val="24"/>
              </w:rPr>
            </w:pPr>
            <w:r w:rsidRPr="0096795F">
              <w:rPr>
                <w:szCs w:val="24"/>
              </w:rPr>
              <w:t>Post 1</w:t>
            </w:r>
          </w:p>
          <w:p w14:paraId="5AA01487" w14:textId="77777777" w:rsidR="00D51FB4" w:rsidRPr="0096795F" w:rsidRDefault="00D51FB4" w:rsidP="00692FED">
            <w:pPr>
              <w:jc w:val="center"/>
              <w:rPr>
                <w:szCs w:val="24"/>
              </w:rPr>
            </w:pPr>
            <w:r w:rsidRPr="0096795F">
              <w:rPr>
                <w:szCs w:val="24"/>
              </w:rPr>
              <w:t>Mean (SD)</w:t>
            </w:r>
          </w:p>
        </w:tc>
        <w:tc>
          <w:tcPr>
            <w:tcW w:w="1620" w:type="dxa"/>
          </w:tcPr>
          <w:p w14:paraId="4A405762" w14:textId="77777777" w:rsidR="00D51FB4" w:rsidRPr="0096795F" w:rsidRDefault="00D51FB4" w:rsidP="00692FED">
            <w:pPr>
              <w:jc w:val="center"/>
              <w:rPr>
                <w:szCs w:val="24"/>
              </w:rPr>
            </w:pPr>
            <w:r w:rsidRPr="0096795F">
              <w:rPr>
                <w:szCs w:val="24"/>
              </w:rPr>
              <w:t>Post 2</w:t>
            </w:r>
          </w:p>
          <w:p w14:paraId="21652A5D" w14:textId="77777777" w:rsidR="00D51FB4" w:rsidRPr="0096795F" w:rsidRDefault="00D51FB4" w:rsidP="00692FED">
            <w:pPr>
              <w:jc w:val="center"/>
              <w:rPr>
                <w:szCs w:val="24"/>
              </w:rPr>
            </w:pPr>
            <w:r w:rsidRPr="0096795F">
              <w:rPr>
                <w:szCs w:val="24"/>
              </w:rPr>
              <w:t>Mean (SD)</w:t>
            </w:r>
          </w:p>
        </w:tc>
        <w:tc>
          <w:tcPr>
            <w:tcW w:w="1440" w:type="dxa"/>
          </w:tcPr>
          <w:p w14:paraId="4116EA82" w14:textId="77777777" w:rsidR="00D51FB4" w:rsidRPr="0096795F" w:rsidRDefault="00D51FB4" w:rsidP="00692FED">
            <w:pPr>
              <w:jc w:val="center"/>
              <w:rPr>
                <w:szCs w:val="24"/>
              </w:rPr>
            </w:pPr>
            <w:r w:rsidRPr="0096795F">
              <w:rPr>
                <w:szCs w:val="24"/>
              </w:rPr>
              <w:t>Friedman’s test p-value</w:t>
            </w:r>
          </w:p>
        </w:tc>
      </w:tr>
      <w:tr w:rsidR="00D51FB4" w:rsidRPr="0096795F" w14:paraId="12A05B6A" w14:textId="77777777" w:rsidTr="00692FED">
        <w:tc>
          <w:tcPr>
            <w:tcW w:w="2988" w:type="dxa"/>
          </w:tcPr>
          <w:p w14:paraId="5B4EF9D3" w14:textId="77777777" w:rsidR="00D51FB4" w:rsidRPr="0096795F" w:rsidRDefault="00D51FB4" w:rsidP="00692FED">
            <w:pPr>
              <w:rPr>
                <w:szCs w:val="24"/>
              </w:rPr>
            </w:pPr>
            <w:r w:rsidRPr="0096795F">
              <w:rPr>
                <w:szCs w:val="24"/>
              </w:rPr>
              <w:t>Reliability Score</w:t>
            </w:r>
          </w:p>
        </w:tc>
        <w:tc>
          <w:tcPr>
            <w:tcW w:w="1530" w:type="dxa"/>
          </w:tcPr>
          <w:p w14:paraId="7FD2FC19" w14:textId="77777777" w:rsidR="00D51FB4" w:rsidRPr="0096795F" w:rsidRDefault="00D51FB4" w:rsidP="00692FED">
            <w:pPr>
              <w:jc w:val="center"/>
              <w:rPr>
                <w:szCs w:val="24"/>
              </w:rPr>
            </w:pPr>
            <w:r w:rsidRPr="0096795F">
              <w:rPr>
                <w:szCs w:val="24"/>
              </w:rPr>
              <w:t>90.00 (7.69)</w:t>
            </w:r>
          </w:p>
        </w:tc>
        <w:tc>
          <w:tcPr>
            <w:tcW w:w="1440" w:type="dxa"/>
          </w:tcPr>
          <w:p w14:paraId="5C1E533A" w14:textId="77777777" w:rsidR="00D51FB4" w:rsidRPr="0096795F" w:rsidRDefault="00D51FB4" w:rsidP="00692FED">
            <w:pPr>
              <w:jc w:val="center"/>
              <w:rPr>
                <w:szCs w:val="24"/>
              </w:rPr>
            </w:pPr>
            <w:r w:rsidRPr="0096795F">
              <w:rPr>
                <w:szCs w:val="24"/>
              </w:rPr>
              <w:t>96.25 (3.77)</w:t>
            </w:r>
          </w:p>
        </w:tc>
        <w:tc>
          <w:tcPr>
            <w:tcW w:w="1620" w:type="dxa"/>
          </w:tcPr>
          <w:p w14:paraId="126BB390" w14:textId="77777777" w:rsidR="00D51FB4" w:rsidRPr="0096795F" w:rsidRDefault="00D51FB4" w:rsidP="00692FED">
            <w:pPr>
              <w:jc w:val="center"/>
              <w:rPr>
                <w:szCs w:val="24"/>
              </w:rPr>
            </w:pPr>
            <w:r w:rsidRPr="0096795F">
              <w:rPr>
                <w:szCs w:val="24"/>
              </w:rPr>
              <w:t>96.67 (3.89)</w:t>
            </w:r>
          </w:p>
        </w:tc>
        <w:tc>
          <w:tcPr>
            <w:tcW w:w="1440" w:type="dxa"/>
          </w:tcPr>
          <w:p w14:paraId="48D44679" w14:textId="77777777" w:rsidR="00D51FB4" w:rsidRPr="0096795F" w:rsidRDefault="00D51FB4" w:rsidP="00692FED">
            <w:pPr>
              <w:jc w:val="center"/>
              <w:rPr>
                <w:szCs w:val="24"/>
              </w:rPr>
            </w:pPr>
            <w:r w:rsidRPr="0096795F">
              <w:rPr>
                <w:szCs w:val="24"/>
              </w:rPr>
              <w:t>.001</w:t>
            </w:r>
          </w:p>
        </w:tc>
      </w:tr>
    </w:tbl>
    <w:p w14:paraId="2CDFA19D" w14:textId="6F1B6A7F" w:rsidR="00D51FB4" w:rsidRPr="0096795F" w:rsidRDefault="00D51FB4" w:rsidP="00D51FB4">
      <w:pPr>
        <w:rPr>
          <w:i/>
          <w:sz w:val="20"/>
        </w:rPr>
      </w:pPr>
      <w:r w:rsidRPr="0096795F">
        <w:rPr>
          <w:i/>
          <w:sz w:val="20"/>
        </w:rPr>
        <w:t>Note. N=12 at all time points.</w:t>
      </w:r>
    </w:p>
    <w:p w14:paraId="3DDD67E4" w14:textId="4734E602" w:rsidR="00420E0C" w:rsidRPr="001D3F17" w:rsidRDefault="001D3F17" w:rsidP="001D3F17">
      <w:pPr>
        <w:autoSpaceDE w:val="0"/>
        <w:autoSpaceDN w:val="0"/>
        <w:adjustRightInd w:val="0"/>
        <w:ind w:firstLine="720"/>
        <w:rPr>
          <w:rFonts w:eastAsiaTheme="minorEastAsia"/>
          <w:color w:val="000000"/>
          <w:szCs w:val="24"/>
        </w:rPr>
      </w:pPr>
      <w:r>
        <w:rPr>
          <w:rFonts w:eastAsiaTheme="minorEastAsia"/>
          <w:b/>
          <w:i/>
          <w:color w:val="000000"/>
          <w:szCs w:val="24"/>
        </w:rPr>
        <w:t>Parent s</w:t>
      </w:r>
      <w:r w:rsidR="00D51FB4" w:rsidRPr="00093F20">
        <w:rPr>
          <w:rFonts w:eastAsiaTheme="minorEastAsia"/>
          <w:b/>
          <w:i/>
          <w:color w:val="000000"/>
          <w:szCs w:val="24"/>
        </w:rPr>
        <w:t>atisfaction</w:t>
      </w:r>
      <w:r w:rsidR="00D51FB4">
        <w:rPr>
          <w:rFonts w:eastAsiaTheme="minorEastAsia"/>
          <w:b/>
          <w:color w:val="000000"/>
          <w:szCs w:val="24"/>
        </w:rPr>
        <w:t xml:space="preserve">. </w:t>
      </w:r>
      <w:r w:rsidR="00D51FB4" w:rsidRPr="0096795F">
        <w:rPr>
          <w:rFonts w:eastAsiaTheme="minorEastAsia"/>
          <w:color w:val="000000"/>
          <w:szCs w:val="24"/>
        </w:rPr>
        <w:t xml:space="preserve">For parent satisfaction, the results </w:t>
      </w:r>
      <w:r w:rsidR="0099307C">
        <w:rPr>
          <w:rFonts w:eastAsiaTheme="minorEastAsia"/>
          <w:color w:val="000000"/>
          <w:szCs w:val="24"/>
        </w:rPr>
        <w:t xml:space="preserve">for Question 1 </w:t>
      </w:r>
      <w:r w:rsidR="00D51FB4" w:rsidRPr="0096795F">
        <w:rPr>
          <w:rFonts w:eastAsiaTheme="minorEastAsia"/>
          <w:color w:val="000000"/>
          <w:szCs w:val="24"/>
        </w:rPr>
        <w:t xml:space="preserve">revealed marginally significant increase from pre- to post-education regarding staff explanation of infant drug withdrawal (p=.081), and a </w:t>
      </w:r>
      <w:r w:rsidR="008B1FB5">
        <w:rPr>
          <w:rFonts w:eastAsiaTheme="minorEastAsia"/>
          <w:color w:val="000000"/>
          <w:szCs w:val="24"/>
        </w:rPr>
        <w:t>statistically</w:t>
      </w:r>
      <w:r w:rsidR="001A3505">
        <w:rPr>
          <w:rFonts w:eastAsiaTheme="minorEastAsia"/>
          <w:color w:val="000000"/>
          <w:szCs w:val="24"/>
        </w:rPr>
        <w:t xml:space="preserve"> </w:t>
      </w:r>
      <w:r w:rsidR="00D51FB4" w:rsidRPr="0096795F">
        <w:rPr>
          <w:rFonts w:eastAsiaTheme="minorEastAsia"/>
          <w:color w:val="000000"/>
          <w:szCs w:val="24"/>
        </w:rPr>
        <w:t>significant increase in satisfaction with staff</w:t>
      </w:r>
      <w:r w:rsidR="00E57E46">
        <w:rPr>
          <w:rFonts w:eastAsiaTheme="minorEastAsia"/>
          <w:color w:val="000000"/>
          <w:szCs w:val="24"/>
        </w:rPr>
        <w:t xml:space="preserve"> in</w:t>
      </w:r>
      <w:r w:rsidR="00D51FB4" w:rsidRPr="0096795F">
        <w:rPr>
          <w:rFonts w:eastAsiaTheme="minorEastAsia"/>
          <w:color w:val="000000"/>
          <w:szCs w:val="24"/>
        </w:rPr>
        <w:t xml:space="preserve"> regards to being informed about the infant’s care </w:t>
      </w:r>
      <w:r w:rsidR="0099307C">
        <w:rPr>
          <w:rFonts w:eastAsiaTheme="minorEastAsia"/>
          <w:color w:val="000000"/>
          <w:szCs w:val="24"/>
        </w:rPr>
        <w:t xml:space="preserve">was noted in Question 2 </w:t>
      </w:r>
      <w:r w:rsidR="00D51FB4" w:rsidRPr="0096795F">
        <w:rPr>
          <w:rFonts w:eastAsiaTheme="minorEastAsia"/>
          <w:color w:val="000000"/>
          <w:szCs w:val="24"/>
        </w:rPr>
        <w:t xml:space="preserve">(p=.038; see Table 2). </w:t>
      </w:r>
    </w:p>
    <w:p w14:paraId="4FDE85A7" w14:textId="77777777" w:rsidR="00D51FB4" w:rsidRPr="0096795F" w:rsidRDefault="00D51FB4" w:rsidP="00D51FB4">
      <w:pPr>
        <w:rPr>
          <w:szCs w:val="24"/>
        </w:rPr>
      </w:pPr>
      <w:r w:rsidRPr="0096795F">
        <w:rPr>
          <w:szCs w:val="24"/>
        </w:rPr>
        <w:t>Table 2</w:t>
      </w:r>
    </w:p>
    <w:p w14:paraId="26BA3B66" w14:textId="77777777" w:rsidR="00D51FB4" w:rsidRPr="0096795F" w:rsidRDefault="00D51FB4" w:rsidP="00D51FB4">
      <w:pPr>
        <w:rPr>
          <w:i/>
          <w:szCs w:val="24"/>
        </w:rPr>
      </w:pPr>
      <w:r w:rsidRPr="0096795F">
        <w:rPr>
          <w:i/>
          <w:szCs w:val="24"/>
        </w:rPr>
        <w:t>Parent Satisfaction Results</w:t>
      </w:r>
    </w:p>
    <w:tbl>
      <w:tblPr>
        <w:tblStyle w:val="TableGrid3"/>
        <w:tblW w:w="0" w:type="auto"/>
        <w:tblLook w:val="04A0" w:firstRow="1" w:lastRow="0" w:firstColumn="1" w:lastColumn="0" w:noHBand="0" w:noVBand="1"/>
      </w:tblPr>
      <w:tblGrid>
        <w:gridCol w:w="4397"/>
        <w:gridCol w:w="1402"/>
        <w:gridCol w:w="1402"/>
        <w:gridCol w:w="917"/>
        <w:gridCol w:w="1202"/>
      </w:tblGrid>
      <w:tr w:rsidR="00D51FB4" w:rsidRPr="0096795F" w14:paraId="441F89CC" w14:textId="77777777" w:rsidTr="00692FED">
        <w:trPr>
          <w:trHeight w:val="551"/>
        </w:trPr>
        <w:tc>
          <w:tcPr>
            <w:tcW w:w="4397" w:type="dxa"/>
          </w:tcPr>
          <w:p w14:paraId="518588D4" w14:textId="77777777" w:rsidR="00D51FB4" w:rsidRPr="0096795F" w:rsidRDefault="00D51FB4" w:rsidP="00692FED">
            <w:pPr>
              <w:spacing w:line="240" w:lineRule="auto"/>
              <w:jc w:val="center"/>
              <w:rPr>
                <w:szCs w:val="24"/>
              </w:rPr>
            </w:pPr>
            <w:r w:rsidRPr="0096795F">
              <w:rPr>
                <w:szCs w:val="24"/>
              </w:rPr>
              <w:t>Survey Item</w:t>
            </w:r>
          </w:p>
        </w:tc>
        <w:tc>
          <w:tcPr>
            <w:tcW w:w="1402" w:type="dxa"/>
          </w:tcPr>
          <w:p w14:paraId="0ADEFF84" w14:textId="77777777" w:rsidR="00D51FB4" w:rsidRPr="0096795F" w:rsidRDefault="00D51FB4" w:rsidP="00692FED">
            <w:pPr>
              <w:spacing w:line="240" w:lineRule="auto"/>
              <w:jc w:val="center"/>
              <w:rPr>
                <w:szCs w:val="24"/>
              </w:rPr>
            </w:pPr>
            <w:r w:rsidRPr="0096795F">
              <w:rPr>
                <w:szCs w:val="24"/>
              </w:rPr>
              <w:t>Pre</w:t>
            </w:r>
          </w:p>
          <w:p w14:paraId="27FD1DE8" w14:textId="77777777" w:rsidR="00D51FB4" w:rsidRPr="0096795F" w:rsidRDefault="00D51FB4" w:rsidP="00692FED">
            <w:pPr>
              <w:spacing w:line="240" w:lineRule="auto"/>
              <w:jc w:val="center"/>
              <w:rPr>
                <w:szCs w:val="24"/>
              </w:rPr>
            </w:pPr>
            <w:r w:rsidRPr="0096795F">
              <w:rPr>
                <w:szCs w:val="24"/>
              </w:rPr>
              <w:t>Mean (SD)</w:t>
            </w:r>
          </w:p>
        </w:tc>
        <w:tc>
          <w:tcPr>
            <w:tcW w:w="1402" w:type="dxa"/>
          </w:tcPr>
          <w:p w14:paraId="3471148A" w14:textId="77777777" w:rsidR="00D51FB4" w:rsidRPr="0096795F" w:rsidRDefault="00D51FB4" w:rsidP="00692FED">
            <w:pPr>
              <w:spacing w:line="240" w:lineRule="auto"/>
              <w:jc w:val="center"/>
              <w:rPr>
                <w:szCs w:val="24"/>
              </w:rPr>
            </w:pPr>
            <w:r w:rsidRPr="0096795F">
              <w:rPr>
                <w:szCs w:val="24"/>
              </w:rPr>
              <w:t>Post</w:t>
            </w:r>
          </w:p>
          <w:p w14:paraId="712DC201" w14:textId="77777777" w:rsidR="00D51FB4" w:rsidRPr="0096795F" w:rsidRDefault="00D51FB4" w:rsidP="00692FED">
            <w:pPr>
              <w:spacing w:line="240" w:lineRule="auto"/>
              <w:jc w:val="center"/>
              <w:rPr>
                <w:szCs w:val="24"/>
              </w:rPr>
            </w:pPr>
            <w:r w:rsidRPr="0096795F">
              <w:rPr>
                <w:szCs w:val="24"/>
              </w:rPr>
              <w:t>Mean (SD)</w:t>
            </w:r>
          </w:p>
        </w:tc>
        <w:tc>
          <w:tcPr>
            <w:tcW w:w="917" w:type="dxa"/>
          </w:tcPr>
          <w:p w14:paraId="03789255" w14:textId="77777777" w:rsidR="00D51FB4" w:rsidRPr="0096795F" w:rsidRDefault="00D51FB4" w:rsidP="00692FED">
            <w:pPr>
              <w:spacing w:line="240" w:lineRule="auto"/>
              <w:jc w:val="center"/>
              <w:rPr>
                <w:szCs w:val="24"/>
              </w:rPr>
            </w:pPr>
            <w:r w:rsidRPr="0096795F">
              <w:rPr>
                <w:szCs w:val="24"/>
              </w:rPr>
              <w:t>t-value</w:t>
            </w:r>
          </w:p>
        </w:tc>
        <w:tc>
          <w:tcPr>
            <w:tcW w:w="1202" w:type="dxa"/>
          </w:tcPr>
          <w:p w14:paraId="439284FF" w14:textId="77777777" w:rsidR="00D51FB4" w:rsidRPr="0096795F" w:rsidRDefault="00D51FB4" w:rsidP="00692FED">
            <w:pPr>
              <w:spacing w:line="240" w:lineRule="auto"/>
              <w:jc w:val="center"/>
              <w:rPr>
                <w:szCs w:val="24"/>
              </w:rPr>
            </w:pPr>
            <w:r w:rsidRPr="0096795F">
              <w:rPr>
                <w:szCs w:val="24"/>
              </w:rPr>
              <w:t>t-test</w:t>
            </w:r>
          </w:p>
          <w:p w14:paraId="6704F45D" w14:textId="77777777" w:rsidR="00D51FB4" w:rsidRPr="0096795F" w:rsidRDefault="00D51FB4" w:rsidP="00692FED">
            <w:pPr>
              <w:spacing w:line="240" w:lineRule="auto"/>
              <w:jc w:val="center"/>
              <w:rPr>
                <w:szCs w:val="24"/>
              </w:rPr>
            </w:pPr>
            <w:r w:rsidRPr="0096795F">
              <w:rPr>
                <w:szCs w:val="24"/>
              </w:rPr>
              <w:t>p-value</w:t>
            </w:r>
          </w:p>
        </w:tc>
      </w:tr>
      <w:tr w:rsidR="00D51FB4" w:rsidRPr="0096795F" w14:paraId="1693D6D2" w14:textId="77777777" w:rsidTr="00692FED">
        <w:trPr>
          <w:trHeight w:val="842"/>
        </w:trPr>
        <w:tc>
          <w:tcPr>
            <w:tcW w:w="4397" w:type="dxa"/>
          </w:tcPr>
          <w:p w14:paraId="08F6342D" w14:textId="4E64DE76" w:rsidR="00D51FB4" w:rsidRPr="0096795F" w:rsidRDefault="0099307C" w:rsidP="00692FED">
            <w:pPr>
              <w:spacing w:line="240" w:lineRule="auto"/>
              <w:rPr>
                <w:b/>
                <w:szCs w:val="24"/>
              </w:rPr>
            </w:pPr>
            <w:r>
              <w:rPr>
                <w:szCs w:val="24"/>
              </w:rPr>
              <w:t xml:space="preserve">#1 </w:t>
            </w:r>
            <w:r w:rsidR="00D51FB4" w:rsidRPr="0096795F">
              <w:rPr>
                <w:szCs w:val="24"/>
              </w:rPr>
              <w:t>How well did the staff (MD, NNP, RN) explain infant drug withdrawal or neonatal abstinence syndrome (NAS)?</w:t>
            </w:r>
          </w:p>
        </w:tc>
        <w:tc>
          <w:tcPr>
            <w:tcW w:w="1402" w:type="dxa"/>
          </w:tcPr>
          <w:p w14:paraId="683C4663" w14:textId="77777777" w:rsidR="00D51FB4" w:rsidRPr="0096795F" w:rsidRDefault="00D51FB4" w:rsidP="00692FED">
            <w:pPr>
              <w:spacing w:line="240" w:lineRule="auto"/>
              <w:jc w:val="center"/>
              <w:rPr>
                <w:szCs w:val="24"/>
              </w:rPr>
            </w:pPr>
            <w:r w:rsidRPr="0096795F">
              <w:rPr>
                <w:szCs w:val="24"/>
              </w:rPr>
              <w:t>6.4 (1.13)</w:t>
            </w:r>
          </w:p>
        </w:tc>
        <w:tc>
          <w:tcPr>
            <w:tcW w:w="1402" w:type="dxa"/>
          </w:tcPr>
          <w:p w14:paraId="6B652BF7" w14:textId="77777777" w:rsidR="00D51FB4" w:rsidRPr="0096795F" w:rsidRDefault="00D51FB4" w:rsidP="00692FED">
            <w:pPr>
              <w:spacing w:line="240" w:lineRule="auto"/>
              <w:jc w:val="center"/>
              <w:rPr>
                <w:szCs w:val="24"/>
              </w:rPr>
            </w:pPr>
            <w:r w:rsidRPr="0096795F">
              <w:rPr>
                <w:szCs w:val="24"/>
              </w:rPr>
              <w:t>7.8 (1.30)</w:t>
            </w:r>
          </w:p>
        </w:tc>
        <w:tc>
          <w:tcPr>
            <w:tcW w:w="917" w:type="dxa"/>
          </w:tcPr>
          <w:p w14:paraId="23548111" w14:textId="77777777" w:rsidR="00D51FB4" w:rsidRPr="0096795F" w:rsidRDefault="00D51FB4" w:rsidP="00692FED">
            <w:pPr>
              <w:spacing w:line="240" w:lineRule="auto"/>
              <w:rPr>
                <w:szCs w:val="24"/>
              </w:rPr>
            </w:pPr>
            <w:r w:rsidRPr="0096795F">
              <w:rPr>
                <w:szCs w:val="24"/>
              </w:rPr>
              <w:t>-1.944</w:t>
            </w:r>
          </w:p>
        </w:tc>
        <w:tc>
          <w:tcPr>
            <w:tcW w:w="1202" w:type="dxa"/>
          </w:tcPr>
          <w:p w14:paraId="7BE83706" w14:textId="77777777" w:rsidR="00D51FB4" w:rsidRPr="0096795F" w:rsidRDefault="00D51FB4" w:rsidP="00692FED">
            <w:pPr>
              <w:spacing w:line="240" w:lineRule="auto"/>
              <w:jc w:val="center"/>
              <w:rPr>
                <w:szCs w:val="24"/>
              </w:rPr>
            </w:pPr>
            <w:r w:rsidRPr="0096795F">
              <w:rPr>
                <w:szCs w:val="24"/>
              </w:rPr>
              <w:t>.081</w:t>
            </w:r>
          </w:p>
        </w:tc>
      </w:tr>
      <w:tr w:rsidR="00D51FB4" w:rsidRPr="0096795F" w14:paraId="7DAC5AEC" w14:textId="77777777" w:rsidTr="00692FED">
        <w:trPr>
          <w:trHeight w:val="857"/>
        </w:trPr>
        <w:tc>
          <w:tcPr>
            <w:tcW w:w="4397" w:type="dxa"/>
          </w:tcPr>
          <w:p w14:paraId="40A4F0A9" w14:textId="0EB737B3" w:rsidR="00D51FB4" w:rsidRPr="0096795F" w:rsidRDefault="0099307C" w:rsidP="00692FED">
            <w:pPr>
              <w:spacing w:line="240" w:lineRule="auto"/>
              <w:rPr>
                <w:b/>
                <w:szCs w:val="24"/>
              </w:rPr>
            </w:pPr>
            <w:r>
              <w:rPr>
                <w:szCs w:val="24"/>
              </w:rPr>
              <w:t xml:space="preserve">#2 </w:t>
            </w:r>
            <w:r w:rsidR="00D51FB4" w:rsidRPr="0096795F">
              <w:rPr>
                <w:szCs w:val="24"/>
              </w:rPr>
              <w:t>How satisfied were you with the staff (MD, NNP, RN) in regards to informing you about your infant’s care/condition?</w:t>
            </w:r>
          </w:p>
        </w:tc>
        <w:tc>
          <w:tcPr>
            <w:tcW w:w="1402" w:type="dxa"/>
          </w:tcPr>
          <w:p w14:paraId="12B149FB" w14:textId="77777777" w:rsidR="00D51FB4" w:rsidRPr="0096795F" w:rsidRDefault="00D51FB4" w:rsidP="00692FED">
            <w:pPr>
              <w:spacing w:line="240" w:lineRule="auto"/>
              <w:jc w:val="center"/>
              <w:rPr>
                <w:szCs w:val="24"/>
              </w:rPr>
            </w:pPr>
            <w:r w:rsidRPr="0096795F">
              <w:rPr>
                <w:szCs w:val="24"/>
              </w:rPr>
              <w:t>5.1 (1.86)</w:t>
            </w:r>
          </w:p>
        </w:tc>
        <w:tc>
          <w:tcPr>
            <w:tcW w:w="1402" w:type="dxa"/>
          </w:tcPr>
          <w:p w14:paraId="366FD9B5" w14:textId="77777777" w:rsidR="00D51FB4" w:rsidRPr="0096795F" w:rsidRDefault="00D51FB4" w:rsidP="00692FED">
            <w:pPr>
              <w:spacing w:line="240" w:lineRule="auto"/>
              <w:jc w:val="center"/>
              <w:rPr>
                <w:szCs w:val="24"/>
              </w:rPr>
            </w:pPr>
            <w:r w:rsidRPr="0096795F">
              <w:rPr>
                <w:szCs w:val="24"/>
              </w:rPr>
              <w:t>7.4 (1.14)</w:t>
            </w:r>
          </w:p>
        </w:tc>
        <w:tc>
          <w:tcPr>
            <w:tcW w:w="917" w:type="dxa"/>
          </w:tcPr>
          <w:p w14:paraId="7BFFBF14" w14:textId="77777777" w:rsidR="00D51FB4" w:rsidRPr="0096795F" w:rsidRDefault="00D51FB4" w:rsidP="00692FED">
            <w:pPr>
              <w:spacing w:line="240" w:lineRule="auto"/>
              <w:jc w:val="center"/>
              <w:rPr>
                <w:szCs w:val="24"/>
              </w:rPr>
            </w:pPr>
            <w:r w:rsidRPr="0096795F">
              <w:rPr>
                <w:szCs w:val="24"/>
              </w:rPr>
              <w:t>-2.388</w:t>
            </w:r>
          </w:p>
        </w:tc>
        <w:tc>
          <w:tcPr>
            <w:tcW w:w="1202" w:type="dxa"/>
          </w:tcPr>
          <w:p w14:paraId="1D5269AA" w14:textId="77777777" w:rsidR="00D51FB4" w:rsidRPr="0096795F" w:rsidRDefault="00D51FB4" w:rsidP="00692FED">
            <w:pPr>
              <w:spacing w:line="240" w:lineRule="auto"/>
              <w:jc w:val="center"/>
              <w:rPr>
                <w:szCs w:val="24"/>
              </w:rPr>
            </w:pPr>
            <w:r w:rsidRPr="0096795F">
              <w:rPr>
                <w:szCs w:val="24"/>
              </w:rPr>
              <w:t>.038</w:t>
            </w:r>
          </w:p>
        </w:tc>
      </w:tr>
    </w:tbl>
    <w:p w14:paraId="7667C909" w14:textId="1C7CBB91" w:rsidR="00984939" w:rsidRDefault="00A62452" w:rsidP="00984939">
      <w:pPr>
        <w:widowControl/>
        <w:spacing w:after="200"/>
        <w:rPr>
          <w:rFonts w:eastAsiaTheme="minorHAnsi"/>
          <w:b/>
        </w:rPr>
      </w:pPr>
      <w:r w:rsidRPr="0096795F">
        <w:rPr>
          <w:i/>
          <w:sz w:val="20"/>
        </w:rPr>
        <w:t>Note. N=12 at all time points.</w:t>
      </w:r>
    </w:p>
    <w:p w14:paraId="78347AE5" w14:textId="77777777" w:rsidR="00420E0C" w:rsidRDefault="00420E0C" w:rsidP="00984939">
      <w:pPr>
        <w:widowControl/>
        <w:spacing w:after="200"/>
        <w:rPr>
          <w:rFonts w:eastAsiaTheme="minorHAnsi"/>
          <w:szCs w:val="24"/>
        </w:rPr>
      </w:pPr>
    </w:p>
    <w:p w14:paraId="5368B35E" w14:textId="77777777" w:rsidR="001D3F17" w:rsidRDefault="001D3F17" w:rsidP="00984939">
      <w:pPr>
        <w:widowControl/>
        <w:spacing w:after="200"/>
        <w:rPr>
          <w:rFonts w:eastAsiaTheme="minorHAnsi"/>
          <w:szCs w:val="24"/>
        </w:rPr>
      </w:pPr>
    </w:p>
    <w:p w14:paraId="72B5F26A" w14:textId="77777777" w:rsidR="001D3F17" w:rsidRPr="00984939" w:rsidRDefault="001D3F17" w:rsidP="00984939">
      <w:pPr>
        <w:widowControl/>
        <w:spacing w:after="200"/>
        <w:rPr>
          <w:rFonts w:eastAsiaTheme="minorHAnsi"/>
          <w:szCs w:val="24"/>
        </w:rPr>
      </w:pPr>
    </w:p>
    <w:p w14:paraId="06985E7A" w14:textId="77777777" w:rsidR="00984939" w:rsidRDefault="00984939" w:rsidP="0058091E">
      <w:pPr>
        <w:pStyle w:val="Heading1"/>
        <w:rPr>
          <w:rFonts w:eastAsiaTheme="minorHAnsi"/>
        </w:rPr>
      </w:pPr>
      <w:bookmarkStart w:id="95" w:name="_Toc487234580"/>
      <w:bookmarkStart w:id="96" w:name="_Toc487315627"/>
      <w:r w:rsidRPr="00984939">
        <w:rPr>
          <w:rFonts w:eastAsiaTheme="minorHAnsi"/>
        </w:rPr>
        <w:t>Chapter 5 Discussion</w:t>
      </w:r>
      <w:bookmarkEnd w:id="95"/>
      <w:bookmarkEnd w:id="96"/>
    </w:p>
    <w:p w14:paraId="2614FD4E" w14:textId="51E645FD" w:rsidR="00D51FB4" w:rsidRDefault="00D51FB4" w:rsidP="0058091E">
      <w:pPr>
        <w:pStyle w:val="Heading2"/>
        <w:rPr>
          <w:rFonts w:eastAsiaTheme="minorHAnsi"/>
        </w:rPr>
      </w:pPr>
      <w:r>
        <w:rPr>
          <w:rFonts w:eastAsiaTheme="minorHAnsi"/>
        </w:rPr>
        <w:t xml:space="preserve"> </w:t>
      </w:r>
      <w:bookmarkStart w:id="97" w:name="_Toc487234581"/>
      <w:bookmarkStart w:id="98" w:name="_Toc487315628"/>
      <w:r>
        <w:rPr>
          <w:rFonts w:eastAsiaTheme="minorHAnsi"/>
        </w:rPr>
        <w:t>Statistic</w:t>
      </w:r>
      <w:r w:rsidR="00CE36B7">
        <w:rPr>
          <w:rFonts w:eastAsiaTheme="minorHAnsi"/>
        </w:rPr>
        <w:t>al Results</w:t>
      </w:r>
      <w:bookmarkEnd w:id="97"/>
      <w:bookmarkEnd w:id="98"/>
    </w:p>
    <w:p w14:paraId="0E46702E" w14:textId="3D7E012B" w:rsidR="00D51FB4" w:rsidRPr="00984939" w:rsidRDefault="00D51FB4" w:rsidP="00D7593E">
      <w:pPr>
        <w:widowControl/>
        <w:ind w:firstLine="720"/>
        <w:rPr>
          <w:rFonts w:eastAsiaTheme="minorHAnsi"/>
          <w:szCs w:val="24"/>
        </w:rPr>
      </w:pPr>
      <w:r w:rsidRPr="00984939">
        <w:rPr>
          <w:rFonts w:eastAsiaTheme="minorHAnsi"/>
          <w:szCs w:val="24"/>
        </w:rPr>
        <w:t xml:space="preserve">The nurses’ mean score of 90% prior to NAS education did meet the minimum reliability score set by D’Apolito and Finnegan (2010) to </w:t>
      </w:r>
      <w:r w:rsidR="00DA5F4C">
        <w:rPr>
          <w:rFonts w:eastAsiaTheme="minorHAnsi"/>
          <w:szCs w:val="24"/>
        </w:rPr>
        <w:t>indicate</w:t>
      </w:r>
      <w:r w:rsidR="00DA5F4C" w:rsidRPr="00984939">
        <w:rPr>
          <w:rFonts w:eastAsiaTheme="minorHAnsi"/>
          <w:szCs w:val="24"/>
        </w:rPr>
        <w:t xml:space="preserve"> </w:t>
      </w:r>
      <w:r w:rsidRPr="00984939">
        <w:rPr>
          <w:rFonts w:eastAsiaTheme="minorHAnsi"/>
          <w:szCs w:val="24"/>
        </w:rPr>
        <w:t>competen</w:t>
      </w:r>
      <w:r w:rsidR="00DA5F4C">
        <w:rPr>
          <w:rFonts w:eastAsiaTheme="minorHAnsi"/>
          <w:szCs w:val="24"/>
        </w:rPr>
        <w:t>ce</w:t>
      </w:r>
      <w:r w:rsidRPr="00984939">
        <w:rPr>
          <w:rFonts w:eastAsiaTheme="minorHAnsi"/>
          <w:szCs w:val="24"/>
        </w:rPr>
        <w:t xml:space="preserve"> in NAS scoring, but the definitive goal set forth by the NeoAdvances (2010) program is 100% reliability.  To note, though the mean nurses’ reliability scoring pre-education was at an acceptable level, there were 3 of the 12 nurses whose score was &lt;90</w:t>
      </w:r>
      <w:r w:rsidR="00ED129D">
        <w:rPr>
          <w:rFonts w:eastAsiaTheme="minorHAnsi"/>
          <w:szCs w:val="24"/>
        </w:rPr>
        <w:t>%. As can be noted in Appendix G</w:t>
      </w:r>
      <w:r w:rsidRPr="00984939">
        <w:rPr>
          <w:rFonts w:eastAsiaTheme="minorHAnsi"/>
          <w:szCs w:val="24"/>
        </w:rPr>
        <w:t>, these scores were 75, 85, and 85 initially, but following attending the NAS Education all three nurses improved their scores to 90, 95, and 100 respectively. Additionally, these three nurses maintained their FNAST scoring reliability during the second post-education tandem scoring session.</w:t>
      </w:r>
    </w:p>
    <w:p w14:paraId="2DB31B5F" w14:textId="797929B1" w:rsidR="00D51FB4" w:rsidRDefault="0036753F" w:rsidP="004F3841">
      <w:pPr>
        <w:widowControl/>
        <w:ind w:firstLine="720"/>
        <w:rPr>
          <w:rFonts w:eastAsiaTheme="minorHAnsi"/>
          <w:b/>
          <w:szCs w:val="24"/>
        </w:rPr>
      </w:pPr>
      <w:r>
        <w:rPr>
          <w:rFonts w:eastAsiaTheme="minorHAnsi"/>
          <w:szCs w:val="24"/>
        </w:rPr>
        <w:t>Project g</w:t>
      </w:r>
      <w:r w:rsidR="00D51FB4" w:rsidRPr="00984939">
        <w:rPr>
          <w:rFonts w:eastAsiaTheme="minorHAnsi"/>
          <w:szCs w:val="24"/>
        </w:rPr>
        <w:t xml:space="preserve">oal 1 results were supportive of the </w:t>
      </w:r>
      <w:r w:rsidR="0020077B">
        <w:rPr>
          <w:rFonts w:eastAsiaTheme="minorHAnsi"/>
          <w:szCs w:val="24"/>
        </w:rPr>
        <w:t xml:space="preserve">project </w:t>
      </w:r>
      <w:r w:rsidR="00D51FB4" w:rsidRPr="00984939">
        <w:rPr>
          <w:rFonts w:eastAsiaTheme="minorHAnsi"/>
          <w:szCs w:val="24"/>
        </w:rPr>
        <w:t>coordinator’s objective in that providing an NAS Education program</w:t>
      </w:r>
      <w:r w:rsidR="0020077B">
        <w:rPr>
          <w:rFonts w:eastAsiaTheme="minorHAnsi"/>
          <w:szCs w:val="24"/>
        </w:rPr>
        <w:t xml:space="preserve"> related</w:t>
      </w:r>
      <w:r w:rsidR="00D51FB4" w:rsidRPr="00984939">
        <w:rPr>
          <w:rFonts w:eastAsiaTheme="minorHAnsi"/>
          <w:szCs w:val="24"/>
        </w:rPr>
        <w:t xml:space="preserve"> to the use of the FNAST would improve the nurses’ reliability in </w:t>
      </w:r>
      <w:r w:rsidR="0020077B">
        <w:rPr>
          <w:rFonts w:eastAsiaTheme="minorHAnsi"/>
          <w:szCs w:val="24"/>
        </w:rPr>
        <w:t xml:space="preserve">scoring </w:t>
      </w:r>
      <w:r w:rsidR="00D51FB4" w:rsidRPr="00984939">
        <w:rPr>
          <w:rFonts w:eastAsiaTheme="minorHAnsi"/>
          <w:szCs w:val="24"/>
        </w:rPr>
        <w:t xml:space="preserve">the tool. This </w:t>
      </w:r>
      <w:r w:rsidR="00757B93">
        <w:rPr>
          <w:rFonts w:eastAsiaTheme="minorHAnsi"/>
          <w:szCs w:val="24"/>
        </w:rPr>
        <w:t>was</w:t>
      </w:r>
      <w:r w:rsidR="00D51FB4" w:rsidRPr="00984939">
        <w:rPr>
          <w:rFonts w:eastAsiaTheme="minorHAnsi"/>
          <w:szCs w:val="24"/>
        </w:rPr>
        <w:t xml:space="preserve"> shown in the statistically significant improvement between pre-education scoring and both post educational scorings. Also on a positive note, the data results inadvertently show</w:t>
      </w:r>
      <w:r w:rsidR="004F3841">
        <w:rPr>
          <w:rFonts w:eastAsiaTheme="minorHAnsi"/>
          <w:szCs w:val="24"/>
        </w:rPr>
        <w:t>ed</w:t>
      </w:r>
      <w:r w:rsidR="00D51FB4" w:rsidRPr="00984939">
        <w:rPr>
          <w:rFonts w:eastAsiaTheme="minorHAnsi"/>
          <w:szCs w:val="24"/>
        </w:rPr>
        <w:t xml:space="preserve"> that though there was no statistically significant improvement in between the two post-educational scorings, they remained high. This pro</w:t>
      </w:r>
      <w:r w:rsidR="004F3841">
        <w:rPr>
          <w:rFonts w:eastAsiaTheme="minorHAnsi"/>
          <w:szCs w:val="24"/>
        </w:rPr>
        <w:t>ject coordinator had hoped</w:t>
      </w:r>
      <w:r w:rsidR="00D51FB4" w:rsidRPr="00984939">
        <w:rPr>
          <w:rFonts w:eastAsiaTheme="minorHAnsi"/>
          <w:szCs w:val="24"/>
        </w:rPr>
        <w:t xml:space="preserve"> that the nurses would retain their recent educational information, and not regress on the reliability scores.</w:t>
      </w:r>
      <w:r w:rsidR="00D51FB4">
        <w:rPr>
          <w:rFonts w:eastAsiaTheme="minorHAnsi"/>
          <w:szCs w:val="24"/>
        </w:rPr>
        <w:t xml:space="preserve"> </w:t>
      </w:r>
      <w:r w:rsidR="00D51FB4" w:rsidRPr="00984939">
        <w:rPr>
          <w:rFonts w:eastAsiaTheme="minorHAnsi"/>
          <w:szCs w:val="24"/>
        </w:rPr>
        <w:t>As aligned with the project’s goal</w:t>
      </w:r>
      <w:r w:rsidR="0099307C">
        <w:rPr>
          <w:rFonts w:eastAsiaTheme="minorHAnsi"/>
          <w:szCs w:val="24"/>
        </w:rPr>
        <w:t xml:space="preserve"> 2</w:t>
      </w:r>
      <w:r w:rsidR="00D51FB4" w:rsidRPr="00984939">
        <w:rPr>
          <w:rFonts w:eastAsiaTheme="minorHAnsi"/>
          <w:szCs w:val="24"/>
        </w:rPr>
        <w:t xml:space="preserve">, the NAS parental satisfaction scores were improved </w:t>
      </w:r>
      <w:r w:rsidR="0099307C">
        <w:rPr>
          <w:rFonts w:eastAsiaTheme="minorHAnsi"/>
          <w:szCs w:val="24"/>
        </w:rPr>
        <w:t xml:space="preserve">significantly </w:t>
      </w:r>
      <w:r w:rsidR="00D51FB4" w:rsidRPr="00984939">
        <w:rPr>
          <w:rFonts w:eastAsiaTheme="minorHAnsi"/>
          <w:szCs w:val="24"/>
        </w:rPr>
        <w:t>for both questions</w:t>
      </w:r>
      <w:r w:rsidR="0099307C">
        <w:rPr>
          <w:rFonts w:eastAsiaTheme="minorHAnsi"/>
          <w:szCs w:val="24"/>
        </w:rPr>
        <w:t>; Question 1 marginally and Question 2 statistically</w:t>
      </w:r>
      <w:r w:rsidR="0099307C">
        <w:rPr>
          <w:rFonts w:eastAsiaTheme="minorHAnsi"/>
          <w:b/>
          <w:szCs w:val="24"/>
        </w:rPr>
        <w:t>.</w:t>
      </w:r>
    </w:p>
    <w:p w14:paraId="504F7C6E" w14:textId="6D98B849" w:rsidR="00E25CE3" w:rsidRDefault="00984939" w:rsidP="0058091E">
      <w:pPr>
        <w:pStyle w:val="Heading2"/>
        <w:rPr>
          <w:rFonts w:eastAsiaTheme="minorHAnsi"/>
        </w:rPr>
      </w:pPr>
      <w:bookmarkStart w:id="99" w:name="_Toc487234582"/>
      <w:bookmarkStart w:id="100" w:name="_Toc487315629"/>
      <w:r w:rsidRPr="002138B7">
        <w:rPr>
          <w:rFonts w:eastAsiaTheme="minorHAnsi"/>
        </w:rPr>
        <w:t xml:space="preserve">Project Results </w:t>
      </w:r>
      <w:r w:rsidR="005D6FAC">
        <w:rPr>
          <w:rFonts w:eastAsiaTheme="minorHAnsi"/>
        </w:rPr>
        <w:t xml:space="preserve">in </w:t>
      </w:r>
      <w:r w:rsidRPr="002138B7">
        <w:rPr>
          <w:rFonts w:eastAsiaTheme="minorHAnsi"/>
        </w:rPr>
        <w:t xml:space="preserve">Relation to </w:t>
      </w:r>
      <w:r w:rsidR="002138B7">
        <w:rPr>
          <w:rFonts w:eastAsiaTheme="minorHAnsi"/>
        </w:rPr>
        <w:t>Literature</w:t>
      </w:r>
      <w:bookmarkEnd w:id="99"/>
      <w:bookmarkEnd w:id="100"/>
    </w:p>
    <w:p w14:paraId="0277AFF2" w14:textId="37152BC9" w:rsidR="00757B93" w:rsidRDefault="00984939" w:rsidP="0099307C">
      <w:pPr>
        <w:widowControl/>
      </w:pPr>
      <w:r w:rsidRPr="00984939">
        <w:rPr>
          <w:rFonts w:eastAsiaTheme="minorHAnsi"/>
          <w:b/>
          <w:szCs w:val="24"/>
        </w:rPr>
        <w:tab/>
      </w:r>
      <w:r w:rsidR="00B03739">
        <w:t>The</w:t>
      </w:r>
      <w:r w:rsidR="001F10CF">
        <w:t xml:space="preserve"> outcomes </w:t>
      </w:r>
      <w:r w:rsidR="00B03739">
        <w:t>of this project were</w:t>
      </w:r>
      <w:r w:rsidR="001F10CF">
        <w:t xml:space="preserve"> consistent with other studies and recommendations </w:t>
      </w:r>
      <w:r w:rsidR="00CA78DC">
        <w:t xml:space="preserve">concerning NAS education </w:t>
      </w:r>
      <w:r w:rsidR="001F10CF">
        <w:t>found in the literature. The ASTHO (2014) review</w:t>
      </w:r>
      <w:r w:rsidR="006A6DC1">
        <w:t xml:space="preserve"> supported the advancement of the knowledge base surrounding NAS, as well as the institution of best practices in</w:t>
      </w:r>
      <w:r w:rsidR="001F10CF">
        <w:t xml:space="preserve"> care related to NAS.</w:t>
      </w:r>
      <w:r w:rsidR="009D3165">
        <w:t xml:space="preserve"> </w:t>
      </w:r>
      <w:r w:rsidR="009D3165" w:rsidRPr="00984939">
        <w:rPr>
          <w:rFonts w:eastAsiaTheme="minorHAnsi"/>
          <w:szCs w:val="24"/>
        </w:rPr>
        <w:t xml:space="preserve">Retskin &amp; Wright (2014) </w:t>
      </w:r>
      <w:r w:rsidR="009D3165">
        <w:rPr>
          <w:rFonts w:eastAsiaTheme="minorHAnsi"/>
          <w:szCs w:val="24"/>
        </w:rPr>
        <w:t xml:space="preserve">supported annual </w:t>
      </w:r>
      <w:r w:rsidR="009D3165">
        <w:t xml:space="preserve">education and competencies in the use of the FNAST for nurses working directly with NAS neonates. </w:t>
      </w:r>
      <w:r w:rsidR="00CA78DC" w:rsidRPr="00CA78DC">
        <w:t>Asti et al</w:t>
      </w:r>
      <w:r w:rsidR="00CA78DC">
        <w:t>. (2015) found that instituting a</w:t>
      </w:r>
      <w:r w:rsidR="00CA78DC" w:rsidRPr="00CA78DC">
        <w:t xml:space="preserve"> standardized nursing education pro</w:t>
      </w:r>
      <w:r w:rsidR="00CA78DC">
        <w:t>gram</w:t>
      </w:r>
      <w:r w:rsidR="00B03739">
        <w:t xml:space="preserve">, </w:t>
      </w:r>
      <w:r w:rsidR="00CA78DC">
        <w:t>includ</w:t>
      </w:r>
      <w:r w:rsidR="00B03739">
        <w:t>ing</w:t>
      </w:r>
      <w:r w:rsidR="00CA78DC">
        <w:t xml:space="preserve"> </w:t>
      </w:r>
      <w:r w:rsidR="00CA78DC" w:rsidRPr="00CA78DC">
        <w:t xml:space="preserve">FNAST scoring </w:t>
      </w:r>
      <w:r w:rsidR="00CA78DC">
        <w:t>training</w:t>
      </w:r>
      <w:r w:rsidR="00B03739">
        <w:t>,</w:t>
      </w:r>
      <w:r w:rsidR="00CA78DC">
        <w:t xml:space="preserve"> led to </w:t>
      </w:r>
      <w:r w:rsidR="00CA78DC" w:rsidRPr="00CA78DC">
        <w:t>more reliable results.</w:t>
      </w:r>
      <w:r w:rsidR="00CA78DC">
        <w:t xml:space="preserve"> </w:t>
      </w:r>
      <w:r w:rsidR="00F15A71" w:rsidRPr="00F15A71">
        <w:t>Lucas and Knobel (2012)</w:t>
      </w:r>
      <w:r w:rsidR="003021CC">
        <w:t xml:space="preserve"> also </w:t>
      </w:r>
      <w:r w:rsidR="00B03739">
        <w:t xml:space="preserve">noted </w:t>
      </w:r>
      <w:r w:rsidR="003021CC">
        <w:t xml:space="preserve">that providing nurse education on the FNAST </w:t>
      </w:r>
      <w:r w:rsidR="00B03739">
        <w:t xml:space="preserve">would </w:t>
      </w:r>
      <w:r w:rsidR="003021CC">
        <w:t>improve quality of health care and benefit the newborn because of the nurses</w:t>
      </w:r>
      <w:r w:rsidR="00B03739">
        <w:t>’</w:t>
      </w:r>
      <w:r w:rsidR="003021CC">
        <w:t xml:space="preserve"> ability to better assign appropriate scores</w:t>
      </w:r>
      <w:r w:rsidR="00564094">
        <w:t>;</w:t>
      </w:r>
      <w:r w:rsidR="003021CC">
        <w:t xml:space="preserve"> </w:t>
      </w:r>
      <w:r w:rsidR="00564094">
        <w:t xml:space="preserve">this </w:t>
      </w:r>
      <w:r w:rsidR="003021CC">
        <w:t>allows the provider to plan effective pharmacologic treatment plan.</w:t>
      </w:r>
    </w:p>
    <w:p w14:paraId="6A1DA145" w14:textId="0492B1CE" w:rsidR="00926189" w:rsidRDefault="008B5528" w:rsidP="00392839">
      <w:pPr>
        <w:widowControl/>
      </w:pPr>
      <w:r>
        <w:tab/>
        <w:t xml:space="preserve">Findings of this </w:t>
      </w:r>
      <w:r w:rsidR="00CA5191">
        <w:t xml:space="preserve">project </w:t>
      </w:r>
      <w:r>
        <w:t>related to patient or</w:t>
      </w:r>
      <w:r w:rsidR="00757B93">
        <w:t xml:space="preserve"> </w:t>
      </w:r>
      <w:r>
        <w:t>parent satisfaction were also supported by various studies</w:t>
      </w:r>
      <w:r w:rsidR="00B12368">
        <w:t xml:space="preserve"> found</w:t>
      </w:r>
      <w:r>
        <w:t xml:space="preserve"> in</w:t>
      </w:r>
      <w:r w:rsidR="00B12368">
        <w:t xml:space="preserve"> the</w:t>
      </w:r>
      <w:r>
        <w:t xml:space="preserve"> literature. </w:t>
      </w:r>
      <w:r w:rsidR="0041028C">
        <w:t>As in other recommendations</w:t>
      </w:r>
      <w:r w:rsidR="005B7BE8">
        <w:t xml:space="preserve"> regarding education and its effect on satisfaction</w:t>
      </w:r>
      <w:r w:rsidR="0041028C">
        <w:t xml:space="preserve">, </w:t>
      </w:r>
      <w:r w:rsidRPr="008B5528">
        <w:t xml:space="preserve">Murdock </w:t>
      </w:r>
      <w:r w:rsidR="00276C13">
        <w:t>and</w:t>
      </w:r>
      <w:r w:rsidR="00276C13" w:rsidRPr="008B5528">
        <w:t xml:space="preserve"> </w:t>
      </w:r>
      <w:r w:rsidRPr="008B5528">
        <w:t>Griffin (2013)</w:t>
      </w:r>
      <w:r w:rsidR="00564094">
        <w:t>,</w:t>
      </w:r>
      <w:r>
        <w:t xml:space="preserve"> </w:t>
      </w:r>
      <w:r w:rsidR="0041028C">
        <w:t>in their work with the HCAHPS</w:t>
      </w:r>
      <w:r w:rsidR="00564094">
        <w:t>,</w:t>
      </w:r>
      <w:r w:rsidR="0041028C">
        <w:t xml:space="preserve"> advise that </w:t>
      </w:r>
      <w:r w:rsidR="0041028C" w:rsidRPr="0041028C">
        <w:t>through</w:t>
      </w:r>
      <w:r w:rsidR="00276C13">
        <w:t xml:space="preserve"> the combination of</w:t>
      </w:r>
      <w:r w:rsidR="0041028C" w:rsidRPr="0041028C">
        <w:t xml:space="preserve"> parent and staff education</w:t>
      </w:r>
      <w:r w:rsidR="0041028C">
        <w:t xml:space="preserve"> a </w:t>
      </w:r>
      <w:r w:rsidR="0041028C" w:rsidRPr="0041028C">
        <w:t>positive impact on patient satisfaction</w:t>
      </w:r>
      <w:r w:rsidR="0041028C">
        <w:t xml:space="preserve"> can occur. </w:t>
      </w:r>
      <w:r w:rsidR="00CA5F0D" w:rsidRPr="00CA5F0D">
        <w:t>Mien Li and Vehvilainen-Julkunen (2016)</w:t>
      </w:r>
      <w:r w:rsidR="00CA5F0D">
        <w:t xml:space="preserve"> </w:t>
      </w:r>
      <w:r w:rsidR="0053376E">
        <w:t xml:space="preserve">provided an </w:t>
      </w:r>
      <w:r w:rsidR="00CA5F0D">
        <w:t>integrative literature review</w:t>
      </w:r>
      <w:r w:rsidR="00CA5F0D" w:rsidRPr="00CA5F0D">
        <w:t xml:space="preserve"> that </w:t>
      </w:r>
      <w:r w:rsidR="0053376E">
        <w:t>suggested</w:t>
      </w:r>
      <w:r w:rsidR="0053376E" w:rsidRPr="00CA5F0D">
        <w:t xml:space="preserve"> </w:t>
      </w:r>
      <w:r w:rsidR="00CA5F0D" w:rsidRPr="00CA5F0D">
        <w:t xml:space="preserve">adequate information and professional proficiency </w:t>
      </w:r>
      <w:r w:rsidR="00CA5F0D">
        <w:t>was supportive</w:t>
      </w:r>
      <w:r w:rsidR="00CA5F0D" w:rsidRPr="00CA5F0D">
        <w:t xml:space="preserve"> in impro</w:t>
      </w:r>
      <w:r w:rsidR="00CA5F0D">
        <w:t>ving patient satisfaction</w:t>
      </w:r>
      <w:r w:rsidR="00CA5F0D" w:rsidRPr="00CA5F0D">
        <w:t>.</w:t>
      </w:r>
      <w:r w:rsidR="005B7BE8">
        <w:t xml:space="preserve"> </w:t>
      </w:r>
      <w:r w:rsidR="002138B7">
        <w:t>By educating the Nursery/NICU staff with a formal NAS Education program</w:t>
      </w:r>
      <w:r w:rsidR="006A60B9">
        <w:t xml:space="preserve"> </w:t>
      </w:r>
      <w:r w:rsidR="002138B7">
        <w:t xml:space="preserve">and developing and distributing a NAS Parent Education pamphlet an </w:t>
      </w:r>
      <w:r w:rsidR="008948EC">
        <w:t xml:space="preserve">improvement </w:t>
      </w:r>
      <w:r w:rsidR="002138B7">
        <w:t xml:space="preserve">in parent satisfaction was noted. </w:t>
      </w:r>
    </w:p>
    <w:p w14:paraId="0797CE84" w14:textId="16E2CC2C" w:rsidR="005B7BE8" w:rsidRPr="002138B7" w:rsidRDefault="002138B7" w:rsidP="0058091E">
      <w:pPr>
        <w:pStyle w:val="Heading2"/>
        <w:rPr>
          <w:rFonts w:eastAsiaTheme="minorHAnsi"/>
        </w:rPr>
      </w:pPr>
      <w:bookmarkStart w:id="101" w:name="_Toc487234583"/>
      <w:bookmarkStart w:id="102" w:name="_Toc487315630"/>
      <w:r w:rsidRPr="002138B7">
        <w:rPr>
          <w:rFonts w:eastAsiaTheme="minorHAnsi"/>
        </w:rPr>
        <w:t xml:space="preserve">Project Results </w:t>
      </w:r>
      <w:r w:rsidR="005D6FAC">
        <w:rPr>
          <w:rFonts w:eastAsiaTheme="minorHAnsi"/>
        </w:rPr>
        <w:t xml:space="preserve">in </w:t>
      </w:r>
      <w:r w:rsidRPr="002138B7">
        <w:rPr>
          <w:rFonts w:eastAsiaTheme="minorHAnsi"/>
        </w:rPr>
        <w:t>Relation to Theoretical Framework</w:t>
      </w:r>
      <w:bookmarkEnd w:id="101"/>
      <w:bookmarkEnd w:id="102"/>
    </w:p>
    <w:p w14:paraId="3CD4EDA7" w14:textId="51AB6C81" w:rsidR="00EE51AE" w:rsidRPr="00E25CE3" w:rsidRDefault="00984939" w:rsidP="00392839">
      <w:pPr>
        <w:widowControl/>
        <w:ind w:firstLine="720"/>
        <w:rPr>
          <w:rFonts w:eastAsiaTheme="minorHAnsi"/>
          <w:b/>
          <w:szCs w:val="24"/>
        </w:rPr>
      </w:pPr>
      <w:r w:rsidRPr="00984939">
        <w:rPr>
          <w:rFonts w:eastAsiaTheme="minorHAnsi"/>
          <w:szCs w:val="24"/>
        </w:rPr>
        <w:t>The project results supported the theoretical framework used to establish the objectives of this project.</w:t>
      </w:r>
      <w:r w:rsidR="00EE51AE" w:rsidRPr="00EE51AE">
        <w:t xml:space="preserve"> </w:t>
      </w:r>
      <w:r w:rsidR="00EE51AE" w:rsidRPr="00EE51AE">
        <w:rPr>
          <w:rFonts w:eastAsiaTheme="minorHAnsi"/>
          <w:szCs w:val="24"/>
        </w:rPr>
        <w:t>In consistenc</w:t>
      </w:r>
      <w:r w:rsidR="00564094">
        <w:rPr>
          <w:rFonts w:eastAsiaTheme="minorHAnsi"/>
          <w:szCs w:val="24"/>
        </w:rPr>
        <w:t>y</w:t>
      </w:r>
      <w:r w:rsidR="00EE51AE" w:rsidRPr="00EE51AE">
        <w:rPr>
          <w:rFonts w:eastAsiaTheme="minorHAnsi"/>
          <w:szCs w:val="24"/>
        </w:rPr>
        <w:t xml:space="preserve"> with Roger’s </w:t>
      </w:r>
      <w:r w:rsidR="00392839">
        <w:rPr>
          <w:rFonts w:eastAsiaTheme="minorHAnsi"/>
          <w:szCs w:val="24"/>
        </w:rPr>
        <w:t>d</w:t>
      </w:r>
      <w:r w:rsidR="00EE51AE" w:rsidRPr="00EE51AE">
        <w:rPr>
          <w:rFonts w:eastAsiaTheme="minorHAnsi"/>
          <w:szCs w:val="24"/>
        </w:rPr>
        <w:t xml:space="preserve">iffusion of </w:t>
      </w:r>
      <w:r w:rsidR="00392839">
        <w:rPr>
          <w:rFonts w:eastAsiaTheme="minorHAnsi"/>
          <w:szCs w:val="24"/>
        </w:rPr>
        <w:t>i</w:t>
      </w:r>
      <w:r w:rsidR="00EE51AE" w:rsidRPr="00EE51AE">
        <w:rPr>
          <w:rFonts w:eastAsiaTheme="minorHAnsi"/>
          <w:szCs w:val="24"/>
        </w:rPr>
        <w:t xml:space="preserve">nnovation </w:t>
      </w:r>
      <w:r w:rsidR="00392839">
        <w:rPr>
          <w:rFonts w:eastAsiaTheme="minorHAnsi"/>
          <w:szCs w:val="24"/>
        </w:rPr>
        <w:t>t</w:t>
      </w:r>
      <w:r w:rsidR="00EE51AE" w:rsidRPr="00EE51AE">
        <w:rPr>
          <w:rFonts w:eastAsiaTheme="minorHAnsi"/>
          <w:szCs w:val="24"/>
        </w:rPr>
        <w:t xml:space="preserve">heory (Sanson-Fisher, 2004), this project did not involve significantly complex change, was compatible with the nurses’ current area of expertise, and </w:t>
      </w:r>
      <w:r w:rsidR="00564094">
        <w:rPr>
          <w:rFonts w:eastAsiaTheme="minorHAnsi"/>
          <w:szCs w:val="24"/>
        </w:rPr>
        <w:t xml:space="preserve">it </w:t>
      </w:r>
      <w:r w:rsidR="00EE51AE" w:rsidRPr="00EE51AE">
        <w:rPr>
          <w:rFonts w:eastAsiaTheme="minorHAnsi"/>
          <w:szCs w:val="24"/>
        </w:rPr>
        <w:t xml:space="preserve">included an area of their practice which was lacking in education. </w:t>
      </w:r>
      <w:r w:rsidR="00EE51AE">
        <w:rPr>
          <w:rFonts w:eastAsiaTheme="minorHAnsi"/>
          <w:szCs w:val="24"/>
        </w:rPr>
        <w:t xml:space="preserve"> </w:t>
      </w:r>
      <w:r w:rsidR="009E3135">
        <w:rPr>
          <w:rFonts w:eastAsiaTheme="minorHAnsi"/>
          <w:szCs w:val="24"/>
        </w:rPr>
        <w:t xml:space="preserve"> </w:t>
      </w:r>
      <w:r w:rsidR="009E3135" w:rsidRPr="009E3135">
        <w:rPr>
          <w:rFonts w:eastAsiaTheme="minorHAnsi"/>
          <w:szCs w:val="24"/>
        </w:rPr>
        <w:t>Roger</w:t>
      </w:r>
      <w:r w:rsidR="00EE51AE">
        <w:rPr>
          <w:rFonts w:eastAsiaTheme="minorHAnsi"/>
          <w:szCs w:val="24"/>
        </w:rPr>
        <w:t xml:space="preserve">’s </w:t>
      </w:r>
      <w:r w:rsidR="00392839">
        <w:rPr>
          <w:rFonts w:eastAsiaTheme="minorHAnsi"/>
          <w:szCs w:val="24"/>
        </w:rPr>
        <w:t>i</w:t>
      </w:r>
      <w:r w:rsidR="00EE51AE">
        <w:rPr>
          <w:rFonts w:eastAsiaTheme="minorHAnsi"/>
          <w:szCs w:val="24"/>
        </w:rPr>
        <w:t>nnovation theory is commonly</w:t>
      </w:r>
      <w:r w:rsidR="009E3135" w:rsidRPr="009E3135">
        <w:rPr>
          <w:rFonts w:eastAsiaTheme="minorHAnsi"/>
          <w:szCs w:val="24"/>
        </w:rPr>
        <w:t xml:space="preserve"> thought of </w:t>
      </w:r>
      <w:r w:rsidR="00EE51AE">
        <w:rPr>
          <w:rFonts w:eastAsiaTheme="minorHAnsi"/>
          <w:szCs w:val="24"/>
        </w:rPr>
        <w:t>in terms of the addition of</w:t>
      </w:r>
      <w:r w:rsidR="009E3135" w:rsidRPr="009E3135">
        <w:rPr>
          <w:rFonts w:eastAsiaTheme="minorHAnsi"/>
          <w:szCs w:val="24"/>
        </w:rPr>
        <w:t xml:space="preserve"> a new innovation. </w:t>
      </w:r>
      <w:r w:rsidR="00EE51AE">
        <w:rPr>
          <w:rFonts w:eastAsiaTheme="minorHAnsi"/>
          <w:szCs w:val="24"/>
        </w:rPr>
        <w:t>In the context of this project, t</w:t>
      </w:r>
      <w:r w:rsidR="009E3135" w:rsidRPr="009E3135">
        <w:rPr>
          <w:rFonts w:eastAsiaTheme="minorHAnsi"/>
          <w:szCs w:val="24"/>
        </w:rPr>
        <w:t>he FNAST was already being utilized by the nursing staff, but the new innovation was the establishment of a formal NAS Education Program</w:t>
      </w:r>
      <w:r w:rsidR="00564094">
        <w:rPr>
          <w:rFonts w:eastAsiaTheme="minorHAnsi"/>
          <w:szCs w:val="24"/>
        </w:rPr>
        <w:t xml:space="preserve">, </w:t>
      </w:r>
      <w:r w:rsidR="009E3135" w:rsidRPr="009E3135">
        <w:rPr>
          <w:rFonts w:eastAsiaTheme="minorHAnsi"/>
          <w:szCs w:val="24"/>
        </w:rPr>
        <w:t xml:space="preserve">which contributed to the more accurate </w:t>
      </w:r>
      <w:r w:rsidR="00DA664E">
        <w:rPr>
          <w:rFonts w:eastAsiaTheme="minorHAnsi"/>
          <w:szCs w:val="24"/>
        </w:rPr>
        <w:t>scoring</w:t>
      </w:r>
      <w:r w:rsidR="00DA664E" w:rsidRPr="009E3135">
        <w:rPr>
          <w:rFonts w:eastAsiaTheme="minorHAnsi"/>
          <w:szCs w:val="24"/>
        </w:rPr>
        <w:t xml:space="preserve"> </w:t>
      </w:r>
      <w:r w:rsidR="009E3135" w:rsidRPr="009E3135">
        <w:rPr>
          <w:rFonts w:eastAsiaTheme="minorHAnsi"/>
          <w:szCs w:val="24"/>
        </w:rPr>
        <w:t>of the FNAST</w:t>
      </w:r>
      <w:r w:rsidR="00DA664E">
        <w:rPr>
          <w:rFonts w:eastAsiaTheme="minorHAnsi"/>
          <w:szCs w:val="24"/>
        </w:rPr>
        <w:t xml:space="preserve">. The </w:t>
      </w:r>
      <w:r w:rsidR="009E3135" w:rsidRPr="009E3135">
        <w:rPr>
          <w:rFonts w:eastAsiaTheme="minorHAnsi"/>
          <w:szCs w:val="24"/>
        </w:rPr>
        <w:t xml:space="preserve">newly developed NAS </w:t>
      </w:r>
      <w:r w:rsidR="00EE51AE">
        <w:rPr>
          <w:rFonts w:eastAsiaTheme="minorHAnsi"/>
          <w:szCs w:val="24"/>
        </w:rPr>
        <w:t xml:space="preserve">Parent </w:t>
      </w:r>
      <w:r w:rsidR="00BE2708">
        <w:rPr>
          <w:rFonts w:eastAsiaTheme="minorHAnsi"/>
          <w:szCs w:val="24"/>
        </w:rPr>
        <w:t xml:space="preserve">Education </w:t>
      </w:r>
      <w:r w:rsidR="00EE51AE">
        <w:rPr>
          <w:rFonts w:eastAsiaTheme="minorHAnsi"/>
          <w:szCs w:val="24"/>
        </w:rPr>
        <w:t>pamphlet</w:t>
      </w:r>
      <w:r w:rsidR="00DA664E">
        <w:rPr>
          <w:rFonts w:eastAsiaTheme="minorHAnsi"/>
          <w:szCs w:val="24"/>
        </w:rPr>
        <w:t>,</w:t>
      </w:r>
      <w:r w:rsidR="00EE51AE">
        <w:rPr>
          <w:rFonts w:eastAsiaTheme="minorHAnsi"/>
          <w:szCs w:val="24"/>
        </w:rPr>
        <w:t xml:space="preserve"> which now facilitates</w:t>
      </w:r>
      <w:r w:rsidR="009E3135" w:rsidRPr="009E3135">
        <w:rPr>
          <w:rFonts w:eastAsiaTheme="minorHAnsi"/>
          <w:szCs w:val="24"/>
        </w:rPr>
        <w:t xml:space="preserve"> the nurses’ discussion with the NAS </w:t>
      </w:r>
      <w:r w:rsidR="0015506D" w:rsidRPr="009E3135">
        <w:rPr>
          <w:rFonts w:eastAsiaTheme="minorHAnsi"/>
          <w:szCs w:val="24"/>
        </w:rPr>
        <w:t>parents,</w:t>
      </w:r>
      <w:r w:rsidR="00DA664E">
        <w:rPr>
          <w:rFonts w:eastAsiaTheme="minorHAnsi"/>
          <w:szCs w:val="24"/>
        </w:rPr>
        <w:t xml:space="preserve"> was an unused innovation for this setting</w:t>
      </w:r>
      <w:r w:rsidR="009E3135" w:rsidRPr="009E3135">
        <w:rPr>
          <w:rFonts w:eastAsiaTheme="minorHAnsi"/>
          <w:szCs w:val="24"/>
        </w:rPr>
        <w:t>.</w:t>
      </w:r>
      <w:r w:rsidRPr="00984939">
        <w:rPr>
          <w:rFonts w:eastAsiaTheme="minorHAnsi"/>
          <w:szCs w:val="24"/>
        </w:rPr>
        <w:t xml:space="preserve"> </w:t>
      </w:r>
    </w:p>
    <w:p w14:paraId="03A3FA62" w14:textId="277569D5" w:rsidR="00984939" w:rsidRPr="00984939" w:rsidRDefault="00984939" w:rsidP="00D7593E">
      <w:pPr>
        <w:widowControl/>
        <w:ind w:firstLine="720"/>
        <w:rPr>
          <w:rFonts w:eastAsiaTheme="minorHAnsi"/>
          <w:szCs w:val="24"/>
        </w:rPr>
      </w:pPr>
      <w:r w:rsidRPr="00984939">
        <w:rPr>
          <w:rFonts w:eastAsiaTheme="minorHAnsi"/>
          <w:szCs w:val="24"/>
        </w:rPr>
        <w:t>This project also had the trialability and obs</w:t>
      </w:r>
      <w:r w:rsidR="002D1453">
        <w:rPr>
          <w:rFonts w:eastAsiaTheme="minorHAnsi"/>
          <w:szCs w:val="24"/>
        </w:rPr>
        <w:t>ervability involved in Roger’s diffusion of innovation t</w:t>
      </w:r>
      <w:r w:rsidRPr="00984939">
        <w:rPr>
          <w:rFonts w:eastAsiaTheme="minorHAnsi"/>
          <w:szCs w:val="24"/>
        </w:rPr>
        <w:t>heory. The trialability was highlighted during the creation and distribution of a NAS Parent Education pamp</w:t>
      </w:r>
      <w:r w:rsidR="00EE51AE">
        <w:rPr>
          <w:rFonts w:eastAsiaTheme="minorHAnsi"/>
          <w:szCs w:val="24"/>
        </w:rPr>
        <w:t>hlet. T</w:t>
      </w:r>
      <w:r w:rsidRPr="00984939">
        <w:rPr>
          <w:rFonts w:eastAsiaTheme="minorHAnsi"/>
          <w:szCs w:val="24"/>
        </w:rPr>
        <w:t>he improvement in the NAS parental satisfaction scores following the nurses’ NAS education</w:t>
      </w:r>
      <w:r w:rsidR="00564094">
        <w:rPr>
          <w:rFonts w:eastAsiaTheme="minorHAnsi"/>
          <w:szCs w:val="24"/>
        </w:rPr>
        <w:t>,</w:t>
      </w:r>
      <w:r w:rsidRPr="00984939">
        <w:rPr>
          <w:rFonts w:eastAsiaTheme="minorHAnsi"/>
          <w:szCs w:val="24"/>
        </w:rPr>
        <w:t xml:space="preserve"> and distribution of the </w:t>
      </w:r>
      <w:r w:rsidR="00713818">
        <w:rPr>
          <w:rFonts w:eastAsiaTheme="minorHAnsi"/>
          <w:szCs w:val="24"/>
        </w:rPr>
        <w:t>NAS Parent Education pamphlet</w:t>
      </w:r>
      <w:r w:rsidR="00564094">
        <w:rPr>
          <w:rFonts w:eastAsiaTheme="minorHAnsi"/>
          <w:szCs w:val="24"/>
        </w:rPr>
        <w:t>,</w:t>
      </w:r>
      <w:r w:rsidR="00713818">
        <w:rPr>
          <w:rFonts w:eastAsiaTheme="minorHAnsi"/>
          <w:szCs w:val="24"/>
        </w:rPr>
        <w:t xml:space="preserve"> met the project’s goal</w:t>
      </w:r>
      <w:r w:rsidR="00564094">
        <w:rPr>
          <w:rFonts w:eastAsiaTheme="minorHAnsi"/>
          <w:szCs w:val="24"/>
        </w:rPr>
        <w:t>(s)</w:t>
      </w:r>
      <w:r w:rsidR="00713818">
        <w:rPr>
          <w:rFonts w:eastAsiaTheme="minorHAnsi"/>
          <w:szCs w:val="24"/>
        </w:rPr>
        <w:t>, and</w:t>
      </w:r>
      <w:r w:rsidRPr="00984939">
        <w:rPr>
          <w:rFonts w:eastAsiaTheme="minorHAnsi"/>
          <w:szCs w:val="24"/>
        </w:rPr>
        <w:t xml:space="preserve"> the nursing staff involved in the project overwhelming</w:t>
      </w:r>
      <w:r w:rsidR="00564094">
        <w:rPr>
          <w:rFonts w:eastAsiaTheme="minorHAnsi"/>
          <w:szCs w:val="24"/>
        </w:rPr>
        <w:t>ly</w:t>
      </w:r>
      <w:r w:rsidRPr="00984939">
        <w:rPr>
          <w:rFonts w:eastAsiaTheme="minorHAnsi"/>
          <w:szCs w:val="24"/>
        </w:rPr>
        <w:t xml:space="preserve"> supported its continued distribution following the project timeframe. Observability was </w:t>
      </w:r>
      <w:r w:rsidR="00F22794">
        <w:rPr>
          <w:rFonts w:eastAsiaTheme="minorHAnsi"/>
          <w:szCs w:val="24"/>
        </w:rPr>
        <w:t>demonstrated</w:t>
      </w:r>
      <w:r w:rsidR="00F22794" w:rsidRPr="00984939">
        <w:rPr>
          <w:rFonts w:eastAsiaTheme="minorHAnsi"/>
          <w:szCs w:val="24"/>
        </w:rPr>
        <w:t xml:space="preserve"> </w:t>
      </w:r>
      <w:r w:rsidRPr="00984939">
        <w:rPr>
          <w:rFonts w:eastAsiaTheme="minorHAnsi"/>
          <w:szCs w:val="24"/>
        </w:rPr>
        <w:t>during the nurses’ reliability tandem scoring segment of the project.</w:t>
      </w:r>
    </w:p>
    <w:p w14:paraId="44C92AF6" w14:textId="77777777" w:rsidR="00984939" w:rsidRPr="00984939" w:rsidRDefault="00984939" w:rsidP="0058091E">
      <w:pPr>
        <w:pStyle w:val="Heading2"/>
        <w:rPr>
          <w:rFonts w:eastAsiaTheme="minorHAnsi"/>
        </w:rPr>
      </w:pPr>
      <w:bookmarkStart w:id="103" w:name="_Toc487234584"/>
      <w:bookmarkStart w:id="104" w:name="_Toc487315631"/>
      <w:r w:rsidRPr="00984939">
        <w:rPr>
          <w:rFonts w:eastAsiaTheme="minorHAnsi"/>
        </w:rPr>
        <w:t>Project Strengths</w:t>
      </w:r>
      <w:bookmarkEnd w:id="103"/>
      <w:bookmarkEnd w:id="104"/>
      <w:r w:rsidRPr="00984939">
        <w:rPr>
          <w:rFonts w:eastAsiaTheme="minorHAnsi"/>
        </w:rPr>
        <w:t xml:space="preserve"> </w:t>
      </w:r>
    </w:p>
    <w:p w14:paraId="0DC0CE81" w14:textId="737E21FA" w:rsidR="00926189" w:rsidRDefault="00984939" w:rsidP="0015506D">
      <w:pPr>
        <w:widowControl/>
        <w:rPr>
          <w:rFonts w:eastAsiaTheme="minorHAnsi"/>
          <w:szCs w:val="24"/>
        </w:rPr>
      </w:pPr>
      <w:r w:rsidRPr="00984939">
        <w:rPr>
          <w:rFonts w:eastAsiaTheme="minorHAnsi"/>
          <w:szCs w:val="24"/>
        </w:rPr>
        <w:tab/>
        <w:t>This quality improvement project had se</w:t>
      </w:r>
      <w:r w:rsidR="00713818">
        <w:rPr>
          <w:rFonts w:eastAsiaTheme="minorHAnsi"/>
          <w:szCs w:val="24"/>
        </w:rPr>
        <w:t xml:space="preserve">veral strengths or facilitators, and </w:t>
      </w:r>
      <w:r w:rsidR="00615AF8">
        <w:rPr>
          <w:rFonts w:eastAsiaTheme="minorHAnsi"/>
          <w:szCs w:val="24"/>
        </w:rPr>
        <w:t xml:space="preserve">it </w:t>
      </w:r>
      <w:r w:rsidR="00713818">
        <w:rPr>
          <w:rFonts w:eastAsiaTheme="minorHAnsi"/>
          <w:szCs w:val="24"/>
        </w:rPr>
        <w:t>was successful in meeting its goals.</w:t>
      </w:r>
      <w:r w:rsidRPr="00984939">
        <w:rPr>
          <w:rFonts w:eastAsiaTheme="minorHAnsi"/>
          <w:szCs w:val="24"/>
        </w:rPr>
        <w:t xml:space="preserve"> </w:t>
      </w:r>
      <w:r w:rsidR="00713818">
        <w:rPr>
          <w:rFonts w:eastAsiaTheme="minorHAnsi"/>
          <w:szCs w:val="24"/>
        </w:rPr>
        <w:t>The project strengths</w:t>
      </w:r>
      <w:r w:rsidRPr="00984939">
        <w:rPr>
          <w:rFonts w:eastAsiaTheme="minorHAnsi"/>
          <w:szCs w:val="24"/>
        </w:rPr>
        <w:t xml:space="preserve"> included the support of both the project site administration as well as the support from the Nursery/NICU nursing staff involved in the implementation phase. The hospital administration recognized the need for improvement in both NAS staff education and NAS parent satisfaction.  Administration </w:t>
      </w:r>
      <w:r w:rsidR="00BB2C09">
        <w:rPr>
          <w:rFonts w:eastAsiaTheme="minorHAnsi"/>
          <w:szCs w:val="24"/>
        </w:rPr>
        <w:t>approved</w:t>
      </w:r>
      <w:r w:rsidRPr="00984939">
        <w:rPr>
          <w:rFonts w:eastAsiaTheme="minorHAnsi"/>
          <w:szCs w:val="24"/>
        </w:rPr>
        <w:t xml:space="preserve"> the purchase of the NeoAdvances program</w:t>
      </w:r>
      <w:r w:rsidR="00BB2C09">
        <w:rPr>
          <w:rFonts w:eastAsiaTheme="minorHAnsi"/>
          <w:szCs w:val="24"/>
        </w:rPr>
        <w:t xml:space="preserve"> and</w:t>
      </w:r>
      <w:r w:rsidRPr="00984939">
        <w:rPr>
          <w:rFonts w:eastAsiaTheme="minorHAnsi"/>
          <w:szCs w:val="24"/>
        </w:rPr>
        <w:t xml:space="preserve"> agreed to compensate the nursing staff for their </w:t>
      </w:r>
      <w:r w:rsidR="00615AF8">
        <w:rPr>
          <w:rFonts w:eastAsiaTheme="minorHAnsi"/>
          <w:szCs w:val="24"/>
        </w:rPr>
        <w:t>attendance</w:t>
      </w:r>
      <w:r w:rsidR="00615AF8" w:rsidRPr="00984939">
        <w:rPr>
          <w:rFonts w:eastAsiaTheme="minorHAnsi"/>
          <w:szCs w:val="24"/>
        </w:rPr>
        <w:t xml:space="preserve"> </w:t>
      </w:r>
      <w:r w:rsidRPr="00984939">
        <w:rPr>
          <w:rFonts w:eastAsiaTheme="minorHAnsi"/>
          <w:szCs w:val="24"/>
        </w:rPr>
        <w:t xml:space="preserve">at the NAS education classes. </w:t>
      </w:r>
      <w:r w:rsidR="006D2AEF">
        <w:rPr>
          <w:rFonts w:eastAsiaTheme="minorHAnsi"/>
          <w:szCs w:val="24"/>
        </w:rPr>
        <w:t>T</w:t>
      </w:r>
      <w:r w:rsidRPr="00984939">
        <w:rPr>
          <w:rFonts w:eastAsiaTheme="minorHAnsi"/>
          <w:szCs w:val="24"/>
        </w:rPr>
        <w:t>he nursing staff was eager to participate in the NAS education program</w:t>
      </w:r>
      <w:r w:rsidR="006D2AEF">
        <w:rPr>
          <w:rFonts w:eastAsiaTheme="minorHAnsi"/>
          <w:szCs w:val="24"/>
        </w:rPr>
        <w:t>,</w:t>
      </w:r>
      <w:r w:rsidR="004772BA">
        <w:rPr>
          <w:rFonts w:eastAsiaTheme="minorHAnsi"/>
          <w:szCs w:val="24"/>
        </w:rPr>
        <w:t xml:space="preserve"> especially for the review and reinforcement in scoring the FNAST,</w:t>
      </w:r>
      <w:r w:rsidR="006D2AEF">
        <w:rPr>
          <w:rFonts w:eastAsiaTheme="minorHAnsi"/>
          <w:szCs w:val="24"/>
        </w:rPr>
        <w:t xml:space="preserve"> likely due to the recent increase in newborns with NAS in the unit</w:t>
      </w:r>
      <w:r w:rsidRPr="00984939">
        <w:rPr>
          <w:rFonts w:eastAsiaTheme="minorHAnsi"/>
          <w:szCs w:val="24"/>
        </w:rPr>
        <w:t xml:space="preserve">. </w:t>
      </w:r>
      <w:r w:rsidR="004772BA">
        <w:rPr>
          <w:rFonts w:eastAsiaTheme="minorHAnsi"/>
          <w:szCs w:val="24"/>
        </w:rPr>
        <w:t xml:space="preserve"> </w:t>
      </w:r>
      <w:r w:rsidR="00FE25A8">
        <w:rPr>
          <w:rFonts w:eastAsiaTheme="minorHAnsi"/>
          <w:szCs w:val="24"/>
        </w:rPr>
        <w:t>The project coordinator</w:t>
      </w:r>
      <w:r w:rsidRPr="00984939">
        <w:rPr>
          <w:rFonts w:eastAsiaTheme="minorHAnsi"/>
          <w:szCs w:val="24"/>
        </w:rPr>
        <w:t xml:space="preserve"> found this support for the project very encouraging</w:t>
      </w:r>
      <w:r w:rsidR="00615AF8">
        <w:rPr>
          <w:rFonts w:eastAsiaTheme="minorHAnsi"/>
          <w:szCs w:val="24"/>
        </w:rPr>
        <w:t>.</w:t>
      </w:r>
    </w:p>
    <w:p w14:paraId="4921C178" w14:textId="77777777" w:rsidR="001D3F17" w:rsidRPr="00984939" w:rsidRDefault="001D3F17" w:rsidP="0015506D">
      <w:pPr>
        <w:widowControl/>
        <w:rPr>
          <w:rFonts w:eastAsiaTheme="minorHAnsi"/>
          <w:szCs w:val="24"/>
        </w:rPr>
      </w:pPr>
    </w:p>
    <w:p w14:paraId="3AC92657" w14:textId="77777777" w:rsidR="00984939" w:rsidRPr="00984939" w:rsidRDefault="00984939" w:rsidP="0058091E">
      <w:pPr>
        <w:pStyle w:val="Heading2"/>
        <w:rPr>
          <w:rFonts w:eastAsiaTheme="minorHAnsi"/>
        </w:rPr>
      </w:pPr>
      <w:bookmarkStart w:id="105" w:name="_Toc487234585"/>
      <w:bookmarkStart w:id="106" w:name="_Toc487315632"/>
      <w:r w:rsidRPr="00984939">
        <w:rPr>
          <w:rFonts w:eastAsiaTheme="minorHAnsi"/>
        </w:rPr>
        <w:t>Project Limitations/Barriers</w:t>
      </w:r>
      <w:bookmarkEnd w:id="105"/>
      <w:bookmarkEnd w:id="106"/>
    </w:p>
    <w:p w14:paraId="51D099C4" w14:textId="2CF9AB48" w:rsidR="00984939" w:rsidRPr="00984939" w:rsidRDefault="00984939" w:rsidP="0015506D">
      <w:pPr>
        <w:widowControl/>
        <w:rPr>
          <w:rFonts w:eastAsiaTheme="minorHAnsi"/>
          <w:szCs w:val="24"/>
        </w:rPr>
      </w:pPr>
      <w:r w:rsidRPr="00984939">
        <w:rPr>
          <w:rFonts w:eastAsiaTheme="minorHAnsi"/>
          <w:szCs w:val="24"/>
        </w:rPr>
        <w:tab/>
        <w:t xml:space="preserve">There were </w:t>
      </w:r>
      <w:r w:rsidR="00615AF8">
        <w:rPr>
          <w:rFonts w:eastAsiaTheme="minorHAnsi"/>
          <w:szCs w:val="24"/>
        </w:rPr>
        <w:t>several</w:t>
      </w:r>
      <w:r w:rsidRPr="00984939">
        <w:rPr>
          <w:rFonts w:eastAsiaTheme="minorHAnsi"/>
          <w:szCs w:val="24"/>
        </w:rPr>
        <w:t xml:space="preserve"> limitations or barriers to this project. </w:t>
      </w:r>
      <w:r w:rsidR="000A4495">
        <w:rPr>
          <w:rFonts w:eastAsiaTheme="minorHAnsi"/>
          <w:szCs w:val="24"/>
        </w:rPr>
        <w:t>One limitation was due to the combination of the implementation phase time restraint and a decision made by the project site administration. The result was that Labor and Delivery nurses were not mandated to participate in the NAS Education program.</w:t>
      </w:r>
      <w:r w:rsidRPr="00984939">
        <w:rPr>
          <w:rFonts w:eastAsiaTheme="minorHAnsi"/>
          <w:szCs w:val="24"/>
        </w:rPr>
        <w:t xml:space="preserve"> This project </w:t>
      </w:r>
      <w:r w:rsidR="00B075DF">
        <w:rPr>
          <w:rFonts w:eastAsiaTheme="minorHAnsi"/>
          <w:szCs w:val="24"/>
        </w:rPr>
        <w:t>coordinator</w:t>
      </w:r>
      <w:r w:rsidRPr="00984939">
        <w:rPr>
          <w:rFonts w:eastAsiaTheme="minorHAnsi"/>
          <w:szCs w:val="24"/>
        </w:rPr>
        <w:t xml:space="preserve"> felt it was important to include them</w:t>
      </w:r>
      <w:r w:rsidR="00615AF8">
        <w:rPr>
          <w:rFonts w:eastAsiaTheme="minorHAnsi"/>
          <w:szCs w:val="24"/>
        </w:rPr>
        <w:t>,</w:t>
      </w:r>
      <w:r w:rsidRPr="00984939">
        <w:rPr>
          <w:rFonts w:eastAsiaTheme="minorHAnsi"/>
          <w:szCs w:val="24"/>
        </w:rPr>
        <w:t xml:space="preserve"> as the hospital </w:t>
      </w:r>
      <w:r w:rsidR="001204B9">
        <w:rPr>
          <w:rFonts w:eastAsiaTheme="minorHAnsi"/>
          <w:szCs w:val="24"/>
        </w:rPr>
        <w:t>was anticipating</w:t>
      </w:r>
      <w:r w:rsidRPr="00984939">
        <w:rPr>
          <w:rFonts w:eastAsiaTheme="minorHAnsi"/>
          <w:szCs w:val="24"/>
        </w:rPr>
        <w:t xml:space="preserve"> </w:t>
      </w:r>
      <w:r w:rsidR="008124C1">
        <w:rPr>
          <w:rFonts w:eastAsiaTheme="minorHAnsi"/>
          <w:szCs w:val="24"/>
        </w:rPr>
        <w:t>transitioning</w:t>
      </w:r>
      <w:r w:rsidR="008124C1" w:rsidRPr="00984939">
        <w:rPr>
          <w:rFonts w:eastAsiaTheme="minorHAnsi"/>
          <w:szCs w:val="24"/>
        </w:rPr>
        <w:t xml:space="preserve"> </w:t>
      </w:r>
      <w:r w:rsidRPr="00984939">
        <w:rPr>
          <w:rFonts w:eastAsiaTheme="minorHAnsi"/>
          <w:szCs w:val="24"/>
        </w:rPr>
        <w:t>to ‘Mother/Baby Care’. This reconfiguration of staffing w</w:t>
      </w:r>
      <w:r w:rsidR="001204B9">
        <w:rPr>
          <w:rFonts w:eastAsiaTheme="minorHAnsi"/>
          <w:szCs w:val="24"/>
        </w:rPr>
        <w:t>ould</w:t>
      </w:r>
      <w:r w:rsidRPr="00984939">
        <w:rPr>
          <w:rFonts w:eastAsiaTheme="minorHAnsi"/>
          <w:szCs w:val="24"/>
        </w:rPr>
        <w:t xml:space="preserve"> place the Labor and Delivery nurses in charge of baby care more than the</w:t>
      </w:r>
      <w:r w:rsidR="001204B9">
        <w:rPr>
          <w:rFonts w:eastAsiaTheme="minorHAnsi"/>
          <w:szCs w:val="24"/>
        </w:rPr>
        <w:t>ir</w:t>
      </w:r>
      <w:r w:rsidRPr="00984939">
        <w:rPr>
          <w:rFonts w:eastAsiaTheme="minorHAnsi"/>
          <w:szCs w:val="24"/>
        </w:rPr>
        <w:t xml:space="preserve"> </w:t>
      </w:r>
      <w:r w:rsidR="001204B9">
        <w:rPr>
          <w:rFonts w:eastAsiaTheme="minorHAnsi"/>
          <w:szCs w:val="24"/>
        </w:rPr>
        <w:t xml:space="preserve">current </w:t>
      </w:r>
      <w:r w:rsidRPr="00984939">
        <w:rPr>
          <w:rFonts w:eastAsiaTheme="minorHAnsi"/>
          <w:szCs w:val="24"/>
        </w:rPr>
        <w:t>staffing arrangement d</w:t>
      </w:r>
      <w:r w:rsidR="001204B9">
        <w:rPr>
          <w:rFonts w:eastAsiaTheme="minorHAnsi"/>
          <w:szCs w:val="24"/>
        </w:rPr>
        <w:t>id</w:t>
      </w:r>
      <w:r w:rsidRPr="00984939">
        <w:rPr>
          <w:rFonts w:eastAsiaTheme="minorHAnsi"/>
          <w:szCs w:val="24"/>
        </w:rPr>
        <w:t xml:space="preserve">, and </w:t>
      </w:r>
      <w:r w:rsidR="00615AF8">
        <w:rPr>
          <w:rFonts w:eastAsiaTheme="minorHAnsi"/>
          <w:szCs w:val="24"/>
        </w:rPr>
        <w:t xml:space="preserve">the </w:t>
      </w:r>
      <w:r w:rsidRPr="00984939">
        <w:rPr>
          <w:rFonts w:eastAsiaTheme="minorHAnsi"/>
          <w:szCs w:val="24"/>
        </w:rPr>
        <w:t xml:space="preserve">project </w:t>
      </w:r>
      <w:r w:rsidR="005D1D82">
        <w:rPr>
          <w:rFonts w:eastAsiaTheme="minorHAnsi"/>
          <w:szCs w:val="24"/>
        </w:rPr>
        <w:t>coordinator</w:t>
      </w:r>
      <w:r w:rsidR="005D1D82" w:rsidRPr="00984939">
        <w:rPr>
          <w:rFonts w:eastAsiaTheme="minorHAnsi"/>
          <w:szCs w:val="24"/>
        </w:rPr>
        <w:t xml:space="preserve"> </w:t>
      </w:r>
      <w:r w:rsidRPr="00984939">
        <w:rPr>
          <w:rFonts w:eastAsiaTheme="minorHAnsi"/>
          <w:szCs w:val="24"/>
        </w:rPr>
        <w:t xml:space="preserve">felt it important for them to be held accountable for </w:t>
      </w:r>
      <w:r w:rsidR="0015506D">
        <w:rPr>
          <w:rFonts w:eastAsiaTheme="minorHAnsi"/>
          <w:szCs w:val="24"/>
        </w:rPr>
        <w:t>i</w:t>
      </w:r>
      <w:r w:rsidRPr="00984939">
        <w:rPr>
          <w:rFonts w:eastAsiaTheme="minorHAnsi"/>
          <w:szCs w:val="24"/>
        </w:rPr>
        <w:t>nter-</w:t>
      </w:r>
      <w:r w:rsidR="0015506D">
        <w:rPr>
          <w:rFonts w:eastAsiaTheme="minorHAnsi"/>
          <w:szCs w:val="24"/>
        </w:rPr>
        <w:t>o</w:t>
      </w:r>
      <w:r w:rsidRPr="00984939">
        <w:rPr>
          <w:rFonts w:eastAsiaTheme="minorHAnsi"/>
          <w:szCs w:val="24"/>
        </w:rPr>
        <w:t xml:space="preserve">bserver </w:t>
      </w:r>
      <w:r w:rsidR="0015506D">
        <w:rPr>
          <w:rFonts w:eastAsiaTheme="minorHAnsi"/>
          <w:szCs w:val="24"/>
        </w:rPr>
        <w:t>r</w:t>
      </w:r>
      <w:r w:rsidRPr="00984939">
        <w:rPr>
          <w:rFonts w:eastAsiaTheme="minorHAnsi"/>
          <w:szCs w:val="24"/>
        </w:rPr>
        <w:t>eliability training</w:t>
      </w:r>
      <w:r w:rsidR="001204B9">
        <w:rPr>
          <w:rFonts w:eastAsiaTheme="minorHAnsi"/>
          <w:szCs w:val="24"/>
        </w:rPr>
        <w:t>.</w:t>
      </w:r>
      <w:r w:rsidRPr="00984939">
        <w:rPr>
          <w:rFonts w:eastAsiaTheme="minorHAnsi"/>
          <w:szCs w:val="24"/>
        </w:rPr>
        <w:t xml:space="preserve">  </w:t>
      </w:r>
      <w:r w:rsidR="005D1D82">
        <w:rPr>
          <w:rFonts w:eastAsiaTheme="minorHAnsi"/>
          <w:szCs w:val="24"/>
        </w:rPr>
        <w:t>S</w:t>
      </w:r>
      <w:r w:rsidRPr="00984939">
        <w:rPr>
          <w:rFonts w:eastAsiaTheme="minorHAnsi"/>
          <w:szCs w:val="24"/>
        </w:rPr>
        <w:t xml:space="preserve">everal Labor and Delivery </w:t>
      </w:r>
      <w:r w:rsidR="0015506D" w:rsidRPr="00984939">
        <w:rPr>
          <w:rFonts w:eastAsiaTheme="minorHAnsi"/>
          <w:szCs w:val="24"/>
        </w:rPr>
        <w:t xml:space="preserve">nurses </w:t>
      </w:r>
      <w:r w:rsidR="001204B9">
        <w:rPr>
          <w:rFonts w:eastAsiaTheme="minorHAnsi"/>
          <w:szCs w:val="24"/>
        </w:rPr>
        <w:t xml:space="preserve">did voluntarily </w:t>
      </w:r>
      <w:r w:rsidR="0015506D" w:rsidRPr="00984939">
        <w:rPr>
          <w:rFonts w:eastAsiaTheme="minorHAnsi"/>
          <w:szCs w:val="24"/>
        </w:rPr>
        <w:t>attend</w:t>
      </w:r>
      <w:r w:rsidRPr="00984939">
        <w:rPr>
          <w:rFonts w:eastAsiaTheme="minorHAnsi"/>
          <w:szCs w:val="24"/>
        </w:rPr>
        <w:t xml:space="preserve"> the NAS training</w:t>
      </w:r>
      <w:r w:rsidR="001204B9">
        <w:rPr>
          <w:rFonts w:eastAsiaTheme="minorHAnsi"/>
          <w:szCs w:val="24"/>
        </w:rPr>
        <w:t>.</w:t>
      </w:r>
    </w:p>
    <w:p w14:paraId="4AA7DCF4" w14:textId="68A939B0" w:rsidR="00984939" w:rsidRDefault="00984939" w:rsidP="001204B9">
      <w:pPr>
        <w:widowControl/>
        <w:rPr>
          <w:rFonts w:eastAsiaTheme="minorHAnsi"/>
          <w:szCs w:val="24"/>
        </w:rPr>
      </w:pPr>
      <w:r w:rsidRPr="00984939">
        <w:rPr>
          <w:rFonts w:eastAsiaTheme="minorHAnsi"/>
          <w:szCs w:val="24"/>
        </w:rPr>
        <w:tab/>
        <w:t xml:space="preserve">Another major </w:t>
      </w:r>
      <w:r w:rsidR="00183F81" w:rsidRPr="00984939">
        <w:rPr>
          <w:rFonts w:eastAsiaTheme="minorHAnsi"/>
          <w:szCs w:val="24"/>
        </w:rPr>
        <w:t>limitation to</w:t>
      </w:r>
      <w:r w:rsidRPr="00984939">
        <w:rPr>
          <w:rFonts w:eastAsiaTheme="minorHAnsi"/>
          <w:szCs w:val="24"/>
        </w:rPr>
        <w:t xml:space="preserve"> this project was the small number of NAS newborn patients during the project phase. The number of newborns delivered, including NAS newborns, is not a variable this project </w:t>
      </w:r>
      <w:r w:rsidR="00183F81">
        <w:rPr>
          <w:rFonts w:eastAsiaTheme="minorHAnsi"/>
          <w:szCs w:val="24"/>
        </w:rPr>
        <w:t xml:space="preserve">coordinator </w:t>
      </w:r>
      <w:r w:rsidRPr="00984939">
        <w:rPr>
          <w:rFonts w:eastAsiaTheme="minorHAnsi"/>
          <w:szCs w:val="24"/>
        </w:rPr>
        <w:t xml:space="preserve">had control </w:t>
      </w:r>
      <w:r w:rsidR="00615AF8">
        <w:rPr>
          <w:rFonts w:eastAsiaTheme="minorHAnsi"/>
          <w:szCs w:val="24"/>
        </w:rPr>
        <w:t>over</w:t>
      </w:r>
      <w:r w:rsidRPr="00984939">
        <w:rPr>
          <w:rFonts w:eastAsiaTheme="minorHAnsi"/>
          <w:szCs w:val="24"/>
        </w:rPr>
        <w:t xml:space="preserve">. There were a total of twelve </w:t>
      </w:r>
      <w:r w:rsidR="00A931B4">
        <w:rPr>
          <w:rFonts w:eastAsiaTheme="minorHAnsi"/>
          <w:szCs w:val="24"/>
        </w:rPr>
        <w:t xml:space="preserve">NAS </w:t>
      </w:r>
      <w:r w:rsidRPr="00984939">
        <w:rPr>
          <w:rFonts w:eastAsiaTheme="minorHAnsi"/>
          <w:szCs w:val="24"/>
        </w:rPr>
        <w:t>infants</w:t>
      </w:r>
      <w:r w:rsidR="00A931B4">
        <w:rPr>
          <w:rFonts w:eastAsiaTheme="minorHAnsi"/>
          <w:szCs w:val="24"/>
        </w:rPr>
        <w:t xml:space="preserve"> admitted during the project implementation </w:t>
      </w:r>
      <w:r w:rsidR="00183F81">
        <w:rPr>
          <w:rFonts w:eastAsiaTheme="minorHAnsi"/>
          <w:szCs w:val="24"/>
        </w:rPr>
        <w:t>phase. All</w:t>
      </w:r>
      <w:r w:rsidR="000A0780">
        <w:rPr>
          <w:rFonts w:eastAsiaTheme="minorHAnsi"/>
          <w:szCs w:val="24"/>
        </w:rPr>
        <w:t xml:space="preserve"> </w:t>
      </w:r>
      <w:r w:rsidRPr="00984939">
        <w:rPr>
          <w:rFonts w:eastAsiaTheme="minorHAnsi"/>
          <w:szCs w:val="24"/>
        </w:rPr>
        <w:t xml:space="preserve">twelve NAS mothers completed the parent satisfaction surveys. Because of the small size of </w:t>
      </w:r>
      <w:r w:rsidR="003B7DBE">
        <w:rPr>
          <w:rFonts w:eastAsiaTheme="minorHAnsi"/>
          <w:szCs w:val="24"/>
        </w:rPr>
        <w:t xml:space="preserve">this </w:t>
      </w:r>
      <w:r w:rsidR="000A0780">
        <w:rPr>
          <w:rFonts w:eastAsiaTheme="minorHAnsi"/>
          <w:szCs w:val="24"/>
        </w:rPr>
        <w:t>sample,</w:t>
      </w:r>
      <w:r w:rsidRPr="00984939">
        <w:rPr>
          <w:rFonts w:eastAsiaTheme="minorHAnsi"/>
          <w:szCs w:val="24"/>
        </w:rPr>
        <w:t xml:space="preserve"> adjustments in statistical analysis </w:t>
      </w:r>
      <w:r w:rsidR="000A0780">
        <w:rPr>
          <w:rFonts w:eastAsiaTheme="minorHAnsi"/>
          <w:szCs w:val="24"/>
        </w:rPr>
        <w:t>were</w:t>
      </w:r>
      <w:r w:rsidRPr="00984939">
        <w:rPr>
          <w:rFonts w:eastAsiaTheme="minorHAnsi"/>
          <w:szCs w:val="24"/>
        </w:rPr>
        <w:t xml:space="preserve"> made.</w:t>
      </w:r>
    </w:p>
    <w:p w14:paraId="57F8F1C9" w14:textId="61F55AA5" w:rsidR="003B7DBE" w:rsidRPr="00984939" w:rsidRDefault="003B7DBE" w:rsidP="003B7DBE">
      <w:pPr>
        <w:widowControl/>
        <w:ind w:firstLine="720"/>
        <w:rPr>
          <w:rFonts w:eastAsiaTheme="minorHAnsi"/>
          <w:szCs w:val="24"/>
        </w:rPr>
      </w:pPr>
      <w:r w:rsidRPr="003B7DBE">
        <w:rPr>
          <w:rFonts w:eastAsiaTheme="minorHAnsi"/>
          <w:szCs w:val="24"/>
        </w:rPr>
        <w:t>This quality improvement project was based on a convenience sample. The use of convenience sampling is created mainly because of the accessibility of subjects within the project (Kim &amp; Mallory, 2014). According to the definition, this type of sampling is commonly used in clinical research because of the subjects’ availability, but it can also introduce bias, and therefore, it may make the results less likely to be generalizable to the larger population.</w:t>
      </w:r>
    </w:p>
    <w:p w14:paraId="5E40AA60" w14:textId="60DB4BD4" w:rsidR="00713818" w:rsidRDefault="00984939" w:rsidP="00E5203F">
      <w:pPr>
        <w:widowControl/>
        <w:rPr>
          <w:rFonts w:eastAsiaTheme="minorHAnsi"/>
          <w:szCs w:val="24"/>
        </w:rPr>
      </w:pPr>
      <w:r w:rsidRPr="00984939">
        <w:rPr>
          <w:rFonts w:eastAsiaTheme="minorHAnsi"/>
          <w:szCs w:val="24"/>
        </w:rPr>
        <w:tab/>
      </w:r>
      <w:r w:rsidR="0067207D">
        <w:rPr>
          <w:rFonts w:eastAsiaTheme="minorHAnsi"/>
          <w:szCs w:val="24"/>
        </w:rPr>
        <w:t>D</w:t>
      </w:r>
      <w:r w:rsidR="0067207D" w:rsidRPr="0067207D">
        <w:rPr>
          <w:rFonts w:eastAsiaTheme="minorHAnsi"/>
          <w:szCs w:val="24"/>
        </w:rPr>
        <w:t xml:space="preserve">uring the tandem scoring process </w:t>
      </w:r>
      <w:r w:rsidR="0067207D">
        <w:rPr>
          <w:rFonts w:eastAsiaTheme="minorHAnsi"/>
          <w:szCs w:val="24"/>
        </w:rPr>
        <w:t xml:space="preserve">when </w:t>
      </w:r>
      <w:r w:rsidRPr="00984939">
        <w:rPr>
          <w:rFonts w:eastAsiaTheme="minorHAnsi"/>
          <w:szCs w:val="24"/>
        </w:rPr>
        <w:t>comparing the</w:t>
      </w:r>
      <w:r w:rsidR="0067207D">
        <w:rPr>
          <w:rFonts w:eastAsiaTheme="minorHAnsi"/>
          <w:szCs w:val="24"/>
        </w:rPr>
        <w:t xml:space="preserve"> total</w:t>
      </w:r>
      <w:r w:rsidRPr="00984939">
        <w:rPr>
          <w:rFonts w:eastAsiaTheme="minorHAnsi"/>
          <w:szCs w:val="24"/>
        </w:rPr>
        <w:t xml:space="preserve"> reliability scor</w:t>
      </w:r>
      <w:r w:rsidR="0067207D">
        <w:rPr>
          <w:rFonts w:eastAsiaTheme="minorHAnsi"/>
          <w:szCs w:val="24"/>
        </w:rPr>
        <w:t>ing</w:t>
      </w:r>
      <w:r w:rsidRPr="00984939">
        <w:rPr>
          <w:rFonts w:eastAsiaTheme="minorHAnsi"/>
          <w:szCs w:val="24"/>
        </w:rPr>
        <w:t xml:space="preserve"> percentage, </w:t>
      </w:r>
      <w:r w:rsidR="00B50C11">
        <w:rPr>
          <w:rFonts w:eastAsiaTheme="minorHAnsi"/>
          <w:szCs w:val="24"/>
        </w:rPr>
        <w:t xml:space="preserve">the method </w:t>
      </w:r>
      <w:r w:rsidR="00B50C11" w:rsidRPr="00984939">
        <w:rPr>
          <w:rFonts w:eastAsiaTheme="minorHAnsi"/>
          <w:szCs w:val="24"/>
        </w:rPr>
        <w:t>didn’t</w:t>
      </w:r>
      <w:r w:rsidRPr="00984939">
        <w:rPr>
          <w:rFonts w:eastAsiaTheme="minorHAnsi"/>
          <w:szCs w:val="24"/>
        </w:rPr>
        <w:t xml:space="preserve"> take into account that individual components may have been inconsistently scored</w:t>
      </w:r>
      <w:r w:rsidR="0067207D">
        <w:rPr>
          <w:rFonts w:eastAsiaTheme="minorHAnsi"/>
          <w:szCs w:val="24"/>
        </w:rPr>
        <w:t>. This is a barrier to determining if the nurses</w:t>
      </w:r>
      <w:r w:rsidR="00B50C11">
        <w:rPr>
          <w:rFonts w:eastAsiaTheme="minorHAnsi"/>
          <w:szCs w:val="24"/>
        </w:rPr>
        <w:t xml:space="preserve"> actually were reliable in their calculations of individual scoring components, as compared to the total scoring process.</w:t>
      </w:r>
      <w:r w:rsidRPr="00984939">
        <w:rPr>
          <w:rFonts w:eastAsiaTheme="minorHAnsi"/>
          <w:szCs w:val="24"/>
        </w:rPr>
        <w:t xml:space="preserve"> Retskin </w:t>
      </w:r>
      <w:r w:rsidR="001B580C">
        <w:rPr>
          <w:rFonts w:eastAsiaTheme="minorHAnsi"/>
          <w:szCs w:val="24"/>
        </w:rPr>
        <w:t>and</w:t>
      </w:r>
      <w:r w:rsidRPr="00984939">
        <w:rPr>
          <w:rFonts w:eastAsiaTheme="minorHAnsi"/>
          <w:szCs w:val="24"/>
        </w:rPr>
        <w:t xml:space="preserve"> Wright (2014) </w:t>
      </w:r>
      <w:r w:rsidR="001B580C">
        <w:rPr>
          <w:rFonts w:eastAsiaTheme="minorHAnsi"/>
          <w:szCs w:val="24"/>
        </w:rPr>
        <w:t>noted</w:t>
      </w:r>
      <w:r w:rsidRPr="00984939">
        <w:rPr>
          <w:rFonts w:eastAsiaTheme="minorHAnsi"/>
          <w:szCs w:val="24"/>
        </w:rPr>
        <w:t xml:space="preserve"> that inter</w:t>
      </w:r>
      <w:r w:rsidR="00E5203F">
        <w:rPr>
          <w:rFonts w:eastAsiaTheme="minorHAnsi"/>
          <w:szCs w:val="24"/>
        </w:rPr>
        <w:t>-</w:t>
      </w:r>
      <w:r w:rsidRPr="00984939">
        <w:rPr>
          <w:rFonts w:eastAsiaTheme="minorHAnsi"/>
          <w:szCs w:val="24"/>
        </w:rPr>
        <w:t>observer reliability existed for the total score, but was not established for single measures. During the NAS Education course</w:t>
      </w:r>
      <w:r w:rsidR="001B580C">
        <w:rPr>
          <w:rFonts w:eastAsiaTheme="minorHAnsi"/>
          <w:szCs w:val="24"/>
        </w:rPr>
        <w:t xml:space="preserve"> project participants</w:t>
      </w:r>
      <w:r w:rsidRPr="00984939">
        <w:rPr>
          <w:rFonts w:eastAsiaTheme="minorHAnsi"/>
          <w:szCs w:val="24"/>
        </w:rPr>
        <w:t xml:space="preserve"> clarified several commonly underscored and </w:t>
      </w:r>
      <w:r w:rsidR="00E5203F" w:rsidRPr="00984939">
        <w:rPr>
          <w:rFonts w:eastAsiaTheme="minorHAnsi"/>
          <w:szCs w:val="24"/>
        </w:rPr>
        <w:t>over scored</w:t>
      </w:r>
      <w:r w:rsidRPr="00984939">
        <w:rPr>
          <w:rFonts w:eastAsiaTheme="minorHAnsi"/>
          <w:szCs w:val="24"/>
        </w:rPr>
        <w:t xml:space="preserve"> FNAST elements. However, since each measure was not assessed independently</w:t>
      </w:r>
      <w:r w:rsidR="001B580C">
        <w:rPr>
          <w:rFonts w:eastAsiaTheme="minorHAnsi"/>
          <w:szCs w:val="24"/>
        </w:rPr>
        <w:t xml:space="preserve"> in this project</w:t>
      </w:r>
      <w:r w:rsidRPr="00984939">
        <w:rPr>
          <w:rFonts w:eastAsiaTheme="minorHAnsi"/>
          <w:szCs w:val="24"/>
        </w:rPr>
        <w:t>, it is possible that nurses’ could continue to inaccurately score some components</w:t>
      </w:r>
      <w:r w:rsidR="00E843C4">
        <w:rPr>
          <w:rFonts w:eastAsiaTheme="minorHAnsi"/>
          <w:szCs w:val="24"/>
        </w:rPr>
        <w:t>.</w:t>
      </w:r>
      <w:r w:rsidRPr="00984939">
        <w:rPr>
          <w:rFonts w:eastAsiaTheme="minorHAnsi"/>
          <w:szCs w:val="24"/>
        </w:rPr>
        <w:t xml:space="preserve"> This manifestation could affect practice, as well as be considered a limitation </w:t>
      </w:r>
      <w:r w:rsidR="0066592F">
        <w:rPr>
          <w:rFonts w:eastAsiaTheme="minorHAnsi"/>
          <w:szCs w:val="24"/>
        </w:rPr>
        <w:t xml:space="preserve">or barrier </w:t>
      </w:r>
      <w:r w:rsidRPr="00984939">
        <w:rPr>
          <w:rFonts w:eastAsiaTheme="minorHAnsi"/>
          <w:szCs w:val="24"/>
        </w:rPr>
        <w:t xml:space="preserve">of this project. </w:t>
      </w:r>
    </w:p>
    <w:p w14:paraId="3576BADE" w14:textId="2BE09E2F" w:rsidR="00E25CE3" w:rsidRDefault="00713818" w:rsidP="00E5203F">
      <w:pPr>
        <w:widowControl/>
        <w:ind w:firstLine="720"/>
        <w:rPr>
          <w:rFonts w:eastAsiaTheme="minorHAnsi"/>
          <w:szCs w:val="24"/>
        </w:rPr>
      </w:pPr>
      <w:r>
        <w:rPr>
          <w:rFonts w:eastAsiaTheme="minorHAnsi"/>
          <w:szCs w:val="24"/>
        </w:rPr>
        <w:t xml:space="preserve">Another point </w:t>
      </w:r>
      <w:r w:rsidR="00613A6B">
        <w:rPr>
          <w:rFonts w:eastAsiaTheme="minorHAnsi"/>
          <w:szCs w:val="24"/>
        </w:rPr>
        <w:t>which may have affected this project’s external validity involves a possible Hawthorne effect. According to Schmidt and Brown (2009), subjects in a study may be influenced by their awareness of their participa</w:t>
      </w:r>
      <w:r w:rsidR="00BC485B">
        <w:rPr>
          <w:rFonts w:eastAsiaTheme="minorHAnsi"/>
          <w:szCs w:val="24"/>
        </w:rPr>
        <w:t xml:space="preserve">tion in a study. </w:t>
      </w:r>
      <w:r w:rsidR="00613A6B" w:rsidRPr="00613A6B">
        <w:rPr>
          <w:rFonts w:eastAsiaTheme="minorHAnsi"/>
          <w:szCs w:val="24"/>
        </w:rPr>
        <w:t xml:space="preserve"> </w:t>
      </w:r>
      <w:r w:rsidR="00BC485B">
        <w:rPr>
          <w:rFonts w:eastAsiaTheme="minorHAnsi"/>
          <w:szCs w:val="24"/>
        </w:rPr>
        <w:t>T</w:t>
      </w:r>
      <w:r>
        <w:rPr>
          <w:rFonts w:eastAsiaTheme="minorHAnsi"/>
          <w:szCs w:val="24"/>
        </w:rPr>
        <w:t xml:space="preserve">he Nursery/NICU nurses involved in this </w:t>
      </w:r>
      <w:r w:rsidR="00E71AA6">
        <w:rPr>
          <w:rFonts w:eastAsiaTheme="minorHAnsi"/>
          <w:szCs w:val="24"/>
        </w:rPr>
        <w:t>project</w:t>
      </w:r>
      <w:r>
        <w:rPr>
          <w:rFonts w:eastAsiaTheme="minorHAnsi"/>
          <w:szCs w:val="24"/>
        </w:rPr>
        <w:t xml:space="preserve"> were aware of the project’s </w:t>
      </w:r>
      <w:r w:rsidR="00E25CE3">
        <w:rPr>
          <w:rFonts w:eastAsiaTheme="minorHAnsi"/>
          <w:szCs w:val="24"/>
        </w:rPr>
        <w:t>components</w:t>
      </w:r>
      <w:r w:rsidR="00921F4D">
        <w:rPr>
          <w:rFonts w:eastAsiaTheme="minorHAnsi"/>
          <w:szCs w:val="24"/>
        </w:rPr>
        <w:t xml:space="preserve"> </w:t>
      </w:r>
      <w:r w:rsidR="00EA1F9D">
        <w:rPr>
          <w:rFonts w:eastAsiaTheme="minorHAnsi"/>
          <w:szCs w:val="24"/>
        </w:rPr>
        <w:t>and objectives</w:t>
      </w:r>
      <w:r w:rsidR="000A49F1">
        <w:rPr>
          <w:rFonts w:eastAsiaTheme="minorHAnsi"/>
          <w:szCs w:val="24"/>
        </w:rPr>
        <w:t xml:space="preserve">. </w:t>
      </w:r>
      <w:r w:rsidR="003F6649">
        <w:rPr>
          <w:rFonts w:eastAsiaTheme="minorHAnsi"/>
          <w:szCs w:val="24"/>
        </w:rPr>
        <w:t>T</w:t>
      </w:r>
      <w:r w:rsidR="000A49F1">
        <w:rPr>
          <w:rFonts w:eastAsiaTheme="minorHAnsi"/>
          <w:szCs w:val="24"/>
        </w:rPr>
        <w:t>he independent variables</w:t>
      </w:r>
      <w:r w:rsidR="00846A0E">
        <w:rPr>
          <w:rFonts w:eastAsiaTheme="minorHAnsi"/>
          <w:szCs w:val="24"/>
        </w:rPr>
        <w:t xml:space="preserve"> (</w:t>
      </w:r>
      <w:r w:rsidR="000A49F1">
        <w:rPr>
          <w:rFonts w:eastAsiaTheme="minorHAnsi"/>
          <w:szCs w:val="24"/>
        </w:rPr>
        <w:t>NAS Education Program or NAS Parent Pamphlet</w:t>
      </w:r>
      <w:r w:rsidR="00846A0E">
        <w:rPr>
          <w:rFonts w:eastAsiaTheme="minorHAnsi"/>
          <w:szCs w:val="24"/>
        </w:rPr>
        <w:t>)</w:t>
      </w:r>
      <w:r w:rsidR="003F6649">
        <w:rPr>
          <w:rFonts w:eastAsiaTheme="minorHAnsi"/>
          <w:szCs w:val="24"/>
        </w:rPr>
        <w:t xml:space="preserve"> </w:t>
      </w:r>
      <w:r w:rsidR="003F6649" w:rsidRPr="003F6649">
        <w:rPr>
          <w:rFonts w:eastAsiaTheme="minorHAnsi"/>
          <w:szCs w:val="24"/>
        </w:rPr>
        <w:t>effect on the dependent variables</w:t>
      </w:r>
      <w:r w:rsidR="003F6649">
        <w:rPr>
          <w:rFonts w:eastAsiaTheme="minorHAnsi"/>
          <w:szCs w:val="24"/>
        </w:rPr>
        <w:t xml:space="preserve"> </w:t>
      </w:r>
      <w:r w:rsidR="00846A0E">
        <w:rPr>
          <w:rFonts w:eastAsiaTheme="minorHAnsi"/>
          <w:szCs w:val="24"/>
        </w:rPr>
        <w:t>(</w:t>
      </w:r>
      <w:r w:rsidR="003F6649">
        <w:rPr>
          <w:rFonts w:eastAsiaTheme="minorHAnsi"/>
          <w:szCs w:val="24"/>
        </w:rPr>
        <w:t>nurses’ reliability scores</w:t>
      </w:r>
      <w:r w:rsidR="003F6649" w:rsidRPr="003F6649">
        <w:rPr>
          <w:rFonts w:eastAsiaTheme="minorHAnsi"/>
          <w:szCs w:val="24"/>
        </w:rPr>
        <w:t xml:space="preserve"> </w:t>
      </w:r>
      <w:r w:rsidR="003F6649">
        <w:rPr>
          <w:rFonts w:eastAsiaTheme="minorHAnsi"/>
          <w:szCs w:val="24"/>
        </w:rPr>
        <w:t>on the FNAST and NAS parental satisfaction</w:t>
      </w:r>
      <w:r w:rsidR="00846A0E">
        <w:rPr>
          <w:rFonts w:eastAsiaTheme="minorHAnsi"/>
          <w:szCs w:val="24"/>
        </w:rPr>
        <w:t>)</w:t>
      </w:r>
      <w:r w:rsidR="003F6649">
        <w:rPr>
          <w:rFonts w:eastAsiaTheme="minorHAnsi"/>
          <w:szCs w:val="24"/>
        </w:rPr>
        <w:t xml:space="preserve"> could have been</w:t>
      </w:r>
      <w:r w:rsidR="000A49F1">
        <w:rPr>
          <w:rFonts w:eastAsiaTheme="minorHAnsi"/>
          <w:szCs w:val="24"/>
        </w:rPr>
        <w:t xml:space="preserve"> </w:t>
      </w:r>
      <w:r w:rsidR="003F6649">
        <w:rPr>
          <w:rFonts w:eastAsiaTheme="minorHAnsi"/>
          <w:szCs w:val="24"/>
        </w:rPr>
        <w:t>mixed with the nurses’ reactivity to participating in a study.</w:t>
      </w:r>
    </w:p>
    <w:p w14:paraId="4BD0322A" w14:textId="60F1EFC2" w:rsidR="00984939" w:rsidRPr="00984939" w:rsidRDefault="00E71AA6" w:rsidP="00E5203F">
      <w:pPr>
        <w:widowControl/>
        <w:rPr>
          <w:rFonts w:eastAsiaTheme="minorHAnsi"/>
          <w:szCs w:val="24"/>
        </w:rPr>
      </w:pPr>
      <w:r>
        <w:rPr>
          <w:rFonts w:eastAsiaTheme="minorHAnsi"/>
          <w:szCs w:val="24"/>
        </w:rPr>
        <w:tab/>
        <w:t xml:space="preserve">An additional </w:t>
      </w:r>
      <w:r w:rsidR="00984939" w:rsidRPr="00984939">
        <w:rPr>
          <w:rFonts w:eastAsiaTheme="minorHAnsi"/>
          <w:szCs w:val="24"/>
        </w:rPr>
        <w:t xml:space="preserve">limitation of this project </w:t>
      </w:r>
      <w:r>
        <w:rPr>
          <w:rFonts w:eastAsiaTheme="minorHAnsi"/>
          <w:szCs w:val="24"/>
        </w:rPr>
        <w:t xml:space="preserve">was </w:t>
      </w:r>
      <w:r w:rsidR="006B3B3C" w:rsidRPr="00984939">
        <w:rPr>
          <w:rFonts w:eastAsiaTheme="minorHAnsi"/>
          <w:szCs w:val="24"/>
        </w:rPr>
        <w:t>relate</w:t>
      </w:r>
      <w:r w:rsidR="006B3B3C">
        <w:rPr>
          <w:rFonts w:eastAsiaTheme="minorHAnsi"/>
          <w:szCs w:val="24"/>
        </w:rPr>
        <w:t xml:space="preserve">d </w:t>
      </w:r>
      <w:r w:rsidR="00984939" w:rsidRPr="00984939">
        <w:rPr>
          <w:rFonts w:eastAsiaTheme="minorHAnsi"/>
          <w:szCs w:val="24"/>
        </w:rPr>
        <w:t>to the secondary goal</w:t>
      </w:r>
      <w:r>
        <w:rPr>
          <w:rFonts w:eastAsiaTheme="minorHAnsi"/>
          <w:szCs w:val="24"/>
        </w:rPr>
        <w:t>. T</w:t>
      </w:r>
      <w:r w:rsidR="00984939" w:rsidRPr="00984939">
        <w:rPr>
          <w:rFonts w:eastAsiaTheme="minorHAnsi"/>
          <w:szCs w:val="24"/>
        </w:rPr>
        <w:t xml:space="preserve">he project compared surveyed opinions of </w:t>
      </w:r>
      <w:r>
        <w:rPr>
          <w:rFonts w:eastAsiaTheme="minorHAnsi"/>
          <w:szCs w:val="24"/>
        </w:rPr>
        <w:t>twelve different parents</w:t>
      </w:r>
      <w:r w:rsidR="00984939" w:rsidRPr="00984939">
        <w:rPr>
          <w:rFonts w:eastAsiaTheme="minorHAnsi"/>
          <w:szCs w:val="24"/>
        </w:rPr>
        <w:t xml:space="preserve"> at </w:t>
      </w:r>
      <w:r w:rsidR="00921F4D">
        <w:rPr>
          <w:rFonts w:eastAsiaTheme="minorHAnsi"/>
          <w:szCs w:val="24"/>
        </w:rPr>
        <w:t xml:space="preserve">a number of different </w:t>
      </w:r>
      <w:r w:rsidR="00984939" w:rsidRPr="00984939">
        <w:rPr>
          <w:rFonts w:eastAsiaTheme="minorHAnsi"/>
          <w:szCs w:val="24"/>
        </w:rPr>
        <w:t>points</w:t>
      </w:r>
      <w:r w:rsidR="00921F4D">
        <w:rPr>
          <w:rFonts w:eastAsiaTheme="minorHAnsi"/>
          <w:szCs w:val="24"/>
        </w:rPr>
        <w:t xml:space="preserve"> in time</w:t>
      </w:r>
      <w:r w:rsidR="00984939" w:rsidRPr="00984939">
        <w:rPr>
          <w:rFonts w:eastAsiaTheme="minorHAnsi"/>
          <w:szCs w:val="24"/>
        </w:rPr>
        <w:t xml:space="preserve">. Each mother was interviewed only once, so the parents in the pre-education group were different </w:t>
      </w:r>
      <w:r w:rsidR="00921F4D">
        <w:rPr>
          <w:rFonts w:eastAsiaTheme="minorHAnsi"/>
          <w:szCs w:val="24"/>
        </w:rPr>
        <w:t xml:space="preserve">ones </w:t>
      </w:r>
      <w:r w:rsidR="00984939" w:rsidRPr="00984939">
        <w:rPr>
          <w:rFonts w:eastAsiaTheme="minorHAnsi"/>
          <w:szCs w:val="24"/>
        </w:rPr>
        <w:t xml:space="preserve">from the parents in the post-education group. Furthermore, because there was no set time point </w:t>
      </w:r>
      <w:r w:rsidR="007154C5">
        <w:rPr>
          <w:rFonts w:eastAsiaTheme="minorHAnsi"/>
          <w:szCs w:val="24"/>
        </w:rPr>
        <w:t xml:space="preserve">during the newborn’s hospitalization </w:t>
      </w:r>
      <w:r w:rsidR="00984939" w:rsidRPr="00984939">
        <w:rPr>
          <w:rFonts w:eastAsiaTheme="minorHAnsi"/>
          <w:szCs w:val="24"/>
        </w:rPr>
        <w:t>to interview</w:t>
      </w:r>
      <w:r w:rsidR="007154C5">
        <w:rPr>
          <w:rFonts w:eastAsiaTheme="minorHAnsi"/>
          <w:szCs w:val="24"/>
        </w:rPr>
        <w:t xml:space="preserve"> the </w:t>
      </w:r>
      <w:r w:rsidR="00E5203F">
        <w:rPr>
          <w:rFonts w:eastAsiaTheme="minorHAnsi"/>
          <w:szCs w:val="24"/>
        </w:rPr>
        <w:t>parents</w:t>
      </w:r>
      <w:r w:rsidR="00984939" w:rsidRPr="00984939">
        <w:rPr>
          <w:rFonts w:eastAsiaTheme="minorHAnsi"/>
          <w:szCs w:val="24"/>
        </w:rPr>
        <w:t xml:space="preserve"> regarding satisfaction, the variance in responses could have been affected by the </w:t>
      </w:r>
      <w:r w:rsidR="00BE6CB5">
        <w:rPr>
          <w:rFonts w:eastAsiaTheme="minorHAnsi"/>
          <w:szCs w:val="24"/>
        </w:rPr>
        <w:t xml:space="preserve">disposition of </w:t>
      </w:r>
      <w:r w:rsidR="00984939" w:rsidRPr="00984939">
        <w:rPr>
          <w:rFonts w:eastAsiaTheme="minorHAnsi"/>
          <w:szCs w:val="24"/>
        </w:rPr>
        <w:t>the paren</w:t>
      </w:r>
      <w:r w:rsidR="00BE6CB5">
        <w:rPr>
          <w:rFonts w:eastAsiaTheme="minorHAnsi"/>
          <w:szCs w:val="24"/>
        </w:rPr>
        <w:t>t.</w:t>
      </w:r>
      <w:r w:rsidR="00984939" w:rsidRPr="00984939">
        <w:rPr>
          <w:rFonts w:eastAsiaTheme="minorHAnsi"/>
          <w:szCs w:val="24"/>
        </w:rPr>
        <w:t xml:space="preserve"> The parental </w:t>
      </w:r>
      <w:r w:rsidR="0060294F">
        <w:rPr>
          <w:rFonts w:eastAsiaTheme="minorHAnsi"/>
          <w:szCs w:val="24"/>
        </w:rPr>
        <w:t>disposition</w:t>
      </w:r>
      <w:r w:rsidR="00984939" w:rsidRPr="00984939">
        <w:rPr>
          <w:rFonts w:eastAsiaTheme="minorHAnsi"/>
          <w:szCs w:val="24"/>
        </w:rPr>
        <w:t xml:space="preserve"> would presumably not be as positive if their infant </w:t>
      </w:r>
      <w:r w:rsidR="00846A0E">
        <w:rPr>
          <w:rFonts w:eastAsiaTheme="minorHAnsi"/>
          <w:szCs w:val="24"/>
        </w:rPr>
        <w:t>required</w:t>
      </w:r>
      <w:r w:rsidR="00984939" w:rsidRPr="00984939">
        <w:rPr>
          <w:rFonts w:eastAsiaTheme="minorHAnsi"/>
          <w:szCs w:val="24"/>
        </w:rPr>
        <w:t xml:space="preserve"> medication for withdrawal, </w:t>
      </w:r>
      <w:r w:rsidR="0060294F">
        <w:rPr>
          <w:rFonts w:eastAsiaTheme="minorHAnsi"/>
          <w:szCs w:val="24"/>
        </w:rPr>
        <w:t>or had a</w:t>
      </w:r>
      <w:r w:rsidR="00984939" w:rsidRPr="00984939">
        <w:rPr>
          <w:rFonts w:eastAsiaTheme="minorHAnsi"/>
          <w:szCs w:val="24"/>
        </w:rPr>
        <w:t xml:space="preserve"> prolonged hospitalization</w:t>
      </w:r>
      <w:r w:rsidR="0060294F">
        <w:rPr>
          <w:rFonts w:eastAsiaTheme="minorHAnsi"/>
          <w:szCs w:val="24"/>
        </w:rPr>
        <w:t>.</w:t>
      </w:r>
      <w:r w:rsidR="00984939" w:rsidRPr="00984939">
        <w:rPr>
          <w:rFonts w:eastAsiaTheme="minorHAnsi"/>
          <w:szCs w:val="24"/>
        </w:rPr>
        <w:t xml:space="preserve"> </w:t>
      </w:r>
      <w:r w:rsidR="00921F4D">
        <w:rPr>
          <w:rFonts w:eastAsiaTheme="minorHAnsi"/>
          <w:szCs w:val="24"/>
        </w:rPr>
        <w:t xml:space="preserve">The </w:t>
      </w:r>
      <w:r w:rsidR="009A466F">
        <w:rPr>
          <w:rFonts w:eastAsiaTheme="minorHAnsi"/>
          <w:szCs w:val="24"/>
        </w:rPr>
        <w:t>parental dissatisfaction may also have been caused by</w:t>
      </w:r>
      <w:r w:rsidR="00984939" w:rsidRPr="00984939">
        <w:rPr>
          <w:rFonts w:eastAsiaTheme="minorHAnsi"/>
          <w:szCs w:val="24"/>
        </w:rPr>
        <w:t xml:space="preserve"> the Nursery/NICU staff</w:t>
      </w:r>
      <w:r w:rsidR="009A466F">
        <w:rPr>
          <w:rFonts w:eastAsiaTheme="minorHAnsi"/>
          <w:szCs w:val="24"/>
        </w:rPr>
        <w:t xml:space="preserve"> c</w:t>
      </w:r>
      <w:r w:rsidR="00984939" w:rsidRPr="00984939">
        <w:rPr>
          <w:rFonts w:eastAsiaTheme="minorHAnsi"/>
          <w:szCs w:val="24"/>
        </w:rPr>
        <w:t>onsult</w:t>
      </w:r>
      <w:r w:rsidR="0060294F">
        <w:rPr>
          <w:rFonts w:eastAsiaTheme="minorHAnsi"/>
          <w:szCs w:val="24"/>
        </w:rPr>
        <w:t>ing</w:t>
      </w:r>
      <w:r w:rsidR="00984939" w:rsidRPr="00984939">
        <w:rPr>
          <w:rFonts w:eastAsiaTheme="minorHAnsi"/>
          <w:szCs w:val="24"/>
        </w:rPr>
        <w:t xml:space="preserve"> the Department of Social Services due to various possible social and </w:t>
      </w:r>
      <w:r w:rsidR="004E30E4">
        <w:rPr>
          <w:rFonts w:eastAsiaTheme="minorHAnsi"/>
          <w:szCs w:val="24"/>
        </w:rPr>
        <w:t xml:space="preserve">legal issues. Therefore, the level of </w:t>
      </w:r>
      <w:r w:rsidR="00984939" w:rsidRPr="00984939">
        <w:rPr>
          <w:rFonts w:eastAsiaTheme="minorHAnsi"/>
          <w:szCs w:val="24"/>
        </w:rPr>
        <w:t>satisfaction demonstrated on the parent survey could be due to these type</w:t>
      </w:r>
      <w:r w:rsidR="00921F4D">
        <w:rPr>
          <w:rFonts w:eastAsiaTheme="minorHAnsi"/>
          <w:szCs w:val="24"/>
        </w:rPr>
        <w:t>s of</w:t>
      </w:r>
      <w:r w:rsidR="00984939" w:rsidRPr="00984939">
        <w:rPr>
          <w:rFonts w:eastAsiaTheme="minorHAnsi"/>
          <w:szCs w:val="24"/>
        </w:rPr>
        <w:t xml:space="preserve"> issues and not the actual NAS education itself. </w:t>
      </w:r>
    </w:p>
    <w:p w14:paraId="0D215D1D" w14:textId="3802AB94" w:rsidR="00984939" w:rsidRDefault="00984939" w:rsidP="00E5203F">
      <w:pPr>
        <w:widowControl/>
        <w:rPr>
          <w:rFonts w:eastAsiaTheme="minorHAnsi"/>
          <w:szCs w:val="24"/>
        </w:rPr>
      </w:pPr>
      <w:r w:rsidRPr="00984939">
        <w:rPr>
          <w:rFonts w:eastAsiaTheme="minorHAnsi"/>
          <w:szCs w:val="24"/>
        </w:rPr>
        <w:tab/>
      </w:r>
      <w:r w:rsidR="00921F4D">
        <w:rPr>
          <w:rFonts w:eastAsiaTheme="minorHAnsi"/>
          <w:szCs w:val="24"/>
        </w:rPr>
        <w:t>With</w:t>
      </w:r>
      <w:r w:rsidR="00921F4D" w:rsidRPr="00984939">
        <w:rPr>
          <w:rFonts w:eastAsiaTheme="minorHAnsi"/>
          <w:szCs w:val="24"/>
        </w:rPr>
        <w:t xml:space="preserve"> </w:t>
      </w:r>
      <w:r w:rsidRPr="00984939">
        <w:rPr>
          <w:rFonts w:eastAsiaTheme="minorHAnsi"/>
          <w:szCs w:val="24"/>
        </w:rPr>
        <w:t>regard to limitations or barriers, the Likert</w:t>
      </w:r>
      <w:r w:rsidR="009E273B">
        <w:rPr>
          <w:rFonts w:eastAsiaTheme="minorHAnsi"/>
          <w:szCs w:val="24"/>
        </w:rPr>
        <w:t>-type</w:t>
      </w:r>
      <w:r w:rsidRPr="00984939">
        <w:rPr>
          <w:rFonts w:eastAsiaTheme="minorHAnsi"/>
          <w:szCs w:val="24"/>
        </w:rPr>
        <w:t xml:space="preserve"> </w:t>
      </w:r>
      <w:r w:rsidR="009E273B">
        <w:rPr>
          <w:rFonts w:eastAsiaTheme="minorHAnsi"/>
          <w:szCs w:val="24"/>
        </w:rPr>
        <w:t>s</w:t>
      </w:r>
      <w:r w:rsidRPr="00984939">
        <w:rPr>
          <w:rFonts w:eastAsiaTheme="minorHAnsi"/>
          <w:szCs w:val="24"/>
        </w:rPr>
        <w:t>cale utilized in the project site Parent Satisfaction Survey</w:t>
      </w:r>
      <w:r w:rsidR="00681CB2">
        <w:rPr>
          <w:rFonts w:eastAsiaTheme="minorHAnsi"/>
          <w:szCs w:val="24"/>
        </w:rPr>
        <w:t xml:space="preserve"> </w:t>
      </w:r>
      <w:r w:rsidR="009E273B">
        <w:rPr>
          <w:rFonts w:eastAsiaTheme="minorHAnsi"/>
          <w:szCs w:val="24"/>
        </w:rPr>
        <w:t>had</w:t>
      </w:r>
      <w:r w:rsidRPr="00984939">
        <w:rPr>
          <w:rFonts w:eastAsiaTheme="minorHAnsi"/>
          <w:szCs w:val="24"/>
        </w:rPr>
        <w:t xml:space="preserve"> some disadvantages. A Likert</w:t>
      </w:r>
      <w:r w:rsidR="006D6C4D">
        <w:rPr>
          <w:rFonts w:eastAsiaTheme="minorHAnsi"/>
          <w:szCs w:val="24"/>
        </w:rPr>
        <w:t>-type</w:t>
      </w:r>
      <w:r w:rsidRPr="00984939">
        <w:rPr>
          <w:rFonts w:eastAsiaTheme="minorHAnsi"/>
          <w:szCs w:val="24"/>
        </w:rPr>
        <w:t xml:space="preserve"> </w:t>
      </w:r>
      <w:r w:rsidR="006D6C4D">
        <w:rPr>
          <w:rFonts w:eastAsiaTheme="minorHAnsi"/>
          <w:szCs w:val="24"/>
        </w:rPr>
        <w:t>s</w:t>
      </w:r>
      <w:r w:rsidRPr="00984939">
        <w:rPr>
          <w:rFonts w:eastAsiaTheme="minorHAnsi"/>
          <w:szCs w:val="24"/>
        </w:rPr>
        <w:t>cale is an ordinal psychometric measurement of attitudes, beliefs</w:t>
      </w:r>
      <w:r w:rsidR="00921F4D">
        <w:rPr>
          <w:rFonts w:eastAsiaTheme="minorHAnsi"/>
          <w:szCs w:val="24"/>
        </w:rPr>
        <w:t>,</w:t>
      </w:r>
      <w:r w:rsidRPr="00984939">
        <w:rPr>
          <w:rFonts w:eastAsiaTheme="minorHAnsi"/>
          <w:szCs w:val="24"/>
        </w:rPr>
        <w:t xml:space="preserve"> and opinions which has inherent problem areas</w:t>
      </w:r>
      <w:r w:rsidR="006D6C4D">
        <w:rPr>
          <w:rFonts w:eastAsiaTheme="minorHAnsi"/>
          <w:szCs w:val="24"/>
        </w:rPr>
        <w:t>, including</w:t>
      </w:r>
      <w:r w:rsidRPr="00984939">
        <w:rPr>
          <w:rFonts w:eastAsiaTheme="minorHAnsi"/>
          <w:szCs w:val="24"/>
        </w:rPr>
        <w:t xml:space="preserve"> positive and negative rating options, </w:t>
      </w:r>
      <w:r w:rsidR="00921F4D">
        <w:rPr>
          <w:rFonts w:eastAsiaTheme="minorHAnsi"/>
          <w:szCs w:val="24"/>
        </w:rPr>
        <w:t>ways</w:t>
      </w:r>
      <w:r w:rsidR="00921F4D" w:rsidRPr="00984939">
        <w:rPr>
          <w:rFonts w:eastAsiaTheme="minorHAnsi"/>
          <w:szCs w:val="24"/>
        </w:rPr>
        <w:t xml:space="preserve"> </w:t>
      </w:r>
      <w:r w:rsidRPr="00984939">
        <w:rPr>
          <w:rFonts w:eastAsiaTheme="minorHAnsi"/>
          <w:szCs w:val="24"/>
        </w:rPr>
        <w:t xml:space="preserve">the questions are worded, and the number of </w:t>
      </w:r>
      <w:r w:rsidR="006D6C4D">
        <w:rPr>
          <w:rFonts w:eastAsiaTheme="minorHAnsi"/>
          <w:szCs w:val="24"/>
        </w:rPr>
        <w:t xml:space="preserve">available </w:t>
      </w:r>
      <w:r w:rsidRPr="00984939">
        <w:rPr>
          <w:rFonts w:eastAsiaTheme="minorHAnsi"/>
          <w:szCs w:val="24"/>
        </w:rPr>
        <w:t>options (Hartley, 2014). All of these aspects could have had an effect on the project data.</w:t>
      </w:r>
    </w:p>
    <w:p w14:paraId="15DC3EF0" w14:textId="77777777" w:rsidR="00643A56" w:rsidRPr="00984939" w:rsidRDefault="00643A56" w:rsidP="0058091E">
      <w:pPr>
        <w:pStyle w:val="Heading2"/>
        <w:rPr>
          <w:rFonts w:eastAsiaTheme="minorHAnsi"/>
        </w:rPr>
      </w:pPr>
      <w:bookmarkStart w:id="107" w:name="_Toc487234586"/>
      <w:bookmarkStart w:id="108" w:name="_Toc487315633"/>
      <w:r w:rsidRPr="00984939">
        <w:rPr>
          <w:rFonts w:eastAsiaTheme="minorHAnsi"/>
        </w:rPr>
        <w:t>Si</w:t>
      </w:r>
      <w:r>
        <w:rPr>
          <w:rFonts w:eastAsiaTheme="minorHAnsi"/>
        </w:rPr>
        <w:t>gnificance of Results to Healthc</w:t>
      </w:r>
      <w:r w:rsidRPr="00984939">
        <w:rPr>
          <w:rFonts w:eastAsiaTheme="minorHAnsi"/>
        </w:rPr>
        <w:t>are</w:t>
      </w:r>
      <w:bookmarkEnd w:id="107"/>
      <w:bookmarkEnd w:id="108"/>
    </w:p>
    <w:p w14:paraId="3D672DE4" w14:textId="21F56999" w:rsidR="00643A56" w:rsidRPr="00984939" w:rsidRDefault="00643A56" w:rsidP="00681CB2">
      <w:pPr>
        <w:widowControl/>
        <w:rPr>
          <w:rFonts w:eastAsiaTheme="minorHAnsi"/>
          <w:szCs w:val="24"/>
        </w:rPr>
      </w:pPr>
      <w:r w:rsidRPr="00984939">
        <w:rPr>
          <w:rFonts w:eastAsiaTheme="minorHAnsi"/>
          <w:szCs w:val="24"/>
        </w:rPr>
        <w:t xml:space="preserve"> </w:t>
      </w:r>
      <w:r w:rsidRPr="00984939">
        <w:rPr>
          <w:rFonts w:eastAsiaTheme="minorHAnsi"/>
          <w:szCs w:val="24"/>
        </w:rPr>
        <w:tab/>
        <w:t>Since 2008</w:t>
      </w:r>
      <w:r w:rsidR="00921F4D">
        <w:rPr>
          <w:rFonts w:eastAsiaTheme="minorHAnsi"/>
          <w:szCs w:val="24"/>
        </w:rPr>
        <w:t>,</w:t>
      </w:r>
      <w:r w:rsidRPr="00984939">
        <w:rPr>
          <w:rFonts w:eastAsiaTheme="minorHAnsi"/>
          <w:szCs w:val="24"/>
        </w:rPr>
        <w:t xml:space="preserve"> the Institute for Healthcare Improvement (IHI</w:t>
      </w:r>
      <w:r w:rsidR="00681CB2">
        <w:rPr>
          <w:rFonts w:eastAsiaTheme="minorHAnsi"/>
          <w:szCs w:val="24"/>
        </w:rPr>
        <w:t>)</w:t>
      </w:r>
      <w:r w:rsidR="0040179A">
        <w:rPr>
          <w:rFonts w:eastAsiaTheme="minorHAnsi"/>
          <w:szCs w:val="24"/>
        </w:rPr>
        <w:t xml:space="preserve">, has challenge healthcare systems and providers </w:t>
      </w:r>
      <w:r w:rsidRPr="00984939">
        <w:rPr>
          <w:rFonts w:eastAsiaTheme="minorHAnsi"/>
          <w:szCs w:val="24"/>
        </w:rPr>
        <w:t xml:space="preserve">to improve quality and outcomes for </w:t>
      </w:r>
      <w:r w:rsidR="005808C0">
        <w:rPr>
          <w:rFonts w:eastAsiaTheme="minorHAnsi"/>
          <w:szCs w:val="24"/>
        </w:rPr>
        <w:t xml:space="preserve">patient populations </w:t>
      </w:r>
      <w:r w:rsidRPr="00984939">
        <w:rPr>
          <w:rFonts w:eastAsiaTheme="minorHAnsi"/>
          <w:szCs w:val="24"/>
        </w:rPr>
        <w:t xml:space="preserve">in the United States  by “improving the individual experience of care; improving the health of populations; and reducing the per capita costs of care for populations” (Berwick, Nolan, &amp; Whittington, 2008, p.760). This initiative is called the Triple Aim. The Triple Aim has proven to be one of the most widely accepted frameworks developed in IHI’s 25-year history. </w:t>
      </w:r>
      <w:r w:rsidR="005808C0">
        <w:rPr>
          <w:rFonts w:eastAsiaTheme="minorHAnsi"/>
          <w:szCs w:val="24"/>
        </w:rPr>
        <w:t>In</w:t>
      </w:r>
      <w:r w:rsidRPr="00984939">
        <w:rPr>
          <w:rFonts w:eastAsiaTheme="minorHAnsi"/>
          <w:szCs w:val="24"/>
        </w:rPr>
        <w:t xml:space="preserve"> 2010</w:t>
      </w:r>
      <w:r w:rsidR="008512EE">
        <w:rPr>
          <w:rFonts w:eastAsiaTheme="minorHAnsi"/>
          <w:szCs w:val="24"/>
        </w:rPr>
        <w:t>,</w:t>
      </w:r>
      <w:r w:rsidRPr="00984939">
        <w:rPr>
          <w:rFonts w:eastAsiaTheme="minorHAnsi"/>
          <w:szCs w:val="24"/>
        </w:rPr>
        <w:t xml:space="preserve"> the Triple Aim became part of the United States’ national strategy for undertaking health care issues, and </w:t>
      </w:r>
      <w:r w:rsidR="008512EE">
        <w:rPr>
          <w:rFonts w:eastAsiaTheme="minorHAnsi"/>
          <w:szCs w:val="24"/>
        </w:rPr>
        <w:t xml:space="preserve">it </w:t>
      </w:r>
      <w:r w:rsidRPr="00984939">
        <w:rPr>
          <w:rFonts w:eastAsiaTheme="minorHAnsi"/>
          <w:szCs w:val="24"/>
        </w:rPr>
        <w:t>figured heavily in the implementation of the Patient Protection and Affordable Care Act (ACA) of 2010 (Whittington, Nolan, Lewis, &amp; Torres, 2015).</w:t>
      </w:r>
    </w:p>
    <w:p w14:paraId="75EFDBB0" w14:textId="77777777" w:rsidR="002D1379" w:rsidRDefault="00643A56" w:rsidP="00095A22">
      <w:pPr>
        <w:widowControl/>
        <w:ind w:firstLine="720"/>
        <w:rPr>
          <w:rFonts w:eastAsiaTheme="minorHAnsi"/>
          <w:szCs w:val="24"/>
        </w:rPr>
      </w:pPr>
      <w:r w:rsidRPr="00984939">
        <w:rPr>
          <w:rFonts w:eastAsiaTheme="minorHAnsi"/>
          <w:szCs w:val="24"/>
        </w:rPr>
        <w:t>This DNP project was aligned with the three components of the Triple Aim</w:t>
      </w:r>
      <w:r w:rsidR="008512EE">
        <w:rPr>
          <w:rFonts w:eastAsiaTheme="minorHAnsi"/>
          <w:szCs w:val="24"/>
        </w:rPr>
        <w:t>,</w:t>
      </w:r>
      <w:r w:rsidRPr="00984939">
        <w:rPr>
          <w:rFonts w:eastAsiaTheme="minorHAnsi"/>
          <w:szCs w:val="24"/>
        </w:rPr>
        <w:t xml:space="preserve"> as its goal was to improve the healthcare experience </w:t>
      </w:r>
      <w:r w:rsidR="0053085D">
        <w:rPr>
          <w:rFonts w:eastAsiaTheme="minorHAnsi"/>
          <w:szCs w:val="24"/>
        </w:rPr>
        <w:t>for</w:t>
      </w:r>
      <w:r w:rsidRPr="00984939">
        <w:rPr>
          <w:rFonts w:eastAsiaTheme="minorHAnsi"/>
          <w:szCs w:val="24"/>
        </w:rPr>
        <w:t xml:space="preserve"> NAS or neonates at risk for NAS</w:t>
      </w:r>
      <w:r w:rsidR="0053085D">
        <w:rPr>
          <w:rFonts w:eastAsiaTheme="minorHAnsi"/>
          <w:szCs w:val="24"/>
        </w:rPr>
        <w:t xml:space="preserve"> by providing more reliable FNAST scoring and resultant appropriate treatment plans.</w:t>
      </w:r>
      <w:r w:rsidRPr="00984939">
        <w:rPr>
          <w:rFonts w:eastAsiaTheme="minorHAnsi"/>
          <w:szCs w:val="24"/>
        </w:rPr>
        <w:t xml:space="preserve"> Better healthcare is </w:t>
      </w:r>
      <w:r w:rsidR="00F57DC4">
        <w:rPr>
          <w:rFonts w:eastAsiaTheme="minorHAnsi"/>
          <w:szCs w:val="24"/>
        </w:rPr>
        <w:t>probable for</w:t>
      </w:r>
      <w:r w:rsidRPr="00984939">
        <w:rPr>
          <w:rFonts w:eastAsiaTheme="minorHAnsi"/>
          <w:szCs w:val="24"/>
        </w:rPr>
        <w:t xml:space="preserve"> infants and families impacted by NAS by improving the reliability in when and how the FNAST tool is used. FNAST scores given by the Nursery/NICU nurses allow the Neonatal Nurse Practitioners to administer the appropriate </w:t>
      </w:r>
      <w:r w:rsidR="00F57DC4">
        <w:rPr>
          <w:rFonts w:eastAsiaTheme="minorHAnsi"/>
          <w:szCs w:val="24"/>
        </w:rPr>
        <w:t>dosage</w:t>
      </w:r>
      <w:r w:rsidR="00F57DC4" w:rsidRPr="00984939">
        <w:rPr>
          <w:rFonts w:eastAsiaTheme="minorHAnsi"/>
          <w:szCs w:val="24"/>
        </w:rPr>
        <w:t xml:space="preserve"> </w:t>
      </w:r>
      <w:r w:rsidRPr="00984939">
        <w:rPr>
          <w:rFonts w:eastAsiaTheme="minorHAnsi"/>
          <w:szCs w:val="24"/>
        </w:rPr>
        <w:t xml:space="preserve">of oral morphine to treat NAS. </w:t>
      </w:r>
      <w:r w:rsidR="00210355" w:rsidRPr="00210355">
        <w:rPr>
          <w:rFonts w:eastAsiaTheme="minorHAnsi"/>
          <w:szCs w:val="24"/>
        </w:rPr>
        <w:t>Since the initiation, adjustment, and discontinuation of oral morphine is based on the FNAST results, which are given by the Nursey/NICU nurses, improved accuracy in the administration of FNAST scores allows the NAS newborn to better receive the most appropriate healthcare.</w:t>
      </w:r>
      <w:r w:rsidR="00210355">
        <w:rPr>
          <w:rFonts w:eastAsiaTheme="minorHAnsi"/>
          <w:szCs w:val="24"/>
        </w:rPr>
        <w:t xml:space="preserve"> </w:t>
      </w:r>
    </w:p>
    <w:p w14:paraId="23B5F42A" w14:textId="221D6209" w:rsidR="00095A22" w:rsidRPr="00095A22" w:rsidRDefault="00F57DC4" w:rsidP="00402BDF">
      <w:pPr>
        <w:widowControl/>
        <w:ind w:firstLine="720"/>
        <w:rPr>
          <w:rFonts w:eastAsiaTheme="minorHAnsi"/>
          <w:szCs w:val="24"/>
        </w:rPr>
      </w:pPr>
      <w:r>
        <w:rPr>
          <w:rFonts w:eastAsiaTheme="minorHAnsi"/>
          <w:szCs w:val="24"/>
        </w:rPr>
        <w:t>A</w:t>
      </w:r>
      <w:r w:rsidR="00643A56" w:rsidRPr="00984939">
        <w:rPr>
          <w:rFonts w:eastAsiaTheme="minorHAnsi"/>
          <w:szCs w:val="24"/>
        </w:rPr>
        <w:t>ccurate FNAST scoring can also lead to reducing healthcare costs</w:t>
      </w:r>
      <w:r>
        <w:rPr>
          <w:rFonts w:eastAsiaTheme="minorHAnsi"/>
          <w:szCs w:val="24"/>
        </w:rPr>
        <w:t xml:space="preserve"> through </w:t>
      </w:r>
      <w:r w:rsidR="001E7391">
        <w:rPr>
          <w:rFonts w:eastAsiaTheme="minorHAnsi"/>
          <w:szCs w:val="24"/>
        </w:rPr>
        <w:t xml:space="preserve">more </w:t>
      </w:r>
      <w:r>
        <w:rPr>
          <w:rFonts w:eastAsiaTheme="minorHAnsi"/>
          <w:szCs w:val="24"/>
        </w:rPr>
        <w:t>appropriate</w:t>
      </w:r>
      <w:r w:rsidR="001E7391">
        <w:rPr>
          <w:rFonts w:eastAsiaTheme="minorHAnsi"/>
          <w:szCs w:val="24"/>
        </w:rPr>
        <w:t xml:space="preserve"> and possibly shorter</w:t>
      </w:r>
      <w:r>
        <w:rPr>
          <w:rFonts w:eastAsiaTheme="minorHAnsi"/>
          <w:szCs w:val="24"/>
        </w:rPr>
        <w:t xml:space="preserve"> treatment plans</w:t>
      </w:r>
      <w:r w:rsidR="001E7391">
        <w:rPr>
          <w:rFonts w:eastAsiaTheme="minorHAnsi"/>
          <w:szCs w:val="24"/>
        </w:rPr>
        <w:t>.</w:t>
      </w:r>
      <w:r w:rsidR="00643A56" w:rsidRPr="00984939">
        <w:rPr>
          <w:rFonts w:eastAsiaTheme="minorHAnsi"/>
          <w:szCs w:val="24"/>
        </w:rPr>
        <w:t xml:space="preserve"> If </w:t>
      </w:r>
      <w:r w:rsidR="00DA11CA">
        <w:rPr>
          <w:rFonts w:eastAsiaTheme="minorHAnsi"/>
          <w:szCs w:val="24"/>
        </w:rPr>
        <w:t xml:space="preserve">the </w:t>
      </w:r>
      <w:r w:rsidR="00643A56" w:rsidRPr="00984939">
        <w:rPr>
          <w:rFonts w:eastAsiaTheme="minorHAnsi"/>
          <w:szCs w:val="24"/>
        </w:rPr>
        <w:t xml:space="preserve">FNAST </w:t>
      </w:r>
      <w:r w:rsidR="00DA11CA">
        <w:rPr>
          <w:rFonts w:eastAsiaTheme="minorHAnsi"/>
          <w:szCs w:val="24"/>
        </w:rPr>
        <w:t xml:space="preserve">is </w:t>
      </w:r>
      <w:r w:rsidR="00643A56" w:rsidRPr="00984939">
        <w:rPr>
          <w:rFonts w:eastAsiaTheme="minorHAnsi"/>
          <w:szCs w:val="24"/>
        </w:rPr>
        <w:t>score</w:t>
      </w:r>
      <w:r w:rsidR="00DA11CA">
        <w:rPr>
          <w:rFonts w:eastAsiaTheme="minorHAnsi"/>
          <w:szCs w:val="24"/>
        </w:rPr>
        <w:t>d</w:t>
      </w:r>
      <w:r w:rsidR="00BC069E">
        <w:rPr>
          <w:rFonts w:eastAsiaTheme="minorHAnsi"/>
          <w:szCs w:val="24"/>
        </w:rPr>
        <w:t xml:space="preserve"> </w:t>
      </w:r>
      <w:r w:rsidR="00DA11CA">
        <w:rPr>
          <w:rFonts w:eastAsiaTheme="minorHAnsi"/>
          <w:szCs w:val="24"/>
        </w:rPr>
        <w:t>incorrectly</w:t>
      </w:r>
      <w:r w:rsidR="00643A56" w:rsidRPr="00984939">
        <w:rPr>
          <w:rFonts w:eastAsiaTheme="minorHAnsi"/>
          <w:szCs w:val="24"/>
        </w:rPr>
        <w:t xml:space="preserve">, then </w:t>
      </w:r>
      <w:r w:rsidR="00DA11CA">
        <w:rPr>
          <w:rFonts w:eastAsiaTheme="minorHAnsi"/>
          <w:szCs w:val="24"/>
        </w:rPr>
        <w:t>infants may have prolonged</w:t>
      </w:r>
      <w:r w:rsidR="00643A56" w:rsidRPr="00984939">
        <w:rPr>
          <w:rFonts w:eastAsiaTheme="minorHAnsi"/>
          <w:szCs w:val="24"/>
        </w:rPr>
        <w:t xml:space="preserve"> hospitalization</w:t>
      </w:r>
      <w:r w:rsidR="00DA11CA">
        <w:rPr>
          <w:rFonts w:eastAsiaTheme="minorHAnsi"/>
          <w:szCs w:val="24"/>
        </w:rPr>
        <w:t xml:space="preserve">s </w:t>
      </w:r>
      <w:r w:rsidR="001E7391">
        <w:rPr>
          <w:rFonts w:eastAsiaTheme="minorHAnsi"/>
          <w:szCs w:val="24"/>
        </w:rPr>
        <w:t xml:space="preserve">due to lengthier morphine courses </w:t>
      </w:r>
      <w:r w:rsidR="00DA11CA">
        <w:rPr>
          <w:rFonts w:eastAsiaTheme="minorHAnsi"/>
          <w:szCs w:val="24"/>
        </w:rPr>
        <w:t>or avoidable readmissions</w:t>
      </w:r>
      <w:r w:rsidR="001E7391">
        <w:rPr>
          <w:rFonts w:eastAsiaTheme="minorHAnsi"/>
          <w:szCs w:val="24"/>
        </w:rPr>
        <w:t xml:space="preserve"> due to withdrawal</w:t>
      </w:r>
      <w:r w:rsidR="00DA11CA">
        <w:rPr>
          <w:rFonts w:eastAsiaTheme="minorHAnsi"/>
          <w:szCs w:val="24"/>
        </w:rPr>
        <w:t>.</w:t>
      </w:r>
      <w:r w:rsidR="00643A56" w:rsidRPr="00984939">
        <w:rPr>
          <w:rFonts w:eastAsiaTheme="minorHAnsi"/>
          <w:szCs w:val="24"/>
        </w:rPr>
        <w:t xml:space="preserve"> This DNP project increase</w:t>
      </w:r>
      <w:r w:rsidR="00251960">
        <w:rPr>
          <w:rFonts w:eastAsiaTheme="minorHAnsi"/>
          <w:szCs w:val="24"/>
        </w:rPr>
        <w:t>d</w:t>
      </w:r>
      <w:r w:rsidR="00643A56" w:rsidRPr="00984939">
        <w:rPr>
          <w:rFonts w:eastAsiaTheme="minorHAnsi"/>
          <w:szCs w:val="24"/>
        </w:rPr>
        <w:t xml:space="preserve"> the likelihood </w:t>
      </w:r>
      <w:r w:rsidR="000D7441">
        <w:rPr>
          <w:rFonts w:eastAsiaTheme="minorHAnsi"/>
          <w:szCs w:val="24"/>
        </w:rPr>
        <w:t>of reducing healthcare costs through increased</w:t>
      </w:r>
      <w:r w:rsidR="00643A56" w:rsidRPr="00984939">
        <w:rPr>
          <w:rFonts w:eastAsiaTheme="minorHAnsi"/>
          <w:szCs w:val="24"/>
        </w:rPr>
        <w:t xml:space="preserve"> quality healthcare </w:t>
      </w:r>
      <w:r w:rsidR="000D7441">
        <w:rPr>
          <w:rFonts w:eastAsiaTheme="minorHAnsi"/>
          <w:szCs w:val="24"/>
        </w:rPr>
        <w:t>for the</w:t>
      </w:r>
      <w:r w:rsidR="00263FD2">
        <w:rPr>
          <w:rFonts w:eastAsiaTheme="minorHAnsi"/>
          <w:szCs w:val="24"/>
        </w:rPr>
        <w:t xml:space="preserve"> NAS and NAS at risk</w:t>
      </w:r>
      <w:r w:rsidR="000D7441">
        <w:rPr>
          <w:rFonts w:eastAsiaTheme="minorHAnsi"/>
          <w:szCs w:val="24"/>
        </w:rPr>
        <w:t xml:space="preserve"> neonates </w:t>
      </w:r>
      <w:r w:rsidR="00643A56" w:rsidRPr="00984939">
        <w:rPr>
          <w:rFonts w:eastAsiaTheme="minorHAnsi"/>
          <w:szCs w:val="24"/>
        </w:rPr>
        <w:t>at the project site (Whittington et al.</w:t>
      </w:r>
      <w:r w:rsidR="008512EE">
        <w:rPr>
          <w:rFonts w:eastAsiaTheme="minorHAnsi"/>
          <w:szCs w:val="24"/>
        </w:rPr>
        <w:t>,</w:t>
      </w:r>
      <w:r w:rsidR="00643A56" w:rsidRPr="00984939">
        <w:rPr>
          <w:rFonts w:eastAsiaTheme="minorHAnsi"/>
          <w:szCs w:val="24"/>
        </w:rPr>
        <w:t xml:space="preserve"> 2015).</w:t>
      </w:r>
      <w:r w:rsidR="00095A22">
        <w:rPr>
          <w:rFonts w:eastAsiaTheme="minorHAnsi"/>
          <w:szCs w:val="24"/>
        </w:rPr>
        <w:t xml:space="preserve"> </w:t>
      </w:r>
      <w:r w:rsidR="00095A22" w:rsidRPr="00095A22">
        <w:rPr>
          <w:rFonts w:eastAsiaTheme="minorHAnsi"/>
          <w:szCs w:val="24"/>
        </w:rPr>
        <w:t xml:space="preserve">Patrick (2015) </w:t>
      </w:r>
      <w:r w:rsidR="00095A22">
        <w:rPr>
          <w:rFonts w:eastAsiaTheme="minorHAnsi"/>
          <w:szCs w:val="24"/>
        </w:rPr>
        <w:t xml:space="preserve">explained if due to more accurate care of the </w:t>
      </w:r>
      <w:r w:rsidR="002D1379">
        <w:rPr>
          <w:rFonts w:eastAsiaTheme="minorHAnsi"/>
          <w:szCs w:val="24"/>
        </w:rPr>
        <w:t xml:space="preserve">nearly </w:t>
      </w:r>
      <w:r w:rsidR="00095A22">
        <w:rPr>
          <w:rFonts w:eastAsiaTheme="minorHAnsi"/>
          <w:szCs w:val="24"/>
        </w:rPr>
        <w:t xml:space="preserve">22,000 NAS neonates’ hospitalized </w:t>
      </w:r>
      <w:r w:rsidR="002D1379">
        <w:rPr>
          <w:rFonts w:eastAsiaTheme="minorHAnsi"/>
          <w:szCs w:val="24"/>
        </w:rPr>
        <w:t xml:space="preserve">annually, hospital length of stay was decreased by even 3 days it would represent a cost savings of more than $150 million (p. 1190). </w:t>
      </w:r>
      <w:r w:rsidR="00402BDF">
        <w:rPr>
          <w:rFonts w:eastAsiaTheme="minorHAnsi"/>
          <w:szCs w:val="24"/>
        </w:rPr>
        <w:t>“</w:t>
      </w:r>
      <w:r w:rsidR="00095A22" w:rsidRPr="00095A22">
        <w:rPr>
          <w:rFonts w:eastAsiaTheme="minorHAnsi"/>
          <w:szCs w:val="24"/>
        </w:rPr>
        <w:t>Ideally,</w:t>
      </w:r>
    </w:p>
    <w:p w14:paraId="73B22955" w14:textId="2D2630B2" w:rsidR="00926189" w:rsidRPr="00984939" w:rsidRDefault="00095A22" w:rsidP="00402BDF">
      <w:pPr>
        <w:widowControl/>
        <w:rPr>
          <w:rFonts w:eastAsiaTheme="minorHAnsi"/>
          <w:szCs w:val="24"/>
        </w:rPr>
      </w:pPr>
      <w:r w:rsidRPr="00095A22">
        <w:rPr>
          <w:rFonts w:eastAsiaTheme="minorHAnsi"/>
          <w:szCs w:val="24"/>
        </w:rPr>
        <w:t>the savings from reduced per capita costs would be applied</w:t>
      </w:r>
      <w:r w:rsidR="00402BDF">
        <w:rPr>
          <w:rFonts w:eastAsiaTheme="minorHAnsi"/>
          <w:szCs w:val="24"/>
        </w:rPr>
        <w:t xml:space="preserve"> </w:t>
      </w:r>
      <w:r w:rsidRPr="00095A22">
        <w:rPr>
          <w:rFonts w:eastAsiaTheme="minorHAnsi"/>
          <w:szCs w:val="24"/>
        </w:rPr>
        <w:t>to support research and improvement initiatives that</w:t>
      </w:r>
      <w:r w:rsidR="00402BDF">
        <w:rPr>
          <w:rFonts w:eastAsiaTheme="minorHAnsi"/>
          <w:szCs w:val="24"/>
        </w:rPr>
        <w:t xml:space="preserve"> </w:t>
      </w:r>
      <w:r w:rsidRPr="00095A22">
        <w:rPr>
          <w:rFonts w:eastAsiaTheme="minorHAnsi"/>
          <w:szCs w:val="24"/>
        </w:rPr>
        <w:t>promote better care for infants as well as for substance</w:t>
      </w:r>
      <w:r w:rsidR="00402BDF">
        <w:rPr>
          <w:rFonts w:eastAsiaTheme="minorHAnsi"/>
          <w:szCs w:val="24"/>
        </w:rPr>
        <w:t xml:space="preserve"> </w:t>
      </w:r>
      <w:r w:rsidRPr="00095A22">
        <w:rPr>
          <w:rFonts w:eastAsiaTheme="minorHAnsi"/>
          <w:szCs w:val="24"/>
        </w:rPr>
        <w:t>dependent</w:t>
      </w:r>
      <w:r w:rsidR="00402BDF">
        <w:rPr>
          <w:rFonts w:eastAsiaTheme="minorHAnsi"/>
          <w:szCs w:val="24"/>
        </w:rPr>
        <w:t xml:space="preserve"> </w:t>
      </w:r>
      <w:r w:rsidRPr="00095A22">
        <w:rPr>
          <w:rFonts w:eastAsiaTheme="minorHAnsi"/>
          <w:szCs w:val="24"/>
        </w:rPr>
        <w:t>mothers</w:t>
      </w:r>
      <w:r w:rsidR="00402BDF">
        <w:rPr>
          <w:rFonts w:eastAsiaTheme="minorHAnsi"/>
          <w:szCs w:val="24"/>
        </w:rPr>
        <w:t>” (Patrick, 2015, p. 1190)</w:t>
      </w:r>
      <w:r w:rsidRPr="00095A22">
        <w:rPr>
          <w:rFonts w:eastAsiaTheme="minorHAnsi"/>
          <w:szCs w:val="24"/>
        </w:rPr>
        <w:t>.</w:t>
      </w:r>
    </w:p>
    <w:p w14:paraId="5DCEFE1F" w14:textId="68233713" w:rsidR="00984939" w:rsidRDefault="0065126B" w:rsidP="0058091E">
      <w:pPr>
        <w:pStyle w:val="Heading2"/>
        <w:rPr>
          <w:rFonts w:eastAsiaTheme="minorHAnsi"/>
        </w:rPr>
      </w:pPr>
      <w:bookmarkStart w:id="109" w:name="_Toc487234587"/>
      <w:bookmarkStart w:id="110" w:name="_Toc487315634"/>
      <w:r>
        <w:rPr>
          <w:rFonts w:eastAsiaTheme="minorHAnsi"/>
        </w:rPr>
        <w:t>Additional I</w:t>
      </w:r>
      <w:r w:rsidRPr="00FF7ADA">
        <w:rPr>
          <w:rFonts w:eastAsiaTheme="minorHAnsi"/>
        </w:rPr>
        <w:t>mplications</w:t>
      </w:r>
      <w:r w:rsidR="00984939" w:rsidRPr="00FF7ADA">
        <w:rPr>
          <w:rFonts w:eastAsiaTheme="minorHAnsi"/>
        </w:rPr>
        <w:t xml:space="preserve"> for Practice</w:t>
      </w:r>
      <w:bookmarkEnd w:id="109"/>
      <w:bookmarkEnd w:id="110"/>
      <w:r w:rsidR="00984939" w:rsidRPr="00984939">
        <w:rPr>
          <w:rFonts w:eastAsiaTheme="minorHAnsi"/>
        </w:rPr>
        <w:t xml:space="preserve"> </w:t>
      </w:r>
    </w:p>
    <w:p w14:paraId="7259B553" w14:textId="559AB9A4" w:rsidR="002138B7" w:rsidRPr="00DF0EC4" w:rsidRDefault="004A1938" w:rsidP="002A554A">
      <w:pPr>
        <w:widowControl/>
        <w:rPr>
          <w:rFonts w:eastAsiaTheme="minorHAnsi"/>
          <w:b/>
          <w:szCs w:val="24"/>
        </w:rPr>
      </w:pPr>
      <w:r>
        <w:rPr>
          <w:rFonts w:eastAsiaTheme="minorHAnsi"/>
          <w:b/>
          <w:szCs w:val="24"/>
        </w:rPr>
        <w:tab/>
      </w:r>
      <w:r w:rsidR="002C5E03">
        <w:rPr>
          <w:rFonts w:eastAsiaTheme="minorHAnsi"/>
          <w:szCs w:val="24"/>
        </w:rPr>
        <w:t>Similar to national trends</w:t>
      </w:r>
      <w:r>
        <w:rPr>
          <w:rFonts w:eastAsiaTheme="minorHAnsi"/>
          <w:b/>
          <w:szCs w:val="24"/>
        </w:rPr>
        <w:t xml:space="preserve">, </w:t>
      </w:r>
      <w:r>
        <w:t>the number of NAS newborns at the project site increased in the past several years due to increase</w:t>
      </w:r>
      <w:r w:rsidR="00A94BB5">
        <w:t>d</w:t>
      </w:r>
      <w:r>
        <w:t xml:space="preserve"> number</w:t>
      </w:r>
      <w:r w:rsidR="00A94BB5">
        <w:t>s</w:t>
      </w:r>
      <w:r>
        <w:t xml:space="preserve"> of pregnant women with drug abuse</w:t>
      </w:r>
      <w:r w:rsidR="00A94BB5">
        <w:t>-</w:t>
      </w:r>
      <w:r>
        <w:t>related diagnoses. The project site lacked any formal NAS education for both Nursery/NICU staff and parents</w:t>
      </w:r>
      <w:r w:rsidR="00F677F8">
        <w:t>,</w:t>
      </w:r>
      <w:r w:rsidR="0011703F">
        <w:t xml:space="preserve"> impact</w:t>
      </w:r>
      <w:r w:rsidR="00F677F8">
        <w:t>ing</w:t>
      </w:r>
      <w:r w:rsidR="0011703F">
        <w:t xml:space="preserve"> the nurses’ abilit</w:t>
      </w:r>
      <w:r w:rsidR="00F21798">
        <w:t>ies</w:t>
      </w:r>
      <w:r w:rsidR="0011703F">
        <w:t xml:space="preserve"> to accurately score the FNAST tool </w:t>
      </w:r>
      <w:r w:rsidR="00F677F8">
        <w:t>and</w:t>
      </w:r>
      <w:r w:rsidR="0011703F">
        <w:t xml:space="preserve"> </w:t>
      </w:r>
      <w:r w:rsidR="00F54028">
        <w:t xml:space="preserve">to </w:t>
      </w:r>
      <w:r w:rsidR="0011703F">
        <w:t xml:space="preserve">provide accurate information to parents regarding NAS. </w:t>
      </w:r>
      <w:r w:rsidR="00440C3B">
        <w:t xml:space="preserve">Since </w:t>
      </w:r>
      <w:r w:rsidR="0011703F">
        <w:t>providers base</w:t>
      </w:r>
      <w:r w:rsidR="00F54028">
        <w:t>d</w:t>
      </w:r>
      <w:r w:rsidR="0011703F">
        <w:t xml:space="preserve"> their pharmacologic treatment of the NAS newborn mainly on FNAST </w:t>
      </w:r>
      <w:r w:rsidR="00440C3B">
        <w:t xml:space="preserve">scoring, accurate scoring </w:t>
      </w:r>
      <w:r w:rsidR="0011703F">
        <w:t xml:space="preserve">affected both the healthcare of the NAS newborn, as well as parental satisfaction.  </w:t>
      </w:r>
      <w:r w:rsidR="002E7B2E" w:rsidRPr="002E7B2E">
        <w:t>Providing better education for parents of NAS neonates potentiates improved satisfaction with care</w:t>
      </w:r>
      <w:r w:rsidR="002E7B2E">
        <w:t xml:space="preserve">. </w:t>
      </w:r>
      <w:r w:rsidR="00AE017B">
        <w:t>T</w:t>
      </w:r>
      <w:r w:rsidR="0011703F">
        <w:t>h</w:t>
      </w:r>
      <w:r w:rsidR="00AE017B">
        <w:t xml:space="preserve">is quality improvement project was chosen distinctively to determine </w:t>
      </w:r>
      <w:r w:rsidR="00F54028">
        <w:t>whether</w:t>
      </w:r>
      <w:r w:rsidR="00AE017B">
        <w:t xml:space="preserve"> the </w:t>
      </w:r>
      <w:r w:rsidR="00440C3B">
        <w:t xml:space="preserve">initiation </w:t>
      </w:r>
      <w:r w:rsidR="00AE017B">
        <w:t>of</w:t>
      </w:r>
      <w:r w:rsidR="0011703F">
        <w:t xml:space="preserve"> </w:t>
      </w:r>
      <w:r w:rsidR="00AE017B">
        <w:t>a formal NAS education program</w:t>
      </w:r>
      <w:r w:rsidR="00DF0EC4">
        <w:t xml:space="preserve"> would improve the nurses’ reliability in the </w:t>
      </w:r>
      <w:r w:rsidR="001B093D">
        <w:t xml:space="preserve">scoring </w:t>
      </w:r>
      <w:r w:rsidR="00DF0EC4">
        <w:t xml:space="preserve">of the FNAST. The secondary goal was to </w:t>
      </w:r>
      <w:r w:rsidR="00F54028">
        <w:t xml:space="preserve">improve </w:t>
      </w:r>
      <w:r w:rsidR="00DF0EC4">
        <w:t xml:space="preserve">parental </w:t>
      </w:r>
      <w:r w:rsidR="00AE017B">
        <w:t>satisfaction</w:t>
      </w:r>
      <w:r w:rsidR="00DF0EC4">
        <w:t>.</w:t>
      </w:r>
    </w:p>
    <w:p w14:paraId="68F7DE20" w14:textId="28F4E814" w:rsidR="00984939" w:rsidRPr="00984939" w:rsidRDefault="00984939" w:rsidP="002A554A">
      <w:pPr>
        <w:widowControl/>
        <w:rPr>
          <w:rFonts w:eastAsiaTheme="minorHAnsi"/>
          <w:szCs w:val="24"/>
        </w:rPr>
      </w:pPr>
      <w:r w:rsidRPr="00984939">
        <w:rPr>
          <w:rFonts w:eastAsiaTheme="minorHAnsi"/>
          <w:b/>
          <w:szCs w:val="24"/>
        </w:rPr>
        <w:tab/>
      </w:r>
      <w:r w:rsidRPr="00984939">
        <w:rPr>
          <w:rFonts w:eastAsiaTheme="minorHAnsi"/>
          <w:szCs w:val="24"/>
        </w:rPr>
        <w:t>Though this project was small</w:t>
      </w:r>
      <w:r w:rsidR="009C2D3D">
        <w:rPr>
          <w:rFonts w:eastAsiaTheme="minorHAnsi"/>
          <w:szCs w:val="24"/>
        </w:rPr>
        <w:t xml:space="preserve"> in numbers</w:t>
      </w:r>
      <w:r w:rsidRPr="00984939">
        <w:rPr>
          <w:rFonts w:eastAsiaTheme="minorHAnsi"/>
          <w:szCs w:val="24"/>
        </w:rPr>
        <w:t xml:space="preserve"> and </w:t>
      </w:r>
      <w:r w:rsidR="002A554A">
        <w:rPr>
          <w:rFonts w:eastAsiaTheme="minorHAnsi"/>
          <w:szCs w:val="24"/>
        </w:rPr>
        <w:t xml:space="preserve">thus </w:t>
      </w:r>
      <w:r w:rsidRPr="00984939">
        <w:rPr>
          <w:rFonts w:eastAsiaTheme="minorHAnsi"/>
          <w:szCs w:val="24"/>
        </w:rPr>
        <w:t>limited in</w:t>
      </w:r>
      <w:r w:rsidR="009C2D3D">
        <w:rPr>
          <w:rFonts w:eastAsiaTheme="minorHAnsi"/>
          <w:szCs w:val="24"/>
        </w:rPr>
        <w:t xml:space="preserve"> transferr</w:t>
      </w:r>
      <w:r w:rsidR="002A554A">
        <w:rPr>
          <w:rFonts w:eastAsiaTheme="minorHAnsi"/>
          <w:szCs w:val="24"/>
        </w:rPr>
        <w:t>able</w:t>
      </w:r>
      <w:r w:rsidR="009C2D3D">
        <w:rPr>
          <w:rFonts w:eastAsiaTheme="minorHAnsi"/>
          <w:szCs w:val="24"/>
        </w:rPr>
        <w:t xml:space="preserve"> knowledge,</w:t>
      </w:r>
      <w:r w:rsidRPr="00984939">
        <w:rPr>
          <w:rFonts w:eastAsiaTheme="minorHAnsi"/>
          <w:szCs w:val="24"/>
        </w:rPr>
        <w:t xml:space="preserve"> it ha</w:t>
      </w:r>
      <w:r w:rsidR="009C2D3D">
        <w:rPr>
          <w:rFonts w:eastAsiaTheme="minorHAnsi"/>
          <w:szCs w:val="24"/>
        </w:rPr>
        <w:t>d</w:t>
      </w:r>
      <w:r w:rsidRPr="00984939">
        <w:rPr>
          <w:rFonts w:eastAsiaTheme="minorHAnsi"/>
          <w:szCs w:val="24"/>
        </w:rPr>
        <w:t xml:space="preserve"> strong implications for improving best practice</w:t>
      </w:r>
      <w:r w:rsidR="00F54028">
        <w:rPr>
          <w:rFonts w:eastAsiaTheme="minorHAnsi"/>
          <w:szCs w:val="24"/>
        </w:rPr>
        <w:t>s</w:t>
      </w:r>
      <w:r w:rsidRPr="00984939">
        <w:rPr>
          <w:rFonts w:eastAsiaTheme="minorHAnsi"/>
          <w:szCs w:val="24"/>
        </w:rPr>
        <w:t xml:space="preserve"> in the care of NAS newborns and parents. After </w:t>
      </w:r>
      <w:r w:rsidR="00F54028">
        <w:rPr>
          <w:rFonts w:eastAsiaTheme="minorHAnsi"/>
          <w:szCs w:val="24"/>
        </w:rPr>
        <w:t>creating, implementing, and</w:t>
      </w:r>
      <w:r w:rsidR="00F54028" w:rsidRPr="00984939">
        <w:rPr>
          <w:rFonts w:eastAsiaTheme="minorHAnsi"/>
          <w:szCs w:val="24"/>
        </w:rPr>
        <w:t xml:space="preserve"> </w:t>
      </w:r>
      <w:r w:rsidR="00F54028">
        <w:rPr>
          <w:rFonts w:eastAsiaTheme="minorHAnsi"/>
          <w:szCs w:val="24"/>
        </w:rPr>
        <w:t>compiling the results</w:t>
      </w:r>
      <w:r w:rsidR="009C2D3D">
        <w:rPr>
          <w:rFonts w:eastAsiaTheme="minorHAnsi"/>
          <w:szCs w:val="24"/>
        </w:rPr>
        <w:t>,</w:t>
      </w:r>
      <w:r w:rsidR="00F54028">
        <w:rPr>
          <w:rFonts w:eastAsiaTheme="minorHAnsi"/>
          <w:szCs w:val="24"/>
        </w:rPr>
        <w:t xml:space="preserve"> </w:t>
      </w:r>
      <w:r w:rsidR="00486A37">
        <w:rPr>
          <w:rFonts w:eastAsiaTheme="minorHAnsi"/>
          <w:szCs w:val="24"/>
        </w:rPr>
        <w:t xml:space="preserve">the </w:t>
      </w:r>
      <w:r w:rsidR="00486A37" w:rsidRPr="00984939">
        <w:rPr>
          <w:rFonts w:eastAsiaTheme="minorHAnsi"/>
          <w:szCs w:val="24"/>
        </w:rPr>
        <w:t>project</w:t>
      </w:r>
      <w:r w:rsidRPr="00984939">
        <w:rPr>
          <w:rFonts w:eastAsiaTheme="minorHAnsi"/>
          <w:szCs w:val="24"/>
        </w:rPr>
        <w:t xml:space="preserve"> coordinator believes that one of the major implications for </w:t>
      </w:r>
      <w:r w:rsidR="009C2D3D">
        <w:rPr>
          <w:rFonts w:eastAsiaTheme="minorHAnsi"/>
          <w:szCs w:val="24"/>
        </w:rPr>
        <w:t xml:space="preserve">best </w:t>
      </w:r>
      <w:r w:rsidRPr="00984939">
        <w:rPr>
          <w:rFonts w:eastAsiaTheme="minorHAnsi"/>
          <w:szCs w:val="24"/>
        </w:rPr>
        <w:t xml:space="preserve">practice is the </w:t>
      </w:r>
      <w:r w:rsidR="009C2D3D">
        <w:rPr>
          <w:rFonts w:eastAsiaTheme="minorHAnsi"/>
          <w:szCs w:val="24"/>
        </w:rPr>
        <w:t>initiation</w:t>
      </w:r>
      <w:r w:rsidR="009C2D3D" w:rsidRPr="00984939">
        <w:rPr>
          <w:rFonts w:eastAsiaTheme="minorHAnsi"/>
          <w:szCs w:val="24"/>
        </w:rPr>
        <w:t xml:space="preserve"> </w:t>
      </w:r>
      <w:r w:rsidRPr="00984939">
        <w:rPr>
          <w:rFonts w:eastAsiaTheme="minorHAnsi"/>
          <w:szCs w:val="24"/>
        </w:rPr>
        <w:t xml:space="preserve">of a NAS Education Program for all staff involved with NAS </w:t>
      </w:r>
      <w:r w:rsidR="002A554A">
        <w:rPr>
          <w:rFonts w:eastAsiaTheme="minorHAnsi"/>
          <w:szCs w:val="24"/>
        </w:rPr>
        <w:t>or NAS at risk newborns</w:t>
      </w:r>
      <w:r w:rsidRPr="00984939">
        <w:rPr>
          <w:rFonts w:eastAsiaTheme="minorHAnsi"/>
          <w:szCs w:val="24"/>
        </w:rPr>
        <w:t xml:space="preserve">, especially related to </w:t>
      </w:r>
      <w:r w:rsidR="009C2D3D">
        <w:rPr>
          <w:rFonts w:eastAsiaTheme="minorHAnsi"/>
          <w:szCs w:val="24"/>
        </w:rPr>
        <w:t>reliability in scoring the</w:t>
      </w:r>
      <w:r w:rsidR="009C2D3D" w:rsidRPr="00984939">
        <w:rPr>
          <w:rFonts w:eastAsiaTheme="minorHAnsi"/>
          <w:szCs w:val="24"/>
        </w:rPr>
        <w:t xml:space="preserve"> </w:t>
      </w:r>
      <w:r w:rsidRPr="00984939">
        <w:rPr>
          <w:rFonts w:eastAsiaTheme="minorHAnsi"/>
          <w:szCs w:val="24"/>
        </w:rPr>
        <w:t xml:space="preserve">FNAST. This point was also determined in a similar study by Retskin </w:t>
      </w:r>
      <w:r w:rsidR="007D0620">
        <w:rPr>
          <w:rFonts w:eastAsiaTheme="minorHAnsi"/>
          <w:szCs w:val="24"/>
        </w:rPr>
        <w:t>and</w:t>
      </w:r>
      <w:r w:rsidR="007D0620" w:rsidRPr="00984939">
        <w:rPr>
          <w:rFonts w:eastAsiaTheme="minorHAnsi"/>
          <w:szCs w:val="24"/>
        </w:rPr>
        <w:t xml:space="preserve"> </w:t>
      </w:r>
      <w:r w:rsidRPr="00984939">
        <w:rPr>
          <w:rFonts w:eastAsiaTheme="minorHAnsi"/>
          <w:szCs w:val="24"/>
        </w:rPr>
        <w:t xml:space="preserve">Wright (2014), as they recommended that the FNAST interobserver reliability should be part of annual competencies and included in orientation for new nurses for units which care for NAS or NAS at risk newborns. Based on the results of this project, the project site is </w:t>
      </w:r>
      <w:r w:rsidR="00E34B6A">
        <w:rPr>
          <w:rFonts w:eastAsiaTheme="minorHAnsi"/>
          <w:szCs w:val="24"/>
        </w:rPr>
        <w:t xml:space="preserve">amending </w:t>
      </w:r>
      <w:r w:rsidR="00F54028">
        <w:rPr>
          <w:rFonts w:eastAsiaTheme="minorHAnsi"/>
          <w:szCs w:val="24"/>
        </w:rPr>
        <w:t xml:space="preserve">its </w:t>
      </w:r>
      <w:r w:rsidR="00E34B6A">
        <w:rPr>
          <w:rFonts w:eastAsiaTheme="minorHAnsi"/>
          <w:szCs w:val="24"/>
        </w:rPr>
        <w:t xml:space="preserve">Staff Education Policy and </w:t>
      </w:r>
      <w:r w:rsidR="007D0620">
        <w:rPr>
          <w:rFonts w:eastAsiaTheme="minorHAnsi"/>
          <w:szCs w:val="24"/>
        </w:rPr>
        <w:t>implementing</w:t>
      </w:r>
      <w:r w:rsidR="007D0620" w:rsidRPr="00984939">
        <w:rPr>
          <w:rFonts w:eastAsiaTheme="minorHAnsi"/>
          <w:szCs w:val="24"/>
        </w:rPr>
        <w:t xml:space="preserve"> </w:t>
      </w:r>
      <w:r w:rsidRPr="00984939">
        <w:rPr>
          <w:rFonts w:eastAsiaTheme="minorHAnsi"/>
          <w:szCs w:val="24"/>
        </w:rPr>
        <w:t xml:space="preserve">NeoAdvances educational program as part of its annual Nursery/NICU educational checkoffs. </w:t>
      </w:r>
    </w:p>
    <w:p w14:paraId="08115CED" w14:textId="13F8CA8C" w:rsidR="00984939" w:rsidRPr="00984939" w:rsidRDefault="00984939" w:rsidP="00FB67E8">
      <w:pPr>
        <w:widowControl/>
        <w:ind w:firstLine="720"/>
        <w:rPr>
          <w:rFonts w:eastAsiaTheme="minorHAnsi"/>
          <w:szCs w:val="24"/>
        </w:rPr>
      </w:pPr>
      <w:r w:rsidRPr="00984939">
        <w:rPr>
          <w:rFonts w:eastAsiaTheme="minorHAnsi"/>
          <w:szCs w:val="24"/>
        </w:rPr>
        <w:t>Another implication</w:t>
      </w:r>
      <w:r w:rsidR="00E7501F">
        <w:rPr>
          <w:rFonts w:eastAsiaTheme="minorHAnsi"/>
          <w:szCs w:val="24"/>
        </w:rPr>
        <w:t xml:space="preserve"> for care</w:t>
      </w:r>
      <w:r w:rsidRPr="00984939">
        <w:rPr>
          <w:rFonts w:eastAsiaTheme="minorHAnsi"/>
          <w:szCs w:val="24"/>
        </w:rPr>
        <w:t xml:space="preserve"> </w:t>
      </w:r>
      <w:r w:rsidR="00E7501F">
        <w:rPr>
          <w:rFonts w:eastAsiaTheme="minorHAnsi"/>
          <w:szCs w:val="24"/>
        </w:rPr>
        <w:t>from this</w:t>
      </w:r>
      <w:r w:rsidRPr="00984939">
        <w:rPr>
          <w:rFonts w:eastAsiaTheme="minorHAnsi"/>
          <w:szCs w:val="24"/>
        </w:rPr>
        <w:t xml:space="preserve"> project related to </w:t>
      </w:r>
      <w:r w:rsidR="00E7501F">
        <w:rPr>
          <w:rFonts w:eastAsiaTheme="minorHAnsi"/>
          <w:szCs w:val="24"/>
        </w:rPr>
        <w:t xml:space="preserve">the NAS </w:t>
      </w:r>
      <w:r w:rsidR="00FB67E8">
        <w:rPr>
          <w:rFonts w:eastAsiaTheme="minorHAnsi"/>
          <w:szCs w:val="24"/>
        </w:rPr>
        <w:t>p</w:t>
      </w:r>
      <w:r w:rsidR="00E7501F">
        <w:rPr>
          <w:rFonts w:eastAsiaTheme="minorHAnsi"/>
          <w:szCs w:val="24"/>
        </w:rPr>
        <w:t xml:space="preserve">arent </w:t>
      </w:r>
      <w:r w:rsidR="00FB67E8">
        <w:rPr>
          <w:rFonts w:eastAsiaTheme="minorHAnsi"/>
          <w:szCs w:val="24"/>
        </w:rPr>
        <w:t>e</w:t>
      </w:r>
      <w:r w:rsidR="00E7501F">
        <w:rPr>
          <w:rFonts w:eastAsiaTheme="minorHAnsi"/>
          <w:szCs w:val="24"/>
        </w:rPr>
        <w:t xml:space="preserve">ducation </w:t>
      </w:r>
      <w:r w:rsidRPr="00984939">
        <w:rPr>
          <w:rFonts w:eastAsiaTheme="minorHAnsi"/>
          <w:szCs w:val="24"/>
        </w:rPr>
        <w:t xml:space="preserve">tool created as a part of this project. The project site chose to continue distribution of the NAS Educational pamphlet </w:t>
      </w:r>
      <w:r w:rsidR="00E7501F">
        <w:rPr>
          <w:rFonts w:eastAsiaTheme="minorHAnsi"/>
          <w:szCs w:val="24"/>
        </w:rPr>
        <w:t>due to</w:t>
      </w:r>
      <w:r w:rsidRPr="00984939">
        <w:rPr>
          <w:rFonts w:eastAsiaTheme="minorHAnsi"/>
          <w:szCs w:val="24"/>
        </w:rPr>
        <w:t xml:space="preserve"> improvement in both parental satisfaction and </w:t>
      </w:r>
      <w:r w:rsidR="00E7501F">
        <w:rPr>
          <w:rFonts w:eastAsiaTheme="minorHAnsi"/>
          <w:szCs w:val="24"/>
        </w:rPr>
        <w:t xml:space="preserve">staff </w:t>
      </w:r>
      <w:r w:rsidRPr="00984939">
        <w:rPr>
          <w:rFonts w:eastAsiaTheme="minorHAnsi"/>
          <w:szCs w:val="24"/>
        </w:rPr>
        <w:t>feedback</w:t>
      </w:r>
      <w:r w:rsidR="00E7501F">
        <w:rPr>
          <w:rFonts w:eastAsiaTheme="minorHAnsi"/>
          <w:szCs w:val="24"/>
        </w:rPr>
        <w:t>.</w:t>
      </w:r>
      <w:r w:rsidRPr="00984939">
        <w:rPr>
          <w:rFonts w:eastAsiaTheme="minorHAnsi"/>
          <w:szCs w:val="24"/>
        </w:rPr>
        <w:t xml:space="preserve"> </w:t>
      </w:r>
      <w:r w:rsidR="00BD3FD8">
        <w:rPr>
          <w:rFonts w:eastAsiaTheme="minorHAnsi"/>
          <w:szCs w:val="24"/>
        </w:rPr>
        <w:t xml:space="preserve"> There was increased parent satisfaction following </w:t>
      </w:r>
      <w:r w:rsidR="00FB67E8">
        <w:rPr>
          <w:rFonts w:eastAsiaTheme="minorHAnsi"/>
          <w:szCs w:val="24"/>
        </w:rPr>
        <w:t>staff</w:t>
      </w:r>
      <w:r w:rsidR="00FB67E8" w:rsidRPr="00984939">
        <w:rPr>
          <w:rFonts w:eastAsiaTheme="minorHAnsi"/>
          <w:szCs w:val="24"/>
        </w:rPr>
        <w:t xml:space="preserve"> education</w:t>
      </w:r>
      <w:r w:rsidRPr="00984939">
        <w:rPr>
          <w:rFonts w:eastAsiaTheme="minorHAnsi"/>
          <w:szCs w:val="24"/>
        </w:rPr>
        <w:t xml:space="preserve"> on the FNAST </w:t>
      </w:r>
      <w:r w:rsidR="00BD3FD8">
        <w:rPr>
          <w:rFonts w:eastAsiaTheme="minorHAnsi"/>
          <w:szCs w:val="24"/>
        </w:rPr>
        <w:t>and implementation of</w:t>
      </w:r>
      <w:r w:rsidRPr="00984939">
        <w:rPr>
          <w:rFonts w:eastAsiaTheme="minorHAnsi"/>
          <w:szCs w:val="24"/>
        </w:rPr>
        <w:t xml:space="preserve"> the NAS </w:t>
      </w:r>
      <w:r w:rsidR="00BD3FD8">
        <w:rPr>
          <w:rFonts w:eastAsiaTheme="minorHAnsi"/>
          <w:szCs w:val="24"/>
        </w:rPr>
        <w:t xml:space="preserve">Parent </w:t>
      </w:r>
      <w:r w:rsidRPr="00984939">
        <w:rPr>
          <w:rFonts w:eastAsiaTheme="minorHAnsi"/>
          <w:szCs w:val="24"/>
        </w:rPr>
        <w:t xml:space="preserve">Educational pamphlet to </w:t>
      </w:r>
      <w:r w:rsidR="00BD3FD8">
        <w:rPr>
          <w:rFonts w:eastAsiaTheme="minorHAnsi"/>
          <w:szCs w:val="24"/>
        </w:rPr>
        <w:t xml:space="preserve">guide </w:t>
      </w:r>
      <w:r w:rsidRPr="00984939">
        <w:rPr>
          <w:rFonts w:eastAsiaTheme="minorHAnsi"/>
          <w:szCs w:val="24"/>
        </w:rPr>
        <w:t>discuss</w:t>
      </w:r>
      <w:r w:rsidR="00BD3FD8">
        <w:rPr>
          <w:rFonts w:eastAsiaTheme="minorHAnsi"/>
          <w:szCs w:val="24"/>
        </w:rPr>
        <w:t>ions</w:t>
      </w:r>
      <w:r w:rsidRPr="00984939">
        <w:rPr>
          <w:rFonts w:eastAsiaTheme="minorHAnsi"/>
          <w:szCs w:val="24"/>
        </w:rPr>
        <w:t xml:space="preserve"> with parents</w:t>
      </w:r>
      <w:r w:rsidR="00BD3FD8">
        <w:rPr>
          <w:rFonts w:eastAsiaTheme="minorHAnsi"/>
          <w:szCs w:val="24"/>
        </w:rPr>
        <w:t>.</w:t>
      </w:r>
      <w:r w:rsidRPr="00984939">
        <w:rPr>
          <w:rFonts w:eastAsiaTheme="minorHAnsi"/>
          <w:szCs w:val="24"/>
        </w:rPr>
        <w:t xml:space="preserve"> </w:t>
      </w:r>
      <w:r w:rsidR="00C543F1">
        <w:rPr>
          <w:rFonts w:eastAsiaTheme="minorHAnsi"/>
          <w:szCs w:val="24"/>
        </w:rPr>
        <w:t>Both NAS parent survey questions regarding parental satisfaction demonstrated a significant improvement</w:t>
      </w:r>
      <w:r w:rsidR="00FF7ADA">
        <w:rPr>
          <w:rFonts w:eastAsiaTheme="minorHAnsi"/>
          <w:szCs w:val="24"/>
        </w:rPr>
        <w:t xml:space="preserve"> following the project implementation. </w:t>
      </w:r>
      <w:r w:rsidRPr="00984939">
        <w:rPr>
          <w:rFonts w:eastAsiaTheme="minorHAnsi"/>
          <w:szCs w:val="24"/>
        </w:rPr>
        <w:t>These changes contributed to improved quality of healthcare for the NAS newborns, as well as a more successful healthcare experience for the NAS and NAS at risk parents.</w:t>
      </w:r>
    </w:p>
    <w:p w14:paraId="5A833740" w14:textId="5CB3C379" w:rsidR="00DE6AE7" w:rsidRDefault="00984939" w:rsidP="00FB67E8">
      <w:pPr>
        <w:widowControl/>
        <w:ind w:firstLine="720"/>
        <w:rPr>
          <w:rFonts w:eastAsiaTheme="minorHAnsi"/>
          <w:szCs w:val="24"/>
        </w:rPr>
      </w:pPr>
      <w:r w:rsidRPr="00984939">
        <w:rPr>
          <w:rFonts w:eastAsiaTheme="minorHAnsi"/>
          <w:szCs w:val="24"/>
        </w:rPr>
        <w:t>The NAS or NAS at risk newborns’ healthcare was also additionally improved</w:t>
      </w:r>
      <w:r w:rsidR="00F54028">
        <w:rPr>
          <w:rFonts w:eastAsiaTheme="minorHAnsi"/>
          <w:szCs w:val="24"/>
        </w:rPr>
        <w:t>,</w:t>
      </w:r>
      <w:r w:rsidRPr="00984939">
        <w:rPr>
          <w:rFonts w:eastAsiaTheme="minorHAnsi"/>
          <w:szCs w:val="24"/>
        </w:rPr>
        <w:t xml:space="preserve"> as a result of this project</w:t>
      </w:r>
      <w:r w:rsidR="00F54028">
        <w:rPr>
          <w:rFonts w:eastAsiaTheme="minorHAnsi"/>
          <w:szCs w:val="24"/>
        </w:rPr>
        <w:t>,</w:t>
      </w:r>
      <w:r w:rsidRPr="00984939">
        <w:rPr>
          <w:rFonts w:eastAsiaTheme="minorHAnsi"/>
          <w:szCs w:val="24"/>
        </w:rPr>
        <w:t xml:space="preserve"> in that more reliable use of the FNAST tool means that the infant will </w:t>
      </w:r>
      <w:r w:rsidR="00F54028">
        <w:rPr>
          <w:rFonts w:eastAsiaTheme="minorHAnsi"/>
          <w:szCs w:val="24"/>
        </w:rPr>
        <w:t xml:space="preserve">be </w:t>
      </w:r>
      <w:r w:rsidRPr="00984939">
        <w:rPr>
          <w:rFonts w:eastAsiaTheme="minorHAnsi"/>
          <w:szCs w:val="24"/>
        </w:rPr>
        <w:t xml:space="preserve">more likely </w:t>
      </w:r>
      <w:r w:rsidR="00F54028">
        <w:rPr>
          <w:rFonts w:eastAsiaTheme="minorHAnsi"/>
          <w:szCs w:val="24"/>
        </w:rPr>
        <w:t xml:space="preserve">to </w:t>
      </w:r>
      <w:r w:rsidRPr="00984939">
        <w:rPr>
          <w:rFonts w:eastAsiaTheme="minorHAnsi"/>
          <w:szCs w:val="24"/>
        </w:rPr>
        <w:t>receive a more accurate course of treatment. Since the initiation, adjustment</w:t>
      </w:r>
      <w:r w:rsidR="00F54028">
        <w:rPr>
          <w:rFonts w:eastAsiaTheme="minorHAnsi"/>
          <w:szCs w:val="24"/>
        </w:rPr>
        <w:t>,</w:t>
      </w:r>
      <w:r w:rsidRPr="00984939">
        <w:rPr>
          <w:rFonts w:eastAsiaTheme="minorHAnsi"/>
          <w:szCs w:val="24"/>
        </w:rPr>
        <w:t xml:space="preserve"> and discontinuation of oral morphine is based on the FNAST results</w:t>
      </w:r>
      <w:r w:rsidR="00F54028">
        <w:rPr>
          <w:rFonts w:eastAsiaTheme="minorHAnsi"/>
          <w:szCs w:val="24"/>
        </w:rPr>
        <w:t>,</w:t>
      </w:r>
      <w:r w:rsidRPr="00984939">
        <w:rPr>
          <w:rFonts w:eastAsiaTheme="minorHAnsi"/>
          <w:szCs w:val="24"/>
        </w:rPr>
        <w:t xml:space="preserve"> which are given by the Nursey/NICU nurses, improved accuracy in the administration of FNAST scores allows the NAS </w:t>
      </w:r>
      <w:r w:rsidR="004F3747">
        <w:rPr>
          <w:rFonts w:eastAsiaTheme="minorHAnsi"/>
          <w:szCs w:val="24"/>
        </w:rPr>
        <w:t xml:space="preserve">or NAS at risk </w:t>
      </w:r>
      <w:r w:rsidRPr="00984939">
        <w:rPr>
          <w:rFonts w:eastAsiaTheme="minorHAnsi"/>
          <w:szCs w:val="24"/>
        </w:rPr>
        <w:t>newborn to better receive the most appropriate healthcare.</w:t>
      </w:r>
    </w:p>
    <w:p w14:paraId="6358F224" w14:textId="7FCDB837" w:rsidR="00E34B6A" w:rsidRDefault="00252C51" w:rsidP="0058091E">
      <w:pPr>
        <w:pStyle w:val="Heading2"/>
        <w:rPr>
          <w:rFonts w:eastAsiaTheme="minorHAnsi"/>
        </w:rPr>
      </w:pPr>
      <w:bookmarkStart w:id="111" w:name="_Toc487234588"/>
      <w:bookmarkStart w:id="112" w:name="_Toc487315635"/>
      <w:r w:rsidRPr="00252C51">
        <w:rPr>
          <w:rFonts w:eastAsiaTheme="minorHAnsi"/>
        </w:rPr>
        <w:t>Recommendations</w:t>
      </w:r>
      <w:bookmarkEnd w:id="111"/>
      <w:bookmarkEnd w:id="112"/>
      <w:r w:rsidR="00E34B6A" w:rsidRPr="00252C51">
        <w:rPr>
          <w:rFonts w:eastAsiaTheme="minorHAnsi"/>
        </w:rPr>
        <w:t xml:space="preserve"> </w:t>
      </w:r>
    </w:p>
    <w:p w14:paraId="4902AC2B" w14:textId="6B030AD5" w:rsidR="00984939" w:rsidRDefault="00252C51" w:rsidP="004F3747">
      <w:pPr>
        <w:widowControl/>
        <w:rPr>
          <w:rFonts w:eastAsiaTheme="minorHAnsi"/>
          <w:szCs w:val="24"/>
        </w:rPr>
      </w:pPr>
      <w:r>
        <w:rPr>
          <w:rFonts w:eastAsiaTheme="minorHAnsi"/>
          <w:b/>
          <w:szCs w:val="24"/>
        </w:rPr>
        <w:tab/>
      </w:r>
      <w:r>
        <w:rPr>
          <w:rFonts w:eastAsiaTheme="minorHAnsi"/>
          <w:szCs w:val="24"/>
        </w:rPr>
        <w:t>Considering this project stages</w:t>
      </w:r>
      <w:r w:rsidR="007D6299">
        <w:rPr>
          <w:rFonts w:eastAsiaTheme="minorHAnsi"/>
          <w:szCs w:val="24"/>
        </w:rPr>
        <w:t>’</w:t>
      </w:r>
      <w:r>
        <w:rPr>
          <w:rFonts w:eastAsiaTheme="minorHAnsi"/>
          <w:szCs w:val="24"/>
        </w:rPr>
        <w:t xml:space="preserve"> of development, planning, implementation</w:t>
      </w:r>
      <w:r w:rsidR="00F54028">
        <w:rPr>
          <w:rFonts w:eastAsiaTheme="minorHAnsi"/>
          <w:szCs w:val="24"/>
        </w:rPr>
        <w:t>,</w:t>
      </w:r>
      <w:r>
        <w:rPr>
          <w:rFonts w:eastAsiaTheme="minorHAnsi"/>
          <w:szCs w:val="24"/>
        </w:rPr>
        <w:t xml:space="preserve"> and data analysis/evaluation, this project coordinator </w:t>
      </w:r>
      <w:r w:rsidR="00F54028">
        <w:rPr>
          <w:rFonts w:eastAsiaTheme="minorHAnsi"/>
          <w:szCs w:val="24"/>
        </w:rPr>
        <w:t xml:space="preserve">will </w:t>
      </w:r>
      <w:r w:rsidR="007D6299">
        <w:rPr>
          <w:rFonts w:eastAsiaTheme="minorHAnsi"/>
          <w:szCs w:val="24"/>
        </w:rPr>
        <w:t xml:space="preserve">make several </w:t>
      </w:r>
      <w:r>
        <w:rPr>
          <w:rFonts w:eastAsiaTheme="minorHAnsi"/>
          <w:szCs w:val="24"/>
        </w:rPr>
        <w:t>suggest</w:t>
      </w:r>
      <w:r w:rsidR="007D6299">
        <w:rPr>
          <w:rFonts w:eastAsiaTheme="minorHAnsi"/>
          <w:szCs w:val="24"/>
        </w:rPr>
        <w:t>ions. This was a small study which had 12 newborns/parents as subjects. As with any p</w:t>
      </w:r>
      <w:r w:rsidR="008232A5">
        <w:rPr>
          <w:rFonts w:eastAsiaTheme="minorHAnsi"/>
          <w:szCs w:val="24"/>
        </w:rPr>
        <w:t>roject</w:t>
      </w:r>
      <w:r w:rsidR="00F54028">
        <w:rPr>
          <w:rFonts w:eastAsiaTheme="minorHAnsi"/>
          <w:szCs w:val="24"/>
        </w:rPr>
        <w:t>,</w:t>
      </w:r>
      <w:r w:rsidR="008232A5">
        <w:rPr>
          <w:rFonts w:eastAsiaTheme="minorHAnsi"/>
          <w:szCs w:val="24"/>
        </w:rPr>
        <w:t xml:space="preserve"> the greater the sample number</w:t>
      </w:r>
      <w:r w:rsidR="007D6299">
        <w:rPr>
          <w:rFonts w:eastAsiaTheme="minorHAnsi"/>
          <w:szCs w:val="24"/>
        </w:rPr>
        <w:t xml:space="preserve">, the more </w:t>
      </w:r>
      <w:r w:rsidR="00651B96">
        <w:rPr>
          <w:rFonts w:eastAsiaTheme="minorHAnsi"/>
          <w:szCs w:val="24"/>
        </w:rPr>
        <w:t xml:space="preserve">transferrable </w:t>
      </w:r>
      <w:r w:rsidR="007D6299">
        <w:rPr>
          <w:rFonts w:eastAsiaTheme="minorHAnsi"/>
          <w:szCs w:val="24"/>
        </w:rPr>
        <w:t>the results are</w:t>
      </w:r>
      <w:r w:rsidR="00651B96">
        <w:rPr>
          <w:rFonts w:eastAsiaTheme="minorHAnsi"/>
          <w:szCs w:val="24"/>
        </w:rPr>
        <w:t xml:space="preserve"> to similar settings</w:t>
      </w:r>
      <w:r w:rsidR="007D6299">
        <w:rPr>
          <w:rFonts w:eastAsiaTheme="minorHAnsi"/>
          <w:szCs w:val="24"/>
        </w:rPr>
        <w:t xml:space="preserve">. </w:t>
      </w:r>
      <w:r w:rsidR="008232A5">
        <w:rPr>
          <w:rFonts w:eastAsiaTheme="minorHAnsi"/>
          <w:szCs w:val="24"/>
        </w:rPr>
        <w:t>T</w:t>
      </w:r>
      <w:r w:rsidR="007D6299">
        <w:rPr>
          <w:rFonts w:eastAsiaTheme="minorHAnsi"/>
          <w:szCs w:val="24"/>
        </w:rPr>
        <w:t>hough the NAS newborn population is increasing, it remains fluctuant</w:t>
      </w:r>
      <w:r w:rsidR="008232A5">
        <w:rPr>
          <w:rFonts w:eastAsiaTheme="minorHAnsi"/>
          <w:szCs w:val="24"/>
        </w:rPr>
        <w:t xml:space="preserve">. For this reason, the </w:t>
      </w:r>
      <w:r w:rsidR="001E62B7">
        <w:rPr>
          <w:rFonts w:eastAsiaTheme="minorHAnsi"/>
          <w:szCs w:val="24"/>
        </w:rPr>
        <w:t xml:space="preserve">duration </w:t>
      </w:r>
      <w:r w:rsidR="008232A5">
        <w:rPr>
          <w:rFonts w:eastAsiaTheme="minorHAnsi"/>
          <w:szCs w:val="24"/>
        </w:rPr>
        <w:t xml:space="preserve">of the </w:t>
      </w:r>
      <w:r w:rsidR="001E62B7">
        <w:rPr>
          <w:rFonts w:eastAsiaTheme="minorHAnsi"/>
          <w:szCs w:val="24"/>
        </w:rPr>
        <w:t xml:space="preserve">project </w:t>
      </w:r>
      <w:r w:rsidR="008232A5">
        <w:rPr>
          <w:rFonts w:eastAsiaTheme="minorHAnsi"/>
          <w:szCs w:val="24"/>
        </w:rPr>
        <w:t>could be increased</w:t>
      </w:r>
      <w:r w:rsidR="001E62B7">
        <w:rPr>
          <w:rFonts w:eastAsiaTheme="minorHAnsi"/>
          <w:szCs w:val="24"/>
        </w:rPr>
        <w:t xml:space="preserve"> and/</w:t>
      </w:r>
      <w:r w:rsidR="008232A5">
        <w:rPr>
          <w:rFonts w:eastAsiaTheme="minorHAnsi"/>
          <w:szCs w:val="24"/>
        </w:rPr>
        <w:t xml:space="preserve">or the </w:t>
      </w:r>
      <w:r w:rsidR="001E62B7">
        <w:rPr>
          <w:rFonts w:eastAsiaTheme="minorHAnsi"/>
          <w:szCs w:val="24"/>
        </w:rPr>
        <w:t xml:space="preserve">project </w:t>
      </w:r>
      <w:r w:rsidR="008232A5">
        <w:rPr>
          <w:rFonts w:eastAsiaTheme="minorHAnsi"/>
          <w:szCs w:val="24"/>
        </w:rPr>
        <w:t xml:space="preserve">could be </w:t>
      </w:r>
      <w:r w:rsidR="001E62B7">
        <w:rPr>
          <w:rFonts w:eastAsiaTheme="minorHAnsi"/>
          <w:szCs w:val="24"/>
        </w:rPr>
        <w:t xml:space="preserve">replicated </w:t>
      </w:r>
      <w:r w:rsidR="008232A5">
        <w:rPr>
          <w:rFonts w:eastAsiaTheme="minorHAnsi"/>
          <w:szCs w:val="24"/>
        </w:rPr>
        <w:t xml:space="preserve">at a facility </w:t>
      </w:r>
      <w:r w:rsidR="001E62B7">
        <w:rPr>
          <w:rFonts w:eastAsiaTheme="minorHAnsi"/>
          <w:szCs w:val="24"/>
        </w:rPr>
        <w:t>having</w:t>
      </w:r>
      <w:r w:rsidR="008232A5">
        <w:rPr>
          <w:rFonts w:eastAsiaTheme="minorHAnsi"/>
          <w:szCs w:val="24"/>
        </w:rPr>
        <w:t xml:space="preserve"> a larger delivery </w:t>
      </w:r>
      <w:r w:rsidR="003A7BD4">
        <w:rPr>
          <w:rFonts w:eastAsiaTheme="minorHAnsi"/>
          <w:szCs w:val="24"/>
        </w:rPr>
        <w:t xml:space="preserve">of this </w:t>
      </w:r>
      <w:r w:rsidR="008232A5">
        <w:rPr>
          <w:rFonts w:eastAsiaTheme="minorHAnsi"/>
          <w:szCs w:val="24"/>
        </w:rPr>
        <w:t>service.</w:t>
      </w:r>
      <w:r>
        <w:rPr>
          <w:rFonts w:eastAsiaTheme="minorHAnsi"/>
          <w:szCs w:val="24"/>
        </w:rPr>
        <w:t xml:space="preserve"> </w:t>
      </w:r>
      <w:r w:rsidR="003A7BD4">
        <w:rPr>
          <w:rFonts w:eastAsiaTheme="minorHAnsi"/>
          <w:szCs w:val="24"/>
        </w:rPr>
        <w:t>A</w:t>
      </w:r>
      <w:r w:rsidR="008232A5">
        <w:rPr>
          <w:rFonts w:eastAsiaTheme="minorHAnsi"/>
          <w:szCs w:val="24"/>
        </w:rPr>
        <w:t xml:space="preserve">nother recommendation would be to </w:t>
      </w:r>
      <w:r w:rsidR="00F54028">
        <w:rPr>
          <w:rFonts w:eastAsiaTheme="minorHAnsi"/>
          <w:szCs w:val="24"/>
        </w:rPr>
        <w:t>consider</w:t>
      </w:r>
      <w:r w:rsidR="008232A5">
        <w:rPr>
          <w:rFonts w:eastAsiaTheme="minorHAnsi"/>
          <w:szCs w:val="24"/>
        </w:rPr>
        <w:t xml:space="preserve"> </w:t>
      </w:r>
      <w:r w:rsidR="00F92BC0">
        <w:rPr>
          <w:rFonts w:eastAsiaTheme="minorHAnsi"/>
          <w:szCs w:val="24"/>
        </w:rPr>
        <w:t xml:space="preserve">length of stay (LOS) of the NAS newborns </w:t>
      </w:r>
      <w:r w:rsidR="003A7BD4">
        <w:rPr>
          <w:rFonts w:eastAsiaTheme="minorHAnsi"/>
          <w:szCs w:val="24"/>
        </w:rPr>
        <w:t xml:space="preserve">pre- and post-education to determine any impact on reducing </w:t>
      </w:r>
      <w:r w:rsidR="000B5D3E">
        <w:rPr>
          <w:rFonts w:eastAsiaTheme="minorHAnsi"/>
          <w:szCs w:val="24"/>
        </w:rPr>
        <w:t>aggregate length of stay for NAS-affected neonates.</w:t>
      </w:r>
      <w:r w:rsidR="00F92BC0">
        <w:rPr>
          <w:rFonts w:eastAsiaTheme="minorHAnsi"/>
          <w:szCs w:val="24"/>
        </w:rPr>
        <w:t xml:space="preserve"> </w:t>
      </w:r>
      <w:r w:rsidR="00F8159B">
        <w:rPr>
          <w:rFonts w:eastAsiaTheme="minorHAnsi"/>
          <w:szCs w:val="24"/>
        </w:rPr>
        <w:t xml:space="preserve">Lastly, </w:t>
      </w:r>
      <w:r w:rsidR="000B5D3E">
        <w:rPr>
          <w:rFonts w:eastAsiaTheme="minorHAnsi"/>
          <w:szCs w:val="24"/>
        </w:rPr>
        <w:t>when replicating the</w:t>
      </w:r>
      <w:r w:rsidR="00F8159B">
        <w:rPr>
          <w:rFonts w:eastAsiaTheme="minorHAnsi"/>
          <w:szCs w:val="24"/>
        </w:rPr>
        <w:t xml:space="preserve"> project</w:t>
      </w:r>
      <w:r w:rsidR="00F54028">
        <w:rPr>
          <w:rFonts w:eastAsiaTheme="minorHAnsi"/>
          <w:szCs w:val="24"/>
        </w:rPr>
        <w:t>,</w:t>
      </w:r>
      <w:r w:rsidR="00F8159B">
        <w:rPr>
          <w:rFonts w:eastAsiaTheme="minorHAnsi"/>
          <w:szCs w:val="24"/>
        </w:rPr>
        <w:t xml:space="preserve"> the collection of </w:t>
      </w:r>
      <w:r w:rsidR="000B5D3E">
        <w:rPr>
          <w:rFonts w:eastAsiaTheme="minorHAnsi"/>
          <w:szCs w:val="24"/>
        </w:rPr>
        <w:t xml:space="preserve">parent satisfaction </w:t>
      </w:r>
      <w:r w:rsidR="00F8159B">
        <w:rPr>
          <w:rFonts w:eastAsiaTheme="minorHAnsi"/>
          <w:szCs w:val="24"/>
        </w:rPr>
        <w:t xml:space="preserve">data would need to be gathered </w:t>
      </w:r>
      <w:r w:rsidR="000B5D3E">
        <w:rPr>
          <w:rFonts w:eastAsiaTheme="minorHAnsi"/>
          <w:szCs w:val="24"/>
        </w:rPr>
        <w:t xml:space="preserve">at </w:t>
      </w:r>
      <w:r w:rsidR="00F8159B">
        <w:rPr>
          <w:rFonts w:eastAsiaTheme="minorHAnsi"/>
          <w:szCs w:val="24"/>
        </w:rPr>
        <w:t>a specifi</w:t>
      </w:r>
      <w:r w:rsidR="000B5D3E">
        <w:rPr>
          <w:rFonts w:eastAsiaTheme="minorHAnsi"/>
          <w:szCs w:val="24"/>
        </w:rPr>
        <w:t>ed point during the inp</w:t>
      </w:r>
      <w:r w:rsidR="004E30E4">
        <w:rPr>
          <w:rFonts w:eastAsiaTheme="minorHAnsi"/>
          <w:szCs w:val="24"/>
        </w:rPr>
        <w:t>atient stay, such as day of life</w:t>
      </w:r>
      <w:r w:rsidR="000B5D3E">
        <w:rPr>
          <w:rFonts w:eastAsiaTheme="minorHAnsi"/>
          <w:szCs w:val="24"/>
        </w:rPr>
        <w:t xml:space="preserve"> 3.</w:t>
      </w:r>
      <w:r w:rsidR="00F8159B">
        <w:rPr>
          <w:rFonts w:eastAsiaTheme="minorHAnsi"/>
          <w:szCs w:val="24"/>
        </w:rPr>
        <w:t xml:space="preserve"> This would </w:t>
      </w:r>
      <w:r w:rsidR="00AA5667">
        <w:rPr>
          <w:rFonts w:eastAsiaTheme="minorHAnsi"/>
          <w:szCs w:val="24"/>
        </w:rPr>
        <w:t xml:space="preserve">decrease confounding factors which may have influenced this project’s parental satisfaction scores. Each of these recommendations could strengthen a repeat or similar project. </w:t>
      </w:r>
    </w:p>
    <w:p w14:paraId="2D26D89C" w14:textId="77777777" w:rsidR="00402BDF" w:rsidRPr="00984939" w:rsidRDefault="00402BDF" w:rsidP="004F3747">
      <w:pPr>
        <w:widowControl/>
        <w:rPr>
          <w:rFonts w:eastAsiaTheme="minorHAnsi"/>
          <w:szCs w:val="24"/>
        </w:rPr>
      </w:pPr>
    </w:p>
    <w:p w14:paraId="0693D0E8" w14:textId="77777777" w:rsidR="00984939" w:rsidRPr="00984939" w:rsidRDefault="00984939" w:rsidP="0058091E">
      <w:pPr>
        <w:pStyle w:val="Heading2"/>
        <w:rPr>
          <w:rFonts w:eastAsiaTheme="minorHAnsi"/>
        </w:rPr>
      </w:pPr>
      <w:bookmarkStart w:id="113" w:name="_Toc487234589"/>
      <w:bookmarkStart w:id="114" w:name="_Toc487315636"/>
      <w:r w:rsidRPr="00984939">
        <w:rPr>
          <w:rFonts w:eastAsiaTheme="minorHAnsi"/>
        </w:rPr>
        <w:t>Conclusion/ Summary</w:t>
      </w:r>
      <w:bookmarkEnd w:id="113"/>
      <w:bookmarkEnd w:id="114"/>
      <w:r w:rsidRPr="00984939">
        <w:rPr>
          <w:rFonts w:eastAsiaTheme="minorHAnsi"/>
        </w:rPr>
        <w:t xml:space="preserve"> </w:t>
      </w:r>
    </w:p>
    <w:p w14:paraId="6FC1FB3E" w14:textId="1A110ED1" w:rsidR="00984939" w:rsidRPr="00984939" w:rsidRDefault="00984939" w:rsidP="004F3747">
      <w:pPr>
        <w:widowControl/>
        <w:ind w:firstLine="720"/>
        <w:rPr>
          <w:rFonts w:eastAsiaTheme="minorHAnsi"/>
          <w:szCs w:val="24"/>
        </w:rPr>
      </w:pPr>
      <w:r w:rsidRPr="00984939">
        <w:rPr>
          <w:rFonts w:eastAsiaTheme="minorHAnsi"/>
          <w:szCs w:val="24"/>
        </w:rPr>
        <w:t>The primary goal of this project was to improve the inter-</w:t>
      </w:r>
      <w:r w:rsidR="004F3747">
        <w:rPr>
          <w:rFonts w:eastAsiaTheme="minorHAnsi"/>
          <w:szCs w:val="24"/>
        </w:rPr>
        <w:t>observer</w:t>
      </w:r>
      <w:r w:rsidRPr="00984939">
        <w:rPr>
          <w:rFonts w:eastAsiaTheme="minorHAnsi"/>
          <w:szCs w:val="24"/>
        </w:rPr>
        <w:t xml:space="preserve"> reliability of the Nursery/NICU nursing staff at the project site, in using the FNAST when assessing infants with NAS.  McQueen and Murphy-Oikonen (2016) support the project </w:t>
      </w:r>
      <w:r w:rsidR="004F3747">
        <w:rPr>
          <w:rFonts w:eastAsiaTheme="minorHAnsi"/>
          <w:szCs w:val="24"/>
        </w:rPr>
        <w:t>coordinator</w:t>
      </w:r>
      <w:r w:rsidR="00686284">
        <w:rPr>
          <w:rFonts w:eastAsiaTheme="minorHAnsi"/>
          <w:szCs w:val="24"/>
        </w:rPr>
        <w:t>’s</w:t>
      </w:r>
      <w:r w:rsidR="004F3747">
        <w:rPr>
          <w:rFonts w:eastAsiaTheme="minorHAnsi"/>
          <w:szCs w:val="24"/>
        </w:rPr>
        <w:t xml:space="preserve"> </w:t>
      </w:r>
      <w:r w:rsidRPr="00984939">
        <w:rPr>
          <w:rFonts w:eastAsiaTheme="minorHAnsi"/>
          <w:szCs w:val="24"/>
        </w:rPr>
        <w:t>aim by highlighting the importance of performing an accurate and “objective assessment of NAS neonates in order to quantify the severity of signs and symptoms, provide guidance for pharmacologic treatment, and facilitate structured weaning” (p. 2471). The FNAST is a very important tool when evaluating and treating NAS newborns. The statistically significant improvement of the nurses’ tandem reliability scoring</w:t>
      </w:r>
      <w:r w:rsidR="006D6849">
        <w:rPr>
          <w:rFonts w:eastAsiaTheme="minorHAnsi"/>
          <w:szCs w:val="24"/>
        </w:rPr>
        <w:t>,</w:t>
      </w:r>
      <w:r w:rsidRPr="00984939">
        <w:rPr>
          <w:rFonts w:eastAsiaTheme="minorHAnsi"/>
          <w:szCs w:val="24"/>
        </w:rPr>
        <w:t xml:space="preserve"> following a NAS Education Program</w:t>
      </w:r>
      <w:r w:rsidR="006D6849">
        <w:rPr>
          <w:rFonts w:eastAsiaTheme="minorHAnsi"/>
          <w:szCs w:val="24"/>
        </w:rPr>
        <w:t>,</w:t>
      </w:r>
      <w:r w:rsidRPr="00984939">
        <w:rPr>
          <w:rFonts w:eastAsiaTheme="minorHAnsi"/>
          <w:szCs w:val="24"/>
        </w:rPr>
        <w:t xml:space="preserve"> supported this project’s primary goal, and </w:t>
      </w:r>
      <w:r w:rsidR="006D6849">
        <w:rPr>
          <w:rFonts w:eastAsiaTheme="minorHAnsi"/>
          <w:szCs w:val="24"/>
        </w:rPr>
        <w:t xml:space="preserve">it </w:t>
      </w:r>
      <w:r w:rsidRPr="00984939">
        <w:rPr>
          <w:rFonts w:eastAsiaTheme="minorHAnsi"/>
          <w:szCs w:val="24"/>
        </w:rPr>
        <w:t xml:space="preserve">stresses the necessity as a standard of care </w:t>
      </w:r>
      <w:r w:rsidR="006D6849">
        <w:rPr>
          <w:rFonts w:eastAsiaTheme="minorHAnsi"/>
          <w:szCs w:val="24"/>
        </w:rPr>
        <w:t>for</w:t>
      </w:r>
      <w:r w:rsidR="006D6849" w:rsidRPr="00984939">
        <w:rPr>
          <w:rFonts w:eastAsiaTheme="minorHAnsi"/>
          <w:szCs w:val="24"/>
        </w:rPr>
        <w:t xml:space="preserve"> </w:t>
      </w:r>
      <w:r w:rsidRPr="00984939">
        <w:rPr>
          <w:rFonts w:eastAsiaTheme="minorHAnsi"/>
          <w:szCs w:val="24"/>
        </w:rPr>
        <w:t>providing Nursery/NICU nurses with adequate training in the use of the FNAST.</w:t>
      </w:r>
    </w:p>
    <w:p w14:paraId="7FD064BE" w14:textId="24981D79" w:rsidR="00984939" w:rsidRPr="00984939" w:rsidRDefault="00E3063B" w:rsidP="00686284">
      <w:pPr>
        <w:widowControl/>
        <w:ind w:firstLine="720"/>
        <w:rPr>
          <w:rFonts w:eastAsiaTheme="minorHAnsi"/>
          <w:szCs w:val="24"/>
        </w:rPr>
      </w:pPr>
      <w:r>
        <w:rPr>
          <w:rFonts w:eastAsiaTheme="minorHAnsi"/>
          <w:szCs w:val="24"/>
        </w:rPr>
        <w:t>T</w:t>
      </w:r>
      <w:r w:rsidR="00984939" w:rsidRPr="00984939">
        <w:rPr>
          <w:rFonts w:eastAsiaTheme="minorHAnsi"/>
          <w:szCs w:val="24"/>
        </w:rPr>
        <w:t>he secondary goal of this project regarding improvement in NAS parental satisfaction related to parental</w:t>
      </w:r>
      <w:r>
        <w:rPr>
          <w:rFonts w:eastAsiaTheme="minorHAnsi"/>
          <w:szCs w:val="24"/>
        </w:rPr>
        <w:t xml:space="preserve"> education was demonstrated. </w:t>
      </w:r>
      <w:r w:rsidR="00984939" w:rsidRPr="00984939">
        <w:rPr>
          <w:rFonts w:eastAsiaTheme="minorHAnsi"/>
          <w:szCs w:val="24"/>
        </w:rPr>
        <w:t xml:space="preserve"> </w:t>
      </w:r>
      <w:r w:rsidR="00D4209C">
        <w:rPr>
          <w:rFonts w:eastAsiaTheme="minorHAnsi"/>
          <w:szCs w:val="24"/>
        </w:rPr>
        <w:t xml:space="preserve">Parents and </w:t>
      </w:r>
      <w:r w:rsidR="00984939" w:rsidRPr="00984939">
        <w:rPr>
          <w:rFonts w:eastAsiaTheme="minorHAnsi"/>
          <w:szCs w:val="24"/>
        </w:rPr>
        <w:t>Nursery/NICU staff embraced the newly created NAS Parent Education Pamphlet</w:t>
      </w:r>
      <w:r w:rsidR="00D4209C">
        <w:rPr>
          <w:rFonts w:eastAsiaTheme="minorHAnsi"/>
          <w:szCs w:val="24"/>
        </w:rPr>
        <w:t>.</w:t>
      </w:r>
      <w:r w:rsidR="00984939" w:rsidRPr="00984939">
        <w:rPr>
          <w:rFonts w:eastAsiaTheme="minorHAnsi"/>
          <w:szCs w:val="24"/>
        </w:rPr>
        <w:t xml:space="preserve"> Prior to </w:t>
      </w:r>
      <w:r w:rsidR="00D4209C">
        <w:rPr>
          <w:rFonts w:eastAsiaTheme="minorHAnsi"/>
          <w:szCs w:val="24"/>
        </w:rPr>
        <w:t xml:space="preserve">use of </w:t>
      </w:r>
      <w:r w:rsidR="00984939" w:rsidRPr="00984939">
        <w:rPr>
          <w:rFonts w:eastAsiaTheme="minorHAnsi"/>
          <w:szCs w:val="24"/>
        </w:rPr>
        <w:t xml:space="preserve">this pamphlet, the nursing staff did not have any substantial educational tools to provide the NAS parents. Additionally, this pamphlet </w:t>
      </w:r>
      <w:r>
        <w:rPr>
          <w:rFonts w:eastAsiaTheme="minorHAnsi"/>
          <w:szCs w:val="24"/>
        </w:rPr>
        <w:t>guided</w:t>
      </w:r>
      <w:r w:rsidR="00D4209C" w:rsidRPr="00984939">
        <w:rPr>
          <w:rFonts w:eastAsiaTheme="minorHAnsi"/>
          <w:szCs w:val="24"/>
        </w:rPr>
        <w:t xml:space="preserve"> </w:t>
      </w:r>
      <w:r w:rsidR="00984939" w:rsidRPr="00984939">
        <w:rPr>
          <w:rFonts w:eastAsiaTheme="minorHAnsi"/>
          <w:szCs w:val="24"/>
        </w:rPr>
        <w:t xml:space="preserve">the Nursery/NICU </w:t>
      </w:r>
      <w:r w:rsidR="00D4209C">
        <w:rPr>
          <w:rFonts w:eastAsiaTheme="minorHAnsi"/>
          <w:szCs w:val="24"/>
        </w:rPr>
        <w:t>and</w:t>
      </w:r>
      <w:r w:rsidR="00984939" w:rsidRPr="00984939">
        <w:rPr>
          <w:rFonts w:eastAsiaTheme="minorHAnsi"/>
          <w:szCs w:val="24"/>
        </w:rPr>
        <w:t xml:space="preserve"> Labor and Delivery</w:t>
      </w:r>
      <w:r>
        <w:rPr>
          <w:rFonts w:eastAsiaTheme="minorHAnsi"/>
          <w:szCs w:val="24"/>
        </w:rPr>
        <w:t xml:space="preserve"> nurses</w:t>
      </w:r>
      <w:r w:rsidR="00984939" w:rsidRPr="00984939">
        <w:rPr>
          <w:rFonts w:eastAsiaTheme="minorHAnsi"/>
          <w:szCs w:val="24"/>
        </w:rPr>
        <w:t xml:space="preserve"> </w:t>
      </w:r>
      <w:r>
        <w:rPr>
          <w:rFonts w:eastAsiaTheme="minorHAnsi"/>
          <w:szCs w:val="24"/>
        </w:rPr>
        <w:t xml:space="preserve">in their discussions with the NAS parents and allowed the </w:t>
      </w:r>
      <w:r w:rsidR="00984939" w:rsidRPr="00984939">
        <w:rPr>
          <w:rFonts w:eastAsiaTheme="minorHAnsi"/>
          <w:szCs w:val="24"/>
        </w:rPr>
        <w:t>staff to be consistent with the information/edu</w:t>
      </w:r>
      <w:r>
        <w:rPr>
          <w:rFonts w:eastAsiaTheme="minorHAnsi"/>
          <w:szCs w:val="24"/>
        </w:rPr>
        <w:t>cation provided.</w:t>
      </w:r>
    </w:p>
    <w:p w14:paraId="78B5CA86" w14:textId="0C4BE118" w:rsidR="00984939" w:rsidRDefault="00984939" w:rsidP="00984939">
      <w:pPr>
        <w:widowControl/>
        <w:spacing w:after="200"/>
        <w:ind w:firstLine="720"/>
        <w:rPr>
          <w:rFonts w:eastAsiaTheme="minorHAnsi"/>
          <w:szCs w:val="24"/>
        </w:rPr>
      </w:pPr>
      <w:r w:rsidRPr="00984939">
        <w:rPr>
          <w:rFonts w:eastAsiaTheme="minorHAnsi"/>
          <w:szCs w:val="24"/>
        </w:rPr>
        <w:t xml:space="preserve">In conclusion, it is the responsibility of medical and nursing staff to use evidence-based information, such as </w:t>
      </w:r>
      <w:r w:rsidR="006D6849">
        <w:rPr>
          <w:rFonts w:eastAsiaTheme="minorHAnsi"/>
          <w:szCs w:val="24"/>
        </w:rPr>
        <w:t xml:space="preserve">shown within the </w:t>
      </w:r>
      <w:r w:rsidRPr="00984939">
        <w:rPr>
          <w:rFonts w:eastAsiaTheme="minorHAnsi"/>
          <w:szCs w:val="24"/>
        </w:rPr>
        <w:t xml:space="preserve">results of this project, in order to provide the best possible care to their patients. The number of </w:t>
      </w:r>
      <w:r w:rsidR="002F19B6">
        <w:rPr>
          <w:rFonts w:eastAsiaTheme="minorHAnsi"/>
          <w:szCs w:val="24"/>
        </w:rPr>
        <w:t>neonates affected by NAS</w:t>
      </w:r>
      <w:r w:rsidRPr="00984939">
        <w:rPr>
          <w:rFonts w:eastAsiaTheme="minorHAnsi"/>
          <w:szCs w:val="24"/>
        </w:rPr>
        <w:t xml:space="preserve"> </w:t>
      </w:r>
      <w:r w:rsidR="006D6849">
        <w:rPr>
          <w:rFonts w:eastAsiaTheme="minorHAnsi"/>
          <w:szCs w:val="24"/>
        </w:rPr>
        <w:t>continues to</w:t>
      </w:r>
      <w:r w:rsidR="002F19B6">
        <w:rPr>
          <w:rFonts w:eastAsiaTheme="minorHAnsi"/>
          <w:szCs w:val="24"/>
        </w:rPr>
        <w:t xml:space="preserve"> be extraordinary</w:t>
      </w:r>
      <w:r w:rsidRPr="00984939">
        <w:rPr>
          <w:rFonts w:eastAsiaTheme="minorHAnsi"/>
          <w:szCs w:val="24"/>
        </w:rPr>
        <w:t>. NAS is a complicated ailment</w:t>
      </w:r>
      <w:r w:rsidR="006D6849">
        <w:rPr>
          <w:rFonts w:eastAsiaTheme="minorHAnsi"/>
          <w:szCs w:val="24"/>
        </w:rPr>
        <w:t>,</w:t>
      </w:r>
      <w:r w:rsidRPr="00984939">
        <w:rPr>
          <w:rFonts w:eastAsiaTheme="minorHAnsi"/>
          <w:szCs w:val="24"/>
        </w:rPr>
        <w:t xml:space="preserve"> especially so because it involves both the newborn and the mother, and </w:t>
      </w:r>
      <w:r w:rsidR="006D6849">
        <w:rPr>
          <w:rFonts w:eastAsiaTheme="minorHAnsi"/>
          <w:szCs w:val="24"/>
        </w:rPr>
        <w:t xml:space="preserve">it </w:t>
      </w:r>
      <w:r w:rsidRPr="00984939">
        <w:rPr>
          <w:rFonts w:eastAsiaTheme="minorHAnsi"/>
          <w:szCs w:val="24"/>
        </w:rPr>
        <w:t>encompasses physical, emotional</w:t>
      </w:r>
      <w:r w:rsidR="006D6849">
        <w:rPr>
          <w:rFonts w:eastAsiaTheme="minorHAnsi"/>
          <w:szCs w:val="24"/>
        </w:rPr>
        <w:t>,</w:t>
      </w:r>
      <w:r w:rsidRPr="00984939">
        <w:rPr>
          <w:rFonts w:eastAsiaTheme="minorHAnsi"/>
          <w:szCs w:val="24"/>
        </w:rPr>
        <w:t xml:space="preserve"> and social elements. Consequently, any improvement in caring for this maternal infant dyad will have a wide range of benefits. </w:t>
      </w:r>
    </w:p>
    <w:p w14:paraId="635FEE4A" w14:textId="352A6BF3" w:rsidR="007B396B" w:rsidRDefault="00F27D69" w:rsidP="00420E0C">
      <w:pPr>
        <w:pStyle w:val="Heading2"/>
        <w:rPr>
          <w:rFonts w:eastAsiaTheme="minorHAnsi"/>
        </w:rPr>
      </w:pPr>
      <w:bookmarkStart w:id="115" w:name="_Toc487234590"/>
      <w:bookmarkStart w:id="116" w:name="_Toc487315637"/>
      <w:r>
        <w:rPr>
          <w:rFonts w:eastAsiaTheme="minorHAnsi"/>
        </w:rPr>
        <w:t>DNP Project and Essentials</w:t>
      </w:r>
      <w:bookmarkEnd w:id="115"/>
      <w:bookmarkEnd w:id="116"/>
    </w:p>
    <w:p w14:paraId="5AA88BCB" w14:textId="0D120727" w:rsidR="0058091E" w:rsidRPr="00634E1B" w:rsidRDefault="006F4D85" w:rsidP="00634E1B">
      <w:pPr>
        <w:pStyle w:val="Body"/>
        <w:rPr>
          <w:rFonts w:eastAsiaTheme="minorHAnsi"/>
        </w:rPr>
      </w:pPr>
      <w:r>
        <w:rPr>
          <w:rFonts w:eastAsiaTheme="minorHAnsi"/>
        </w:rPr>
        <w:t>Like most aspects of the DNP program, t</w:t>
      </w:r>
      <w:r w:rsidR="00E81607">
        <w:rPr>
          <w:rFonts w:eastAsiaTheme="minorHAnsi"/>
        </w:rPr>
        <w:t>his DNP</w:t>
      </w:r>
      <w:r w:rsidR="00555C32">
        <w:rPr>
          <w:rFonts w:eastAsiaTheme="minorHAnsi"/>
        </w:rPr>
        <w:t xml:space="preserve"> quality improvement project </w:t>
      </w:r>
      <w:r w:rsidR="005536B4">
        <w:rPr>
          <w:rFonts w:eastAsiaTheme="minorHAnsi"/>
        </w:rPr>
        <w:t>met many</w:t>
      </w:r>
      <w:r w:rsidR="00E81607">
        <w:rPr>
          <w:rFonts w:eastAsiaTheme="minorHAnsi"/>
        </w:rPr>
        <w:t xml:space="preserve"> of the DNP Essentials</w:t>
      </w:r>
      <w:r>
        <w:rPr>
          <w:rFonts w:eastAsiaTheme="minorHAnsi"/>
        </w:rPr>
        <w:t xml:space="preserve"> (AACN, 2006)</w:t>
      </w:r>
      <w:r w:rsidR="003F49EA">
        <w:rPr>
          <w:rFonts w:eastAsiaTheme="minorHAnsi"/>
        </w:rPr>
        <w:t xml:space="preserve"> (Appendix</w:t>
      </w:r>
      <w:r w:rsidR="007847CA">
        <w:rPr>
          <w:rFonts w:eastAsiaTheme="minorHAnsi"/>
        </w:rPr>
        <w:t xml:space="preserve"> K)</w:t>
      </w:r>
      <w:r w:rsidR="00E81607">
        <w:rPr>
          <w:rFonts w:eastAsiaTheme="minorHAnsi"/>
        </w:rPr>
        <w:t>.</w:t>
      </w:r>
      <w:r>
        <w:rPr>
          <w:rFonts w:eastAsiaTheme="minorHAnsi"/>
        </w:rPr>
        <w:t xml:space="preserve">  </w:t>
      </w:r>
      <w:r w:rsidR="007847CA">
        <w:rPr>
          <w:rFonts w:eastAsiaTheme="minorHAnsi"/>
        </w:rPr>
        <w:t xml:space="preserve">In reviewing some of the more pertinent ones, DNP Essential </w:t>
      </w:r>
      <w:r w:rsidR="00AA6C27">
        <w:rPr>
          <w:rFonts w:eastAsiaTheme="minorHAnsi"/>
        </w:rPr>
        <w:t>I</w:t>
      </w:r>
      <w:r w:rsidR="007847CA">
        <w:rPr>
          <w:rFonts w:eastAsiaTheme="minorHAnsi"/>
        </w:rPr>
        <w:t xml:space="preserve"> </w:t>
      </w:r>
      <w:r w:rsidR="00AA6C27">
        <w:rPr>
          <w:rFonts w:eastAsiaTheme="minorHAnsi"/>
        </w:rPr>
        <w:t>and III were</w:t>
      </w:r>
      <w:r w:rsidR="007847CA">
        <w:rPr>
          <w:rFonts w:eastAsiaTheme="minorHAnsi"/>
        </w:rPr>
        <w:t xml:space="preserve"> exhibited during the preparation</w:t>
      </w:r>
      <w:r>
        <w:rPr>
          <w:rFonts w:eastAsiaTheme="minorHAnsi"/>
        </w:rPr>
        <w:t xml:space="preserve"> and development </w:t>
      </w:r>
      <w:r w:rsidR="007847CA">
        <w:rPr>
          <w:rFonts w:eastAsiaTheme="minorHAnsi"/>
        </w:rPr>
        <w:t>of this project through an</w:t>
      </w:r>
      <w:r>
        <w:rPr>
          <w:rFonts w:eastAsiaTheme="minorHAnsi"/>
        </w:rPr>
        <w:t xml:space="preserve"> extensive literature search and </w:t>
      </w:r>
      <w:r w:rsidR="00AA6C27">
        <w:rPr>
          <w:rFonts w:eastAsiaTheme="minorHAnsi"/>
        </w:rPr>
        <w:t>review, as well as the selecti</w:t>
      </w:r>
      <w:r w:rsidR="004A6298">
        <w:rPr>
          <w:rFonts w:eastAsiaTheme="minorHAnsi"/>
        </w:rPr>
        <w:t>on of the theoretical framework and IRB Submission.</w:t>
      </w:r>
      <w:r w:rsidR="00AA6C27">
        <w:rPr>
          <w:rFonts w:eastAsiaTheme="minorHAnsi"/>
        </w:rPr>
        <w:t xml:space="preserve">  DNP Essential II was also executed in the entire project and project paper. A large portion of this project implementation </w:t>
      </w:r>
      <w:r w:rsidR="00555C32">
        <w:rPr>
          <w:rFonts w:eastAsiaTheme="minorHAnsi"/>
        </w:rPr>
        <w:t>involved tandem</w:t>
      </w:r>
      <w:r w:rsidR="00AA6C27">
        <w:rPr>
          <w:rFonts w:eastAsiaTheme="minorHAnsi"/>
        </w:rPr>
        <w:t xml:space="preserve"> NAS scoring</w:t>
      </w:r>
      <w:r w:rsidR="00555C32">
        <w:rPr>
          <w:rFonts w:eastAsiaTheme="minorHAnsi"/>
        </w:rPr>
        <w:t xml:space="preserve">, and a NAS </w:t>
      </w:r>
      <w:r w:rsidR="00990B2C">
        <w:rPr>
          <w:rFonts w:eastAsiaTheme="minorHAnsi"/>
        </w:rPr>
        <w:t>Education program</w:t>
      </w:r>
      <w:r w:rsidR="00555C32">
        <w:rPr>
          <w:rFonts w:eastAsiaTheme="minorHAnsi"/>
        </w:rPr>
        <w:t xml:space="preserve">, </w:t>
      </w:r>
      <w:r w:rsidR="00990B2C">
        <w:rPr>
          <w:rFonts w:eastAsiaTheme="minorHAnsi"/>
        </w:rPr>
        <w:t>both of</w:t>
      </w:r>
      <w:r w:rsidR="00555C32">
        <w:rPr>
          <w:rFonts w:eastAsiaTheme="minorHAnsi"/>
        </w:rPr>
        <w:t xml:space="preserve"> which represented DNP Essentials </w:t>
      </w:r>
      <w:r w:rsidR="00990B2C">
        <w:rPr>
          <w:rFonts w:eastAsiaTheme="minorHAnsi"/>
        </w:rPr>
        <w:t xml:space="preserve">V, </w:t>
      </w:r>
      <w:r w:rsidR="00555C32">
        <w:rPr>
          <w:rFonts w:eastAsiaTheme="minorHAnsi"/>
        </w:rPr>
        <w:t>VI and VIII</w:t>
      </w:r>
      <w:r w:rsidR="004A6298">
        <w:rPr>
          <w:rFonts w:eastAsiaTheme="minorHAnsi"/>
        </w:rPr>
        <w:t>. This project was facilitated</w:t>
      </w:r>
      <w:r w:rsidR="00990B2C">
        <w:rPr>
          <w:rFonts w:eastAsiaTheme="minorHAnsi"/>
        </w:rPr>
        <w:t xml:space="preserve"> by consultation with a Content Expert and two Faculty Chairs over the course</w:t>
      </w:r>
      <w:r w:rsidR="004A6298">
        <w:rPr>
          <w:rFonts w:eastAsiaTheme="minorHAnsi"/>
        </w:rPr>
        <w:t xml:space="preserve"> of the project. This collaboration is an example of DNP Essential VI. Perhaps, one of the strongest aspects of this project and paper was the </w:t>
      </w:r>
      <w:r w:rsidR="00E465DC">
        <w:rPr>
          <w:rFonts w:eastAsiaTheme="minorHAnsi"/>
        </w:rPr>
        <w:t>interconnections with</w:t>
      </w:r>
      <w:r w:rsidR="004A6298">
        <w:rPr>
          <w:rFonts w:eastAsiaTheme="minorHAnsi"/>
        </w:rPr>
        <w:t xml:space="preserve"> DNP Essential </w:t>
      </w:r>
      <w:r w:rsidR="00E465DC">
        <w:rPr>
          <w:rFonts w:eastAsiaTheme="minorHAnsi"/>
        </w:rPr>
        <w:t xml:space="preserve">VII </w:t>
      </w:r>
      <w:r w:rsidR="004A6298">
        <w:rPr>
          <w:rFonts w:eastAsiaTheme="minorHAnsi"/>
        </w:rPr>
        <w:t>in its support for the Triple Aim initiative.</w:t>
      </w:r>
      <w:r w:rsidR="00E465DC">
        <w:rPr>
          <w:rFonts w:eastAsiaTheme="minorHAnsi"/>
        </w:rPr>
        <w:t xml:space="preserve"> As a healthcare provider the ultimate goal of the project coordinator was to assist in decreasing healthcare expenses</w:t>
      </w:r>
      <w:r w:rsidR="00634E1B">
        <w:rPr>
          <w:rFonts w:eastAsiaTheme="minorHAnsi"/>
        </w:rPr>
        <w:t>, improve</w:t>
      </w:r>
      <w:r w:rsidR="00E465DC">
        <w:rPr>
          <w:rFonts w:eastAsiaTheme="minorHAnsi"/>
        </w:rPr>
        <w:t xml:space="preserve"> patients’ or parents’ health care experience</w:t>
      </w:r>
      <w:r w:rsidR="00634E1B">
        <w:rPr>
          <w:rFonts w:eastAsiaTheme="minorHAnsi"/>
        </w:rPr>
        <w:t xml:space="preserve">, and the health of newborns. </w:t>
      </w:r>
    </w:p>
    <w:p w14:paraId="0F07C078" w14:textId="77777777" w:rsidR="0058091E" w:rsidRDefault="0058091E" w:rsidP="0058091E">
      <w:pPr>
        <w:pStyle w:val="NormalWeb"/>
        <w:spacing w:line="480" w:lineRule="auto"/>
        <w:rPr>
          <w:color w:val="548DD4" w:themeColor="text2" w:themeTint="99"/>
        </w:rPr>
      </w:pPr>
    </w:p>
    <w:p w14:paraId="2F080744" w14:textId="77777777" w:rsidR="001D3F17" w:rsidRDefault="001D3F17" w:rsidP="0058091E">
      <w:pPr>
        <w:pStyle w:val="NormalWeb"/>
        <w:spacing w:line="480" w:lineRule="auto"/>
        <w:rPr>
          <w:color w:val="548DD4" w:themeColor="text2" w:themeTint="99"/>
        </w:rPr>
      </w:pPr>
    </w:p>
    <w:p w14:paraId="620B7A0B" w14:textId="77777777" w:rsidR="001D3F17" w:rsidRDefault="001D3F17" w:rsidP="0058091E">
      <w:pPr>
        <w:pStyle w:val="NormalWeb"/>
        <w:spacing w:line="480" w:lineRule="auto"/>
        <w:rPr>
          <w:color w:val="548DD4" w:themeColor="text2" w:themeTint="99"/>
        </w:rPr>
      </w:pPr>
    </w:p>
    <w:p w14:paraId="255463CF" w14:textId="77777777" w:rsidR="001D3F17" w:rsidRDefault="001D3F17" w:rsidP="0058091E">
      <w:pPr>
        <w:pStyle w:val="NormalWeb"/>
        <w:spacing w:line="480" w:lineRule="auto"/>
        <w:rPr>
          <w:color w:val="548DD4" w:themeColor="text2" w:themeTint="99"/>
        </w:rPr>
      </w:pPr>
    </w:p>
    <w:p w14:paraId="3185BA8A" w14:textId="77777777" w:rsidR="001D3F17" w:rsidRDefault="001D3F17" w:rsidP="0058091E">
      <w:pPr>
        <w:pStyle w:val="NormalWeb"/>
        <w:spacing w:line="480" w:lineRule="auto"/>
        <w:rPr>
          <w:color w:val="548DD4" w:themeColor="text2" w:themeTint="99"/>
        </w:rPr>
      </w:pPr>
    </w:p>
    <w:p w14:paraId="549BDE11" w14:textId="77777777" w:rsidR="002F19B6" w:rsidRDefault="002F19B6" w:rsidP="0058091E">
      <w:pPr>
        <w:pStyle w:val="NormalWeb"/>
        <w:spacing w:line="480" w:lineRule="auto"/>
        <w:rPr>
          <w:color w:val="548DD4" w:themeColor="text2" w:themeTint="99"/>
        </w:rPr>
      </w:pPr>
    </w:p>
    <w:p w14:paraId="44A8F6E1" w14:textId="77777777" w:rsidR="00E15416" w:rsidRDefault="00E15416" w:rsidP="00F27D69">
      <w:pPr>
        <w:pStyle w:val="Body"/>
        <w:ind w:firstLine="0"/>
        <w:jc w:val="center"/>
      </w:pPr>
      <w:r w:rsidRPr="00FE7847">
        <w:t>References</w:t>
      </w:r>
    </w:p>
    <w:p w14:paraId="2113F4C0" w14:textId="77777777" w:rsidR="00E15416" w:rsidRDefault="00E15416" w:rsidP="00E15416">
      <w:pPr>
        <w:widowControl/>
        <w:ind w:left="720" w:hanging="720"/>
        <w:contextualSpacing/>
        <w:rPr>
          <w:rFonts w:eastAsia="MS Mincho"/>
          <w:szCs w:val="24"/>
        </w:rPr>
      </w:pPr>
      <w:r w:rsidRPr="00FE7847">
        <w:rPr>
          <w:rFonts w:eastAsia="MS Mincho"/>
          <w:szCs w:val="24"/>
        </w:rPr>
        <w:t xml:space="preserve">Allegaert, K., &amp; van den Anker, J. N. (2016). Neonatal withdrawal syndrome: reaching epidemic proportions across the globe. </w:t>
      </w:r>
      <w:r w:rsidRPr="00FE7847">
        <w:rPr>
          <w:rFonts w:eastAsia="MS Mincho"/>
          <w:i/>
          <w:szCs w:val="24"/>
        </w:rPr>
        <w:t>Archives of Disease in Childhood -- Fetal &amp; Neonatal Edition</w:t>
      </w:r>
      <w:r>
        <w:rPr>
          <w:rFonts w:eastAsia="MS Mincho"/>
          <w:szCs w:val="24"/>
        </w:rPr>
        <w:t xml:space="preserve">, </w:t>
      </w:r>
      <w:r w:rsidRPr="00C558C7">
        <w:rPr>
          <w:rFonts w:eastAsia="MS Mincho"/>
          <w:i/>
          <w:szCs w:val="24"/>
        </w:rPr>
        <w:t>101</w:t>
      </w:r>
      <w:r>
        <w:rPr>
          <w:rFonts w:eastAsia="MS Mincho"/>
          <w:szCs w:val="24"/>
        </w:rPr>
        <w:t>(1), F2-F3 2p. doi</w:t>
      </w:r>
      <w:r w:rsidRPr="00FE7847">
        <w:rPr>
          <w:rFonts w:eastAsia="MS Mincho"/>
          <w:szCs w:val="24"/>
        </w:rPr>
        <w:t>:10.1136/archdischild-2015-309566</w:t>
      </w:r>
      <w:r>
        <w:rPr>
          <w:rFonts w:eastAsia="MS Mincho"/>
          <w:szCs w:val="24"/>
        </w:rPr>
        <w:t>.</w:t>
      </w:r>
    </w:p>
    <w:p w14:paraId="13675B9F" w14:textId="21430A6B" w:rsidR="00E81607" w:rsidRDefault="00E81607" w:rsidP="00E15416">
      <w:pPr>
        <w:widowControl/>
        <w:ind w:left="720" w:hanging="720"/>
        <w:contextualSpacing/>
        <w:rPr>
          <w:rFonts w:eastAsia="MS Mincho"/>
          <w:szCs w:val="24"/>
        </w:rPr>
      </w:pPr>
      <w:r>
        <w:rPr>
          <w:rFonts w:eastAsia="MS Mincho"/>
          <w:szCs w:val="24"/>
        </w:rPr>
        <w:t>American Association of Colleges of Nursing (AACN) (2006).</w:t>
      </w:r>
      <w:r w:rsidRPr="00E81607">
        <w:t xml:space="preserve"> </w:t>
      </w:r>
      <w:r w:rsidRPr="00E10313">
        <w:t>The essentials of doctoral education for advanced n</w:t>
      </w:r>
      <w:r w:rsidR="004C2D39" w:rsidRPr="00E10313">
        <w:t>ursing p</w:t>
      </w:r>
      <w:r w:rsidRPr="00E10313">
        <w:t>ractice</w:t>
      </w:r>
      <w:r w:rsidR="004C2D39" w:rsidRPr="00E10313">
        <w:rPr>
          <w:rFonts w:eastAsia="MS Mincho"/>
          <w:szCs w:val="24"/>
        </w:rPr>
        <w:t>.</w:t>
      </w:r>
      <w:r w:rsidR="004C2D39">
        <w:rPr>
          <w:rFonts w:eastAsia="MS Mincho"/>
          <w:szCs w:val="24"/>
        </w:rPr>
        <w:t xml:space="preserve"> Retrieved from </w:t>
      </w:r>
      <w:r w:rsidR="004C2D39" w:rsidRPr="004C2D39">
        <w:rPr>
          <w:rFonts w:eastAsia="MS Mincho"/>
          <w:szCs w:val="24"/>
        </w:rPr>
        <w:t>http://www.aacn.nche.edu/publications/position/DNPEssentials.pdf</w:t>
      </w:r>
    </w:p>
    <w:p w14:paraId="15A12984" w14:textId="518685F6" w:rsidR="00E15416" w:rsidRDefault="00E15416" w:rsidP="00E15416">
      <w:pPr>
        <w:widowControl/>
        <w:ind w:left="720" w:hanging="720"/>
        <w:contextualSpacing/>
        <w:rPr>
          <w:rFonts w:eastAsia="MS Mincho"/>
          <w:szCs w:val="24"/>
        </w:rPr>
      </w:pPr>
      <w:r>
        <w:rPr>
          <w:rFonts w:eastAsia="MS Mincho"/>
          <w:szCs w:val="24"/>
        </w:rPr>
        <w:t xml:space="preserve">Association of State and Territorial Health Officials (ASTHO) (2014). </w:t>
      </w:r>
      <w:r w:rsidR="004C2D39" w:rsidRPr="00E10313">
        <w:rPr>
          <w:rFonts w:eastAsia="MS Mincho"/>
          <w:szCs w:val="24"/>
        </w:rPr>
        <w:t>Neonatal abstinence syndrome: H</w:t>
      </w:r>
      <w:r w:rsidRPr="00E10313">
        <w:rPr>
          <w:rFonts w:eastAsia="MS Mincho"/>
          <w:szCs w:val="24"/>
        </w:rPr>
        <w:t>ow states can help advance the knowledge base for primary prevention and best practices of care.</w:t>
      </w:r>
      <w:r>
        <w:rPr>
          <w:rFonts w:eastAsia="MS Mincho"/>
          <w:szCs w:val="24"/>
        </w:rPr>
        <w:t xml:space="preserve"> Retrieved from www.astho.org.</w:t>
      </w:r>
      <w:bookmarkStart w:id="117" w:name="_GoBack"/>
      <w:bookmarkEnd w:id="117"/>
    </w:p>
    <w:p w14:paraId="04A1A616" w14:textId="3ECA32F4" w:rsidR="002E2A20" w:rsidRDefault="002E2A20" w:rsidP="00E15416">
      <w:pPr>
        <w:widowControl/>
        <w:ind w:left="720" w:hanging="720"/>
        <w:contextualSpacing/>
        <w:rPr>
          <w:rFonts w:eastAsia="MS Mincho"/>
          <w:szCs w:val="24"/>
        </w:rPr>
      </w:pPr>
      <w:r w:rsidRPr="002E2A20">
        <w:rPr>
          <w:rFonts w:eastAsia="MS Mincho"/>
          <w:szCs w:val="24"/>
        </w:rPr>
        <w:t xml:space="preserve">Asti, L., Magers, J., Keels, E., Wispe, J., &amp; McClead, R. (2015). A quality improvement project to reduce length of stay for neonatal abstinence syndrome. </w:t>
      </w:r>
      <w:r w:rsidRPr="002E2A20">
        <w:rPr>
          <w:rFonts w:eastAsia="MS Mincho"/>
          <w:i/>
          <w:szCs w:val="24"/>
        </w:rPr>
        <w:t>Pediatrics,</w:t>
      </w:r>
      <w:r w:rsidRPr="002E2A20">
        <w:rPr>
          <w:rFonts w:eastAsia="MS Mincho"/>
          <w:szCs w:val="24"/>
        </w:rPr>
        <w:t xml:space="preserve"> 135(6). doi: 10.1542/peds.2014-1269.</w:t>
      </w:r>
    </w:p>
    <w:p w14:paraId="62C27688" w14:textId="0993F1C5" w:rsidR="00E15416" w:rsidRDefault="00E15416" w:rsidP="00E15416">
      <w:pPr>
        <w:widowControl/>
        <w:ind w:left="720" w:hanging="720"/>
        <w:contextualSpacing/>
        <w:rPr>
          <w:rFonts w:eastAsia="MS Mincho"/>
          <w:szCs w:val="24"/>
        </w:rPr>
      </w:pPr>
      <w:r>
        <w:rPr>
          <w:rFonts w:eastAsia="MS Mincho"/>
          <w:szCs w:val="24"/>
        </w:rPr>
        <w:t>Bagley, S., Wachman, E., Holland, E., &amp; Brogly, S.</w:t>
      </w:r>
      <w:r w:rsidR="0007598D">
        <w:rPr>
          <w:rFonts w:eastAsia="MS Mincho"/>
          <w:szCs w:val="24"/>
        </w:rPr>
        <w:t xml:space="preserve"> (2014). </w:t>
      </w:r>
      <w:r w:rsidRPr="00567D2A">
        <w:rPr>
          <w:rFonts w:eastAsia="MS Mincho"/>
          <w:szCs w:val="24"/>
        </w:rPr>
        <w:t xml:space="preserve">Review of the assessment and management of neonatal abstinence syndrome. </w:t>
      </w:r>
      <w:r w:rsidRPr="00416912">
        <w:rPr>
          <w:rFonts w:eastAsia="MS Mincho"/>
          <w:i/>
          <w:szCs w:val="24"/>
        </w:rPr>
        <w:t xml:space="preserve">Addiction Science &amp; Clinical Practice, </w:t>
      </w:r>
      <w:r w:rsidRPr="00C558C7">
        <w:rPr>
          <w:rFonts w:eastAsia="MS Mincho"/>
          <w:i/>
          <w:szCs w:val="24"/>
        </w:rPr>
        <w:t>9</w:t>
      </w:r>
      <w:r>
        <w:rPr>
          <w:rFonts w:eastAsia="MS Mincho"/>
          <w:szCs w:val="24"/>
        </w:rPr>
        <w:t xml:space="preserve">(1), 19. doi: </w:t>
      </w:r>
      <w:r w:rsidRPr="00567D2A">
        <w:rPr>
          <w:rFonts w:eastAsia="MS Mincho"/>
          <w:szCs w:val="24"/>
        </w:rPr>
        <w:t>org/10.1186/1940-0640-9-19</w:t>
      </w:r>
    </w:p>
    <w:p w14:paraId="79A82C9E" w14:textId="749FB470" w:rsidR="00CD1D3E" w:rsidRDefault="00CD1D3E" w:rsidP="00E15416">
      <w:pPr>
        <w:widowControl/>
        <w:ind w:left="720" w:hanging="720"/>
        <w:contextualSpacing/>
        <w:rPr>
          <w:rFonts w:eastAsia="MS Mincho"/>
          <w:szCs w:val="24"/>
        </w:rPr>
      </w:pPr>
      <w:r w:rsidRPr="00CD1D3E">
        <w:rPr>
          <w:rFonts w:eastAsia="MS Mincho"/>
          <w:szCs w:val="24"/>
        </w:rPr>
        <w:t>Berwick</w:t>
      </w:r>
      <w:r w:rsidR="00C558C7">
        <w:rPr>
          <w:rFonts w:eastAsia="MS Mincho"/>
          <w:szCs w:val="24"/>
        </w:rPr>
        <w:t>,</w:t>
      </w:r>
      <w:r w:rsidRPr="00CD1D3E">
        <w:rPr>
          <w:rFonts w:eastAsia="MS Mincho"/>
          <w:szCs w:val="24"/>
        </w:rPr>
        <w:t xml:space="preserve"> D</w:t>
      </w:r>
      <w:r w:rsidR="00C558C7">
        <w:rPr>
          <w:rFonts w:eastAsia="MS Mincho"/>
          <w:szCs w:val="24"/>
        </w:rPr>
        <w:t>.</w:t>
      </w:r>
      <w:r w:rsidRPr="00CD1D3E">
        <w:rPr>
          <w:rFonts w:eastAsia="MS Mincho"/>
          <w:szCs w:val="24"/>
        </w:rPr>
        <w:t>, Nolan</w:t>
      </w:r>
      <w:r w:rsidR="00C558C7">
        <w:rPr>
          <w:rFonts w:eastAsia="MS Mincho"/>
          <w:szCs w:val="24"/>
        </w:rPr>
        <w:t>,</w:t>
      </w:r>
      <w:r w:rsidRPr="00CD1D3E">
        <w:rPr>
          <w:rFonts w:eastAsia="MS Mincho"/>
          <w:szCs w:val="24"/>
        </w:rPr>
        <w:t xml:space="preserve"> T</w:t>
      </w:r>
      <w:r w:rsidR="00C558C7">
        <w:rPr>
          <w:rFonts w:eastAsia="MS Mincho"/>
          <w:szCs w:val="24"/>
        </w:rPr>
        <w:t>.</w:t>
      </w:r>
      <w:r w:rsidRPr="00CD1D3E">
        <w:rPr>
          <w:rFonts w:eastAsia="MS Mincho"/>
          <w:szCs w:val="24"/>
        </w:rPr>
        <w:t xml:space="preserve">, </w:t>
      </w:r>
      <w:r w:rsidR="00D171E1">
        <w:rPr>
          <w:rFonts w:eastAsia="MS Mincho"/>
          <w:szCs w:val="24"/>
        </w:rPr>
        <w:t xml:space="preserve">&amp; </w:t>
      </w:r>
      <w:r w:rsidRPr="00CD1D3E">
        <w:rPr>
          <w:rFonts w:eastAsia="MS Mincho"/>
          <w:szCs w:val="24"/>
        </w:rPr>
        <w:t>Whittington</w:t>
      </w:r>
      <w:r w:rsidR="00C558C7">
        <w:rPr>
          <w:rFonts w:eastAsia="MS Mincho"/>
          <w:szCs w:val="24"/>
        </w:rPr>
        <w:t xml:space="preserve">, </w:t>
      </w:r>
      <w:r w:rsidR="00C558C7" w:rsidRPr="00CD1D3E">
        <w:rPr>
          <w:rFonts w:eastAsia="MS Mincho"/>
          <w:szCs w:val="24"/>
        </w:rPr>
        <w:t>J</w:t>
      </w:r>
      <w:r w:rsidRPr="00CD1D3E">
        <w:rPr>
          <w:rFonts w:eastAsia="MS Mincho"/>
          <w:szCs w:val="24"/>
        </w:rPr>
        <w:t xml:space="preserve">. </w:t>
      </w:r>
      <w:r>
        <w:rPr>
          <w:rFonts w:eastAsia="MS Mincho"/>
          <w:szCs w:val="24"/>
        </w:rPr>
        <w:t>(2008). The triple aim: C</w:t>
      </w:r>
      <w:r w:rsidRPr="00CD1D3E">
        <w:rPr>
          <w:rFonts w:eastAsia="MS Mincho"/>
          <w:szCs w:val="24"/>
        </w:rPr>
        <w:t xml:space="preserve">are, cost, and quality. </w:t>
      </w:r>
      <w:r w:rsidRPr="00CD1D3E">
        <w:rPr>
          <w:rFonts w:eastAsia="MS Mincho"/>
          <w:i/>
          <w:szCs w:val="24"/>
        </w:rPr>
        <w:t>Health Aff</w:t>
      </w:r>
      <w:r w:rsidR="00CB2861">
        <w:rPr>
          <w:rFonts w:eastAsia="MS Mincho"/>
          <w:i/>
          <w:szCs w:val="24"/>
        </w:rPr>
        <w:t>airs</w:t>
      </w:r>
      <w:r>
        <w:rPr>
          <w:rFonts w:eastAsia="MS Mincho"/>
          <w:szCs w:val="24"/>
        </w:rPr>
        <w:t xml:space="preserve">. </w:t>
      </w:r>
      <w:r w:rsidRPr="00C558C7">
        <w:rPr>
          <w:rFonts w:eastAsia="MS Mincho"/>
          <w:i/>
          <w:szCs w:val="24"/>
        </w:rPr>
        <w:t>27</w:t>
      </w:r>
      <w:r>
        <w:rPr>
          <w:rFonts w:eastAsia="MS Mincho"/>
          <w:szCs w:val="24"/>
        </w:rPr>
        <w:t xml:space="preserve">(3), </w:t>
      </w:r>
      <w:r w:rsidRPr="00CD1D3E">
        <w:rPr>
          <w:rFonts w:eastAsia="MS Mincho"/>
          <w:szCs w:val="24"/>
        </w:rPr>
        <w:t>759-769.</w:t>
      </w:r>
    </w:p>
    <w:p w14:paraId="58AEA3A7" w14:textId="5A0CE04D" w:rsidR="00450790" w:rsidRDefault="00450790" w:rsidP="00E15416">
      <w:pPr>
        <w:widowControl/>
        <w:ind w:left="720" w:hanging="720"/>
        <w:contextualSpacing/>
        <w:rPr>
          <w:rFonts w:eastAsia="MS Mincho"/>
          <w:szCs w:val="24"/>
        </w:rPr>
      </w:pPr>
      <w:r w:rsidRPr="00450790">
        <w:rPr>
          <w:rFonts w:eastAsia="MS Mincho"/>
          <w:szCs w:val="24"/>
        </w:rPr>
        <w:t>Best, D., Segal, J., &amp; Day, E. (2009). Changing patterns of heroin and crack use during pregnancy an</w:t>
      </w:r>
      <w:r w:rsidR="00643CBD">
        <w:rPr>
          <w:rFonts w:eastAsia="MS Mincho"/>
          <w:szCs w:val="24"/>
        </w:rPr>
        <w:t xml:space="preserve">d beyond. </w:t>
      </w:r>
      <w:r w:rsidR="00643CBD" w:rsidRPr="00643CBD">
        <w:rPr>
          <w:rFonts w:eastAsia="MS Mincho"/>
          <w:i/>
          <w:szCs w:val="24"/>
        </w:rPr>
        <w:t>Journal o</w:t>
      </w:r>
      <w:r w:rsidRPr="00643CBD">
        <w:rPr>
          <w:rFonts w:eastAsia="MS Mincho"/>
          <w:i/>
          <w:szCs w:val="24"/>
        </w:rPr>
        <w:t>f Substance Use,</w:t>
      </w:r>
      <w:r w:rsidRPr="00450790">
        <w:rPr>
          <w:rFonts w:eastAsia="MS Mincho"/>
          <w:szCs w:val="24"/>
        </w:rPr>
        <w:t xml:space="preserve"> </w:t>
      </w:r>
      <w:r w:rsidRPr="006A4242">
        <w:rPr>
          <w:rFonts w:eastAsia="MS Mincho"/>
          <w:i/>
          <w:szCs w:val="24"/>
        </w:rPr>
        <w:t>14</w:t>
      </w:r>
      <w:r w:rsidRPr="00450790">
        <w:rPr>
          <w:rFonts w:eastAsia="MS Mincho"/>
          <w:szCs w:val="24"/>
        </w:rPr>
        <w:t>(2), 124-132.</w:t>
      </w:r>
    </w:p>
    <w:p w14:paraId="594A277B" w14:textId="1955A64E" w:rsidR="00E15416" w:rsidRDefault="00E15416" w:rsidP="00E15416">
      <w:pPr>
        <w:widowControl/>
        <w:ind w:left="1080" w:hanging="1080"/>
        <w:contextualSpacing/>
        <w:rPr>
          <w:rFonts w:eastAsia="MS Mincho"/>
          <w:szCs w:val="24"/>
        </w:rPr>
      </w:pPr>
      <w:r w:rsidRPr="004E2E94">
        <w:rPr>
          <w:rFonts w:eastAsia="MS Mincho"/>
          <w:szCs w:val="24"/>
        </w:rPr>
        <w:t>Corse, S., McHugh, M.</w:t>
      </w:r>
      <w:r>
        <w:rPr>
          <w:rFonts w:eastAsia="MS Mincho"/>
          <w:szCs w:val="24"/>
        </w:rPr>
        <w:t>,</w:t>
      </w:r>
      <w:r w:rsidRPr="004E2E94">
        <w:rPr>
          <w:rFonts w:eastAsia="MS Mincho"/>
          <w:szCs w:val="24"/>
        </w:rPr>
        <w:t xml:space="preserve"> &amp; Gordon S. (1995).</w:t>
      </w:r>
      <w:r w:rsidR="00385DF1">
        <w:rPr>
          <w:rFonts w:eastAsia="MS Mincho"/>
          <w:szCs w:val="24"/>
        </w:rPr>
        <w:t xml:space="preserve"> </w:t>
      </w:r>
      <w:r w:rsidRPr="004E2E94">
        <w:rPr>
          <w:rFonts w:eastAsia="MS Mincho"/>
          <w:szCs w:val="24"/>
        </w:rPr>
        <w:t xml:space="preserve">Enhancing provider effectiveness in treating pregnant women with addictions. </w:t>
      </w:r>
      <w:r w:rsidRPr="00F741F2">
        <w:rPr>
          <w:rFonts w:eastAsia="MS Mincho"/>
          <w:i/>
          <w:szCs w:val="24"/>
        </w:rPr>
        <w:t>Journal of Substance Abuse Treatment</w:t>
      </w:r>
      <w:r w:rsidRPr="004E2E94">
        <w:rPr>
          <w:rFonts w:eastAsia="MS Mincho"/>
          <w:szCs w:val="24"/>
        </w:rPr>
        <w:t xml:space="preserve">, </w:t>
      </w:r>
      <w:r w:rsidRPr="006A4242">
        <w:rPr>
          <w:rFonts w:eastAsia="MS Mincho"/>
          <w:i/>
          <w:szCs w:val="24"/>
        </w:rPr>
        <w:t>12</w:t>
      </w:r>
      <w:r>
        <w:rPr>
          <w:rFonts w:eastAsia="MS Mincho"/>
          <w:szCs w:val="24"/>
        </w:rPr>
        <w:t xml:space="preserve"> </w:t>
      </w:r>
      <w:r w:rsidRPr="004E2E94">
        <w:rPr>
          <w:rFonts w:eastAsia="MS Mincho"/>
          <w:szCs w:val="24"/>
        </w:rPr>
        <w:t>(1), 3-12.</w:t>
      </w:r>
    </w:p>
    <w:p w14:paraId="44CB02DC" w14:textId="52925DCB" w:rsidR="0057476C" w:rsidRPr="0057476C" w:rsidRDefault="0057476C" w:rsidP="00E15416">
      <w:pPr>
        <w:widowControl/>
        <w:ind w:left="1080" w:hanging="1080"/>
        <w:contextualSpacing/>
        <w:rPr>
          <w:rFonts w:eastAsia="MS Mincho"/>
          <w:szCs w:val="24"/>
        </w:rPr>
      </w:pPr>
      <w:r>
        <w:rPr>
          <w:rFonts w:eastAsia="MS Mincho"/>
          <w:szCs w:val="24"/>
        </w:rPr>
        <w:t xml:space="preserve">D’Apolito, K. (2016). Neonatal abstinence syndrome: A growing problem. </w:t>
      </w:r>
      <w:r>
        <w:rPr>
          <w:rFonts w:eastAsia="MS Mincho"/>
          <w:i/>
          <w:szCs w:val="24"/>
        </w:rPr>
        <w:t xml:space="preserve">Neonatal Network: The Journal of Neonatal Nursing, </w:t>
      </w:r>
      <w:r>
        <w:rPr>
          <w:rFonts w:eastAsia="MS Mincho"/>
          <w:szCs w:val="24"/>
        </w:rPr>
        <w:t>35(5), 259-344.</w:t>
      </w:r>
    </w:p>
    <w:p w14:paraId="0CD97EFD" w14:textId="77777777" w:rsidR="00895C87" w:rsidRDefault="00895C87" w:rsidP="00E15416">
      <w:pPr>
        <w:widowControl/>
        <w:ind w:left="1080" w:hanging="1080"/>
        <w:contextualSpacing/>
        <w:rPr>
          <w:rFonts w:eastAsia="MS Mincho"/>
          <w:szCs w:val="24"/>
        </w:rPr>
      </w:pPr>
      <w:r>
        <w:rPr>
          <w:rFonts w:eastAsia="MS Mincho"/>
          <w:szCs w:val="24"/>
        </w:rPr>
        <w:t xml:space="preserve">D’Apolito, K., &amp; Finnegan, L. (2010). </w:t>
      </w:r>
      <w:r w:rsidRPr="00643CBD">
        <w:rPr>
          <w:rFonts w:eastAsia="MS Mincho"/>
          <w:i/>
          <w:szCs w:val="24"/>
        </w:rPr>
        <w:t>Assessing signs &amp; symptoms of Neonatal Abstinence using the Finnegan Scoring Tool: An Inter-observer reliability program</w:t>
      </w:r>
      <w:r>
        <w:rPr>
          <w:rFonts w:eastAsia="MS Mincho"/>
          <w:szCs w:val="24"/>
        </w:rPr>
        <w:t xml:space="preserve"> (2</w:t>
      </w:r>
      <w:r w:rsidRPr="00895C87">
        <w:rPr>
          <w:rFonts w:eastAsia="MS Mincho"/>
          <w:szCs w:val="24"/>
          <w:vertAlign w:val="superscript"/>
        </w:rPr>
        <w:t>nd</w:t>
      </w:r>
      <w:r>
        <w:rPr>
          <w:rFonts w:eastAsia="MS Mincho"/>
          <w:szCs w:val="24"/>
        </w:rPr>
        <w:t xml:space="preserve"> ed.). </w:t>
      </w:r>
      <w:r w:rsidR="00682A84">
        <w:rPr>
          <w:rFonts w:eastAsia="MS Mincho"/>
          <w:szCs w:val="24"/>
        </w:rPr>
        <w:t>Nashville, TN: NeoAdvances LLC.</w:t>
      </w:r>
    </w:p>
    <w:p w14:paraId="1DF1089D" w14:textId="239A73CA" w:rsidR="00821097" w:rsidRDefault="00821097" w:rsidP="00E15416">
      <w:pPr>
        <w:widowControl/>
        <w:ind w:left="1080" w:hanging="1080"/>
        <w:contextualSpacing/>
        <w:rPr>
          <w:rFonts w:eastAsia="MS Mincho"/>
          <w:szCs w:val="24"/>
        </w:rPr>
      </w:pPr>
      <w:r w:rsidRPr="00821097">
        <w:rPr>
          <w:rFonts w:eastAsia="MS Mincho"/>
          <w:szCs w:val="24"/>
        </w:rPr>
        <w:t>Green</w:t>
      </w:r>
      <w:r>
        <w:rPr>
          <w:rFonts w:eastAsia="MS Mincho"/>
          <w:szCs w:val="24"/>
        </w:rPr>
        <w:t>,</w:t>
      </w:r>
      <w:r w:rsidRPr="00821097">
        <w:rPr>
          <w:rFonts w:eastAsia="MS Mincho"/>
          <w:szCs w:val="24"/>
        </w:rPr>
        <w:t xml:space="preserve"> M, </w:t>
      </w:r>
      <w:r>
        <w:rPr>
          <w:rFonts w:eastAsia="MS Mincho"/>
          <w:szCs w:val="24"/>
        </w:rPr>
        <w:t xml:space="preserve">&amp; </w:t>
      </w:r>
      <w:r w:rsidRPr="00821097">
        <w:rPr>
          <w:rFonts w:eastAsia="MS Mincho"/>
          <w:szCs w:val="24"/>
        </w:rPr>
        <w:t>Suffet</w:t>
      </w:r>
      <w:r>
        <w:rPr>
          <w:rFonts w:eastAsia="MS Mincho"/>
          <w:szCs w:val="24"/>
        </w:rPr>
        <w:t>,</w:t>
      </w:r>
      <w:r w:rsidRPr="00821097">
        <w:rPr>
          <w:rFonts w:eastAsia="MS Mincho"/>
          <w:szCs w:val="24"/>
        </w:rPr>
        <w:t xml:space="preserve"> F.</w:t>
      </w:r>
      <w:r>
        <w:rPr>
          <w:rFonts w:eastAsia="MS Mincho"/>
          <w:szCs w:val="24"/>
        </w:rPr>
        <w:t xml:space="preserve"> (1981). The neonatal narcotic withdrawal index: A</w:t>
      </w:r>
      <w:r w:rsidRPr="00821097">
        <w:rPr>
          <w:rFonts w:eastAsia="MS Mincho"/>
          <w:szCs w:val="24"/>
        </w:rPr>
        <w:t xml:space="preserve"> device for the improvement of care in the abstinence syndrome. </w:t>
      </w:r>
      <w:r w:rsidRPr="00821097">
        <w:rPr>
          <w:rFonts w:eastAsia="MS Mincho"/>
          <w:i/>
          <w:szCs w:val="24"/>
        </w:rPr>
        <w:t>Am</w:t>
      </w:r>
      <w:r w:rsidR="00CB2861">
        <w:rPr>
          <w:rFonts w:eastAsia="MS Mincho"/>
          <w:i/>
          <w:szCs w:val="24"/>
        </w:rPr>
        <w:t>erican</w:t>
      </w:r>
      <w:r w:rsidRPr="00821097">
        <w:rPr>
          <w:rFonts w:eastAsia="MS Mincho"/>
          <w:i/>
          <w:szCs w:val="24"/>
        </w:rPr>
        <w:t xml:space="preserve"> J</w:t>
      </w:r>
      <w:r w:rsidR="00CB2861">
        <w:rPr>
          <w:rFonts w:eastAsia="MS Mincho"/>
          <w:i/>
          <w:szCs w:val="24"/>
        </w:rPr>
        <w:t>ournal of</w:t>
      </w:r>
      <w:r w:rsidRPr="00821097">
        <w:rPr>
          <w:rFonts w:eastAsia="MS Mincho"/>
          <w:i/>
          <w:szCs w:val="24"/>
        </w:rPr>
        <w:t xml:space="preserve"> Drug Alcohol Abuse</w:t>
      </w:r>
      <w:r>
        <w:rPr>
          <w:rFonts w:eastAsia="MS Mincho"/>
          <w:szCs w:val="24"/>
        </w:rPr>
        <w:t xml:space="preserve">, </w:t>
      </w:r>
      <w:r w:rsidRPr="006A4242">
        <w:rPr>
          <w:rFonts w:eastAsia="MS Mincho"/>
          <w:i/>
          <w:szCs w:val="24"/>
        </w:rPr>
        <w:t>8</w:t>
      </w:r>
      <w:r>
        <w:rPr>
          <w:rFonts w:eastAsia="MS Mincho"/>
          <w:szCs w:val="24"/>
        </w:rPr>
        <w:t>,</w:t>
      </w:r>
      <w:r w:rsidRPr="00821097">
        <w:rPr>
          <w:rFonts w:eastAsia="MS Mincho"/>
          <w:szCs w:val="24"/>
        </w:rPr>
        <w:t xml:space="preserve"> 203-13.</w:t>
      </w:r>
    </w:p>
    <w:p w14:paraId="0EE97991" w14:textId="77777777" w:rsidR="00E15416" w:rsidRDefault="00E15416" w:rsidP="00E15416">
      <w:pPr>
        <w:widowControl/>
        <w:ind w:left="1080" w:hanging="1080"/>
        <w:rPr>
          <w:rFonts w:eastAsia="MS Mincho"/>
          <w:szCs w:val="24"/>
        </w:rPr>
      </w:pPr>
      <w:r>
        <w:rPr>
          <w:rFonts w:eastAsia="MS Mincho"/>
          <w:szCs w:val="24"/>
        </w:rPr>
        <w:t xml:space="preserve">Hamdan, A. (2014). Neonatal abstinence syndrome. </w:t>
      </w:r>
      <w:r>
        <w:rPr>
          <w:rFonts w:eastAsia="MS Mincho"/>
          <w:i/>
          <w:szCs w:val="24"/>
        </w:rPr>
        <w:t xml:space="preserve">Medscape Reference. </w:t>
      </w:r>
      <w:r w:rsidRPr="007D2AB7">
        <w:rPr>
          <w:rFonts w:eastAsia="MS Mincho"/>
          <w:szCs w:val="24"/>
        </w:rPr>
        <w:t>Retrieved from</w:t>
      </w:r>
      <w:r>
        <w:rPr>
          <w:rFonts w:eastAsia="MS Mincho"/>
          <w:i/>
          <w:szCs w:val="24"/>
        </w:rPr>
        <w:t xml:space="preserve"> </w:t>
      </w:r>
      <w:r>
        <w:rPr>
          <w:rFonts w:eastAsia="MS Mincho"/>
          <w:szCs w:val="24"/>
        </w:rPr>
        <w:t>http://emedicine.medscape.com/article/978763-overview.</w:t>
      </w:r>
    </w:p>
    <w:p w14:paraId="098A81BC" w14:textId="05AE7B60" w:rsidR="00984939" w:rsidRPr="00983E15" w:rsidRDefault="00984939" w:rsidP="00CA4EEE">
      <w:pPr>
        <w:widowControl/>
        <w:ind w:left="720" w:hanging="720"/>
        <w:rPr>
          <w:rFonts w:eastAsiaTheme="minorHAnsi"/>
          <w:szCs w:val="24"/>
        </w:rPr>
      </w:pPr>
      <w:r w:rsidRPr="00984939">
        <w:rPr>
          <w:rFonts w:eastAsiaTheme="minorHAnsi"/>
          <w:szCs w:val="24"/>
        </w:rPr>
        <w:t xml:space="preserve">Hartley, J. (2014). Some thoughts on Likert-type scales. </w:t>
      </w:r>
      <w:r w:rsidRPr="00984939">
        <w:rPr>
          <w:rFonts w:eastAsiaTheme="minorHAnsi"/>
          <w:i/>
          <w:szCs w:val="24"/>
        </w:rPr>
        <w:t>International Journal of Clinical and Health Psychology,</w:t>
      </w:r>
      <w:r w:rsidRPr="00984939">
        <w:rPr>
          <w:rFonts w:eastAsiaTheme="minorHAnsi"/>
          <w:szCs w:val="24"/>
        </w:rPr>
        <w:t xml:space="preserve"> 14 (1), 83-86. DOI: 10.1016/S1697-2600(14)70040-7</w:t>
      </w:r>
      <w:r w:rsidR="008A615C">
        <w:rPr>
          <w:rFonts w:eastAsiaTheme="minorHAnsi"/>
          <w:szCs w:val="24"/>
        </w:rPr>
        <w:t>.</w:t>
      </w:r>
    </w:p>
    <w:p w14:paraId="2DE9785C" w14:textId="77777777" w:rsidR="00E15416" w:rsidRPr="004E2E94" w:rsidRDefault="00E15416" w:rsidP="00E15416">
      <w:pPr>
        <w:ind w:left="720" w:hanging="720"/>
        <w:rPr>
          <w:rFonts w:eastAsia="Calibri"/>
          <w:bCs/>
        </w:rPr>
      </w:pPr>
      <w:r w:rsidRPr="004E2E94">
        <w:rPr>
          <w:rFonts w:eastAsia="Calibri"/>
          <w:bCs/>
        </w:rPr>
        <w:t xml:space="preserve">Hill, P. (2013). Perinatal addiction: Providing compassionate and competent care. </w:t>
      </w:r>
      <w:r w:rsidRPr="00FD5194">
        <w:rPr>
          <w:rFonts w:eastAsia="Calibri"/>
          <w:bCs/>
          <w:i/>
        </w:rPr>
        <w:t>Clinical Obstetrics and Gynecology,</w:t>
      </w:r>
      <w:r w:rsidRPr="004E2E94">
        <w:rPr>
          <w:rFonts w:eastAsia="Calibri"/>
          <w:bCs/>
        </w:rPr>
        <w:t xml:space="preserve"> 56(1), 178-185.</w:t>
      </w:r>
    </w:p>
    <w:p w14:paraId="70BB1C3D" w14:textId="77777777" w:rsidR="00E15416" w:rsidRDefault="00E15416" w:rsidP="00E15416">
      <w:pPr>
        <w:widowControl/>
        <w:ind w:left="1080" w:hanging="1080"/>
        <w:rPr>
          <w:rFonts w:eastAsia="MS Mincho"/>
          <w:szCs w:val="24"/>
        </w:rPr>
      </w:pPr>
      <w:r>
        <w:rPr>
          <w:rFonts w:eastAsia="MS Mincho"/>
          <w:szCs w:val="24"/>
        </w:rPr>
        <w:t xml:space="preserve">Hudak, M., Tan, R., Committee on Drugs, Committee of Fetus and Newborn, &amp; American Academy of Pediatrics (2012). Neonatal drug withdrawal, </w:t>
      </w:r>
      <w:r>
        <w:rPr>
          <w:rFonts w:eastAsia="MS Mincho"/>
          <w:i/>
          <w:szCs w:val="24"/>
        </w:rPr>
        <w:t xml:space="preserve">Pediatrics, </w:t>
      </w:r>
      <w:r w:rsidRPr="006A4242">
        <w:rPr>
          <w:rFonts w:eastAsia="MS Mincho"/>
          <w:i/>
          <w:szCs w:val="24"/>
        </w:rPr>
        <w:t>129</w:t>
      </w:r>
      <w:r>
        <w:rPr>
          <w:rFonts w:eastAsia="MS Mincho"/>
          <w:szCs w:val="24"/>
        </w:rPr>
        <w:t>(2), e540-e560. doi: 10.1542/peds.2011-3212.</w:t>
      </w:r>
    </w:p>
    <w:p w14:paraId="4063543E" w14:textId="21D82422" w:rsidR="00E062A6" w:rsidRDefault="00E062A6" w:rsidP="00E15416">
      <w:pPr>
        <w:widowControl/>
        <w:ind w:left="1080" w:hanging="1080"/>
        <w:rPr>
          <w:rFonts w:eastAsia="MS Mincho"/>
          <w:szCs w:val="24"/>
        </w:rPr>
      </w:pPr>
      <w:r>
        <w:rPr>
          <w:rFonts w:eastAsia="MS Mincho"/>
          <w:szCs w:val="24"/>
        </w:rPr>
        <w:t>Jones H.</w:t>
      </w:r>
      <w:r w:rsidRPr="00E062A6">
        <w:rPr>
          <w:rFonts w:eastAsia="MS Mincho"/>
          <w:szCs w:val="24"/>
        </w:rPr>
        <w:t>, Kaltenbach K</w:t>
      </w:r>
      <w:r>
        <w:rPr>
          <w:rFonts w:eastAsia="MS Mincho"/>
          <w:szCs w:val="24"/>
        </w:rPr>
        <w:t>., Heil S.</w:t>
      </w:r>
      <w:r w:rsidR="00461AEF">
        <w:rPr>
          <w:rFonts w:eastAsia="MS Mincho"/>
          <w:szCs w:val="24"/>
        </w:rPr>
        <w:t xml:space="preserve">, Stine, S., Coyle, M., Arria, A.,…Fischer, G. </w:t>
      </w:r>
      <w:r>
        <w:rPr>
          <w:rFonts w:eastAsia="MS Mincho"/>
          <w:szCs w:val="24"/>
        </w:rPr>
        <w:t xml:space="preserve">(2010). </w:t>
      </w:r>
      <w:r w:rsidRPr="00E062A6">
        <w:rPr>
          <w:rFonts w:eastAsia="MS Mincho"/>
          <w:szCs w:val="24"/>
        </w:rPr>
        <w:t xml:space="preserve">Neonatal abstinence syndrome after methadone or buprenorphine exposure. </w:t>
      </w:r>
      <w:r w:rsidRPr="00E062A6">
        <w:rPr>
          <w:rFonts w:eastAsia="MS Mincho"/>
          <w:i/>
          <w:szCs w:val="24"/>
        </w:rPr>
        <w:t>New England Journal Medicine</w:t>
      </w:r>
      <w:r>
        <w:rPr>
          <w:rFonts w:eastAsia="MS Mincho"/>
          <w:szCs w:val="24"/>
        </w:rPr>
        <w:t xml:space="preserve">, </w:t>
      </w:r>
      <w:r w:rsidRPr="006A4242">
        <w:rPr>
          <w:rFonts w:eastAsia="MS Mincho"/>
          <w:i/>
          <w:szCs w:val="24"/>
        </w:rPr>
        <w:t>363</w:t>
      </w:r>
      <w:r>
        <w:rPr>
          <w:rFonts w:eastAsia="MS Mincho"/>
          <w:szCs w:val="24"/>
        </w:rPr>
        <w:t xml:space="preserve">, </w:t>
      </w:r>
      <w:r w:rsidRPr="00E062A6">
        <w:rPr>
          <w:rFonts w:eastAsia="MS Mincho"/>
          <w:szCs w:val="24"/>
        </w:rPr>
        <w:t>2320-31</w:t>
      </w:r>
      <w:r>
        <w:rPr>
          <w:rFonts w:eastAsia="MS Mincho"/>
          <w:szCs w:val="24"/>
        </w:rPr>
        <w:t>.</w:t>
      </w:r>
    </w:p>
    <w:p w14:paraId="731DF547" w14:textId="54BBA5A2" w:rsidR="002E2A20" w:rsidRDefault="002E2A20" w:rsidP="00E15416">
      <w:pPr>
        <w:widowControl/>
        <w:ind w:left="1080" w:hanging="1080"/>
        <w:rPr>
          <w:rFonts w:eastAsia="MS Mincho"/>
          <w:szCs w:val="24"/>
        </w:rPr>
      </w:pPr>
      <w:r w:rsidRPr="002E2A20">
        <w:rPr>
          <w:rFonts w:eastAsia="MS Mincho"/>
          <w:szCs w:val="24"/>
        </w:rPr>
        <w:t xml:space="preserve">Jones, H., Seashore, C., Johnson, E., Horton, E., O’Grady, K., Andringa, K., …Holmes, A. (2016). Psychometric assessment of the neonatal abstinence scoring system and the MOTHER NAS Scale. </w:t>
      </w:r>
      <w:r w:rsidRPr="002E2A20">
        <w:rPr>
          <w:rFonts w:eastAsia="MS Mincho"/>
          <w:i/>
          <w:szCs w:val="24"/>
        </w:rPr>
        <w:t>American Journal of Addiction</w:t>
      </w:r>
      <w:r w:rsidRPr="002E2A20">
        <w:rPr>
          <w:rFonts w:eastAsia="MS Mincho"/>
          <w:szCs w:val="24"/>
        </w:rPr>
        <w:t>, 25, 370-</w:t>
      </w:r>
      <w:r w:rsidR="009225F1">
        <w:rPr>
          <w:rFonts w:eastAsia="MS Mincho"/>
          <w:szCs w:val="24"/>
        </w:rPr>
        <w:t>37</w:t>
      </w:r>
      <w:r w:rsidRPr="002E2A20">
        <w:rPr>
          <w:rFonts w:eastAsia="MS Mincho"/>
          <w:szCs w:val="24"/>
        </w:rPr>
        <w:t>3.</w:t>
      </w:r>
    </w:p>
    <w:p w14:paraId="5537408D" w14:textId="77777777" w:rsidR="006C6464" w:rsidRDefault="006C6464" w:rsidP="00E15416">
      <w:pPr>
        <w:widowControl/>
        <w:ind w:left="1080" w:hanging="1080"/>
        <w:rPr>
          <w:rFonts w:eastAsia="MS Mincho"/>
          <w:szCs w:val="24"/>
        </w:rPr>
      </w:pPr>
      <w:r>
        <w:rPr>
          <w:rFonts w:eastAsia="MS Mincho"/>
          <w:szCs w:val="24"/>
        </w:rPr>
        <w:t xml:space="preserve">Kaltenbach, K., &amp; Jones, H. (2016). </w:t>
      </w:r>
      <w:r w:rsidR="00E47A18">
        <w:rPr>
          <w:rFonts w:eastAsia="MS Mincho"/>
          <w:szCs w:val="24"/>
        </w:rPr>
        <w:t xml:space="preserve">Neonatal abstinence syndrome: Presentation and treatment considerations. </w:t>
      </w:r>
      <w:r w:rsidR="00E47A18">
        <w:rPr>
          <w:rFonts w:eastAsia="MS Mincho"/>
          <w:i/>
          <w:szCs w:val="24"/>
        </w:rPr>
        <w:t xml:space="preserve">American Society of Addiction Medicine, </w:t>
      </w:r>
      <w:r w:rsidR="00E47A18" w:rsidRPr="006A4242">
        <w:rPr>
          <w:rFonts w:eastAsia="MS Mincho"/>
          <w:i/>
          <w:szCs w:val="24"/>
        </w:rPr>
        <w:t>10</w:t>
      </w:r>
      <w:r w:rsidR="00E47A18">
        <w:rPr>
          <w:rFonts w:eastAsia="MS Mincho"/>
          <w:szCs w:val="24"/>
        </w:rPr>
        <w:t xml:space="preserve">(4), 217-223. </w:t>
      </w:r>
    </w:p>
    <w:p w14:paraId="66068013" w14:textId="2F5E8C9B" w:rsidR="008A615C" w:rsidRDefault="00537FB0" w:rsidP="008A615C">
      <w:pPr>
        <w:widowControl/>
        <w:ind w:left="1080" w:hanging="1080"/>
        <w:rPr>
          <w:rFonts w:eastAsia="MS Mincho"/>
          <w:szCs w:val="24"/>
        </w:rPr>
      </w:pPr>
      <w:r>
        <w:rPr>
          <w:rFonts w:eastAsia="MS Mincho"/>
          <w:szCs w:val="24"/>
        </w:rPr>
        <w:t xml:space="preserve">Kim, </w:t>
      </w:r>
      <w:r w:rsidR="00595178">
        <w:rPr>
          <w:rFonts w:eastAsia="MS Mincho"/>
          <w:szCs w:val="24"/>
        </w:rPr>
        <w:t xml:space="preserve">M. &amp; Mallory, C. (2014). </w:t>
      </w:r>
      <w:r w:rsidR="00595178" w:rsidRPr="00595178">
        <w:rPr>
          <w:rFonts w:eastAsia="MS Mincho"/>
          <w:i/>
          <w:szCs w:val="24"/>
        </w:rPr>
        <w:t>Statistics for evidence-based practice in nursing</w:t>
      </w:r>
      <w:r w:rsidR="00595178">
        <w:rPr>
          <w:rFonts w:eastAsia="MS Mincho"/>
          <w:szCs w:val="24"/>
        </w:rPr>
        <w:t>. Burlington, MA: Jones &amp; Bartlett Learning.</w:t>
      </w:r>
    </w:p>
    <w:p w14:paraId="0054C7D0" w14:textId="7C3BD589" w:rsidR="002E2A20" w:rsidRDefault="002E2A20" w:rsidP="00E15416">
      <w:pPr>
        <w:widowControl/>
        <w:ind w:left="1080" w:hanging="1080"/>
        <w:rPr>
          <w:rFonts w:eastAsia="MS Mincho"/>
          <w:szCs w:val="24"/>
        </w:rPr>
      </w:pPr>
      <w:r w:rsidRPr="002E2A20">
        <w:rPr>
          <w:rFonts w:eastAsia="MS Mincho"/>
          <w:szCs w:val="24"/>
        </w:rPr>
        <w:t>Kocherlakota, P. (2014).</w:t>
      </w:r>
      <w:r w:rsidRPr="002E2A20">
        <w:rPr>
          <w:rFonts w:eastAsia="MS Mincho"/>
          <w:i/>
          <w:szCs w:val="24"/>
        </w:rPr>
        <w:t xml:space="preserve"> </w:t>
      </w:r>
      <w:r w:rsidRPr="002E2A20">
        <w:rPr>
          <w:rFonts w:eastAsia="MS Mincho"/>
          <w:szCs w:val="24"/>
        </w:rPr>
        <w:t>Neonatal abstinence syndrome</w:t>
      </w:r>
      <w:r w:rsidRPr="002E2A20">
        <w:rPr>
          <w:rFonts w:eastAsia="MS Mincho"/>
          <w:i/>
          <w:szCs w:val="24"/>
        </w:rPr>
        <w:t xml:space="preserve">. Pediatrics, 134, </w:t>
      </w:r>
      <w:r w:rsidRPr="002E2A20">
        <w:rPr>
          <w:rFonts w:eastAsia="MS Mincho"/>
          <w:szCs w:val="24"/>
        </w:rPr>
        <w:t>e547-561. doi: 10.1542/peds.2013-3524.</w:t>
      </w:r>
    </w:p>
    <w:p w14:paraId="1A97E1C9" w14:textId="4C28CFE0" w:rsidR="009225F1" w:rsidRPr="002E2A20" w:rsidRDefault="009225F1" w:rsidP="00E15416">
      <w:pPr>
        <w:widowControl/>
        <w:ind w:left="1080" w:hanging="1080"/>
        <w:rPr>
          <w:rFonts w:eastAsia="MS Mincho"/>
          <w:szCs w:val="24"/>
        </w:rPr>
      </w:pPr>
      <w:r w:rsidRPr="009225F1">
        <w:rPr>
          <w:rFonts w:eastAsia="MS Mincho"/>
          <w:szCs w:val="24"/>
        </w:rPr>
        <w:t xml:space="preserve">Kramlich, D. &amp; Kronk, R. (2015). Relational care for perinatal substance use: A systematic review. </w:t>
      </w:r>
      <w:r w:rsidRPr="009225F1">
        <w:rPr>
          <w:rFonts w:eastAsia="MS Mincho"/>
          <w:i/>
          <w:szCs w:val="24"/>
        </w:rPr>
        <w:t>The American Journal of Maternal Child Nursing</w:t>
      </w:r>
      <w:r w:rsidRPr="009225F1">
        <w:rPr>
          <w:rFonts w:eastAsia="MS Mincho"/>
          <w:szCs w:val="24"/>
        </w:rPr>
        <w:t>, 40(5), 320-326.</w:t>
      </w:r>
    </w:p>
    <w:p w14:paraId="7A2FE9CD" w14:textId="3DCE08D9" w:rsidR="00364319" w:rsidRDefault="00364319" w:rsidP="00E15416">
      <w:pPr>
        <w:widowControl/>
        <w:ind w:left="1080" w:hanging="1080"/>
        <w:rPr>
          <w:rFonts w:eastAsia="MS Mincho"/>
          <w:szCs w:val="24"/>
        </w:rPr>
      </w:pPr>
      <w:r>
        <w:rPr>
          <w:rFonts w:eastAsia="MS Mincho"/>
          <w:szCs w:val="24"/>
        </w:rPr>
        <w:t>Lipsitz, P. (1975)</w:t>
      </w:r>
      <w:r w:rsidRPr="00364319">
        <w:rPr>
          <w:rFonts w:eastAsia="MS Mincho"/>
          <w:szCs w:val="24"/>
        </w:rPr>
        <w:t xml:space="preserve">. A proposed narcotic withdrawal score for use with newborn infants: a pragmatic evaluation of its efficacy. </w:t>
      </w:r>
      <w:r w:rsidRPr="00364319">
        <w:rPr>
          <w:rFonts w:eastAsia="MS Mincho"/>
          <w:i/>
          <w:szCs w:val="24"/>
        </w:rPr>
        <w:t>Clin</w:t>
      </w:r>
      <w:r w:rsidR="008C080C">
        <w:rPr>
          <w:rFonts w:eastAsia="MS Mincho"/>
          <w:i/>
          <w:szCs w:val="24"/>
        </w:rPr>
        <w:t>ical</w:t>
      </w:r>
      <w:r w:rsidRPr="00364319">
        <w:rPr>
          <w:rFonts w:eastAsia="MS Mincho"/>
          <w:i/>
          <w:szCs w:val="24"/>
        </w:rPr>
        <w:t xml:space="preserve"> Pediatr</w:t>
      </w:r>
      <w:r>
        <w:rPr>
          <w:rFonts w:eastAsia="MS Mincho"/>
          <w:i/>
          <w:szCs w:val="24"/>
        </w:rPr>
        <w:t xml:space="preserve">ics, </w:t>
      </w:r>
      <w:r w:rsidRPr="006A4242">
        <w:rPr>
          <w:rFonts w:eastAsia="MS Mincho"/>
          <w:i/>
          <w:szCs w:val="24"/>
        </w:rPr>
        <w:t>14</w:t>
      </w:r>
      <w:r>
        <w:rPr>
          <w:rFonts w:eastAsia="MS Mincho"/>
          <w:szCs w:val="24"/>
        </w:rPr>
        <w:t xml:space="preserve">, </w:t>
      </w:r>
      <w:r w:rsidRPr="00364319">
        <w:rPr>
          <w:rFonts w:eastAsia="MS Mincho"/>
          <w:szCs w:val="24"/>
        </w:rPr>
        <w:t>592-</w:t>
      </w:r>
      <w:r w:rsidR="009225F1">
        <w:rPr>
          <w:rFonts w:eastAsia="MS Mincho"/>
          <w:szCs w:val="24"/>
        </w:rPr>
        <w:t>59</w:t>
      </w:r>
      <w:r w:rsidRPr="00364319">
        <w:rPr>
          <w:rFonts w:eastAsia="MS Mincho"/>
          <w:szCs w:val="24"/>
        </w:rPr>
        <w:t>4</w:t>
      </w:r>
      <w:r>
        <w:rPr>
          <w:rFonts w:eastAsia="MS Mincho"/>
          <w:szCs w:val="24"/>
        </w:rPr>
        <w:t>.</w:t>
      </w:r>
    </w:p>
    <w:p w14:paraId="76F107F6" w14:textId="77777777" w:rsidR="00E15416" w:rsidRPr="00AA753B" w:rsidRDefault="00E15416" w:rsidP="00E15416">
      <w:pPr>
        <w:widowControl/>
        <w:ind w:left="1080" w:hanging="1080"/>
        <w:rPr>
          <w:rFonts w:eastAsia="MS Mincho"/>
          <w:szCs w:val="24"/>
        </w:rPr>
      </w:pPr>
      <w:r>
        <w:rPr>
          <w:rFonts w:eastAsia="MS Mincho"/>
          <w:szCs w:val="24"/>
        </w:rPr>
        <w:t>Logan, B., Brown, M., &amp; Hayes, M. (2013, March). Neonatal abstinence syndrome: Treatment and pediatric outcomes.</w:t>
      </w:r>
      <w:r w:rsidRPr="00FD5194">
        <w:rPr>
          <w:rFonts w:eastAsia="Calibri"/>
          <w:bCs/>
          <w:i/>
        </w:rPr>
        <w:t xml:space="preserve"> </w:t>
      </w:r>
      <w:r>
        <w:rPr>
          <w:rFonts w:eastAsia="Calibri"/>
          <w:bCs/>
          <w:i/>
        </w:rPr>
        <w:t>Clinical Obstetrics and Gynecology</w:t>
      </w:r>
      <w:r>
        <w:rPr>
          <w:rFonts w:eastAsia="MS Mincho"/>
          <w:szCs w:val="24"/>
        </w:rPr>
        <w:t>,</w:t>
      </w:r>
      <w:r>
        <w:rPr>
          <w:rFonts w:eastAsia="MS Mincho"/>
          <w:i/>
          <w:szCs w:val="24"/>
        </w:rPr>
        <w:t xml:space="preserve"> </w:t>
      </w:r>
      <w:r w:rsidRPr="006A4242">
        <w:rPr>
          <w:rFonts w:eastAsia="MS Mincho"/>
          <w:i/>
          <w:szCs w:val="24"/>
        </w:rPr>
        <w:t>56</w:t>
      </w:r>
      <w:r>
        <w:rPr>
          <w:rFonts w:eastAsia="MS Mincho"/>
          <w:szCs w:val="24"/>
        </w:rPr>
        <w:t>(1), 186-192. doi: 10.1097/GRF.0b013e31827feea4.</w:t>
      </w:r>
    </w:p>
    <w:p w14:paraId="17CB5AA3" w14:textId="77777777" w:rsidR="00E15416" w:rsidRDefault="00E15416" w:rsidP="00E15416">
      <w:pPr>
        <w:ind w:left="720" w:hanging="720"/>
        <w:rPr>
          <w:rFonts w:eastAsia="Calibri"/>
          <w:bCs/>
        </w:rPr>
      </w:pPr>
      <w:r w:rsidRPr="004E2E94">
        <w:rPr>
          <w:rFonts w:eastAsia="Calibri"/>
          <w:bCs/>
        </w:rPr>
        <w:t>Lucas, K.</w:t>
      </w:r>
      <w:r>
        <w:rPr>
          <w:rFonts w:eastAsia="Calibri"/>
          <w:bCs/>
        </w:rPr>
        <w:t>,</w:t>
      </w:r>
      <w:r w:rsidRPr="004E2E94">
        <w:rPr>
          <w:rFonts w:eastAsia="Calibri"/>
          <w:bCs/>
        </w:rPr>
        <w:t xml:space="preserve"> &amp; Knobel, R. (2012). Implementing practice guidelines and education to improve care of infants with neonatal abstinence syndrome. </w:t>
      </w:r>
      <w:r w:rsidRPr="00643CBD">
        <w:rPr>
          <w:rFonts w:eastAsia="Calibri"/>
          <w:bCs/>
          <w:i/>
        </w:rPr>
        <w:t>Advances in Neonatal Care</w:t>
      </w:r>
      <w:r w:rsidRPr="004E2E94">
        <w:rPr>
          <w:rFonts w:eastAsia="Calibri"/>
          <w:bCs/>
        </w:rPr>
        <w:t xml:space="preserve">, </w:t>
      </w:r>
      <w:r w:rsidRPr="006A4242">
        <w:rPr>
          <w:rFonts w:eastAsia="Calibri"/>
          <w:bCs/>
          <w:i/>
        </w:rPr>
        <w:t>12</w:t>
      </w:r>
      <w:r w:rsidRPr="004E2E94">
        <w:rPr>
          <w:rFonts w:eastAsia="Calibri"/>
          <w:bCs/>
        </w:rPr>
        <w:t>(1), 40-45.</w:t>
      </w:r>
    </w:p>
    <w:p w14:paraId="0C1D4F1A" w14:textId="01ED3861" w:rsidR="00986156" w:rsidRDefault="00986156" w:rsidP="00E15416">
      <w:pPr>
        <w:ind w:left="720" w:hanging="720"/>
        <w:rPr>
          <w:rFonts w:eastAsia="Calibri"/>
          <w:bCs/>
        </w:rPr>
      </w:pPr>
      <w:r w:rsidRPr="00986156">
        <w:rPr>
          <w:rFonts w:eastAsia="Calibri"/>
          <w:bCs/>
        </w:rPr>
        <w:t>Maguire</w:t>
      </w:r>
      <w:r>
        <w:rPr>
          <w:rFonts w:eastAsia="Calibri"/>
          <w:bCs/>
        </w:rPr>
        <w:t>,</w:t>
      </w:r>
      <w:r w:rsidRPr="00986156">
        <w:rPr>
          <w:rFonts w:eastAsia="Calibri"/>
          <w:bCs/>
        </w:rPr>
        <w:t xml:space="preserve"> D</w:t>
      </w:r>
      <w:r>
        <w:rPr>
          <w:rFonts w:eastAsia="Calibri"/>
          <w:bCs/>
        </w:rPr>
        <w:t>.</w:t>
      </w:r>
      <w:r w:rsidRPr="00986156">
        <w:rPr>
          <w:rFonts w:eastAsia="Calibri"/>
          <w:bCs/>
        </w:rPr>
        <w:t>, Cline</w:t>
      </w:r>
      <w:r>
        <w:rPr>
          <w:rFonts w:eastAsia="Calibri"/>
          <w:bCs/>
        </w:rPr>
        <w:t>,</w:t>
      </w:r>
      <w:r w:rsidRPr="00986156">
        <w:rPr>
          <w:rFonts w:eastAsia="Calibri"/>
          <w:bCs/>
        </w:rPr>
        <w:t xml:space="preserve"> G</w:t>
      </w:r>
      <w:r>
        <w:rPr>
          <w:rFonts w:eastAsia="Calibri"/>
          <w:bCs/>
        </w:rPr>
        <w:t>.,</w:t>
      </w:r>
      <w:r w:rsidRPr="00986156">
        <w:rPr>
          <w:rFonts w:eastAsia="Calibri"/>
          <w:bCs/>
        </w:rPr>
        <w:t xml:space="preserve"> Parnell</w:t>
      </w:r>
      <w:r>
        <w:rPr>
          <w:rFonts w:eastAsia="Calibri"/>
          <w:bCs/>
        </w:rPr>
        <w:t>,</w:t>
      </w:r>
      <w:r w:rsidRPr="00986156">
        <w:rPr>
          <w:rFonts w:eastAsia="Calibri"/>
          <w:bCs/>
        </w:rPr>
        <w:t xml:space="preserve"> L</w:t>
      </w:r>
      <w:r>
        <w:rPr>
          <w:rFonts w:eastAsia="Calibri"/>
          <w:bCs/>
        </w:rPr>
        <w:t>.</w:t>
      </w:r>
      <w:r w:rsidRPr="00986156">
        <w:rPr>
          <w:rFonts w:eastAsia="Calibri"/>
          <w:bCs/>
        </w:rPr>
        <w:t xml:space="preserve">, </w:t>
      </w:r>
      <w:r>
        <w:rPr>
          <w:rFonts w:eastAsia="Calibri"/>
          <w:bCs/>
        </w:rPr>
        <w:t xml:space="preserve">&amp; </w:t>
      </w:r>
      <w:r w:rsidRPr="00986156">
        <w:rPr>
          <w:rFonts w:eastAsia="Calibri"/>
          <w:bCs/>
        </w:rPr>
        <w:t>Tai</w:t>
      </w:r>
      <w:r>
        <w:rPr>
          <w:rFonts w:eastAsia="Calibri"/>
          <w:bCs/>
        </w:rPr>
        <w:t>, C</w:t>
      </w:r>
      <w:r w:rsidRPr="00986156">
        <w:rPr>
          <w:rFonts w:eastAsia="Calibri"/>
          <w:bCs/>
        </w:rPr>
        <w:t xml:space="preserve">. </w:t>
      </w:r>
      <w:r>
        <w:rPr>
          <w:rFonts w:eastAsia="Calibri"/>
          <w:bCs/>
        </w:rPr>
        <w:t xml:space="preserve">(2013). </w:t>
      </w:r>
      <w:r w:rsidRPr="00986156">
        <w:rPr>
          <w:rFonts w:eastAsia="Calibri"/>
          <w:bCs/>
        </w:rPr>
        <w:t xml:space="preserve">Validation of the Finnegan Neonatal Abstinence Syndrome Tool–short form. </w:t>
      </w:r>
      <w:r w:rsidRPr="00986156">
        <w:rPr>
          <w:rFonts w:eastAsia="Calibri"/>
          <w:bCs/>
          <w:i/>
        </w:rPr>
        <w:t>Adv</w:t>
      </w:r>
      <w:r w:rsidR="008C080C">
        <w:rPr>
          <w:rFonts w:eastAsia="Calibri"/>
          <w:bCs/>
          <w:i/>
        </w:rPr>
        <w:t>ances in</w:t>
      </w:r>
      <w:r w:rsidRPr="00986156">
        <w:rPr>
          <w:rFonts w:eastAsia="Calibri"/>
          <w:bCs/>
          <w:i/>
        </w:rPr>
        <w:t xml:space="preserve"> Neonatal Care</w:t>
      </w:r>
      <w:r>
        <w:rPr>
          <w:rFonts w:eastAsia="Calibri"/>
          <w:bCs/>
        </w:rPr>
        <w:t xml:space="preserve">, </w:t>
      </w:r>
      <w:r w:rsidRPr="006A4242">
        <w:rPr>
          <w:rFonts w:eastAsia="Calibri"/>
          <w:bCs/>
          <w:i/>
        </w:rPr>
        <w:t>13,</w:t>
      </w:r>
      <w:r>
        <w:rPr>
          <w:rFonts w:eastAsia="Calibri"/>
          <w:bCs/>
        </w:rPr>
        <w:t xml:space="preserve"> </w:t>
      </w:r>
      <w:r w:rsidRPr="00986156">
        <w:rPr>
          <w:rFonts w:eastAsia="Calibri"/>
          <w:bCs/>
        </w:rPr>
        <w:t>430-7</w:t>
      </w:r>
      <w:r>
        <w:rPr>
          <w:rFonts w:eastAsia="Calibri"/>
          <w:bCs/>
        </w:rPr>
        <w:t>.</w:t>
      </w:r>
    </w:p>
    <w:p w14:paraId="51E77E54" w14:textId="13AB4747" w:rsidR="00613B74" w:rsidRDefault="00613B74" w:rsidP="00E15416">
      <w:pPr>
        <w:ind w:left="720" w:hanging="720"/>
        <w:rPr>
          <w:rFonts w:eastAsia="Calibri"/>
          <w:bCs/>
        </w:rPr>
      </w:pPr>
      <w:r>
        <w:rPr>
          <w:rFonts w:eastAsia="Calibri"/>
          <w:bCs/>
        </w:rPr>
        <w:t xml:space="preserve">McQueen, K. &amp; </w:t>
      </w:r>
      <w:r w:rsidRPr="00613B74">
        <w:rPr>
          <w:rFonts w:eastAsia="Calibri"/>
          <w:bCs/>
        </w:rPr>
        <w:t>Murphy-Oikonen,</w:t>
      </w:r>
      <w:r>
        <w:rPr>
          <w:rFonts w:eastAsia="Calibri"/>
          <w:bCs/>
        </w:rPr>
        <w:t xml:space="preserve"> J. (2016). Neonatal abstinence syndrome. </w:t>
      </w:r>
      <w:r w:rsidRPr="00613B74">
        <w:rPr>
          <w:rFonts w:eastAsia="Calibri"/>
          <w:bCs/>
          <w:i/>
        </w:rPr>
        <w:t>New England Journal of Medicine</w:t>
      </w:r>
      <w:r>
        <w:rPr>
          <w:rFonts w:eastAsia="Calibri"/>
          <w:bCs/>
        </w:rPr>
        <w:t xml:space="preserve">, </w:t>
      </w:r>
      <w:r w:rsidRPr="006A4242">
        <w:rPr>
          <w:rFonts w:eastAsia="Calibri"/>
          <w:bCs/>
          <w:i/>
        </w:rPr>
        <w:t>375</w:t>
      </w:r>
      <w:r>
        <w:rPr>
          <w:rFonts w:eastAsia="Calibri"/>
          <w:bCs/>
        </w:rPr>
        <w:t xml:space="preserve">, </w:t>
      </w:r>
      <w:r w:rsidRPr="00613B74">
        <w:rPr>
          <w:rFonts w:eastAsia="Calibri"/>
          <w:bCs/>
        </w:rPr>
        <w:t>2468-79</w:t>
      </w:r>
      <w:r w:rsidR="008C080C">
        <w:rPr>
          <w:rFonts w:eastAsia="Calibri"/>
          <w:bCs/>
        </w:rPr>
        <w:t>.</w:t>
      </w:r>
    </w:p>
    <w:p w14:paraId="3470A463" w14:textId="64127A0C" w:rsidR="00F435CC" w:rsidRPr="007C24FA" w:rsidRDefault="00F435CC" w:rsidP="00E15416">
      <w:pPr>
        <w:ind w:left="720" w:hanging="720"/>
        <w:rPr>
          <w:rFonts w:eastAsia="Calibri"/>
          <w:bCs/>
        </w:rPr>
      </w:pPr>
      <w:r w:rsidRPr="00F435CC">
        <w:rPr>
          <w:rFonts w:eastAsia="Calibri"/>
          <w:bCs/>
        </w:rPr>
        <w:t>Mien Li</w:t>
      </w:r>
      <w:r w:rsidR="00D67618">
        <w:rPr>
          <w:rFonts w:eastAsia="Calibri"/>
          <w:bCs/>
        </w:rPr>
        <w:t>, G., &amp; Vehvilainen-Julkunen</w:t>
      </w:r>
      <w:r w:rsidRPr="00F435CC">
        <w:rPr>
          <w:rFonts w:eastAsia="Calibri"/>
          <w:bCs/>
        </w:rPr>
        <w:t xml:space="preserve">, K. (2016). Hospitalised </w:t>
      </w:r>
      <w:r w:rsidR="00D67618">
        <w:rPr>
          <w:rFonts w:eastAsia="Calibri"/>
          <w:bCs/>
        </w:rPr>
        <w:t>patients' satisfaction with their nursing care: An integrative r</w:t>
      </w:r>
      <w:r w:rsidRPr="00F435CC">
        <w:rPr>
          <w:rFonts w:eastAsia="Calibri"/>
          <w:bCs/>
        </w:rPr>
        <w:t>eview. </w:t>
      </w:r>
      <w:r w:rsidRPr="00F435CC">
        <w:rPr>
          <w:rFonts w:eastAsia="Calibri"/>
          <w:bCs/>
          <w:i/>
          <w:iCs/>
        </w:rPr>
        <w:t>Singapore Nursing Journal</w:t>
      </w:r>
      <w:r w:rsidRPr="00F435CC">
        <w:rPr>
          <w:rFonts w:eastAsia="Calibri"/>
          <w:bCs/>
        </w:rPr>
        <w:t>, </w:t>
      </w:r>
      <w:r w:rsidRPr="00F435CC">
        <w:rPr>
          <w:rFonts w:eastAsia="Calibri"/>
          <w:bCs/>
          <w:i/>
          <w:iCs/>
        </w:rPr>
        <w:t>43</w:t>
      </w:r>
      <w:r w:rsidRPr="00F435CC">
        <w:rPr>
          <w:rFonts w:eastAsia="Calibri"/>
          <w:bCs/>
        </w:rPr>
        <w:t>(2), 11-27.</w:t>
      </w:r>
    </w:p>
    <w:p w14:paraId="00F1511D" w14:textId="732DED9A" w:rsidR="00514738" w:rsidRDefault="00514738" w:rsidP="00E15416">
      <w:pPr>
        <w:ind w:left="720" w:hanging="720"/>
        <w:rPr>
          <w:rFonts w:eastAsia="Calibri"/>
          <w:bCs/>
        </w:rPr>
      </w:pPr>
      <w:r>
        <w:rPr>
          <w:rFonts w:eastAsia="Calibri"/>
          <w:bCs/>
        </w:rPr>
        <w:t xml:space="preserve">Minnesota Department of Health. (n.d.). </w:t>
      </w:r>
      <w:r w:rsidRPr="00514738">
        <w:rPr>
          <w:rFonts w:eastAsia="Calibri"/>
          <w:bCs/>
        </w:rPr>
        <w:t>PDSA: Pl</w:t>
      </w:r>
      <w:r>
        <w:rPr>
          <w:rFonts w:eastAsia="Calibri"/>
          <w:bCs/>
        </w:rPr>
        <w:t>an-do-study-a</w:t>
      </w:r>
      <w:r w:rsidRPr="00514738">
        <w:rPr>
          <w:rFonts w:eastAsia="Calibri"/>
          <w:bCs/>
        </w:rPr>
        <w:t>ct</w:t>
      </w:r>
      <w:r>
        <w:rPr>
          <w:rFonts w:eastAsia="Calibri"/>
          <w:bCs/>
        </w:rPr>
        <w:t xml:space="preserve">. Retrieved from </w:t>
      </w:r>
      <w:r w:rsidRPr="00514738">
        <w:rPr>
          <w:rFonts w:eastAsia="Calibri"/>
          <w:bCs/>
        </w:rPr>
        <w:t>http://www.health.state.mn.us/divs/opi/qi/toolbox/pdsa.html</w:t>
      </w:r>
    </w:p>
    <w:p w14:paraId="6F60D2D6" w14:textId="77777777" w:rsidR="00E15416" w:rsidRDefault="00E15416" w:rsidP="00E15416">
      <w:pPr>
        <w:ind w:left="720" w:hanging="720"/>
        <w:rPr>
          <w:rFonts w:eastAsia="Calibri"/>
          <w:bCs/>
        </w:rPr>
      </w:pPr>
      <w:r w:rsidRPr="004E2E94">
        <w:rPr>
          <w:rFonts w:eastAsia="Calibri"/>
          <w:bCs/>
        </w:rPr>
        <w:t xml:space="preserve">Murdock, A., &amp; Griffin, B. (2013). How is patient education linked to patient satisfaction? </w:t>
      </w:r>
      <w:r>
        <w:rPr>
          <w:rFonts w:eastAsia="Calibri"/>
          <w:bCs/>
        </w:rPr>
        <w:t xml:space="preserve">Nursing, </w:t>
      </w:r>
      <w:r w:rsidRPr="006A4242">
        <w:rPr>
          <w:rFonts w:eastAsia="Calibri"/>
          <w:bCs/>
          <w:i/>
        </w:rPr>
        <w:t>43</w:t>
      </w:r>
      <w:r>
        <w:rPr>
          <w:rFonts w:eastAsia="Calibri"/>
          <w:bCs/>
        </w:rPr>
        <w:t>(6), 43-45 3p. doi</w:t>
      </w:r>
      <w:r w:rsidRPr="004E2E94">
        <w:rPr>
          <w:rFonts w:eastAsia="Calibri"/>
          <w:bCs/>
        </w:rPr>
        <w:t>:10.1097/01.NURSE.0000427101.75399.fe</w:t>
      </w:r>
    </w:p>
    <w:p w14:paraId="708561B6" w14:textId="77777777" w:rsidR="001B63A4" w:rsidRDefault="001B63A4" w:rsidP="00E15416">
      <w:pPr>
        <w:ind w:left="720" w:hanging="720"/>
        <w:rPr>
          <w:rFonts w:eastAsia="Calibri"/>
          <w:bCs/>
        </w:rPr>
      </w:pPr>
      <w:r>
        <w:rPr>
          <w:rFonts w:eastAsia="Calibri"/>
          <w:bCs/>
        </w:rPr>
        <w:t>Napolitano, A., Theophilopoulos, D., Seng, S. &amp; Calhoun, D. (2013).</w:t>
      </w:r>
      <w:r w:rsidR="006C6464">
        <w:rPr>
          <w:rFonts w:eastAsia="Calibri"/>
          <w:bCs/>
        </w:rPr>
        <w:t xml:space="preserve"> Pharmacologic management of neonatal abstinence syndrome in a community hospital. </w:t>
      </w:r>
      <w:r w:rsidR="006C6464">
        <w:rPr>
          <w:rFonts w:eastAsia="Calibri"/>
          <w:bCs/>
          <w:i/>
        </w:rPr>
        <w:t xml:space="preserve">Clinical Obstetrics and Gynecology, </w:t>
      </w:r>
      <w:r w:rsidR="006C6464" w:rsidRPr="006A4242">
        <w:rPr>
          <w:rFonts w:eastAsia="Calibri"/>
          <w:bCs/>
          <w:i/>
        </w:rPr>
        <w:t>56</w:t>
      </w:r>
      <w:r w:rsidR="006C6464">
        <w:rPr>
          <w:rFonts w:eastAsia="Calibri"/>
          <w:bCs/>
        </w:rPr>
        <w:t xml:space="preserve"> (1), 193-201.</w:t>
      </w:r>
    </w:p>
    <w:p w14:paraId="21211DA7" w14:textId="4CF8DEDA" w:rsidR="00CB4893" w:rsidRPr="006C6464" w:rsidRDefault="00CB4893" w:rsidP="00E15416">
      <w:pPr>
        <w:ind w:left="720" w:hanging="720"/>
        <w:rPr>
          <w:rFonts w:eastAsia="Calibri"/>
          <w:bCs/>
        </w:rPr>
      </w:pPr>
      <w:r w:rsidRPr="00CB4893">
        <w:rPr>
          <w:rFonts w:eastAsia="Calibri"/>
          <w:bCs/>
        </w:rPr>
        <w:t>Nordfjærn, T., Rundmo, T., &amp; Hole, R. (2010). Treatment and recovery as perceived by patients wit</w:t>
      </w:r>
      <w:r>
        <w:rPr>
          <w:rFonts w:eastAsia="Calibri"/>
          <w:bCs/>
        </w:rPr>
        <w:t xml:space="preserve">h substance addiction. </w:t>
      </w:r>
      <w:r w:rsidRPr="00CB4893">
        <w:rPr>
          <w:rFonts w:eastAsia="Calibri"/>
          <w:bCs/>
          <w:i/>
        </w:rPr>
        <w:t>Journal of Psychiatric &amp; Mental Health Nursing</w:t>
      </w:r>
      <w:r w:rsidRPr="00CB4893">
        <w:rPr>
          <w:rFonts w:eastAsia="Calibri"/>
          <w:bCs/>
        </w:rPr>
        <w:t>, 17(1), 46-64. doi:10.1111/j.1365-2850.2009.01477.x</w:t>
      </w:r>
    </w:p>
    <w:p w14:paraId="48027AA1" w14:textId="55661EE6" w:rsidR="00E15416" w:rsidRDefault="00E15416" w:rsidP="00E15416">
      <w:pPr>
        <w:ind w:left="720" w:hanging="720"/>
        <w:rPr>
          <w:rFonts w:eastAsia="Calibri"/>
          <w:bCs/>
        </w:rPr>
      </w:pPr>
      <w:r w:rsidRPr="004B1BA1">
        <w:rPr>
          <w:rFonts w:eastAsia="Calibri"/>
          <w:bCs/>
        </w:rPr>
        <w:t xml:space="preserve">O’Donnell, M., Leonard, H., Hagan, R., Matthews, R., Patterson, Y., &amp; Stanley, F. (2009). Increasing prevalence of neonatal withdrawal syndrome: Population study of maternal factors and child protection involvement. </w:t>
      </w:r>
      <w:r w:rsidRPr="004B1BA1">
        <w:rPr>
          <w:rFonts w:eastAsia="Calibri"/>
          <w:bCs/>
          <w:i/>
        </w:rPr>
        <w:t>Pediatrics,</w:t>
      </w:r>
      <w:r w:rsidRPr="004B1BA1">
        <w:rPr>
          <w:rFonts w:eastAsia="Calibri"/>
          <w:bCs/>
        </w:rPr>
        <w:t xml:space="preserve"> </w:t>
      </w:r>
      <w:r w:rsidRPr="006A4242">
        <w:rPr>
          <w:rFonts w:eastAsia="Calibri"/>
          <w:bCs/>
          <w:i/>
        </w:rPr>
        <w:t>123</w:t>
      </w:r>
      <w:r w:rsidRPr="004B1BA1">
        <w:rPr>
          <w:rFonts w:eastAsia="Calibri"/>
          <w:bCs/>
        </w:rPr>
        <w:t>(4), e614-e621</w:t>
      </w:r>
      <w:r w:rsidR="004E67AE">
        <w:rPr>
          <w:rFonts w:eastAsia="Calibri"/>
          <w:bCs/>
        </w:rPr>
        <w:t>.</w:t>
      </w:r>
    </w:p>
    <w:p w14:paraId="2CEBF771" w14:textId="5D07F5B4" w:rsidR="00EB7105" w:rsidRPr="00EB7105" w:rsidRDefault="00EB7105" w:rsidP="00E15416">
      <w:pPr>
        <w:ind w:left="720" w:hanging="720"/>
        <w:rPr>
          <w:rFonts w:eastAsia="Calibri"/>
          <w:bCs/>
        </w:rPr>
      </w:pPr>
      <w:r>
        <w:rPr>
          <w:rFonts w:eastAsia="Calibri"/>
          <w:bCs/>
        </w:rPr>
        <w:t xml:space="preserve">Patrick, S. (2015, December). The triple aim for neonatal abstinence syndrome. </w:t>
      </w:r>
      <w:r>
        <w:rPr>
          <w:rFonts w:eastAsia="Calibri"/>
          <w:bCs/>
          <w:i/>
        </w:rPr>
        <w:t xml:space="preserve">The Journal of Pediatrics, </w:t>
      </w:r>
      <w:r w:rsidRPr="006A4242">
        <w:rPr>
          <w:rFonts w:eastAsia="Calibri"/>
          <w:bCs/>
          <w:i/>
        </w:rPr>
        <w:t>167</w:t>
      </w:r>
      <w:r>
        <w:rPr>
          <w:rFonts w:eastAsia="Calibri"/>
          <w:bCs/>
        </w:rPr>
        <w:t xml:space="preserve"> (6), 1189-1191. </w:t>
      </w:r>
    </w:p>
    <w:p w14:paraId="2227418A" w14:textId="024B7AE9" w:rsidR="00E15416" w:rsidRDefault="00E15416" w:rsidP="00E15416">
      <w:pPr>
        <w:ind w:left="720" w:hanging="720"/>
        <w:rPr>
          <w:rFonts w:eastAsia="Calibri"/>
          <w:bCs/>
        </w:rPr>
      </w:pPr>
      <w:r w:rsidRPr="00482388">
        <w:rPr>
          <w:rFonts w:eastAsia="Calibri"/>
          <w:bCs/>
        </w:rPr>
        <w:t>Patrick, S., Davis, M., Lehman, C.</w:t>
      </w:r>
      <w:r>
        <w:rPr>
          <w:rFonts w:eastAsia="Calibri"/>
          <w:bCs/>
        </w:rPr>
        <w:t>,</w:t>
      </w:r>
      <w:r w:rsidRPr="00482388">
        <w:rPr>
          <w:rFonts w:eastAsia="Calibri"/>
          <w:bCs/>
        </w:rPr>
        <w:t xml:space="preserve"> &amp; Cooper, W. (2015). Increasing incidence and geographic distribution of neonatal abstinence syndrome: United States 2009-2012. </w:t>
      </w:r>
      <w:r w:rsidRPr="00482388">
        <w:rPr>
          <w:rFonts w:eastAsia="Calibri"/>
          <w:bCs/>
          <w:i/>
        </w:rPr>
        <w:t>J</w:t>
      </w:r>
      <w:r w:rsidR="008C080C">
        <w:rPr>
          <w:rFonts w:eastAsia="Calibri"/>
          <w:bCs/>
          <w:i/>
        </w:rPr>
        <w:t>ournal of</w:t>
      </w:r>
      <w:r w:rsidRPr="00482388">
        <w:rPr>
          <w:rFonts w:eastAsia="Calibri"/>
          <w:bCs/>
          <w:i/>
        </w:rPr>
        <w:t xml:space="preserve"> </w:t>
      </w:r>
      <w:r w:rsidR="009225F1" w:rsidRPr="00482388">
        <w:rPr>
          <w:rFonts w:eastAsia="Calibri"/>
          <w:bCs/>
          <w:i/>
        </w:rPr>
        <w:t>Perinatol</w:t>
      </w:r>
      <w:r w:rsidR="009225F1">
        <w:rPr>
          <w:rFonts w:eastAsia="Calibri"/>
          <w:bCs/>
          <w:i/>
        </w:rPr>
        <w:t>ogy</w:t>
      </w:r>
      <w:r w:rsidR="009225F1" w:rsidRPr="00482388">
        <w:rPr>
          <w:rFonts w:eastAsia="Calibri"/>
          <w:bCs/>
        </w:rPr>
        <w:t>,</w:t>
      </w:r>
      <w:r w:rsidRPr="00482388">
        <w:rPr>
          <w:rFonts w:eastAsia="Calibri"/>
          <w:bCs/>
        </w:rPr>
        <w:t xml:space="preserve"> </w:t>
      </w:r>
      <w:r w:rsidRPr="006A4242">
        <w:rPr>
          <w:rFonts w:eastAsia="Calibri"/>
          <w:bCs/>
          <w:i/>
        </w:rPr>
        <w:t>35</w:t>
      </w:r>
      <w:r w:rsidRPr="00482388">
        <w:rPr>
          <w:rFonts w:eastAsia="Calibri"/>
          <w:bCs/>
        </w:rPr>
        <w:t>(8), 650-</w:t>
      </w:r>
      <w:r>
        <w:rPr>
          <w:rFonts w:eastAsia="Calibri"/>
          <w:bCs/>
        </w:rPr>
        <w:t>655. doi</w:t>
      </w:r>
      <w:r w:rsidRPr="00482388">
        <w:rPr>
          <w:rFonts w:eastAsia="Calibri"/>
          <w:bCs/>
        </w:rPr>
        <w:t>:10.1038/jp.2015.36</w:t>
      </w:r>
    </w:p>
    <w:p w14:paraId="570A16CF" w14:textId="77777777" w:rsidR="00E15416" w:rsidRDefault="00E15416" w:rsidP="00E15416">
      <w:pPr>
        <w:ind w:left="720" w:hanging="720"/>
        <w:rPr>
          <w:rFonts w:eastAsia="Calibri"/>
          <w:bCs/>
        </w:rPr>
      </w:pPr>
      <w:r>
        <w:rPr>
          <w:rFonts w:eastAsia="Calibri"/>
          <w:bCs/>
        </w:rPr>
        <w:t xml:space="preserve">Patrick, S., Schumacher, R., Benneyworth, B., Krans, E., McAllisiter, J., &amp; Davis, M. (2012). Neonatal abstinence syndrome and associated health care expenditures. </w:t>
      </w:r>
      <w:r w:rsidRPr="00FF02AC">
        <w:rPr>
          <w:rFonts w:eastAsia="Calibri"/>
          <w:bCs/>
          <w:i/>
        </w:rPr>
        <w:t>Journal of the American Medical Association,</w:t>
      </w:r>
      <w:r>
        <w:rPr>
          <w:rFonts w:eastAsia="Calibri"/>
          <w:bCs/>
        </w:rPr>
        <w:t xml:space="preserve"> </w:t>
      </w:r>
      <w:r w:rsidRPr="006A4242">
        <w:rPr>
          <w:rFonts w:eastAsia="Calibri"/>
          <w:bCs/>
          <w:i/>
        </w:rPr>
        <w:t>307</w:t>
      </w:r>
      <w:r>
        <w:rPr>
          <w:rFonts w:eastAsia="Calibri"/>
          <w:bCs/>
        </w:rPr>
        <w:t>(18), 1934-1940.</w:t>
      </w:r>
    </w:p>
    <w:p w14:paraId="3919EE92" w14:textId="77777777" w:rsidR="00E15416" w:rsidRDefault="00E15416" w:rsidP="00E15416">
      <w:pPr>
        <w:ind w:left="720" w:hanging="720"/>
        <w:rPr>
          <w:rFonts w:eastAsia="Calibri"/>
          <w:bCs/>
        </w:rPr>
      </w:pPr>
      <w:r w:rsidRPr="004D0588">
        <w:rPr>
          <w:rFonts w:eastAsia="Calibri"/>
          <w:bCs/>
        </w:rPr>
        <w:t>Perinatal Quality Collaborative of North Carolina. (2013). Neonatal abstinence syndrome. Retrieved from http://www.pqcnc.org/node/13348.</w:t>
      </w:r>
    </w:p>
    <w:p w14:paraId="1A2C3CAC" w14:textId="2E205B2B" w:rsidR="008A615C" w:rsidRPr="00984939" w:rsidRDefault="00984939" w:rsidP="00CA4EEE">
      <w:pPr>
        <w:widowControl/>
        <w:ind w:left="720" w:hanging="720"/>
        <w:rPr>
          <w:rFonts w:eastAsiaTheme="minorHAnsi"/>
          <w:szCs w:val="24"/>
        </w:rPr>
      </w:pPr>
      <w:r w:rsidRPr="00984939">
        <w:rPr>
          <w:rFonts w:eastAsiaTheme="minorHAnsi"/>
          <w:szCs w:val="24"/>
        </w:rPr>
        <w:t xml:space="preserve">Retskin, C. &amp; Wright, M. (2014). Interobserver reliability of the Finnegan neonatal abstinence scoring tool in an acute care setting [Abstract]. </w:t>
      </w:r>
      <w:r w:rsidRPr="00984939">
        <w:rPr>
          <w:rFonts w:eastAsiaTheme="minorHAnsi"/>
          <w:i/>
          <w:szCs w:val="24"/>
        </w:rPr>
        <w:t>Journal of Obstetric, Gynecologic &amp; Neonatal Nursing</w:t>
      </w:r>
      <w:r w:rsidRPr="00984939">
        <w:rPr>
          <w:rFonts w:eastAsiaTheme="minorHAnsi"/>
          <w:szCs w:val="24"/>
        </w:rPr>
        <w:t xml:space="preserve">, </w:t>
      </w:r>
      <w:r w:rsidRPr="006A4242">
        <w:rPr>
          <w:rFonts w:eastAsiaTheme="minorHAnsi"/>
          <w:i/>
          <w:szCs w:val="24"/>
        </w:rPr>
        <w:t>43</w:t>
      </w:r>
      <w:r w:rsidRPr="00984939">
        <w:rPr>
          <w:rFonts w:eastAsiaTheme="minorHAnsi"/>
          <w:szCs w:val="24"/>
        </w:rPr>
        <w:t>, S61. DOI: http://dx.doi.org/10.1111/1552-6909.12345</w:t>
      </w:r>
      <w:r>
        <w:rPr>
          <w:rFonts w:eastAsiaTheme="minorHAnsi"/>
          <w:szCs w:val="24"/>
        </w:rPr>
        <w:t>.</w:t>
      </w:r>
    </w:p>
    <w:p w14:paraId="635463F3" w14:textId="025BAB01" w:rsidR="00F30C2A" w:rsidRPr="00482388" w:rsidRDefault="00F30C2A" w:rsidP="00E15416">
      <w:pPr>
        <w:ind w:left="720" w:hanging="720"/>
        <w:rPr>
          <w:rFonts w:eastAsia="Calibri"/>
          <w:bCs/>
        </w:rPr>
      </w:pPr>
      <w:r>
        <w:rPr>
          <w:rFonts w:eastAsia="Calibri"/>
          <w:bCs/>
        </w:rPr>
        <w:t>Rogers, E.</w:t>
      </w:r>
      <w:r w:rsidRPr="00F30C2A">
        <w:rPr>
          <w:rFonts w:eastAsia="Calibri"/>
          <w:bCs/>
        </w:rPr>
        <w:t xml:space="preserve"> (2003). </w:t>
      </w:r>
      <w:r w:rsidRPr="00F30C2A">
        <w:rPr>
          <w:rFonts w:eastAsia="Calibri"/>
          <w:bCs/>
          <w:i/>
        </w:rPr>
        <w:t>Diffusion of innovations</w:t>
      </w:r>
      <w:r w:rsidRPr="00F30C2A">
        <w:rPr>
          <w:rFonts w:eastAsia="Calibri"/>
          <w:bCs/>
        </w:rPr>
        <w:t xml:space="preserve"> (5th ed.). New York: Free Press.</w:t>
      </w:r>
    </w:p>
    <w:p w14:paraId="32E23C0B" w14:textId="77777777" w:rsidR="00E15416" w:rsidRDefault="00E15416" w:rsidP="00E15416">
      <w:pPr>
        <w:ind w:left="720" w:hanging="720"/>
        <w:rPr>
          <w:rFonts w:eastAsia="Calibri"/>
          <w:bCs/>
        </w:rPr>
      </w:pPr>
      <w:r>
        <w:rPr>
          <w:rFonts w:eastAsia="Calibri"/>
          <w:bCs/>
        </w:rPr>
        <w:t xml:space="preserve">Rogers, E. (2007, January). Diffusions of innovations. Retrieved from </w:t>
      </w:r>
      <w:r w:rsidRPr="008952C8">
        <w:rPr>
          <w:rFonts w:eastAsia="Calibri"/>
          <w:bCs/>
        </w:rPr>
        <w:t>https://www.researchgate.net/profile/Anja_Christinck/publication/225616414_Farmers_and_researchers_How_can_collaborative_advantages_be_created_in_participatory_research_and_technology_development/links/00b4953a92931a6fae000000.pdf#page=37</w:t>
      </w:r>
    </w:p>
    <w:p w14:paraId="2C264624" w14:textId="3D7563D4" w:rsidR="00E15416" w:rsidRDefault="00E15416" w:rsidP="00E15416">
      <w:pPr>
        <w:ind w:left="720" w:hanging="720"/>
        <w:rPr>
          <w:rFonts w:eastAsia="Calibri"/>
          <w:bCs/>
        </w:rPr>
      </w:pPr>
      <w:r w:rsidRPr="00482388">
        <w:rPr>
          <w:rFonts w:eastAsia="Calibri"/>
          <w:bCs/>
        </w:rPr>
        <w:t xml:space="preserve">Sanson-Fisher, R. (2004, March). Diffusion of innovation theory for clinical change. </w:t>
      </w:r>
      <w:r w:rsidRPr="00482388">
        <w:rPr>
          <w:rFonts w:eastAsia="Calibri"/>
          <w:bCs/>
          <w:i/>
        </w:rPr>
        <w:t>M</w:t>
      </w:r>
      <w:r w:rsidR="008C080C">
        <w:rPr>
          <w:rFonts w:eastAsia="Calibri"/>
          <w:bCs/>
          <w:i/>
        </w:rPr>
        <w:t xml:space="preserve">edical </w:t>
      </w:r>
      <w:r w:rsidRPr="00482388">
        <w:rPr>
          <w:rFonts w:eastAsia="Calibri"/>
          <w:bCs/>
          <w:i/>
        </w:rPr>
        <w:t>J</w:t>
      </w:r>
      <w:r w:rsidR="008C080C">
        <w:rPr>
          <w:rFonts w:eastAsia="Calibri"/>
          <w:bCs/>
          <w:i/>
        </w:rPr>
        <w:t>ournal of Australia</w:t>
      </w:r>
      <w:r w:rsidRPr="00482388">
        <w:rPr>
          <w:rFonts w:eastAsia="Calibri"/>
          <w:bCs/>
          <w:i/>
        </w:rPr>
        <w:t>,</w:t>
      </w:r>
      <w:r w:rsidRPr="00482388">
        <w:rPr>
          <w:rFonts w:eastAsia="Calibri"/>
          <w:szCs w:val="22"/>
        </w:rPr>
        <w:t xml:space="preserve"> </w:t>
      </w:r>
      <w:r w:rsidRPr="006A4242">
        <w:rPr>
          <w:rFonts w:eastAsia="Calibri"/>
          <w:bCs/>
          <w:i/>
        </w:rPr>
        <w:t>180</w:t>
      </w:r>
      <w:r w:rsidR="006A4242">
        <w:rPr>
          <w:rFonts w:eastAsia="Calibri"/>
          <w:bCs/>
        </w:rPr>
        <w:t>,</w:t>
      </w:r>
      <w:r w:rsidR="006A4242" w:rsidRPr="00482388">
        <w:rPr>
          <w:rFonts w:eastAsia="Calibri"/>
          <w:bCs/>
        </w:rPr>
        <w:t xml:space="preserve"> </w:t>
      </w:r>
      <w:r w:rsidRPr="00482388">
        <w:rPr>
          <w:rFonts w:eastAsia="Calibri"/>
          <w:bCs/>
        </w:rPr>
        <w:t>S55–S56.</w:t>
      </w:r>
    </w:p>
    <w:p w14:paraId="3757E5B1" w14:textId="7B84A607" w:rsidR="00E25CE3" w:rsidRPr="001857A8" w:rsidRDefault="00E25CE3" w:rsidP="00E15416">
      <w:pPr>
        <w:ind w:left="720" w:hanging="720"/>
        <w:rPr>
          <w:rFonts w:eastAsia="Calibri"/>
          <w:bCs/>
        </w:rPr>
      </w:pPr>
      <w:r>
        <w:rPr>
          <w:rFonts w:eastAsia="Calibri"/>
          <w:bCs/>
        </w:rPr>
        <w:t>Schmidt, N. &amp; Brown, J. (</w:t>
      </w:r>
      <w:r w:rsidR="001857A8">
        <w:rPr>
          <w:rFonts w:eastAsia="Calibri"/>
          <w:bCs/>
        </w:rPr>
        <w:t xml:space="preserve">2009). </w:t>
      </w:r>
      <w:r w:rsidR="001857A8" w:rsidRPr="001857A8">
        <w:rPr>
          <w:rFonts w:eastAsia="Calibri"/>
          <w:bCs/>
          <w:i/>
        </w:rPr>
        <w:t xml:space="preserve">Evidenced-based practice for nurses: Appraisal and application of research. </w:t>
      </w:r>
      <w:r w:rsidR="001857A8">
        <w:rPr>
          <w:rFonts w:eastAsia="Calibri"/>
          <w:bCs/>
        </w:rPr>
        <w:t>Sudberry, MA: Jones and Bartlett Publishers.</w:t>
      </w:r>
    </w:p>
    <w:p w14:paraId="3962BFB4" w14:textId="0D38A5FC" w:rsidR="0018161B" w:rsidRPr="0018161B" w:rsidRDefault="0018161B" w:rsidP="00E15416">
      <w:pPr>
        <w:ind w:left="720" w:hanging="720"/>
        <w:rPr>
          <w:rFonts w:eastAsia="Calibri"/>
          <w:bCs/>
        </w:rPr>
      </w:pPr>
      <w:r>
        <w:rPr>
          <w:rFonts w:eastAsia="Calibri"/>
          <w:bCs/>
        </w:rPr>
        <w:t xml:space="preserve">Teague, A., Jnah, A., &amp; Newberry, D. (2015). Intraprofessional excellence in nursing: Collaborative strategies for neonatal abstinence syndrome. </w:t>
      </w:r>
      <w:r>
        <w:rPr>
          <w:rFonts w:eastAsia="Calibri"/>
          <w:bCs/>
          <w:i/>
        </w:rPr>
        <w:t xml:space="preserve">Neonatal Network, </w:t>
      </w:r>
      <w:r w:rsidR="00CD07EA" w:rsidRPr="00971EBD">
        <w:rPr>
          <w:rFonts w:eastAsia="Calibri"/>
          <w:bCs/>
          <w:i/>
        </w:rPr>
        <w:t>34</w:t>
      </w:r>
      <w:r w:rsidR="00CD07EA">
        <w:rPr>
          <w:rFonts w:eastAsia="Calibri"/>
          <w:bCs/>
        </w:rPr>
        <w:t xml:space="preserve"> (6), 320-328.</w:t>
      </w:r>
    </w:p>
    <w:p w14:paraId="4D7D568C" w14:textId="6F99690A" w:rsidR="006266C2" w:rsidRDefault="00BE0F29" w:rsidP="00E65D33">
      <w:pPr>
        <w:ind w:left="720" w:hanging="720"/>
        <w:rPr>
          <w:rFonts w:eastAsia="Calibri"/>
          <w:bCs/>
        </w:rPr>
      </w:pPr>
      <w:r>
        <w:rPr>
          <w:rFonts w:eastAsia="Calibri"/>
          <w:bCs/>
        </w:rPr>
        <w:t>Vermont Oxford Network</w:t>
      </w:r>
      <w:r w:rsidR="00E15416" w:rsidRPr="004E2E94">
        <w:rPr>
          <w:rFonts w:eastAsia="Calibri"/>
          <w:bCs/>
        </w:rPr>
        <w:t xml:space="preserve"> (2014). Structuring success in the care of infants and families affected by neonatal abstinence syndrome. Retrieved from https://public.vtoxford.org/quality-eduation/inicq-collaboratives/inicq-2014-aim-and-methods/</w:t>
      </w:r>
      <w:r w:rsidR="00E15416">
        <w:rPr>
          <w:rFonts w:eastAsia="Calibri"/>
          <w:bCs/>
        </w:rPr>
        <w:t>.</w:t>
      </w:r>
    </w:p>
    <w:p w14:paraId="46BBAB2E" w14:textId="10DBDF74" w:rsidR="00206D31" w:rsidRDefault="00206D31" w:rsidP="00E65D33">
      <w:pPr>
        <w:ind w:left="720" w:hanging="720"/>
        <w:rPr>
          <w:rFonts w:eastAsia="Calibri"/>
          <w:bCs/>
        </w:rPr>
      </w:pPr>
      <w:r>
        <w:rPr>
          <w:rFonts w:eastAsia="Calibri"/>
          <w:bCs/>
        </w:rPr>
        <w:t>Whittington, J., Nolan, K., Lewis, N. &amp; Torres, T. (2015). Pursuing the triple aim: The first 7 y</w:t>
      </w:r>
      <w:r w:rsidRPr="00206D31">
        <w:rPr>
          <w:rFonts w:eastAsia="Calibri"/>
          <w:bCs/>
        </w:rPr>
        <w:t xml:space="preserve">ears. </w:t>
      </w:r>
      <w:r w:rsidRPr="00206D31">
        <w:rPr>
          <w:rFonts w:eastAsia="Calibri"/>
          <w:bCs/>
          <w:i/>
        </w:rPr>
        <w:t>Milbank Quarterly</w:t>
      </w:r>
      <w:r>
        <w:rPr>
          <w:rFonts w:eastAsia="Calibri"/>
          <w:bCs/>
        </w:rPr>
        <w:t xml:space="preserve">, </w:t>
      </w:r>
      <w:r w:rsidRPr="00971EBD">
        <w:rPr>
          <w:rFonts w:eastAsia="Calibri"/>
          <w:bCs/>
          <w:i/>
        </w:rPr>
        <w:t>93</w:t>
      </w:r>
      <w:r w:rsidR="00847DE5">
        <w:rPr>
          <w:rFonts w:eastAsia="Calibri"/>
          <w:bCs/>
        </w:rPr>
        <w:t xml:space="preserve"> (2),</w:t>
      </w:r>
      <w:r>
        <w:rPr>
          <w:rFonts w:eastAsia="Calibri"/>
          <w:bCs/>
        </w:rPr>
        <w:t xml:space="preserve"> </w:t>
      </w:r>
      <w:r w:rsidRPr="00206D31">
        <w:rPr>
          <w:rFonts w:eastAsia="Calibri"/>
          <w:bCs/>
        </w:rPr>
        <w:t>263–300. doi:10.1111/1468-0009.12122</w:t>
      </w:r>
    </w:p>
    <w:p w14:paraId="392BA2FF" w14:textId="26EB81A7" w:rsidR="001B3796" w:rsidRDefault="00A25F8C" w:rsidP="001B3796">
      <w:pPr>
        <w:ind w:left="720" w:hanging="720"/>
      </w:pPr>
      <w:r w:rsidRPr="00A25F8C">
        <w:t>Zahorodny</w:t>
      </w:r>
      <w:r>
        <w:t>,</w:t>
      </w:r>
      <w:r w:rsidRPr="00A25F8C">
        <w:t xml:space="preserve"> W</w:t>
      </w:r>
      <w:r>
        <w:t>.</w:t>
      </w:r>
      <w:r w:rsidRPr="00A25F8C">
        <w:t>, Rom</w:t>
      </w:r>
      <w:r>
        <w:t>,</w:t>
      </w:r>
      <w:r w:rsidRPr="00A25F8C">
        <w:t xml:space="preserve"> C</w:t>
      </w:r>
      <w:r>
        <w:t>.</w:t>
      </w:r>
      <w:r w:rsidRPr="00A25F8C">
        <w:t>, Whitney</w:t>
      </w:r>
      <w:r>
        <w:t>,</w:t>
      </w:r>
      <w:r w:rsidRPr="00A25F8C">
        <w:t xml:space="preserve"> W</w:t>
      </w:r>
      <w:r>
        <w:t xml:space="preserve">., </w:t>
      </w:r>
      <w:r w:rsidR="00332315">
        <w:t>Gidden, S., Samuel, M., Maichuk, G. &amp; Marshall, R. (1998). The neonatal withdrawal inventory: A</w:t>
      </w:r>
      <w:r w:rsidRPr="00A25F8C">
        <w:t xml:space="preserve"> simplified score of newborn withdrawal.</w:t>
      </w:r>
      <w:r w:rsidRPr="00332315">
        <w:rPr>
          <w:i/>
        </w:rPr>
        <w:t xml:space="preserve"> J</w:t>
      </w:r>
      <w:r w:rsidR="00CA4EEE">
        <w:rPr>
          <w:i/>
        </w:rPr>
        <w:t>ournal of</w:t>
      </w:r>
      <w:r w:rsidRPr="00A25F8C">
        <w:t xml:space="preserve"> </w:t>
      </w:r>
      <w:r w:rsidRPr="00332315">
        <w:rPr>
          <w:i/>
        </w:rPr>
        <w:t>Dev</w:t>
      </w:r>
      <w:r w:rsidR="00CA4EEE">
        <w:rPr>
          <w:i/>
        </w:rPr>
        <w:t>elopmental</w:t>
      </w:r>
      <w:r w:rsidRPr="00332315">
        <w:rPr>
          <w:i/>
        </w:rPr>
        <w:t xml:space="preserve"> Behav</w:t>
      </w:r>
      <w:r w:rsidR="00CA4EEE">
        <w:rPr>
          <w:i/>
        </w:rPr>
        <w:t>ioral</w:t>
      </w:r>
      <w:r w:rsidRPr="00332315">
        <w:rPr>
          <w:i/>
        </w:rPr>
        <w:t xml:space="preserve"> Pediatr</w:t>
      </w:r>
      <w:r w:rsidR="00CA4EEE">
        <w:rPr>
          <w:i/>
        </w:rPr>
        <w:t>ics</w:t>
      </w:r>
      <w:r w:rsidR="00332315">
        <w:t xml:space="preserve">, </w:t>
      </w:r>
      <w:r w:rsidR="00332315" w:rsidRPr="00971EBD">
        <w:rPr>
          <w:i/>
        </w:rPr>
        <w:t>19</w:t>
      </w:r>
      <w:r w:rsidR="00332315">
        <w:t xml:space="preserve">, </w:t>
      </w:r>
      <w:r w:rsidRPr="00A25F8C">
        <w:t>89-93</w:t>
      </w:r>
      <w:r w:rsidR="00971EBD">
        <w:t>.</w:t>
      </w:r>
    </w:p>
    <w:p w14:paraId="67E36E6E" w14:textId="77777777" w:rsidR="00813DA1" w:rsidRDefault="00813DA1" w:rsidP="00813DA1">
      <w:pPr>
        <w:spacing w:before="59" w:after="157" w:line="286" w:lineRule="exact"/>
        <w:jc w:val="center"/>
        <w:textAlignment w:val="baseline"/>
      </w:pPr>
      <w:r>
        <w:t>Appendix A</w:t>
      </w:r>
    </w:p>
    <w:p w14:paraId="335DB139" w14:textId="1B106D85" w:rsidR="00BA1D43" w:rsidRDefault="00813DA1" w:rsidP="00813DA1">
      <w:pPr>
        <w:spacing w:before="59" w:after="157" w:line="286" w:lineRule="exact"/>
        <w:jc w:val="center"/>
        <w:textAlignment w:val="baseline"/>
      </w:pPr>
      <w:r>
        <w:t>Literature Search Strategy Flowsheet</w:t>
      </w:r>
    </w:p>
    <w:p w14:paraId="2265F13B" w14:textId="77777777" w:rsidR="00813DA1" w:rsidRDefault="00813DA1" w:rsidP="00813DA1">
      <w:pPr>
        <w:widowControl/>
        <w:spacing w:line="240" w:lineRule="auto"/>
        <w:rPr>
          <w:rFonts w:eastAsia="Calibri"/>
          <w:b/>
          <w:bCs/>
          <w:szCs w:val="24"/>
        </w:rPr>
      </w:pPr>
      <w:r w:rsidRPr="00367487">
        <w:rPr>
          <w:rFonts w:eastAsiaTheme="minorHAnsi"/>
          <w:b/>
          <w:noProof/>
          <w:szCs w:val="24"/>
        </w:rPr>
        <mc:AlternateContent>
          <mc:Choice Requires="wps">
            <w:drawing>
              <wp:anchor distT="0" distB="0" distL="114300" distR="114300" simplePos="0" relativeHeight="251719168" behindDoc="0" locked="0" layoutInCell="1" allowOverlap="1" wp14:anchorId="0E4E183F" wp14:editId="6504EE0B">
                <wp:simplePos x="0" y="0"/>
                <wp:positionH relativeFrom="column">
                  <wp:posOffset>-63500</wp:posOffset>
                </wp:positionH>
                <wp:positionV relativeFrom="paragraph">
                  <wp:posOffset>144145</wp:posOffset>
                </wp:positionV>
                <wp:extent cx="3789680" cy="2536825"/>
                <wp:effectExtent l="0" t="0" r="20320" b="15875"/>
                <wp:wrapNone/>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9680" cy="2536825"/>
                        </a:xfrm>
                        <a:prstGeom prst="rect">
                          <a:avLst/>
                        </a:prstGeom>
                        <a:solidFill>
                          <a:srgbClr val="FFFFFF"/>
                        </a:solidFill>
                        <a:ln w="9525">
                          <a:solidFill>
                            <a:srgbClr val="000000"/>
                          </a:solidFill>
                          <a:miter lim="800000"/>
                          <a:headEnd/>
                          <a:tailEnd/>
                        </a:ln>
                      </wps:spPr>
                      <wps:txbx>
                        <w:txbxContent>
                          <w:p w14:paraId="102F6AC7" w14:textId="77777777" w:rsidR="0068765F" w:rsidRPr="005507B1" w:rsidRDefault="0068765F" w:rsidP="00813DA1">
                            <w:pPr>
                              <w:rPr>
                                <w:sz w:val="22"/>
                                <w:szCs w:val="22"/>
                              </w:rPr>
                            </w:pPr>
                            <w:r w:rsidRPr="005507B1">
                              <w:rPr>
                                <w:sz w:val="22"/>
                                <w:szCs w:val="22"/>
                              </w:rPr>
                              <w:t>Databases Used: All relevant databases for the topic area such as: CINAHL and PubMed</w:t>
                            </w:r>
                          </w:p>
                          <w:p w14:paraId="06200945" w14:textId="77777777" w:rsidR="0068765F" w:rsidRPr="005507B1" w:rsidRDefault="0068765F" w:rsidP="00813DA1">
                            <w:pPr>
                              <w:rPr>
                                <w:i/>
                                <w:sz w:val="22"/>
                                <w:szCs w:val="22"/>
                              </w:rPr>
                            </w:pPr>
                            <w:r w:rsidRPr="005507B1">
                              <w:rPr>
                                <w:sz w:val="22"/>
                                <w:szCs w:val="22"/>
                              </w:rPr>
                              <w:t xml:space="preserve">Words used for searches: </w:t>
                            </w:r>
                            <w:r w:rsidRPr="005507B1">
                              <w:rPr>
                                <w:i/>
                                <w:sz w:val="22"/>
                                <w:szCs w:val="22"/>
                              </w:rPr>
                              <w:t>Neonatal Abstinence Syndrome</w:t>
                            </w:r>
                            <w:r w:rsidRPr="005507B1">
                              <w:rPr>
                                <w:sz w:val="22"/>
                                <w:szCs w:val="22"/>
                              </w:rPr>
                              <w:t xml:space="preserve">, </w:t>
                            </w:r>
                            <w:r w:rsidRPr="005507B1">
                              <w:rPr>
                                <w:i/>
                                <w:sz w:val="22"/>
                                <w:szCs w:val="22"/>
                              </w:rPr>
                              <w:t xml:space="preserve">prenatal substance use, </w:t>
                            </w:r>
                            <w:r w:rsidRPr="005507B1">
                              <w:rPr>
                                <w:sz w:val="22"/>
                                <w:szCs w:val="22"/>
                              </w:rPr>
                              <w:t xml:space="preserve">and </w:t>
                            </w:r>
                            <w:r w:rsidRPr="005507B1">
                              <w:rPr>
                                <w:i/>
                                <w:sz w:val="22"/>
                                <w:szCs w:val="22"/>
                              </w:rPr>
                              <w:t>Finnegan scoring tool.</w:t>
                            </w:r>
                            <w:r w:rsidRPr="005507B1">
                              <w:rPr>
                                <w:sz w:val="22"/>
                                <w:szCs w:val="22"/>
                              </w:rPr>
                              <w:t xml:space="preserve"> </w:t>
                            </w:r>
                            <w:r w:rsidRPr="005507B1">
                              <w:rPr>
                                <w:i/>
                                <w:sz w:val="22"/>
                                <w:szCs w:val="22"/>
                              </w:rPr>
                              <w:t>Staff education and patient satisfaction were cross</w:t>
                            </w:r>
                            <w:r>
                              <w:rPr>
                                <w:i/>
                                <w:sz w:val="22"/>
                                <w:szCs w:val="22"/>
                              </w:rPr>
                              <w:t>-</w:t>
                            </w:r>
                            <w:r w:rsidRPr="005507B1">
                              <w:rPr>
                                <w:i/>
                                <w:sz w:val="22"/>
                                <w:szCs w:val="22"/>
                              </w:rPr>
                              <w:t>referenced with nursery and NICU</w:t>
                            </w:r>
                          </w:p>
                          <w:p w14:paraId="16105FA8" w14:textId="77777777" w:rsidR="0068765F" w:rsidRPr="005507B1" w:rsidRDefault="0068765F" w:rsidP="00813DA1">
                            <w:pPr>
                              <w:rPr>
                                <w:sz w:val="22"/>
                                <w:szCs w:val="22"/>
                              </w:rPr>
                            </w:pPr>
                            <w:r w:rsidRPr="005507B1">
                              <w:rPr>
                                <w:sz w:val="22"/>
                                <w:szCs w:val="22"/>
                              </w:rPr>
                              <w:t>Years of search: 2009 - 2017</w:t>
                            </w:r>
                          </w:p>
                          <w:p w14:paraId="0D325D5E" w14:textId="77777777" w:rsidR="0068765F" w:rsidRPr="005507B1" w:rsidRDefault="0068765F" w:rsidP="00813DA1">
                            <w:pPr>
                              <w:rPr>
                                <w:sz w:val="22"/>
                                <w:szCs w:val="22"/>
                              </w:rPr>
                            </w:pPr>
                            <w:r w:rsidRPr="005507B1">
                              <w:rPr>
                                <w:sz w:val="22"/>
                                <w:szCs w:val="22"/>
                              </w:rPr>
                              <w:t>Records Identified Through Database Search: (n = 277</w:t>
                            </w:r>
                            <w:r>
                              <w:rPr>
                                <w:sz w:val="22"/>
                                <w:szCs w:val="22"/>
                              </w:rPr>
                              <w:t>)</w:t>
                            </w:r>
                          </w:p>
                          <w:p w14:paraId="60348E80" w14:textId="77777777" w:rsidR="0068765F" w:rsidRDefault="0068765F" w:rsidP="00813D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pt;margin-top:11.35pt;width:298.4pt;height:199.7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">
                <v:textbox>
                  <w:txbxContent>
                    <w:p w14:paraId="102F6AC7" w14:textId="77777777" w:rsidR="0068765F" w:rsidRPr="005507B1" w:rsidRDefault="0068765F" w:rsidP="00813DA1">
                      <w:pPr>
                        <w:rPr>
                          <w:sz w:val="22"/>
                          <w:szCs w:val="22"/>
                        </w:rPr>
                      </w:pPr>
                      <w:r w:rsidRPr="005507B1">
                        <w:rPr>
                          <w:sz w:val="22"/>
                          <w:szCs w:val="22"/>
                        </w:rPr>
                        <w:t>Databases Used: All relevant databases for the topic area such as: CINAHL and PubMed</w:t>
                      </w:r>
                    </w:p>
                    <w:p w14:paraId="06200945" w14:textId="77777777" w:rsidR="0068765F" w:rsidRPr="005507B1" w:rsidRDefault="0068765F" w:rsidP="00813DA1">
                      <w:pPr>
                        <w:rPr>
                          <w:i/>
                          <w:sz w:val="22"/>
                          <w:szCs w:val="22"/>
                        </w:rPr>
                      </w:pPr>
                      <w:r w:rsidRPr="005507B1">
                        <w:rPr>
                          <w:sz w:val="22"/>
                          <w:szCs w:val="22"/>
                        </w:rPr>
                        <w:t xml:space="preserve">Words used for searches: </w:t>
                      </w:r>
                      <w:r w:rsidRPr="005507B1">
                        <w:rPr>
                          <w:i/>
                          <w:sz w:val="22"/>
                          <w:szCs w:val="22"/>
                        </w:rPr>
                        <w:t>Neonatal Abstinence Syndrome</w:t>
                      </w:r>
                      <w:r w:rsidRPr="005507B1">
                        <w:rPr>
                          <w:sz w:val="22"/>
                          <w:szCs w:val="22"/>
                        </w:rPr>
                        <w:t xml:space="preserve">, </w:t>
                      </w:r>
                      <w:r w:rsidRPr="005507B1">
                        <w:rPr>
                          <w:i/>
                          <w:sz w:val="22"/>
                          <w:szCs w:val="22"/>
                        </w:rPr>
                        <w:t xml:space="preserve">prenatal substance use, </w:t>
                      </w:r>
                      <w:r w:rsidRPr="005507B1">
                        <w:rPr>
                          <w:sz w:val="22"/>
                          <w:szCs w:val="22"/>
                        </w:rPr>
                        <w:t xml:space="preserve">and </w:t>
                      </w:r>
                      <w:r w:rsidRPr="005507B1">
                        <w:rPr>
                          <w:i/>
                          <w:sz w:val="22"/>
                          <w:szCs w:val="22"/>
                        </w:rPr>
                        <w:t>Finnegan scoring tool.</w:t>
                      </w:r>
                      <w:r w:rsidRPr="005507B1">
                        <w:rPr>
                          <w:sz w:val="22"/>
                          <w:szCs w:val="22"/>
                        </w:rPr>
                        <w:t xml:space="preserve"> </w:t>
                      </w:r>
                      <w:r w:rsidRPr="005507B1">
                        <w:rPr>
                          <w:i/>
                          <w:sz w:val="22"/>
                          <w:szCs w:val="22"/>
                        </w:rPr>
                        <w:t>Staff education and patient satisfaction were cross</w:t>
                      </w:r>
                      <w:r>
                        <w:rPr>
                          <w:i/>
                          <w:sz w:val="22"/>
                          <w:szCs w:val="22"/>
                        </w:rPr>
                        <w:t>-</w:t>
                      </w:r>
                      <w:r w:rsidRPr="005507B1">
                        <w:rPr>
                          <w:i/>
                          <w:sz w:val="22"/>
                          <w:szCs w:val="22"/>
                        </w:rPr>
                        <w:t>referenced with nursery and NICU</w:t>
                      </w:r>
                    </w:p>
                    <w:p w14:paraId="16105FA8" w14:textId="77777777" w:rsidR="0068765F" w:rsidRPr="005507B1" w:rsidRDefault="0068765F" w:rsidP="00813DA1">
                      <w:pPr>
                        <w:rPr>
                          <w:sz w:val="22"/>
                          <w:szCs w:val="22"/>
                        </w:rPr>
                      </w:pPr>
                      <w:r w:rsidRPr="005507B1">
                        <w:rPr>
                          <w:sz w:val="22"/>
                          <w:szCs w:val="22"/>
                        </w:rPr>
                        <w:t>Years of search: 2009 - 2017</w:t>
                      </w:r>
                    </w:p>
                    <w:p w14:paraId="0D325D5E" w14:textId="77777777" w:rsidR="0068765F" w:rsidRPr="005507B1" w:rsidRDefault="0068765F" w:rsidP="00813DA1">
                      <w:pPr>
                        <w:rPr>
                          <w:sz w:val="22"/>
                          <w:szCs w:val="22"/>
                        </w:rPr>
                      </w:pPr>
                      <w:r w:rsidRPr="005507B1">
                        <w:rPr>
                          <w:sz w:val="22"/>
                          <w:szCs w:val="22"/>
                        </w:rPr>
                        <w:t>Records Identified Through Database Search: (n = 277</w:t>
                      </w:r>
                      <w:r>
                        <w:rPr>
                          <w:sz w:val="22"/>
                          <w:szCs w:val="22"/>
                        </w:rPr>
                        <w:t>)</w:t>
                      </w:r>
                    </w:p>
                    <w:p w14:paraId="60348E80" w14:textId="77777777" w:rsidR="0068765F" w:rsidRDefault="0068765F" w:rsidP="00813DA1"/>
                  </w:txbxContent>
                </v:textbox>
              </v:shape>
            </w:pict>
          </mc:Fallback>
        </mc:AlternateContent>
      </w:r>
    </w:p>
    <w:p w14:paraId="3BE42BD7" w14:textId="77777777" w:rsidR="00813DA1" w:rsidRPr="00367487" w:rsidRDefault="00813DA1" w:rsidP="00813DA1">
      <w:pPr>
        <w:widowControl/>
        <w:spacing w:after="200" w:line="276" w:lineRule="auto"/>
        <w:rPr>
          <w:rFonts w:eastAsiaTheme="minorHAnsi"/>
          <w:b/>
          <w:szCs w:val="24"/>
        </w:rPr>
      </w:pPr>
    </w:p>
    <w:p w14:paraId="3B72B4EB" w14:textId="77777777" w:rsidR="00813DA1" w:rsidRDefault="00813DA1" w:rsidP="00813DA1">
      <w:pPr>
        <w:widowControl/>
        <w:spacing w:line="240" w:lineRule="auto"/>
        <w:jc w:val="center"/>
        <w:rPr>
          <w:rFonts w:eastAsia="Calibri"/>
          <w:b/>
          <w:bCs/>
          <w:szCs w:val="24"/>
        </w:rPr>
      </w:pPr>
    </w:p>
    <w:p w14:paraId="3A935EBB" w14:textId="77777777" w:rsidR="00813DA1" w:rsidRDefault="00813DA1" w:rsidP="00813DA1">
      <w:pPr>
        <w:widowControl/>
        <w:spacing w:line="240" w:lineRule="auto"/>
        <w:jc w:val="center"/>
        <w:rPr>
          <w:rFonts w:eastAsia="Calibri"/>
          <w:b/>
          <w:bCs/>
          <w:szCs w:val="24"/>
        </w:rPr>
      </w:pPr>
      <w:r w:rsidRPr="00367487">
        <w:rPr>
          <w:rFonts w:eastAsiaTheme="minorHAnsi"/>
          <w:b/>
          <w:noProof/>
          <w:szCs w:val="24"/>
        </w:rPr>
        <mc:AlternateContent>
          <mc:Choice Requires="wps">
            <w:drawing>
              <wp:anchor distT="0" distB="0" distL="114300" distR="114300" simplePos="0" relativeHeight="251720192" behindDoc="0" locked="0" layoutInCell="1" allowOverlap="1" wp14:anchorId="092D0EF1" wp14:editId="20A2D918">
                <wp:simplePos x="0" y="0"/>
                <wp:positionH relativeFrom="column">
                  <wp:posOffset>3808095</wp:posOffset>
                </wp:positionH>
                <wp:positionV relativeFrom="paragraph">
                  <wp:posOffset>99695</wp:posOffset>
                </wp:positionV>
                <wp:extent cx="1960245" cy="1136015"/>
                <wp:effectExtent l="0" t="0" r="20955" b="26035"/>
                <wp:wrapNone/>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245" cy="1136015"/>
                        </a:xfrm>
                        <a:prstGeom prst="rect">
                          <a:avLst/>
                        </a:prstGeom>
                        <a:solidFill>
                          <a:srgbClr val="FFFFFF"/>
                        </a:solidFill>
                        <a:ln w="9525">
                          <a:solidFill>
                            <a:srgbClr val="000000"/>
                          </a:solidFill>
                          <a:miter lim="800000"/>
                          <a:headEnd/>
                          <a:tailEnd/>
                        </a:ln>
                      </wps:spPr>
                      <wps:txbx>
                        <w:txbxContent>
                          <w:p w14:paraId="039B0C84" w14:textId="77777777" w:rsidR="0068765F" w:rsidRDefault="0068765F" w:rsidP="00813DA1">
                            <w:r>
                              <w:t>Additional Records Identified Through Other Sources: (n = 31)</w:t>
                            </w:r>
                          </w:p>
                          <w:p w14:paraId="6E3BDD92" w14:textId="77777777" w:rsidR="0068765F" w:rsidRDefault="0068765F" w:rsidP="00813DA1">
                            <w:r>
                              <w:t xml:space="preserve">   (n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99.85pt;margin-top:7.85pt;width:154.35pt;height:89.4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">
                <v:textbox>
                  <w:txbxContent>
                    <w:p w14:paraId="039B0C84" w14:textId="77777777" w:rsidR="0068765F" w:rsidRDefault="0068765F" w:rsidP="00813DA1">
                      <w:r>
                        <w:t>Additional Records Identified Through Other Sources: (n = 31)</w:t>
                      </w:r>
                    </w:p>
                    <w:p w14:paraId="6E3BDD92" w14:textId="77777777" w:rsidR="0068765F" w:rsidRDefault="0068765F" w:rsidP="00813DA1">
                      <w:r>
                        <w:t xml:space="preserve">   (n =        )</w:t>
                      </w:r>
                    </w:p>
                  </w:txbxContent>
                </v:textbox>
              </v:shape>
            </w:pict>
          </mc:Fallback>
        </mc:AlternateContent>
      </w:r>
    </w:p>
    <w:p w14:paraId="42A61116" w14:textId="77777777" w:rsidR="00813DA1" w:rsidRDefault="00813DA1" w:rsidP="00813DA1">
      <w:pPr>
        <w:widowControl/>
        <w:spacing w:line="240" w:lineRule="auto"/>
        <w:jc w:val="center"/>
        <w:rPr>
          <w:rFonts w:eastAsia="Calibri"/>
          <w:b/>
          <w:bCs/>
          <w:szCs w:val="24"/>
        </w:rPr>
      </w:pPr>
    </w:p>
    <w:p w14:paraId="77EA5B12" w14:textId="77777777" w:rsidR="00813DA1" w:rsidRDefault="00813DA1" w:rsidP="00813DA1">
      <w:pPr>
        <w:widowControl/>
        <w:spacing w:line="240" w:lineRule="auto"/>
        <w:jc w:val="center"/>
        <w:rPr>
          <w:rFonts w:eastAsia="Calibri"/>
          <w:b/>
          <w:bCs/>
          <w:szCs w:val="24"/>
        </w:rPr>
      </w:pPr>
    </w:p>
    <w:p w14:paraId="74B4B8D2" w14:textId="77777777" w:rsidR="00813DA1" w:rsidRDefault="00813DA1" w:rsidP="00813DA1">
      <w:pPr>
        <w:widowControl/>
        <w:spacing w:line="240" w:lineRule="auto"/>
        <w:jc w:val="center"/>
        <w:rPr>
          <w:rFonts w:eastAsia="Calibri"/>
          <w:b/>
          <w:bCs/>
          <w:szCs w:val="24"/>
        </w:rPr>
      </w:pPr>
    </w:p>
    <w:p w14:paraId="54235716" w14:textId="77777777" w:rsidR="00813DA1" w:rsidRDefault="00813DA1" w:rsidP="00813DA1">
      <w:pPr>
        <w:widowControl/>
        <w:spacing w:line="240" w:lineRule="auto"/>
        <w:jc w:val="center"/>
        <w:rPr>
          <w:rFonts w:eastAsia="Calibri"/>
          <w:b/>
          <w:bCs/>
          <w:szCs w:val="24"/>
        </w:rPr>
      </w:pPr>
    </w:p>
    <w:p w14:paraId="6AD0B823" w14:textId="77777777" w:rsidR="00813DA1" w:rsidRDefault="00813DA1" w:rsidP="00813DA1">
      <w:pPr>
        <w:widowControl/>
        <w:spacing w:line="240" w:lineRule="auto"/>
        <w:jc w:val="center"/>
        <w:rPr>
          <w:rFonts w:eastAsia="Calibri"/>
          <w:b/>
          <w:bCs/>
          <w:szCs w:val="24"/>
        </w:rPr>
      </w:pPr>
    </w:p>
    <w:p w14:paraId="64350C0D" w14:textId="77777777" w:rsidR="00813DA1" w:rsidRDefault="00813DA1" w:rsidP="00813DA1">
      <w:pPr>
        <w:widowControl/>
        <w:spacing w:line="240" w:lineRule="auto"/>
        <w:jc w:val="center"/>
        <w:rPr>
          <w:rFonts w:eastAsia="Calibri"/>
          <w:b/>
          <w:bCs/>
          <w:szCs w:val="24"/>
        </w:rPr>
      </w:pPr>
    </w:p>
    <w:p w14:paraId="621C39F1" w14:textId="77777777" w:rsidR="00813DA1" w:rsidRDefault="00813DA1" w:rsidP="00813DA1">
      <w:pPr>
        <w:widowControl/>
        <w:spacing w:line="240" w:lineRule="auto"/>
        <w:jc w:val="center"/>
        <w:rPr>
          <w:rFonts w:eastAsia="Calibri"/>
          <w:b/>
          <w:bCs/>
          <w:szCs w:val="24"/>
        </w:rPr>
      </w:pPr>
      <w:r w:rsidRPr="00367487">
        <w:rPr>
          <w:rFonts w:eastAsiaTheme="minorHAnsi"/>
          <w:b/>
          <w:noProof/>
          <w:szCs w:val="24"/>
        </w:rPr>
        <mc:AlternateContent>
          <mc:Choice Requires="wps">
            <w:drawing>
              <wp:anchor distT="0" distB="0" distL="114300" distR="114300" simplePos="0" relativeHeight="251730432" behindDoc="0" locked="0" layoutInCell="1" allowOverlap="1" wp14:anchorId="226F2146" wp14:editId="6D80C469">
                <wp:simplePos x="0" y="0"/>
                <wp:positionH relativeFrom="column">
                  <wp:posOffset>3943350</wp:posOffset>
                </wp:positionH>
                <wp:positionV relativeFrom="paragraph">
                  <wp:posOffset>10795</wp:posOffset>
                </wp:positionV>
                <wp:extent cx="0" cy="1021715"/>
                <wp:effectExtent l="114300" t="19050" r="95250" b="83185"/>
                <wp:wrapNone/>
                <wp:docPr id="261" name="Straight Arrow Connector 261"/>
                <wp:cNvGraphicFramePr/>
                <a:graphic xmlns:a="http://schemas.openxmlformats.org/drawingml/2006/main">
                  <a:graphicData uri="http://schemas.microsoft.com/office/word/2010/wordprocessingShape">
                    <wps:wsp>
                      <wps:cNvCnPr/>
                      <wps:spPr>
                        <a:xfrm>
                          <a:off x="0" y="0"/>
                          <a:ext cx="0" cy="102171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61" o:spid="_x0000_s1026" type="#_x0000_t32" style="position:absolute;margin-left:310.5pt;margin-top:.85pt;width:0;height:80.4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" strokecolor="windowText" strokeweight="2pt">
                <v:stroke endarrow="open"/>
                <v:shadow on="t" color="black" opacity="24903f" origin=",.5" offset="0,.55556mm"/>
              </v:shape>
            </w:pict>
          </mc:Fallback>
        </mc:AlternateContent>
      </w:r>
    </w:p>
    <w:p w14:paraId="6FE7CFFA" w14:textId="77777777" w:rsidR="00813DA1" w:rsidRDefault="00813DA1" w:rsidP="00813DA1">
      <w:pPr>
        <w:widowControl/>
        <w:spacing w:line="240" w:lineRule="auto"/>
        <w:jc w:val="center"/>
        <w:rPr>
          <w:rFonts w:eastAsia="Calibri"/>
          <w:b/>
          <w:bCs/>
          <w:szCs w:val="24"/>
        </w:rPr>
      </w:pPr>
    </w:p>
    <w:p w14:paraId="2B22AC92" w14:textId="77777777" w:rsidR="00813DA1" w:rsidRDefault="00813DA1" w:rsidP="00813DA1">
      <w:pPr>
        <w:widowControl/>
        <w:spacing w:line="240" w:lineRule="auto"/>
        <w:jc w:val="center"/>
        <w:rPr>
          <w:rFonts w:eastAsia="Calibri"/>
          <w:b/>
          <w:bCs/>
          <w:szCs w:val="24"/>
        </w:rPr>
      </w:pPr>
    </w:p>
    <w:p w14:paraId="6C433587" w14:textId="77777777" w:rsidR="00813DA1" w:rsidRDefault="00813DA1" w:rsidP="00813DA1">
      <w:pPr>
        <w:widowControl/>
        <w:spacing w:line="240" w:lineRule="auto"/>
        <w:jc w:val="center"/>
        <w:rPr>
          <w:rFonts w:eastAsia="Calibri"/>
          <w:b/>
          <w:bCs/>
          <w:szCs w:val="24"/>
        </w:rPr>
      </w:pPr>
    </w:p>
    <w:p w14:paraId="696969BC" w14:textId="77777777" w:rsidR="00813DA1" w:rsidRDefault="00813DA1" w:rsidP="00813DA1">
      <w:pPr>
        <w:widowControl/>
        <w:spacing w:line="240" w:lineRule="auto"/>
        <w:jc w:val="center"/>
        <w:rPr>
          <w:rFonts w:eastAsia="Calibri"/>
          <w:b/>
          <w:bCs/>
          <w:szCs w:val="24"/>
        </w:rPr>
      </w:pPr>
      <w:r w:rsidRPr="00367487">
        <w:rPr>
          <w:rFonts w:eastAsiaTheme="minorHAnsi"/>
          <w:b/>
          <w:noProof/>
          <w:szCs w:val="24"/>
        </w:rPr>
        <mc:AlternateContent>
          <mc:Choice Requires="wps">
            <w:drawing>
              <wp:anchor distT="0" distB="0" distL="114300" distR="114300" simplePos="0" relativeHeight="251729408" behindDoc="0" locked="0" layoutInCell="1" allowOverlap="1" wp14:anchorId="172BF106" wp14:editId="0BCA41C8">
                <wp:simplePos x="0" y="0"/>
                <wp:positionH relativeFrom="column">
                  <wp:posOffset>1823720</wp:posOffset>
                </wp:positionH>
                <wp:positionV relativeFrom="paragraph">
                  <wp:posOffset>80645</wp:posOffset>
                </wp:positionV>
                <wp:extent cx="0" cy="257175"/>
                <wp:effectExtent l="114300" t="19050" r="76200" b="85725"/>
                <wp:wrapNone/>
                <wp:docPr id="262" name="Straight Arrow Connector 262"/>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 w14:anchorId="4F38DD91" id="Straight Arrow Connector 262" o:spid="_x0000_s1026" type="#_x0000_t32" style="position:absolute;margin-left:143.6pt;margin-top:6.35pt;width:0;height:20.25pt;z-index:251729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" strokecolor="windowText" strokeweight="2pt">
                <v:stroke endarrow="open"/>
                <v:shadow on="t" color="black" opacity="24903f" origin=",.5" offset="0,.55556mm"/>
              </v:shape>
            </w:pict>
          </mc:Fallback>
        </mc:AlternateContent>
      </w:r>
    </w:p>
    <w:p w14:paraId="0C0A4E81" w14:textId="77777777" w:rsidR="00813DA1" w:rsidRDefault="00813DA1" w:rsidP="00813DA1">
      <w:pPr>
        <w:widowControl/>
        <w:spacing w:line="240" w:lineRule="auto"/>
        <w:jc w:val="center"/>
        <w:rPr>
          <w:rFonts w:eastAsia="Calibri"/>
          <w:b/>
          <w:bCs/>
          <w:szCs w:val="24"/>
        </w:rPr>
      </w:pPr>
      <w:r w:rsidRPr="00367487">
        <w:rPr>
          <w:rFonts w:eastAsiaTheme="minorHAnsi"/>
          <w:b/>
          <w:noProof/>
          <w:szCs w:val="24"/>
        </w:rPr>
        <mc:AlternateContent>
          <mc:Choice Requires="wps">
            <w:drawing>
              <wp:anchor distT="0" distB="0" distL="114300" distR="114300" simplePos="0" relativeHeight="251721216" behindDoc="0" locked="0" layoutInCell="1" allowOverlap="1" wp14:anchorId="694A5DE3" wp14:editId="6500AB33">
                <wp:simplePos x="0" y="0"/>
                <wp:positionH relativeFrom="column">
                  <wp:posOffset>857250</wp:posOffset>
                </wp:positionH>
                <wp:positionV relativeFrom="paragraph">
                  <wp:posOffset>160655</wp:posOffset>
                </wp:positionV>
                <wp:extent cx="3457575" cy="390525"/>
                <wp:effectExtent l="0" t="0" r="28575" b="28575"/>
                <wp:wrapNone/>
                <wp:docPr id="263"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390525"/>
                        </a:xfrm>
                        <a:prstGeom prst="rect">
                          <a:avLst/>
                        </a:prstGeom>
                        <a:solidFill>
                          <a:srgbClr val="FFFFFF"/>
                        </a:solidFill>
                        <a:ln w="9525">
                          <a:solidFill>
                            <a:srgbClr val="000000"/>
                          </a:solidFill>
                          <a:miter lim="800000"/>
                          <a:headEnd/>
                          <a:tailEnd/>
                        </a:ln>
                      </wps:spPr>
                      <wps:txbx>
                        <w:txbxContent>
                          <w:p w14:paraId="447CD347" w14:textId="77777777" w:rsidR="0068765F" w:rsidRDefault="0068765F" w:rsidP="00813DA1">
                            <w:r>
                              <w:t>Records after duplicates removed: (n = 283)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63" o:spid="_x0000_s1028" type="#_x0000_t202" style="position:absolute;left:0;text-align:left;margin-left:67.5pt;margin-top:12.65pt;width:272.25pt;height:30.7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">
                <v:textbox>
                  <w:txbxContent>
                    <w:p w14:paraId="447CD347" w14:textId="77777777" w:rsidR="0068765F" w:rsidRDefault="0068765F" w:rsidP="00813DA1">
                      <w:r>
                        <w:t>Records after duplicates removed: (n = 283)</w:t>
                      </w:r>
                    </w:p>
                  </w:txbxContent>
                </v:textbox>
              </v:shape>
            </w:pict>
          </mc:Fallback>
        </mc:AlternateContent>
      </w:r>
    </w:p>
    <w:p w14:paraId="02727259" w14:textId="77777777" w:rsidR="00813DA1" w:rsidRDefault="00813DA1" w:rsidP="00813DA1">
      <w:pPr>
        <w:widowControl/>
        <w:spacing w:line="240" w:lineRule="auto"/>
        <w:jc w:val="center"/>
        <w:rPr>
          <w:rFonts w:eastAsia="Calibri"/>
          <w:b/>
          <w:bCs/>
          <w:szCs w:val="24"/>
        </w:rPr>
      </w:pPr>
    </w:p>
    <w:p w14:paraId="7B997EBE" w14:textId="77777777" w:rsidR="00813DA1" w:rsidRDefault="00813DA1" w:rsidP="00813DA1">
      <w:pPr>
        <w:widowControl/>
        <w:spacing w:line="240" w:lineRule="auto"/>
        <w:jc w:val="center"/>
        <w:rPr>
          <w:rFonts w:eastAsia="Calibri"/>
          <w:b/>
          <w:bCs/>
          <w:szCs w:val="24"/>
        </w:rPr>
      </w:pPr>
    </w:p>
    <w:p w14:paraId="4AA04AFE" w14:textId="77777777" w:rsidR="00813DA1" w:rsidRDefault="00813DA1" w:rsidP="00813DA1">
      <w:pPr>
        <w:widowControl/>
        <w:spacing w:line="240" w:lineRule="auto"/>
        <w:jc w:val="center"/>
        <w:rPr>
          <w:rFonts w:eastAsia="Calibri"/>
          <w:b/>
          <w:bCs/>
          <w:szCs w:val="24"/>
        </w:rPr>
      </w:pPr>
      <w:r>
        <w:rPr>
          <w:rFonts w:eastAsia="Calibri"/>
          <w:b/>
          <w:bCs/>
          <w:noProof/>
          <w:szCs w:val="24"/>
        </w:rPr>
        <mc:AlternateContent>
          <mc:Choice Requires="wps">
            <w:drawing>
              <wp:anchor distT="0" distB="0" distL="114300" distR="114300" simplePos="0" relativeHeight="251733504" behindDoc="0" locked="0" layoutInCell="1" allowOverlap="1" wp14:anchorId="65B4A648" wp14:editId="5E5C016E">
                <wp:simplePos x="0" y="0"/>
                <wp:positionH relativeFrom="column">
                  <wp:posOffset>1433195</wp:posOffset>
                </wp:positionH>
                <wp:positionV relativeFrom="paragraph">
                  <wp:posOffset>27305</wp:posOffset>
                </wp:positionV>
                <wp:extent cx="0" cy="828675"/>
                <wp:effectExtent l="114300" t="19050" r="76200" b="85725"/>
                <wp:wrapNone/>
                <wp:docPr id="264" name="Straight Arrow Connector 264"/>
                <wp:cNvGraphicFramePr/>
                <a:graphic xmlns:a="http://schemas.openxmlformats.org/drawingml/2006/main">
                  <a:graphicData uri="http://schemas.microsoft.com/office/word/2010/wordprocessingShape">
                    <wps:wsp>
                      <wps:cNvCnPr/>
                      <wps:spPr>
                        <a:xfrm>
                          <a:off x="0" y="0"/>
                          <a:ext cx="0" cy="8286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 w14:anchorId="439D5F21" id="Straight Arrow Connector 264" o:spid="_x0000_s1026" type="#_x0000_t32" style="position:absolute;margin-left:112.85pt;margin-top:2.15pt;width:0;height:65.25pt;z-index:251733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" strokecolor="windowText" strokeweight="2pt">
                <v:stroke endarrow="open"/>
                <v:shadow on="t" color="black" opacity="24903f" origin=",.5" offset="0,.55556mm"/>
              </v:shape>
            </w:pict>
          </mc:Fallback>
        </mc:AlternateContent>
      </w:r>
    </w:p>
    <w:p w14:paraId="0269C885" w14:textId="77777777" w:rsidR="00813DA1" w:rsidRDefault="00813DA1" w:rsidP="00813DA1">
      <w:pPr>
        <w:widowControl/>
        <w:spacing w:line="240" w:lineRule="auto"/>
        <w:jc w:val="center"/>
        <w:rPr>
          <w:rFonts w:eastAsia="Calibri"/>
          <w:b/>
          <w:bCs/>
          <w:szCs w:val="24"/>
        </w:rPr>
      </w:pPr>
    </w:p>
    <w:p w14:paraId="2F3E4C6A" w14:textId="77777777" w:rsidR="00813DA1" w:rsidRDefault="00813DA1" w:rsidP="00813DA1">
      <w:pPr>
        <w:widowControl/>
        <w:spacing w:line="240" w:lineRule="auto"/>
        <w:jc w:val="center"/>
        <w:rPr>
          <w:rFonts w:eastAsia="Calibri"/>
          <w:b/>
          <w:bCs/>
          <w:szCs w:val="24"/>
        </w:rPr>
      </w:pPr>
    </w:p>
    <w:p w14:paraId="04065DE6" w14:textId="77777777" w:rsidR="00813DA1" w:rsidRDefault="00813DA1" w:rsidP="00813DA1">
      <w:pPr>
        <w:widowControl/>
        <w:spacing w:line="240" w:lineRule="auto"/>
        <w:jc w:val="center"/>
        <w:rPr>
          <w:rFonts w:eastAsia="Calibri"/>
          <w:b/>
          <w:bCs/>
          <w:szCs w:val="24"/>
        </w:rPr>
      </w:pPr>
    </w:p>
    <w:p w14:paraId="034CED71" w14:textId="77777777" w:rsidR="00813DA1" w:rsidRDefault="00813DA1" w:rsidP="00813DA1">
      <w:pPr>
        <w:widowControl/>
        <w:spacing w:line="240" w:lineRule="auto"/>
        <w:jc w:val="center"/>
        <w:rPr>
          <w:rFonts w:eastAsia="Calibri"/>
          <w:b/>
          <w:bCs/>
          <w:szCs w:val="24"/>
        </w:rPr>
      </w:pPr>
      <w:r w:rsidRPr="00367487">
        <w:rPr>
          <w:rFonts w:eastAsiaTheme="minorHAnsi"/>
          <w:b/>
          <w:noProof/>
          <w:szCs w:val="24"/>
        </w:rPr>
        <mc:AlternateContent>
          <mc:Choice Requires="wps">
            <w:drawing>
              <wp:anchor distT="0" distB="0" distL="114300" distR="114300" simplePos="0" relativeHeight="251723264" behindDoc="0" locked="0" layoutInCell="1" allowOverlap="1" wp14:anchorId="0AAFBAAC" wp14:editId="12990692">
                <wp:simplePos x="0" y="0"/>
                <wp:positionH relativeFrom="column">
                  <wp:posOffset>3387725</wp:posOffset>
                </wp:positionH>
                <wp:positionV relativeFrom="paragraph">
                  <wp:posOffset>62865</wp:posOffset>
                </wp:positionV>
                <wp:extent cx="2200275" cy="561975"/>
                <wp:effectExtent l="0" t="0" r="28575" b="28575"/>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561975"/>
                        </a:xfrm>
                        <a:prstGeom prst="rect">
                          <a:avLst/>
                        </a:prstGeom>
                        <a:solidFill>
                          <a:srgbClr val="FFFFFF"/>
                        </a:solidFill>
                        <a:ln w="9525">
                          <a:solidFill>
                            <a:srgbClr val="000000"/>
                          </a:solidFill>
                          <a:miter lim="800000"/>
                          <a:headEnd/>
                          <a:tailEnd/>
                        </a:ln>
                      </wps:spPr>
                      <wps:txbx>
                        <w:txbxContent>
                          <w:p w14:paraId="47216DC3" w14:textId="77777777" w:rsidR="0068765F" w:rsidRDefault="0068765F" w:rsidP="00813DA1">
                            <w:r>
                              <w:t>Records excluded: (n = 86)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66.75pt;margin-top:4.95pt;width:173.25pt;height:44.2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">
                <v:textbox>
                  <w:txbxContent>
                    <w:p w14:paraId="47216DC3" w14:textId="77777777" w:rsidR="0068765F" w:rsidRDefault="0068765F" w:rsidP="00813DA1">
                      <w:r>
                        <w:t>Records excluded: (n = 86)</w:t>
                      </w:r>
                    </w:p>
                  </w:txbxContent>
                </v:textbox>
              </v:shape>
            </w:pict>
          </mc:Fallback>
        </mc:AlternateContent>
      </w:r>
      <w:r w:rsidRPr="00367487">
        <w:rPr>
          <w:rFonts w:eastAsiaTheme="minorHAnsi"/>
          <w:b/>
          <w:noProof/>
          <w:szCs w:val="24"/>
        </w:rPr>
        <mc:AlternateContent>
          <mc:Choice Requires="wps">
            <w:drawing>
              <wp:anchor distT="0" distB="0" distL="114300" distR="114300" simplePos="0" relativeHeight="251722240" behindDoc="0" locked="0" layoutInCell="1" allowOverlap="1" wp14:anchorId="139DB75B" wp14:editId="248FC6E6">
                <wp:simplePos x="0" y="0"/>
                <wp:positionH relativeFrom="column">
                  <wp:posOffset>-62230</wp:posOffset>
                </wp:positionH>
                <wp:positionV relativeFrom="paragraph">
                  <wp:posOffset>151765</wp:posOffset>
                </wp:positionV>
                <wp:extent cx="2754630" cy="1403985"/>
                <wp:effectExtent l="0" t="0" r="26670" b="25400"/>
                <wp:wrapNone/>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630" cy="1403985"/>
                        </a:xfrm>
                        <a:prstGeom prst="rect">
                          <a:avLst/>
                        </a:prstGeom>
                        <a:solidFill>
                          <a:srgbClr val="FFFFFF"/>
                        </a:solidFill>
                        <a:ln w="9525">
                          <a:solidFill>
                            <a:srgbClr val="000000"/>
                          </a:solidFill>
                          <a:miter lim="800000"/>
                          <a:headEnd/>
                          <a:tailEnd/>
                        </a:ln>
                      </wps:spPr>
                      <wps:txbx>
                        <w:txbxContent>
                          <w:p w14:paraId="0F7FFEA8" w14:textId="77777777" w:rsidR="0068765F" w:rsidRDefault="0068765F" w:rsidP="00813DA1">
                            <w:r>
                              <w:t>Abstracts/Articles reviewed: (n = 149)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4.9pt;margin-top:11.95pt;width:216.9pt;height:110.55pt;z-index:251722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">
                <v:textbox style="mso-fit-shape-to-text:t">
                  <w:txbxContent>
                    <w:p w14:paraId="0F7FFEA8" w14:textId="77777777" w:rsidR="0068765F" w:rsidRDefault="0068765F" w:rsidP="00813DA1">
                      <w:r>
                        <w:t>Abstracts/Articles reviewed: (n = 149)</w:t>
                      </w:r>
                    </w:p>
                  </w:txbxContent>
                </v:textbox>
              </v:shape>
            </w:pict>
          </mc:Fallback>
        </mc:AlternateContent>
      </w:r>
    </w:p>
    <w:p w14:paraId="393DB3F6" w14:textId="77777777" w:rsidR="00813DA1" w:rsidRDefault="00813DA1" w:rsidP="00813DA1">
      <w:pPr>
        <w:widowControl/>
        <w:spacing w:line="240" w:lineRule="auto"/>
        <w:jc w:val="center"/>
        <w:rPr>
          <w:rFonts w:eastAsia="Calibri"/>
          <w:b/>
          <w:bCs/>
          <w:szCs w:val="24"/>
        </w:rPr>
      </w:pPr>
    </w:p>
    <w:p w14:paraId="0F2DA8C8" w14:textId="77777777" w:rsidR="00813DA1" w:rsidRDefault="00813DA1" w:rsidP="00813DA1">
      <w:pPr>
        <w:widowControl/>
        <w:spacing w:line="240" w:lineRule="auto"/>
        <w:jc w:val="center"/>
        <w:rPr>
          <w:rFonts w:eastAsia="Calibri"/>
          <w:b/>
          <w:bCs/>
          <w:szCs w:val="24"/>
        </w:rPr>
      </w:pPr>
      <w:r w:rsidRPr="00367487">
        <w:rPr>
          <w:rFonts w:eastAsiaTheme="minorHAnsi"/>
          <w:b/>
          <w:noProof/>
          <w:szCs w:val="24"/>
        </w:rPr>
        <mc:AlternateContent>
          <mc:Choice Requires="wps">
            <w:drawing>
              <wp:anchor distT="0" distB="0" distL="114300" distR="114300" simplePos="0" relativeHeight="251731456" behindDoc="0" locked="0" layoutInCell="1" allowOverlap="1" wp14:anchorId="3ACE18CE" wp14:editId="0F9A79F8">
                <wp:simplePos x="0" y="0"/>
                <wp:positionH relativeFrom="column">
                  <wp:posOffset>2694305</wp:posOffset>
                </wp:positionH>
                <wp:positionV relativeFrom="paragraph">
                  <wp:posOffset>42545</wp:posOffset>
                </wp:positionV>
                <wp:extent cx="701040" cy="0"/>
                <wp:effectExtent l="0" t="76200" r="22860" b="152400"/>
                <wp:wrapNone/>
                <wp:docPr id="267" name="Straight Arrow Connector 267"/>
                <wp:cNvGraphicFramePr/>
                <a:graphic xmlns:a="http://schemas.openxmlformats.org/drawingml/2006/main">
                  <a:graphicData uri="http://schemas.microsoft.com/office/word/2010/wordprocessingShape">
                    <wps:wsp>
                      <wps:cNvCnPr/>
                      <wps:spPr>
                        <a:xfrm>
                          <a:off x="0" y="0"/>
                          <a:ext cx="701040"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 w14:anchorId="4549E3D6" id="Straight Arrow Connector 267" o:spid="_x0000_s1026" type="#_x0000_t32" style="position:absolute;margin-left:212.15pt;margin-top:3.35pt;width:55.2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" strokecolor="windowText" strokeweight="2pt">
                <v:stroke endarrow="open"/>
                <v:shadow on="t" color="black" opacity="24903f" origin=",.5" offset="0,.55556mm"/>
              </v:shape>
            </w:pict>
          </mc:Fallback>
        </mc:AlternateContent>
      </w:r>
    </w:p>
    <w:p w14:paraId="65B0C4EA" w14:textId="77777777" w:rsidR="00813DA1" w:rsidRDefault="00813DA1" w:rsidP="00813DA1">
      <w:pPr>
        <w:widowControl/>
        <w:spacing w:line="240" w:lineRule="auto"/>
        <w:jc w:val="center"/>
        <w:rPr>
          <w:rFonts w:eastAsia="Calibri"/>
          <w:b/>
          <w:bCs/>
          <w:szCs w:val="24"/>
        </w:rPr>
      </w:pPr>
      <w:r w:rsidRPr="00367487">
        <w:rPr>
          <w:rFonts w:eastAsiaTheme="minorHAnsi"/>
          <w:b/>
          <w:noProof/>
          <w:szCs w:val="24"/>
        </w:rPr>
        <mc:AlternateContent>
          <mc:Choice Requires="wps">
            <w:drawing>
              <wp:anchor distT="0" distB="0" distL="114300" distR="114300" simplePos="0" relativeHeight="251726336" behindDoc="0" locked="0" layoutInCell="1" allowOverlap="1" wp14:anchorId="3445DE7C" wp14:editId="77750825">
                <wp:simplePos x="0" y="0"/>
                <wp:positionH relativeFrom="column">
                  <wp:posOffset>2061845</wp:posOffset>
                </wp:positionH>
                <wp:positionV relativeFrom="paragraph">
                  <wp:posOffset>73660</wp:posOffset>
                </wp:positionV>
                <wp:extent cx="0" cy="577850"/>
                <wp:effectExtent l="95250" t="19050" r="76200" b="88900"/>
                <wp:wrapNone/>
                <wp:docPr id="268" name="Straight Arrow Connector 268"/>
                <wp:cNvGraphicFramePr/>
                <a:graphic xmlns:a="http://schemas.openxmlformats.org/drawingml/2006/main">
                  <a:graphicData uri="http://schemas.microsoft.com/office/word/2010/wordprocessingShape">
                    <wps:wsp>
                      <wps:cNvCnPr/>
                      <wps:spPr>
                        <a:xfrm>
                          <a:off x="0" y="0"/>
                          <a:ext cx="0" cy="5778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 w14:anchorId="10F1F10C" id="Straight Arrow Connector 268" o:spid="_x0000_s1026" type="#_x0000_t32" style="position:absolute;margin-left:162.35pt;margin-top:5.8pt;width:0;height:45.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" strokecolor="windowText" strokeweight="2pt">
                <v:stroke endarrow="open"/>
                <v:shadow on="t" color="black" opacity="24903f" origin=",.5" offset="0,.55556mm"/>
              </v:shape>
            </w:pict>
          </mc:Fallback>
        </mc:AlternateContent>
      </w:r>
    </w:p>
    <w:p w14:paraId="497F310E" w14:textId="77777777" w:rsidR="00813DA1" w:rsidRDefault="00813DA1" w:rsidP="00813DA1">
      <w:pPr>
        <w:widowControl/>
        <w:spacing w:line="240" w:lineRule="auto"/>
        <w:jc w:val="center"/>
        <w:rPr>
          <w:rFonts w:eastAsia="Calibri"/>
          <w:b/>
          <w:bCs/>
          <w:szCs w:val="24"/>
        </w:rPr>
      </w:pPr>
    </w:p>
    <w:p w14:paraId="2F89BD14" w14:textId="77777777" w:rsidR="00813DA1" w:rsidRDefault="00813DA1" w:rsidP="00813DA1">
      <w:pPr>
        <w:widowControl/>
        <w:spacing w:line="240" w:lineRule="auto"/>
        <w:jc w:val="center"/>
        <w:rPr>
          <w:rFonts w:eastAsia="Calibri"/>
          <w:b/>
          <w:bCs/>
          <w:szCs w:val="24"/>
        </w:rPr>
      </w:pPr>
    </w:p>
    <w:p w14:paraId="52277DAF" w14:textId="77777777" w:rsidR="00813DA1" w:rsidRDefault="00813DA1" w:rsidP="00813DA1">
      <w:pPr>
        <w:widowControl/>
        <w:spacing w:line="240" w:lineRule="auto"/>
        <w:jc w:val="center"/>
        <w:rPr>
          <w:rFonts w:eastAsia="Calibri"/>
          <w:b/>
          <w:bCs/>
          <w:szCs w:val="24"/>
        </w:rPr>
      </w:pPr>
      <w:r w:rsidRPr="00367487">
        <w:rPr>
          <w:rFonts w:eastAsiaTheme="minorHAnsi"/>
          <w:b/>
          <w:noProof/>
          <w:szCs w:val="24"/>
        </w:rPr>
        <mc:AlternateContent>
          <mc:Choice Requires="wps">
            <w:drawing>
              <wp:anchor distT="0" distB="0" distL="114300" distR="114300" simplePos="0" relativeHeight="251725312" behindDoc="0" locked="0" layoutInCell="1" allowOverlap="1" wp14:anchorId="5FC6701F" wp14:editId="5AC838B1">
                <wp:simplePos x="0" y="0"/>
                <wp:positionH relativeFrom="column">
                  <wp:posOffset>3295650</wp:posOffset>
                </wp:positionH>
                <wp:positionV relativeFrom="paragraph">
                  <wp:posOffset>113030</wp:posOffset>
                </wp:positionV>
                <wp:extent cx="2057400" cy="1695450"/>
                <wp:effectExtent l="0" t="0" r="19050" b="19050"/>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695450"/>
                        </a:xfrm>
                        <a:prstGeom prst="rect">
                          <a:avLst/>
                        </a:prstGeom>
                        <a:solidFill>
                          <a:srgbClr val="FFFFFF"/>
                        </a:solidFill>
                        <a:ln w="9525">
                          <a:solidFill>
                            <a:srgbClr val="000000"/>
                          </a:solidFill>
                          <a:miter lim="800000"/>
                          <a:headEnd/>
                          <a:tailEnd/>
                        </a:ln>
                      </wps:spPr>
                      <wps:txbx>
                        <w:txbxContent>
                          <w:p w14:paraId="4471AC07" w14:textId="77777777" w:rsidR="0068765F" w:rsidRDefault="0068765F" w:rsidP="00813DA1">
                            <w:r>
                              <w:t>Full-text articles excluded for various reasons including non-research and/or non-applicable to project: (n = 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59.5pt;margin-top:8.9pt;width:162pt;height:133.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">
                <v:textbox>
                  <w:txbxContent>
                    <w:p w14:paraId="4471AC07" w14:textId="77777777" w:rsidR="0068765F" w:rsidRDefault="0068765F" w:rsidP="00813DA1">
                      <w:r>
                        <w:t>Full-text articles excluded for various reasons including non-research and/or non-applicable to project: (n = 24)</w:t>
                      </w:r>
                    </w:p>
                  </w:txbxContent>
                </v:textbox>
              </v:shape>
            </w:pict>
          </mc:Fallback>
        </mc:AlternateContent>
      </w:r>
      <w:r w:rsidRPr="00367487">
        <w:rPr>
          <w:rFonts w:eastAsiaTheme="minorHAnsi"/>
          <w:b/>
          <w:noProof/>
          <w:szCs w:val="24"/>
        </w:rPr>
        <mc:AlternateContent>
          <mc:Choice Requires="wps">
            <w:drawing>
              <wp:anchor distT="0" distB="0" distL="114300" distR="114300" simplePos="0" relativeHeight="251724288" behindDoc="0" locked="0" layoutInCell="1" allowOverlap="1" wp14:anchorId="4E33B990" wp14:editId="3162AC4B">
                <wp:simplePos x="0" y="0"/>
                <wp:positionH relativeFrom="column">
                  <wp:posOffset>-63500</wp:posOffset>
                </wp:positionH>
                <wp:positionV relativeFrom="paragraph">
                  <wp:posOffset>77213</wp:posOffset>
                </wp:positionV>
                <wp:extent cx="2619632" cy="650789"/>
                <wp:effectExtent l="0" t="0" r="28575" b="16510"/>
                <wp:wrapNone/>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632" cy="650789"/>
                        </a:xfrm>
                        <a:prstGeom prst="rect">
                          <a:avLst/>
                        </a:prstGeom>
                        <a:solidFill>
                          <a:srgbClr val="FFFFFF"/>
                        </a:solidFill>
                        <a:ln w="9525">
                          <a:solidFill>
                            <a:srgbClr val="000000"/>
                          </a:solidFill>
                          <a:miter lim="800000"/>
                          <a:headEnd/>
                          <a:tailEnd/>
                        </a:ln>
                      </wps:spPr>
                      <wps:txbx>
                        <w:txbxContent>
                          <w:p w14:paraId="7A6E9374" w14:textId="77777777" w:rsidR="0068765F" w:rsidRDefault="0068765F" w:rsidP="00813DA1">
                            <w:r>
                              <w:t>Full-text articles assessed for eligibility: (n = 63)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5pt;margin-top:6.1pt;width:206.25pt;height:51.2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">
                <v:textbox>
                  <w:txbxContent>
                    <w:p w14:paraId="7A6E9374" w14:textId="77777777" w:rsidR="0068765F" w:rsidRDefault="0068765F" w:rsidP="00813DA1">
                      <w:r>
                        <w:t>Full-text articles assessed for eligibility: (n = 63)</w:t>
                      </w:r>
                    </w:p>
                  </w:txbxContent>
                </v:textbox>
              </v:shape>
            </w:pict>
          </mc:Fallback>
        </mc:AlternateContent>
      </w:r>
    </w:p>
    <w:p w14:paraId="500D7F1C" w14:textId="77777777" w:rsidR="00813DA1" w:rsidRDefault="00813DA1" w:rsidP="00813DA1">
      <w:pPr>
        <w:widowControl/>
        <w:spacing w:line="240" w:lineRule="auto"/>
        <w:jc w:val="center"/>
        <w:rPr>
          <w:rFonts w:eastAsia="Calibri"/>
          <w:b/>
          <w:bCs/>
          <w:szCs w:val="24"/>
        </w:rPr>
      </w:pPr>
      <w:r w:rsidRPr="00367487">
        <w:rPr>
          <w:rFonts w:eastAsiaTheme="minorHAnsi"/>
          <w:b/>
          <w:noProof/>
          <w:szCs w:val="24"/>
        </w:rPr>
        <mc:AlternateContent>
          <mc:Choice Requires="wps">
            <w:drawing>
              <wp:anchor distT="0" distB="0" distL="114300" distR="114300" simplePos="0" relativeHeight="251732480" behindDoc="0" locked="0" layoutInCell="1" allowOverlap="1" wp14:anchorId="31789110" wp14:editId="5432027B">
                <wp:simplePos x="0" y="0"/>
                <wp:positionH relativeFrom="column">
                  <wp:posOffset>2552700</wp:posOffset>
                </wp:positionH>
                <wp:positionV relativeFrom="paragraph">
                  <wp:posOffset>126365</wp:posOffset>
                </wp:positionV>
                <wp:extent cx="742950" cy="0"/>
                <wp:effectExtent l="0" t="76200" r="19050" b="152400"/>
                <wp:wrapNone/>
                <wp:docPr id="271" name="Straight Arrow Connector 271"/>
                <wp:cNvGraphicFramePr/>
                <a:graphic xmlns:a="http://schemas.openxmlformats.org/drawingml/2006/main">
                  <a:graphicData uri="http://schemas.microsoft.com/office/word/2010/wordprocessingShape">
                    <wps:wsp>
                      <wps:cNvCnPr/>
                      <wps:spPr>
                        <a:xfrm>
                          <a:off x="0" y="0"/>
                          <a:ext cx="742950"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71" o:spid="_x0000_s1026" type="#_x0000_t32" style="position:absolute;margin-left:201pt;margin-top:9.95pt;width:58.5pt;height: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" strokecolor="windowText" strokeweight="2pt">
                <v:stroke endarrow="open"/>
                <v:shadow on="t" color="black" opacity="24903f" origin=",.5" offset="0,.55556mm"/>
              </v:shape>
            </w:pict>
          </mc:Fallback>
        </mc:AlternateContent>
      </w:r>
    </w:p>
    <w:p w14:paraId="30D23B86" w14:textId="77777777" w:rsidR="00813DA1" w:rsidRDefault="00813DA1" w:rsidP="00813DA1">
      <w:pPr>
        <w:widowControl/>
        <w:spacing w:line="240" w:lineRule="auto"/>
        <w:jc w:val="center"/>
        <w:rPr>
          <w:rFonts w:eastAsia="Calibri"/>
          <w:b/>
          <w:bCs/>
          <w:szCs w:val="24"/>
        </w:rPr>
      </w:pPr>
    </w:p>
    <w:p w14:paraId="0C42622B" w14:textId="77777777" w:rsidR="00813DA1" w:rsidRDefault="00813DA1" w:rsidP="00813DA1">
      <w:pPr>
        <w:widowControl/>
        <w:spacing w:line="240" w:lineRule="auto"/>
        <w:jc w:val="center"/>
        <w:rPr>
          <w:rFonts w:eastAsia="Calibri"/>
          <w:b/>
          <w:bCs/>
          <w:szCs w:val="24"/>
        </w:rPr>
      </w:pPr>
    </w:p>
    <w:p w14:paraId="69BCC0F8" w14:textId="77777777" w:rsidR="00813DA1" w:rsidRDefault="00813DA1" w:rsidP="00813DA1">
      <w:pPr>
        <w:widowControl/>
        <w:spacing w:line="240" w:lineRule="auto"/>
        <w:jc w:val="center"/>
        <w:rPr>
          <w:rFonts w:eastAsia="Calibri"/>
          <w:b/>
          <w:bCs/>
          <w:szCs w:val="24"/>
        </w:rPr>
      </w:pPr>
      <w:r w:rsidRPr="00367487">
        <w:rPr>
          <w:rFonts w:eastAsiaTheme="minorHAnsi"/>
          <w:b/>
          <w:noProof/>
          <w:szCs w:val="24"/>
        </w:rPr>
        <mc:AlternateContent>
          <mc:Choice Requires="wps">
            <w:drawing>
              <wp:anchor distT="0" distB="0" distL="114300" distR="114300" simplePos="0" relativeHeight="251728384" behindDoc="0" locked="0" layoutInCell="1" allowOverlap="1" wp14:anchorId="3C141C1A" wp14:editId="6A86D5B4">
                <wp:simplePos x="0" y="0"/>
                <wp:positionH relativeFrom="column">
                  <wp:posOffset>1833245</wp:posOffset>
                </wp:positionH>
                <wp:positionV relativeFrom="paragraph">
                  <wp:posOffset>31115</wp:posOffset>
                </wp:positionV>
                <wp:extent cx="0" cy="733425"/>
                <wp:effectExtent l="114300" t="19050" r="76200" b="85725"/>
                <wp:wrapNone/>
                <wp:docPr id="272" name="Straight Arrow Connector 272"/>
                <wp:cNvGraphicFramePr/>
                <a:graphic xmlns:a="http://schemas.openxmlformats.org/drawingml/2006/main">
                  <a:graphicData uri="http://schemas.microsoft.com/office/word/2010/wordprocessingShape">
                    <wps:wsp>
                      <wps:cNvCnPr/>
                      <wps:spPr>
                        <a:xfrm>
                          <a:off x="0" y="0"/>
                          <a:ext cx="0" cy="7334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shape w14:anchorId="3DF45001" id="Straight Arrow Connector 272" o:spid="_x0000_s1026" type="#_x0000_t32" style="position:absolute;margin-left:144.35pt;margin-top:2.45pt;width:0;height:57.75pt;z-index:251728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" strokecolor="windowText" strokeweight="2pt">
                <v:stroke endarrow="open"/>
                <v:shadow on="t" color="black" opacity="24903f" origin=",.5" offset="0,.55556mm"/>
              </v:shape>
            </w:pict>
          </mc:Fallback>
        </mc:AlternateContent>
      </w:r>
    </w:p>
    <w:p w14:paraId="0943D086" w14:textId="77777777" w:rsidR="00813DA1" w:rsidRDefault="00813DA1" w:rsidP="00813DA1">
      <w:pPr>
        <w:widowControl/>
        <w:spacing w:line="240" w:lineRule="auto"/>
        <w:jc w:val="center"/>
        <w:rPr>
          <w:rFonts w:eastAsia="Calibri"/>
          <w:b/>
          <w:bCs/>
          <w:szCs w:val="24"/>
        </w:rPr>
      </w:pPr>
    </w:p>
    <w:p w14:paraId="09A363C6" w14:textId="77777777" w:rsidR="00813DA1" w:rsidRDefault="00813DA1" w:rsidP="00813DA1">
      <w:pPr>
        <w:widowControl/>
        <w:spacing w:line="240" w:lineRule="auto"/>
        <w:jc w:val="center"/>
        <w:rPr>
          <w:rFonts w:eastAsia="Calibri"/>
          <w:b/>
          <w:bCs/>
          <w:szCs w:val="24"/>
        </w:rPr>
      </w:pPr>
    </w:p>
    <w:p w14:paraId="5C375428" w14:textId="77777777" w:rsidR="00813DA1" w:rsidRDefault="00813DA1" w:rsidP="00813DA1">
      <w:pPr>
        <w:widowControl/>
        <w:spacing w:line="240" w:lineRule="auto"/>
        <w:jc w:val="center"/>
        <w:rPr>
          <w:rFonts w:eastAsia="Calibri"/>
          <w:b/>
          <w:bCs/>
          <w:szCs w:val="24"/>
        </w:rPr>
      </w:pPr>
    </w:p>
    <w:p w14:paraId="51A46955" w14:textId="77777777" w:rsidR="00813DA1" w:rsidRDefault="00813DA1" w:rsidP="00813DA1">
      <w:pPr>
        <w:widowControl/>
        <w:spacing w:line="240" w:lineRule="auto"/>
        <w:jc w:val="center"/>
        <w:rPr>
          <w:rFonts w:eastAsia="Calibri"/>
          <w:b/>
          <w:bCs/>
          <w:szCs w:val="24"/>
        </w:rPr>
      </w:pPr>
      <w:r w:rsidRPr="00367487">
        <w:rPr>
          <w:rFonts w:eastAsiaTheme="minorHAnsi"/>
          <w:b/>
          <w:noProof/>
          <w:szCs w:val="24"/>
        </w:rPr>
        <mc:AlternateContent>
          <mc:Choice Requires="wps">
            <w:drawing>
              <wp:anchor distT="0" distB="0" distL="114300" distR="114300" simplePos="0" relativeHeight="251727360" behindDoc="0" locked="0" layoutInCell="1" allowOverlap="1" wp14:anchorId="51C14670" wp14:editId="7EB80DAD">
                <wp:simplePos x="0" y="0"/>
                <wp:positionH relativeFrom="column">
                  <wp:posOffset>167142</wp:posOffset>
                </wp:positionH>
                <wp:positionV relativeFrom="paragraph">
                  <wp:posOffset>9663</wp:posOffset>
                </wp:positionV>
                <wp:extent cx="2652584" cy="1112108"/>
                <wp:effectExtent l="0" t="0" r="14605" b="12065"/>
                <wp:wrapNone/>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2584" cy="1112108"/>
                        </a:xfrm>
                        <a:prstGeom prst="rect">
                          <a:avLst/>
                        </a:prstGeom>
                        <a:solidFill>
                          <a:srgbClr val="FFFFFF"/>
                        </a:solidFill>
                        <a:ln w="9525">
                          <a:solidFill>
                            <a:srgbClr val="000000"/>
                          </a:solidFill>
                          <a:miter lim="800000"/>
                          <a:headEnd/>
                          <a:tailEnd/>
                        </a:ln>
                      </wps:spPr>
                      <wps:txbx>
                        <w:txbxContent>
                          <w:p w14:paraId="687821BF" w14:textId="77777777" w:rsidR="0068765F" w:rsidRDefault="0068765F" w:rsidP="00813DA1">
                            <w:r>
                              <w:t>Full-text articles accepted for project literature review: (n = 39)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3.15pt;margin-top:.75pt;width:208.85pt;height:87.5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">
                <v:textbox>
                  <w:txbxContent>
                    <w:p w14:paraId="687821BF" w14:textId="77777777" w:rsidR="0068765F" w:rsidRDefault="0068765F" w:rsidP="00813DA1">
                      <w:r>
                        <w:t>Full-text articles accepted for project literature review: (n = 39)</w:t>
                      </w:r>
                    </w:p>
                  </w:txbxContent>
                </v:textbox>
              </v:shape>
            </w:pict>
          </mc:Fallback>
        </mc:AlternateContent>
      </w:r>
    </w:p>
    <w:p w14:paraId="2B69C3D0" w14:textId="77777777" w:rsidR="00813DA1" w:rsidRDefault="00813DA1" w:rsidP="00813DA1">
      <w:pPr>
        <w:widowControl/>
        <w:spacing w:line="240" w:lineRule="auto"/>
        <w:jc w:val="center"/>
        <w:rPr>
          <w:rFonts w:eastAsia="Calibri"/>
          <w:b/>
          <w:bCs/>
          <w:szCs w:val="24"/>
        </w:rPr>
      </w:pPr>
    </w:p>
    <w:p w14:paraId="1389C58D" w14:textId="77777777" w:rsidR="00813DA1" w:rsidRDefault="00813DA1" w:rsidP="00813DA1">
      <w:pPr>
        <w:widowControl/>
        <w:spacing w:line="240" w:lineRule="auto"/>
        <w:ind w:firstLine="720"/>
        <w:jc w:val="center"/>
        <w:rPr>
          <w:rFonts w:eastAsia="Calibri"/>
          <w:szCs w:val="24"/>
        </w:rPr>
      </w:pPr>
    </w:p>
    <w:p w14:paraId="276C7489" w14:textId="77777777" w:rsidR="00813DA1" w:rsidRDefault="00813DA1" w:rsidP="00813DA1">
      <w:pPr>
        <w:widowControl/>
        <w:spacing w:line="240" w:lineRule="auto"/>
        <w:ind w:firstLine="720"/>
        <w:jc w:val="center"/>
        <w:rPr>
          <w:rFonts w:eastAsia="Calibri"/>
          <w:szCs w:val="24"/>
        </w:rPr>
      </w:pPr>
    </w:p>
    <w:p w14:paraId="06BF7C19" w14:textId="77777777" w:rsidR="00813DA1" w:rsidRDefault="00813DA1" w:rsidP="00813DA1">
      <w:pPr>
        <w:widowControl/>
        <w:spacing w:line="240" w:lineRule="auto"/>
        <w:ind w:firstLine="720"/>
        <w:jc w:val="center"/>
        <w:rPr>
          <w:rFonts w:eastAsia="Calibri"/>
          <w:szCs w:val="24"/>
        </w:rPr>
      </w:pPr>
    </w:p>
    <w:p w14:paraId="7B0873C4" w14:textId="77777777" w:rsidR="00813DA1" w:rsidRDefault="00813DA1" w:rsidP="00813DA1">
      <w:pPr>
        <w:widowControl/>
        <w:spacing w:line="240" w:lineRule="auto"/>
        <w:ind w:firstLine="720"/>
        <w:jc w:val="center"/>
        <w:rPr>
          <w:rFonts w:eastAsia="Calibri"/>
          <w:szCs w:val="24"/>
        </w:rPr>
      </w:pPr>
    </w:p>
    <w:p w14:paraId="49B770E9" w14:textId="77777777" w:rsidR="007769B8" w:rsidRDefault="007769B8" w:rsidP="007769B8">
      <w:pPr>
        <w:spacing w:before="59" w:after="157" w:line="286" w:lineRule="exact"/>
        <w:jc w:val="center"/>
        <w:textAlignment w:val="baseline"/>
      </w:pPr>
      <w:r>
        <w:t>Appendix B</w:t>
      </w:r>
    </w:p>
    <w:p w14:paraId="2C64B512" w14:textId="1D73766F" w:rsidR="00BA1D43" w:rsidRDefault="007769B8" w:rsidP="007769B8">
      <w:pPr>
        <w:spacing w:before="59" w:after="157" w:line="286" w:lineRule="exact"/>
        <w:jc w:val="center"/>
        <w:textAlignment w:val="baseline"/>
      </w:pPr>
      <w:r>
        <w:t>Literature Matrix</w:t>
      </w:r>
    </w:p>
    <w:p w14:paraId="0DDBA234" w14:textId="77777777" w:rsidR="00335B38" w:rsidRPr="00C25E2E" w:rsidRDefault="00335B38" w:rsidP="00335B38">
      <w:pPr>
        <w:spacing w:line="240" w:lineRule="auto"/>
        <w:rPr>
          <w:b/>
          <w:noProof/>
          <w:szCs w:val="24"/>
        </w:rPr>
      </w:pPr>
    </w:p>
    <w:tbl>
      <w:tblPr>
        <w:tblW w:w="1062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
        <w:gridCol w:w="1470"/>
        <w:gridCol w:w="1137"/>
        <w:gridCol w:w="1657"/>
        <w:gridCol w:w="1497"/>
        <w:gridCol w:w="1007"/>
        <w:gridCol w:w="1764"/>
        <w:gridCol w:w="1483"/>
      </w:tblGrid>
      <w:tr w:rsidR="00335B38" w:rsidRPr="00A62624" w14:paraId="40CA516F" w14:textId="77777777" w:rsidTr="00335B38">
        <w:trPr>
          <w:trHeight w:val="503"/>
          <w:tblHeader/>
        </w:trPr>
        <w:tc>
          <w:tcPr>
            <w:tcW w:w="948" w:type="dxa"/>
            <w:shd w:val="clear" w:color="auto" w:fill="66FFCC"/>
            <w:vAlign w:val="center"/>
          </w:tcPr>
          <w:p w14:paraId="3DEA663B" w14:textId="77777777" w:rsidR="00335B38" w:rsidRPr="00A62624" w:rsidRDefault="00335B38" w:rsidP="00A55EED">
            <w:pPr>
              <w:spacing w:line="240" w:lineRule="auto"/>
              <w:jc w:val="center"/>
              <w:rPr>
                <w:rFonts w:ascii="Arial" w:hAnsi="Arial" w:cs="Arial"/>
                <w:b/>
                <w:bCs/>
              </w:rPr>
            </w:pPr>
            <w:r w:rsidRPr="00A62624">
              <w:rPr>
                <w:rFonts w:ascii="Arial" w:hAnsi="Arial" w:cs="Arial"/>
                <w:b/>
                <w:bCs/>
              </w:rPr>
              <w:t>Author &amp; Date</w:t>
            </w:r>
          </w:p>
        </w:tc>
        <w:tc>
          <w:tcPr>
            <w:tcW w:w="0" w:type="auto"/>
            <w:shd w:val="clear" w:color="auto" w:fill="66FFCC"/>
            <w:vAlign w:val="center"/>
          </w:tcPr>
          <w:p w14:paraId="6460A7E5" w14:textId="77777777" w:rsidR="00335B38" w:rsidRPr="00A62624" w:rsidRDefault="00335B38" w:rsidP="00A55EED">
            <w:pPr>
              <w:spacing w:line="240" w:lineRule="auto"/>
              <w:jc w:val="center"/>
              <w:rPr>
                <w:rFonts w:ascii="Arial" w:hAnsi="Arial" w:cs="Arial"/>
                <w:b/>
                <w:bCs/>
              </w:rPr>
            </w:pPr>
            <w:r w:rsidRPr="00A62624">
              <w:rPr>
                <w:rFonts w:ascii="Arial" w:hAnsi="Arial" w:cs="Arial"/>
                <w:b/>
                <w:bCs/>
              </w:rPr>
              <w:t>Evidence Type</w:t>
            </w:r>
          </w:p>
        </w:tc>
        <w:tc>
          <w:tcPr>
            <w:tcW w:w="0" w:type="auto"/>
            <w:shd w:val="clear" w:color="auto" w:fill="66FFCC"/>
            <w:vAlign w:val="center"/>
          </w:tcPr>
          <w:p w14:paraId="6B15DA73" w14:textId="77777777" w:rsidR="00335B38" w:rsidRPr="00A62624" w:rsidRDefault="00335B38" w:rsidP="00A55EED">
            <w:pPr>
              <w:spacing w:line="240" w:lineRule="auto"/>
              <w:jc w:val="center"/>
              <w:rPr>
                <w:rFonts w:ascii="Arial" w:hAnsi="Arial" w:cs="Arial"/>
                <w:b/>
                <w:bCs/>
              </w:rPr>
            </w:pPr>
            <w:r w:rsidRPr="00A62624">
              <w:rPr>
                <w:rFonts w:ascii="Arial" w:hAnsi="Arial" w:cs="Arial"/>
                <w:b/>
                <w:bCs/>
              </w:rPr>
              <w:t>Sample, Sample Size, &amp; Setting</w:t>
            </w:r>
          </w:p>
        </w:tc>
        <w:tc>
          <w:tcPr>
            <w:tcW w:w="0" w:type="auto"/>
            <w:shd w:val="clear" w:color="auto" w:fill="66FFCC"/>
            <w:vAlign w:val="center"/>
          </w:tcPr>
          <w:p w14:paraId="406A5AF3" w14:textId="77777777" w:rsidR="00335B38" w:rsidRPr="00A62624" w:rsidRDefault="00335B38" w:rsidP="00A55EED">
            <w:pPr>
              <w:spacing w:line="240" w:lineRule="auto"/>
              <w:jc w:val="center"/>
              <w:rPr>
                <w:rFonts w:ascii="Arial" w:hAnsi="Arial" w:cs="Arial"/>
                <w:b/>
                <w:bCs/>
              </w:rPr>
            </w:pPr>
            <w:r>
              <w:rPr>
                <w:rFonts w:ascii="Arial" w:hAnsi="Arial" w:cs="Arial"/>
                <w:b/>
                <w:bCs/>
              </w:rPr>
              <w:t>Study findings and Conclusions</w:t>
            </w:r>
          </w:p>
        </w:tc>
        <w:tc>
          <w:tcPr>
            <w:tcW w:w="0" w:type="auto"/>
            <w:shd w:val="clear" w:color="auto" w:fill="66FFCC"/>
            <w:vAlign w:val="center"/>
          </w:tcPr>
          <w:p w14:paraId="4B2FE8C7" w14:textId="77777777" w:rsidR="00335B38" w:rsidRPr="00A62624" w:rsidRDefault="00335B38" w:rsidP="00A55EED">
            <w:pPr>
              <w:spacing w:line="240" w:lineRule="auto"/>
              <w:jc w:val="center"/>
              <w:rPr>
                <w:rFonts w:ascii="Arial" w:hAnsi="Arial" w:cs="Arial"/>
                <w:b/>
                <w:bCs/>
              </w:rPr>
            </w:pPr>
            <w:r w:rsidRPr="00A62624">
              <w:rPr>
                <w:rFonts w:ascii="Arial" w:hAnsi="Arial" w:cs="Arial"/>
                <w:b/>
                <w:bCs/>
              </w:rPr>
              <w:t>Limitations</w:t>
            </w:r>
          </w:p>
        </w:tc>
        <w:tc>
          <w:tcPr>
            <w:tcW w:w="0" w:type="auto"/>
            <w:shd w:val="clear" w:color="auto" w:fill="66FFCC"/>
            <w:vAlign w:val="center"/>
          </w:tcPr>
          <w:p w14:paraId="08020598" w14:textId="77777777" w:rsidR="00335B38" w:rsidRPr="00BA13BE" w:rsidRDefault="00335B38" w:rsidP="00A55EED">
            <w:pPr>
              <w:spacing w:line="240" w:lineRule="auto"/>
              <w:jc w:val="center"/>
              <w:rPr>
                <w:rFonts w:ascii="Arial" w:hAnsi="Arial" w:cs="Arial"/>
                <w:b/>
                <w:bCs/>
                <w:sz w:val="18"/>
                <w:szCs w:val="18"/>
              </w:rPr>
            </w:pPr>
            <w:r w:rsidRPr="00BA13BE">
              <w:rPr>
                <w:rFonts w:ascii="Arial" w:hAnsi="Arial" w:cs="Arial"/>
                <w:b/>
                <w:bCs/>
                <w:sz w:val="18"/>
                <w:szCs w:val="18"/>
              </w:rPr>
              <w:t>Evidence Level &amp; Quality</w:t>
            </w:r>
          </w:p>
        </w:tc>
        <w:tc>
          <w:tcPr>
            <w:tcW w:w="0" w:type="auto"/>
            <w:shd w:val="clear" w:color="auto" w:fill="66FFCC"/>
          </w:tcPr>
          <w:p w14:paraId="509D4FE4" w14:textId="77777777" w:rsidR="00335B38" w:rsidRDefault="00335B38" w:rsidP="00A55EED">
            <w:pPr>
              <w:spacing w:line="240" w:lineRule="auto"/>
              <w:jc w:val="center"/>
              <w:rPr>
                <w:rFonts w:ascii="Arial" w:hAnsi="Arial" w:cs="Arial"/>
                <w:b/>
                <w:bCs/>
              </w:rPr>
            </w:pPr>
            <w:r>
              <w:rPr>
                <w:rFonts w:ascii="Arial" w:hAnsi="Arial" w:cs="Arial"/>
                <w:b/>
                <w:bCs/>
              </w:rPr>
              <w:t>Measurement</w:t>
            </w:r>
          </w:p>
          <w:p w14:paraId="3E0EB618" w14:textId="77777777" w:rsidR="00335B38" w:rsidRPr="00A62624" w:rsidRDefault="00335B38" w:rsidP="00A55EED">
            <w:pPr>
              <w:spacing w:line="240" w:lineRule="auto"/>
              <w:jc w:val="center"/>
              <w:rPr>
                <w:rFonts w:ascii="Arial" w:hAnsi="Arial" w:cs="Arial"/>
                <w:b/>
                <w:bCs/>
              </w:rPr>
            </w:pPr>
            <w:r>
              <w:rPr>
                <w:rFonts w:ascii="Arial" w:hAnsi="Arial" w:cs="Arial"/>
                <w:b/>
                <w:bCs/>
              </w:rPr>
              <w:t xml:space="preserve">(What was measured; tool; test statistic?) </w:t>
            </w:r>
          </w:p>
        </w:tc>
        <w:tc>
          <w:tcPr>
            <w:tcW w:w="1646" w:type="dxa"/>
            <w:shd w:val="clear" w:color="auto" w:fill="66FFCC"/>
          </w:tcPr>
          <w:p w14:paraId="556C8F82" w14:textId="77777777" w:rsidR="00335B38" w:rsidRDefault="00335B38" w:rsidP="00A55EED">
            <w:pPr>
              <w:spacing w:line="240" w:lineRule="auto"/>
              <w:jc w:val="center"/>
              <w:rPr>
                <w:rFonts w:ascii="Arial" w:hAnsi="Arial" w:cs="Arial"/>
                <w:b/>
                <w:bCs/>
              </w:rPr>
            </w:pPr>
            <w:r>
              <w:rPr>
                <w:rFonts w:ascii="Arial" w:hAnsi="Arial" w:cs="Arial"/>
                <w:b/>
                <w:bCs/>
              </w:rPr>
              <w:t>Implication for Practice and Other notes</w:t>
            </w:r>
          </w:p>
        </w:tc>
      </w:tr>
      <w:tr w:rsidR="00335B38" w:rsidRPr="009D76C7" w14:paraId="72198C18" w14:textId="77777777" w:rsidTr="00335B38">
        <w:trPr>
          <w:trHeight w:val="439"/>
        </w:trPr>
        <w:tc>
          <w:tcPr>
            <w:tcW w:w="948" w:type="dxa"/>
          </w:tcPr>
          <w:p w14:paraId="2CA2D5AF" w14:textId="77777777" w:rsidR="00335B38" w:rsidRPr="00E75075" w:rsidRDefault="00335B38" w:rsidP="00A55EED">
            <w:pPr>
              <w:spacing w:line="240" w:lineRule="auto"/>
              <w:rPr>
                <w:rFonts w:ascii="Arial" w:hAnsi="Arial" w:cs="Arial"/>
                <w:sz w:val="16"/>
                <w:szCs w:val="16"/>
              </w:rPr>
            </w:pPr>
            <w:r w:rsidRPr="00E75075">
              <w:rPr>
                <w:rFonts w:ascii="Arial" w:hAnsi="Arial" w:cs="Arial"/>
                <w:sz w:val="16"/>
                <w:szCs w:val="16"/>
              </w:rPr>
              <w:t>Lucas, K., &amp; Knobel, R. (2012)</w:t>
            </w:r>
          </w:p>
        </w:tc>
        <w:tc>
          <w:tcPr>
            <w:tcW w:w="0" w:type="auto"/>
          </w:tcPr>
          <w:p w14:paraId="7DEC638D" w14:textId="77777777" w:rsidR="00335B38" w:rsidRPr="009D76C7" w:rsidRDefault="00335B38" w:rsidP="00A55EED">
            <w:pPr>
              <w:spacing w:line="240" w:lineRule="auto"/>
              <w:rPr>
                <w:rFonts w:ascii="Arial" w:hAnsi="Arial" w:cs="Arial"/>
                <w:sz w:val="16"/>
                <w:szCs w:val="16"/>
              </w:rPr>
            </w:pPr>
            <w:r>
              <w:rPr>
                <w:rFonts w:ascii="Arial" w:hAnsi="Arial" w:cs="Arial"/>
                <w:sz w:val="16"/>
                <w:szCs w:val="16"/>
              </w:rPr>
              <w:t>Nonexperimental, pretest/posttest study</w:t>
            </w:r>
          </w:p>
        </w:tc>
        <w:tc>
          <w:tcPr>
            <w:tcW w:w="0" w:type="auto"/>
          </w:tcPr>
          <w:p w14:paraId="70B41546" w14:textId="77777777" w:rsidR="00335B38" w:rsidRDefault="00335B38" w:rsidP="00A55EED">
            <w:pPr>
              <w:spacing w:line="240" w:lineRule="auto"/>
              <w:rPr>
                <w:rFonts w:ascii="Arial" w:hAnsi="Arial" w:cs="Arial"/>
                <w:sz w:val="16"/>
                <w:szCs w:val="16"/>
              </w:rPr>
            </w:pPr>
            <w:r>
              <w:rPr>
                <w:rFonts w:ascii="Arial" w:hAnsi="Arial" w:cs="Arial"/>
                <w:sz w:val="16"/>
                <w:szCs w:val="16"/>
              </w:rPr>
              <w:t>68 Nurses employed in a neonatal intensive care (NICU) at a single facility.</w:t>
            </w:r>
          </w:p>
          <w:p w14:paraId="47A124C7" w14:textId="77777777" w:rsidR="00335B38" w:rsidRDefault="00335B38" w:rsidP="00A55EED">
            <w:pPr>
              <w:spacing w:line="240" w:lineRule="auto"/>
              <w:rPr>
                <w:rFonts w:ascii="Arial" w:hAnsi="Arial" w:cs="Arial"/>
                <w:sz w:val="16"/>
                <w:szCs w:val="16"/>
              </w:rPr>
            </w:pPr>
            <w:r>
              <w:rPr>
                <w:rFonts w:ascii="Arial" w:hAnsi="Arial" w:cs="Arial"/>
                <w:sz w:val="16"/>
                <w:szCs w:val="16"/>
              </w:rPr>
              <w:t>44 bed Level 3 regional referral NICU.</w:t>
            </w:r>
          </w:p>
          <w:p w14:paraId="0C0CB3FF" w14:textId="77777777" w:rsidR="00335B38" w:rsidRPr="009D76C7" w:rsidRDefault="00335B38" w:rsidP="00A55EED">
            <w:pPr>
              <w:spacing w:line="240" w:lineRule="auto"/>
              <w:rPr>
                <w:rFonts w:ascii="Arial" w:hAnsi="Arial" w:cs="Arial"/>
                <w:sz w:val="16"/>
                <w:szCs w:val="16"/>
              </w:rPr>
            </w:pPr>
            <w:r>
              <w:rPr>
                <w:rFonts w:ascii="Arial" w:hAnsi="Arial" w:cs="Arial"/>
                <w:sz w:val="16"/>
                <w:szCs w:val="16"/>
              </w:rPr>
              <w:t>The incidence of NAS in 2010 was 9% of admissions.</w:t>
            </w:r>
          </w:p>
        </w:tc>
        <w:tc>
          <w:tcPr>
            <w:tcW w:w="0" w:type="auto"/>
          </w:tcPr>
          <w:p w14:paraId="5E61FEF9" w14:textId="77777777" w:rsidR="00335B38" w:rsidRDefault="00335B38" w:rsidP="00A55EED">
            <w:pPr>
              <w:spacing w:line="240" w:lineRule="auto"/>
              <w:rPr>
                <w:rFonts w:ascii="Arial" w:hAnsi="Arial" w:cs="Arial"/>
                <w:sz w:val="16"/>
                <w:szCs w:val="16"/>
              </w:rPr>
            </w:pPr>
            <w:r>
              <w:rPr>
                <w:rFonts w:ascii="Arial" w:hAnsi="Arial" w:cs="Arial"/>
                <w:sz w:val="16"/>
                <w:szCs w:val="16"/>
              </w:rPr>
              <w:t xml:space="preserve"> All nurses showed some improvement in scores on the posttest, with 2% to 44% improvement.</w:t>
            </w:r>
          </w:p>
          <w:p w14:paraId="707F7F47" w14:textId="77777777" w:rsidR="00335B38" w:rsidRPr="009D76C7" w:rsidRDefault="00335B38" w:rsidP="00A55EED">
            <w:pPr>
              <w:spacing w:line="240" w:lineRule="auto"/>
              <w:rPr>
                <w:rFonts w:ascii="Arial" w:hAnsi="Arial" w:cs="Arial"/>
                <w:sz w:val="16"/>
                <w:szCs w:val="16"/>
              </w:rPr>
            </w:pPr>
            <w:r>
              <w:rPr>
                <w:rFonts w:ascii="Arial" w:hAnsi="Arial" w:cs="Arial"/>
                <w:sz w:val="16"/>
                <w:szCs w:val="16"/>
              </w:rPr>
              <w:t>All nurses (10) who participated in the interactive DVD test scored 90% or more against the FNAST criterion 1 week after participation in the educational project.</w:t>
            </w:r>
          </w:p>
        </w:tc>
        <w:tc>
          <w:tcPr>
            <w:tcW w:w="0" w:type="auto"/>
          </w:tcPr>
          <w:p w14:paraId="6642CB6A" w14:textId="77777777" w:rsidR="00335B38" w:rsidRDefault="00335B38" w:rsidP="00A55EED">
            <w:pPr>
              <w:spacing w:line="240" w:lineRule="auto"/>
              <w:rPr>
                <w:rFonts w:ascii="Arial" w:hAnsi="Arial" w:cs="Arial"/>
                <w:sz w:val="16"/>
                <w:szCs w:val="16"/>
              </w:rPr>
            </w:pPr>
            <w:r>
              <w:rPr>
                <w:rFonts w:ascii="Arial" w:hAnsi="Arial" w:cs="Arial"/>
                <w:sz w:val="16"/>
                <w:szCs w:val="16"/>
              </w:rPr>
              <w:t>The findings may be overly positive, as results do not represent knowledge retained over any length of time. The nurses were tested just prior to the educational offering and then again at the end of the educational offering. The interactive DVD testing (inter-observer reliability) was performed 1 week after educational offering.</w:t>
            </w:r>
          </w:p>
          <w:p w14:paraId="2B828ED4" w14:textId="77777777" w:rsidR="00335B38" w:rsidRDefault="00335B38" w:rsidP="00A55EED">
            <w:pPr>
              <w:spacing w:line="240" w:lineRule="auto"/>
              <w:rPr>
                <w:rFonts w:ascii="Arial" w:hAnsi="Arial" w:cs="Arial"/>
                <w:sz w:val="16"/>
                <w:szCs w:val="16"/>
              </w:rPr>
            </w:pPr>
            <w:r>
              <w:rPr>
                <w:rFonts w:ascii="Arial" w:hAnsi="Arial" w:cs="Arial"/>
                <w:sz w:val="16"/>
                <w:szCs w:val="16"/>
              </w:rPr>
              <w:t>The family-centered care (FCC) unit was not included in education in the initial part of study.</w:t>
            </w:r>
          </w:p>
          <w:p w14:paraId="4AAE3561" w14:textId="77777777" w:rsidR="00335B38" w:rsidRPr="009D76C7" w:rsidRDefault="00335B38" w:rsidP="00A55EED">
            <w:pPr>
              <w:spacing w:line="240" w:lineRule="auto"/>
              <w:rPr>
                <w:rFonts w:ascii="Arial" w:hAnsi="Arial" w:cs="Arial"/>
                <w:sz w:val="16"/>
                <w:szCs w:val="16"/>
              </w:rPr>
            </w:pPr>
            <w:r>
              <w:rPr>
                <w:rFonts w:ascii="Arial" w:hAnsi="Arial" w:cs="Arial"/>
                <w:sz w:val="16"/>
                <w:szCs w:val="16"/>
              </w:rPr>
              <w:t xml:space="preserve">Unable to include clinical outcomes (consistency of scores, consistency of care, length of stay) as a component because of time constraints and </w:t>
            </w:r>
            <w:r w:rsidRPr="00BA13BE">
              <w:rPr>
                <w:rFonts w:ascii="Arial" w:hAnsi="Arial" w:cs="Arial"/>
                <w:sz w:val="16"/>
                <w:szCs w:val="16"/>
              </w:rPr>
              <w:t>low NAS population.</w:t>
            </w:r>
          </w:p>
        </w:tc>
        <w:tc>
          <w:tcPr>
            <w:tcW w:w="0" w:type="auto"/>
          </w:tcPr>
          <w:p w14:paraId="1842A654" w14:textId="77777777" w:rsidR="00335B38" w:rsidRPr="009D76C7" w:rsidRDefault="00335B38" w:rsidP="00A55EED">
            <w:pPr>
              <w:spacing w:line="240" w:lineRule="auto"/>
              <w:jc w:val="center"/>
              <w:rPr>
                <w:rFonts w:ascii="Arial" w:hAnsi="Arial" w:cs="Arial"/>
                <w:sz w:val="16"/>
                <w:szCs w:val="16"/>
              </w:rPr>
            </w:pPr>
            <w:r>
              <w:rPr>
                <w:rFonts w:ascii="Arial" w:hAnsi="Arial" w:cs="Arial"/>
                <w:sz w:val="16"/>
                <w:szCs w:val="16"/>
              </w:rPr>
              <w:t>Level  VI</w:t>
            </w:r>
          </w:p>
        </w:tc>
        <w:tc>
          <w:tcPr>
            <w:tcW w:w="0" w:type="auto"/>
          </w:tcPr>
          <w:p w14:paraId="4FF3A10F" w14:textId="77777777" w:rsidR="00335B38" w:rsidRPr="00A06C59" w:rsidRDefault="00335B38" w:rsidP="00A55EED">
            <w:pPr>
              <w:spacing w:line="240" w:lineRule="auto"/>
              <w:rPr>
                <w:rFonts w:ascii="Arial" w:hAnsi="Arial" w:cs="Arial"/>
                <w:sz w:val="16"/>
                <w:szCs w:val="16"/>
              </w:rPr>
            </w:pPr>
            <w:r>
              <w:rPr>
                <w:rFonts w:ascii="Arial" w:hAnsi="Arial" w:cs="Arial"/>
                <w:sz w:val="16"/>
                <w:szCs w:val="16"/>
              </w:rPr>
              <w:t>To determine consistency or reproducibility of quantitative measurements made by different observers measuring the same quantity, intraclass correlations were run between each of the 10 nurses and the expert. The intraclass correlations were significant with a range of 0.996 to 1.00 for the 10 nurses.</w:t>
            </w:r>
          </w:p>
          <w:p w14:paraId="50768D4C" w14:textId="77777777" w:rsidR="00335B38" w:rsidRPr="00A06C59" w:rsidRDefault="00335B38" w:rsidP="00A55EED">
            <w:pPr>
              <w:spacing w:line="240" w:lineRule="auto"/>
              <w:rPr>
                <w:rFonts w:ascii="Arial" w:hAnsi="Arial" w:cs="Arial"/>
                <w:sz w:val="16"/>
                <w:szCs w:val="16"/>
              </w:rPr>
            </w:pPr>
          </w:p>
        </w:tc>
        <w:tc>
          <w:tcPr>
            <w:tcW w:w="1646" w:type="dxa"/>
          </w:tcPr>
          <w:p w14:paraId="6F177612" w14:textId="77777777" w:rsidR="00335B38" w:rsidRPr="009D76C7" w:rsidRDefault="00335B38" w:rsidP="00A55EED">
            <w:pPr>
              <w:spacing w:line="240" w:lineRule="auto"/>
              <w:rPr>
                <w:rFonts w:ascii="Arial" w:hAnsi="Arial" w:cs="Arial"/>
                <w:sz w:val="16"/>
                <w:szCs w:val="16"/>
                <w:highlight w:val="yellow"/>
              </w:rPr>
            </w:pPr>
            <w:r w:rsidRPr="00503F0F">
              <w:rPr>
                <w:rFonts w:ascii="Arial" w:hAnsi="Arial" w:cs="Arial"/>
                <w:sz w:val="16"/>
                <w:szCs w:val="16"/>
              </w:rPr>
              <w:t>Evidence based clinical practice guidelines and education around NAS and the Finnegan Neonatal Abstinence Scoring Tool (FNAST ) equip caregivers with the necessary tools to consistently and accurately assess an infant with NAS when using the FNAST.</w:t>
            </w:r>
          </w:p>
        </w:tc>
      </w:tr>
    </w:tbl>
    <w:p w14:paraId="7A59C0A7" w14:textId="6603FCE4" w:rsidR="00BA1D43" w:rsidRDefault="00BA1D43" w:rsidP="00335B38">
      <w:pPr>
        <w:spacing w:before="59" w:after="157" w:line="286" w:lineRule="exact"/>
        <w:textAlignment w:val="baseline"/>
      </w:pPr>
    </w:p>
    <w:p w14:paraId="6040CCDD" w14:textId="77777777" w:rsidR="00BA1D43" w:rsidRDefault="00BA1D43" w:rsidP="00F27D69">
      <w:pPr>
        <w:spacing w:before="59" w:after="157" w:line="286" w:lineRule="exact"/>
        <w:jc w:val="center"/>
        <w:textAlignment w:val="baseline"/>
      </w:pPr>
    </w:p>
    <w:p w14:paraId="3100206A" w14:textId="77777777" w:rsidR="00BA1D43" w:rsidRDefault="00BA1D43" w:rsidP="00F27D69">
      <w:pPr>
        <w:spacing w:before="59" w:after="157" w:line="286" w:lineRule="exact"/>
        <w:jc w:val="center"/>
        <w:textAlignment w:val="baseline"/>
      </w:pPr>
    </w:p>
    <w:p w14:paraId="6CE84C16" w14:textId="688B1904" w:rsidR="00BA1D43" w:rsidRDefault="00BA1D43" w:rsidP="00F27D69">
      <w:pPr>
        <w:spacing w:before="59" w:after="157" w:line="286" w:lineRule="exact"/>
        <w:jc w:val="center"/>
        <w:textAlignment w:val="baseline"/>
      </w:pPr>
    </w:p>
    <w:p w14:paraId="26BBD012" w14:textId="77777777" w:rsidR="00BA1D43" w:rsidRDefault="00BA1D43" w:rsidP="00F27D69">
      <w:pPr>
        <w:spacing w:before="59" w:after="157" w:line="286" w:lineRule="exact"/>
        <w:jc w:val="center"/>
        <w:textAlignment w:val="baseline"/>
      </w:pPr>
    </w:p>
    <w:p w14:paraId="0E2A018F" w14:textId="77777777" w:rsidR="00BA1D43" w:rsidRDefault="00BA1D43" w:rsidP="00F27D69">
      <w:pPr>
        <w:spacing w:before="59" w:after="157" w:line="286" w:lineRule="exact"/>
        <w:jc w:val="center"/>
        <w:textAlignment w:val="baseline"/>
      </w:pPr>
    </w:p>
    <w:p w14:paraId="7C8A7535" w14:textId="77777777" w:rsidR="00BA1D43" w:rsidRDefault="00BA1D43" w:rsidP="00F27D69">
      <w:pPr>
        <w:spacing w:before="59" w:after="157" w:line="286" w:lineRule="exact"/>
        <w:jc w:val="center"/>
        <w:textAlignment w:val="baseline"/>
      </w:pPr>
    </w:p>
    <w:p w14:paraId="66BF5D2D" w14:textId="77777777" w:rsidR="00BA1D43" w:rsidRDefault="00BA1D43" w:rsidP="00A55EED">
      <w:pPr>
        <w:spacing w:before="59" w:after="157" w:line="286" w:lineRule="exact"/>
        <w:textAlignment w:val="baseline"/>
      </w:pPr>
    </w:p>
    <w:tbl>
      <w:tblPr>
        <w:tblW w:w="0" w:type="auto"/>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2"/>
        <w:gridCol w:w="1178"/>
        <w:gridCol w:w="1355"/>
        <w:gridCol w:w="1487"/>
        <w:gridCol w:w="1420"/>
        <w:gridCol w:w="691"/>
        <w:gridCol w:w="1155"/>
        <w:gridCol w:w="1923"/>
      </w:tblGrid>
      <w:tr w:rsidR="00A55EED" w:rsidRPr="00A55EED" w14:paraId="5605BB87" w14:textId="77777777" w:rsidTr="0032494B">
        <w:trPr>
          <w:trHeight w:val="170"/>
          <w:tblHeader/>
        </w:trPr>
        <w:tc>
          <w:tcPr>
            <w:tcW w:w="1362" w:type="dxa"/>
            <w:shd w:val="clear" w:color="auto" w:fill="66FFCC"/>
            <w:vAlign w:val="center"/>
          </w:tcPr>
          <w:p w14:paraId="451AA744" w14:textId="12901FD6" w:rsidR="00A55EED" w:rsidRPr="00A55EED" w:rsidRDefault="00A55EED" w:rsidP="00A55EED">
            <w:pPr>
              <w:widowControl/>
              <w:spacing w:after="160" w:line="240" w:lineRule="auto"/>
              <w:jc w:val="center"/>
              <w:rPr>
                <w:rFonts w:ascii="Arial" w:eastAsia="Calibri" w:hAnsi="Arial" w:cs="Arial"/>
                <w:b/>
                <w:bCs/>
                <w:sz w:val="22"/>
                <w:szCs w:val="22"/>
              </w:rPr>
            </w:pPr>
          </w:p>
        </w:tc>
        <w:tc>
          <w:tcPr>
            <w:tcW w:w="1178" w:type="dxa"/>
            <w:shd w:val="clear" w:color="auto" w:fill="66FFCC"/>
            <w:vAlign w:val="center"/>
          </w:tcPr>
          <w:p w14:paraId="2A8FABA7" w14:textId="65308CA2" w:rsidR="00A55EED" w:rsidRPr="00A55EED" w:rsidRDefault="00A55EED" w:rsidP="000B1651">
            <w:pPr>
              <w:widowControl/>
              <w:spacing w:after="160" w:line="240" w:lineRule="auto"/>
              <w:rPr>
                <w:rFonts w:ascii="Arial" w:eastAsia="Calibri" w:hAnsi="Arial" w:cs="Arial"/>
                <w:b/>
                <w:bCs/>
                <w:sz w:val="22"/>
                <w:szCs w:val="22"/>
              </w:rPr>
            </w:pPr>
          </w:p>
        </w:tc>
        <w:tc>
          <w:tcPr>
            <w:tcW w:w="1355" w:type="dxa"/>
            <w:shd w:val="clear" w:color="auto" w:fill="66FFCC"/>
            <w:vAlign w:val="center"/>
          </w:tcPr>
          <w:p w14:paraId="64B8F83D" w14:textId="1FA056D9" w:rsidR="00A55EED" w:rsidRPr="00A55EED" w:rsidRDefault="00A55EED" w:rsidP="00A55EED">
            <w:pPr>
              <w:widowControl/>
              <w:spacing w:after="160" w:line="240" w:lineRule="auto"/>
              <w:jc w:val="center"/>
              <w:rPr>
                <w:rFonts w:ascii="Arial" w:eastAsia="Calibri" w:hAnsi="Arial" w:cs="Arial"/>
                <w:b/>
                <w:bCs/>
                <w:sz w:val="22"/>
                <w:szCs w:val="22"/>
              </w:rPr>
            </w:pPr>
          </w:p>
        </w:tc>
        <w:tc>
          <w:tcPr>
            <w:tcW w:w="1487" w:type="dxa"/>
            <w:shd w:val="clear" w:color="auto" w:fill="66FFCC"/>
            <w:vAlign w:val="center"/>
          </w:tcPr>
          <w:p w14:paraId="27181C72" w14:textId="4C9F8AE5" w:rsidR="00A55EED" w:rsidRPr="00A55EED" w:rsidRDefault="00A55EED" w:rsidP="00A55EED">
            <w:pPr>
              <w:widowControl/>
              <w:spacing w:after="160" w:line="240" w:lineRule="auto"/>
              <w:jc w:val="center"/>
              <w:rPr>
                <w:rFonts w:ascii="Arial" w:eastAsia="Calibri" w:hAnsi="Arial" w:cs="Arial"/>
                <w:b/>
                <w:bCs/>
                <w:sz w:val="22"/>
                <w:szCs w:val="22"/>
              </w:rPr>
            </w:pPr>
          </w:p>
        </w:tc>
        <w:tc>
          <w:tcPr>
            <w:tcW w:w="1420" w:type="dxa"/>
            <w:shd w:val="clear" w:color="auto" w:fill="66FFCC"/>
            <w:vAlign w:val="center"/>
          </w:tcPr>
          <w:p w14:paraId="6308048C" w14:textId="0C8E3A8C" w:rsidR="00A55EED" w:rsidRPr="00A55EED" w:rsidRDefault="00A55EED" w:rsidP="00A55EED">
            <w:pPr>
              <w:widowControl/>
              <w:spacing w:after="160" w:line="240" w:lineRule="auto"/>
              <w:jc w:val="center"/>
              <w:rPr>
                <w:rFonts w:ascii="Arial" w:eastAsia="Calibri" w:hAnsi="Arial" w:cs="Arial"/>
                <w:b/>
                <w:bCs/>
                <w:sz w:val="22"/>
                <w:szCs w:val="22"/>
              </w:rPr>
            </w:pPr>
          </w:p>
        </w:tc>
        <w:tc>
          <w:tcPr>
            <w:tcW w:w="691" w:type="dxa"/>
            <w:shd w:val="clear" w:color="auto" w:fill="66FFCC"/>
            <w:vAlign w:val="center"/>
          </w:tcPr>
          <w:p w14:paraId="45A36579" w14:textId="79F6CFC9" w:rsidR="00A55EED" w:rsidRPr="00A55EED" w:rsidRDefault="00A55EED" w:rsidP="00A55EED">
            <w:pPr>
              <w:widowControl/>
              <w:spacing w:after="160" w:line="240" w:lineRule="auto"/>
              <w:jc w:val="center"/>
              <w:rPr>
                <w:rFonts w:ascii="Arial" w:eastAsia="Calibri" w:hAnsi="Arial" w:cs="Arial"/>
                <w:b/>
                <w:bCs/>
                <w:sz w:val="18"/>
                <w:szCs w:val="18"/>
              </w:rPr>
            </w:pPr>
          </w:p>
        </w:tc>
        <w:tc>
          <w:tcPr>
            <w:tcW w:w="1155" w:type="dxa"/>
            <w:shd w:val="clear" w:color="auto" w:fill="66FFCC"/>
          </w:tcPr>
          <w:p w14:paraId="35E09E6F" w14:textId="53E45752" w:rsidR="00A55EED" w:rsidRPr="00A55EED" w:rsidRDefault="00A55EED" w:rsidP="00A55EED">
            <w:pPr>
              <w:widowControl/>
              <w:spacing w:after="160" w:line="240" w:lineRule="auto"/>
              <w:jc w:val="center"/>
              <w:rPr>
                <w:rFonts w:ascii="Arial" w:eastAsia="Calibri" w:hAnsi="Arial" w:cs="Arial"/>
                <w:b/>
                <w:bCs/>
                <w:sz w:val="22"/>
                <w:szCs w:val="22"/>
              </w:rPr>
            </w:pPr>
          </w:p>
        </w:tc>
        <w:tc>
          <w:tcPr>
            <w:tcW w:w="1923" w:type="dxa"/>
            <w:shd w:val="clear" w:color="auto" w:fill="66FFCC"/>
          </w:tcPr>
          <w:p w14:paraId="052ACCF6" w14:textId="0509613F" w:rsidR="00A55EED" w:rsidRPr="00A55EED" w:rsidRDefault="00A55EED" w:rsidP="00A55EED">
            <w:pPr>
              <w:widowControl/>
              <w:spacing w:after="160" w:line="240" w:lineRule="auto"/>
              <w:jc w:val="center"/>
              <w:rPr>
                <w:rFonts w:ascii="Arial" w:eastAsia="Calibri" w:hAnsi="Arial" w:cs="Arial"/>
                <w:b/>
                <w:bCs/>
                <w:sz w:val="22"/>
                <w:szCs w:val="22"/>
              </w:rPr>
            </w:pPr>
          </w:p>
        </w:tc>
      </w:tr>
      <w:tr w:rsidR="00A55EED" w:rsidRPr="00A55EED" w14:paraId="77CCBDA3" w14:textId="77777777" w:rsidTr="0032494B">
        <w:trPr>
          <w:trHeight w:val="149"/>
        </w:trPr>
        <w:tc>
          <w:tcPr>
            <w:tcW w:w="1362" w:type="dxa"/>
          </w:tcPr>
          <w:p w14:paraId="6DD763C5"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Patrick, S., Davis, M., Lehman, C., &amp; Cooper, W. (2015).</w:t>
            </w:r>
          </w:p>
        </w:tc>
        <w:tc>
          <w:tcPr>
            <w:tcW w:w="1178" w:type="dxa"/>
          </w:tcPr>
          <w:p w14:paraId="7B1B78A5"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Retrospective serial cross-sectional analysis</w:t>
            </w:r>
          </w:p>
        </w:tc>
        <w:tc>
          <w:tcPr>
            <w:tcW w:w="1355" w:type="dxa"/>
          </w:tcPr>
          <w:p w14:paraId="67F04A59"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Kid’s Inpatient Database for 2009-2012 and Nationwide Inpatient Sample database  for 2010-2011</w:t>
            </w:r>
          </w:p>
          <w:p w14:paraId="086134A4"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2-3 million inpatient /2,500-4,100 hospitals annually</w:t>
            </w:r>
          </w:p>
          <w:p w14:paraId="142D382B"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ICD-9-CM 779.5 (drug withdrawal syndrome in a newborn)</w:t>
            </w:r>
          </w:p>
        </w:tc>
        <w:tc>
          <w:tcPr>
            <w:tcW w:w="1487" w:type="dxa"/>
          </w:tcPr>
          <w:p w14:paraId="25D09321"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 xml:space="preserve">Incidence of NAS in the US nearly doubled since 2009, growing nearly 5-fold since 2000. </w:t>
            </w:r>
          </w:p>
          <w:p w14:paraId="4DA913BB"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From 2009-2012, NAS grew nationally from 3.4 to 5.8 per 1,000 hospital births, reaching a total of 21,732 infants with NAS.</w:t>
            </w:r>
          </w:p>
          <w:p w14:paraId="6A66D65B"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 xml:space="preserve">Hospital charges grew substantially during study period. </w:t>
            </w:r>
          </w:p>
          <w:p w14:paraId="063A50B5"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Aggregate hospital charges for NAS increased from $732 million to $1.5 billion, with 81% attributed to state Medicaid programs in 2012.</w:t>
            </w:r>
          </w:p>
        </w:tc>
        <w:tc>
          <w:tcPr>
            <w:tcW w:w="1420" w:type="dxa"/>
          </w:tcPr>
          <w:p w14:paraId="0636D599"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Reliance on administrative data may lead to misclassification.</w:t>
            </w:r>
          </w:p>
          <w:p w14:paraId="00ACF7A6"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Increase in NAS could be due to observer bias from increased attention recently.</w:t>
            </w:r>
          </w:p>
          <w:p w14:paraId="06A53D1A"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Hospital charges do not equal hospital costs and do not include professional fees.</w:t>
            </w:r>
          </w:p>
          <w:p w14:paraId="0C25BEDB"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Assumption made that infants with LOS &lt;7days were not pharmacologically treated.</w:t>
            </w:r>
          </w:p>
        </w:tc>
        <w:tc>
          <w:tcPr>
            <w:tcW w:w="691" w:type="dxa"/>
          </w:tcPr>
          <w:p w14:paraId="1F177D35" w14:textId="77777777" w:rsidR="00A55EED" w:rsidRPr="00A55EED" w:rsidRDefault="00A55EED" w:rsidP="00A55EED">
            <w:pPr>
              <w:widowControl/>
              <w:spacing w:after="160" w:line="240" w:lineRule="auto"/>
              <w:jc w:val="center"/>
              <w:rPr>
                <w:rFonts w:ascii="Arial" w:eastAsia="Calibri" w:hAnsi="Arial" w:cs="Arial"/>
                <w:sz w:val="16"/>
                <w:szCs w:val="16"/>
              </w:rPr>
            </w:pPr>
            <w:r w:rsidRPr="00A55EED">
              <w:rPr>
                <w:rFonts w:ascii="Arial" w:eastAsia="Calibri" w:hAnsi="Arial" w:cs="Arial"/>
                <w:sz w:val="16"/>
                <w:szCs w:val="16"/>
              </w:rPr>
              <w:t>Level II</w:t>
            </w:r>
          </w:p>
        </w:tc>
        <w:tc>
          <w:tcPr>
            <w:tcW w:w="1155" w:type="dxa"/>
          </w:tcPr>
          <w:p w14:paraId="632B23D0"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 xml:space="preserve">Diagnostic and demographic data for hospital discharges. NAS-associated diagnoses. </w:t>
            </w:r>
          </w:p>
          <w:p w14:paraId="0909D282"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All analyses were conducted with nationally weighted data.</w:t>
            </w:r>
          </w:p>
          <w:p w14:paraId="58DD86F0"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Expenditure data were adjusted to 2012 US dollars. Between-year differences were determined utilizing least squares regression.</w:t>
            </w:r>
          </w:p>
        </w:tc>
        <w:tc>
          <w:tcPr>
            <w:tcW w:w="1923" w:type="dxa"/>
          </w:tcPr>
          <w:p w14:paraId="458E8A7E"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Increased incidence of NAS nationally since 2009, along with the increased healthcare cost associated with NAS warrants public health attention on primary prevention strategies to limit further effects of opioid pain reliever misuse.</w:t>
            </w:r>
          </w:p>
          <w:p w14:paraId="0863CD6F" w14:textId="77777777" w:rsidR="00A55EED" w:rsidRPr="00A55EED" w:rsidRDefault="00A55EED" w:rsidP="00A55EED">
            <w:pPr>
              <w:widowControl/>
              <w:spacing w:after="160" w:line="240" w:lineRule="auto"/>
              <w:rPr>
                <w:rFonts w:ascii="Arial" w:eastAsia="Calibri" w:hAnsi="Arial" w:cs="Arial"/>
                <w:sz w:val="16"/>
                <w:szCs w:val="16"/>
              </w:rPr>
            </w:pPr>
          </w:p>
        </w:tc>
      </w:tr>
      <w:tr w:rsidR="00A55EED" w:rsidRPr="00A55EED" w14:paraId="6A94B13D" w14:textId="77777777" w:rsidTr="0032494B">
        <w:trPr>
          <w:trHeight w:val="139"/>
        </w:trPr>
        <w:tc>
          <w:tcPr>
            <w:tcW w:w="1362" w:type="dxa"/>
          </w:tcPr>
          <w:p w14:paraId="04941DC4"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Napolitano, A., Theophilopoulos, D., Seng, S. &amp; Calhoun, D. (2013).</w:t>
            </w:r>
          </w:p>
        </w:tc>
        <w:tc>
          <w:tcPr>
            <w:tcW w:w="1178" w:type="dxa"/>
          </w:tcPr>
          <w:p w14:paraId="41468BF2"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Retrospective review</w:t>
            </w:r>
          </w:p>
        </w:tc>
        <w:tc>
          <w:tcPr>
            <w:tcW w:w="1355" w:type="dxa"/>
          </w:tcPr>
          <w:p w14:paraId="4A738F0A" w14:textId="77777777" w:rsidR="00A55EED" w:rsidRPr="00A55EED" w:rsidRDefault="00A55EED" w:rsidP="00A55EED">
            <w:pPr>
              <w:widowControl/>
              <w:spacing w:line="240" w:lineRule="auto"/>
              <w:ind w:hanging="106"/>
              <w:rPr>
                <w:rFonts w:ascii="Arial" w:eastAsia="Calibri" w:hAnsi="Arial" w:cs="Arial"/>
                <w:sz w:val="16"/>
                <w:szCs w:val="16"/>
              </w:rPr>
            </w:pPr>
            <w:r w:rsidRPr="00A55EED">
              <w:rPr>
                <w:rFonts w:ascii="Arial" w:eastAsia="Calibri" w:hAnsi="Arial" w:cs="Arial"/>
                <w:sz w:val="16"/>
                <w:szCs w:val="16"/>
              </w:rPr>
              <w:t xml:space="preserve">   5 year period utilizing           protocols for methadone and morphine treatment strategies in a community hospital setting in Sarasota Memorial Hospital (SMH) in Sarasota, FL.</w:t>
            </w:r>
          </w:p>
          <w:p w14:paraId="4E436174" w14:textId="77777777" w:rsidR="00A55EED" w:rsidRPr="00A55EED" w:rsidRDefault="00A55EED" w:rsidP="00A55EED">
            <w:pPr>
              <w:widowControl/>
              <w:spacing w:line="240" w:lineRule="auto"/>
              <w:ind w:left="-106"/>
              <w:rPr>
                <w:rFonts w:ascii="Arial" w:eastAsia="Calibri" w:hAnsi="Arial" w:cs="Arial"/>
                <w:sz w:val="16"/>
                <w:szCs w:val="16"/>
              </w:rPr>
            </w:pPr>
          </w:p>
          <w:p w14:paraId="09FE6B6C" w14:textId="77777777" w:rsidR="00A55EED" w:rsidRPr="00A55EED" w:rsidRDefault="00A55EED" w:rsidP="00A55EED">
            <w:pPr>
              <w:widowControl/>
              <w:spacing w:line="240" w:lineRule="auto"/>
              <w:ind w:hanging="106"/>
              <w:rPr>
                <w:rFonts w:ascii="Arial" w:eastAsia="Calibri" w:hAnsi="Arial" w:cs="Arial"/>
                <w:sz w:val="16"/>
                <w:szCs w:val="16"/>
              </w:rPr>
            </w:pPr>
            <w:r w:rsidRPr="00A55EED">
              <w:rPr>
                <w:rFonts w:ascii="Arial" w:eastAsia="Calibri" w:hAnsi="Arial" w:cs="Arial"/>
                <w:sz w:val="16"/>
                <w:szCs w:val="16"/>
              </w:rPr>
              <w:t xml:space="preserve">   SMH with 3000 deliveries/annually plus accepts transfers in from 8 counties. 20 bed Level III NICU </w:t>
            </w:r>
          </w:p>
        </w:tc>
        <w:tc>
          <w:tcPr>
            <w:tcW w:w="1487" w:type="dxa"/>
          </w:tcPr>
          <w:p w14:paraId="006BBE45"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NAS has become a growing concern in infants born to substance abusing mothers in the State of Florida.</w:t>
            </w:r>
          </w:p>
          <w:p w14:paraId="406EFABD"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Switched from using methadone to morphine for pharmacological measure.</w:t>
            </w:r>
          </w:p>
          <w:p w14:paraId="7C95FBCD"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Use of modified NAS scoring system</w:t>
            </w:r>
          </w:p>
        </w:tc>
        <w:tc>
          <w:tcPr>
            <w:tcW w:w="1420" w:type="dxa"/>
          </w:tcPr>
          <w:p w14:paraId="20E9D64B" w14:textId="77777777" w:rsidR="00A55EED" w:rsidRPr="00A55EED" w:rsidRDefault="00A55EED" w:rsidP="00A55EED">
            <w:pPr>
              <w:widowControl/>
              <w:spacing w:after="160" w:line="240" w:lineRule="auto"/>
              <w:rPr>
                <w:rFonts w:ascii="Arial" w:eastAsia="Calibri" w:hAnsi="Arial" w:cs="Arial"/>
                <w:sz w:val="16"/>
                <w:szCs w:val="16"/>
              </w:rPr>
            </w:pPr>
          </w:p>
        </w:tc>
        <w:tc>
          <w:tcPr>
            <w:tcW w:w="691" w:type="dxa"/>
          </w:tcPr>
          <w:p w14:paraId="45CEC799"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Level VI</w:t>
            </w:r>
          </w:p>
        </w:tc>
        <w:tc>
          <w:tcPr>
            <w:tcW w:w="1155" w:type="dxa"/>
          </w:tcPr>
          <w:p w14:paraId="28CC15F2"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LOS</w:t>
            </w:r>
          </w:p>
        </w:tc>
        <w:tc>
          <w:tcPr>
            <w:tcW w:w="1923" w:type="dxa"/>
          </w:tcPr>
          <w:p w14:paraId="3872A4D4"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Steady rise in infants with NAS. 15-20% of the NICU beds at SMH are NAS neonates.</w:t>
            </w:r>
          </w:p>
          <w:p w14:paraId="212A3089"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Development of a NAS Committee who meets quarterly to review updates.</w:t>
            </w:r>
          </w:p>
        </w:tc>
      </w:tr>
      <w:tr w:rsidR="00A55EED" w:rsidRPr="00A55EED" w14:paraId="790C1288" w14:textId="77777777" w:rsidTr="0032494B">
        <w:trPr>
          <w:trHeight w:val="137"/>
        </w:trPr>
        <w:tc>
          <w:tcPr>
            <w:tcW w:w="1362" w:type="dxa"/>
          </w:tcPr>
          <w:p w14:paraId="65605736"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Asti, L., Magers, J., Keels, E., Wispe, J. &amp; McClead, R. (2015)</w:t>
            </w:r>
          </w:p>
        </w:tc>
        <w:tc>
          <w:tcPr>
            <w:tcW w:w="1178" w:type="dxa"/>
          </w:tcPr>
          <w:p w14:paraId="3BFE9B98"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Quality Improvement Study</w:t>
            </w:r>
          </w:p>
        </w:tc>
        <w:tc>
          <w:tcPr>
            <w:tcW w:w="1355" w:type="dxa"/>
          </w:tcPr>
          <w:p w14:paraId="31A3DC0E"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Large neonatal intensive care in central Ohio. 191 beds in 6 level III NICU’s and 2 level II special care nurseries. Admit &gt;2200 neonates/year and &gt;200 neonates are discharged with NAS annually.</w:t>
            </w:r>
          </w:p>
          <w:p w14:paraId="763DC3A6" w14:textId="77777777" w:rsidR="00A55EED" w:rsidRPr="00A55EED" w:rsidRDefault="00A55EED" w:rsidP="00A55EED">
            <w:pPr>
              <w:widowControl/>
              <w:spacing w:after="160" w:line="240" w:lineRule="auto"/>
              <w:rPr>
                <w:rFonts w:ascii="Arial" w:eastAsia="Calibri" w:hAnsi="Arial" w:cs="Arial"/>
                <w:sz w:val="16"/>
                <w:szCs w:val="16"/>
              </w:rPr>
            </w:pPr>
          </w:p>
          <w:p w14:paraId="3A87AAD8"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92 infants in project from January 2007-December 2012 including 23 from baseline period January 2007-August 2009.</w:t>
            </w:r>
          </w:p>
        </w:tc>
        <w:tc>
          <w:tcPr>
            <w:tcW w:w="1487" w:type="dxa"/>
          </w:tcPr>
          <w:p w14:paraId="01B1FDE9"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Monitoring of symptoms and administration of a standardized morphine protocol effectively lowered LOS from 36 days to 18 days by June 2012.</w:t>
            </w:r>
          </w:p>
          <w:p w14:paraId="2466742A"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No patients readmitted for NAS treatment.</w:t>
            </w:r>
          </w:p>
          <w:p w14:paraId="098342A9"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A standardized nursing education program for patient assessment and FNAST scoring led to improved patient assessment and more reliable results.</w:t>
            </w:r>
          </w:p>
        </w:tc>
        <w:tc>
          <w:tcPr>
            <w:tcW w:w="1420" w:type="dxa"/>
          </w:tcPr>
          <w:p w14:paraId="0BA0F7E2"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Small sample size at an all referral hospital limits generalizability.</w:t>
            </w:r>
          </w:p>
          <w:p w14:paraId="39524C34"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Infants in this project often exhibited significant withdrawal symptoms by the time admitted to referral hospital…may contribute to longer LOS as infants born at NCH=affiliated maternity centers had &lt;20 days LOS as morphine protocol initiated earlier.</w:t>
            </w:r>
          </w:p>
        </w:tc>
        <w:tc>
          <w:tcPr>
            <w:tcW w:w="691" w:type="dxa"/>
          </w:tcPr>
          <w:p w14:paraId="25423C16"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Level VI</w:t>
            </w:r>
          </w:p>
        </w:tc>
        <w:tc>
          <w:tcPr>
            <w:tcW w:w="1155" w:type="dxa"/>
          </w:tcPr>
          <w:p w14:paraId="7907DF9F"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Medical records assessed for QI project.</w:t>
            </w:r>
          </w:p>
          <w:p w14:paraId="3E1AC97A"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LOS was measured after implementation of evidence-based interventions /best practices designed to optimize patient outcomes.</w:t>
            </w:r>
          </w:p>
          <w:p w14:paraId="24B02AC2"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No interventions involved comparison of multiple therapies and no patients were subject to randomization.</w:t>
            </w:r>
          </w:p>
          <w:p w14:paraId="15651B5D"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Key Drivers: communication among medical/nursing staff to facilitate learning,min. of variability in Finnegan scoring by neonatal nurses, development of standard protocol for Morphine and collaboration with OB/GYN &amp; addiction specialist to optimize prenatal management of opioid addicted pregnant women.</w:t>
            </w:r>
          </w:p>
          <w:p w14:paraId="62D76BD1"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Statistical process used for control charts.</w:t>
            </w:r>
          </w:p>
        </w:tc>
        <w:tc>
          <w:tcPr>
            <w:tcW w:w="1923" w:type="dxa"/>
          </w:tcPr>
          <w:p w14:paraId="7D501121"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Excessive variability in FNAST scores recorded by neonatal nurses complicated NAS management.</w:t>
            </w:r>
          </w:p>
          <w:p w14:paraId="03AE27E3"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Contacted Dr. D’Apolito, nursing expert in management of neonates with NAS. Used her instructional video (NeoAdvances) and a” train the trainer” approach to develop “super users” related to FNAST. Super users then trained staff.</w:t>
            </w:r>
          </w:p>
          <w:p w14:paraId="4B3CDD8C"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Improvement in LOS associated with retraining of nursing staff on FNAST.</w:t>
            </w:r>
          </w:p>
        </w:tc>
      </w:tr>
      <w:tr w:rsidR="00A55EED" w:rsidRPr="00A55EED" w14:paraId="6FEF72D9" w14:textId="77777777" w:rsidTr="0032494B">
        <w:trPr>
          <w:trHeight w:val="137"/>
        </w:trPr>
        <w:tc>
          <w:tcPr>
            <w:tcW w:w="1362" w:type="dxa"/>
          </w:tcPr>
          <w:p w14:paraId="5F2FE0F8"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Kaltenbach, K. &amp; Jones, H. (2016)</w:t>
            </w:r>
          </w:p>
        </w:tc>
        <w:tc>
          <w:tcPr>
            <w:tcW w:w="1178" w:type="dxa"/>
          </w:tcPr>
          <w:p w14:paraId="4AD663C8"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 xml:space="preserve">Retrospective review </w:t>
            </w:r>
          </w:p>
        </w:tc>
        <w:tc>
          <w:tcPr>
            <w:tcW w:w="1355" w:type="dxa"/>
          </w:tcPr>
          <w:p w14:paraId="1DBED9C2" w14:textId="77777777" w:rsidR="00A55EED" w:rsidRPr="00A55EED" w:rsidRDefault="00A55EED" w:rsidP="00A55EED">
            <w:pPr>
              <w:widowControl/>
              <w:spacing w:line="240" w:lineRule="auto"/>
              <w:rPr>
                <w:rFonts w:ascii="Arial" w:eastAsia="Calibri" w:hAnsi="Arial" w:cs="Arial"/>
                <w:sz w:val="16"/>
                <w:szCs w:val="16"/>
              </w:rPr>
            </w:pPr>
          </w:p>
        </w:tc>
        <w:tc>
          <w:tcPr>
            <w:tcW w:w="1487" w:type="dxa"/>
          </w:tcPr>
          <w:p w14:paraId="3DB4A2BF"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 xml:space="preserve">Although the American Academy of Pediatrics (AAP) set guidelines for standardized protocol for NAS assessment and treatment, only 55% written protocol had been implemented in US and only 69% used a published NAS scoring system of which 65% used the FNAST. </w:t>
            </w:r>
          </w:p>
          <w:p w14:paraId="55D446DD"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Value in using a standardized treatment plan proven in 2 recent studies</w:t>
            </w:r>
          </w:p>
          <w:p w14:paraId="4BAF5F15"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Currently two medications, morphine and methadone recommended by the AAP for treatment of NAS</w:t>
            </w:r>
          </w:p>
          <w:p w14:paraId="21DF7775"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Vermont Oxford Network (VON) undertaken a 3 year project (2013-2015) on improving the care of infants affected by NAS. VON used a quality improvement approach versus a prospective research design,, but found by increasing the mothers’ in care of infant it decreased the LOS.</w:t>
            </w:r>
          </w:p>
        </w:tc>
        <w:tc>
          <w:tcPr>
            <w:tcW w:w="1420" w:type="dxa"/>
          </w:tcPr>
          <w:p w14:paraId="14F67A48"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Review only</w:t>
            </w:r>
          </w:p>
        </w:tc>
        <w:tc>
          <w:tcPr>
            <w:tcW w:w="691" w:type="dxa"/>
          </w:tcPr>
          <w:p w14:paraId="4EBDC72A"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Level V</w:t>
            </w:r>
          </w:p>
        </w:tc>
        <w:tc>
          <w:tcPr>
            <w:tcW w:w="1155" w:type="dxa"/>
          </w:tcPr>
          <w:p w14:paraId="618E7A23"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In-depth examination of NAS, including variations in presentation and factors that impact the efficacy of treatment and also identifying questions that remain unanswered.</w:t>
            </w:r>
          </w:p>
        </w:tc>
        <w:tc>
          <w:tcPr>
            <w:tcW w:w="1923" w:type="dxa"/>
          </w:tcPr>
          <w:p w14:paraId="31F06F6D"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Four areas future research needs to focus: prospective studies to identify the best ways to support mothers/children; mechanisms need to be identified that promote communication/education between government/judicial officials and the medical community; hospital policies related to maternal/infant drug testing ; and assessment/treatment of NAS must be re-examined</w:t>
            </w:r>
          </w:p>
        </w:tc>
      </w:tr>
      <w:tr w:rsidR="00A55EED" w:rsidRPr="00A55EED" w14:paraId="335848BE" w14:textId="77777777" w:rsidTr="0032494B">
        <w:trPr>
          <w:trHeight w:val="137"/>
        </w:trPr>
        <w:tc>
          <w:tcPr>
            <w:tcW w:w="1362" w:type="dxa"/>
          </w:tcPr>
          <w:p w14:paraId="5015EF42"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Logan, B., Brown, M., &amp; Hayes, M. (2013, March).</w:t>
            </w:r>
          </w:p>
        </w:tc>
        <w:tc>
          <w:tcPr>
            <w:tcW w:w="1178" w:type="dxa"/>
          </w:tcPr>
          <w:p w14:paraId="74889DB3"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 xml:space="preserve">Retrospective review </w:t>
            </w:r>
          </w:p>
        </w:tc>
        <w:tc>
          <w:tcPr>
            <w:tcW w:w="1355" w:type="dxa"/>
          </w:tcPr>
          <w:p w14:paraId="3816DD5B" w14:textId="77777777" w:rsidR="00A55EED" w:rsidRPr="00A55EED" w:rsidRDefault="00A55EED" w:rsidP="00A55EED">
            <w:pPr>
              <w:widowControl/>
              <w:spacing w:line="240" w:lineRule="auto"/>
              <w:rPr>
                <w:rFonts w:ascii="Arial" w:eastAsia="Calibri" w:hAnsi="Arial" w:cs="Arial"/>
                <w:sz w:val="16"/>
                <w:szCs w:val="16"/>
              </w:rPr>
            </w:pPr>
          </w:p>
        </w:tc>
        <w:tc>
          <w:tcPr>
            <w:tcW w:w="1487" w:type="dxa"/>
          </w:tcPr>
          <w:p w14:paraId="6036B350"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Maternal opioid dependence and prenatal fetal exposure present short-term neonatal complications, most notably NAS, but little is known about potential opiate dependent effects they could affect pre- or early postnatal development.</w:t>
            </w:r>
          </w:p>
          <w:p w14:paraId="2D89FA4D"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21542794"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CNS injury may occur related to iatrogenic medical management of NAS that may be ameliorated by pharmacological optimization and pharmacogenetics.</w:t>
            </w:r>
          </w:p>
          <w:p w14:paraId="347F16CF"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0A9AC5F7"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Future promotion of close monitoring and management of NAS, consistent prenatal care including drug or opioid replacement management and promotion of breastfeeding are recommended interventions to manage the incidence and severity of NAS and to mitigate central nervous system damage.</w:t>
            </w:r>
          </w:p>
        </w:tc>
        <w:tc>
          <w:tcPr>
            <w:tcW w:w="1420" w:type="dxa"/>
          </w:tcPr>
          <w:p w14:paraId="6EA94222"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Review only</w:t>
            </w:r>
          </w:p>
        </w:tc>
        <w:tc>
          <w:tcPr>
            <w:tcW w:w="691" w:type="dxa"/>
          </w:tcPr>
          <w:p w14:paraId="6E5B1566"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Level V</w:t>
            </w:r>
          </w:p>
        </w:tc>
        <w:tc>
          <w:tcPr>
            <w:tcW w:w="1155" w:type="dxa"/>
          </w:tcPr>
          <w:p w14:paraId="3750DE6B"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tc>
        <w:tc>
          <w:tcPr>
            <w:tcW w:w="1923" w:type="dxa"/>
          </w:tcPr>
          <w:p w14:paraId="34718C28"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Not only LOS could be affected by inaccurate use of the NAS scoring system, but later developmental outcomes due to NAS infants not treated optimally.</w:t>
            </w:r>
          </w:p>
          <w:p w14:paraId="031AB9D8"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Future early intervention efforts are needed and also longitudinal developmental monitoring and maternal support.</w:t>
            </w:r>
          </w:p>
        </w:tc>
      </w:tr>
      <w:tr w:rsidR="00A55EED" w:rsidRPr="00A55EED" w14:paraId="1D78CBA7" w14:textId="77777777" w:rsidTr="0032494B">
        <w:trPr>
          <w:trHeight w:val="137"/>
        </w:trPr>
        <w:tc>
          <w:tcPr>
            <w:tcW w:w="1362" w:type="dxa"/>
          </w:tcPr>
          <w:p w14:paraId="5CEB807C"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Kocherlakota, P. (2014)</w:t>
            </w:r>
          </w:p>
        </w:tc>
        <w:tc>
          <w:tcPr>
            <w:tcW w:w="1178" w:type="dxa"/>
          </w:tcPr>
          <w:p w14:paraId="51ACEF43"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 xml:space="preserve">Retrospective review </w:t>
            </w:r>
          </w:p>
        </w:tc>
        <w:tc>
          <w:tcPr>
            <w:tcW w:w="1355" w:type="dxa"/>
          </w:tcPr>
          <w:p w14:paraId="7263AB7D" w14:textId="77777777" w:rsidR="00A55EED" w:rsidRPr="00A55EED" w:rsidRDefault="00A55EED" w:rsidP="00A55EED">
            <w:pPr>
              <w:widowControl/>
              <w:spacing w:line="240" w:lineRule="auto"/>
              <w:rPr>
                <w:rFonts w:ascii="Arial" w:eastAsia="Calibri" w:hAnsi="Arial" w:cs="Arial"/>
                <w:sz w:val="16"/>
                <w:szCs w:val="16"/>
              </w:rPr>
            </w:pPr>
          </w:p>
        </w:tc>
        <w:tc>
          <w:tcPr>
            <w:tcW w:w="1487" w:type="dxa"/>
          </w:tcPr>
          <w:p w14:paraId="74B6C58E"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NAS is becoming more common in both developed and developing countries.</w:t>
            </w:r>
          </w:p>
          <w:p w14:paraId="22C5CF33"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NAS leads to a constellation of signs and symptoms involving multiple systems.</w:t>
            </w:r>
          </w:p>
          <w:p w14:paraId="19AA9FB0"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41BCD357"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NAS pathophysiology not completely understood.</w:t>
            </w:r>
          </w:p>
          <w:p w14:paraId="0404977C"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3F343295"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Morphine is most commonly used drug in treatment of NAS.</w:t>
            </w:r>
          </w:p>
          <w:p w14:paraId="5085635B"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2841831C"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An algorithmic approach to the management of NAS infants suggested.</w:t>
            </w:r>
          </w:p>
          <w:p w14:paraId="744F95F8"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2C395244"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NAS has changed over time as before 1970, NAS generally secondary to morphine or heroin use and today NAs may be secondary to the use of morphine, heroin, methadone, buprenorphine, prescription opioid analgesics, antidepressants, anxiolytics and/or other substances.</w:t>
            </w:r>
          </w:p>
          <w:p w14:paraId="2E15C841"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14B03F61"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NAS has become more common and more complex imposing additional social, economic, and health care costs on society.</w:t>
            </w:r>
          </w:p>
        </w:tc>
        <w:tc>
          <w:tcPr>
            <w:tcW w:w="1420" w:type="dxa"/>
          </w:tcPr>
          <w:p w14:paraId="487C36F1"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Review only</w:t>
            </w:r>
          </w:p>
        </w:tc>
        <w:tc>
          <w:tcPr>
            <w:tcW w:w="691" w:type="dxa"/>
          </w:tcPr>
          <w:p w14:paraId="6054990F"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Level V</w:t>
            </w:r>
          </w:p>
        </w:tc>
        <w:tc>
          <w:tcPr>
            <w:tcW w:w="1155" w:type="dxa"/>
          </w:tcPr>
          <w:p w14:paraId="2880C8AA"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 xml:space="preserve">Recent national study showed maternal opioid abuse in pregnancy to have increased from 1.2 mothers per 1000 live births in 2000 to 5.6 mothers per 1000 live birth in 2009. </w:t>
            </w:r>
          </w:p>
          <w:p w14:paraId="6F9EF108"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NAS diagnosis has increased from 1.2 to 3.4 per 1000 live births respectively.</w:t>
            </w:r>
          </w:p>
        </w:tc>
        <w:tc>
          <w:tcPr>
            <w:tcW w:w="1923" w:type="dxa"/>
          </w:tcPr>
          <w:p w14:paraId="3F91A07D"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Future studies needed to assess the long-term effects of NAS on children after prenatal exposure.</w:t>
            </w:r>
          </w:p>
          <w:p w14:paraId="50C6BA7E"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72ED60DE"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FNAST scoring system commonly used, scoring can be helpful for initiating, monitoring, and terminating pharmacological treatment in neonates.</w:t>
            </w:r>
          </w:p>
          <w:p w14:paraId="17AA1079"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7246B41E"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Drug abuse a growing epidemic, especially among childe bearing age women. As of 2012, &gt;4% pregnant women have used nonopioid illicit substances as compared to &lt;3% in 2002.</w:t>
            </w:r>
          </w:p>
        </w:tc>
      </w:tr>
      <w:tr w:rsidR="00A55EED" w:rsidRPr="00A55EED" w14:paraId="7DDBC5A7" w14:textId="77777777" w:rsidTr="0032494B">
        <w:trPr>
          <w:trHeight w:val="137"/>
        </w:trPr>
        <w:tc>
          <w:tcPr>
            <w:tcW w:w="1362" w:type="dxa"/>
          </w:tcPr>
          <w:p w14:paraId="3E2976BF"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Association of State and Territorial Health Officials (ASTHO) (2014).</w:t>
            </w:r>
          </w:p>
        </w:tc>
        <w:tc>
          <w:tcPr>
            <w:tcW w:w="1178" w:type="dxa"/>
          </w:tcPr>
          <w:p w14:paraId="57BD5640"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 xml:space="preserve">Retrospective review </w:t>
            </w:r>
          </w:p>
        </w:tc>
        <w:tc>
          <w:tcPr>
            <w:tcW w:w="1355" w:type="dxa"/>
          </w:tcPr>
          <w:p w14:paraId="15A2BF6D" w14:textId="77777777" w:rsidR="00A55EED" w:rsidRPr="00A55EED" w:rsidRDefault="00A55EED" w:rsidP="00A55EED">
            <w:pPr>
              <w:widowControl/>
              <w:spacing w:line="240" w:lineRule="auto"/>
              <w:rPr>
                <w:rFonts w:ascii="Arial" w:eastAsia="Calibri" w:hAnsi="Arial" w:cs="Arial"/>
                <w:sz w:val="16"/>
                <w:szCs w:val="16"/>
              </w:rPr>
            </w:pPr>
          </w:p>
        </w:tc>
        <w:tc>
          <w:tcPr>
            <w:tcW w:w="1487" w:type="dxa"/>
          </w:tcPr>
          <w:p w14:paraId="1F967AD6"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Recommend a state level approach to address levels of interventions for the surveillance for NAS-affected newborns and sources of maternal opiate use;</w:t>
            </w:r>
          </w:p>
          <w:p w14:paraId="6AF32D18"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Reimbursement for utilizing screening protocols to detect substance abuse early in pregnancy and withdrawal signs in newborns; and collaborative efforts to strengthen clinical standards for identification, management, and follow-up of NAS-affected infants and their families.</w:t>
            </w:r>
          </w:p>
          <w:p w14:paraId="0E15EB41"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79EEE810"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State agencies should strengthen collaborations to track drug-exposed women, their infants, and families so not lost at points of transfer between agencies or services.</w:t>
            </w:r>
          </w:p>
        </w:tc>
        <w:tc>
          <w:tcPr>
            <w:tcW w:w="1420" w:type="dxa"/>
          </w:tcPr>
          <w:p w14:paraId="5D49AAA4"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Review only</w:t>
            </w:r>
          </w:p>
        </w:tc>
        <w:tc>
          <w:tcPr>
            <w:tcW w:w="691" w:type="dxa"/>
          </w:tcPr>
          <w:p w14:paraId="6E244718"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Level V</w:t>
            </w:r>
          </w:p>
        </w:tc>
        <w:tc>
          <w:tcPr>
            <w:tcW w:w="1155" w:type="dxa"/>
          </w:tcPr>
          <w:p w14:paraId="00C844AE"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tc>
        <w:tc>
          <w:tcPr>
            <w:tcW w:w="1923" w:type="dxa"/>
          </w:tcPr>
          <w:p w14:paraId="1DFF7C7D"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Data is difficult to interpret and sparse, many unanswered questions remain in regards to long-term outcomes for NAs infants.</w:t>
            </w:r>
          </w:p>
          <w:p w14:paraId="6D578081"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50E9C9F0"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The modified Finnegan score is comprehensive, but it may also be too complex for routine use in many nurseries suggesting need for staff education related to the FNAST.</w:t>
            </w:r>
          </w:p>
          <w:p w14:paraId="33F4E22A"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54954743"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tc>
      </w:tr>
      <w:tr w:rsidR="00A55EED" w:rsidRPr="00A55EED" w14:paraId="5058AE91" w14:textId="77777777" w:rsidTr="0032494B">
        <w:trPr>
          <w:trHeight w:val="137"/>
        </w:trPr>
        <w:tc>
          <w:tcPr>
            <w:tcW w:w="1362" w:type="dxa"/>
          </w:tcPr>
          <w:p w14:paraId="733AA295" w14:textId="77777777" w:rsidR="00A55EED" w:rsidRPr="00A55EED" w:rsidRDefault="00A55EED" w:rsidP="00A55EED">
            <w:pPr>
              <w:widowControl/>
              <w:tabs>
                <w:tab w:val="center" w:pos="4680"/>
                <w:tab w:val="right" w:pos="9360"/>
              </w:tabs>
              <w:spacing w:line="240" w:lineRule="auto"/>
              <w:rPr>
                <w:rFonts w:ascii="Arial" w:eastAsia="Calibri" w:hAnsi="Arial" w:cs="Arial"/>
                <w:bCs/>
                <w:sz w:val="16"/>
                <w:szCs w:val="16"/>
              </w:rPr>
            </w:pPr>
            <w:r w:rsidRPr="00A55EED">
              <w:rPr>
                <w:rFonts w:ascii="Arial" w:eastAsia="Calibri" w:hAnsi="Arial" w:cs="Arial"/>
                <w:bCs/>
                <w:sz w:val="16"/>
                <w:szCs w:val="16"/>
              </w:rPr>
              <w:t xml:space="preserve">O’Donnell, M., Leonard, H., Hagan, R., Matthews, R., Patterson, Y., &amp; Stanley, F. (2009). </w:t>
            </w:r>
          </w:p>
          <w:p w14:paraId="2B7C2557" w14:textId="77777777" w:rsidR="00A55EED" w:rsidRPr="00A55EED" w:rsidRDefault="00A55EED" w:rsidP="00A55EED">
            <w:pPr>
              <w:widowControl/>
              <w:tabs>
                <w:tab w:val="center" w:pos="4680"/>
                <w:tab w:val="right" w:pos="9360"/>
              </w:tabs>
              <w:spacing w:line="240" w:lineRule="auto"/>
              <w:rPr>
                <w:rFonts w:ascii="Arial" w:eastAsia="Calibri" w:hAnsi="Arial" w:cs="Arial"/>
                <w:sz w:val="20"/>
              </w:rPr>
            </w:pPr>
          </w:p>
        </w:tc>
        <w:tc>
          <w:tcPr>
            <w:tcW w:w="1178" w:type="dxa"/>
          </w:tcPr>
          <w:p w14:paraId="54B15425"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Retrospective cohort study</w:t>
            </w:r>
          </w:p>
        </w:tc>
        <w:tc>
          <w:tcPr>
            <w:tcW w:w="1355" w:type="dxa"/>
          </w:tcPr>
          <w:p w14:paraId="31F5EB9B" w14:textId="77777777" w:rsidR="00A55EED" w:rsidRPr="00A55EED" w:rsidRDefault="00A55EED" w:rsidP="00A55EED">
            <w:pPr>
              <w:widowControl/>
              <w:spacing w:line="240" w:lineRule="auto"/>
              <w:rPr>
                <w:rFonts w:ascii="Arial" w:eastAsia="Calibri" w:hAnsi="Arial" w:cs="Arial"/>
                <w:sz w:val="16"/>
                <w:szCs w:val="16"/>
              </w:rPr>
            </w:pPr>
            <w:r w:rsidRPr="00A55EED">
              <w:rPr>
                <w:rFonts w:ascii="Arial" w:eastAsia="Calibri" w:hAnsi="Arial" w:cs="Arial"/>
                <w:color w:val="000000"/>
                <w:sz w:val="16"/>
                <w:szCs w:val="16"/>
                <w:shd w:val="clear" w:color="auto" w:fill="FFFFFF"/>
              </w:rPr>
              <w:t>Maternal characteristics and mental health-and assault-related medical history were assessed by using logistic regression models.</w:t>
            </w:r>
          </w:p>
        </w:tc>
        <w:tc>
          <w:tcPr>
            <w:tcW w:w="1487" w:type="dxa"/>
          </w:tcPr>
          <w:p w14:paraId="425C5CD2"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 xml:space="preserve">Marked increase in NAS in the past 25 years. Specific maternal characteristics identified should facilitate planning for early identification and intervention for these women. </w:t>
            </w:r>
          </w:p>
          <w:p w14:paraId="6C61B103"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7AD0C04A"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Findings demonstrate an important pathway into child maltreatment and highlight the need for well-supported programs for women who use illicit drugs during pregnancy as well as the need for sustained long-term support after birth.</w:t>
            </w:r>
          </w:p>
        </w:tc>
        <w:tc>
          <w:tcPr>
            <w:tcW w:w="1420" w:type="dxa"/>
          </w:tcPr>
          <w:p w14:paraId="356DCEFE"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Review only</w:t>
            </w:r>
          </w:p>
        </w:tc>
        <w:tc>
          <w:tcPr>
            <w:tcW w:w="691" w:type="dxa"/>
          </w:tcPr>
          <w:p w14:paraId="50AAC6B5"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Level IV</w:t>
            </w:r>
          </w:p>
        </w:tc>
        <w:tc>
          <w:tcPr>
            <w:tcW w:w="1155" w:type="dxa"/>
          </w:tcPr>
          <w:p w14:paraId="4295DED4"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Maternal characteristics and mental health-and assault-related medical history were assessed by using logistic regression models.</w:t>
            </w:r>
          </w:p>
          <w:p w14:paraId="0A923306"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25BC3603"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 xml:space="preserve">NAS increased from 0.97 to a high of 42.2/ 10 000 live births, plateauing after 2002. </w:t>
            </w:r>
          </w:p>
          <w:p w14:paraId="4070D9D8"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44621B9E"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tc>
        <w:tc>
          <w:tcPr>
            <w:tcW w:w="1923" w:type="dxa"/>
          </w:tcPr>
          <w:p w14:paraId="02CA68AD"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Mothers with a previous mental health admission, low skill level, Aboriginal status or who smoked during pregnancy were significantly more likely to have an infant with neonatal withdrawal syndrome.</w:t>
            </w:r>
          </w:p>
          <w:p w14:paraId="2A1E5405"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688A0CDF"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NAS infants  at greater risk for having a substantiated child maltreatment allegation and entering foster care;</w:t>
            </w:r>
          </w:p>
          <w:p w14:paraId="131CBBAE"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tc>
      </w:tr>
      <w:tr w:rsidR="00A55EED" w:rsidRPr="00A55EED" w14:paraId="620A12CF" w14:textId="77777777" w:rsidTr="0032494B">
        <w:trPr>
          <w:trHeight w:val="137"/>
        </w:trPr>
        <w:tc>
          <w:tcPr>
            <w:tcW w:w="1362" w:type="dxa"/>
          </w:tcPr>
          <w:p w14:paraId="752DDEE4"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Patrick, S., Schumacher, R., Benneyworth, B., Krans, E., McAllisiter, J., &amp; Davis, M. (2012)</w:t>
            </w:r>
          </w:p>
        </w:tc>
        <w:tc>
          <w:tcPr>
            <w:tcW w:w="1178" w:type="dxa"/>
          </w:tcPr>
          <w:p w14:paraId="7BCCD872"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Retrospective, serial, cross-sectional analysis</w:t>
            </w:r>
          </w:p>
        </w:tc>
        <w:tc>
          <w:tcPr>
            <w:tcW w:w="1355" w:type="dxa"/>
          </w:tcPr>
          <w:p w14:paraId="7C9884EC" w14:textId="77777777" w:rsidR="00A55EED" w:rsidRPr="00A55EED" w:rsidRDefault="00A55EED" w:rsidP="00A55EED">
            <w:pPr>
              <w:widowControl/>
              <w:spacing w:line="240" w:lineRule="auto"/>
              <w:rPr>
                <w:rFonts w:ascii="Arial" w:eastAsia="Calibri" w:hAnsi="Arial" w:cs="Arial"/>
                <w:sz w:val="16"/>
                <w:szCs w:val="16"/>
              </w:rPr>
            </w:pPr>
            <w:r w:rsidRPr="00A55EED">
              <w:rPr>
                <w:rFonts w:ascii="Arial" w:eastAsia="Calibri" w:hAnsi="Arial" w:cs="Arial"/>
                <w:sz w:val="16"/>
                <w:szCs w:val="16"/>
              </w:rPr>
              <w:t>A nationally representative sample of newborns with NAS. The Kids' Inpatient Database (KID) was used to identify newborns with NAS by International Classification of Diseases, Ninth Revision, Clinical Modification (ICD-9-CM) code for NAS.</w:t>
            </w:r>
          </w:p>
        </w:tc>
        <w:tc>
          <w:tcPr>
            <w:tcW w:w="1487" w:type="dxa"/>
          </w:tcPr>
          <w:p w14:paraId="02304727"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Between 2000 and 2009, a substantial increase in the incidence of NAS and maternal opiate use in the United States was observed, as well as hospital charges related to NAS.</w:t>
            </w:r>
          </w:p>
        </w:tc>
        <w:tc>
          <w:tcPr>
            <w:tcW w:w="1420" w:type="dxa"/>
          </w:tcPr>
          <w:p w14:paraId="1126488F"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Review only</w:t>
            </w:r>
          </w:p>
        </w:tc>
        <w:tc>
          <w:tcPr>
            <w:tcW w:w="691" w:type="dxa"/>
          </w:tcPr>
          <w:p w14:paraId="04BA61EF"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Level III</w:t>
            </w:r>
          </w:p>
        </w:tc>
        <w:tc>
          <w:tcPr>
            <w:tcW w:w="1155" w:type="dxa"/>
          </w:tcPr>
          <w:p w14:paraId="7D4BB8FB"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Incidence of NAS and maternal opiate use, and related hospital charges.</w:t>
            </w:r>
          </w:p>
          <w:p w14:paraId="5D046700"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0CF0418C"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 xml:space="preserve">In 2009, newborns with NAS were more likely than all other hospital births to have low birthweight (19.1%; SE, 0.5%; vs 7.0%; SE, 0.2%), have respiratory complications (30.9%; SE, 0.7%; vs 8.9%; SE, 0.1%), and be covered by Medicaid (78.1%; SE, 0.8%; vs 45.5%; SE, 0.7%; all P &lt; .001). </w:t>
            </w:r>
          </w:p>
          <w:p w14:paraId="780F4377"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7C9C217D"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 xml:space="preserve">Mean hospital charges for discharges with NAS increased from $39,400 (95% CI, $33,400-$45,400) in 2000 to $53,400 (95% CI, $49,000-$57,700) in 2009 (P for trend &lt; .001). </w:t>
            </w:r>
          </w:p>
          <w:p w14:paraId="0CBDC2F5"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66ECDEEF"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By 2009, 77.6% of charges for NAS were attributed to state Medicaid programs.</w:t>
            </w:r>
          </w:p>
          <w:p w14:paraId="28315DED"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08ED248B"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tc>
        <w:tc>
          <w:tcPr>
            <w:tcW w:w="1923" w:type="dxa"/>
          </w:tcPr>
          <w:p w14:paraId="0C9F9B00"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Validates that NAS is continuing to increase in occurrence and that it is costing healthcare, especially Medicaid, more and more to provide care for this growing patient population.</w:t>
            </w:r>
          </w:p>
        </w:tc>
      </w:tr>
      <w:tr w:rsidR="00A55EED" w:rsidRPr="00A55EED" w14:paraId="7EE1BB81" w14:textId="77777777" w:rsidTr="0032494B">
        <w:trPr>
          <w:trHeight w:val="137"/>
        </w:trPr>
        <w:tc>
          <w:tcPr>
            <w:tcW w:w="1362" w:type="dxa"/>
          </w:tcPr>
          <w:p w14:paraId="378077CD"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Best, D., Segal, J., &amp; Day, E. (2009).</w:t>
            </w:r>
          </w:p>
        </w:tc>
        <w:tc>
          <w:tcPr>
            <w:tcW w:w="1178" w:type="dxa"/>
          </w:tcPr>
          <w:p w14:paraId="5680BCD4"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Retrospective review</w:t>
            </w:r>
          </w:p>
        </w:tc>
        <w:tc>
          <w:tcPr>
            <w:tcW w:w="1355" w:type="dxa"/>
          </w:tcPr>
          <w:p w14:paraId="23D8E430" w14:textId="77777777" w:rsidR="00A55EED" w:rsidRPr="00A55EED" w:rsidRDefault="00A55EED" w:rsidP="00A55EED">
            <w:pPr>
              <w:widowControl/>
              <w:spacing w:line="240" w:lineRule="auto"/>
              <w:rPr>
                <w:rFonts w:ascii="Arial" w:eastAsia="Calibri" w:hAnsi="Arial" w:cs="Arial"/>
                <w:sz w:val="16"/>
                <w:szCs w:val="16"/>
              </w:rPr>
            </w:pPr>
            <w:r w:rsidRPr="00A55EED">
              <w:rPr>
                <w:rFonts w:ascii="Arial" w:eastAsia="Calibri" w:hAnsi="Arial" w:cs="Arial"/>
                <w:sz w:val="16"/>
                <w:szCs w:val="16"/>
              </w:rPr>
              <w:t>The Birmingham Mother and Baby team  based in central Birmingham and provides a</w:t>
            </w:r>
          </w:p>
          <w:p w14:paraId="52B6D0BD" w14:textId="77777777" w:rsidR="00A55EED" w:rsidRPr="00A55EED" w:rsidRDefault="00A55EED" w:rsidP="00A55EED">
            <w:pPr>
              <w:widowControl/>
              <w:spacing w:line="240" w:lineRule="auto"/>
              <w:rPr>
                <w:rFonts w:ascii="Arial" w:eastAsia="Calibri" w:hAnsi="Arial" w:cs="Arial"/>
                <w:sz w:val="16"/>
                <w:szCs w:val="16"/>
              </w:rPr>
            </w:pPr>
            <w:r w:rsidRPr="00A55EED">
              <w:rPr>
                <w:rFonts w:ascii="Arial" w:eastAsia="Calibri" w:hAnsi="Arial" w:cs="Arial"/>
                <w:sz w:val="16"/>
                <w:szCs w:val="16"/>
              </w:rPr>
              <w:t>range of community addiction services for drug-dependent women and their partners.</w:t>
            </w:r>
          </w:p>
          <w:p w14:paraId="4A72D18E" w14:textId="77777777" w:rsidR="00A55EED" w:rsidRPr="00A55EED" w:rsidRDefault="00A55EED" w:rsidP="00A55EED">
            <w:pPr>
              <w:widowControl/>
              <w:spacing w:line="240" w:lineRule="auto"/>
              <w:rPr>
                <w:rFonts w:ascii="Arial" w:eastAsia="Calibri" w:hAnsi="Arial" w:cs="Arial"/>
                <w:sz w:val="16"/>
                <w:szCs w:val="16"/>
              </w:rPr>
            </w:pPr>
          </w:p>
          <w:p w14:paraId="31DE07D5" w14:textId="77777777" w:rsidR="00A55EED" w:rsidRPr="00A55EED" w:rsidRDefault="00A55EED" w:rsidP="00A55EED">
            <w:pPr>
              <w:widowControl/>
              <w:spacing w:line="240" w:lineRule="auto"/>
              <w:rPr>
                <w:rFonts w:ascii="Arial" w:eastAsia="Calibri" w:hAnsi="Arial" w:cs="Arial"/>
                <w:sz w:val="16"/>
                <w:szCs w:val="16"/>
              </w:rPr>
            </w:pPr>
            <w:r w:rsidRPr="00A55EED">
              <w:rPr>
                <w:rFonts w:ascii="Arial" w:eastAsia="Calibri" w:hAnsi="Arial" w:cs="Arial"/>
                <w:sz w:val="16"/>
                <w:szCs w:val="16"/>
              </w:rPr>
              <w:t>Approximately 60 patients attend the clinic at any given time with roughly half</w:t>
            </w:r>
          </w:p>
          <w:p w14:paraId="2DDF48A7" w14:textId="77777777" w:rsidR="00A55EED" w:rsidRPr="00A55EED" w:rsidRDefault="00A55EED" w:rsidP="00A55EED">
            <w:pPr>
              <w:widowControl/>
              <w:spacing w:line="240" w:lineRule="auto"/>
              <w:rPr>
                <w:rFonts w:ascii="Arial" w:eastAsia="Calibri" w:hAnsi="Arial" w:cs="Arial"/>
                <w:sz w:val="16"/>
                <w:szCs w:val="16"/>
              </w:rPr>
            </w:pPr>
            <w:r w:rsidRPr="00A55EED">
              <w:rPr>
                <w:rFonts w:ascii="Arial" w:eastAsia="Calibri" w:hAnsi="Arial" w:cs="Arial"/>
                <w:sz w:val="16"/>
                <w:szCs w:val="16"/>
              </w:rPr>
              <w:t>Heroin and crack use in pregnancy 125</w:t>
            </w:r>
          </w:p>
          <w:p w14:paraId="69F2F313" w14:textId="77777777" w:rsidR="00A55EED" w:rsidRPr="00A55EED" w:rsidRDefault="00A55EED" w:rsidP="00A55EED">
            <w:pPr>
              <w:widowControl/>
              <w:spacing w:line="240" w:lineRule="auto"/>
              <w:rPr>
                <w:rFonts w:ascii="Arial" w:eastAsia="Calibri" w:hAnsi="Arial" w:cs="Arial"/>
                <w:sz w:val="16"/>
                <w:szCs w:val="16"/>
              </w:rPr>
            </w:pPr>
            <w:r w:rsidRPr="00A55EED">
              <w:rPr>
                <w:rFonts w:ascii="Arial" w:eastAsia="Calibri" w:hAnsi="Arial" w:cs="Arial"/>
                <w:sz w:val="16"/>
                <w:szCs w:val="16"/>
              </w:rPr>
              <w:t>pregnant drug users and half mothers of babies of less than one year of age.</w:t>
            </w:r>
          </w:p>
          <w:p w14:paraId="286419E3" w14:textId="77777777" w:rsidR="00A55EED" w:rsidRPr="00A55EED" w:rsidRDefault="00A55EED" w:rsidP="00A55EED">
            <w:pPr>
              <w:widowControl/>
              <w:spacing w:line="240" w:lineRule="auto"/>
              <w:rPr>
                <w:rFonts w:ascii="Arial" w:eastAsia="Calibri" w:hAnsi="Arial" w:cs="Arial"/>
                <w:sz w:val="16"/>
                <w:szCs w:val="16"/>
              </w:rPr>
            </w:pPr>
          </w:p>
          <w:p w14:paraId="2341E837" w14:textId="77777777" w:rsidR="00A55EED" w:rsidRPr="00A55EED" w:rsidRDefault="00A55EED" w:rsidP="00A55EED">
            <w:pPr>
              <w:widowControl/>
              <w:spacing w:line="240" w:lineRule="auto"/>
              <w:rPr>
                <w:rFonts w:ascii="Arial" w:eastAsia="Calibri" w:hAnsi="Arial" w:cs="Arial"/>
                <w:sz w:val="16"/>
                <w:szCs w:val="16"/>
              </w:rPr>
            </w:pPr>
            <w:r w:rsidRPr="00A55EED">
              <w:rPr>
                <w:rFonts w:ascii="Arial" w:eastAsia="Calibri" w:hAnsi="Arial" w:cs="Arial"/>
                <w:sz w:val="16"/>
                <w:szCs w:val="16"/>
              </w:rPr>
              <w:t>24 women in the study</w:t>
            </w:r>
          </w:p>
          <w:p w14:paraId="32765C26" w14:textId="77777777" w:rsidR="00A55EED" w:rsidRPr="00A55EED" w:rsidRDefault="00A55EED" w:rsidP="00A55EED">
            <w:pPr>
              <w:widowControl/>
              <w:spacing w:line="240" w:lineRule="auto"/>
              <w:rPr>
                <w:rFonts w:ascii="Arial" w:eastAsia="Calibri" w:hAnsi="Arial" w:cs="Arial"/>
                <w:sz w:val="16"/>
                <w:szCs w:val="16"/>
              </w:rPr>
            </w:pPr>
          </w:p>
          <w:p w14:paraId="01B9F34D" w14:textId="77777777" w:rsidR="00A55EED" w:rsidRPr="00A55EED" w:rsidRDefault="00A55EED" w:rsidP="00A55EED">
            <w:pPr>
              <w:widowControl/>
              <w:spacing w:line="240" w:lineRule="auto"/>
              <w:rPr>
                <w:rFonts w:ascii="Arial" w:eastAsia="Calibri" w:hAnsi="Arial" w:cs="Arial"/>
                <w:sz w:val="16"/>
                <w:szCs w:val="16"/>
              </w:rPr>
            </w:pPr>
            <w:r w:rsidRPr="00A55EED">
              <w:rPr>
                <w:rFonts w:ascii="Arial" w:eastAsia="Calibri" w:hAnsi="Arial" w:cs="Arial"/>
                <w:sz w:val="16"/>
                <w:szCs w:val="16"/>
              </w:rPr>
              <w:t>The study sought to examine the impact of treatment status on</w:t>
            </w:r>
          </w:p>
          <w:p w14:paraId="55B78E1D" w14:textId="77777777" w:rsidR="00A55EED" w:rsidRPr="00A55EED" w:rsidRDefault="00A55EED" w:rsidP="00A55EED">
            <w:pPr>
              <w:widowControl/>
              <w:spacing w:line="240" w:lineRule="auto"/>
              <w:rPr>
                <w:rFonts w:ascii="Arial" w:eastAsia="Calibri" w:hAnsi="Arial" w:cs="Arial"/>
                <w:sz w:val="16"/>
                <w:szCs w:val="16"/>
              </w:rPr>
            </w:pPr>
            <w:r w:rsidRPr="00A55EED">
              <w:rPr>
                <w:rFonts w:ascii="Arial" w:eastAsia="Calibri" w:hAnsi="Arial" w:cs="Arial"/>
                <w:sz w:val="16"/>
                <w:szCs w:val="16"/>
              </w:rPr>
              <w:t>heroin use during pregnancy and in the period after birth.</w:t>
            </w:r>
          </w:p>
          <w:p w14:paraId="7DD3D0C4" w14:textId="77777777" w:rsidR="00A55EED" w:rsidRPr="00A55EED" w:rsidRDefault="00A55EED" w:rsidP="00A55EED">
            <w:pPr>
              <w:widowControl/>
              <w:spacing w:line="240" w:lineRule="auto"/>
              <w:rPr>
                <w:rFonts w:ascii="Arial" w:eastAsia="Calibri" w:hAnsi="Arial" w:cs="Arial"/>
                <w:sz w:val="16"/>
                <w:szCs w:val="16"/>
              </w:rPr>
            </w:pPr>
          </w:p>
        </w:tc>
        <w:tc>
          <w:tcPr>
            <w:tcW w:w="1487" w:type="dxa"/>
          </w:tcPr>
          <w:p w14:paraId="41FCE511"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45% of women in the study’s infant required treatment for NAS.</w:t>
            </w:r>
          </w:p>
          <w:p w14:paraId="1DEC8C61"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16D2187E"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 xml:space="preserve">62.5% women in study reported that their baby was their main motivation to seek treatment services for their drug use. </w:t>
            </w:r>
          </w:p>
          <w:p w14:paraId="1502568B"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15BED1E3"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12.5% of the women voiced concerns about other services being involved, or about the social stigma of being a drug using mother as reasons for seeking treatment.</w:t>
            </w:r>
          </w:p>
        </w:tc>
        <w:tc>
          <w:tcPr>
            <w:tcW w:w="1420" w:type="dxa"/>
          </w:tcPr>
          <w:p w14:paraId="5486BE91"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Small sample size recruited and by the design of</w:t>
            </w:r>
          </w:p>
          <w:p w14:paraId="504996FE"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the study using retrospective data collection.</w:t>
            </w:r>
          </w:p>
          <w:p w14:paraId="323271B4"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5440E1A7"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The data comes from a group of</w:t>
            </w:r>
          </w:p>
          <w:p w14:paraId="581DA6A6"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women who had not only remained in treatment after the birth of the child but who had</w:t>
            </w:r>
          </w:p>
          <w:p w14:paraId="048F0620"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been engaged with treatment services for the majority of their pregnancy. This is not a typical prenatal substance abuser.</w:t>
            </w:r>
          </w:p>
        </w:tc>
        <w:tc>
          <w:tcPr>
            <w:tcW w:w="691" w:type="dxa"/>
          </w:tcPr>
          <w:p w14:paraId="7DEAA89A"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Level VI</w:t>
            </w:r>
          </w:p>
        </w:tc>
        <w:tc>
          <w:tcPr>
            <w:tcW w:w="1155" w:type="dxa"/>
          </w:tcPr>
          <w:p w14:paraId="2E5317E1"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The aim of the study was to assess the impact of pregnancy and childbirth on heroin use</w:t>
            </w:r>
          </w:p>
          <w:p w14:paraId="44C7D6FF"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patterns among clients in contact with specialist addiction treatment services during and</w:t>
            </w:r>
          </w:p>
          <w:p w14:paraId="418FE0AF"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 xml:space="preserve">after the birth of their child. </w:t>
            </w:r>
          </w:p>
          <w:p w14:paraId="47AB7091"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170A4019"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The Lifetime Drug Use History (LDUH) was used to collect data.</w:t>
            </w:r>
          </w:p>
          <w:p w14:paraId="7F49B540"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49BB64F7"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Information on maternal drug use during pregnancy, NAS infant’s birth weight. Patient satisfaction.</w:t>
            </w:r>
          </w:p>
          <w:p w14:paraId="351D365E"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tc>
        <w:tc>
          <w:tcPr>
            <w:tcW w:w="1923" w:type="dxa"/>
          </w:tcPr>
          <w:p w14:paraId="3CBB776F"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Women who used more cocaine, crack and heroin during pregnancy reported, especially the second trimester, reported higher levels of dissatisfaction with their maternity services.</w:t>
            </w:r>
          </w:p>
        </w:tc>
      </w:tr>
      <w:tr w:rsidR="00A55EED" w:rsidRPr="00A55EED" w14:paraId="694F6DB1" w14:textId="77777777" w:rsidTr="0032494B">
        <w:trPr>
          <w:trHeight w:val="137"/>
        </w:trPr>
        <w:tc>
          <w:tcPr>
            <w:tcW w:w="1362" w:type="dxa"/>
          </w:tcPr>
          <w:p w14:paraId="34E3506E"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Nordfjærn, T., Rundmo, T., &amp; Hole, R. (2010).</w:t>
            </w:r>
          </w:p>
        </w:tc>
        <w:tc>
          <w:tcPr>
            <w:tcW w:w="1178" w:type="dxa"/>
          </w:tcPr>
          <w:p w14:paraId="0F915C83"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Qualitative investigation</w:t>
            </w:r>
          </w:p>
        </w:tc>
        <w:tc>
          <w:tcPr>
            <w:tcW w:w="1355" w:type="dxa"/>
          </w:tcPr>
          <w:p w14:paraId="5696CB2E" w14:textId="77777777" w:rsidR="00A55EED" w:rsidRPr="00A55EED" w:rsidRDefault="00A55EED" w:rsidP="00A55EED">
            <w:pPr>
              <w:widowControl/>
              <w:spacing w:line="240" w:lineRule="auto"/>
              <w:rPr>
                <w:rFonts w:ascii="Arial" w:eastAsia="Calibri" w:hAnsi="Arial" w:cs="Arial"/>
                <w:sz w:val="16"/>
                <w:szCs w:val="16"/>
              </w:rPr>
            </w:pPr>
            <w:r w:rsidRPr="00A55EED">
              <w:rPr>
                <w:rFonts w:ascii="Arial" w:eastAsia="Calibri" w:hAnsi="Arial" w:cs="Arial"/>
                <w:sz w:val="16"/>
                <w:szCs w:val="16"/>
              </w:rPr>
              <w:t>Patients were recruited from five inpatient facilities</w:t>
            </w:r>
          </w:p>
          <w:p w14:paraId="71FD8963" w14:textId="77777777" w:rsidR="00A55EED" w:rsidRPr="00A55EED" w:rsidRDefault="00A55EED" w:rsidP="00A55EED">
            <w:pPr>
              <w:widowControl/>
              <w:spacing w:line="240" w:lineRule="auto"/>
              <w:rPr>
                <w:rFonts w:ascii="Arial" w:eastAsia="Calibri" w:hAnsi="Arial" w:cs="Arial"/>
                <w:sz w:val="16"/>
                <w:szCs w:val="16"/>
              </w:rPr>
            </w:pPr>
            <w:r w:rsidRPr="00A55EED">
              <w:rPr>
                <w:rFonts w:ascii="Arial" w:eastAsia="Calibri" w:hAnsi="Arial" w:cs="Arial"/>
                <w:sz w:val="16"/>
                <w:szCs w:val="16"/>
              </w:rPr>
              <w:t>and one outpatient OMT facility in two different counties</w:t>
            </w:r>
          </w:p>
          <w:p w14:paraId="268C8776" w14:textId="77777777" w:rsidR="00A55EED" w:rsidRPr="00A55EED" w:rsidRDefault="00A55EED" w:rsidP="00A55EED">
            <w:pPr>
              <w:widowControl/>
              <w:spacing w:line="240" w:lineRule="auto"/>
              <w:rPr>
                <w:rFonts w:ascii="Arial" w:eastAsia="Calibri" w:hAnsi="Arial" w:cs="Arial"/>
                <w:sz w:val="16"/>
                <w:szCs w:val="16"/>
              </w:rPr>
            </w:pPr>
            <w:r w:rsidRPr="00A55EED">
              <w:rPr>
                <w:rFonts w:ascii="Arial" w:eastAsia="Calibri" w:hAnsi="Arial" w:cs="Arial"/>
                <w:sz w:val="16"/>
                <w:szCs w:val="16"/>
              </w:rPr>
              <w:t>in the central region of Norway.</w:t>
            </w:r>
          </w:p>
        </w:tc>
        <w:tc>
          <w:tcPr>
            <w:tcW w:w="1487" w:type="dxa"/>
          </w:tcPr>
          <w:p w14:paraId="7835944D"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Six categories concerning positive treatment perceptions</w:t>
            </w:r>
          </w:p>
          <w:p w14:paraId="3A875764"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 xml:space="preserve">were identified: </w:t>
            </w:r>
          </w:p>
          <w:p w14:paraId="75307642"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(1) relation to clinical staff and other</w:t>
            </w:r>
          </w:p>
          <w:p w14:paraId="5F35C77F"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 xml:space="preserve">patients; </w:t>
            </w:r>
          </w:p>
          <w:p w14:paraId="2D33475A"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 xml:space="preserve">(2) therapy and interventions; </w:t>
            </w:r>
          </w:p>
          <w:p w14:paraId="234516F9"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(3) user involvement;</w:t>
            </w:r>
          </w:p>
          <w:p w14:paraId="2C8F08AE"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(4) aftercare;</w:t>
            </w:r>
          </w:p>
          <w:p w14:paraId="064CB3DC"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(5) facility regulations;</w:t>
            </w:r>
          </w:p>
          <w:p w14:paraId="479CBEB0"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 xml:space="preserve">(6) treatment climate. </w:t>
            </w:r>
          </w:p>
          <w:p w14:paraId="634C2F84"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7CC7C306"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Negative content revealed the same six</w:t>
            </w:r>
          </w:p>
          <w:p w14:paraId="1691C8D9"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categories in addition to:</w:t>
            </w:r>
          </w:p>
          <w:p w14:paraId="71D2F67C"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 xml:space="preserve">(7) pacification; </w:t>
            </w:r>
          </w:p>
          <w:p w14:paraId="4546E217"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(8) stigma; and</w:t>
            </w:r>
          </w:p>
          <w:p w14:paraId="4B5C6DB0"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 xml:space="preserve">(9) facility resources. </w:t>
            </w:r>
          </w:p>
          <w:p w14:paraId="33E8D0E8"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tc>
        <w:tc>
          <w:tcPr>
            <w:tcW w:w="1420" w:type="dxa"/>
          </w:tcPr>
          <w:p w14:paraId="05A31134"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Sample study group - a strategic</w:t>
            </w:r>
          </w:p>
          <w:p w14:paraId="5BD79EDA"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sample of 11 inpatients and two outpatients does not yield a representative sample of population of patients</w:t>
            </w:r>
          </w:p>
          <w:p w14:paraId="79F5FC6A"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with substance addiction.</w:t>
            </w:r>
          </w:p>
        </w:tc>
        <w:tc>
          <w:tcPr>
            <w:tcW w:w="691" w:type="dxa"/>
          </w:tcPr>
          <w:p w14:paraId="6CE16BEF"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Level V</w:t>
            </w:r>
          </w:p>
        </w:tc>
        <w:tc>
          <w:tcPr>
            <w:tcW w:w="1155" w:type="dxa"/>
          </w:tcPr>
          <w:p w14:paraId="1EF6B2BA"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Interviews conducted were transcribed.</w:t>
            </w:r>
          </w:p>
          <w:p w14:paraId="793349A1"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The transcribed material consisted of in total</w:t>
            </w:r>
          </w:p>
          <w:p w14:paraId="3F9CB14E"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 xml:space="preserve">113 056 words. On average each interview included 8697 words. </w:t>
            </w:r>
          </w:p>
          <w:p w14:paraId="794AD513"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46DD2EA4"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Data were analyzed with contextual content</w:t>
            </w:r>
          </w:p>
          <w:p w14:paraId="2E53236B"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analysis.</w:t>
            </w:r>
          </w:p>
        </w:tc>
        <w:tc>
          <w:tcPr>
            <w:tcW w:w="1923" w:type="dxa"/>
          </w:tcPr>
          <w:p w14:paraId="4682918B"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Research concerning patients with substance addiction and how they perceive their treatment remains scant.</w:t>
            </w:r>
          </w:p>
          <w:p w14:paraId="1A165AE3"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66A984B0"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The most frequent positive perceptions</w:t>
            </w:r>
          </w:p>
          <w:p w14:paraId="1054460E"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concerned relations to clinical staff and other patients</w:t>
            </w:r>
          </w:p>
          <w:p w14:paraId="0C105311"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at the treatment facilities.</w:t>
            </w:r>
          </w:p>
        </w:tc>
      </w:tr>
      <w:tr w:rsidR="00A55EED" w:rsidRPr="00A55EED" w14:paraId="1B397AF5" w14:textId="77777777" w:rsidTr="0032494B">
        <w:trPr>
          <w:trHeight w:val="137"/>
        </w:trPr>
        <w:tc>
          <w:tcPr>
            <w:tcW w:w="1362" w:type="dxa"/>
          </w:tcPr>
          <w:p w14:paraId="27301A2F"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Corse, S., McHugh, M., &amp; Gordon S. (1995).</w:t>
            </w:r>
          </w:p>
        </w:tc>
        <w:tc>
          <w:tcPr>
            <w:tcW w:w="1178" w:type="dxa"/>
          </w:tcPr>
          <w:p w14:paraId="7B6952B7" w14:textId="77777777" w:rsidR="00A55EED" w:rsidRPr="00A55EED" w:rsidRDefault="00A55EED" w:rsidP="00A55EED">
            <w:pPr>
              <w:widowControl/>
              <w:spacing w:after="160" w:line="240" w:lineRule="auto"/>
              <w:rPr>
                <w:rFonts w:ascii="Arial" w:eastAsia="Calibri" w:hAnsi="Arial" w:cs="Arial"/>
                <w:sz w:val="16"/>
                <w:szCs w:val="16"/>
              </w:rPr>
            </w:pPr>
            <w:r w:rsidRPr="00A55EED">
              <w:rPr>
                <w:rFonts w:ascii="Arial" w:eastAsia="Calibri" w:hAnsi="Arial" w:cs="Arial"/>
                <w:sz w:val="16"/>
                <w:szCs w:val="16"/>
              </w:rPr>
              <w:t>Qualitative study</w:t>
            </w:r>
          </w:p>
        </w:tc>
        <w:tc>
          <w:tcPr>
            <w:tcW w:w="1355" w:type="dxa"/>
          </w:tcPr>
          <w:p w14:paraId="129727ED" w14:textId="77777777" w:rsidR="00A55EED" w:rsidRPr="00A55EED" w:rsidRDefault="00A55EED" w:rsidP="00A55EED">
            <w:pPr>
              <w:widowControl/>
              <w:spacing w:line="240" w:lineRule="auto"/>
              <w:rPr>
                <w:rFonts w:ascii="Arial" w:eastAsia="Calibri" w:hAnsi="Arial" w:cs="Arial"/>
                <w:sz w:val="16"/>
                <w:szCs w:val="16"/>
              </w:rPr>
            </w:pPr>
            <w:r w:rsidRPr="00A55EED">
              <w:rPr>
                <w:rFonts w:ascii="Arial" w:eastAsia="Calibri" w:hAnsi="Arial" w:cs="Arial"/>
                <w:sz w:val="16"/>
                <w:szCs w:val="16"/>
              </w:rPr>
              <w:t>In a prenatal clinic staffed by nurse-midwives in a dense suburb serving a population largely covered by Medical Assistance.</w:t>
            </w:r>
          </w:p>
        </w:tc>
        <w:tc>
          <w:tcPr>
            <w:tcW w:w="1487" w:type="dxa"/>
          </w:tcPr>
          <w:p w14:paraId="4BE362DF"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Implementation of an innovative model to prevent and treat substance abuse among pregnant women.</w:t>
            </w:r>
          </w:p>
          <w:p w14:paraId="6D54F28E"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6EEA20DA"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Results indicate that education, training, and structural changes in care delivery led to changes in the attitudes and behaviors of nurse-midwives toward pregnant addicted women and increased their effectiveness.</w:t>
            </w:r>
          </w:p>
          <w:p w14:paraId="26FB415C"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10072B22"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tc>
        <w:tc>
          <w:tcPr>
            <w:tcW w:w="1420" w:type="dxa"/>
          </w:tcPr>
          <w:p w14:paraId="7E0E807A"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tc>
        <w:tc>
          <w:tcPr>
            <w:tcW w:w="691" w:type="dxa"/>
          </w:tcPr>
          <w:p w14:paraId="0D63D351"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Level V</w:t>
            </w:r>
          </w:p>
        </w:tc>
        <w:tc>
          <w:tcPr>
            <w:tcW w:w="1155" w:type="dxa"/>
          </w:tcPr>
          <w:p w14:paraId="49AE7BCE"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tc>
        <w:tc>
          <w:tcPr>
            <w:tcW w:w="1923" w:type="dxa"/>
          </w:tcPr>
          <w:p w14:paraId="45D05C36"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Methods can help increase the number of pregnant women who engage in treatment, with likely benefits to the client, her unborn baby, and other children whom she may parent.</w:t>
            </w:r>
          </w:p>
          <w:p w14:paraId="656E5D4E"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p>
          <w:p w14:paraId="55FE636F" w14:textId="77777777" w:rsidR="00A55EED" w:rsidRPr="00A55EED" w:rsidRDefault="00A55EED" w:rsidP="00A55EED">
            <w:pPr>
              <w:widowControl/>
              <w:tabs>
                <w:tab w:val="center" w:pos="4680"/>
                <w:tab w:val="right" w:pos="9360"/>
              </w:tabs>
              <w:spacing w:line="240" w:lineRule="auto"/>
              <w:rPr>
                <w:rFonts w:ascii="Arial" w:eastAsia="Calibri" w:hAnsi="Arial" w:cs="Arial"/>
                <w:sz w:val="16"/>
                <w:szCs w:val="16"/>
              </w:rPr>
            </w:pPr>
            <w:r w:rsidRPr="00A55EED">
              <w:rPr>
                <w:rFonts w:ascii="Arial" w:eastAsia="Calibri" w:hAnsi="Arial" w:cs="Arial"/>
                <w:sz w:val="16"/>
                <w:szCs w:val="16"/>
              </w:rPr>
              <w:t>Support that education in the substance abusing population can make a difference in future outcomes, including enhancing provider effectiveness.</w:t>
            </w:r>
          </w:p>
        </w:tc>
      </w:tr>
    </w:tbl>
    <w:p w14:paraId="31D632A9" w14:textId="77777777" w:rsidR="00BA1D43" w:rsidRDefault="00BA1D43" w:rsidP="00F27D69">
      <w:pPr>
        <w:spacing w:before="59" w:after="157" w:line="286" w:lineRule="exact"/>
        <w:jc w:val="center"/>
        <w:textAlignment w:val="baseline"/>
      </w:pPr>
    </w:p>
    <w:p w14:paraId="01625032" w14:textId="77777777" w:rsidR="00BA1D43" w:rsidRDefault="00BA1D43" w:rsidP="00F27D69">
      <w:pPr>
        <w:spacing w:before="59" w:after="157" w:line="286" w:lineRule="exact"/>
        <w:jc w:val="center"/>
        <w:textAlignment w:val="baseline"/>
      </w:pPr>
    </w:p>
    <w:p w14:paraId="33AB36A0" w14:textId="77777777" w:rsidR="00BA1D43" w:rsidRDefault="00BA1D43" w:rsidP="00F27D69">
      <w:pPr>
        <w:spacing w:before="59" w:after="157" w:line="286" w:lineRule="exact"/>
        <w:jc w:val="center"/>
        <w:textAlignment w:val="baseline"/>
      </w:pPr>
    </w:p>
    <w:p w14:paraId="4A5B7543" w14:textId="77777777" w:rsidR="00BA1D43" w:rsidRDefault="00BA1D43" w:rsidP="00F27D69">
      <w:pPr>
        <w:spacing w:before="59" w:after="157" w:line="286" w:lineRule="exact"/>
        <w:jc w:val="center"/>
        <w:textAlignment w:val="baseline"/>
      </w:pPr>
    </w:p>
    <w:p w14:paraId="31AE6837" w14:textId="77777777" w:rsidR="00BA1D43" w:rsidRDefault="00BA1D43" w:rsidP="00F27D69">
      <w:pPr>
        <w:spacing w:before="59" w:after="157" w:line="286" w:lineRule="exact"/>
        <w:jc w:val="center"/>
        <w:textAlignment w:val="baseline"/>
      </w:pPr>
    </w:p>
    <w:p w14:paraId="5244525C" w14:textId="77777777" w:rsidR="00BA1D43" w:rsidRDefault="00BA1D43" w:rsidP="0068765F">
      <w:pPr>
        <w:spacing w:before="59" w:after="157" w:line="286" w:lineRule="exact"/>
        <w:textAlignment w:val="baseline"/>
      </w:pPr>
    </w:p>
    <w:p w14:paraId="4500611A" w14:textId="77777777" w:rsidR="00BA1D43" w:rsidRDefault="00BA1D43" w:rsidP="00CA018D">
      <w:pPr>
        <w:spacing w:before="59" w:after="157" w:line="286" w:lineRule="exact"/>
        <w:textAlignment w:val="baseline"/>
      </w:pPr>
    </w:p>
    <w:p w14:paraId="6FECC6D7" w14:textId="3F73BFCB" w:rsidR="007540E7" w:rsidRPr="00971EBD" w:rsidRDefault="00ED129D" w:rsidP="00F27D69">
      <w:pPr>
        <w:spacing w:before="59" w:after="157" w:line="286" w:lineRule="exact"/>
        <w:jc w:val="center"/>
        <w:textAlignment w:val="baseline"/>
      </w:pPr>
      <w:r>
        <w:t>Appendix C</w:t>
      </w:r>
      <w:r w:rsidR="002A2E87" w:rsidRPr="00971EBD">
        <w:t xml:space="preserve"> </w:t>
      </w:r>
    </w:p>
    <w:p w14:paraId="674B8216" w14:textId="1FAB1DFE" w:rsidR="002A2E87" w:rsidRPr="00971EBD" w:rsidRDefault="002A2E87" w:rsidP="00F27D69">
      <w:pPr>
        <w:spacing w:before="59" w:after="157" w:line="286" w:lineRule="exact"/>
        <w:jc w:val="center"/>
        <w:textAlignment w:val="baseline"/>
      </w:pPr>
      <w:r w:rsidRPr="00971EBD">
        <w:t>L</w:t>
      </w:r>
      <w:r w:rsidR="007540E7" w:rsidRPr="00971EBD">
        <w:t>etter of Approval</w:t>
      </w:r>
    </w:p>
    <w:p w14:paraId="18CEE32D" w14:textId="77777777" w:rsidR="007540E7" w:rsidRDefault="007540E7" w:rsidP="002A2E87">
      <w:pPr>
        <w:spacing w:before="59" w:after="157" w:line="286" w:lineRule="exact"/>
        <w:jc w:val="center"/>
        <w:textAlignment w:val="baseline"/>
        <w:rPr>
          <w:b/>
          <w:color w:val="000000"/>
        </w:rPr>
      </w:pPr>
    </w:p>
    <w:p w14:paraId="56CA612E" w14:textId="77777777" w:rsidR="002A2E87" w:rsidRPr="000444E9" w:rsidRDefault="002A2E87" w:rsidP="002A2E87">
      <w:pPr>
        <w:spacing w:before="59" w:after="157" w:line="286" w:lineRule="exact"/>
        <w:jc w:val="center"/>
        <w:textAlignment w:val="baseline"/>
        <w:rPr>
          <w:b/>
          <w:color w:val="000000"/>
          <w:w w:val="80"/>
          <w:sz w:val="32"/>
          <w:szCs w:val="22"/>
        </w:rPr>
      </w:pPr>
      <w:r w:rsidRPr="000444E9">
        <w:rPr>
          <w:b/>
          <w:color w:val="000000"/>
          <w:w w:val="80"/>
          <w:sz w:val="32"/>
          <w:szCs w:val="22"/>
        </w:rPr>
        <w:t xml:space="preserve">FRYE REGIONAL </w:t>
      </w:r>
      <w:r w:rsidRPr="000444E9">
        <w:rPr>
          <w:b/>
          <w:color w:val="000000"/>
          <w:w w:val="80"/>
          <w:sz w:val="32"/>
          <w:szCs w:val="22"/>
        </w:rPr>
        <w:br/>
      </w:r>
      <w:r w:rsidRPr="000444E9">
        <w:rPr>
          <w:rFonts w:ascii="Tahoma" w:eastAsia="Tahoma" w:hAnsi="Tahoma"/>
          <w:color w:val="000000"/>
          <w:sz w:val="28"/>
          <w:szCs w:val="22"/>
        </w:rPr>
        <w:t>MEDICAL CENTER</w:t>
      </w:r>
    </w:p>
    <w:p w14:paraId="2CFEFDB9" w14:textId="77777777" w:rsidR="002A2E87" w:rsidRPr="000444E9" w:rsidRDefault="002A2E87" w:rsidP="002A2E87">
      <w:pPr>
        <w:widowControl/>
        <w:spacing w:before="33" w:line="250" w:lineRule="exact"/>
        <w:jc w:val="center"/>
        <w:textAlignment w:val="baseline"/>
        <w:rPr>
          <w:b/>
          <w:color w:val="000000"/>
          <w:spacing w:val="-7"/>
          <w:sz w:val="22"/>
          <w:szCs w:val="22"/>
        </w:rPr>
      </w:pPr>
      <w:r>
        <w:rPr>
          <w:rFonts w:eastAsia="PMingLiU"/>
          <w:noProof/>
          <w:sz w:val="22"/>
          <w:szCs w:val="22"/>
        </w:rPr>
        <mc:AlternateContent>
          <mc:Choice Requires="wps">
            <w:drawing>
              <wp:anchor distT="0" distB="0" distL="114300" distR="114300" simplePos="0" relativeHeight="251659776" behindDoc="0" locked="0" layoutInCell="1" allowOverlap="1" wp14:anchorId="675289C8" wp14:editId="647CBAC9">
                <wp:simplePos x="0" y="0"/>
                <wp:positionH relativeFrom="page">
                  <wp:posOffset>2533650</wp:posOffset>
                </wp:positionH>
                <wp:positionV relativeFrom="page">
                  <wp:posOffset>875665</wp:posOffset>
                </wp:positionV>
                <wp:extent cx="1695450" cy="0"/>
                <wp:effectExtent l="9525" t="8890" r="9525" b="10160"/>
                <wp:wrapNone/>
                <wp:docPr id="1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43912A1A" id="Line 4"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9.5pt,68.95pt" to="333pt,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Asl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" strokeweight=".3pt">
                <w10:wrap anchorx="page" anchory="page"/>
              </v:line>
            </w:pict>
          </mc:Fallback>
        </mc:AlternateContent>
      </w:r>
      <w:r w:rsidRPr="000444E9">
        <w:rPr>
          <w:b/>
          <w:color w:val="000000"/>
          <w:spacing w:val="-7"/>
          <w:sz w:val="22"/>
          <w:szCs w:val="22"/>
        </w:rPr>
        <w:t>A Duke LifePoint Hospital</w:t>
      </w:r>
    </w:p>
    <w:p w14:paraId="4D587E25" w14:textId="77777777" w:rsidR="002A2E87" w:rsidRPr="000444E9" w:rsidRDefault="002A2E87" w:rsidP="002A2E87">
      <w:pPr>
        <w:widowControl/>
        <w:spacing w:before="272" w:line="217" w:lineRule="exact"/>
        <w:jc w:val="center"/>
        <w:textAlignment w:val="baseline"/>
        <w:rPr>
          <w:rFonts w:ascii="Tahoma" w:eastAsia="Tahoma" w:hAnsi="Tahoma"/>
          <w:color w:val="000000"/>
          <w:spacing w:val="10"/>
          <w:sz w:val="17"/>
          <w:szCs w:val="22"/>
        </w:rPr>
      </w:pPr>
      <w:r w:rsidRPr="000444E9">
        <w:rPr>
          <w:rFonts w:ascii="Tahoma" w:eastAsia="Tahoma" w:hAnsi="Tahoma"/>
          <w:color w:val="000000"/>
          <w:spacing w:val="10"/>
          <w:sz w:val="17"/>
          <w:szCs w:val="22"/>
        </w:rPr>
        <w:t>420 N Center Street Hickory, NC 28601</w:t>
      </w:r>
    </w:p>
    <w:p w14:paraId="56EC2669" w14:textId="77777777" w:rsidR="002A2E87" w:rsidRPr="000444E9" w:rsidRDefault="002A2E87" w:rsidP="002A2E87">
      <w:pPr>
        <w:widowControl/>
        <w:spacing w:before="494" w:line="250" w:lineRule="exact"/>
        <w:textAlignment w:val="baseline"/>
        <w:rPr>
          <w:b/>
          <w:color w:val="000000"/>
          <w:spacing w:val="-1"/>
          <w:sz w:val="22"/>
          <w:szCs w:val="22"/>
        </w:rPr>
      </w:pPr>
      <w:r w:rsidRPr="000444E9">
        <w:rPr>
          <w:b/>
          <w:color w:val="000000"/>
          <w:spacing w:val="-1"/>
          <w:sz w:val="22"/>
          <w:szCs w:val="22"/>
        </w:rPr>
        <w:t>August 11, 2016</w:t>
      </w:r>
    </w:p>
    <w:p w14:paraId="3C8A633C" w14:textId="77777777" w:rsidR="002A2E87" w:rsidRPr="000444E9" w:rsidRDefault="002A2E87" w:rsidP="002A2E87">
      <w:pPr>
        <w:widowControl/>
        <w:spacing w:before="1252" w:line="250" w:lineRule="exact"/>
        <w:textAlignment w:val="baseline"/>
        <w:rPr>
          <w:b/>
          <w:color w:val="000000"/>
          <w:spacing w:val="-5"/>
          <w:sz w:val="22"/>
          <w:szCs w:val="22"/>
        </w:rPr>
      </w:pPr>
      <w:r w:rsidRPr="000444E9">
        <w:rPr>
          <w:b/>
          <w:color w:val="000000"/>
          <w:spacing w:val="-5"/>
          <w:sz w:val="22"/>
          <w:szCs w:val="22"/>
        </w:rPr>
        <w:t>To Whom It May Concern,</w:t>
      </w:r>
    </w:p>
    <w:p w14:paraId="240DCD84" w14:textId="77777777" w:rsidR="002A2E87" w:rsidRPr="000444E9" w:rsidRDefault="002A2E87" w:rsidP="002A2E87">
      <w:pPr>
        <w:widowControl/>
        <w:spacing w:before="303" w:line="291" w:lineRule="exact"/>
        <w:ind w:right="72"/>
        <w:textAlignment w:val="baseline"/>
        <w:rPr>
          <w:b/>
          <w:color w:val="000000"/>
          <w:spacing w:val="-3"/>
          <w:sz w:val="22"/>
          <w:szCs w:val="22"/>
        </w:rPr>
      </w:pPr>
      <w:r w:rsidRPr="000444E9">
        <w:rPr>
          <w:b/>
          <w:color w:val="000000"/>
          <w:spacing w:val="-3"/>
          <w:sz w:val="22"/>
          <w:szCs w:val="22"/>
        </w:rPr>
        <w:t>We at Frye Regional Medical Center have reviewed Crystal Mull's DNP Scholarly Project titled "Implementation of a Neonatal Abstinence Syndrome Educational program to Improve Staff Knowledge and Parent Satisfaction". Crystal Mull NNP-BC, MSN has organizational support and approval to conduct her project within our institution. We understand that for Nurse Practitioner Mull to achieve completion of the DNP program, a public presentation and manuscript submission related to the scholarly project may be required by the East Carolina University (ECU).</w:t>
      </w:r>
    </w:p>
    <w:p w14:paraId="4091F6D4" w14:textId="77777777" w:rsidR="002A2E87" w:rsidRPr="000444E9" w:rsidRDefault="002A2E87" w:rsidP="002A2E87">
      <w:pPr>
        <w:widowControl/>
        <w:spacing w:before="286" w:line="292" w:lineRule="exact"/>
        <w:ind w:right="72"/>
        <w:textAlignment w:val="baseline"/>
        <w:rPr>
          <w:b/>
          <w:color w:val="000000"/>
          <w:sz w:val="22"/>
          <w:szCs w:val="22"/>
        </w:rPr>
      </w:pPr>
      <w:r w:rsidRPr="000444E9">
        <w:rPr>
          <w:b/>
          <w:color w:val="000000"/>
          <w:sz w:val="22"/>
          <w:szCs w:val="22"/>
        </w:rPr>
        <w:t>Our organization has deemed this project as a quality improvement initiative involving an evidence-based educational intervention. Additionally, our institution will defer the Institutional Review Board (IRB) process for this project to ECU.</w:t>
      </w:r>
    </w:p>
    <w:p w14:paraId="3AB6ED7F" w14:textId="77777777" w:rsidR="002A2E87" w:rsidRPr="000444E9" w:rsidRDefault="002A2E87" w:rsidP="002A2E87">
      <w:pPr>
        <w:widowControl/>
        <w:spacing w:before="634" w:line="240" w:lineRule="exact"/>
        <w:textAlignment w:val="baseline"/>
        <w:rPr>
          <w:b/>
          <w:color w:val="000000"/>
          <w:spacing w:val="-4"/>
          <w:sz w:val="22"/>
          <w:szCs w:val="22"/>
        </w:rPr>
      </w:pPr>
      <w:r w:rsidRPr="000444E9">
        <w:rPr>
          <w:b/>
          <w:color w:val="000000"/>
          <w:spacing w:val="-4"/>
          <w:sz w:val="22"/>
          <w:szCs w:val="22"/>
        </w:rPr>
        <w:t>Thank you,</w:t>
      </w:r>
    </w:p>
    <w:p w14:paraId="16C1E9BF" w14:textId="77777777" w:rsidR="002A2E87" w:rsidRPr="000444E9" w:rsidRDefault="002A2E87" w:rsidP="002A2E87">
      <w:pPr>
        <w:widowControl/>
        <w:spacing w:line="240" w:lineRule="auto"/>
        <w:ind w:right="4892"/>
        <w:textAlignment w:val="baseline"/>
        <w:rPr>
          <w:rFonts w:eastAsia="PMingLiU"/>
          <w:sz w:val="22"/>
          <w:szCs w:val="22"/>
        </w:rPr>
      </w:pPr>
      <w:r>
        <w:rPr>
          <w:rFonts w:eastAsia="PMingLiU"/>
          <w:noProof/>
          <w:sz w:val="22"/>
          <w:szCs w:val="22"/>
        </w:rPr>
        <w:drawing>
          <wp:inline distT="0" distB="0" distL="0" distR="0" wp14:anchorId="201697E6" wp14:editId="1DCE1518">
            <wp:extent cx="2381250" cy="590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0" cy="590550"/>
                    </a:xfrm>
                    <a:prstGeom prst="rect">
                      <a:avLst/>
                    </a:prstGeom>
                    <a:noFill/>
                    <a:ln>
                      <a:noFill/>
                    </a:ln>
                  </pic:spPr>
                </pic:pic>
              </a:graphicData>
            </a:graphic>
          </wp:inline>
        </w:drawing>
      </w:r>
    </w:p>
    <w:p w14:paraId="2830F83D" w14:textId="77777777" w:rsidR="002A2E87" w:rsidRPr="000444E9" w:rsidRDefault="002A2E87" w:rsidP="002A2E87">
      <w:pPr>
        <w:widowControl/>
        <w:tabs>
          <w:tab w:val="left" w:pos="2880"/>
        </w:tabs>
        <w:spacing w:line="266" w:lineRule="exact"/>
        <w:ind w:left="72"/>
        <w:textAlignment w:val="baseline"/>
        <w:rPr>
          <w:b/>
          <w:color w:val="000000"/>
          <w:sz w:val="22"/>
          <w:szCs w:val="22"/>
        </w:rPr>
      </w:pPr>
      <w:r w:rsidRPr="000444E9">
        <w:rPr>
          <w:b/>
          <w:color w:val="000000"/>
          <w:sz w:val="22"/>
          <w:szCs w:val="22"/>
        </w:rPr>
        <w:t>Michelle S. Dickerson,</w:t>
      </w:r>
      <w:r w:rsidRPr="000444E9">
        <w:rPr>
          <w:b/>
          <w:color w:val="000000"/>
          <w:sz w:val="22"/>
          <w:szCs w:val="22"/>
        </w:rPr>
        <w:tab/>
      </w:r>
      <w:r>
        <w:rPr>
          <w:b/>
          <w:color w:val="000000"/>
          <w:sz w:val="22"/>
          <w:szCs w:val="22"/>
        </w:rPr>
        <w:t>R</w:t>
      </w:r>
      <w:r w:rsidRPr="000444E9">
        <w:rPr>
          <w:b/>
          <w:color w:val="000000"/>
          <w:sz w:val="22"/>
          <w:szCs w:val="22"/>
        </w:rPr>
        <w:t>N, MS</w:t>
      </w:r>
      <w:r>
        <w:rPr>
          <w:b/>
          <w:color w:val="000000"/>
          <w:sz w:val="22"/>
          <w:szCs w:val="22"/>
        </w:rPr>
        <w:t>N</w:t>
      </w:r>
      <w:r w:rsidRPr="000444E9">
        <w:rPr>
          <w:b/>
          <w:color w:val="000000"/>
          <w:sz w:val="22"/>
          <w:szCs w:val="22"/>
        </w:rPr>
        <w:t xml:space="preserve"> </w:t>
      </w:r>
      <w:r w:rsidRPr="000444E9">
        <w:rPr>
          <w:b/>
          <w:color w:val="000000"/>
          <w:sz w:val="22"/>
          <w:szCs w:val="22"/>
        </w:rPr>
        <w:br/>
        <w:t>Chief Nursing Officer</w:t>
      </w:r>
    </w:p>
    <w:p w14:paraId="79B00A4F" w14:textId="77777777" w:rsidR="002A2E87" w:rsidRDefault="002A2E87" w:rsidP="002A2E87">
      <w:pPr>
        <w:jc w:val="center"/>
        <w:rPr>
          <w:b/>
          <w:color w:val="000000"/>
        </w:rPr>
      </w:pPr>
    </w:p>
    <w:p w14:paraId="718863D8" w14:textId="77777777" w:rsidR="002A2E87" w:rsidRDefault="002A2E87" w:rsidP="002A2E87">
      <w:pPr>
        <w:jc w:val="center"/>
        <w:rPr>
          <w:b/>
          <w:color w:val="000000"/>
        </w:rPr>
      </w:pPr>
    </w:p>
    <w:p w14:paraId="71C18CBC" w14:textId="77777777" w:rsidR="00561769" w:rsidRDefault="00561769" w:rsidP="0068765F">
      <w:pPr>
        <w:rPr>
          <w:color w:val="000000"/>
        </w:rPr>
      </w:pPr>
    </w:p>
    <w:p w14:paraId="5EE5FFEC" w14:textId="2A7F30E0" w:rsidR="007540E7" w:rsidRPr="00971EBD" w:rsidRDefault="00035223" w:rsidP="00F27D69">
      <w:pPr>
        <w:jc w:val="center"/>
      </w:pPr>
      <w:r w:rsidRPr="00971EBD">
        <w:t xml:space="preserve">Appendix </w:t>
      </w:r>
      <w:r w:rsidR="00ED129D">
        <w:t>D</w:t>
      </w:r>
      <w:r w:rsidR="00E15416" w:rsidRPr="00971EBD">
        <w:t xml:space="preserve"> </w:t>
      </w:r>
    </w:p>
    <w:p w14:paraId="5C660A18" w14:textId="02AA682E" w:rsidR="00E15416" w:rsidRPr="00971EBD" w:rsidRDefault="00810DAA" w:rsidP="00F27D69">
      <w:pPr>
        <w:jc w:val="center"/>
      </w:pPr>
      <w:r w:rsidRPr="00971EBD">
        <w:t>Finnegan Scoring Tool (FNAST)</w:t>
      </w:r>
    </w:p>
    <w:p w14:paraId="519E32C1" w14:textId="77777777" w:rsidR="00E15416" w:rsidRDefault="0050608C" w:rsidP="00E15416">
      <w:pPr>
        <w:pStyle w:val="Body"/>
        <w:rPr>
          <w:b/>
          <w:noProof/>
          <w:color w:val="000000"/>
        </w:rPr>
      </w:pPr>
      <w:r>
        <w:rPr>
          <w:b/>
          <w:noProof/>
          <w:color w:val="000000"/>
        </w:rPr>
        <w:drawing>
          <wp:inline distT="0" distB="0" distL="0" distR="0" wp14:anchorId="3FD5B19A" wp14:editId="5BF0399B">
            <wp:extent cx="5229225" cy="7105650"/>
            <wp:effectExtent l="0" t="0" r="9525" b="0"/>
            <wp:docPr id="3" name="Picture 1" descr="Finnegan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negan Too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9225" cy="7105650"/>
                    </a:xfrm>
                    <a:prstGeom prst="rect">
                      <a:avLst/>
                    </a:prstGeom>
                    <a:noFill/>
                    <a:ln>
                      <a:noFill/>
                    </a:ln>
                  </pic:spPr>
                </pic:pic>
              </a:graphicData>
            </a:graphic>
          </wp:inline>
        </w:drawing>
      </w:r>
    </w:p>
    <w:p w14:paraId="225E5FC6" w14:textId="29DECD7F" w:rsidR="007540E7" w:rsidRPr="00926189" w:rsidRDefault="00AC1243" w:rsidP="00926189">
      <w:pPr>
        <w:pStyle w:val="Body"/>
        <w:jc w:val="center"/>
        <w:rPr>
          <w:rFonts w:eastAsia="MS Mincho"/>
          <w:szCs w:val="24"/>
        </w:rPr>
      </w:pPr>
      <w:r>
        <w:rPr>
          <w:rFonts w:eastAsia="MS Mincho"/>
          <w:szCs w:val="24"/>
        </w:rPr>
        <w:t>(D’Apolito &amp; Finnegan, 2010)</w:t>
      </w:r>
    </w:p>
    <w:p w14:paraId="579C8190" w14:textId="16588765" w:rsidR="00CE2A81" w:rsidRPr="00971EBD" w:rsidRDefault="00ED129D" w:rsidP="00F27D69">
      <w:pPr>
        <w:widowControl/>
        <w:spacing w:after="200" w:line="276" w:lineRule="auto"/>
        <w:jc w:val="center"/>
        <w:rPr>
          <w:rFonts w:eastAsia="Calibri"/>
        </w:rPr>
      </w:pPr>
      <w:r>
        <w:rPr>
          <w:rFonts w:eastAsia="Calibri"/>
        </w:rPr>
        <w:t>Appendix E</w:t>
      </w:r>
    </w:p>
    <w:p w14:paraId="787872EA" w14:textId="42C4974C" w:rsidR="00FE25A8" w:rsidRPr="00957873" w:rsidRDefault="00CE2A81" w:rsidP="00F27D69">
      <w:pPr>
        <w:widowControl/>
        <w:spacing w:after="200" w:line="276" w:lineRule="auto"/>
        <w:jc w:val="center"/>
        <w:rPr>
          <w:rFonts w:eastAsiaTheme="minorHAnsi"/>
        </w:rPr>
      </w:pPr>
      <w:r w:rsidRPr="00971EBD">
        <w:rPr>
          <w:rFonts w:eastAsiaTheme="minorHAnsi"/>
        </w:rPr>
        <w:t>Inter-Observ</w:t>
      </w:r>
      <w:r w:rsidR="004B7E05" w:rsidRPr="00971EBD">
        <w:rPr>
          <w:rFonts w:eastAsiaTheme="minorHAnsi"/>
        </w:rPr>
        <w:t>er Reliability Agreement Chart f</w:t>
      </w:r>
      <w:r w:rsidRPr="00971EBD">
        <w:rPr>
          <w:rFonts w:eastAsiaTheme="minorHAnsi"/>
        </w:rPr>
        <w:t>or FNAST (D’Apolito &amp; Finnegan, 2010)</w:t>
      </w:r>
    </w:p>
    <w:tbl>
      <w:tblPr>
        <w:tblStyle w:val="TableGrid"/>
        <w:tblW w:w="0" w:type="auto"/>
        <w:tblLook w:val="04A0" w:firstRow="1" w:lastRow="0" w:firstColumn="1" w:lastColumn="0" w:noHBand="0" w:noVBand="1"/>
      </w:tblPr>
      <w:tblGrid>
        <w:gridCol w:w="3037"/>
        <w:gridCol w:w="3037"/>
        <w:gridCol w:w="3037"/>
      </w:tblGrid>
      <w:tr w:rsidR="00FE25A8" w:rsidRPr="006266C2" w14:paraId="5654AB82" w14:textId="77777777" w:rsidTr="00692FED">
        <w:trPr>
          <w:trHeight w:val="656"/>
        </w:trPr>
        <w:tc>
          <w:tcPr>
            <w:tcW w:w="3037" w:type="dxa"/>
            <w:tcBorders>
              <w:top w:val="single" w:sz="12" w:space="0" w:color="auto"/>
              <w:left w:val="nil"/>
              <w:bottom w:val="single" w:sz="4" w:space="0" w:color="auto"/>
              <w:right w:val="nil"/>
            </w:tcBorders>
            <w:shd w:val="clear" w:color="auto" w:fill="auto"/>
          </w:tcPr>
          <w:p w14:paraId="3FDD82A1"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Total Number of Items of Agreement</w:t>
            </w:r>
          </w:p>
        </w:tc>
        <w:tc>
          <w:tcPr>
            <w:tcW w:w="3037" w:type="dxa"/>
            <w:tcBorders>
              <w:top w:val="single" w:sz="12" w:space="0" w:color="auto"/>
              <w:left w:val="nil"/>
              <w:bottom w:val="single" w:sz="4" w:space="0" w:color="auto"/>
              <w:right w:val="nil"/>
            </w:tcBorders>
            <w:shd w:val="clear" w:color="auto" w:fill="auto"/>
          </w:tcPr>
          <w:p w14:paraId="2FE92BA3"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Total Number of Items of Disagreement</w:t>
            </w:r>
          </w:p>
        </w:tc>
        <w:tc>
          <w:tcPr>
            <w:tcW w:w="3037" w:type="dxa"/>
            <w:tcBorders>
              <w:top w:val="single" w:sz="12" w:space="0" w:color="auto"/>
              <w:left w:val="nil"/>
              <w:bottom w:val="single" w:sz="4" w:space="0" w:color="auto"/>
              <w:right w:val="nil"/>
            </w:tcBorders>
            <w:shd w:val="clear" w:color="auto" w:fill="auto"/>
          </w:tcPr>
          <w:p w14:paraId="1F3BDB31"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Percentage Score</w:t>
            </w:r>
          </w:p>
        </w:tc>
      </w:tr>
      <w:tr w:rsidR="00FE25A8" w:rsidRPr="006266C2" w14:paraId="2E5A5288" w14:textId="77777777" w:rsidTr="00692FED">
        <w:trPr>
          <w:trHeight w:val="512"/>
        </w:trPr>
        <w:tc>
          <w:tcPr>
            <w:tcW w:w="3037" w:type="dxa"/>
            <w:tcBorders>
              <w:top w:val="single" w:sz="4" w:space="0" w:color="auto"/>
              <w:left w:val="nil"/>
              <w:bottom w:val="nil"/>
              <w:right w:val="nil"/>
            </w:tcBorders>
          </w:tcPr>
          <w:p w14:paraId="094489B9"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21</w:t>
            </w:r>
          </w:p>
        </w:tc>
        <w:tc>
          <w:tcPr>
            <w:tcW w:w="3037" w:type="dxa"/>
            <w:tcBorders>
              <w:top w:val="single" w:sz="4" w:space="0" w:color="auto"/>
              <w:left w:val="nil"/>
              <w:bottom w:val="nil"/>
              <w:right w:val="nil"/>
            </w:tcBorders>
          </w:tcPr>
          <w:p w14:paraId="25643C79"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0</w:t>
            </w:r>
          </w:p>
        </w:tc>
        <w:tc>
          <w:tcPr>
            <w:tcW w:w="3037" w:type="dxa"/>
            <w:tcBorders>
              <w:top w:val="single" w:sz="4" w:space="0" w:color="auto"/>
              <w:left w:val="nil"/>
              <w:bottom w:val="nil"/>
              <w:right w:val="nil"/>
            </w:tcBorders>
          </w:tcPr>
          <w:p w14:paraId="1170C5A0"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100%</w:t>
            </w:r>
          </w:p>
        </w:tc>
      </w:tr>
      <w:tr w:rsidR="00FE25A8" w:rsidRPr="006266C2" w14:paraId="3A912894" w14:textId="77777777" w:rsidTr="00692FED">
        <w:trPr>
          <w:trHeight w:val="450"/>
        </w:trPr>
        <w:tc>
          <w:tcPr>
            <w:tcW w:w="3037" w:type="dxa"/>
            <w:tcBorders>
              <w:top w:val="nil"/>
              <w:left w:val="nil"/>
              <w:bottom w:val="nil"/>
              <w:right w:val="nil"/>
            </w:tcBorders>
          </w:tcPr>
          <w:p w14:paraId="5A1D0937"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20</w:t>
            </w:r>
          </w:p>
        </w:tc>
        <w:tc>
          <w:tcPr>
            <w:tcW w:w="3037" w:type="dxa"/>
            <w:tcBorders>
              <w:top w:val="nil"/>
              <w:left w:val="nil"/>
              <w:bottom w:val="nil"/>
              <w:right w:val="nil"/>
            </w:tcBorders>
          </w:tcPr>
          <w:p w14:paraId="26F76CB5"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1</w:t>
            </w:r>
          </w:p>
        </w:tc>
        <w:tc>
          <w:tcPr>
            <w:tcW w:w="3037" w:type="dxa"/>
            <w:tcBorders>
              <w:top w:val="nil"/>
              <w:left w:val="nil"/>
              <w:bottom w:val="nil"/>
              <w:right w:val="nil"/>
            </w:tcBorders>
          </w:tcPr>
          <w:p w14:paraId="7D121A8A"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95%</w:t>
            </w:r>
          </w:p>
        </w:tc>
      </w:tr>
      <w:tr w:rsidR="00FE25A8" w:rsidRPr="006266C2" w14:paraId="76FB29B3" w14:textId="77777777" w:rsidTr="00692FED">
        <w:trPr>
          <w:trHeight w:val="450"/>
        </w:trPr>
        <w:tc>
          <w:tcPr>
            <w:tcW w:w="3037" w:type="dxa"/>
            <w:tcBorders>
              <w:top w:val="nil"/>
              <w:left w:val="nil"/>
              <w:bottom w:val="nil"/>
              <w:right w:val="nil"/>
            </w:tcBorders>
          </w:tcPr>
          <w:p w14:paraId="6DCE86C3"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19</w:t>
            </w:r>
          </w:p>
        </w:tc>
        <w:tc>
          <w:tcPr>
            <w:tcW w:w="3037" w:type="dxa"/>
            <w:tcBorders>
              <w:top w:val="nil"/>
              <w:left w:val="nil"/>
              <w:bottom w:val="nil"/>
              <w:right w:val="nil"/>
            </w:tcBorders>
          </w:tcPr>
          <w:p w14:paraId="2714CE3E"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2</w:t>
            </w:r>
          </w:p>
        </w:tc>
        <w:tc>
          <w:tcPr>
            <w:tcW w:w="3037" w:type="dxa"/>
            <w:tcBorders>
              <w:top w:val="nil"/>
              <w:left w:val="nil"/>
              <w:bottom w:val="nil"/>
              <w:right w:val="nil"/>
            </w:tcBorders>
          </w:tcPr>
          <w:p w14:paraId="6438ED79"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90%</w:t>
            </w:r>
          </w:p>
        </w:tc>
      </w:tr>
      <w:tr w:rsidR="00FE25A8" w:rsidRPr="006266C2" w14:paraId="0FBF7F17" w14:textId="77777777" w:rsidTr="00692FED">
        <w:trPr>
          <w:trHeight w:val="450"/>
        </w:trPr>
        <w:tc>
          <w:tcPr>
            <w:tcW w:w="3037" w:type="dxa"/>
            <w:tcBorders>
              <w:top w:val="nil"/>
              <w:left w:val="nil"/>
              <w:bottom w:val="nil"/>
              <w:right w:val="nil"/>
            </w:tcBorders>
          </w:tcPr>
          <w:p w14:paraId="1C7BA3B4"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18</w:t>
            </w:r>
          </w:p>
        </w:tc>
        <w:tc>
          <w:tcPr>
            <w:tcW w:w="3037" w:type="dxa"/>
            <w:tcBorders>
              <w:top w:val="nil"/>
              <w:left w:val="nil"/>
              <w:bottom w:val="nil"/>
              <w:right w:val="nil"/>
            </w:tcBorders>
          </w:tcPr>
          <w:p w14:paraId="4E43E49D"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3</w:t>
            </w:r>
          </w:p>
        </w:tc>
        <w:tc>
          <w:tcPr>
            <w:tcW w:w="3037" w:type="dxa"/>
            <w:tcBorders>
              <w:top w:val="nil"/>
              <w:left w:val="nil"/>
              <w:bottom w:val="nil"/>
              <w:right w:val="nil"/>
            </w:tcBorders>
          </w:tcPr>
          <w:p w14:paraId="1DA64C08"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85%</w:t>
            </w:r>
          </w:p>
        </w:tc>
      </w:tr>
      <w:tr w:rsidR="00FE25A8" w:rsidRPr="006266C2" w14:paraId="12BE2A79" w14:textId="77777777" w:rsidTr="00692FED">
        <w:trPr>
          <w:trHeight w:val="450"/>
        </w:trPr>
        <w:tc>
          <w:tcPr>
            <w:tcW w:w="3037" w:type="dxa"/>
            <w:tcBorders>
              <w:top w:val="nil"/>
              <w:left w:val="nil"/>
              <w:bottom w:val="nil"/>
              <w:right w:val="nil"/>
            </w:tcBorders>
          </w:tcPr>
          <w:p w14:paraId="407B40F7"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17</w:t>
            </w:r>
          </w:p>
        </w:tc>
        <w:tc>
          <w:tcPr>
            <w:tcW w:w="3037" w:type="dxa"/>
            <w:tcBorders>
              <w:top w:val="nil"/>
              <w:left w:val="nil"/>
              <w:bottom w:val="nil"/>
              <w:right w:val="nil"/>
            </w:tcBorders>
          </w:tcPr>
          <w:p w14:paraId="537812A1"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4</w:t>
            </w:r>
          </w:p>
        </w:tc>
        <w:tc>
          <w:tcPr>
            <w:tcW w:w="3037" w:type="dxa"/>
            <w:tcBorders>
              <w:top w:val="nil"/>
              <w:left w:val="nil"/>
              <w:bottom w:val="nil"/>
              <w:right w:val="nil"/>
            </w:tcBorders>
          </w:tcPr>
          <w:p w14:paraId="406F8E98"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80%</w:t>
            </w:r>
          </w:p>
        </w:tc>
      </w:tr>
      <w:tr w:rsidR="00FE25A8" w:rsidRPr="006266C2" w14:paraId="6D98F4F3" w14:textId="77777777" w:rsidTr="00692FED">
        <w:trPr>
          <w:trHeight w:val="450"/>
        </w:trPr>
        <w:tc>
          <w:tcPr>
            <w:tcW w:w="3037" w:type="dxa"/>
            <w:tcBorders>
              <w:top w:val="nil"/>
              <w:left w:val="nil"/>
              <w:bottom w:val="single" w:sz="12" w:space="0" w:color="auto"/>
              <w:right w:val="nil"/>
            </w:tcBorders>
          </w:tcPr>
          <w:p w14:paraId="247021DA" w14:textId="43EF8F89"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 16</w:t>
            </w:r>
          </w:p>
        </w:tc>
        <w:tc>
          <w:tcPr>
            <w:tcW w:w="3037" w:type="dxa"/>
            <w:tcBorders>
              <w:top w:val="nil"/>
              <w:left w:val="nil"/>
              <w:bottom w:val="single" w:sz="12" w:space="0" w:color="auto"/>
              <w:right w:val="nil"/>
            </w:tcBorders>
          </w:tcPr>
          <w:p w14:paraId="7CCF5D04"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 5</w:t>
            </w:r>
          </w:p>
        </w:tc>
        <w:tc>
          <w:tcPr>
            <w:tcW w:w="3037" w:type="dxa"/>
            <w:tcBorders>
              <w:top w:val="nil"/>
              <w:left w:val="nil"/>
              <w:bottom w:val="single" w:sz="12" w:space="0" w:color="auto"/>
              <w:right w:val="nil"/>
            </w:tcBorders>
          </w:tcPr>
          <w:p w14:paraId="3A3064D4" w14:textId="77777777" w:rsidR="00FE25A8" w:rsidRPr="00957873" w:rsidRDefault="00FE25A8" w:rsidP="00FE25A8">
            <w:pPr>
              <w:widowControl/>
              <w:spacing w:line="240" w:lineRule="auto"/>
              <w:jc w:val="center"/>
              <w:rPr>
                <w:rFonts w:ascii="Times New Roman" w:hAnsi="Times New Roman" w:cs="Times New Roman"/>
                <w:szCs w:val="24"/>
              </w:rPr>
            </w:pPr>
            <w:r w:rsidRPr="00957873">
              <w:rPr>
                <w:rFonts w:ascii="Times New Roman" w:hAnsi="Times New Roman" w:cs="Times New Roman"/>
                <w:szCs w:val="24"/>
              </w:rPr>
              <w:t>≤ 75%</w:t>
            </w:r>
          </w:p>
        </w:tc>
      </w:tr>
    </w:tbl>
    <w:p w14:paraId="1FFA099D" w14:textId="77777777" w:rsidR="00FE25A8" w:rsidRDefault="00FE25A8" w:rsidP="00FE25A8">
      <w:pPr>
        <w:pStyle w:val="Body"/>
        <w:rPr>
          <w:rFonts w:eastAsia="MS Mincho"/>
          <w:szCs w:val="24"/>
        </w:rPr>
      </w:pPr>
    </w:p>
    <w:p w14:paraId="2FB222BB" w14:textId="77777777" w:rsidR="00CE2A81" w:rsidRDefault="00CE2A81" w:rsidP="00035223">
      <w:pPr>
        <w:pStyle w:val="Body"/>
        <w:rPr>
          <w:rFonts w:eastAsia="MS Mincho"/>
          <w:szCs w:val="24"/>
        </w:rPr>
      </w:pPr>
    </w:p>
    <w:p w14:paraId="5FEB246B" w14:textId="77777777" w:rsidR="00CE2A81" w:rsidRDefault="00CE2A81" w:rsidP="00035223">
      <w:pPr>
        <w:pStyle w:val="Body"/>
        <w:rPr>
          <w:rFonts w:eastAsia="MS Mincho"/>
          <w:szCs w:val="24"/>
        </w:rPr>
      </w:pPr>
    </w:p>
    <w:p w14:paraId="5AE0F775" w14:textId="77777777" w:rsidR="00CE2A81" w:rsidRDefault="00CE2A81" w:rsidP="00035223">
      <w:pPr>
        <w:pStyle w:val="Body"/>
        <w:rPr>
          <w:rFonts w:eastAsia="MS Mincho"/>
          <w:szCs w:val="24"/>
        </w:rPr>
      </w:pPr>
    </w:p>
    <w:p w14:paraId="03823480" w14:textId="77777777" w:rsidR="00CE2A81" w:rsidRDefault="00CE2A81" w:rsidP="00035223">
      <w:pPr>
        <w:pStyle w:val="Body"/>
        <w:rPr>
          <w:rFonts w:eastAsia="MS Mincho"/>
          <w:szCs w:val="24"/>
        </w:rPr>
      </w:pPr>
    </w:p>
    <w:p w14:paraId="3524C2AE" w14:textId="77777777" w:rsidR="00CE2A81" w:rsidRDefault="00CE2A81" w:rsidP="00035223">
      <w:pPr>
        <w:pStyle w:val="Body"/>
        <w:rPr>
          <w:rFonts w:eastAsia="MS Mincho"/>
          <w:szCs w:val="24"/>
        </w:rPr>
      </w:pPr>
    </w:p>
    <w:p w14:paraId="5E4D5F2E" w14:textId="77777777" w:rsidR="00CE2A81" w:rsidRDefault="00CE2A81" w:rsidP="00035223">
      <w:pPr>
        <w:pStyle w:val="Body"/>
        <w:rPr>
          <w:rFonts w:eastAsia="MS Mincho"/>
          <w:szCs w:val="24"/>
        </w:rPr>
      </w:pPr>
    </w:p>
    <w:p w14:paraId="59495CF9" w14:textId="77777777" w:rsidR="00CE2A81" w:rsidRDefault="00CE2A81" w:rsidP="00035223">
      <w:pPr>
        <w:pStyle w:val="Body"/>
        <w:rPr>
          <w:rFonts w:eastAsia="MS Mincho"/>
          <w:szCs w:val="24"/>
        </w:rPr>
      </w:pPr>
    </w:p>
    <w:p w14:paraId="6E80A08F" w14:textId="77777777" w:rsidR="00CE2A81" w:rsidRDefault="00CE2A81" w:rsidP="00035223">
      <w:pPr>
        <w:pStyle w:val="Body"/>
        <w:rPr>
          <w:rFonts w:eastAsia="MS Mincho"/>
          <w:szCs w:val="24"/>
        </w:rPr>
      </w:pPr>
    </w:p>
    <w:p w14:paraId="42C7A2BD" w14:textId="77777777" w:rsidR="00CE2A81" w:rsidRDefault="00CE2A81" w:rsidP="00035223">
      <w:pPr>
        <w:pStyle w:val="Body"/>
        <w:rPr>
          <w:rFonts w:eastAsia="MS Mincho"/>
          <w:szCs w:val="24"/>
        </w:rPr>
      </w:pPr>
    </w:p>
    <w:p w14:paraId="7FBB15B5" w14:textId="77777777" w:rsidR="00CE2A81" w:rsidRDefault="00CE2A81" w:rsidP="00035223">
      <w:pPr>
        <w:pStyle w:val="Body"/>
        <w:rPr>
          <w:rFonts w:eastAsia="MS Mincho"/>
          <w:szCs w:val="24"/>
        </w:rPr>
      </w:pPr>
    </w:p>
    <w:p w14:paraId="7ECF1F40" w14:textId="77777777" w:rsidR="00CE2A81" w:rsidRDefault="00CE2A81" w:rsidP="00CE2A81">
      <w:pPr>
        <w:widowControl/>
        <w:spacing w:after="200" w:line="276" w:lineRule="auto"/>
        <w:rPr>
          <w:rFonts w:eastAsiaTheme="minorHAnsi"/>
          <w:szCs w:val="24"/>
        </w:rPr>
      </w:pPr>
    </w:p>
    <w:p w14:paraId="637E40F9" w14:textId="77777777" w:rsidR="00926189" w:rsidRDefault="00926189" w:rsidP="00CE2A81">
      <w:pPr>
        <w:widowControl/>
        <w:spacing w:after="200" w:line="276" w:lineRule="auto"/>
        <w:rPr>
          <w:rFonts w:eastAsiaTheme="minorHAnsi"/>
          <w:szCs w:val="24"/>
        </w:rPr>
      </w:pPr>
    </w:p>
    <w:p w14:paraId="7D8F875D" w14:textId="77777777" w:rsidR="00926189" w:rsidRDefault="00926189" w:rsidP="00CE2A81">
      <w:pPr>
        <w:widowControl/>
        <w:spacing w:after="200" w:line="276" w:lineRule="auto"/>
        <w:rPr>
          <w:rFonts w:eastAsiaTheme="minorHAnsi"/>
          <w:szCs w:val="24"/>
        </w:rPr>
      </w:pPr>
    </w:p>
    <w:p w14:paraId="376F6747" w14:textId="77777777" w:rsidR="0058091E" w:rsidRDefault="0058091E" w:rsidP="00CE2A81">
      <w:pPr>
        <w:widowControl/>
        <w:spacing w:after="200" w:line="276" w:lineRule="auto"/>
        <w:rPr>
          <w:rFonts w:eastAsiaTheme="minorHAnsi"/>
          <w:szCs w:val="24"/>
        </w:rPr>
      </w:pPr>
    </w:p>
    <w:p w14:paraId="3A559C46" w14:textId="77777777" w:rsidR="00926189" w:rsidRPr="006266C2" w:rsidRDefault="00926189" w:rsidP="00CE2A81">
      <w:pPr>
        <w:widowControl/>
        <w:spacing w:after="200" w:line="276" w:lineRule="auto"/>
        <w:rPr>
          <w:rFonts w:eastAsiaTheme="minorHAnsi"/>
          <w:szCs w:val="24"/>
        </w:rPr>
      </w:pPr>
    </w:p>
    <w:p w14:paraId="198CEF39" w14:textId="37857042" w:rsidR="007540E7" w:rsidRPr="00971EBD" w:rsidRDefault="006266C2" w:rsidP="007F7BA4">
      <w:pPr>
        <w:pStyle w:val="Body"/>
        <w:ind w:firstLine="0"/>
        <w:jc w:val="center"/>
        <w:rPr>
          <w:rFonts w:eastAsia="Calibri"/>
        </w:rPr>
      </w:pPr>
      <w:r w:rsidRPr="00971EBD">
        <w:rPr>
          <w:rFonts w:eastAsia="Calibri"/>
        </w:rPr>
        <w:t xml:space="preserve">Appendix </w:t>
      </w:r>
      <w:r w:rsidR="00ED129D">
        <w:rPr>
          <w:rFonts w:eastAsia="Calibri"/>
        </w:rPr>
        <w:t>F</w:t>
      </w:r>
    </w:p>
    <w:p w14:paraId="56209263" w14:textId="7EF45442" w:rsidR="000C10B1" w:rsidRPr="00971EBD" w:rsidRDefault="000C10B1" w:rsidP="007F7BA4">
      <w:pPr>
        <w:pStyle w:val="Body"/>
        <w:ind w:firstLine="0"/>
        <w:jc w:val="center"/>
        <w:rPr>
          <w:rFonts w:eastAsia="Calibri"/>
        </w:rPr>
      </w:pPr>
      <w:r w:rsidRPr="00971EBD">
        <w:rPr>
          <w:rFonts w:eastAsia="Calibri"/>
        </w:rPr>
        <w:t xml:space="preserve">NAS </w:t>
      </w:r>
      <w:r w:rsidR="00382661">
        <w:rPr>
          <w:rFonts w:eastAsia="Calibri"/>
        </w:rPr>
        <w:t xml:space="preserve">Parent </w:t>
      </w:r>
      <w:r w:rsidRPr="00971EBD">
        <w:rPr>
          <w:rFonts w:eastAsia="Calibri"/>
        </w:rPr>
        <w:t>Education</w:t>
      </w:r>
      <w:r w:rsidR="00382661">
        <w:rPr>
          <w:rFonts w:eastAsia="Calibri"/>
        </w:rPr>
        <w:t>al</w:t>
      </w:r>
      <w:r w:rsidRPr="00971EBD">
        <w:rPr>
          <w:rFonts w:eastAsia="Calibri"/>
        </w:rPr>
        <w:t xml:space="preserve"> Pamphlet</w:t>
      </w:r>
    </w:p>
    <w:p w14:paraId="3A9CBBD4" w14:textId="77777777" w:rsidR="000C10B1" w:rsidRPr="000C10B1" w:rsidRDefault="000C10B1" w:rsidP="007F77A8">
      <w:pPr>
        <w:widowControl/>
        <w:numPr>
          <w:ilvl w:val="0"/>
          <w:numId w:val="4"/>
        </w:numPr>
        <w:spacing w:after="200" w:line="276" w:lineRule="auto"/>
        <w:ind w:hanging="720"/>
        <w:contextualSpacing/>
        <w:rPr>
          <w:rFonts w:eastAsia="Calibri"/>
          <w:b/>
          <w:bCs/>
          <w:sz w:val="36"/>
          <w:szCs w:val="36"/>
        </w:rPr>
      </w:pPr>
      <w:r w:rsidRPr="000C10B1">
        <w:rPr>
          <w:rFonts w:eastAsia="Calibri"/>
          <w:b/>
          <w:bCs/>
          <w:sz w:val="36"/>
          <w:szCs w:val="36"/>
        </w:rPr>
        <w:t>What is Neonatal Abstinence Syndrome (NAS)?</w:t>
      </w:r>
    </w:p>
    <w:p w14:paraId="29DE8205" w14:textId="77777777" w:rsidR="000C10B1" w:rsidRPr="000C10B1" w:rsidRDefault="000C10B1" w:rsidP="000C10B1">
      <w:pPr>
        <w:widowControl/>
        <w:spacing w:after="200" w:line="276" w:lineRule="auto"/>
        <w:rPr>
          <w:rFonts w:eastAsia="Calibri"/>
          <w:sz w:val="32"/>
          <w:szCs w:val="32"/>
        </w:rPr>
      </w:pPr>
      <w:r w:rsidRPr="000C10B1">
        <w:rPr>
          <w:rFonts w:eastAsia="Calibri"/>
          <w:sz w:val="32"/>
          <w:szCs w:val="32"/>
        </w:rPr>
        <w:t>Neonatal Abstinence Syndrome or Drug Withdrawal in a baby happens when a baby is exposed to certain drugs while inside their mother before birth. After birth the baby is no longer getting the drug or drugs from the mother's body. This can cause the baby to go through drug withdrawal. This is often called</w:t>
      </w:r>
      <w:r w:rsidRPr="000C10B1">
        <w:rPr>
          <w:rFonts w:ascii="Calibri" w:eastAsia="Calibri" w:hAnsi="Calibri" w:cs="Calibri"/>
          <w:sz w:val="32"/>
          <w:szCs w:val="32"/>
        </w:rPr>
        <w:t xml:space="preserve"> '</w:t>
      </w:r>
      <w:r w:rsidRPr="000C10B1">
        <w:rPr>
          <w:rFonts w:eastAsia="Calibri"/>
          <w:sz w:val="32"/>
          <w:szCs w:val="32"/>
        </w:rPr>
        <w:t xml:space="preserve">NAS'. This can happen with several types of drugs, such as benzodiazepines, alcohol and even cigarette smoking, but it most often happens when a woman takes drugs such as opiates during pregnancy. Opiates are painkillers (used to relieve pain) your health care provider may prescribe if you’ve been injured or had surgery. Prescription opiates include: </w:t>
      </w:r>
    </w:p>
    <w:p w14:paraId="582EB0AA" w14:textId="77777777" w:rsidR="000C10B1" w:rsidRPr="000C10B1" w:rsidRDefault="000C10B1" w:rsidP="007F77A8">
      <w:pPr>
        <w:widowControl/>
        <w:numPr>
          <w:ilvl w:val="0"/>
          <w:numId w:val="5"/>
        </w:numPr>
        <w:spacing w:after="200" w:line="276" w:lineRule="auto"/>
        <w:rPr>
          <w:rFonts w:eastAsia="Calibri"/>
          <w:sz w:val="32"/>
          <w:szCs w:val="32"/>
        </w:rPr>
      </w:pPr>
      <w:r w:rsidRPr="000C10B1">
        <w:rPr>
          <w:rFonts w:eastAsia="Calibri"/>
          <w:sz w:val="32"/>
          <w:szCs w:val="32"/>
        </w:rPr>
        <w:t>Fentanyl (brand name Actiq®, Duragesic®, Sublimaze®)</w:t>
      </w:r>
    </w:p>
    <w:p w14:paraId="123C421A" w14:textId="77777777" w:rsidR="000C10B1" w:rsidRPr="000C10B1" w:rsidRDefault="000C10B1" w:rsidP="007F77A8">
      <w:pPr>
        <w:widowControl/>
        <w:numPr>
          <w:ilvl w:val="0"/>
          <w:numId w:val="5"/>
        </w:numPr>
        <w:spacing w:after="200" w:line="276" w:lineRule="auto"/>
        <w:rPr>
          <w:rFonts w:eastAsia="Calibri"/>
          <w:sz w:val="32"/>
          <w:szCs w:val="32"/>
        </w:rPr>
      </w:pPr>
      <w:r w:rsidRPr="000C10B1">
        <w:rPr>
          <w:rFonts w:eastAsia="Calibri"/>
          <w:sz w:val="32"/>
          <w:szCs w:val="32"/>
        </w:rPr>
        <w:t>Morphine (brand names Kadian®, Avinza®)</w:t>
      </w:r>
    </w:p>
    <w:p w14:paraId="2CC098D8" w14:textId="77777777" w:rsidR="000C10B1" w:rsidRPr="000C10B1" w:rsidRDefault="000C10B1" w:rsidP="007F77A8">
      <w:pPr>
        <w:widowControl/>
        <w:numPr>
          <w:ilvl w:val="0"/>
          <w:numId w:val="5"/>
        </w:numPr>
        <w:spacing w:after="200" w:line="276" w:lineRule="auto"/>
        <w:rPr>
          <w:rFonts w:eastAsia="Calibri"/>
          <w:sz w:val="32"/>
          <w:szCs w:val="32"/>
        </w:rPr>
      </w:pPr>
      <w:r w:rsidRPr="000C10B1">
        <w:rPr>
          <w:rFonts w:eastAsia="Calibri"/>
          <w:sz w:val="32"/>
          <w:szCs w:val="32"/>
        </w:rPr>
        <w:t>Oxycodone (OxyContin®, Percocet®, Roxicodone</w:t>
      </w:r>
      <w:r w:rsidRPr="000C10B1">
        <w:rPr>
          <w:rFonts w:eastAsia="Calibri"/>
          <w:b/>
          <w:bCs/>
          <w:sz w:val="32"/>
          <w:szCs w:val="32"/>
          <w:vertAlign w:val="superscript"/>
        </w:rPr>
        <w:t>®</w:t>
      </w:r>
      <w:r w:rsidRPr="000C10B1">
        <w:rPr>
          <w:rFonts w:eastAsia="Calibri"/>
          <w:sz w:val="32"/>
          <w:szCs w:val="32"/>
        </w:rPr>
        <w:t>)</w:t>
      </w:r>
    </w:p>
    <w:p w14:paraId="73B44F30" w14:textId="77777777" w:rsidR="000C10B1" w:rsidRPr="000C10B1" w:rsidRDefault="000C10B1" w:rsidP="007F77A8">
      <w:pPr>
        <w:widowControl/>
        <w:numPr>
          <w:ilvl w:val="0"/>
          <w:numId w:val="5"/>
        </w:numPr>
        <w:spacing w:after="200" w:line="276" w:lineRule="auto"/>
        <w:rPr>
          <w:rFonts w:eastAsia="Calibri"/>
          <w:sz w:val="32"/>
          <w:szCs w:val="32"/>
        </w:rPr>
      </w:pPr>
      <w:r w:rsidRPr="000C10B1">
        <w:rPr>
          <w:rFonts w:eastAsia="Calibri"/>
          <w:sz w:val="32"/>
          <w:szCs w:val="32"/>
        </w:rPr>
        <w:t xml:space="preserve">Tramadol (brand names ConZip®, Ryzolt®, Ultram®)  </w:t>
      </w:r>
    </w:p>
    <w:p w14:paraId="674ED188" w14:textId="77777777" w:rsidR="000C10B1" w:rsidRPr="000C10B1" w:rsidRDefault="000C10B1" w:rsidP="007F77A8">
      <w:pPr>
        <w:widowControl/>
        <w:numPr>
          <w:ilvl w:val="0"/>
          <w:numId w:val="5"/>
        </w:numPr>
        <w:spacing w:after="200" w:line="276" w:lineRule="auto"/>
        <w:rPr>
          <w:rFonts w:eastAsia="Calibri"/>
          <w:sz w:val="32"/>
          <w:szCs w:val="32"/>
        </w:rPr>
      </w:pPr>
      <w:r w:rsidRPr="000C10B1">
        <w:rPr>
          <w:rFonts w:eastAsia="Calibri"/>
          <w:sz w:val="32"/>
          <w:szCs w:val="32"/>
        </w:rPr>
        <w:t>Codeine and hydrocodone (brand name Vicodin®)</w:t>
      </w:r>
    </w:p>
    <w:p w14:paraId="55C93A3A" w14:textId="77777777" w:rsidR="000C10B1" w:rsidRPr="000C10B1" w:rsidRDefault="000C10B1" w:rsidP="007F77A8">
      <w:pPr>
        <w:widowControl/>
        <w:numPr>
          <w:ilvl w:val="0"/>
          <w:numId w:val="5"/>
        </w:numPr>
        <w:tabs>
          <w:tab w:val="left" w:pos="360"/>
        </w:tabs>
        <w:spacing w:after="200" w:line="276" w:lineRule="auto"/>
        <w:contextualSpacing/>
        <w:rPr>
          <w:rFonts w:eastAsia="Calibri"/>
          <w:sz w:val="32"/>
          <w:szCs w:val="32"/>
        </w:rPr>
      </w:pPr>
      <w:r w:rsidRPr="000C10B1">
        <w:rPr>
          <w:rFonts w:eastAsia="Calibri"/>
          <w:sz w:val="32"/>
          <w:szCs w:val="32"/>
        </w:rPr>
        <w:t>Methadone (a man-made painkiller drug that is like morphine in the way it works but lasts longer, and is used as a substitute drug in the treatment of morphine and heroin addiction).</w:t>
      </w:r>
    </w:p>
    <w:p w14:paraId="23CBAB86" w14:textId="77777777" w:rsidR="000C10B1" w:rsidRPr="000C10B1" w:rsidRDefault="000C10B1" w:rsidP="007F77A8">
      <w:pPr>
        <w:widowControl/>
        <w:numPr>
          <w:ilvl w:val="0"/>
          <w:numId w:val="5"/>
        </w:numPr>
        <w:tabs>
          <w:tab w:val="left" w:pos="360"/>
        </w:tabs>
        <w:spacing w:after="200" w:line="276" w:lineRule="auto"/>
        <w:contextualSpacing/>
        <w:rPr>
          <w:rFonts w:eastAsia="Calibri"/>
          <w:sz w:val="32"/>
          <w:szCs w:val="32"/>
        </w:rPr>
      </w:pPr>
      <w:r w:rsidRPr="000C10B1">
        <w:rPr>
          <w:rFonts w:eastAsia="Calibri"/>
          <w:sz w:val="32"/>
          <w:szCs w:val="32"/>
        </w:rPr>
        <w:t>Subutex/Suboxone (an opioid that is used to wean people off their addiction to stronger opiates such as morphine, heroin and methadone).</w:t>
      </w:r>
    </w:p>
    <w:p w14:paraId="577FEF19" w14:textId="77777777" w:rsidR="000C10B1" w:rsidRPr="000C10B1" w:rsidRDefault="000C10B1" w:rsidP="000C10B1">
      <w:pPr>
        <w:widowControl/>
        <w:spacing w:after="200" w:line="276" w:lineRule="auto"/>
        <w:rPr>
          <w:rFonts w:eastAsia="Calibri"/>
          <w:sz w:val="32"/>
          <w:szCs w:val="32"/>
        </w:rPr>
      </w:pPr>
      <w:r w:rsidRPr="000C10B1">
        <w:rPr>
          <w:rFonts w:eastAsia="Calibri"/>
          <w:sz w:val="32"/>
          <w:szCs w:val="32"/>
        </w:rPr>
        <w:t xml:space="preserve">The street drug heroin also is an opiate. </w:t>
      </w:r>
    </w:p>
    <w:p w14:paraId="62046D7E" w14:textId="77777777" w:rsidR="000C10B1" w:rsidRPr="000C10B1" w:rsidRDefault="000C10B1" w:rsidP="000C10B1">
      <w:pPr>
        <w:widowControl/>
        <w:spacing w:after="200" w:line="276" w:lineRule="auto"/>
        <w:rPr>
          <w:rFonts w:eastAsia="Calibri"/>
          <w:sz w:val="32"/>
          <w:szCs w:val="32"/>
        </w:rPr>
      </w:pPr>
      <w:r w:rsidRPr="000C10B1">
        <w:rPr>
          <w:rFonts w:eastAsia="Calibri"/>
          <w:sz w:val="32"/>
          <w:szCs w:val="32"/>
        </w:rPr>
        <w:t>When a pregnant woman takes these kinds of drugs during pregnancy, they can pass through the placenta and cause serious problems to the</w:t>
      </w:r>
      <w:r w:rsidRPr="000C10B1">
        <w:rPr>
          <w:rFonts w:eastAsia="Calibri"/>
          <w:sz w:val="36"/>
          <w:szCs w:val="36"/>
        </w:rPr>
        <w:t xml:space="preserve"> </w:t>
      </w:r>
      <w:r w:rsidRPr="000C10B1">
        <w:rPr>
          <w:rFonts w:eastAsia="Calibri"/>
          <w:sz w:val="32"/>
          <w:szCs w:val="32"/>
        </w:rPr>
        <w:t xml:space="preserve">baby. The placenta grows in the uterus (womb) and supplies the baby with food and oxygen through the umbilical cord. </w:t>
      </w:r>
    </w:p>
    <w:p w14:paraId="5EE96BB0" w14:textId="77777777" w:rsidR="000C10B1" w:rsidRPr="000C10B1" w:rsidRDefault="0050608C" w:rsidP="000C10B1">
      <w:pPr>
        <w:widowControl/>
        <w:spacing w:after="200" w:line="276" w:lineRule="auto"/>
        <w:jc w:val="center"/>
        <w:rPr>
          <w:rFonts w:eastAsia="Calibri"/>
          <w:sz w:val="40"/>
          <w:szCs w:val="40"/>
        </w:rPr>
      </w:pPr>
      <w:r>
        <w:rPr>
          <w:rFonts w:ascii="Calibri" w:eastAsia="Calibri" w:hAnsi="Calibri" w:cs="Calibri"/>
          <w:noProof/>
          <w:sz w:val="22"/>
          <w:szCs w:val="22"/>
        </w:rPr>
        <w:drawing>
          <wp:inline distT="0" distB="0" distL="0" distR="0" wp14:anchorId="3B03C369" wp14:editId="1A6C735B">
            <wp:extent cx="4267200" cy="2962275"/>
            <wp:effectExtent l="0" t="0" r="0" b="9525"/>
            <wp:docPr id="4" name="Picture 3" descr="http://mediad.publicbroadcasting.net/p/kdlg/files/styles/medium/public/201411/neona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ad.publicbroadcasting.net/p/kdlg/files/styles/medium/public/201411/neonata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7200" cy="2962275"/>
                    </a:xfrm>
                    <a:prstGeom prst="rect">
                      <a:avLst/>
                    </a:prstGeom>
                    <a:noFill/>
                    <a:ln>
                      <a:noFill/>
                    </a:ln>
                  </pic:spPr>
                </pic:pic>
              </a:graphicData>
            </a:graphic>
          </wp:inline>
        </w:drawing>
      </w:r>
    </w:p>
    <w:p w14:paraId="3BD534E0" w14:textId="77777777" w:rsidR="000C10B1" w:rsidRPr="000C10B1" w:rsidRDefault="000C10B1" w:rsidP="000C10B1">
      <w:pPr>
        <w:widowControl/>
        <w:spacing w:after="200" w:line="276" w:lineRule="auto"/>
        <w:rPr>
          <w:rFonts w:eastAsia="Calibri"/>
          <w:sz w:val="22"/>
          <w:szCs w:val="22"/>
        </w:rPr>
      </w:pPr>
      <w:r w:rsidRPr="000C10B1">
        <w:rPr>
          <w:rFonts w:eastAsia="Calibri"/>
          <w:sz w:val="22"/>
          <w:szCs w:val="22"/>
        </w:rPr>
        <w:t xml:space="preserve">Source:http://mediad.publicbroadcasting.net/p/kdlg/files/styles/medium/public/201411/neonatal.jpg </w:t>
      </w:r>
    </w:p>
    <w:p w14:paraId="7D5A4B77" w14:textId="77777777" w:rsidR="000C10B1" w:rsidRPr="000C10B1" w:rsidRDefault="000C10B1" w:rsidP="000C10B1">
      <w:pPr>
        <w:widowControl/>
        <w:spacing w:after="200" w:line="276" w:lineRule="auto"/>
        <w:rPr>
          <w:rFonts w:eastAsia="Calibri"/>
          <w:sz w:val="32"/>
          <w:szCs w:val="32"/>
        </w:rPr>
      </w:pPr>
      <w:r w:rsidRPr="000C10B1">
        <w:rPr>
          <w:rFonts w:eastAsia="Calibri"/>
          <w:sz w:val="32"/>
          <w:szCs w:val="32"/>
        </w:rPr>
        <w:t xml:space="preserve">While you are pregnant, and when you deliver your baby make sure to tell your doctor, nurse practitioner or midwife about any drug or medicine you take. Even if you use a prescription drug exactly as your doctor or nurse practitioner tells you to, it may cause NAS in your baby. </w:t>
      </w:r>
    </w:p>
    <w:p w14:paraId="0C0E091F" w14:textId="77777777" w:rsidR="000C10B1" w:rsidRPr="000C10B1" w:rsidRDefault="000C10B1" w:rsidP="000C10B1">
      <w:pPr>
        <w:widowControl/>
        <w:spacing w:after="200" w:line="276" w:lineRule="auto"/>
        <w:rPr>
          <w:rFonts w:eastAsia="Calibri"/>
          <w:sz w:val="32"/>
          <w:szCs w:val="32"/>
        </w:rPr>
      </w:pPr>
      <w:r w:rsidRPr="000C10B1">
        <w:rPr>
          <w:rFonts w:eastAsia="Calibri"/>
          <w:sz w:val="32"/>
          <w:szCs w:val="32"/>
        </w:rPr>
        <w:t>Withdrawal signs usually begin within 48 hours after birth but may occur as late as 5-7 days past birth and last for months. How bad the withdrawal is depends in large part on the type of drug you may be taking while pregnant and whether you are also drinking alcohol, smoking tobacco or taking other medicines. Baby’s whose mothers use heroin, opiates or benzodiazepines have a 55-94% chance of withdrawing.</w:t>
      </w:r>
    </w:p>
    <w:p w14:paraId="1180AB87" w14:textId="77777777" w:rsidR="000C10B1" w:rsidRPr="000C10B1" w:rsidRDefault="000C10B1" w:rsidP="007F77A8">
      <w:pPr>
        <w:widowControl/>
        <w:numPr>
          <w:ilvl w:val="0"/>
          <w:numId w:val="2"/>
        </w:numPr>
        <w:spacing w:after="200" w:line="276" w:lineRule="auto"/>
        <w:ind w:left="720" w:hanging="720"/>
        <w:contextualSpacing/>
        <w:rPr>
          <w:rFonts w:eastAsia="Calibri"/>
          <w:b/>
          <w:bCs/>
          <w:sz w:val="36"/>
          <w:szCs w:val="36"/>
        </w:rPr>
      </w:pPr>
      <w:r w:rsidRPr="000C10B1">
        <w:rPr>
          <w:rFonts w:eastAsia="Calibri"/>
          <w:b/>
          <w:bCs/>
          <w:sz w:val="36"/>
          <w:szCs w:val="36"/>
        </w:rPr>
        <w:t>How will your baby be observed and treated for NAS?</w:t>
      </w:r>
    </w:p>
    <w:p w14:paraId="1041158A" w14:textId="77777777" w:rsidR="000C10B1" w:rsidRPr="000C10B1" w:rsidRDefault="000C10B1" w:rsidP="000C10B1">
      <w:pPr>
        <w:widowControl/>
        <w:spacing w:after="200" w:line="276" w:lineRule="auto"/>
        <w:contextualSpacing/>
        <w:rPr>
          <w:rFonts w:eastAsia="Calibri"/>
          <w:sz w:val="32"/>
          <w:szCs w:val="32"/>
        </w:rPr>
      </w:pPr>
      <w:r w:rsidRPr="000C10B1">
        <w:rPr>
          <w:rFonts w:eastAsia="Calibri"/>
          <w:sz w:val="32"/>
          <w:szCs w:val="32"/>
        </w:rPr>
        <w:t>Following birth your baby will stay in Level I Nursery and be able to come to your room for the first 24 hours unless early withdrawal is noted and your baby's NAS scores are high. At 24 hours of age your baby will be moved to the Level II Special Care Nursery so that he or she can be closely watched for signs of withdrawal. Your baby will stay in the Special Care Nursery for at least 4 more days. Parents are asked to visit their baby and help with their care.</w:t>
      </w:r>
    </w:p>
    <w:p w14:paraId="2BE40B27" w14:textId="77777777" w:rsidR="000C10B1" w:rsidRPr="000C10B1" w:rsidRDefault="000C10B1" w:rsidP="000C10B1">
      <w:pPr>
        <w:widowControl/>
        <w:spacing w:after="200" w:line="276" w:lineRule="auto"/>
        <w:contextualSpacing/>
        <w:rPr>
          <w:rFonts w:eastAsia="Calibri"/>
          <w:sz w:val="32"/>
          <w:szCs w:val="32"/>
        </w:rPr>
      </w:pPr>
    </w:p>
    <w:p w14:paraId="668C9D99" w14:textId="77777777" w:rsidR="000C10B1" w:rsidRPr="000C10B1" w:rsidRDefault="000C10B1" w:rsidP="000C10B1">
      <w:pPr>
        <w:widowControl/>
        <w:spacing w:after="200" w:line="276" w:lineRule="auto"/>
        <w:contextualSpacing/>
        <w:rPr>
          <w:rFonts w:eastAsia="Calibri"/>
          <w:sz w:val="32"/>
          <w:szCs w:val="32"/>
        </w:rPr>
      </w:pPr>
      <w:r w:rsidRPr="000C10B1">
        <w:rPr>
          <w:rFonts w:eastAsia="Calibri"/>
          <w:sz w:val="32"/>
          <w:szCs w:val="32"/>
        </w:rPr>
        <w:t xml:space="preserve">Your baby will be scored every 3 hours beginning shortly after birth with a tool called the Finnegan NAS scoring tool. Nursing staff will watch your baby closely and give your infant a score based on how your baby has been sleeping, moving and acting. </w:t>
      </w:r>
    </w:p>
    <w:p w14:paraId="3B86ECE5" w14:textId="77777777" w:rsidR="000C10B1" w:rsidRPr="000C10B1" w:rsidRDefault="000C10B1" w:rsidP="000C10B1">
      <w:pPr>
        <w:widowControl/>
        <w:spacing w:after="200" w:line="276" w:lineRule="auto"/>
        <w:contextualSpacing/>
        <w:rPr>
          <w:rFonts w:eastAsia="Calibri"/>
          <w:sz w:val="32"/>
          <w:szCs w:val="32"/>
        </w:rPr>
      </w:pPr>
    </w:p>
    <w:p w14:paraId="423ADFC3" w14:textId="77777777" w:rsidR="000C10B1" w:rsidRPr="000C10B1" w:rsidRDefault="000C10B1" w:rsidP="000C10B1">
      <w:pPr>
        <w:widowControl/>
        <w:spacing w:after="200" w:line="276" w:lineRule="auto"/>
        <w:contextualSpacing/>
        <w:rPr>
          <w:rFonts w:eastAsia="Calibri"/>
          <w:sz w:val="32"/>
          <w:szCs w:val="32"/>
        </w:rPr>
      </w:pPr>
      <w:r w:rsidRPr="000C10B1">
        <w:rPr>
          <w:rFonts w:eastAsia="Calibri"/>
          <w:sz w:val="32"/>
          <w:szCs w:val="32"/>
        </w:rPr>
        <w:t xml:space="preserve">NAS scores higher than or equal to 8 more than once or twice means your infant needs help during his or her withdrawal. The medicine normally used in babies to treat withdrawal is a low dose of Morphine. The Morphine is given by mouth and with your baby’s feedings, usually every 3 hours. When your baby’s withdrawal symptoms are less which means his or her NAS scores are lower than 8, then usually changes in weaning the dosage are only made every 48 hours. If your baby's NAS scores go back up, then we may need to increase the dose of Morphine for a couple of days. </w:t>
      </w:r>
    </w:p>
    <w:p w14:paraId="67A71C1F" w14:textId="77777777" w:rsidR="000C10B1" w:rsidRPr="000C10B1" w:rsidRDefault="000C10B1" w:rsidP="000C10B1">
      <w:pPr>
        <w:widowControl/>
        <w:spacing w:after="200" w:line="276" w:lineRule="auto"/>
        <w:contextualSpacing/>
        <w:rPr>
          <w:rFonts w:eastAsia="Calibri"/>
          <w:sz w:val="32"/>
          <w:szCs w:val="32"/>
        </w:rPr>
      </w:pPr>
    </w:p>
    <w:p w14:paraId="317F9B17" w14:textId="4FC09570" w:rsidR="000C10B1" w:rsidRPr="005B77C7" w:rsidRDefault="000C10B1" w:rsidP="000C10B1">
      <w:pPr>
        <w:widowControl/>
        <w:spacing w:after="200" w:line="276" w:lineRule="auto"/>
        <w:contextualSpacing/>
        <w:rPr>
          <w:rFonts w:eastAsia="Calibri"/>
          <w:sz w:val="32"/>
          <w:szCs w:val="32"/>
        </w:rPr>
      </w:pPr>
      <w:r w:rsidRPr="000C10B1">
        <w:rPr>
          <w:rFonts w:eastAsia="Calibri"/>
          <w:sz w:val="32"/>
          <w:szCs w:val="32"/>
        </w:rPr>
        <w:t>Your baby’s Morphine medication will be managed by the Neonatal Nurse Practitioner (NNP) and Neonatologist (Baby Doctor).</w:t>
      </w:r>
    </w:p>
    <w:p w14:paraId="076D8971" w14:textId="77777777" w:rsidR="000C10B1" w:rsidRPr="000C10B1" w:rsidRDefault="0050608C" w:rsidP="000C10B1">
      <w:pPr>
        <w:widowControl/>
        <w:spacing w:after="200" w:line="276" w:lineRule="auto"/>
        <w:jc w:val="center"/>
        <w:rPr>
          <w:rFonts w:eastAsia="Calibri"/>
          <w:b/>
          <w:bCs/>
          <w:sz w:val="40"/>
          <w:szCs w:val="40"/>
        </w:rPr>
      </w:pPr>
      <w:r>
        <w:rPr>
          <w:rFonts w:eastAsia="Calibri"/>
          <w:b/>
          <w:bCs/>
          <w:noProof/>
          <w:sz w:val="40"/>
          <w:szCs w:val="40"/>
        </w:rPr>
        <w:drawing>
          <wp:inline distT="0" distB="0" distL="0" distR="0" wp14:anchorId="4D92263A" wp14:editId="7AD15370">
            <wp:extent cx="2152650" cy="1466850"/>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2650" cy="1466850"/>
                    </a:xfrm>
                    <a:prstGeom prst="rect">
                      <a:avLst/>
                    </a:prstGeom>
                    <a:noFill/>
                    <a:ln>
                      <a:noFill/>
                    </a:ln>
                  </pic:spPr>
                </pic:pic>
              </a:graphicData>
            </a:graphic>
          </wp:inline>
        </w:drawing>
      </w:r>
      <w:r w:rsidR="000C10B1" w:rsidRPr="000C10B1">
        <w:rPr>
          <w:rFonts w:eastAsia="Calibri"/>
          <w:b/>
          <w:bCs/>
          <w:sz w:val="40"/>
          <w:szCs w:val="40"/>
        </w:rPr>
        <w:t xml:space="preserve">      </w:t>
      </w:r>
      <w:r>
        <w:rPr>
          <w:rFonts w:ascii="Calibri" w:eastAsia="Calibri" w:hAnsi="Calibri" w:cs="Calibri"/>
          <w:noProof/>
          <w:color w:val="0000FF"/>
          <w:sz w:val="22"/>
          <w:szCs w:val="22"/>
        </w:rPr>
        <w:drawing>
          <wp:inline distT="0" distB="0" distL="0" distR="0" wp14:anchorId="4B7ADDC2" wp14:editId="439A2EDF">
            <wp:extent cx="2686050" cy="1457325"/>
            <wp:effectExtent l="0" t="0" r="0" b="9525"/>
            <wp:docPr id="6" name="irc_mi" descr="Image result for swaddled baby in hospital">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waddled baby in hospital">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6050" cy="1457325"/>
                    </a:xfrm>
                    <a:prstGeom prst="rect">
                      <a:avLst/>
                    </a:prstGeom>
                    <a:noFill/>
                    <a:ln>
                      <a:noFill/>
                    </a:ln>
                  </pic:spPr>
                </pic:pic>
              </a:graphicData>
            </a:graphic>
          </wp:inline>
        </w:drawing>
      </w:r>
    </w:p>
    <w:p w14:paraId="103E5D7D" w14:textId="77777777" w:rsidR="000C10B1" w:rsidRPr="000C10B1" w:rsidRDefault="000C10B1" w:rsidP="007F77A8">
      <w:pPr>
        <w:widowControl/>
        <w:numPr>
          <w:ilvl w:val="0"/>
          <w:numId w:val="3"/>
        </w:numPr>
        <w:spacing w:after="200" w:line="276" w:lineRule="auto"/>
        <w:ind w:left="630" w:hanging="630"/>
        <w:contextualSpacing/>
        <w:rPr>
          <w:rFonts w:eastAsia="Calibri"/>
          <w:b/>
          <w:bCs/>
          <w:sz w:val="36"/>
          <w:szCs w:val="36"/>
        </w:rPr>
      </w:pPr>
      <w:r w:rsidRPr="000C10B1">
        <w:rPr>
          <w:rFonts w:eastAsia="Calibri"/>
          <w:b/>
          <w:bCs/>
          <w:sz w:val="36"/>
          <w:szCs w:val="36"/>
        </w:rPr>
        <w:t>What are the signs of WITHDRAWAL in babies?</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3"/>
        <w:gridCol w:w="4533"/>
      </w:tblGrid>
      <w:tr w:rsidR="000C10B1" w:rsidRPr="000C10B1" w14:paraId="5699BE11" w14:textId="77777777" w:rsidTr="000C10B1">
        <w:trPr>
          <w:trHeight w:val="1157"/>
        </w:trPr>
        <w:tc>
          <w:tcPr>
            <w:tcW w:w="4533" w:type="dxa"/>
            <w:shd w:val="clear" w:color="auto" w:fill="548DD4"/>
          </w:tcPr>
          <w:p w14:paraId="4395490B" w14:textId="77777777" w:rsidR="000C10B1" w:rsidRPr="000C10B1" w:rsidRDefault="000C10B1" w:rsidP="000C10B1">
            <w:pPr>
              <w:widowControl/>
              <w:spacing w:line="240" w:lineRule="auto"/>
              <w:jc w:val="center"/>
              <w:rPr>
                <w:rFonts w:eastAsia="Calibri"/>
                <w:sz w:val="36"/>
                <w:szCs w:val="36"/>
              </w:rPr>
            </w:pPr>
            <w:r w:rsidRPr="000C10B1">
              <w:rPr>
                <w:rFonts w:eastAsia="Calibri"/>
                <w:sz w:val="36"/>
                <w:szCs w:val="36"/>
              </w:rPr>
              <w:t>Trembling and shaking even when asleep</w:t>
            </w:r>
          </w:p>
        </w:tc>
        <w:tc>
          <w:tcPr>
            <w:tcW w:w="4533" w:type="dxa"/>
            <w:shd w:val="clear" w:color="auto" w:fill="548DD4"/>
          </w:tcPr>
          <w:p w14:paraId="51201385" w14:textId="77777777" w:rsidR="000C10B1" w:rsidRPr="000C10B1" w:rsidRDefault="000C10B1" w:rsidP="000C10B1">
            <w:pPr>
              <w:widowControl/>
              <w:spacing w:line="240" w:lineRule="auto"/>
              <w:jc w:val="center"/>
              <w:rPr>
                <w:rFonts w:eastAsia="Calibri"/>
                <w:sz w:val="36"/>
                <w:szCs w:val="36"/>
              </w:rPr>
            </w:pPr>
            <w:r w:rsidRPr="000C10B1">
              <w:rPr>
                <w:rFonts w:eastAsia="Calibri"/>
                <w:sz w:val="36"/>
                <w:szCs w:val="36"/>
              </w:rPr>
              <w:t>Sweating and increase temperature</w:t>
            </w:r>
          </w:p>
        </w:tc>
      </w:tr>
      <w:tr w:rsidR="000C10B1" w:rsidRPr="000C10B1" w14:paraId="664F3FBB" w14:textId="77777777" w:rsidTr="000C10B1">
        <w:trPr>
          <w:trHeight w:val="568"/>
        </w:trPr>
        <w:tc>
          <w:tcPr>
            <w:tcW w:w="4533" w:type="dxa"/>
            <w:shd w:val="clear" w:color="auto" w:fill="548DD4"/>
          </w:tcPr>
          <w:p w14:paraId="631D6977" w14:textId="77777777" w:rsidR="000C10B1" w:rsidRPr="000C10B1" w:rsidRDefault="000C10B1" w:rsidP="000C10B1">
            <w:pPr>
              <w:widowControl/>
              <w:spacing w:line="240" w:lineRule="auto"/>
              <w:jc w:val="center"/>
              <w:rPr>
                <w:rFonts w:eastAsia="Calibri"/>
                <w:sz w:val="36"/>
                <w:szCs w:val="36"/>
              </w:rPr>
            </w:pPr>
            <w:r w:rsidRPr="000C10B1">
              <w:rPr>
                <w:rFonts w:eastAsia="Calibri"/>
                <w:sz w:val="36"/>
                <w:szCs w:val="36"/>
              </w:rPr>
              <w:t>Stuffy nose</w:t>
            </w:r>
          </w:p>
        </w:tc>
        <w:tc>
          <w:tcPr>
            <w:tcW w:w="4533" w:type="dxa"/>
            <w:shd w:val="clear" w:color="auto" w:fill="548DD4"/>
          </w:tcPr>
          <w:p w14:paraId="7A63EB85" w14:textId="77777777" w:rsidR="000C10B1" w:rsidRPr="000C10B1" w:rsidRDefault="000C10B1" w:rsidP="000C10B1">
            <w:pPr>
              <w:widowControl/>
              <w:spacing w:line="240" w:lineRule="auto"/>
              <w:jc w:val="center"/>
              <w:rPr>
                <w:rFonts w:eastAsia="Calibri"/>
                <w:sz w:val="36"/>
                <w:szCs w:val="36"/>
              </w:rPr>
            </w:pPr>
            <w:r w:rsidRPr="000C10B1">
              <w:rPr>
                <w:rFonts w:eastAsia="Calibri"/>
                <w:sz w:val="36"/>
                <w:szCs w:val="36"/>
              </w:rPr>
              <w:t>Fussiness</w:t>
            </w:r>
          </w:p>
        </w:tc>
      </w:tr>
      <w:tr w:rsidR="000C10B1" w:rsidRPr="000C10B1" w14:paraId="7A556BC7" w14:textId="77777777" w:rsidTr="000C10B1">
        <w:trPr>
          <w:trHeight w:val="1157"/>
        </w:trPr>
        <w:tc>
          <w:tcPr>
            <w:tcW w:w="4533" w:type="dxa"/>
            <w:shd w:val="clear" w:color="auto" w:fill="548DD4"/>
          </w:tcPr>
          <w:p w14:paraId="094CD0DD" w14:textId="77777777" w:rsidR="000C10B1" w:rsidRPr="000C10B1" w:rsidRDefault="000C10B1" w:rsidP="000C10B1">
            <w:pPr>
              <w:widowControl/>
              <w:spacing w:line="240" w:lineRule="auto"/>
              <w:jc w:val="center"/>
              <w:rPr>
                <w:rFonts w:eastAsia="Calibri"/>
                <w:sz w:val="36"/>
                <w:szCs w:val="36"/>
              </w:rPr>
            </w:pPr>
            <w:r w:rsidRPr="000C10B1">
              <w:rPr>
                <w:rFonts w:eastAsia="Calibri"/>
                <w:sz w:val="36"/>
                <w:szCs w:val="36"/>
              </w:rPr>
              <w:t>Lots of loose bowel movements that causes diaper rash</w:t>
            </w:r>
          </w:p>
        </w:tc>
        <w:tc>
          <w:tcPr>
            <w:tcW w:w="4533" w:type="dxa"/>
            <w:shd w:val="clear" w:color="auto" w:fill="548DD4"/>
          </w:tcPr>
          <w:p w14:paraId="62F55F49" w14:textId="77777777" w:rsidR="000C10B1" w:rsidRPr="000C10B1" w:rsidRDefault="000C10B1" w:rsidP="000C10B1">
            <w:pPr>
              <w:widowControl/>
              <w:spacing w:line="240" w:lineRule="auto"/>
              <w:jc w:val="center"/>
              <w:rPr>
                <w:rFonts w:eastAsia="Calibri"/>
                <w:sz w:val="36"/>
                <w:szCs w:val="36"/>
              </w:rPr>
            </w:pPr>
            <w:r w:rsidRPr="000C10B1">
              <w:rPr>
                <w:rFonts w:eastAsia="Calibri"/>
                <w:sz w:val="36"/>
                <w:szCs w:val="36"/>
              </w:rPr>
              <w:t>Trouble sleeping, not sleeping for long periods</w:t>
            </w:r>
          </w:p>
        </w:tc>
      </w:tr>
      <w:tr w:rsidR="000C10B1" w:rsidRPr="000C10B1" w14:paraId="2C22D0B9" w14:textId="77777777" w:rsidTr="000C10B1">
        <w:trPr>
          <w:trHeight w:val="1157"/>
        </w:trPr>
        <w:tc>
          <w:tcPr>
            <w:tcW w:w="4533" w:type="dxa"/>
            <w:shd w:val="clear" w:color="auto" w:fill="548DD4"/>
          </w:tcPr>
          <w:p w14:paraId="3A149F97" w14:textId="77777777" w:rsidR="000C10B1" w:rsidRPr="000C10B1" w:rsidRDefault="000C10B1" w:rsidP="000C10B1">
            <w:pPr>
              <w:widowControl/>
              <w:spacing w:line="240" w:lineRule="auto"/>
              <w:jc w:val="center"/>
              <w:rPr>
                <w:rFonts w:eastAsia="Calibri"/>
                <w:sz w:val="36"/>
                <w:szCs w:val="36"/>
              </w:rPr>
            </w:pPr>
            <w:r w:rsidRPr="000C10B1">
              <w:rPr>
                <w:rFonts w:eastAsia="Calibri"/>
                <w:sz w:val="36"/>
                <w:szCs w:val="36"/>
              </w:rPr>
              <w:t>Poor feeding with weak suck and spitting</w:t>
            </w:r>
          </w:p>
        </w:tc>
        <w:tc>
          <w:tcPr>
            <w:tcW w:w="4533" w:type="dxa"/>
            <w:shd w:val="clear" w:color="auto" w:fill="548DD4"/>
          </w:tcPr>
          <w:p w14:paraId="443B25B8" w14:textId="77777777" w:rsidR="000C10B1" w:rsidRPr="000C10B1" w:rsidRDefault="000C10B1" w:rsidP="000C10B1">
            <w:pPr>
              <w:widowControl/>
              <w:spacing w:line="240" w:lineRule="auto"/>
              <w:jc w:val="center"/>
              <w:rPr>
                <w:rFonts w:eastAsia="Calibri"/>
                <w:sz w:val="36"/>
                <w:szCs w:val="36"/>
              </w:rPr>
            </w:pPr>
            <w:r w:rsidRPr="000C10B1">
              <w:rPr>
                <w:rFonts w:eastAsia="Calibri"/>
                <w:sz w:val="36"/>
                <w:szCs w:val="36"/>
              </w:rPr>
              <w:t>Crying a lot and difficult to comfort</w:t>
            </w:r>
          </w:p>
        </w:tc>
      </w:tr>
      <w:tr w:rsidR="000C10B1" w:rsidRPr="000C10B1" w14:paraId="20B714F1" w14:textId="77777777" w:rsidTr="000C10B1">
        <w:trPr>
          <w:trHeight w:val="568"/>
        </w:trPr>
        <w:tc>
          <w:tcPr>
            <w:tcW w:w="4533" w:type="dxa"/>
            <w:shd w:val="clear" w:color="auto" w:fill="548DD4"/>
          </w:tcPr>
          <w:p w14:paraId="4EAE0A9E" w14:textId="77777777" w:rsidR="000C10B1" w:rsidRPr="000C10B1" w:rsidRDefault="000C10B1" w:rsidP="000C10B1">
            <w:pPr>
              <w:widowControl/>
              <w:spacing w:line="240" w:lineRule="auto"/>
              <w:jc w:val="center"/>
              <w:rPr>
                <w:rFonts w:eastAsia="Calibri"/>
                <w:sz w:val="36"/>
                <w:szCs w:val="36"/>
              </w:rPr>
            </w:pPr>
            <w:r w:rsidRPr="000C10B1">
              <w:rPr>
                <w:rFonts w:eastAsia="Calibri"/>
                <w:sz w:val="36"/>
                <w:szCs w:val="36"/>
              </w:rPr>
              <w:t>Stiff like muscle tone</w:t>
            </w:r>
          </w:p>
        </w:tc>
        <w:tc>
          <w:tcPr>
            <w:tcW w:w="4533" w:type="dxa"/>
            <w:shd w:val="clear" w:color="auto" w:fill="548DD4"/>
          </w:tcPr>
          <w:p w14:paraId="05DA3F32" w14:textId="77777777" w:rsidR="000C10B1" w:rsidRPr="000C10B1" w:rsidRDefault="000C10B1" w:rsidP="000C10B1">
            <w:pPr>
              <w:widowControl/>
              <w:spacing w:line="240" w:lineRule="auto"/>
              <w:jc w:val="center"/>
              <w:rPr>
                <w:rFonts w:eastAsia="Calibri"/>
                <w:sz w:val="36"/>
                <w:szCs w:val="36"/>
              </w:rPr>
            </w:pPr>
            <w:r w:rsidRPr="000C10B1">
              <w:rPr>
                <w:rFonts w:eastAsia="Calibri"/>
                <w:sz w:val="36"/>
                <w:szCs w:val="36"/>
              </w:rPr>
              <w:t>Yawning more than normal</w:t>
            </w:r>
          </w:p>
        </w:tc>
      </w:tr>
      <w:tr w:rsidR="000C10B1" w:rsidRPr="000C10B1" w14:paraId="423E039D" w14:textId="77777777" w:rsidTr="000C10B1">
        <w:trPr>
          <w:trHeight w:val="1175"/>
        </w:trPr>
        <w:tc>
          <w:tcPr>
            <w:tcW w:w="4533" w:type="dxa"/>
            <w:shd w:val="clear" w:color="auto" w:fill="548DD4"/>
          </w:tcPr>
          <w:p w14:paraId="2AAB28BC" w14:textId="77777777" w:rsidR="000C10B1" w:rsidRPr="000C10B1" w:rsidRDefault="000C10B1" w:rsidP="000C10B1">
            <w:pPr>
              <w:widowControl/>
              <w:spacing w:line="240" w:lineRule="auto"/>
              <w:jc w:val="center"/>
              <w:rPr>
                <w:rFonts w:eastAsia="Calibri"/>
                <w:sz w:val="36"/>
                <w:szCs w:val="36"/>
              </w:rPr>
            </w:pPr>
            <w:r w:rsidRPr="000C10B1">
              <w:rPr>
                <w:rFonts w:eastAsia="Calibri"/>
                <w:sz w:val="36"/>
                <w:szCs w:val="36"/>
              </w:rPr>
              <w:t>Lots of sucking and need for pacifier</w:t>
            </w:r>
          </w:p>
        </w:tc>
        <w:tc>
          <w:tcPr>
            <w:tcW w:w="4533" w:type="dxa"/>
            <w:shd w:val="clear" w:color="auto" w:fill="548DD4"/>
          </w:tcPr>
          <w:p w14:paraId="03467D35" w14:textId="77777777" w:rsidR="000C10B1" w:rsidRPr="000C10B1" w:rsidRDefault="000C10B1" w:rsidP="000C10B1">
            <w:pPr>
              <w:widowControl/>
              <w:spacing w:line="240" w:lineRule="auto"/>
              <w:jc w:val="center"/>
              <w:rPr>
                <w:rFonts w:eastAsia="Calibri"/>
                <w:sz w:val="36"/>
                <w:szCs w:val="36"/>
              </w:rPr>
            </w:pPr>
            <w:r w:rsidRPr="000C10B1">
              <w:rPr>
                <w:rFonts w:eastAsia="Calibri"/>
                <w:sz w:val="36"/>
                <w:szCs w:val="36"/>
              </w:rPr>
              <w:t>Sneezing more than normal</w:t>
            </w:r>
          </w:p>
        </w:tc>
      </w:tr>
    </w:tbl>
    <w:p w14:paraId="601D8211" w14:textId="77777777" w:rsidR="000C10B1" w:rsidRPr="000C10B1" w:rsidRDefault="000C10B1" w:rsidP="000C10B1">
      <w:pPr>
        <w:widowControl/>
        <w:spacing w:after="200" w:line="276" w:lineRule="auto"/>
        <w:rPr>
          <w:rFonts w:ascii="Calibri" w:eastAsia="Calibri" w:hAnsi="Calibri" w:cs="Calibri"/>
          <w:noProof/>
          <w:sz w:val="22"/>
          <w:szCs w:val="22"/>
        </w:rPr>
      </w:pPr>
      <w:r w:rsidRPr="000C10B1">
        <w:rPr>
          <w:rFonts w:eastAsia="Calibri"/>
          <w:sz w:val="22"/>
          <w:szCs w:val="22"/>
        </w:rPr>
        <w:t xml:space="preserve">  </w:t>
      </w:r>
    </w:p>
    <w:p w14:paraId="7772C52C" w14:textId="2A31C3D4" w:rsidR="000C10B1" w:rsidRPr="005B77C7" w:rsidRDefault="0050608C" w:rsidP="000C10B1">
      <w:pPr>
        <w:widowControl/>
        <w:spacing w:after="200" w:line="276" w:lineRule="auto"/>
        <w:ind w:right="-90"/>
        <w:rPr>
          <w:rFonts w:ascii="Calibri" w:eastAsia="Calibri" w:hAnsi="Calibri" w:cs="Calibri"/>
          <w:noProof/>
          <w:color w:val="0000FF"/>
          <w:sz w:val="22"/>
          <w:szCs w:val="22"/>
        </w:rPr>
      </w:pPr>
      <w:r>
        <w:rPr>
          <w:rFonts w:ascii="Calibri" w:eastAsia="Calibri" w:hAnsi="Calibri" w:cs="Calibri"/>
          <w:noProof/>
          <w:sz w:val="22"/>
          <w:szCs w:val="22"/>
        </w:rPr>
        <w:drawing>
          <wp:inline distT="0" distB="0" distL="0" distR="0" wp14:anchorId="0D050139" wp14:editId="140CA3E1">
            <wp:extent cx="3000375" cy="2047875"/>
            <wp:effectExtent l="0" t="0" r="9525" b="9525"/>
            <wp:docPr id="7" name="Picture 6" descr="http://inside.akronchildrens.org/wp-content/uploads/2014/05/NAS-baby-380x350-300x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nside.akronchildrens.org/wp-content/uploads/2014/05/NAS-baby-380x350-300x27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0375" cy="2047875"/>
                    </a:xfrm>
                    <a:prstGeom prst="rect">
                      <a:avLst/>
                    </a:prstGeom>
                    <a:noFill/>
                    <a:ln>
                      <a:noFill/>
                    </a:ln>
                  </pic:spPr>
                </pic:pic>
              </a:graphicData>
            </a:graphic>
          </wp:inline>
        </w:drawing>
      </w:r>
      <w:r w:rsidR="000C10B1" w:rsidRPr="000C10B1">
        <w:rPr>
          <w:rFonts w:ascii="Calibri" w:eastAsia="Calibri" w:hAnsi="Calibri" w:cs="Calibri"/>
          <w:noProof/>
          <w:color w:val="0000FF"/>
          <w:sz w:val="22"/>
          <w:szCs w:val="22"/>
        </w:rPr>
        <w:t xml:space="preserve">   </w:t>
      </w:r>
      <w:r>
        <w:rPr>
          <w:rFonts w:ascii="Calibri" w:eastAsia="Calibri" w:hAnsi="Calibri" w:cs="Calibri"/>
          <w:noProof/>
          <w:color w:val="0000FF"/>
          <w:sz w:val="22"/>
          <w:szCs w:val="22"/>
        </w:rPr>
        <w:drawing>
          <wp:inline distT="0" distB="0" distL="0" distR="0" wp14:anchorId="43F79CBF" wp14:editId="0D451319">
            <wp:extent cx="2800350" cy="1809750"/>
            <wp:effectExtent l="0" t="0" r="0" b="0"/>
            <wp:docPr id="8" name="Picture 8" descr="Image result for images of baby in drug withdrawal">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images of baby in drug withdrawal">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0350" cy="1809750"/>
                    </a:xfrm>
                    <a:prstGeom prst="rect">
                      <a:avLst/>
                    </a:prstGeom>
                    <a:noFill/>
                    <a:ln>
                      <a:noFill/>
                    </a:ln>
                  </pic:spPr>
                </pic:pic>
              </a:graphicData>
            </a:graphic>
          </wp:inline>
        </w:drawing>
      </w:r>
    </w:p>
    <w:p w14:paraId="09032AFD" w14:textId="77777777" w:rsidR="000C10B1" w:rsidRPr="000C10B1" w:rsidRDefault="000C10B1" w:rsidP="007F77A8">
      <w:pPr>
        <w:widowControl/>
        <w:numPr>
          <w:ilvl w:val="0"/>
          <w:numId w:val="3"/>
        </w:numPr>
        <w:spacing w:after="200" w:line="276" w:lineRule="auto"/>
        <w:ind w:left="540" w:hanging="540"/>
        <w:contextualSpacing/>
        <w:rPr>
          <w:rFonts w:eastAsia="Calibri"/>
          <w:b/>
          <w:bCs/>
          <w:sz w:val="36"/>
          <w:szCs w:val="36"/>
        </w:rPr>
      </w:pPr>
      <w:r w:rsidRPr="000C10B1">
        <w:rPr>
          <w:rFonts w:eastAsia="Calibri"/>
          <w:b/>
          <w:bCs/>
          <w:sz w:val="36"/>
          <w:szCs w:val="36"/>
        </w:rPr>
        <w:t>How will your baby be scored?</w:t>
      </w:r>
    </w:p>
    <w:p w14:paraId="5994E514" w14:textId="77777777" w:rsidR="000C10B1" w:rsidRPr="000C10B1" w:rsidRDefault="000C10B1" w:rsidP="000C10B1">
      <w:pPr>
        <w:widowControl/>
        <w:spacing w:after="200" w:line="276" w:lineRule="auto"/>
        <w:rPr>
          <w:rFonts w:eastAsia="Calibri"/>
          <w:sz w:val="32"/>
          <w:szCs w:val="32"/>
        </w:rPr>
      </w:pPr>
      <w:r w:rsidRPr="000C10B1">
        <w:rPr>
          <w:rFonts w:eastAsia="Calibri"/>
          <w:sz w:val="32"/>
          <w:szCs w:val="32"/>
        </w:rPr>
        <w:t>Here is the scoring exam the nurses will use to assign your baby a NAS score every 3 hours.</w:t>
      </w:r>
    </w:p>
    <w:p w14:paraId="402520CF" w14:textId="77777777" w:rsidR="000C10B1" w:rsidRPr="000C10B1" w:rsidRDefault="0050608C" w:rsidP="000C10B1">
      <w:pPr>
        <w:widowControl/>
        <w:spacing w:after="200" w:line="276" w:lineRule="auto"/>
        <w:jc w:val="center"/>
        <w:rPr>
          <w:rFonts w:eastAsia="Calibri"/>
          <w:sz w:val="40"/>
          <w:szCs w:val="40"/>
        </w:rPr>
      </w:pPr>
      <w:r>
        <w:rPr>
          <w:rFonts w:ascii="Georgia" w:eastAsia="Calibri" w:hAnsi="Georgia" w:cs="Georgia"/>
          <w:noProof/>
          <w:color w:val="3E3E3C"/>
          <w:sz w:val="22"/>
          <w:szCs w:val="22"/>
        </w:rPr>
        <w:drawing>
          <wp:inline distT="0" distB="0" distL="0" distR="0" wp14:anchorId="2DFA530A" wp14:editId="77507FDF">
            <wp:extent cx="5448300" cy="5334000"/>
            <wp:effectExtent l="0" t="0" r="0" b="0"/>
            <wp:docPr id="9" name="Picture 5" descr="http://www.mdedge.com/sites/default/files/images/EM_1113_p4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dedge.com/sites/default/files/images/EM_1113_p40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48300" cy="5334000"/>
                    </a:xfrm>
                    <a:prstGeom prst="rect">
                      <a:avLst/>
                    </a:prstGeom>
                    <a:noFill/>
                    <a:ln>
                      <a:noFill/>
                    </a:ln>
                  </pic:spPr>
                </pic:pic>
              </a:graphicData>
            </a:graphic>
          </wp:inline>
        </w:drawing>
      </w:r>
    </w:p>
    <w:p w14:paraId="6B68784B" w14:textId="77777777" w:rsidR="000C10B1" w:rsidRPr="000C10B1" w:rsidRDefault="000C10B1" w:rsidP="007F77A8">
      <w:pPr>
        <w:widowControl/>
        <w:numPr>
          <w:ilvl w:val="0"/>
          <w:numId w:val="2"/>
        </w:numPr>
        <w:spacing w:after="200" w:line="276" w:lineRule="auto"/>
        <w:contextualSpacing/>
        <w:rPr>
          <w:rFonts w:eastAsia="Calibri"/>
          <w:sz w:val="36"/>
          <w:szCs w:val="36"/>
        </w:rPr>
      </w:pPr>
      <w:r w:rsidRPr="000C10B1">
        <w:rPr>
          <w:rFonts w:eastAsia="Calibri"/>
          <w:sz w:val="40"/>
          <w:szCs w:val="40"/>
        </w:rPr>
        <w:t xml:space="preserve"> </w:t>
      </w:r>
      <w:r w:rsidRPr="000C10B1">
        <w:rPr>
          <w:rFonts w:eastAsia="Calibri"/>
          <w:b/>
          <w:bCs/>
          <w:sz w:val="36"/>
          <w:szCs w:val="36"/>
        </w:rPr>
        <w:t>How long will your baby be in the hospital?</w:t>
      </w:r>
    </w:p>
    <w:p w14:paraId="21DBBFF2" w14:textId="77777777" w:rsidR="000C10B1" w:rsidRPr="000C10B1" w:rsidRDefault="000C10B1" w:rsidP="000C10B1">
      <w:pPr>
        <w:widowControl/>
        <w:spacing w:after="200" w:line="276" w:lineRule="auto"/>
        <w:rPr>
          <w:rFonts w:eastAsia="Calibri"/>
          <w:sz w:val="32"/>
          <w:szCs w:val="32"/>
        </w:rPr>
      </w:pPr>
      <w:r w:rsidRPr="000C10B1">
        <w:rPr>
          <w:rFonts w:eastAsia="Calibri"/>
          <w:sz w:val="32"/>
          <w:szCs w:val="32"/>
        </w:rPr>
        <w:t>If Morphine is started for your baby’s withdrawal then it may take up to 2-3 weeks for your baby to be safely weaned completely off Morphine. Most likely you will be discharged home before your baby is ready to go home. When your baby no longer needs medicine for his or her withdrawal then we will arrange for you to room-in with your baby at the hospital for at least 24 hours. This allows you to take care of your baby while the nurses are close by to answer any questions. Your baby has to be off Morphine at least 2 days before he or she can be sent home from the hospital.</w:t>
      </w:r>
    </w:p>
    <w:p w14:paraId="065F7392" w14:textId="1CBF4A05" w:rsidR="000C10B1" w:rsidRPr="000C10B1" w:rsidRDefault="000C10B1" w:rsidP="000C10B1">
      <w:pPr>
        <w:widowControl/>
        <w:spacing w:after="200" w:line="276" w:lineRule="auto"/>
        <w:rPr>
          <w:rFonts w:eastAsia="Calibri"/>
          <w:sz w:val="32"/>
          <w:szCs w:val="32"/>
        </w:rPr>
      </w:pPr>
      <w:r w:rsidRPr="000C10B1">
        <w:rPr>
          <w:rFonts w:eastAsia="Calibri"/>
          <w:sz w:val="32"/>
          <w:szCs w:val="32"/>
        </w:rPr>
        <w:t xml:space="preserve">We ask you to visit your baby as much as possible and at feeding times. The more you can help with his or her care, the </w:t>
      </w:r>
      <w:r w:rsidR="00DE5611" w:rsidRPr="000C10B1">
        <w:rPr>
          <w:rFonts w:eastAsia="Calibri"/>
          <w:sz w:val="32"/>
          <w:szCs w:val="32"/>
        </w:rPr>
        <w:t>calmer</w:t>
      </w:r>
      <w:r w:rsidRPr="000C10B1">
        <w:rPr>
          <w:rFonts w:eastAsia="Calibri"/>
          <w:sz w:val="32"/>
          <w:szCs w:val="32"/>
        </w:rPr>
        <w:t xml:space="preserve"> your baby will be. If you cannot visit then we ask you to call the nursery staff at 828-315-3231 so that you can be updated on your baby. </w:t>
      </w:r>
    </w:p>
    <w:p w14:paraId="16E1548D" w14:textId="77777777" w:rsidR="000C10B1" w:rsidRPr="000C10B1" w:rsidRDefault="000C10B1" w:rsidP="007F77A8">
      <w:pPr>
        <w:widowControl/>
        <w:numPr>
          <w:ilvl w:val="0"/>
          <w:numId w:val="2"/>
        </w:numPr>
        <w:spacing w:after="200" w:line="276" w:lineRule="auto"/>
        <w:contextualSpacing/>
        <w:rPr>
          <w:rFonts w:eastAsia="Calibri"/>
          <w:b/>
          <w:bCs/>
          <w:sz w:val="36"/>
          <w:szCs w:val="36"/>
        </w:rPr>
      </w:pPr>
      <w:r w:rsidRPr="000C10B1">
        <w:rPr>
          <w:rFonts w:eastAsia="Calibri"/>
          <w:sz w:val="40"/>
          <w:szCs w:val="40"/>
        </w:rPr>
        <w:t xml:space="preserve"> </w:t>
      </w:r>
      <w:r w:rsidRPr="000C10B1">
        <w:rPr>
          <w:rFonts w:eastAsia="Calibri"/>
          <w:b/>
          <w:bCs/>
          <w:sz w:val="36"/>
          <w:szCs w:val="36"/>
        </w:rPr>
        <w:t>How can you provide care for your baby during withdrawal?</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9"/>
        <w:gridCol w:w="2977"/>
        <w:gridCol w:w="2977"/>
      </w:tblGrid>
      <w:tr w:rsidR="000C10B1" w:rsidRPr="000C10B1" w14:paraId="2433E439" w14:textId="77777777" w:rsidTr="000C10B1">
        <w:trPr>
          <w:trHeight w:val="2040"/>
        </w:trPr>
        <w:tc>
          <w:tcPr>
            <w:tcW w:w="2779" w:type="dxa"/>
            <w:shd w:val="clear" w:color="auto" w:fill="D99594"/>
          </w:tcPr>
          <w:p w14:paraId="5D7554A7" w14:textId="77777777" w:rsidR="000C10B1" w:rsidRPr="000C10B1" w:rsidRDefault="000C10B1" w:rsidP="000C10B1">
            <w:pPr>
              <w:widowControl/>
              <w:spacing w:line="240" w:lineRule="auto"/>
              <w:jc w:val="center"/>
              <w:rPr>
                <w:rFonts w:eastAsia="Calibri"/>
                <w:sz w:val="40"/>
                <w:szCs w:val="40"/>
              </w:rPr>
            </w:pPr>
            <w:r w:rsidRPr="000C10B1">
              <w:rPr>
                <w:rFonts w:eastAsia="Calibri"/>
                <w:sz w:val="40"/>
                <w:szCs w:val="40"/>
              </w:rPr>
              <w:t>Keep your baby’s room quiet, calm with dim lights</w:t>
            </w:r>
          </w:p>
        </w:tc>
        <w:tc>
          <w:tcPr>
            <w:tcW w:w="2977" w:type="dxa"/>
            <w:shd w:val="clear" w:color="auto" w:fill="D99594"/>
          </w:tcPr>
          <w:p w14:paraId="793D63AE" w14:textId="77777777" w:rsidR="000C10B1" w:rsidRPr="000C10B1" w:rsidRDefault="000C10B1" w:rsidP="000C10B1">
            <w:pPr>
              <w:widowControl/>
              <w:spacing w:line="240" w:lineRule="auto"/>
              <w:rPr>
                <w:rFonts w:eastAsia="Calibri"/>
                <w:sz w:val="40"/>
                <w:szCs w:val="40"/>
              </w:rPr>
            </w:pPr>
            <w:r w:rsidRPr="000C10B1">
              <w:rPr>
                <w:rFonts w:eastAsia="Calibri"/>
                <w:sz w:val="40"/>
                <w:szCs w:val="40"/>
              </w:rPr>
              <w:t>Wrap your baby with a blanket when sleeping</w:t>
            </w:r>
          </w:p>
        </w:tc>
        <w:tc>
          <w:tcPr>
            <w:tcW w:w="2977" w:type="dxa"/>
            <w:shd w:val="clear" w:color="auto" w:fill="D99594"/>
          </w:tcPr>
          <w:p w14:paraId="43260252" w14:textId="77777777" w:rsidR="000C10B1" w:rsidRPr="000C10B1" w:rsidRDefault="000C10B1" w:rsidP="000C10B1">
            <w:pPr>
              <w:widowControl/>
              <w:spacing w:line="240" w:lineRule="auto"/>
              <w:jc w:val="center"/>
              <w:rPr>
                <w:rFonts w:eastAsia="Calibri"/>
                <w:sz w:val="40"/>
                <w:szCs w:val="40"/>
              </w:rPr>
            </w:pPr>
            <w:r w:rsidRPr="000C10B1">
              <w:rPr>
                <w:rFonts w:eastAsia="Calibri"/>
                <w:sz w:val="40"/>
                <w:szCs w:val="40"/>
              </w:rPr>
              <w:t>Do not overdress or cover your baby with extra blankets</w:t>
            </w:r>
          </w:p>
        </w:tc>
      </w:tr>
      <w:tr w:rsidR="000C10B1" w:rsidRPr="000C10B1" w14:paraId="70C4EE8E" w14:textId="77777777" w:rsidTr="000C10B1">
        <w:trPr>
          <w:trHeight w:val="2021"/>
        </w:trPr>
        <w:tc>
          <w:tcPr>
            <w:tcW w:w="2779" w:type="dxa"/>
            <w:shd w:val="clear" w:color="auto" w:fill="D99594"/>
          </w:tcPr>
          <w:p w14:paraId="75C72FC7" w14:textId="77777777" w:rsidR="000C10B1" w:rsidRPr="000C10B1" w:rsidRDefault="000C10B1" w:rsidP="000C10B1">
            <w:pPr>
              <w:widowControl/>
              <w:spacing w:line="240" w:lineRule="auto"/>
              <w:jc w:val="center"/>
              <w:rPr>
                <w:rFonts w:eastAsia="Calibri"/>
                <w:sz w:val="40"/>
                <w:szCs w:val="40"/>
              </w:rPr>
            </w:pPr>
            <w:r w:rsidRPr="000C10B1">
              <w:rPr>
                <w:rFonts w:eastAsia="Calibri"/>
                <w:sz w:val="40"/>
                <w:szCs w:val="40"/>
              </w:rPr>
              <w:t>Do not handle your baby too much/have too many visitors</w:t>
            </w:r>
          </w:p>
        </w:tc>
        <w:tc>
          <w:tcPr>
            <w:tcW w:w="2977" w:type="dxa"/>
            <w:shd w:val="clear" w:color="auto" w:fill="D99594"/>
          </w:tcPr>
          <w:p w14:paraId="7580D3A9" w14:textId="77777777" w:rsidR="000C10B1" w:rsidRPr="000C10B1" w:rsidRDefault="000C10B1" w:rsidP="000C10B1">
            <w:pPr>
              <w:widowControl/>
              <w:spacing w:line="240" w:lineRule="auto"/>
              <w:jc w:val="center"/>
              <w:rPr>
                <w:rFonts w:eastAsia="Calibri"/>
                <w:sz w:val="40"/>
                <w:szCs w:val="40"/>
              </w:rPr>
            </w:pPr>
            <w:r w:rsidRPr="000C10B1">
              <w:rPr>
                <w:rFonts w:eastAsia="Calibri"/>
                <w:sz w:val="40"/>
                <w:szCs w:val="40"/>
              </w:rPr>
              <w:t>Let your baby sleep and only wake him or her for feedings</w:t>
            </w:r>
          </w:p>
        </w:tc>
        <w:tc>
          <w:tcPr>
            <w:tcW w:w="2977" w:type="dxa"/>
            <w:shd w:val="clear" w:color="auto" w:fill="D99594"/>
          </w:tcPr>
          <w:p w14:paraId="6A44E9A9" w14:textId="77777777" w:rsidR="000C10B1" w:rsidRPr="000C10B1" w:rsidRDefault="000C10B1" w:rsidP="000C10B1">
            <w:pPr>
              <w:widowControl/>
              <w:spacing w:line="240" w:lineRule="auto"/>
              <w:jc w:val="center"/>
              <w:rPr>
                <w:rFonts w:eastAsia="Calibri"/>
                <w:sz w:val="40"/>
                <w:szCs w:val="40"/>
              </w:rPr>
            </w:pPr>
            <w:r w:rsidRPr="000C10B1">
              <w:rPr>
                <w:rFonts w:eastAsia="Calibri"/>
                <w:sz w:val="40"/>
                <w:szCs w:val="40"/>
              </w:rPr>
              <w:t>Let your baby suck on a pacifier</w:t>
            </w:r>
          </w:p>
        </w:tc>
      </w:tr>
      <w:tr w:rsidR="000C10B1" w:rsidRPr="000C10B1" w14:paraId="3098172A" w14:textId="77777777" w:rsidTr="000C10B1">
        <w:trPr>
          <w:trHeight w:val="2550"/>
        </w:trPr>
        <w:tc>
          <w:tcPr>
            <w:tcW w:w="2779" w:type="dxa"/>
            <w:shd w:val="clear" w:color="auto" w:fill="D99594"/>
          </w:tcPr>
          <w:p w14:paraId="4E00A895" w14:textId="77777777" w:rsidR="000C10B1" w:rsidRPr="000C10B1" w:rsidRDefault="000C10B1" w:rsidP="000C10B1">
            <w:pPr>
              <w:widowControl/>
              <w:spacing w:line="240" w:lineRule="auto"/>
              <w:jc w:val="center"/>
              <w:rPr>
                <w:rFonts w:eastAsia="Calibri"/>
                <w:sz w:val="40"/>
                <w:szCs w:val="40"/>
              </w:rPr>
            </w:pPr>
            <w:r w:rsidRPr="000C10B1">
              <w:rPr>
                <w:rFonts w:eastAsia="Calibri"/>
                <w:sz w:val="40"/>
                <w:szCs w:val="40"/>
              </w:rPr>
              <w:t>Touch and move your baby softly and slowly</w:t>
            </w:r>
          </w:p>
        </w:tc>
        <w:tc>
          <w:tcPr>
            <w:tcW w:w="2977" w:type="dxa"/>
            <w:shd w:val="clear" w:color="auto" w:fill="D99594"/>
          </w:tcPr>
          <w:p w14:paraId="0A5044A8" w14:textId="77777777" w:rsidR="000C10B1" w:rsidRPr="000C10B1" w:rsidRDefault="000C10B1" w:rsidP="000C10B1">
            <w:pPr>
              <w:widowControl/>
              <w:spacing w:line="240" w:lineRule="auto"/>
              <w:jc w:val="center"/>
              <w:rPr>
                <w:rFonts w:eastAsia="Calibri"/>
                <w:sz w:val="40"/>
                <w:szCs w:val="40"/>
              </w:rPr>
            </w:pPr>
            <w:r w:rsidRPr="000C10B1">
              <w:rPr>
                <w:rFonts w:eastAsia="Calibri"/>
                <w:sz w:val="40"/>
                <w:szCs w:val="40"/>
              </w:rPr>
              <w:t>Use a soft voice when talking to or near your baby</w:t>
            </w:r>
          </w:p>
        </w:tc>
        <w:tc>
          <w:tcPr>
            <w:tcW w:w="2977" w:type="dxa"/>
            <w:shd w:val="clear" w:color="auto" w:fill="D99594"/>
          </w:tcPr>
          <w:p w14:paraId="4466A36B" w14:textId="77777777" w:rsidR="000C10B1" w:rsidRPr="000C10B1" w:rsidRDefault="000C10B1" w:rsidP="000C10B1">
            <w:pPr>
              <w:widowControl/>
              <w:spacing w:line="240" w:lineRule="auto"/>
              <w:jc w:val="center"/>
              <w:rPr>
                <w:rFonts w:eastAsia="Calibri"/>
                <w:sz w:val="40"/>
                <w:szCs w:val="40"/>
              </w:rPr>
            </w:pPr>
            <w:r w:rsidRPr="000C10B1">
              <w:rPr>
                <w:rFonts w:eastAsia="Calibri"/>
                <w:sz w:val="40"/>
                <w:szCs w:val="40"/>
              </w:rPr>
              <w:t xml:space="preserve">Keep your baby’s arms close to their chest and rock with slowly </w:t>
            </w:r>
          </w:p>
        </w:tc>
      </w:tr>
    </w:tbl>
    <w:p w14:paraId="55BD712F" w14:textId="77777777" w:rsidR="000C10B1" w:rsidRPr="000C10B1" w:rsidRDefault="000C10B1" w:rsidP="000C10B1">
      <w:pPr>
        <w:widowControl/>
        <w:spacing w:after="200" w:line="276" w:lineRule="auto"/>
        <w:contextualSpacing/>
        <w:rPr>
          <w:rFonts w:eastAsia="Calibri"/>
          <w:sz w:val="32"/>
          <w:szCs w:val="32"/>
        </w:rPr>
      </w:pPr>
    </w:p>
    <w:p w14:paraId="5FAC0A7D" w14:textId="77777777" w:rsidR="000C10B1" w:rsidRPr="000C10B1" w:rsidRDefault="000C10B1" w:rsidP="007F77A8">
      <w:pPr>
        <w:widowControl/>
        <w:numPr>
          <w:ilvl w:val="0"/>
          <w:numId w:val="2"/>
        </w:numPr>
        <w:spacing w:after="200" w:line="276" w:lineRule="auto"/>
        <w:contextualSpacing/>
        <w:rPr>
          <w:rFonts w:eastAsia="Calibri"/>
          <w:b/>
          <w:bCs/>
          <w:sz w:val="36"/>
          <w:szCs w:val="36"/>
        </w:rPr>
      </w:pPr>
      <w:r w:rsidRPr="000C10B1">
        <w:rPr>
          <w:rFonts w:eastAsia="Calibri"/>
          <w:b/>
          <w:bCs/>
          <w:sz w:val="36"/>
          <w:szCs w:val="36"/>
        </w:rPr>
        <w:t>How should you feed your baby?</w:t>
      </w:r>
    </w:p>
    <w:p w14:paraId="661B4542" w14:textId="77777777" w:rsidR="000C10B1" w:rsidRPr="000C10B1" w:rsidRDefault="000C10B1" w:rsidP="000C10B1">
      <w:pPr>
        <w:widowControl/>
        <w:spacing w:after="200" w:line="276" w:lineRule="auto"/>
        <w:ind w:left="360"/>
        <w:contextualSpacing/>
        <w:rPr>
          <w:rFonts w:eastAsia="Calibri"/>
          <w:b/>
          <w:bCs/>
          <w:sz w:val="36"/>
          <w:szCs w:val="36"/>
        </w:rPr>
      </w:pPr>
    </w:p>
    <w:p w14:paraId="3F3CEBBD" w14:textId="77777777" w:rsidR="000C10B1" w:rsidRPr="000C10B1" w:rsidRDefault="000C10B1" w:rsidP="000C10B1">
      <w:pPr>
        <w:widowControl/>
        <w:spacing w:after="200" w:line="276" w:lineRule="auto"/>
        <w:contextualSpacing/>
        <w:rPr>
          <w:rFonts w:eastAsia="Calibri"/>
          <w:sz w:val="32"/>
          <w:szCs w:val="32"/>
        </w:rPr>
      </w:pPr>
      <w:r w:rsidRPr="000C10B1">
        <w:rPr>
          <w:rFonts w:eastAsia="Calibri"/>
          <w:sz w:val="32"/>
          <w:szCs w:val="32"/>
        </w:rPr>
        <w:t xml:space="preserve">Breastfeeding is best for all babies unless the mother is HIV positive, using cocaine or taking other rare specific drugs. </w:t>
      </w:r>
    </w:p>
    <w:p w14:paraId="1F2C87AE" w14:textId="77777777" w:rsidR="000C10B1" w:rsidRPr="000C10B1" w:rsidRDefault="000C10B1" w:rsidP="000C10B1">
      <w:pPr>
        <w:widowControl/>
        <w:spacing w:after="200" w:line="276" w:lineRule="auto"/>
        <w:contextualSpacing/>
        <w:rPr>
          <w:rFonts w:eastAsia="Calibri"/>
          <w:sz w:val="32"/>
          <w:szCs w:val="32"/>
        </w:rPr>
      </w:pPr>
    </w:p>
    <w:p w14:paraId="0A5DE5C5" w14:textId="77777777" w:rsidR="000C10B1" w:rsidRPr="000C10B1" w:rsidRDefault="000C10B1" w:rsidP="000C10B1">
      <w:pPr>
        <w:widowControl/>
        <w:spacing w:after="200" w:line="276" w:lineRule="auto"/>
        <w:contextualSpacing/>
        <w:rPr>
          <w:rFonts w:eastAsia="Calibri"/>
          <w:sz w:val="32"/>
          <w:szCs w:val="32"/>
        </w:rPr>
      </w:pPr>
      <w:r w:rsidRPr="000C10B1">
        <w:rPr>
          <w:rFonts w:eastAsia="Calibri"/>
          <w:sz w:val="32"/>
          <w:szCs w:val="32"/>
        </w:rPr>
        <w:t xml:space="preserve">Breast milk is the best food for your baby but requires commitment to breast feeding and/or providing breast milk through pumping. If you choose not to breast feed then your baby will be given an infant formula. If you choose to breast feed your withdrawing baby then you should try to provide enough breast milk so once your milk comes in there is enough milk for all of your baby's feedings. The reason for this is because your baby will receive a small amount of the medicine you are taking through your breast milk. When breast milk is not available and your baby is given formula then your baby may more withdrawal signs which could cause his or her NAS scores to be higher. </w:t>
      </w:r>
    </w:p>
    <w:p w14:paraId="4F447BF3" w14:textId="77777777" w:rsidR="000C10B1" w:rsidRPr="000C10B1" w:rsidRDefault="000C10B1" w:rsidP="000C10B1">
      <w:pPr>
        <w:widowControl/>
        <w:spacing w:after="200" w:line="276" w:lineRule="auto"/>
        <w:contextualSpacing/>
        <w:rPr>
          <w:rFonts w:eastAsia="Calibri"/>
          <w:sz w:val="32"/>
          <w:szCs w:val="32"/>
        </w:rPr>
      </w:pPr>
    </w:p>
    <w:p w14:paraId="1153FAC3" w14:textId="77777777" w:rsidR="000C10B1" w:rsidRPr="000C10B1" w:rsidRDefault="000C10B1" w:rsidP="000C10B1">
      <w:pPr>
        <w:widowControl/>
        <w:spacing w:after="200" w:line="276" w:lineRule="auto"/>
        <w:contextualSpacing/>
        <w:rPr>
          <w:rFonts w:eastAsia="Calibri"/>
          <w:sz w:val="32"/>
          <w:szCs w:val="32"/>
        </w:rPr>
      </w:pPr>
      <w:r w:rsidRPr="000C10B1">
        <w:rPr>
          <w:rFonts w:eastAsia="Calibri"/>
          <w:sz w:val="32"/>
          <w:szCs w:val="32"/>
        </w:rPr>
        <w:t>Frye Regional Medical Center has special nurses called lactation nurses who work with breast feeding mothers and they are available to assist you if you have more questions concerning breast feeding.</w:t>
      </w:r>
    </w:p>
    <w:p w14:paraId="5DC7CA61" w14:textId="77777777" w:rsidR="000C10B1" w:rsidRPr="000C10B1" w:rsidRDefault="000C10B1" w:rsidP="000C10B1">
      <w:pPr>
        <w:widowControl/>
        <w:spacing w:after="200" w:line="276" w:lineRule="auto"/>
        <w:contextualSpacing/>
        <w:rPr>
          <w:rFonts w:eastAsia="Calibri"/>
          <w:sz w:val="32"/>
          <w:szCs w:val="32"/>
        </w:rPr>
      </w:pPr>
    </w:p>
    <w:p w14:paraId="54ABC646" w14:textId="77777777" w:rsidR="000C10B1" w:rsidRPr="000C10B1" w:rsidRDefault="000C10B1" w:rsidP="000C10B1">
      <w:pPr>
        <w:widowControl/>
        <w:spacing w:after="200" w:line="276" w:lineRule="auto"/>
        <w:contextualSpacing/>
        <w:rPr>
          <w:rFonts w:eastAsia="Calibri"/>
          <w:sz w:val="32"/>
          <w:szCs w:val="32"/>
        </w:rPr>
      </w:pPr>
    </w:p>
    <w:p w14:paraId="52326332" w14:textId="77777777" w:rsidR="005B77C7" w:rsidRDefault="005B77C7" w:rsidP="000C10B1">
      <w:pPr>
        <w:widowControl/>
        <w:spacing w:after="200" w:line="276" w:lineRule="auto"/>
        <w:jc w:val="center"/>
        <w:rPr>
          <w:rFonts w:eastAsia="Calibri"/>
          <w:sz w:val="32"/>
          <w:szCs w:val="32"/>
        </w:rPr>
      </w:pPr>
    </w:p>
    <w:p w14:paraId="5CE25FDE" w14:textId="77777777" w:rsidR="000C10B1" w:rsidRPr="000C10B1" w:rsidRDefault="0050608C" w:rsidP="000C10B1">
      <w:pPr>
        <w:widowControl/>
        <w:spacing w:after="200" w:line="276" w:lineRule="auto"/>
        <w:jc w:val="center"/>
        <w:rPr>
          <w:rFonts w:ascii="Arial" w:eastAsia="Calibri" w:hAnsi="Arial" w:cs="Arial"/>
          <w:color w:val="222222"/>
          <w:sz w:val="27"/>
          <w:szCs w:val="27"/>
        </w:rPr>
      </w:pPr>
      <w:r>
        <w:rPr>
          <w:rFonts w:ascii="Calibri" w:eastAsia="Calibri" w:hAnsi="Calibri" w:cs="Calibri"/>
          <w:noProof/>
          <w:color w:val="0000FF"/>
          <w:sz w:val="22"/>
          <w:szCs w:val="22"/>
        </w:rPr>
        <w:drawing>
          <wp:inline distT="0" distB="0" distL="0" distR="0" wp14:anchorId="664674A9" wp14:editId="37F671E7">
            <wp:extent cx="2714625" cy="2095500"/>
            <wp:effectExtent l="0" t="0" r="9525" b="0"/>
            <wp:docPr id="10" name="Picture 10" descr="Image result for pictures of babies nursing in hospital">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pictures of babies nursing in hospital">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14625" cy="2095500"/>
                    </a:xfrm>
                    <a:prstGeom prst="rect">
                      <a:avLst/>
                    </a:prstGeom>
                    <a:noFill/>
                    <a:ln>
                      <a:noFill/>
                    </a:ln>
                  </pic:spPr>
                </pic:pic>
              </a:graphicData>
            </a:graphic>
          </wp:inline>
        </w:drawing>
      </w:r>
      <w:r w:rsidR="000C10B1" w:rsidRPr="000C10B1">
        <w:rPr>
          <w:rFonts w:eastAsia="Calibri"/>
          <w:sz w:val="32"/>
          <w:szCs w:val="32"/>
        </w:rPr>
        <w:t xml:space="preserve">  </w:t>
      </w:r>
      <w:r w:rsidR="000C10B1" w:rsidRPr="000C10B1">
        <w:rPr>
          <w:rFonts w:ascii="Arial" w:eastAsia="Calibri" w:hAnsi="Arial" w:cs="Arial"/>
          <w:noProof/>
          <w:color w:val="0000FF"/>
          <w:sz w:val="27"/>
          <w:szCs w:val="27"/>
        </w:rPr>
        <w:t xml:space="preserve">    </w:t>
      </w:r>
      <w:r>
        <w:rPr>
          <w:rFonts w:ascii="Arial" w:eastAsia="Calibri" w:hAnsi="Arial" w:cs="Arial"/>
          <w:noProof/>
          <w:color w:val="0000FF"/>
          <w:sz w:val="27"/>
          <w:szCs w:val="27"/>
        </w:rPr>
        <w:drawing>
          <wp:inline distT="0" distB="0" distL="0" distR="0" wp14:anchorId="047C8416" wp14:editId="37E3F950">
            <wp:extent cx="2057400" cy="1933575"/>
            <wp:effectExtent l="0" t="0" r="0" b="9525"/>
            <wp:docPr id="11" name="Picture 9" descr="Image result for pictures of pumped breast milk">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pictures of pumped breast milk">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57400" cy="1933575"/>
                    </a:xfrm>
                    <a:prstGeom prst="rect">
                      <a:avLst/>
                    </a:prstGeom>
                    <a:noFill/>
                    <a:ln>
                      <a:noFill/>
                    </a:ln>
                  </pic:spPr>
                </pic:pic>
              </a:graphicData>
            </a:graphic>
          </wp:inline>
        </w:drawing>
      </w:r>
    </w:p>
    <w:p w14:paraId="7384ABD3" w14:textId="77777777" w:rsidR="000C10B1" w:rsidRPr="000C10B1" w:rsidRDefault="000C10B1" w:rsidP="007F77A8">
      <w:pPr>
        <w:widowControl/>
        <w:numPr>
          <w:ilvl w:val="0"/>
          <w:numId w:val="2"/>
        </w:numPr>
        <w:spacing w:after="200" w:line="276" w:lineRule="auto"/>
        <w:contextualSpacing/>
        <w:rPr>
          <w:rFonts w:ascii="Arial" w:eastAsia="Calibri" w:hAnsi="Arial" w:cs="Arial"/>
          <w:color w:val="222222"/>
          <w:sz w:val="27"/>
          <w:szCs w:val="27"/>
        </w:rPr>
      </w:pPr>
      <w:r w:rsidRPr="000C10B1">
        <w:rPr>
          <w:rFonts w:eastAsia="Calibri"/>
          <w:b/>
          <w:bCs/>
          <w:sz w:val="36"/>
          <w:szCs w:val="36"/>
        </w:rPr>
        <w:t>Notes:</w:t>
      </w:r>
      <w:r w:rsidRPr="000C10B1">
        <w:rPr>
          <w:rFonts w:eastAsia="Calibri"/>
          <w:b/>
          <w:bCs/>
          <w:sz w:val="40"/>
          <w:szCs w:val="4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C0B83C" w14:textId="77777777" w:rsidR="000C10B1" w:rsidRPr="000C10B1" w:rsidRDefault="000C10B1" w:rsidP="000C10B1">
      <w:pPr>
        <w:widowControl/>
        <w:spacing w:after="200" w:line="276" w:lineRule="auto"/>
        <w:ind w:left="360"/>
        <w:contextualSpacing/>
        <w:rPr>
          <w:rFonts w:eastAsia="Calibri"/>
          <w:b/>
          <w:bCs/>
          <w:sz w:val="40"/>
          <w:szCs w:val="40"/>
        </w:rPr>
      </w:pPr>
    </w:p>
    <w:p w14:paraId="5368B5EE" w14:textId="77777777" w:rsidR="000C10B1" w:rsidRPr="000C10B1" w:rsidRDefault="0050608C" w:rsidP="000C10B1">
      <w:pPr>
        <w:widowControl/>
        <w:spacing w:after="200" w:line="276" w:lineRule="auto"/>
        <w:ind w:left="360"/>
        <w:contextualSpacing/>
        <w:rPr>
          <w:rFonts w:eastAsia="Calibri"/>
          <w:b/>
          <w:bCs/>
          <w:sz w:val="40"/>
          <w:szCs w:val="40"/>
        </w:rPr>
      </w:pPr>
      <w:r>
        <w:rPr>
          <w:rFonts w:ascii="Calibri" w:eastAsia="Calibri" w:hAnsi="Calibri" w:cs="Calibri"/>
          <w:noProof/>
          <w:color w:val="0000FF"/>
          <w:sz w:val="22"/>
          <w:szCs w:val="22"/>
        </w:rPr>
        <w:drawing>
          <wp:inline distT="0" distB="0" distL="0" distR="0" wp14:anchorId="3FE04A2E" wp14:editId="1A8A9191">
            <wp:extent cx="3543300" cy="2181225"/>
            <wp:effectExtent l="0" t="0" r="0" b="9525"/>
            <wp:docPr id="12" name="Picture 12" descr="Image result for images of baby swaddled in hospital">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images of baby swaddled in hospital">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43300" cy="2181225"/>
                    </a:xfrm>
                    <a:prstGeom prst="rect">
                      <a:avLst/>
                    </a:prstGeom>
                    <a:noFill/>
                    <a:ln>
                      <a:noFill/>
                    </a:ln>
                  </pic:spPr>
                </pic:pic>
              </a:graphicData>
            </a:graphic>
          </wp:inline>
        </w:drawing>
      </w:r>
      <w:r w:rsidR="000C10B1" w:rsidRPr="000C10B1">
        <w:rPr>
          <w:rFonts w:ascii="Calibri" w:eastAsia="Calibri" w:hAnsi="Calibri" w:cs="Calibri"/>
          <w:noProof/>
          <w:color w:val="0000FF"/>
          <w:sz w:val="22"/>
          <w:szCs w:val="22"/>
        </w:rPr>
        <w:t xml:space="preserve">             </w:t>
      </w:r>
      <w:r>
        <w:rPr>
          <w:rFonts w:ascii="Calibri" w:eastAsia="Calibri" w:hAnsi="Calibri" w:cs="Calibri"/>
          <w:noProof/>
          <w:color w:val="0000FF"/>
          <w:sz w:val="22"/>
          <w:szCs w:val="22"/>
        </w:rPr>
        <w:drawing>
          <wp:inline distT="0" distB="0" distL="0" distR="0" wp14:anchorId="50FF2CC2" wp14:editId="6864FA72">
            <wp:extent cx="1666875" cy="1752600"/>
            <wp:effectExtent l="0" t="0" r="9525" b="0"/>
            <wp:docPr id="13" name="Picture 13" descr="Image result for images of baby in drug withdrawal">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images of baby in drug withdrawal">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66875" cy="1752600"/>
                    </a:xfrm>
                    <a:prstGeom prst="rect">
                      <a:avLst/>
                    </a:prstGeom>
                    <a:noFill/>
                    <a:ln>
                      <a:noFill/>
                    </a:ln>
                  </pic:spPr>
                </pic:pic>
              </a:graphicData>
            </a:graphic>
          </wp:inline>
        </w:drawing>
      </w:r>
    </w:p>
    <w:p w14:paraId="73184705" w14:textId="77777777" w:rsidR="000C10B1" w:rsidRPr="000C10B1" w:rsidRDefault="000C10B1" w:rsidP="000C10B1">
      <w:pPr>
        <w:widowControl/>
        <w:spacing w:after="200" w:line="276" w:lineRule="auto"/>
        <w:ind w:left="360"/>
        <w:contextualSpacing/>
        <w:rPr>
          <w:rFonts w:eastAsia="Calibri"/>
          <w:szCs w:val="24"/>
        </w:rPr>
      </w:pPr>
    </w:p>
    <w:p w14:paraId="056989AD" w14:textId="77777777" w:rsidR="000C10B1" w:rsidRPr="000C10B1" w:rsidRDefault="000C10B1" w:rsidP="007F77A8">
      <w:pPr>
        <w:widowControl/>
        <w:numPr>
          <w:ilvl w:val="0"/>
          <w:numId w:val="2"/>
        </w:numPr>
        <w:spacing w:after="200" w:line="276" w:lineRule="auto"/>
        <w:contextualSpacing/>
        <w:rPr>
          <w:rFonts w:eastAsia="Calibri"/>
          <w:b/>
          <w:bCs/>
          <w:sz w:val="36"/>
          <w:szCs w:val="36"/>
        </w:rPr>
      </w:pPr>
      <w:r w:rsidRPr="000C10B1">
        <w:rPr>
          <w:rFonts w:eastAsia="Calibri"/>
          <w:b/>
          <w:bCs/>
          <w:sz w:val="36"/>
          <w:szCs w:val="36"/>
        </w:rPr>
        <w:t>References:</w:t>
      </w:r>
    </w:p>
    <w:p w14:paraId="3CD352E4" w14:textId="77777777" w:rsidR="000C10B1" w:rsidRPr="000C10B1" w:rsidRDefault="000C10B1" w:rsidP="000C10B1">
      <w:pPr>
        <w:widowControl/>
        <w:spacing w:after="200" w:line="276" w:lineRule="auto"/>
        <w:ind w:left="720" w:hanging="720"/>
        <w:rPr>
          <w:rFonts w:eastAsia="Calibri"/>
          <w:szCs w:val="24"/>
        </w:rPr>
      </w:pPr>
      <w:r w:rsidRPr="000C10B1">
        <w:rPr>
          <w:rFonts w:eastAsia="Calibri"/>
          <w:szCs w:val="24"/>
        </w:rPr>
        <w:t>Laskowski, L., &amp; Nelson</w:t>
      </w:r>
      <w:r w:rsidRPr="000C10B1">
        <w:rPr>
          <w:rFonts w:eastAsia="Calibri"/>
          <w:i/>
          <w:iCs/>
          <w:szCs w:val="24"/>
        </w:rPr>
        <w:t xml:space="preserve">, </w:t>
      </w:r>
      <w:r w:rsidRPr="000C10B1">
        <w:rPr>
          <w:rFonts w:eastAsia="Calibri"/>
          <w:szCs w:val="24"/>
        </w:rPr>
        <w:t>N. (2013).</w:t>
      </w:r>
      <w:r w:rsidRPr="000C10B1">
        <w:rPr>
          <w:rFonts w:eastAsia="Calibri"/>
          <w:i/>
          <w:iCs/>
          <w:szCs w:val="24"/>
        </w:rPr>
        <w:t xml:space="preserve"> </w:t>
      </w:r>
      <w:r w:rsidRPr="000C10B1">
        <w:rPr>
          <w:rFonts w:eastAsia="Calibri"/>
          <w:szCs w:val="24"/>
        </w:rPr>
        <w:t xml:space="preserve">Neonatal Seizure: Sepsis or Toxic Syndrome? </w:t>
      </w:r>
      <w:r w:rsidRPr="000C10B1">
        <w:rPr>
          <w:rFonts w:eastAsia="Calibri"/>
          <w:i/>
          <w:iCs/>
          <w:szCs w:val="24"/>
        </w:rPr>
        <w:t>Emergency Medicine</w:t>
      </w:r>
      <w:r w:rsidRPr="000C10B1">
        <w:rPr>
          <w:rFonts w:eastAsia="Calibri"/>
          <w:szCs w:val="24"/>
        </w:rPr>
        <w:t xml:space="preserve">, </w:t>
      </w:r>
      <w:r w:rsidRPr="00971EBD">
        <w:rPr>
          <w:rFonts w:eastAsia="Calibri"/>
          <w:i/>
          <w:szCs w:val="24"/>
        </w:rPr>
        <w:t>45</w:t>
      </w:r>
      <w:r w:rsidRPr="000C10B1">
        <w:rPr>
          <w:rFonts w:eastAsia="Calibri"/>
          <w:szCs w:val="24"/>
        </w:rPr>
        <w:t>(11), 36-38, 40-41.</w:t>
      </w:r>
    </w:p>
    <w:p w14:paraId="121FD2A4" w14:textId="0FFE8C6B" w:rsidR="000C10B1" w:rsidRPr="000C10B1" w:rsidRDefault="000C10B1" w:rsidP="000C10B1">
      <w:pPr>
        <w:widowControl/>
        <w:spacing w:after="200" w:line="276" w:lineRule="auto"/>
        <w:ind w:left="720" w:hanging="720"/>
        <w:rPr>
          <w:rFonts w:eastAsia="Calibri"/>
          <w:szCs w:val="24"/>
        </w:rPr>
      </w:pPr>
      <w:r w:rsidRPr="000C10B1">
        <w:rPr>
          <w:rFonts w:eastAsia="Calibri"/>
          <w:szCs w:val="24"/>
        </w:rPr>
        <w:t xml:space="preserve">March of Dimes (2015, April). </w:t>
      </w:r>
      <w:r w:rsidR="00BA1D43">
        <w:rPr>
          <w:rFonts w:eastAsia="Calibri"/>
          <w:iCs/>
          <w:szCs w:val="24"/>
        </w:rPr>
        <w:t>Neonatal abstinence s</w:t>
      </w:r>
      <w:r w:rsidRPr="00BA1D43">
        <w:rPr>
          <w:rFonts w:eastAsia="Calibri"/>
          <w:iCs/>
          <w:szCs w:val="24"/>
        </w:rPr>
        <w:t>yndrome</w:t>
      </w:r>
      <w:r w:rsidRPr="000C10B1">
        <w:rPr>
          <w:rFonts w:eastAsia="Calibri"/>
          <w:szCs w:val="24"/>
        </w:rPr>
        <w:t>. Retrieved from http://www.marchofdimes.org/complications/neonatal-abstinence-syndrome-(nas).aspx</w:t>
      </w:r>
    </w:p>
    <w:p w14:paraId="69E0A0F0" w14:textId="77777777" w:rsidR="000C10B1" w:rsidRPr="000C10B1" w:rsidRDefault="000C10B1" w:rsidP="000C10B1">
      <w:pPr>
        <w:widowControl/>
        <w:spacing w:after="200" w:line="276" w:lineRule="auto"/>
        <w:ind w:left="720" w:hanging="720"/>
        <w:rPr>
          <w:rFonts w:eastAsia="Calibri"/>
          <w:sz w:val="32"/>
          <w:szCs w:val="32"/>
        </w:rPr>
      </w:pPr>
      <w:r w:rsidRPr="000C10B1">
        <w:rPr>
          <w:rFonts w:eastAsia="Calibri"/>
          <w:szCs w:val="24"/>
        </w:rPr>
        <w:t xml:space="preserve">March of Dimes (2016, July). </w:t>
      </w:r>
      <w:r w:rsidRPr="00BA1D43">
        <w:rPr>
          <w:rFonts w:eastAsia="Calibri"/>
          <w:iCs/>
          <w:szCs w:val="24"/>
        </w:rPr>
        <w:t>Prescription opioids during pregnancy</w:t>
      </w:r>
      <w:r w:rsidRPr="000C10B1">
        <w:rPr>
          <w:rFonts w:eastAsia="Calibri"/>
          <w:i/>
          <w:iCs/>
          <w:szCs w:val="24"/>
        </w:rPr>
        <w:t xml:space="preserve">. </w:t>
      </w:r>
      <w:r w:rsidRPr="000C10B1">
        <w:rPr>
          <w:rFonts w:eastAsia="Calibri"/>
          <w:szCs w:val="24"/>
        </w:rPr>
        <w:t>Retrieved from http://www.marchofdimes.org/pregnancy/prescription-opioids-during-pregnancy.aspx</w:t>
      </w:r>
    </w:p>
    <w:p w14:paraId="16807A4F" w14:textId="7214646E" w:rsidR="00175641" w:rsidRDefault="007540E7" w:rsidP="005B77C7">
      <w:pPr>
        <w:widowControl/>
        <w:spacing w:line="240" w:lineRule="auto"/>
        <w:rPr>
          <w:rFonts w:eastAsia="Calibri"/>
          <w:b/>
          <w:szCs w:val="24"/>
        </w:rPr>
      </w:pPr>
      <w:r>
        <w:rPr>
          <w:rFonts w:eastAsia="Calibri"/>
          <w:b/>
          <w:szCs w:val="24"/>
        </w:rPr>
        <w:br w:type="page"/>
      </w:r>
    </w:p>
    <w:p w14:paraId="10C45512" w14:textId="303DFC75" w:rsidR="0007598D" w:rsidRPr="00971EBD" w:rsidRDefault="00BA1D43" w:rsidP="007F7BA4">
      <w:pPr>
        <w:widowControl/>
        <w:spacing w:after="200" w:line="276" w:lineRule="auto"/>
        <w:jc w:val="center"/>
        <w:rPr>
          <w:rFonts w:eastAsia="Calibri"/>
        </w:rPr>
      </w:pPr>
      <w:r>
        <w:rPr>
          <w:rFonts w:eastAsia="Calibri"/>
        </w:rPr>
        <w:t>Appendix G</w:t>
      </w:r>
    </w:p>
    <w:p w14:paraId="57004451" w14:textId="77777777" w:rsidR="0007598D" w:rsidRPr="00971EBD" w:rsidRDefault="0007598D" w:rsidP="007F7BA4">
      <w:pPr>
        <w:widowControl/>
        <w:spacing w:after="200" w:line="276" w:lineRule="auto"/>
        <w:jc w:val="center"/>
        <w:rPr>
          <w:rFonts w:eastAsiaTheme="minorHAnsi"/>
        </w:rPr>
      </w:pPr>
      <w:r w:rsidRPr="00971EBD">
        <w:rPr>
          <w:rFonts w:eastAsiaTheme="minorHAnsi"/>
        </w:rPr>
        <w:t>Tandem RN-NAS Scoring Inter-Observer Reliability Record</w:t>
      </w:r>
    </w:p>
    <w:tbl>
      <w:tblPr>
        <w:tblW w:w="7233" w:type="dxa"/>
        <w:tblInd w:w="1080" w:type="dxa"/>
        <w:tblLook w:val="04A0" w:firstRow="1" w:lastRow="0" w:firstColumn="1" w:lastColumn="0" w:noHBand="0" w:noVBand="1"/>
      </w:tblPr>
      <w:tblGrid>
        <w:gridCol w:w="1874"/>
        <w:gridCol w:w="1672"/>
        <w:gridCol w:w="1854"/>
        <w:gridCol w:w="1833"/>
      </w:tblGrid>
      <w:tr w:rsidR="00692FED" w:rsidRPr="00BA4AEF" w14:paraId="3F966FE3" w14:textId="77777777" w:rsidTr="00692FED">
        <w:trPr>
          <w:trHeight w:val="602"/>
        </w:trPr>
        <w:tc>
          <w:tcPr>
            <w:tcW w:w="1874" w:type="dxa"/>
            <w:tcBorders>
              <w:top w:val="single" w:sz="12" w:space="0" w:color="auto"/>
              <w:bottom w:val="single" w:sz="4" w:space="0" w:color="auto"/>
            </w:tcBorders>
            <w:shd w:val="clear" w:color="auto" w:fill="auto"/>
            <w:noWrap/>
            <w:vAlign w:val="center"/>
            <w:hideMark/>
          </w:tcPr>
          <w:p w14:paraId="67505823" w14:textId="77777777" w:rsidR="00692FED" w:rsidRPr="00BA4AEF" w:rsidRDefault="00692FED" w:rsidP="00692FED">
            <w:pPr>
              <w:widowControl/>
              <w:spacing w:line="240" w:lineRule="auto"/>
              <w:jc w:val="center"/>
              <w:rPr>
                <w:bCs/>
                <w:color w:val="000000"/>
                <w:szCs w:val="24"/>
              </w:rPr>
            </w:pPr>
            <w:r w:rsidRPr="00BA4AEF">
              <w:rPr>
                <w:bCs/>
                <w:color w:val="000000"/>
                <w:szCs w:val="24"/>
              </w:rPr>
              <w:t>RN</w:t>
            </w:r>
          </w:p>
        </w:tc>
        <w:tc>
          <w:tcPr>
            <w:tcW w:w="1672" w:type="dxa"/>
            <w:tcBorders>
              <w:top w:val="single" w:sz="12" w:space="0" w:color="auto"/>
              <w:bottom w:val="single" w:sz="4" w:space="0" w:color="auto"/>
            </w:tcBorders>
            <w:shd w:val="clear" w:color="auto" w:fill="auto"/>
            <w:vAlign w:val="center"/>
            <w:hideMark/>
          </w:tcPr>
          <w:p w14:paraId="10522EAE" w14:textId="77777777" w:rsidR="00692FED" w:rsidRPr="00BA4AEF" w:rsidRDefault="00692FED" w:rsidP="00692FED">
            <w:pPr>
              <w:widowControl/>
              <w:spacing w:line="240" w:lineRule="auto"/>
              <w:jc w:val="center"/>
              <w:rPr>
                <w:bCs/>
                <w:color w:val="000000"/>
                <w:szCs w:val="24"/>
              </w:rPr>
            </w:pPr>
            <w:r w:rsidRPr="00BA4AEF">
              <w:rPr>
                <w:bCs/>
                <w:color w:val="000000"/>
                <w:szCs w:val="24"/>
              </w:rPr>
              <w:t>Pre-Program %</w:t>
            </w:r>
          </w:p>
        </w:tc>
        <w:tc>
          <w:tcPr>
            <w:tcW w:w="1854" w:type="dxa"/>
            <w:tcBorders>
              <w:top w:val="single" w:sz="12" w:space="0" w:color="auto"/>
              <w:bottom w:val="single" w:sz="4" w:space="0" w:color="auto"/>
            </w:tcBorders>
            <w:shd w:val="clear" w:color="auto" w:fill="auto"/>
            <w:vAlign w:val="center"/>
            <w:hideMark/>
          </w:tcPr>
          <w:p w14:paraId="3BD57545" w14:textId="77777777" w:rsidR="00692FED" w:rsidRPr="00BA4AEF" w:rsidRDefault="00692FED" w:rsidP="00692FED">
            <w:pPr>
              <w:widowControl/>
              <w:spacing w:line="240" w:lineRule="auto"/>
              <w:jc w:val="center"/>
              <w:rPr>
                <w:bCs/>
                <w:color w:val="000000"/>
                <w:szCs w:val="24"/>
              </w:rPr>
            </w:pPr>
            <w:r w:rsidRPr="00BA4AEF">
              <w:rPr>
                <w:bCs/>
                <w:color w:val="000000"/>
                <w:szCs w:val="24"/>
              </w:rPr>
              <w:t>Post-Program #1 %</w:t>
            </w:r>
          </w:p>
        </w:tc>
        <w:tc>
          <w:tcPr>
            <w:tcW w:w="1833" w:type="dxa"/>
            <w:tcBorders>
              <w:top w:val="single" w:sz="12" w:space="0" w:color="auto"/>
              <w:bottom w:val="single" w:sz="4" w:space="0" w:color="auto"/>
            </w:tcBorders>
            <w:shd w:val="clear" w:color="auto" w:fill="auto"/>
            <w:noWrap/>
            <w:vAlign w:val="center"/>
            <w:hideMark/>
          </w:tcPr>
          <w:p w14:paraId="0700AA6B" w14:textId="77777777" w:rsidR="00692FED" w:rsidRPr="00BA4AEF" w:rsidRDefault="00692FED" w:rsidP="00692FED">
            <w:pPr>
              <w:widowControl/>
              <w:spacing w:line="240" w:lineRule="auto"/>
              <w:jc w:val="center"/>
              <w:rPr>
                <w:bCs/>
                <w:color w:val="000000"/>
                <w:szCs w:val="24"/>
              </w:rPr>
            </w:pPr>
            <w:r w:rsidRPr="00BA4AEF">
              <w:rPr>
                <w:bCs/>
                <w:color w:val="000000"/>
                <w:szCs w:val="24"/>
              </w:rPr>
              <w:t>Post-Program #2 %</w:t>
            </w:r>
          </w:p>
        </w:tc>
      </w:tr>
      <w:tr w:rsidR="00692FED" w:rsidRPr="00BA4AEF" w14:paraId="24DDD89C" w14:textId="77777777" w:rsidTr="00692FED">
        <w:trPr>
          <w:trHeight w:val="301"/>
        </w:trPr>
        <w:tc>
          <w:tcPr>
            <w:tcW w:w="1874" w:type="dxa"/>
            <w:tcBorders>
              <w:top w:val="single" w:sz="4" w:space="0" w:color="auto"/>
            </w:tcBorders>
            <w:shd w:val="clear" w:color="auto" w:fill="auto"/>
            <w:noWrap/>
            <w:vAlign w:val="bottom"/>
            <w:hideMark/>
          </w:tcPr>
          <w:p w14:paraId="094F26F8" w14:textId="77777777" w:rsidR="00692FED" w:rsidRPr="00BA4AEF" w:rsidRDefault="00692FED" w:rsidP="00692FED">
            <w:pPr>
              <w:widowControl/>
              <w:spacing w:line="240" w:lineRule="auto"/>
              <w:jc w:val="center"/>
              <w:rPr>
                <w:color w:val="000000"/>
                <w:szCs w:val="24"/>
              </w:rPr>
            </w:pPr>
            <w:r w:rsidRPr="00BA4AEF">
              <w:rPr>
                <w:color w:val="000000"/>
                <w:szCs w:val="24"/>
              </w:rPr>
              <w:t>#1</w:t>
            </w:r>
          </w:p>
        </w:tc>
        <w:tc>
          <w:tcPr>
            <w:tcW w:w="1672" w:type="dxa"/>
            <w:tcBorders>
              <w:top w:val="single" w:sz="4" w:space="0" w:color="auto"/>
            </w:tcBorders>
            <w:shd w:val="clear" w:color="auto" w:fill="auto"/>
            <w:noWrap/>
            <w:vAlign w:val="center"/>
            <w:hideMark/>
          </w:tcPr>
          <w:p w14:paraId="3C96A0DB" w14:textId="77777777" w:rsidR="00692FED" w:rsidRPr="00BA4AEF" w:rsidRDefault="00692FED" w:rsidP="00692FED">
            <w:pPr>
              <w:widowControl/>
              <w:spacing w:line="240" w:lineRule="auto"/>
              <w:jc w:val="center"/>
              <w:rPr>
                <w:color w:val="000000"/>
                <w:szCs w:val="24"/>
              </w:rPr>
            </w:pPr>
            <w:r w:rsidRPr="00BA4AEF">
              <w:rPr>
                <w:color w:val="000000"/>
                <w:szCs w:val="24"/>
              </w:rPr>
              <w:t>80</w:t>
            </w:r>
          </w:p>
        </w:tc>
        <w:tc>
          <w:tcPr>
            <w:tcW w:w="1854" w:type="dxa"/>
            <w:tcBorders>
              <w:top w:val="single" w:sz="4" w:space="0" w:color="auto"/>
            </w:tcBorders>
            <w:shd w:val="clear" w:color="auto" w:fill="auto"/>
            <w:noWrap/>
            <w:vAlign w:val="center"/>
            <w:hideMark/>
          </w:tcPr>
          <w:p w14:paraId="79A5C434" w14:textId="77777777" w:rsidR="00692FED" w:rsidRPr="00BA4AEF" w:rsidRDefault="00692FED" w:rsidP="00692FED">
            <w:pPr>
              <w:widowControl/>
              <w:spacing w:line="240" w:lineRule="auto"/>
              <w:jc w:val="center"/>
              <w:rPr>
                <w:color w:val="000000"/>
                <w:szCs w:val="24"/>
              </w:rPr>
            </w:pPr>
            <w:r w:rsidRPr="00BA4AEF">
              <w:rPr>
                <w:color w:val="000000"/>
                <w:szCs w:val="24"/>
              </w:rPr>
              <w:t>90</w:t>
            </w:r>
          </w:p>
        </w:tc>
        <w:tc>
          <w:tcPr>
            <w:tcW w:w="1833" w:type="dxa"/>
            <w:tcBorders>
              <w:top w:val="single" w:sz="4" w:space="0" w:color="auto"/>
            </w:tcBorders>
            <w:shd w:val="clear" w:color="auto" w:fill="auto"/>
            <w:noWrap/>
            <w:vAlign w:val="bottom"/>
            <w:hideMark/>
          </w:tcPr>
          <w:p w14:paraId="6764E624" w14:textId="77777777" w:rsidR="00692FED" w:rsidRPr="00BA4AEF" w:rsidRDefault="00692FED" w:rsidP="00692FED">
            <w:pPr>
              <w:widowControl/>
              <w:spacing w:line="240" w:lineRule="auto"/>
              <w:jc w:val="center"/>
              <w:rPr>
                <w:color w:val="000000"/>
                <w:szCs w:val="24"/>
              </w:rPr>
            </w:pPr>
            <w:r w:rsidRPr="00BA4AEF">
              <w:rPr>
                <w:color w:val="000000"/>
                <w:szCs w:val="24"/>
              </w:rPr>
              <w:t>90</w:t>
            </w:r>
          </w:p>
        </w:tc>
      </w:tr>
      <w:tr w:rsidR="00692FED" w:rsidRPr="00BA4AEF" w14:paraId="60806DDB" w14:textId="77777777" w:rsidTr="00692FED">
        <w:trPr>
          <w:trHeight w:val="301"/>
        </w:trPr>
        <w:tc>
          <w:tcPr>
            <w:tcW w:w="1874" w:type="dxa"/>
            <w:shd w:val="clear" w:color="auto" w:fill="auto"/>
            <w:noWrap/>
            <w:vAlign w:val="bottom"/>
            <w:hideMark/>
          </w:tcPr>
          <w:p w14:paraId="6DCB90DE" w14:textId="77777777" w:rsidR="00692FED" w:rsidRPr="00BA4AEF" w:rsidRDefault="00692FED" w:rsidP="00692FED">
            <w:pPr>
              <w:widowControl/>
              <w:spacing w:line="240" w:lineRule="auto"/>
              <w:jc w:val="center"/>
              <w:rPr>
                <w:color w:val="000000"/>
                <w:szCs w:val="24"/>
              </w:rPr>
            </w:pPr>
            <w:r w:rsidRPr="00BA4AEF">
              <w:rPr>
                <w:color w:val="000000"/>
                <w:szCs w:val="24"/>
              </w:rPr>
              <w:t>#2</w:t>
            </w:r>
          </w:p>
        </w:tc>
        <w:tc>
          <w:tcPr>
            <w:tcW w:w="1672" w:type="dxa"/>
            <w:shd w:val="clear" w:color="auto" w:fill="auto"/>
            <w:noWrap/>
            <w:vAlign w:val="bottom"/>
            <w:hideMark/>
          </w:tcPr>
          <w:p w14:paraId="35817754" w14:textId="77777777" w:rsidR="00692FED" w:rsidRPr="00BA4AEF" w:rsidRDefault="00692FED" w:rsidP="00692FED">
            <w:pPr>
              <w:widowControl/>
              <w:spacing w:line="240" w:lineRule="auto"/>
              <w:jc w:val="center"/>
              <w:rPr>
                <w:color w:val="000000"/>
                <w:szCs w:val="24"/>
              </w:rPr>
            </w:pPr>
            <w:r w:rsidRPr="00BA4AEF">
              <w:rPr>
                <w:color w:val="000000"/>
                <w:szCs w:val="24"/>
              </w:rPr>
              <w:t>100</w:t>
            </w:r>
          </w:p>
        </w:tc>
        <w:tc>
          <w:tcPr>
            <w:tcW w:w="1854" w:type="dxa"/>
            <w:shd w:val="clear" w:color="auto" w:fill="auto"/>
            <w:noWrap/>
            <w:vAlign w:val="bottom"/>
            <w:hideMark/>
          </w:tcPr>
          <w:p w14:paraId="42CBB3E6" w14:textId="77777777" w:rsidR="00692FED" w:rsidRPr="00BA4AEF" w:rsidRDefault="00692FED" w:rsidP="00692FED">
            <w:pPr>
              <w:widowControl/>
              <w:spacing w:line="240" w:lineRule="auto"/>
              <w:jc w:val="center"/>
              <w:rPr>
                <w:color w:val="000000"/>
                <w:szCs w:val="24"/>
              </w:rPr>
            </w:pPr>
            <w:r w:rsidRPr="00BA4AEF">
              <w:rPr>
                <w:color w:val="000000"/>
                <w:szCs w:val="24"/>
              </w:rPr>
              <w:t>100</w:t>
            </w:r>
          </w:p>
        </w:tc>
        <w:tc>
          <w:tcPr>
            <w:tcW w:w="1833" w:type="dxa"/>
            <w:shd w:val="clear" w:color="auto" w:fill="auto"/>
            <w:noWrap/>
            <w:vAlign w:val="bottom"/>
            <w:hideMark/>
          </w:tcPr>
          <w:p w14:paraId="1BC144FD" w14:textId="77777777" w:rsidR="00692FED" w:rsidRPr="00BA4AEF" w:rsidRDefault="00692FED" w:rsidP="00692FED">
            <w:pPr>
              <w:widowControl/>
              <w:spacing w:line="240" w:lineRule="auto"/>
              <w:jc w:val="center"/>
              <w:rPr>
                <w:color w:val="000000"/>
                <w:szCs w:val="24"/>
              </w:rPr>
            </w:pPr>
            <w:r w:rsidRPr="00BA4AEF">
              <w:rPr>
                <w:color w:val="000000"/>
                <w:szCs w:val="24"/>
              </w:rPr>
              <w:t>100</w:t>
            </w:r>
          </w:p>
        </w:tc>
      </w:tr>
      <w:tr w:rsidR="00692FED" w:rsidRPr="00BA4AEF" w14:paraId="5C01521A" w14:textId="77777777" w:rsidTr="00692FED">
        <w:trPr>
          <w:trHeight w:val="301"/>
        </w:trPr>
        <w:tc>
          <w:tcPr>
            <w:tcW w:w="1874" w:type="dxa"/>
            <w:shd w:val="clear" w:color="auto" w:fill="auto"/>
            <w:noWrap/>
            <w:vAlign w:val="bottom"/>
            <w:hideMark/>
          </w:tcPr>
          <w:p w14:paraId="3A03637E" w14:textId="77777777" w:rsidR="00692FED" w:rsidRPr="00BA4AEF" w:rsidRDefault="00692FED" w:rsidP="00692FED">
            <w:pPr>
              <w:widowControl/>
              <w:spacing w:line="240" w:lineRule="auto"/>
              <w:jc w:val="center"/>
              <w:rPr>
                <w:color w:val="000000"/>
                <w:szCs w:val="24"/>
              </w:rPr>
            </w:pPr>
            <w:r w:rsidRPr="00BA4AEF">
              <w:rPr>
                <w:color w:val="000000"/>
                <w:szCs w:val="24"/>
              </w:rPr>
              <w:t>#3</w:t>
            </w:r>
          </w:p>
        </w:tc>
        <w:tc>
          <w:tcPr>
            <w:tcW w:w="1672" w:type="dxa"/>
            <w:shd w:val="clear" w:color="auto" w:fill="auto"/>
            <w:noWrap/>
            <w:vAlign w:val="bottom"/>
            <w:hideMark/>
          </w:tcPr>
          <w:p w14:paraId="2F0CB90F" w14:textId="77777777" w:rsidR="00692FED" w:rsidRPr="00BA4AEF" w:rsidRDefault="00692FED" w:rsidP="00692FED">
            <w:pPr>
              <w:widowControl/>
              <w:spacing w:line="240" w:lineRule="auto"/>
              <w:jc w:val="center"/>
              <w:rPr>
                <w:color w:val="000000"/>
                <w:szCs w:val="24"/>
              </w:rPr>
            </w:pPr>
            <w:r w:rsidRPr="00BA4AEF">
              <w:rPr>
                <w:color w:val="000000"/>
                <w:szCs w:val="24"/>
              </w:rPr>
              <w:t>95</w:t>
            </w:r>
          </w:p>
        </w:tc>
        <w:tc>
          <w:tcPr>
            <w:tcW w:w="1854" w:type="dxa"/>
            <w:shd w:val="clear" w:color="auto" w:fill="auto"/>
            <w:noWrap/>
            <w:vAlign w:val="bottom"/>
            <w:hideMark/>
          </w:tcPr>
          <w:p w14:paraId="16243796" w14:textId="77777777" w:rsidR="00692FED" w:rsidRPr="00BA4AEF" w:rsidRDefault="00692FED" w:rsidP="00692FED">
            <w:pPr>
              <w:widowControl/>
              <w:spacing w:line="240" w:lineRule="auto"/>
              <w:jc w:val="center"/>
              <w:rPr>
                <w:color w:val="000000"/>
                <w:szCs w:val="24"/>
              </w:rPr>
            </w:pPr>
            <w:r w:rsidRPr="00BA4AEF">
              <w:rPr>
                <w:color w:val="000000"/>
                <w:szCs w:val="24"/>
              </w:rPr>
              <w:t>95</w:t>
            </w:r>
          </w:p>
        </w:tc>
        <w:tc>
          <w:tcPr>
            <w:tcW w:w="1833" w:type="dxa"/>
            <w:shd w:val="clear" w:color="auto" w:fill="auto"/>
            <w:noWrap/>
            <w:vAlign w:val="bottom"/>
            <w:hideMark/>
          </w:tcPr>
          <w:p w14:paraId="067545BF" w14:textId="77777777" w:rsidR="00692FED" w:rsidRPr="00BA4AEF" w:rsidRDefault="00692FED" w:rsidP="00692FED">
            <w:pPr>
              <w:widowControl/>
              <w:spacing w:line="240" w:lineRule="auto"/>
              <w:jc w:val="center"/>
              <w:rPr>
                <w:color w:val="000000"/>
                <w:szCs w:val="24"/>
              </w:rPr>
            </w:pPr>
            <w:r w:rsidRPr="00BA4AEF">
              <w:rPr>
                <w:color w:val="000000"/>
                <w:szCs w:val="24"/>
              </w:rPr>
              <w:t>100</w:t>
            </w:r>
          </w:p>
        </w:tc>
      </w:tr>
      <w:tr w:rsidR="00692FED" w:rsidRPr="00BA4AEF" w14:paraId="0685C3C8" w14:textId="77777777" w:rsidTr="00692FED">
        <w:trPr>
          <w:trHeight w:val="301"/>
        </w:trPr>
        <w:tc>
          <w:tcPr>
            <w:tcW w:w="1874" w:type="dxa"/>
            <w:shd w:val="clear" w:color="auto" w:fill="auto"/>
            <w:noWrap/>
            <w:vAlign w:val="bottom"/>
            <w:hideMark/>
          </w:tcPr>
          <w:p w14:paraId="39B7A59C" w14:textId="77777777" w:rsidR="00692FED" w:rsidRPr="00BA4AEF" w:rsidRDefault="00692FED" w:rsidP="00692FED">
            <w:pPr>
              <w:widowControl/>
              <w:spacing w:line="240" w:lineRule="auto"/>
              <w:jc w:val="center"/>
              <w:rPr>
                <w:color w:val="000000"/>
                <w:szCs w:val="24"/>
              </w:rPr>
            </w:pPr>
            <w:r w:rsidRPr="00BA4AEF">
              <w:rPr>
                <w:color w:val="000000"/>
                <w:szCs w:val="24"/>
              </w:rPr>
              <w:t>#4</w:t>
            </w:r>
          </w:p>
        </w:tc>
        <w:tc>
          <w:tcPr>
            <w:tcW w:w="1672" w:type="dxa"/>
            <w:shd w:val="clear" w:color="auto" w:fill="auto"/>
            <w:noWrap/>
            <w:vAlign w:val="bottom"/>
            <w:hideMark/>
          </w:tcPr>
          <w:p w14:paraId="5559164E" w14:textId="77777777" w:rsidR="00692FED" w:rsidRPr="00BA4AEF" w:rsidRDefault="00692FED" w:rsidP="00692FED">
            <w:pPr>
              <w:widowControl/>
              <w:spacing w:line="240" w:lineRule="auto"/>
              <w:jc w:val="center"/>
              <w:rPr>
                <w:color w:val="000000"/>
                <w:szCs w:val="24"/>
              </w:rPr>
            </w:pPr>
            <w:r w:rsidRPr="00BA4AEF">
              <w:rPr>
                <w:color w:val="000000"/>
                <w:szCs w:val="24"/>
              </w:rPr>
              <w:t>100</w:t>
            </w:r>
          </w:p>
        </w:tc>
        <w:tc>
          <w:tcPr>
            <w:tcW w:w="1854" w:type="dxa"/>
            <w:shd w:val="clear" w:color="auto" w:fill="auto"/>
            <w:noWrap/>
            <w:vAlign w:val="bottom"/>
            <w:hideMark/>
          </w:tcPr>
          <w:p w14:paraId="55B996DC" w14:textId="77777777" w:rsidR="00692FED" w:rsidRPr="00BA4AEF" w:rsidRDefault="00692FED" w:rsidP="00692FED">
            <w:pPr>
              <w:widowControl/>
              <w:spacing w:line="240" w:lineRule="auto"/>
              <w:jc w:val="center"/>
              <w:rPr>
                <w:color w:val="000000"/>
                <w:szCs w:val="24"/>
              </w:rPr>
            </w:pPr>
            <w:r w:rsidRPr="00BA4AEF">
              <w:rPr>
                <w:color w:val="000000"/>
                <w:szCs w:val="24"/>
              </w:rPr>
              <w:t>100</w:t>
            </w:r>
          </w:p>
        </w:tc>
        <w:tc>
          <w:tcPr>
            <w:tcW w:w="1833" w:type="dxa"/>
            <w:shd w:val="clear" w:color="auto" w:fill="auto"/>
            <w:noWrap/>
            <w:vAlign w:val="bottom"/>
            <w:hideMark/>
          </w:tcPr>
          <w:p w14:paraId="4BDD5EAC" w14:textId="77777777" w:rsidR="00692FED" w:rsidRPr="00BA4AEF" w:rsidRDefault="00692FED" w:rsidP="00692FED">
            <w:pPr>
              <w:widowControl/>
              <w:spacing w:line="240" w:lineRule="auto"/>
              <w:jc w:val="center"/>
              <w:rPr>
                <w:color w:val="000000"/>
                <w:szCs w:val="24"/>
              </w:rPr>
            </w:pPr>
            <w:r w:rsidRPr="00BA4AEF">
              <w:rPr>
                <w:color w:val="000000"/>
                <w:szCs w:val="24"/>
              </w:rPr>
              <w:t>100</w:t>
            </w:r>
          </w:p>
        </w:tc>
      </w:tr>
      <w:tr w:rsidR="00692FED" w:rsidRPr="00BA4AEF" w14:paraId="66AEA106" w14:textId="77777777" w:rsidTr="00692FED">
        <w:trPr>
          <w:trHeight w:val="301"/>
        </w:trPr>
        <w:tc>
          <w:tcPr>
            <w:tcW w:w="1874" w:type="dxa"/>
            <w:shd w:val="clear" w:color="auto" w:fill="auto"/>
            <w:noWrap/>
            <w:vAlign w:val="bottom"/>
            <w:hideMark/>
          </w:tcPr>
          <w:p w14:paraId="54B47438" w14:textId="77777777" w:rsidR="00692FED" w:rsidRPr="00BA4AEF" w:rsidRDefault="00692FED" w:rsidP="00692FED">
            <w:pPr>
              <w:widowControl/>
              <w:spacing w:line="240" w:lineRule="auto"/>
              <w:jc w:val="center"/>
              <w:rPr>
                <w:color w:val="000000"/>
                <w:szCs w:val="24"/>
              </w:rPr>
            </w:pPr>
            <w:r w:rsidRPr="00BA4AEF">
              <w:rPr>
                <w:color w:val="000000"/>
                <w:szCs w:val="24"/>
              </w:rPr>
              <w:t>#5</w:t>
            </w:r>
          </w:p>
        </w:tc>
        <w:tc>
          <w:tcPr>
            <w:tcW w:w="1672" w:type="dxa"/>
            <w:shd w:val="clear" w:color="auto" w:fill="auto"/>
            <w:noWrap/>
            <w:vAlign w:val="bottom"/>
            <w:hideMark/>
          </w:tcPr>
          <w:p w14:paraId="29DB7AC3" w14:textId="77777777" w:rsidR="00692FED" w:rsidRPr="00BA4AEF" w:rsidRDefault="00692FED" w:rsidP="00692FED">
            <w:pPr>
              <w:widowControl/>
              <w:spacing w:line="240" w:lineRule="auto"/>
              <w:jc w:val="center"/>
              <w:rPr>
                <w:color w:val="000000"/>
                <w:szCs w:val="24"/>
              </w:rPr>
            </w:pPr>
            <w:r w:rsidRPr="00BA4AEF">
              <w:rPr>
                <w:color w:val="000000"/>
                <w:szCs w:val="24"/>
              </w:rPr>
              <w:t>90</w:t>
            </w:r>
          </w:p>
        </w:tc>
        <w:tc>
          <w:tcPr>
            <w:tcW w:w="1854" w:type="dxa"/>
            <w:shd w:val="clear" w:color="auto" w:fill="auto"/>
            <w:noWrap/>
            <w:vAlign w:val="bottom"/>
            <w:hideMark/>
          </w:tcPr>
          <w:p w14:paraId="64014C53" w14:textId="77777777" w:rsidR="00692FED" w:rsidRPr="00BA4AEF" w:rsidRDefault="00692FED" w:rsidP="00692FED">
            <w:pPr>
              <w:widowControl/>
              <w:spacing w:line="240" w:lineRule="auto"/>
              <w:jc w:val="center"/>
              <w:rPr>
                <w:color w:val="000000"/>
                <w:szCs w:val="24"/>
              </w:rPr>
            </w:pPr>
            <w:r w:rsidRPr="00BA4AEF">
              <w:rPr>
                <w:color w:val="000000"/>
                <w:szCs w:val="24"/>
              </w:rPr>
              <w:t>100</w:t>
            </w:r>
          </w:p>
        </w:tc>
        <w:tc>
          <w:tcPr>
            <w:tcW w:w="1833" w:type="dxa"/>
            <w:shd w:val="clear" w:color="auto" w:fill="auto"/>
            <w:noWrap/>
            <w:vAlign w:val="bottom"/>
            <w:hideMark/>
          </w:tcPr>
          <w:p w14:paraId="20DA02EA" w14:textId="77777777" w:rsidR="00692FED" w:rsidRPr="00BA4AEF" w:rsidRDefault="00692FED" w:rsidP="00692FED">
            <w:pPr>
              <w:widowControl/>
              <w:spacing w:line="240" w:lineRule="auto"/>
              <w:jc w:val="center"/>
              <w:rPr>
                <w:color w:val="000000"/>
                <w:szCs w:val="24"/>
              </w:rPr>
            </w:pPr>
            <w:r w:rsidRPr="00BA4AEF">
              <w:rPr>
                <w:color w:val="000000"/>
                <w:szCs w:val="24"/>
              </w:rPr>
              <w:t>100</w:t>
            </w:r>
          </w:p>
        </w:tc>
      </w:tr>
      <w:tr w:rsidR="00692FED" w:rsidRPr="00BA4AEF" w14:paraId="663899AB" w14:textId="77777777" w:rsidTr="00692FED">
        <w:trPr>
          <w:trHeight w:val="301"/>
        </w:trPr>
        <w:tc>
          <w:tcPr>
            <w:tcW w:w="1874" w:type="dxa"/>
            <w:shd w:val="clear" w:color="auto" w:fill="auto"/>
            <w:noWrap/>
            <w:vAlign w:val="bottom"/>
            <w:hideMark/>
          </w:tcPr>
          <w:p w14:paraId="54645119" w14:textId="77777777" w:rsidR="00692FED" w:rsidRPr="00BA4AEF" w:rsidRDefault="00692FED" w:rsidP="00692FED">
            <w:pPr>
              <w:widowControl/>
              <w:spacing w:line="240" w:lineRule="auto"/>
              <w:jc w:val="center"/>
              <w:rPr>
                <w:color w:val="000000"/>
                <w:szCs w:val="24"/>
              </w:rPr>
            </w:pPr>
            <w:r w:rsidRPr="00BA4AEF">
              <w:rPr>
                <w:color w:val="000000"/>
                <w:szCs w:val="24"/>
              </w:rPr>
              <w:t>#6</w:t>
            </w:r>
          </w:p>
        </w:tc>
        <w:tc>
          <w:tcPr>
            <w:tcW w:w="1672" w:type="dxa"/>
            <w:shd w:val="clear" w:color="auto" w:fill="auto"/>
            <w:noWrap/>
            <w:vAlign w:val="bottom"/>
            <w:hideMark/>
          </w:tcPr>
          <w:p w14:paraId="278817D5" w14:textId="77777777" w:rsidR="00692FED" w:rsidRPr="00BA4AEF" w:rsidRDefault="00692FED" w:rsidP="00692FED">
            <w:pPr>
              <w:widowControl/>
              <w:spacing w:line="240" w:lineRule="auto"/>
              <w:jc w:val="center"/>
              <w:rPr>
                <w:color w:val="000000"/>
                <w:szCs w:val="24"/>
              </w:rPr>
            </w:pPr>
            <w:r w:rsidRPr="00BA4AEF">
              <w:rPr>
                <w:color w:val="000000"/>
                <w:szCs w:val="24"/>
              </w:rPr>
              <w:t>95</w:t>
            </w:r>
          </w:p>
        </w:tc>
        <w:tc>
          <w:tcPr>
            <w:tcW w:w="1854" w:type="dxa"/>
            <w:shd w:val="clear" w:color="auto" w:fill="auto"/>
            <w:noWrap/>
            <w:vAlign w:val="bottom"/>
            <w:hideMark/>
          </w:tcPr>
          <w:p w14:paraId="2B070180" w14:textId="77777777" w:rsidR="00692FED" w:rsidRPr="00BA4AEF" w:rsidRDefault="00692FED" w:rsidP="00692FED">
            <w:pPr>
              <w:widowControl/>
              <w:spacing w:line="240" w:lineRule="auto"/>
              <w:jc w:val="center"/>
              <w:rPr>
                <w:color w:val="000000"/>
                <w:szCs w:val="24"/>
              </w:rPr>
            </w:pPr>
            <w:r w:rsidRPr="00BA4AEF">
              <w:rPr>
                <w:color w:val="000000"/>
                <w:szCs w:val="24"/>
              </w:rPr>
              <w:t>100</w:t>
            </w:r>
          </w:p>
        </w:tc>
        <w:tc>
          <w:tcPr>
            <w:tcW w:w="1833" w:type="dxa"/>
            <w:shd w:val="clear" w:color="auto" w:fill="auto"/>
            <w:noWrap/>
            <w:vAlign w:val="bottom"/>
            <w:hideMark/>
          </w:tcPr>
          <w:p w14:paraId="46D14B0A" w14:textId="77777777" w:rsidR="00692FED" w:rsidRPr="00BA4AEF" w:rsidRDefault="00692FED" w:rsidP="00692FED">
            <w:pPr>
              <w:widowControl/>
              <w:spacing w:line="240" w:lineRule="auto"/>
              <w:jc w:val="center"/>
              <w:rPr>
                <w:color w:val="000000"/>
                <w:szCs w:val="24"/>
              </w:rPr>
            </w:pPr>
            <w:r w:rsidRPr="00BA4AEF">
              <w:rPr>
                <w:color w:val="000000"/>
                <w:szCs w:val="24"/>
              </w:rPr>
              <w:t>95</w:t>
            </w:r>
          </w:p>
        </w:tc>
      </w:tr>
      <w:tr w:rsidR="00692FED" w:rsidRPr="00BA4AEF" w14:paraId="715C2786" w14:textId="77777777" w:rsidTr="00692FED">
        <w:trPr>
          <w:trHeight w:val="301"/>
        </w:trPr>
        <w:tc>
          <w:tcPr>
            <w:tcW w:w="1874" w:type="dxa"/>
            <w:shd w:val="clear" w:color="auto" w:fill="auto"/>
            <w:noWrap/>
            <w:vAlign w:val="bottom"/>
            <w:hideMark/>
          </w:tcPr>
          <w:p w14:paraId="246C2990" w14:textId="77777777" w:rsidR="00692FED" w:rsidRPr="00BA4AEF" w:rsidRDefault="00692FED" w:rsidP="00692FED">
            <w:pPr>
              <w:widowControl/>
              <w:spacing w:line="240" w:lineRule="auto"/>
              <w:jc w:val="center"/>
              <w:rPr>
                <w:color w:val="000000"/>
                <w:szCs w:val="24"/>
              </w:rPr>
            </w:pPr>
            <w:r w:rsidRPr="00BA4AEF">
              <w:rPr>
                <w:color w:val="000000"/>
                <w:szCs w:val="24"/>
              </w:rPr>
              <w:t>#7</w:t>
            </w:r>
          </w:p>
        </w:tc>
        <w:tc>
          <w:tcPr>
            <w:tcW w:w="1672" w:type="dxa"/>
            <w:shd w:val="clear" w:color="auto" w:fill="auto"/>
            <w:noWrap/>
            <w:vAlign w:val="bottom"/>
            <w:hideMark/>
          </w:tcPr>
          <w:p w14:paraId="64833720" w14:textId="77777777" w:rsidR="00692FED" w:rsidRPr="00BA4AEF" w:rsidRDefault="00692FED" w:rsidP="00692FED">
            <w:pPr>
              <w:widowControl/>
              <w:spacing w:line="240" w:lineRule="auto"/>
              <w:jc w:val="center"/>
              <w:rPr>
                <w:color w:val="000000"/>
                <w:szCs w:val="24"/>
              </w:rPr>
            </w:pPr>
            <w:r w:rsidRPr="00BA4AEF">
              <w:rPr>
                <w:color w:val="000000"/>
                <w:szCs w:val="24"/>
              </w:rPr>
              <w:t>90</w:t>
            </w:r>
          </w:p>
        </w:tc>
        <w:tc>
          <w:tcPr>
            <w:tcW w:w="1854" w:type="dxa"/>
            <w:shd w:val="clear" w:color="auto" w:fill="auto"/>
            <w:noWrap/>
            <w:vAlign w:val="bottom"/>
            <w:hideMark/>
          </w:tcPr>
          <w:p w14:paraId="18E6C136" w14:textId="77777777" w:rsidR="00692FED" w:rsidRPr="00BA4AEF" w:rsidRDefault="00692FED" w:rsidP="00692FED">
            <w:pPr>
              <w:widowControl/>
              <w:spacing w:line="240" w:lineRule="auto"/>
              <w:jc w:val="center"/>
              <w:rPr>
                <w:color w:val="000000"/>
                <w:szCs w:val="24"/>
              </w:rPr>
            </w:pPr>
            <w:r w:rsidRPr="00BA4AEF">
              <w:rPr>
                <w:color w:val="000000"/>
                <w:szCs w:val="24"/>
              </w:rPr>
              <w:t>95</w:t>
            </w:r>
          </w:p>
        </w:tc>
        <w:tc>
          <w:tcPr>
            <w:tcW w:w="1833" w:type="dxa"/>
            <w:shd w:val="clear" w:color="auto" w:fill="auto"/>
            <w:noWrap/>
            <w:vAlign w:val="bottom"/>
            <w:hideMark/>
          </w:tcPr>
          <w:p w14:paraId="678EEE63" w14:textId="77777777" w:rsidR="00692FED" w:rsidRPr="00BA4AEF" w:rsidRDefault="00692FED" w:rsidP="00692FED">
            <w:pPr>
              <w:widowControl/>
              <w:spacing w:line="240" w:lineRule="auto"/>
              <w:jc w:val="center"/>
              <w:rPr>
                <w:color w:val="000000"/>
                <w:szCs w:val="24"/>
              </w:rPr>
            </w:pPr>
            <w:r w:rsidRPr="00BA4AEF">
              <w:rPr>
                <w:color w:val="000000"/>
                <w:szCs w:val="24"/>
              </w:rPr>
              <w:t>95</w:t>
            </w:r>
          </w:p>
        </w:tc>
      </w:tr>
      <w:tr w:rsidR="00692FED" w:rsidRPr="00BA4AEF" w14:paraId="6E3510A8" w14:textId="77777777" w:rsidTr="00692FED">
        <w:trPr>
          <w:trHeight w:val="301"/>
        </w:trPr>
        <w:tc>
          <w:tcPr>
            <w:tcW w:w="1874" w:type="dxa"/>
            <w:shd w:val="clear" w:color="auto" w:fill="auto"/>
            <w:noWrap/>
            <w:vAlign w:val="bottom"/>
            <w:hideMark/>
          </w:tcPr>
          <w:p w14:paraId="77653E88" w14:textId="77777777" w:rsidR="00692FED" w:rsidRPr="00BA4AEF" w:rsidRDefault="00692FED" w:rsidP="00692FED">
            <w:pPr>
              <w:widowControl/>
              <w:spacing w:line="240" w:lineRule="auto"/>
              <w:jc w:val="center"/>
              <w:rPr>
                <w:color w:val="000000"/>
                <w:szCs w:val="24"/>
              </w:rPr>
            </w:pPr>
            <w:r w:rsidRPr="00BA4AEF">
              <w:rPr>
                <w:color w:val="000000"/>
                <w:szCs w:val="24"/>
              </w:rPr>
              <w:t>#8</w:t>
            </w:r>
          </w:p>
        </w:tc>
        <w:tc>
          <w:tcPr>
            <w:tcW w:w="1672" w:type="dxa"/>
            <w:shd w:val="clear" w:color="auto" w:fill="auto"/>
            <w:noWrap/>
            <w:vAlign w:val="bottom"/>
            <w:hideMark/>
          </w:tcPr>
          <w:p w14:paraId="021CD52E" w14:textId="77777777" w:rsidR="00692FED" w:rsidRPr="00BA4AEF" w:rsidRDefault="00692FED" w:rsidP="00692FED">
            <w:pPr>
              <w:widowControl/>
              <w:spacing w:line="240" w:lineRule="auto"/>
              <w:jc w:val="center"/>
              <w:rPr>
                <w:color w:val="000000"/>
                <w:szCs w:val="24"/>
              </w:rPr>
            </w:pPr>
            <w:r w:rsidRPr="00BA4AEF">
              <w:rPr>
                <w:color w:val="000000"/>
                <w:szCs w:val="24"/>
              </w:rPr>
              <w:t>85</w:t>
            </w:r>
          </w:p>
        </w:tc>
        <w:tc>
          <w:tcPr>
            <w:tcW w:w="1854" w:type="dxa"/>
            <w:shd w:val="clear" w:color="auto" w:fill="auto"/>
            <w:noWrap/>
            <w:vAlign w:val="bottom"/>
            <w:hideMark/>
          </w:tcPr>
          <w:p w14:paraId="272AFD3C" w14:textId="77777777" w:rsidR="00692FED" w:rsidRPr="00BA4AEF" w:rsidRDefault="00692FED" w:rsidP="00692FED">
            <w:pPr>
              <w:widowControl/>
              <w:spacing w:line="240" w:lineRule="auto"/>
              <w:jc w:val="center"/>
              <w:rPr>
                <w:color w:val="000000"/>
                <w:szCs w:val="24"/>
              </w:rPr>
            </w:pPr>
            <w:r w:rsidRPr="00BA4AEF">
              <w:rPr>
                <w:color w:val="000000"/>
                <w:szCs w:val="24"/>
              </w:rPr>
              <w:t>100</w:t>
            </w:r>
          </w:p>
        </w:tc>
        <w:tc>
          <w:tcPr>
            <w:tcW w:w="1833" w:type="dxa"/>
            <w:shd w:val="clear" w:color="auto" w:fill="auto"/>
            <w:noWrap/>
            <w:vAlign w:val="bottom"/>
            <w:hideMark/>
          </w:tcPr>
          <w:p w14:paraId="3741B121" w14:textId="77777777" w:rsidR="00692FED" w:rsidRPr="00BA4AEF" w:rsidRDefault="00692FED" w:rsidP="00692FED">
            <w:pPr>
              <w:widowControl/>
              <w:spacing w:line="240" w:lineRule="auto"/>
              <w:jc w:val="center"/>
              <w:rPr>
                <w:color w:val="000000"/>
                <w:szCs w:val="24"/>
              </w:rPr>
            </w:pPr>
            <w:r w:rsidRPr="00BA4AEF">
              <w:rPr>
                <w:color w:val="000000"/>
                <w:szCs w:val="24"/>
              </w:rPr>
              <w:t>100</w:t>
            </w:r>
          </w:p>
        </w:tc>
      </w:tr>
      <w:tr w:rsidR="00692FED" w:rsidRPr="00BA4AEF" w14:paraId="469974BF" w14:textId="77777777" w:rsidTr="00692FED">
        <w:trPr>
          <w:trHeight w:val="301"/>
        </w:trPr>
        <w:tc>
          <w:tcPr>
            <w:tcW w:w="1874" w:type="dxa"/>
            <w:shd w:val="clear" w:color="auto" w:fill="auto"/>
            <w:noWrap/>
            <w:vAlign w:val="bottom"/>
            <w:hideMark/>
          </w:tcPr>
          <w:p w14:paraId="04CCFCCA" w14:textId="77777777" w:rsidR="00692FED" w:rsidRPr="00BA4AEF" w:rsidRDefault="00692FED" w:rsidP="00692FED">
            <w:pPr>
              <w:widowControl/>
              <w:spacing w:line="240" w:lineRule="auto"/>
              <w:jc w:val="center"/>
              <w:rPr>
                <w:color w:val="000000"/>
                <w:szCs w:val="24"/>
              </w:rPr>
            </w:pPr>
            <w:r w:rsidRPr="00BA4AEF">
              <w:rPr>
                <w:color w:val="000000"/>
                <w:szCs w:val="24"/>
              </w:rPr>
              <w:t>#9</w:t>
            </w:r>
          </w:p>
        </w:tc>
        <w:tc>
          <w:tcPr>
            <w:tcW w:w="1672" w:type="dxa"/>
            <w:shd w:val="clear" w:color="auto" w:fill="auto"/>
            <w:noWrap/>
            <w:vAlign w:val="bottom"/>
            <w:hideMark/>
          </w:tcPr>
          <w:p w14:paraId="470A7952" w14:textId="77777777" w:rsidR="00692FED" w:rsidRPr="00BA4AEF" w:rsidRDefault="00692FED" w:rsidP="00692FED">
            <w:pPr>
              <w:widowControl/>
              <w:spacing w:line="240" w:lineRule="auto"/>
              <w:jc w:val="center"/>
              <w:rPr>
                <w:color w:val="000000"/>
                <w:szCs w:val="24"/>
              </w:rPr>
            </w:pPr>
            <w:r w:rsidRPr="00BA4AEF">
              <w:rPr>
                <w:color w:val="000000"/>
                <w:szCs w:val="24"/>
              </w:rPr>
              <w:t>95</w:t>
            </w:r>
          </w:p>
        </w:tc>
        <w:tc>
          <w:tcPr>
            <w:tcW w:w="1854" w:type="dxa"/>
            <w:shd w:val="clear" w:color="auto" w:fill="auto"/>
            <w:noWrap/>
            <w:vAlign w:val="bottom"/>
            <w:hideMark/>
          </w:tcPr>
          <w:p w14:paraId="77DD1182" w14:textId="77777777" w:rsidR="00692FED" w:rsidRPr="00BA4AEF" w:rsidRDefault="00692FED" w:rsidP="00692FED">
            <w:pPr>
              <w:widowControl/>
              <w:spacing w:line="240" w:lineRule="auto"/>
              <w:jc w:val="center"/>
              <w:rPr>
                <w:color w:val="000000"/>
                <w:szCs w:val="24"/>
              </w:rPr>
            </w:pPr>
            <w:r w:rsidRPr="00BA4AEF">
              <w:rPr>
                <w:color w:val="000000"/>
                <w:szCs w:val="24"/>
              </w:rPr>
              <w:t>95</w:t>
            </w:r>
          </w:p>
        </w:tc>
        <w:tc>
          <w:tcPr>
            <w:tcW w:w="1833" w:type="dxa"/>
            <w:shd w:val="clear" w:color="auto" w:fill="auto"/>
            <w:noWrap/>
            <w:vAlign w:val="bottom"/>
            <w:hideMark/>
          </w:tcPr>
          <w:p w14:paraId="76F59671" w14:textId="77777777" w:rsidR="00692FED" w:rsidRPr="00BA4AEF" w:rsidRDefault="00692FED" w:rsidP="00692FED">
            <w:pPr>
              <w:widowControl/>
              <w:spacing w:line="240" w:lineRule="auto"/>
              <w:jc w:val="center"/>
              <w:rPr>
                <w:color w:val="000000"/>
                <w:szCs w:val="24"/>
              </w:rPr>
            </w:pPr>
            <w:r w:rsidRPr="00BA4AEF">
              <w:rPr>
                <w:color w:val="000000"/>
                <w:szCs w:val="24"/>
              </w:rPr>
              <w:t>100</w:t>
            </w:r>
          </w:p>
        </w:tc>
      </w:tr>
      <w:tr w:rsidR="00692FED" w:rsidRPr="00BA4AEF" w14:paraId="7762D031" w14:textId="77777777" w:rsidTr="00692FED">
        <w:trPr>
          <w:trHeight w:val="301"/>
        </w:trPr>
        <w:tc>
          <w:tcPr>
            <w:tcW w:w="1874" w:type="dxa"/>
            <w:shd w:val="clear" w:color="auto" w:fill="auto"/>
            <w:noWrap/>
            <w:vAlign w:val="bottom"/>
            <w:hideMark/>
          </w:tcPr>
          <w:p w14:paraId="08209B6E" w14:textId="77777777" w:rsidR="00692FED" w:rsidRPr="00BA4AEF" w:rsidRDefault="00692FED" w:rsidP="00692FED">
            <w:pPr>
              <w:widowControl/>
              <w:spacing w:line="240" w:lineRule="auto"/>
              <w:jc w:val="center"/>
              <w:rPr>
                <w:color w:val="000000"/>
                <w:szCs w:val="24"/>
              </w:rPr>
            </w:pPr>
            <w:r w:rsidRPr="00BA4AEF">
              <w:rPr>
                <w:color w:val="000000"/>
                <w:szCs w:val="24"/>
              </w:rPr>
              <w:t>#10</w:t>
            </w:r>
          </w:p>
        </w:tc>
        <w:tc>
          <w:tcPr>
            <w:tcW w:w="1672" w:type="dxa"/>
            <w:shd w:val="clear" w:color="auto" w:fill="auto"/>
            <w:noWrap/>
            <w:vAlign w:val="bottom"/>
            <w:hideMark/>
          </w:tcPr>
          <w:p w14:paraId="65F78ED8" w14:textId="77777777" w:rsidR="00692FED" w:rsidRPr="00BA4AEF" w:rsidRDefault="00692FED" w:rsidP="00692FED">
            <w:pPr>
              <w:widowControl/>
              <w:spacing w:line="240" w:lineRule="auto"/>
              <w:jc w:val="center"/>
              <w:rPr>
                <w:color w:val="000000"/>
                <w:szCs w:val="24"/>
              </w:rPr>
            </w:pPr>
            <w:r w:rsidRPr="00BA4AEF">
              <w:rPr>
                <w:color w:val="000000"/>
                <w:szCs w:val="24"/>
              </w:rPr>
              <w:t>75</w:t>
            </w:r>
          </w:p>
        </w:tc>
        <w:tc>
          <w:tcPr>
            <w:tcW w:w="1854" w:type="dxa"/>
            <w:shd w:val="clear" w:color="auto" w:fill="auto"/>
            <w:noWrap/>
            <w:vAlign w:val="bottom"/>
            <w:hideMark/>
          </w:tcPr>
          <w:p w14:paraId="652FE409" w14:textId="77777777" w:rsidR="00692FED" w:rsidRPr="00BA4AEF" w:rsidRDefault="00692FED" w:rsidP="00692FED">
            <w:pPr>
              <w:widowControl/>
              <w:spacing w:line="240" w:lineRule="auto"/>
              <w:jc w:val="center"/>
              <w:rPr>
                <w:color w:val="000000"/>
                <w:szCs w:val="24"/>
              </w:rPr>
            </w:pPr>
            <w:r w:rsidRPr="00BA4AEF">
              <w:rPr>
                <w:color w:val="000000"/>
                <w:szCs w:val="24"/>
              </w:rPr>
              <w:t>90</w:t>
            </w:r>
          </w:p>
        </w:tc>
        <w:tc>
          <w:tcPr>
            <w:tcW w:w="1833" w:type="dxa"/>
            <w:shd w:val="clear" w:color="auto" w:fill="auto"/>
            <w:noWrap/>
            <w:vAlign w:val="bottom"/>
            <w:hideMark/>
          </w:tcPr>
          <w:p w14:paraId="794C18DD" w14:textId="77777777" w:rsidR="00692FED" w:rsidRPr="00BA4AEF" w:rsidRDefault="00692FED" w:rsidP="00692FED">
            <w:pPr>
              <w:widowControl/>
              <w:spacing w:line="240" w:lineRule="auto"/>
              <w:jc w:val="center"/>
              <w:rPr>
                <w:color w:val="000000"/>
                <w:szCs w:val="24"/>
              </w:rPr>
            </w:pPr>
            <w:r w:rsidRPr="00BA4AEF">
              <w:rPr>
                <w:color w:val="000000"/>
                <w:szCs w:val="24"/>
              </w:rPr>
              <w:t>90</w:t>
            </w:r>
          </w:p>
        </w:tc>
      </w:tr>
      <w:tr w:rsidR="00692FED" w:rsidRPr="00BA4AEF" w14:paraId="47B58628" w14:textId="77777777" w:rsidTr="00692FED">
        <w:trPr>
          <w:trHeight w:val="301"/>
        </w:trPr>
        <w:tc>
          <w:tcPr>
            <w:tcW w:w="1874" w:type="dxa"/>
            <w:shd w:val="clear" w:color="auto" w:fill="auto"/>
            <w:noWrap/>
            <w:vAlign w:val="bottom"/>
            <w:hideMark/>
          </w:tcPr>
          <w:p w14:paraId="24D9D606" w14:textId="77777777" w:rsidR="00692FED" w:rsidRPr="00BA4AEF" w:rsidRDefault="00692FED" w:rsidP="00692FED">
            <w:pPr>
              <w:widowControl/>
              <w:spacing w:line="240" w:lineRule="auto"/>
              <w:jc w:val="center"/>
              <w:rPr>
                <w:color w:val="000000"/>
                <w:szCs w:val="24"/>
              </w:rPr>
            </w:pPr>
            <w:r w:rsidRPr="00BA4AEF">
              <w:rPr>
                <w:color w:val="000000"/>
                <w:szCs w:val="24"/>
              </w:rPr>
              <w:t>#11</w:t>
            </w:r>
          </w:p>
        </w:tc>
        <w:tc>
          <w:tcPr>
            <w:tcW w:w="1672" w:type="dxa"/>
            <w:shd w:val="clear" w:color="auto" w:fill="auto"/>
            <w:noWrap/>
            <w:vAlign w:val="bottom"/>
            <w:hideMark/>
          </w:tcPr>
          <w:p w14:paraId="53F45F26" w14:textId="77777777" w:rsidR="00692FED" w:rsidRPr="00BA4AEF" w:rsidRDefault="00692FED" w:rsidP="00692FED">
            <w:pPr>
              <w:widowControl/>
              <w:spacing w:line="240" w:lineRule="auto"/>
              <w:jc w:val="center"/>
              <w:rPr>
                <w:color w:val="000000"/>
                <w:szCs w:val="24"/>
              </w:rPr>
            </w:pPr>
            <w:r w:rsidRPr="00BA4AEF">
              <w:rPr>
                <w:color w:val="000000"/>
                <w:szCs w:val="24"/>
              </w:rPr>
              <w:t>85</w:t>
            </w:r>
          </w:p>
        </w:tc>
        <w:tc>
          <w:tcPr>
            <w:tcW w:w="1854" w:type="dxa"/>
            <w:shd w:val="clear" w:color="auto" w:fill="auto"/>
            <w:noWrap/>
            <w:vAlign w:val="bottom"/>
            <w:hideMark/>
          </w:tcPr>
          <w:p w14:paraId="60F30CC5" w14:textId="77777777" w:rsidR="00692FED" w:rsidRPr="00BA4AEF" w:rsidRDefault="00692FED" w:rsidP="00692FED">
            <w:pPr>
              <w:widowControl/>
              <w:spacing w:line="240" w:lineRule="auto"/>
              <w:jc w:val="center"/>
              <w:rPr>
                <w:color w:val="000000"/>
                <w:szCs w:val="24"/>
              </w:rPr>
            </w:pPr>
            <w:r w:rsidRPr="00BA4AEF">
              <w:rPr>
                <w:color w:val="000000"/>
                <w:szCs w:val="24"/>
              </w:rPr>
              <w:t>95</w:t>
            </w:r>
          </w:p>
        </w:tc>
        <w:tc>
          <w:tcPr>
            <w:tcW w:w="1833" w:type="dxa"/>
            <w:shd w:val="clear" w:color="auto" w:fill="auto"/>
            <w:noWrap/>
            <w:vAlign w:val="bottom"/>
            <w:hideMark/>
          </w:tcPr>
          <w:p w14:paraId="673DC4D8" w14:textId="77777777" w:rsidR="00692FED" w:rsidRPr="00BA4AEF" w:rsidRDefault="00692FED" w:rsidP="00692FED">
            <w:pPr>
              <w:widowControl/>
              <w:spacing w:line="240" w:lineRule="auto"/>
              <w:jc w:val="center"/>
              <w:rPr>
                <w:color w:val="000000"/>
                <w:szCs w:val="24"/>
              </w:rPr>
            </w:pPr>
            <w:r w:rsidRPr="00BA4AEF">
              <w:rPr>
                <w:color w:val="000000"/>
                <w:szCs w:val="24"/>
              </w:rPr>
              <w:t>95</w:t>
            </w:r>
          </w:p>
        </w:tc>
      </w:tr>
      <w:tr w:rsidR="00692FED" w:rsidRPr="00BA4AEF" w14:paraId="3A5D68DD" w14:textId="77777777" w:rsidTr="00692FED">
        <w:trPr>
          <w:trHeight w:val="301"/>
        </w:trPr>
        <w:tc>
          <w:tcPr>
            <w:tcW w:w="1874" w:type="dxa"/>
            <w:shd w:val="clear" w:color="auto" w:fill="auto"/>
            <w:noWrap/>
            <w:vAlign w:val="bottom"/>
            <w:hideMark/>
          </w:tcPr>
          <w:p w14:paraId="19E897C2" w14:textId="77777777" w:rsidR="00692FED" w:rsidRPr="00BA4AEF" w:rsidRDefault="00692FED" w:rsidP="00692FED">
            <w:pPr>
              <w:widowControl/>
              <w:spacing w:line="240" w:lineRule="auto"/>
              <w:jc w:val="center"/>
              <w:rPr>
                <w:color w:val="000000"/>
                <w:szCs w:val="24"/>
              </w:rPr>
            </w:pPr>
            <w:r w:rsidRPr="00BA4AEF">
              <w:rPr>
                <w:color w:val="000000"/>
                <w:szCs w:val="24"/>
              </w:rPr>
              <w:t>#12</w:t>
            </w:r>
          </w:p>
        </w:tc>
        <w:tc>
          <w:tcPr>
            <w:tcW w:w="1672" w:type="dxa"/>
            <w:shd w:val="clear" w:color="auto" w:fill="auto"/>
            <w:noWrap/>
            <w:vAlign w:val="bottom"/>
            <w:hideMark/>
          </w:tcPr>
          <w:p w14:paraId="0B129E2F" w14:textId="77777777" w:rsidR="00692FED" w:rsidRPr="00BA4AEF" w:rsidRDefault="00692FED" w:rsidP="00692FED">
            <w:pPr>
              <w:widowControl/>
              <w:spacing w:line="240" w:lineRule="auto"/>
              <w:jc w:val="center"/>
              <w:rPr>
                <w:color w:val="000000"/>
                <w:szCs w:val="24"/>
              </w:rPr>
            </w:pPr>
            <w:r>
              <w:rPr>
                <w:noProof/>
                <w:color w:val="000000"/>
                <w:szCs w:val="24"/>
              </w:rPr>
              <mc:AlternateContent>
                <mc:Choice Requires="wps">
                  <w:drawing>
                    <wp:anchor distT="0" distB="0" distL="114300" distR="114300" simplePos="0" relativeHeight="251693568" behindDoc="0" locked="0" layoutInCell="1" allowOverlap="1" wp14:anchorId="7BBEAF0D" wp14:editId="5D4E7BBC">
                      <wp:simplePos x="0" y="0"/>
                      <wp:positionH relativeFrom="column">
                        <wp:posOffset>86360</wp:posOffset>
                      </wp:positionH>
                      <wp:positionV relativeFrom="paragraph">
                        <wp:posOffset>160655</wp:posOffset>
                      </wp:positionV>
                      <wp:extent cx="739140" cy="281305"/>
                      <wp:effectExtent l="0" t="0" r="22860" b="23495"/>
                      <wp:wrapNone/>
                      <wp:docPr id="57" name="Oval 57"/>
                      <wp:cNvGraphicFramePr/>
                      <a:graphic xmlns:a="http://schemas.openxmlformats.org/drawingml/2006/main">
                        <a:graphicData uri="http://schemas.microsoft.com/office/word/2010/wordprocessingShape">
                          <wps:wsp>
                            <wps:cNvSpPr/>
                            <wps:spPr>
                              <a:xfrm>
                                <a:off x="0" y="0"/>
                                <a:ext cx="739140" cy="281305"/>
                              </a:xfrm>
                              <a:prstGeom prst="ellipse">
                                <a:avLst/>
                              </a:prstGeom>
                              <a:noFill/>
                              <a:ln w="25400" cap="flat" cmpd="sng" algn="ctr">
                                <a:solidFill>
                                  <a:srgbClr val="FF0000"/>
                                </a:solidFill>
                                <a:prstDash val="solid"/>
                              </a:ln>
                              <a:effectLst/>
                            </wps:spPr>
                            <wps:txbx>
                              <w:txbxContent>
                                <w:p w14:paraId="6C25CE5C" w14:textId="77777777" w:rsidR="0068765F" w:rsidRDefault="0068765F" w:rsidP="00692F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7" o:spid="_x0000_s1034" style="position:absolute;left:0;text-align:left;margin-left:6.8pt;margin-top:12.65pt;width:58.2pt;height:22.1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" filled="f" strokecolor="red" strokeweight="2pt">
                      <v:textbox>
                        <w:txbxContent>
                          <w:p w14:paraId="6C25CE5C" w14:textId="77777777" w:rsidR="0068765F" w:rsidRDefault="0068765F" w:rsidP="00692FED">
                            <w:pPr>
                              <w:jc w:val="center"/>
                            </w:pPr>
                          </w:p>
                        </w:txbxContent>
                      </v:textbox>
                    </v:oval>
                  </w:pict>
                </mc:Fallback>
              </mc:AlternateContent>
            </w:r>
            <w:r w:rsidRPr="00BA4AEF">
              <w:rPr>
                <w:color w:val="000000"/>
                <w:szCs w:val="24"/>
              </w:rPr>
              <w:t>90</w:t>
            </w:r>
          </w:p>
        </w:tc>
        <w:tc>
          <w:tcPr>
            <w:tcW w:w="1854" w:type="dxa"/>
            <w:shd w:val="clear" w:color="auto" w:fill="auto"/>
            <w:noWrap/>
            <w:vAlign w:val="bottom"/>
            <w:hideMark/>
          </w:tcPr>
          <w:p w14:paraId="644B2718" w14:textId="77777777" w:rsidR="00692FED" w:rsidRPr="00BA4AEF" w:rsidRDefault="00692FED" w:rsidP="00692FED">
            <w:pPr>
              <w:widowControl/>
              <w:spacing w:line="240" w:lineRule="auto"/>
              <w:jc w:val="center"/>
              <w:rPr>
                <w:color w:val="000000"/>
                <w:szCs w:val="24"/>
              </w:rPr>
            </w:pPr>
            <w:r>
              <w:rPr>
                <w:noProof/>
                <w:color w:val="000000"/>
                <w:szCs w:val="24"/>
              </w:rPr>
              <mc:AlternateContent>
                <mc:Choice Requires="wps">
                  <w:drawing>
                    <wp:anchor distT="0" distB="0" distL="114300" distR="114300" simplePos="0" relativeHeight="251694592" behindDoc="0" locked="0" layoutInCell="1" allowOverlap="1" wp14:anchorId="26EDB86F" wp14:editId="08C94BB3">
                      <wp:simplePos x="0" y="0"/>
                      <wp:positionH relativeFrom="column">
                        <wp:posOffset>145415</wp:posOffset>
                      </wp:positionH>
                      <wp:positionV relativeFrom="paragraph">
                        <wp:posOffset>170180</wp:posOffset>
                      </wp:positionV>
                      <wp:extent cx="718820" cy="281305"/>
                      <wp:effectExtent l="0" t="0" r="24130" b="23495"/>
                      <wp:wrapNone/>
                      <wp:docPr id="58" name="Oval 58"/>
                      <wp:cNvGraphicFramePr/>
                      <a:graphic xmlns:a="http://schemas.openxmlformats.org/drawingml/2006/main">
                        <a:graphicData uri="http://schemas.microsoft.com/office/word/2010/wordprocessingShape">
                          <wps:wsp>
                            <wps:cNvSpPr/>
                            <wps:spPr>
                              <a:xfrm>
                                <a:off x="0" y="0"/>
                                <a:ext cx="718820" cy="281305"/>
                              </a:xfrm>
                              <a:prstGeom prst="ellipse">
                                <a:avLst/>
                              </a:prstGeom>
                              <a:noFill/>
                              <a:ln w="25400" cap="flat" cmpd="sng" algn="ctr">
                                <a:solidFill>
                                  <a:srgbClr val="FF0000"/>
                                </a:solidFill>
                                <a:prstDash val="solid"/>
                              </a:ln>
                              <a:effectLst/>
                            </wps:spPr>
                            <wps:txbx>
                              <w:txbxContent>
                                <w:p w14:paraId="016A87CD" w14:textId="77777777" w:rsidR="0068765F" w:rsidRDefault="0068765F" w:rsidP="00692F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8" o:spid="_x0000_s1035" style="position:absolute;left:0;text-align:left;margin-left:11.45pt;margin-top:13.4pt;width:56.6pt;height:22.1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" filled="f" strokecolor="red" strokeweight="2pt">
                      <v:textbox>
                        <w:txbxContent>
                          <w:p w14:paraId="016A87CD" w14:textId="77777777" w:rsidR="0068765F" w:rsidRDefault="0068765F" w:rsidP="00692FED">
                            <w:pPr>
                              <w:jc w:val="center"/>
                            </w:pPr>
                          </w:p>
                        </w:txbxContent>
                      </v:textbox>
                    </v:oval>
                  </w:pict>
                </mc:Fallback>
              </mc:AlternateContent>
            </w:r>
            <w:r w:rsidRPr="00BA4AEF">
              <w:rPr>
                <w:color w:val="000000"/>
                <w:szCs w:val="24"/>
              </w:rPr>
              <w:t>95</w:t>
            </w:r>
          </w:p>
        </w:tc>
        <w:tc>
          <w:tcPr>
            <w:tcW w:w="1833" w:type="dxa"/>
            <w:shd w:val="clear" w:color="auto" w:fill="auto"/>
            <w:noWrap/>
            <w:vAlign w:val="bottom"/>
            <w:hideMark/>
          </w:tcPr>
          <w:p w14:paraId="3227C280" w14:textId="77777777" w:rsidR="00692FED" w:rsidRPr="00BA4AEF" w:rsidRDefault="00692FED" w:rsidP="00692FED">
            <w:pPr>
              <w:widowControl/>
              <w:spacing w:line="240" w:lineRule="auto"/>
              <w:jc w:val="center"/>
              <w:rPr>
                <w:color w:val="000000"/>
                <w:szCs w:val="24"/>
              </w:rPr>
            </w:pPr>
            <w:r>
              <w:rPr>
                <w:noProof/>
                <w:color w:val="000000"/>
                <w:szCs w:val="24"/>
              </w:rPr>
              <mc:AlternateContent>
                <mc:Choice Requires="wps">
                  <w:drawing>
                    <wp:anchor distT="0" distB="0" distL="114300" distR="114300" simplePos="0" relativeHeight="251695616" behindDoc="0" locked="0" layoutInCell="1" allowOverlap="1" wp14:anchorId="2D69CF8C" wp14:editId="4F4BE634">
                      <wp:simplePos x="0" y="0"/>
                      <wp:positionH relativeFrom="column">
                        <wp:posOffset>125095</wp:posOffset>
                      </wp:positionH>
                      <wp:positionV relativeFrom="paragraph">
                        <wp:posOffset>159385</wp:posOffset>
                      </wp:positionV>
                      <wp:extent cx="709930" cy="281305"/>
                      <wp:effectExtent l="0" t="0" r="13970" b="23495"/>
                      <wp:wrapNone/>
                      <wp:docPr id="59" name="Oval 59"/>
                      <wp:cNvGraphicFramePr/>
                      <a:graphic xmlns:a="http://schemas.openxmlformats.org/drawingml/2006/main">
                        <a:graphicData uri="http://schemas.microsoft.com/office/word/2010/wordprocessingShape">
                          <wps:wsp>
                            <wps:cNvSpPr/>
                            <wps:spPr>
                              <a:xfrm>
                                <a:off x="0" y="0"/>
                                <a:ext cx="709930" cy="281305"/>
                              </a:xfrm>
                              <a:prstGeom prst="ellipse">
                                <a:avLst/>
                              </a:prstGeom>
                              <a:noFill/>
                              <a:ln w="25400" cap="flat" cmpd="sng" algn="ctr">
                                <a:solidFill>
                                  <a:srgbClr val="FF0000"/>
                                </a:solidFill>
                                <a:prstDash val="solid"/>
                              </a:ln>
                              <a:effectLst/>
                            </wps:spPr>
                            <wps:txbx>
                              <w:txbxContent>
                                <w:p w14:paraId="6EE877FF" w14:textId="77777777" w:rsidR="0068765F" w:rsidRDefault="0068765F" w:rsidP="00692F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9" o:spid="_x0000_s1036" style="position:absolute;left:0;text-align:left;margin-left:9.85pt;margin-top:12.55pt;width:55.9pt;height:22.1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" filled="f" strokecolor="red" strokeweight="2pt">
                      <v:textbox>
                        <w:txbxContent>
                          <w:p w14:paraId="6EE877FF" w14:textId="77777777" w:rsidR="0068765F" w:rsidRDefault="0068765F" w:rsidP="00692FED">
                            <w:pPr>
                              <w:jc w:val="center"/>
                            </w:pPr>
                          </w:p>
                        </w:txbxContent>
                      </v:textbox>
                    </v:oval>
                  </w:pict>
                </mc:Fallback>
              </mc:AlternateContent>
            </w:r>
            <w:r w:rsidRPr="00BA4AEF">
              <w:rPr>
                <w:color w:val="000000"/>
                <w:szCs w:val="24"/>
              </w:rPr>
              <w:t>95</w:t>
            </w:r>
          </w:p>
        </w:tc>
      </w:tr>
      <w:tr w:rsidR="00692FED" w:rsidRPr="00BA4AEF" w14:paraId="17F6A75C" w14:textId="77777777" w:rsidTr="00692FED">
        <w:trPr>
          <w:trHeight w:val="301"/>
        </w:trPr>
        <w:tc>
          <w:tcPr>
            <w:tcW w:w="1874" w:type="dxa"/>
            <w:shd w:val="clear" w:color="auto" w:fill="auto"/>
            <w:noWrap/>
            <w:vAlign w:val="bottom"/>
            <w:hideMark/>
          </w:tcPr>
          <w:p w14:paraId="2C8CC140" w14:textId="77777777" w:rsidR="00692FED" w:rsidRPr="00BA4AEF" w:rsidRDefault="00692FED" w:rsidP="00692FED">
            <w:pPr>
              <w:widowControl/>
              <w:spacing w:line="240" w:lineRule="auto"/>
              <w:jc w:val="center"/>
              <w:rPr>
                <w:bCs/>
                <w:color w:val="000000"/>
                <w:szCs w:val="24"/>
              </w:rPr>
            </w:pPr>
            <w:r w:rsidRPr="00BA4AEF">
              <w:rPr>
                <w:bCs/>
                <w:color w:val="000000"/>
                <w:szCs w:val="24"/>
              </w:rPr>
              <w:t>Average (Mean)</w:t>
            </w:r>
          </w:p>
        </w:tc>
        <w:tc>
          <w:tcPr>
            <w:tcW w:w="1672" w:type="dxa"/>
            <w:shd w:val="clear" w:color="auto" w:fill="auto"/>
            <w:noWrap/>
            <w:vAlign w:val="bottom"/>
            <w:hideMark/>
          </w:tcPr>
          <w:p w14:paraId="2EDE7B5C" w14:textId="77777777" w:rsidR="00692FED" w:rsidRPr="00BA4AEF" w:rsidRDefault="00692FED" w:rsidP="00692FED">
            <w:pPr>
              <w:widowControl/>
              <w:spacing w:line="240" w:lineRule="auto"/>
              <w:jc w:val="center"/>
              <w:rPr>
                <w:color w:val="000000"/>
                <w:szCs w:val="24"/>
              </w:rPr>
            </w:pPr>
            <w:r w:rsidRPr="00BA4AEF">
              <w:rPr>
                <w:color w:val="000000"/>
                <w:szCs w:val="24"/>
              </w:rPr>
              <w:t>90</w:t>
            </w:r>
          </w:p>
        </w:tc>
        <w:tc>
          <w:tcPr>
            <w:tcW w:w="1854" w:type="dxa"/>
            <w:shd w:val="clear" w:color="auto" w:fill="auto"/>
            <w:noWrap/>
            <w:vAlign w:val="bottom"/>
            <w:hideMark/>
          </w:tcPr>
          <w:p w14:paraId="282F3A5C" w14:textId="77777777" w:rsidR="00692FED" w:rsidRPr="00BA4AEF" w:rsidRDefault="00692FED" w:rsidP="00692FED">
            <w:pPr>
              <w:widowControl/>
              <w:spacing w:line="240" w:lineRule="auto"/>
              <w:jc w:val="center"/>
              <w:rPr>
                <w:color w:val="000000"/>
                <w:szCs w:val="24"/>
              </w:rPr>
            </w:pPr>
            <w:r w:rsidRPr="00BA4AEF">
              <w:rPr>
                <w:color w:val="000000"/>
                <w:szCs w:val="24"/>
              </w:rPr>
              <w:t>96.25</w:t>
            </w:r>
          </w:p>
        </w:tc>
        <w:tc>
          <w:tcPr>
            <w:tcW w:w="1833" w:type="dxa"/>
            <w:shd w:val="clear" w:color="auto" w:fill="auto"/>
            <w:noWrap/>
            <w:vAlign w:val="bottom"/>
            <w:hideMark/>
          </w:tcPr>
          <w:p w14:paraId="36DEAF44" w14:textId="77777777" w:rsidR="00692FED" w:rsidRPr="00BA4AEF" w:rsidRDefault="00692FED" w:rsidP="00692FED">
            <w:pPr>
              <w:widowControl/>
              <w:spacing w:line="240" w:lineRule="auto"/>
              <w:jc w:val="center"/>
              <w:rPr>
                <w:color w:val="000000"/>
                <w:szCs w:val="24"/>
              </w:rPr>
            </w:pPr>
            <w:r w:rsidRPr="00BA4AEF">
              <w:rPr>
                <w:color w:val="000000"/>
                <w:szCs w:val="24"/>
              </w:rPr>
              <w:t>96.67</w:t>
            </w:r>
          </w:p>
        </w:tc>
      </w:tr>
      <w:tr w:rsidR="00692FED" w:rsidRPr="00BA4AEF" w14:paraId="142C1F6F" w14:textId="77777777" w:rsidTr="00692FED">
        <w:trPr>
          <w:trHeight w:val="301"/>
        </w:trPr>
        <w:tc>
          <w:tcPr>
            <w:tcW w:w="1874" w:type="dxa"/>
            <w:tcBorders>
              <w:bottom w:val="single" w:sz="12" w:space="0" w:color="auto"/>
            </w:tcBorders>
            <w:shd w:val="clear" w:color="auto" w:fill="auto"/>
            <w:noWrap/>
            <w:vAlign w:val="bottom"/>
            <w:hideMark/>
          </w:tcPr>
          <w:p w14:paraId="6C7F3E39" w14:textId="77777777" w:rsidR="00692FED" w:rsidRPr="00BA4AEF" w:rsidRDefault="00692FED" w:rsidP="00692FED">
            <w:pPr>
              <w:widowControl/>
              <w:spacing w:line="240" w:lineRule="auto"/>
              <w:jc w:val="center"/>
              <w:rPr>
                <w:bCs/>
                <w:color w:val="000000"/>
                <w:szCs w:val="24"/>
              </w:rPr>
            </w:pPr>
            <w:r w:rsidRPr="00BA4AEF">
              <w:rPr>
                <w:bCs/>
                <w:color w:val="000000"/>
                <w:szCs w:val="24"/>
              </w:rPr>
              <w:t>Standard Deviation</w:t>
            </w:r>
          </w:p>
        </w:tc>
        <w:tc>
          <w:tcPr>
            <w:tcW w:w="1672" w:type="dxa"/>
            <w:tcBorders>
              <w:bottom w:val="single" w:sz="12" w:space="0" w:color="auto"/>
            </w:tcBorders>
            <w:shd w:val="clear" w:color="auto" w:fill="auto"/>
            <w:noWrap/>
            <w:vAlign w:val="bottom"/>
            <w:hideMark/>
          </w:tcPr>
          <w:p w14:paraId="68830DAF" w14:textId="77777777" w:rsidR="00692FED" w:rsidRPr="00BA4AEF" w:rsidRDefault="00692FED" w:rsidP="00692FED">
            <w:pPr>
              <w:widowControl/>
              <w:spacing w:line="240" w:lineRule="auto"/>
              <w:jc w:val="center"/>
              <w:rPr>
                <w:color w:val="000000"/>
                <w:szCs w:val="24"/>
              </w:rPr>
            </w:pPr>
            <w:r w:rsidRPr="00BA4AEF">
              <w:rPr>
                <w:color w:val="000000"/>
                <w:szCs w:val="24"/>
              </w:rPr>
              <w:t>7.68706</w:t>
            </w:r>
          </w:p>
        </w:tc>
        <w:tc>
          <w:tcPr>
            <w:tcW w:w="1854" w:type="dxa"/>
            <w:tcBorders>
              <w:bottom w:val="single" w:sz="12" w:space="0" w:color="auto"/>
            </w:tcBorders>
            <w:shd w:val="clear" w:color="auto" w:fill="auto"/>
            <w:noWrap/>
            <w:vAlign w:val="bottom"/>
            <w:hideMark/>
          </w:tcPr>
          <w:p w14:paraId="06B0F1E2" w14:textId="77777777" w:rsidR="00692FED" w:rsidRPr="00BA4AEF" w:rsidRDefault="00692FED" w:rsidP="00692FED">
            <w:pPr>
              <w:widowControl/>
              <w:spacing w:line="240" w:lineRule="auto"/>
              <w:jc w:val="center"/>
              <w:rPr>
                <w:color w:val="000000"/>
                <w:szCs w:val="24"/>
              </w:rPr>
            </w:pPr>
            <w:r w:rsidRPr="00BA4AEF">
              <w:rPr>
                <w:color w:val="000000"/>
                <w:szCs w:val="24"/>
              </w:rPr>
              <w:t>3.76889</w:t>
            </w:r>
          </w:p>
        </w:tc>
        <w:tc>
          <w:tcPr>
            <w:tcW w:w="1833" w:type="dxa"/>
            <w:tcBorders>
              <w:bottom w:val="single" w:sz="12" w:space="0" w:color="auto"/>
            </w:tcBorders>
            <w:shd w:val="clear" w:color="auto" w:fill="auto"/>
            <w:noWrap/>
            <w:vAlign w:val="bottom"/>
            <w:hideMark/>
          </w:tcPr>
          <w:p w14:paraId="4D3C0F84" w14:textId="77777777" w:rsidR="00692FED" w:rsidRPr="00BA4AEF" w:rsidRDefault="00692FED" w:rsidP="00692FED">
            <w:pPr>
              <w:widowControl/>
              <w:spacing w:line="240" w:lineRule="auto"/>
              <w:jc w:val="center"/>
              <w:rPr>
                <w:color w:val="000000"/>
                <w:szCs w:val="24"/>
              </w:rPr>
            </w:pPr>
            <w:r w:rsidRPr="00BA4AEF">
              <w:rPr>
                <w:color w:val="000000"/>
                <w:szCs w:val="24"/>
              </w:rPr>
              <w:t>3.89249</w:t>
            </w:r>
          </w:p>
        </w:tc>
      </w:tr>
    </w:tbl>
    <w:p w14:paraId="212E0459" w14:textId="77777777" w:rsidR="00692FED" w:rsidRDefault="00692FED" w:rsidP="00DB6C3E">
      <w:pPr>
        <w:widowControl/>
        <w:spacing w:after="200" w:line="276" w:lineRule="auto"/>
        <w:ind w:left="-90"/>
        <w:rPr>
          <w:rFonts w:eastAsiaTheme="minorHAnsi"/>
          <w:szCs w:val="24"/>
        </w:rPr>
      </w:pPr>
    </w:p>
    <w:p w14:paraId="4B91F056" w14:textId="0313729B" w:rsidR="0007598D" w:rsidRDefault="00E906EC" w:rsidP="00692FED">
      <w:pPr>
        <w:widowControl/>
        <w:spacing w:after="200" w:line="276" w:lineRule="auto"/>
        <w:rPr>
          <w:rFonts w:eastAsiaTheme="minorHAnsi"/>
          <w:szCs w:val="24"/>
        </w:rPr>
      </w:pPr>
      <w:r>
        <w:rPr>
          <w:rFonts w:eastAsiaTheme="minorHAnsi"/>
          <w:szCs w:val="24"/>
        </w:rPr>
        <w:t>These</w:t>
      </w:r>
      <w:r w:rsidR="008234B3">
        <w:rPr>
          <w:rFonts w:eastAsiaTheme="minorHAnsi"/>
          <w:szCs w:val="24"/>
        </w:rPr>
        <w:t xml:space="preserve"> score</w:t>
      </w:r>
      <w:r>
        <w:rPr>
          <w:rFonts w:eastAsiaTheme="minorHAnsi"/>
          <w:szCs w:val="24"/>
        </w:rPr>
        <w:t>s</w:t>
      </w:r>
      <w:r w:rsidR="008234B3">
        <w:rPr>
          <w:rFonts w:eastAsiaTheme="minorHAnsi"/>
          <w:szCs w:val="24"/>
        </w:rPr>
        <w:t xml:space="preserve"> </w:t>
      </w:r>
      <w:r>
        <w:rPr>
          <w:rFonts w:eastAsiaTheme="minorHAnsi"/>
          <w:szCs w:val="24"/>
        </w:rPr>
        <w:t xml:space="preserve">are from the </w:t>
      </w:r>
      <w:r w:rsidR="0007598D" w:rsidRPr="006266C2">
        <w:rPr>
          <w:rFonts w:eastAsiaTheme="minorHAnsi"/>
          <w:szCs w:val="24"/>
        </w:rPr>
        <w:t xml:space="preserve">tandem NAS scoring done </w:t>
      </w:r>
      <w:r w:rsidR="00692FED">
        <w:rPr>
          <w:rFonts w:eastAsiaTheme="minorHAnsi"/>
          <w:szCs w:val="24"/>
        </w:rPr>
        <w:t>by both RN and Project Coordinator</w:t>
      </w:r>
      <w:r>
        <w:rPr>
          <w:rFonts w:eastAsiaTheme="minorHAnsi"/>
          <w:szCs w:val="24"/>
        </w:rPr>
        <w:t xml:space="preserve">. </w:t>
      </w:r>
      <w:r w:rsidR="0007598D" w:rsidRPr="006266C2">
        <w:rPr>
          <w:rFonts w:eastAsiaTheme="minorHAnsi"/>
          <w:szCs w:val="24"/>
        </w:rPr>
        <w:t xml:space="preserve">Once </w:t>
      </w:r>
      <w:r w:rsidR="00692FED">
        <w:rPr>
          <w:rFonts w:eastAsiaTheme="minorHAnsi"/>
          <w:szCs w:val="24"/>
        </w:rPr>
        <w:t>both RN and Project Coordinator</w:t>
      </w:r>
      <w:r w:rsidR="0007598D" w:rsidRPr="006266C2">
        <w:rPr>
          <w:rFonts w:eastAsiaTheme="minorHAnsi"/>
          <w:szCs w:val="24"/>
        </w:rPr>
        <w:t xml:space="preserve"> have assigned the baby a score, </w:t>
      </w:r>
      <w:r w:rsidR="00526780">
        <w:rPr>
          <w:rFonts w:eastAsiaTheme="minorHAnsi"/>
          <w:szCs w:val="24"/>
        </w:rPr>
        <w:t>t</w:t>
      </w:r>
      <w:r w:rsidR="00692FED">
        <w:rPr>
          <w:rFonts w:eastAsiaTheme="minorHAnsi"/>
          <w:szCs w:val="24"/>
        </w:rPr>
        <w:t>he Project Coordinator</w:t>
      </w:r>
      <w:r w:rsidR="00DB6C3E">
        <w:rPr>
          <w:rFonts w:eastAsiaTheme="minorHAnsi"/>
          <w:szCs w:val="24"/>
        </w:rPr>
        <w:t xml:space="preserve"> used the Inter-Observer Reliability Agreement Chart for FNAST (Appendix C)</w:t>
      </w:r>
      <w:r w:rsidR="00526780" w:rsidRPr="00526780">
        <w:rPr>
          <w:rFonts w:eastAsiaTheme="minorHAnsi"/>
          <w:szCs w:val="24"/>
        </w:rPr>
        <w:t xml:space="preserve"> to determine the percentage in total agreement.</w:t>
      </w:r>
      <w:r w:rsidR="00526780">
        <w:rPr>
          <w:rFonts w:eastAsiaTheme="minorHAnsi"/>
          <w:szCs w:val="24"/>
        </w:rPr>
        <w:t xml:space="preserve"> T</w:t>
      </w:r>
      <w:r w:rsidR="0007598D" w:rsidRPr="006266C2">
        <w:rPr>
          <w:rFonts w:eastAsiaTheme="minorHAnsi"/>
          <w:szCs w:val="24"/>
        </w:rPr>
        <w:t>he percen</w:t>
      </w:r>
      <w:r w:rsidR="008234B3">
        <w:rPr>
          <w:rFonts w:eastAsiaTheme="minorHAnsi"/>
          <w:szCs w:val="24"/>
        </w:rPr>
        <w:t xml:space="preserve">tage in total agreement was </w:t>
      </w:r>
      <w:r w:rsidR="00526780">
        <w:rPr>
          <w:rFonts w:eastAsiaTheme="minorHAnsi"/>
          <w:szCs w:val="24"/>
        </w:rPr>
        <w:t xml:space="preserve">then </w:t>
      </w:r>
      <w:r>
        <w:rPr>
          <w:rFonts w:eastAsiaTheme="minorHAnsi"/>
          <w:szCs w:val="24"/>
        </w:rPr>
        <w:t>recorded in the chart above.</w:t>
      </w:r>
    </w:p>
    <w:p w14:paraId="39EBBE6D" w14:textId="77777777" w:rsidR="00E906EC" w:rsidRDefault="00E906EC" w:rsidP="00526780">
      <w:pPr>
        <w:jc w:val="center"/>
        <w:rPr>
          <w:b/>
          <w:color w:val="000000"/>
        </w:rPr>
      </w:pPr>
    </w:p>
    <w:p w14:paraId="11B973BB" w14:textId="77777777" w:rsidR="00E906EC" w:rsidRDefault="00E906EC" w:rsidP="00526780">
      <w:pPr>
        <w:jc w:val="center"/>
        <w:rPr>
          <w:b/>
          <w:color w:val="000000"/>
        </w:rPr>
      </w:pPr>
    </w:p>
    <w:p w14:paraId="1299995D" w14:textId="77777777" w:rsidR="00E906EC" w:rsidRDefault="00E906EC" w:rsidP="00526780">
      <w:pPr>
        <w:jc w:val="center"/>
        <w:rPr>
          <w:b/>
          <w:color w:val="000000"/>
        </w:rPr>
      </w:pPr>
    </w:p>
    <w:p w14:paraId="299D42C1" w14:textId="77777777" w:rsidR="00E906EC" w:rsidRDefault="00E906EC" w:rsidP="00526780">
      <w:pPr>
        <w:jc w:val="center"/>
        <w:rPr>
          <w:b/>
          <w:color w:val="000000"/>
        </w:rPr>
      </w:pPr>
    </w:p>
    <w:p w14:paraId="6D27FA0E" w14:textId="77777777" w:rsidR="00E906EC" w:rsidRDefault="00E906EC" w:rsidP="00DB6C3E">
      <w:pPr>
        <w:rPr>
          <w:b/>
          <w:color w:val="000000"/>
        </w:rPr>
      </w:pPr>
    </w:p>
    <w:p w14:paraId="2DCB4982" w14:textId="77777777" w:rsidR="00692FED" w:rsidRDefault="00692FED" w:rsidP="00DB6C3E">
      <w:pPr>
        <w:rPr>
          <w:b/>
          <w:color w:val="000000"/>
        </w:rPr>
      </w:pPr>
    </w:p>
    <w:p w14:paraId="6ACFDA4A" w14:textId="77777777" w:rsidR="00692FED" w:rsidRDefault="00692FED" w:rsidP="00DB6C3E">
      <w:pPr>
        <w:rPr>
          <w:b/>
          <w:color w:val="000000"/>
        </w:rPr>
      </w:pPr>
    </w:p>
    <w:p w14:paraId="135DC60D" w14:textId="77777777" w:rsidR="005B77C7" w:rsidRDefault="005B77C7" w:rsidP="00DB6C3E">
      <w:pPr>
        <w:rPr>
          <w:b/>
          <w:color w:val="000000"/>
        </w:rPr>
      </w:pPr>
    </w:p>
    <w:p w14:paraId="59E0D9B3" w14:textId="417E03F9" w:rsidR="007540E7" w:rsidRPr="00971EBD" w:rsidRDefault="00BA1D43" w:rsidP="007F7BA4">
      <w:pPr>
        <w:jc w:val="center"/>
      </w:pPr>
      <w:r>
        <w:t>Appendix H</w:t>
      </w:r>
      <w:r w:rsidR="00175641" w:rsidRPr="00971EBD">
        <w:t xml:space="preserve"> </w:t>
      </w:r>
    </w:p>
    <w:p w14:paraId="421BAB16" w14:textId="27427900" w:rsidR="00175641" w:rsidRPr="00971EBD" w:rsidRDefault="00175641" w:rsidP="007F7BA4">
      <w:pPr>
        <w:jc w:val="center"/>
      </w:pPr>
      <w:r w:rsidRPr="00971EBD">
        <w:t>ECU IRB Approval</w:t>
      </w:r>
    </w:p>
    <w:tbl>
      <w:tblPr>
        <w:tblW w:w="0" w:type="auto"/>
        <w:tblLayout w:type="fixed"/>
        <w:tblCellMar>
          <w:left w:w="0" w:type="dxa"/>
          <w:right w:w="0" w:type="dxa"/>
        </w:tblCellMar>
        <w:tblLook w:val="0000" w:firstRow="0" w:lastRow="0" w:firstColumn="0" w:lastColumn="0" w:noHBand="0" w:noVBand="0"/>
      </w:tblPr>
      <w:tblGrid>
        <w:gridCol w:w="1844"/>
        <w:gridCol w:w="7038"/>
      </w:tblGrid>
      <w:tr w:rsidR="00175641" w:rsidRPr="000C10B1" w14:paraId="35456CAF" w14:textId="77777777" w:rsidTr="00836868">
        <w:trPr>
          <w:trHeight w:hRule="exact" w:val="1877"/>
        </w:trPr>
        <w:tc>
          <w:tcPr>
            <w:tcW w:w="1844" w:type="dxa"/>
            <w:tcBorders>
              <w:top w:val="none" w:sz="0" w:space="0" w:color="000000"/>
              <w:left w:val="none" w:sz="0" w:space="0" w:color="000000"/>
              <w:bottom w:val="none" w:sz="0" w:space="0" w:color="000000"/>
              <w:right w:val="none" w:sz="0" w:space="0" w:color="000000"/>
            </w:tcBorders>
          </w:tcPr>
          <w:p w14:paraId="3A7F4714" w14:textId="77777777" w:rsidR="00175641" w:rsidRPr="000C10B1" w:rsidRDefault="00175641" w:rsidP="00836868">
            <w:pPr>
              <w:widowControl/>
              <w:spacing w:before="11" w:line="240" w:lineRule="auto"/>
              <w:ind w:left="324"/>
              <w:jc w:val="right"/>
              <w:textAlignment w:val="baseline"/>
              <w:rPr>
                <w:rFonts w:eastAsia="PMingLiU"/>
                <w:sz w:val="22"/>
                <w:szCs w:val="22"/>
              </w:rPr>
            </w:pPr>
          </w:p>
        </w:tc>
        <w:tc>
          <w:tcPr>
            <w:tcW w:w="7038" w:type="dxa"/>
            <w:tcBorders>
              <w:top w:val="none" w:sz="0" w:space="0" w:color="000000"/>
              <w:left w:val="none" w:sz="0" w:space="0" w:color="000000"/>
              <w:bottom w:val="none" w:sz="0" w:space="0" w:color="000000"/>
              <w:right w:val="none" w:sz="0" w:space="0" w:color="000000"/>
            </w:tcBorders>
          </w:tcPr>
          <w:p w14:paraId="3FD6AD2C" w14:textId="77777777" w:rsidR="00175641" w:rsidRPr="000C10B1" w:rsidRDefault="00175641" w:rsidP="00836868">
            <w:pPr>
              <w:widowControl/>
              <w:spacing w:line="348" w:lineRule="exact"/>
              <w:ind w:left="288"/>
              <w:textAlignment w:val="baseline"/>
              <w:rPr>
                <w:color w:val="000000"/>
                <w:sz w:val="32"/>
                <w:szCs w:val="22"/>
              </w:rPr>
            </w:pPr>
            <w:r w:rsidRPr="000C10B1">
              <w:rPr>
                <w:color w:val="000000"/>
                <w:sz w:val="32"/>
                <w:szCs w:val="22"/>
              </w:rPr>
              <w:t>EAST CAROLINA UNIVERSITY</w:t>
            </w:r>
          </w:p>
          <w:p w14:paraId="29BE41D5" w14:textId="77777777" w:rsidR="00175641" w:rsidRPr="000C10B1" w:rsidRDefault="00175641" w:rsidP="00836868">
            <w:pPr>
              <w:widowControl/>
              <w:spacing w:line="234" w:lineRule="exact"/>
              <w:ind w:left="288"/>
              <w:textAlignment w:val="baseline"/>
              <w:rPr>
                <w:color w:val="000000"/>
                <w:sz w:val="22"/>
                <w:szCs w:val="22"/>
              </w:rPr>
            </w:pPr>
            <w:r w:rsidRPr="000C10B1">
              <w:rPr>
                <w:color w:val="000000"/>
                <w:sz w:val="22"/>
                <w:szCs w:val="22"/>
              </w:rPr>
              <w:t>Office of Research Integrity and Compliance (ORIC)</w:t>
            </w:r>
          </w:p>
          <w:p w14:paraId="02F061D9" w14:textId="77777777" w:rsidR="00175641" w:rsidRPr="000C10B1" w:rsidRDefault="00175641" w:rsidP="00836868">
            <w:pPr>
              <w:widowControl/>
              <w:spacing w:line="243" w:lineRule="exact"/>
              <w:ind w:left="288"/>
              <w:textAlignment w:val="baseline"/>
              <w:rPr>
                <w:color w:val="000000"/>
                <w:sz w:val="22"/>
                <w:szCs w:val="22"/>
              </w:rPr>
            </w:pPr>
            <w:r w:rsidRPr="000C10B1">
              <w:rPr>
                <w:color w:val="000000"/>
                <w:sz w:val="22"/>
                <w:szCs w:val="22"/>
              </w:rPr>
              <w:t>University &amp; Medical Center Institutional Review Board (UMCIRB)</w:t>
            </w:r>
          </w:p>
          <w:p w14:paraId="5AE670A9" w14:textId="77777777" w:rsidR="00175641" w:rsidRPr="000C10B1" w:rsidRDefault="00175641" w:rsidP="00836868">
            <w:pPr>
              <w:widowControl/>
              <w:spacing w:line="249" w:lineRule="exact"/>
              <w:ind w:left="288"/>
              <w:textAlignment w:val="baseline"/>
              <w:rPr>
                <w:color w:val="000000"/>
                <w:sz w:val="22"/>
                <w:szCs w:val="22"/>
              </w:rPr>
            </w:pPr>
            <w:r w:rsidRPr="000C10B1">
              <w:rPr>
                <w:color w:val="000000"/>
                <w:sz w:val="22"/>
                <w:szCs w:val="22"/>
              </w:rPr>
              <w:t>Brody Medical Sciences Building, 4N-70• 600 Moye Boulevard • Greenville, NC 27834</w:t>
            </w:r>
          </w:p>
          <w:p w14:paraId="557CF164" w14:textId="77777777" w:rsidR="00175641" w:rsidRPr="000C10B1" w:rsidRDefault="00175641" w:rsidP="00836868">
            <w:pPr>
              <w:widowControl/>
              <w:spacing w:line="198" w:lineRule="exact"/>
              <w:ind w:left="288"/>
              <w:textAlignment w:val="baseline"/>
              <w:rPr>
                <w:color w:val="000000"/>
                <w:sz w:val="22"/>
                <w:szCs w:val="22"/>
              </w:rPr>
            </w:pPr>
            <w:r w:rsidRPr="000C10B1">
              <w:rPr>
                <w:color w:val="000000"/>
                <w:sz w:val="22"/>
                <w:szCs w:val="22"/>
              </w:rPr>
              <w:t xml:space="preserve">Office 252-744-2914 • Fax 252-744-2284 • </w:t>
            </w:r>
            <w:hyperlink r:id="rId29">
              <w:r w:rsidRPr="000C10B1">
                <w:rPr>
                  <w:color w:val="0000FF"/>
                  <w:sz w:val="22"/>
                  <w:szCs w:val="22"/>
                  <w:u w:val="single"/>
                </w:rPr>
                <w:t>www.ecu.edu/irb</w:t>
              </w:r>
            </w:hyperlink>
            <w:r w:rsidRPr="000C10B1">
              <w:rPr>
                <w:color w:val="000000"/>
                <w:sz w:val="22"/>
                <w:szCs w:val="22"/>
              </w:rPr>
              <w:t xml:space="preserve"> </w:t>
            </w:r>
          </w:p>
        </w:tc>
      </w:tr>
    </w:tbl>
    <w:p w14:paraId="436749DE" w14:textId="77777777" w:rsidR="00175641" w:rsidRPr="000C10B1" w:rsidRDefault="00175641" w:rsidP="00175641">
      <w:pPr>
        <w:widowControl/>
        <w:spacing w:after="148" w:line="20" w:lineRule="exact"/>
        <w:rPr>
          <w:rFonts w:eastAsia="PMingLiU"/>
          <w:sz w:val="22"/>
          <w:szCs w:val="22"/>
        </w:rPr>
      </w:pPr>
    </w:p>
    <w:p w14:paraId="6C89B0BF" w14:textId="77777777" w:rsidR="00175641" w:rsidRPr="000C10B1" w:rsidRDefault="00175641" w:rsidP="00175641">
      <w:pPr>
        <w:widowControl/>
        <w:tabs>
          <w:tab w:val="left" w:pos="1512"/>
        </w:tabs>
        <w:spacing w:before="366" w:line="272" w:lineRule="exact"/>
        <w:ind w:left="288"/>
        <w:textAlignment w:val="baseline"/>
        <w:rPr>
          <w:color w:val="000000"/>
          <w:spacing w:val="3"/>
          <w:sz w:val="22"/>
          <w:szCs w:val="22"/>
        </w:rPr>
      </w:pPr>
      <w:r w:rsidRPr="000C10B1">
        <w:rPr>
          <w:color w:val="000000"/>
          <w:spacing w:val="3"/>
          <w:sz w:val="22"/>
          <w:szCs w:val="22"/>
        </w:rPr>
        <w:t>TO:</w:t>
      </w:r>
      <w:r w:rsidRPr="000C10B1">
        <w:rPr>
          <w:color w:val="000000"/>
          <w:spacing w:val="3"/>
          <w:sz w:val="22"/>
          <w:szCs w:val="22"/>
        </w:rPr>
        <w:tab/>
        <w:t>Crystal Mull, ECU College of Nursing, DNP Program</w:t>
      </w:r>
    </w:p>
    <w:p w14:paraId="794E8D30" w14:textId="77777777" w:rsidR="00175641" w:rsidRPr="000C10B1" w:rsidRDefault="00175641" w:rsidP="00175641">
      <w:pPr>
        <w:widowControl/>
        <w:tabs>
          <w:tab w:val="left" w:pos="1512"/>
        </w:tabs>
        <w:spacing w:before="266" w:line="346" w:lineRule="exact"/>
        <w:ind w:left="288"/>
        <w:textAlignment w:val="baseline"/>
        <w:rPr>
          <w:color w:val="000000"/>
          <w:spacing w:val="5"/>
          <w:sz w:val="22"/>
          <w:szCs w:val="22"/>
        </w:rPr>
      </w:pPr>
      <w:r w:rsidRPr="000C10B1">
        <w:rPr>
          <w:color w:val="000000"/>
          <w:spacing w:val="5"/>
          <w:sz w:val="22"/>
          <w:szCs w:val="22"/>
        </w:rPr>
        <w:t>FROM:</w:t>
      </w:r>
      <w:r w:rsidRPr="000C10B1">
        <w:rPr>
          <w:color w:val="000000"/>
          <w:spacing w:val="5"/>
          <w:sz w:val="22"/>
          <w:szCs w:val="22"/>
        </w:rPr>
        <w:tab/>
        <w:t>Office for Research Integrity &amp; Compliance (ORIC)g5</w:t>
      </w:r>
    </w:p>
    <w:p w14:paraId="558B69BD" w14:textId="77777777" w:rsidR="00175641" w:rsidRPr="000C10B1" w:rsidRDefault="00175641" w:rsidP="00175641">
      <w:pPr>
        <w:widowControl/>
        <w:tabs>
          <w:tab w:val="left" w:pos="1512"/>
        </w:tabs>
        <w:spacing w:before="198" w:line="267" w:lineRule="exact"/>
        <w:ind w:left="288"/>
        <w:textAlignment w:val="baseline"/>
        <w:rPr>
          <w:color w:val="000000"/>
          <w:spacing w:val="2"/>
          <w:sz w:val="22"/>
          <w:szCs w:val="22"/>
        </w:rPr>
      </w:pPr>
      <w:r w:rsidRPr="000C10B1">
        <w:rPr>
          <w:color w:val="000000"/>
          <w:spacing w:val="2"/>
          <w:sz w:val="22"/>
          <w:szCs w:val="22"/>
        </w:rPr>
        <w:t>DATE:</w:t>
      </w:r>
      <w:r w:rsidRPr="000C10B1">
        <w:rPr>
          <w:color w:val="000000"/>
          <w:spacing w:val="2"/>
          <w:sz w:val="22"/>
          <w:szCs w:val="22"/>
        </w:rPr>
        <w:tab/>
        <w:t>October 18, 2016</w:t>
      </w:r>
      <w:r>
        <w:rPr>
          <w:rFonts w:eastAsia="PMingLiU"/>
          <w:noProof/>
          <w:sz w:val="22"/>
          <w:szCs w:val="22"/>
        </w:rPr>
        <w:drawing>
          <wp:inline distT="0" distB="0" distL="0" distR="0" wp14:anchorId="17829510" wp14:editId="079D4F46">
            <wp:extent cx="1219200" cy="723900"/>
            <wp:effectExtent l="0" t="0" r="0" b="0"/>
            <wp:docPr id="1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19200" cy="723900"/>
                    </a:xfrm>
                    <a:prstGeom prst="rect">
                      <a:avLst/>
                    </a:prstGeom>
                    <a:noFill/>
                    <a:ln>
                      <a:noFill/>
                    </a:ln>
                  </pic:spPr>
                </pic:pic>
              </a:graphicData>
            </a:graphic>
          </wp:inline>
        </w:drawing>
      </w:r>
    </w:p>
    <w:p w14:paraId="606468E0" w14:textId="77777777" w:rsidR="00175641" w:rsidRPr="000C10B1" w:rsidRDefault="00175641" w:rsidP="00175641">
      <w:pPr>
        <w:widowControl/>
        <w:tabs>
          <w:tab w:val="left" w:pos="1512"/>
        </w:tabs>
        <w:spacing w:before="275" w:line="268" w:lineRule="exact"/>
        <w:ind w:left="288"/>
        <w:textAlignment w:val="baseline"/>
        <w:rPr>
          <w:color w:val="000000"/>
          <w:spacing w:val="4"/>
          <w:sz w:val="22"/>
          <w:szCs w:val="22"/>
        </w:rPr>
      </w:pPr>
      <w:r w:rsidRPr="000C10B1">
        <w:rPr>
          <w:color w:val="000000"/>
          <w:spacing w:val="4"/>
          <w:sz w:val="22"/>
          <w:szCs w:val="22"/>
        </w:rPr>
        <w:t>RE:</w:t>
      </w:r>
      <w:r w:rsidRPr="000C10B1">
        <w:rPr>
          <w:color w:val="000000"/>
          <w:spacing w:val="4"/>
          <w:sz w:val="22"/>
          <w:szCs w:val="22"/>
        </w:rPr>
        <w:tab/>
        <w:t>Doctor of Nursing Practice (DNP) Scholarly Project</w:t>
      </w:r>
    </w:p>
    <w:p w14:paraId="071844D3" w14:textId="77777777" w:rsidR="00175641" w:rsidRPr="000C10B1" w:rsidRDefault="00175641" w:rsidP="00175641">
      <w:pPr>
        <w:widowControl/>
        <w:tabs>
          <w:tab w:val="left" w:pos="1512"/>
        </w:tabs>
        <w:spacing w:before="280" w:line="265" w:lineRule="exact"/>
        <w:ind w:left="1512" w:right="72" w:hanging="1224"/>
        <w:textAlignment w:val="baseline"/>
        <w:rPr>
          <w:color w:val="000000"/>
          <w:sz w:val="22"/>
          <w:szCs w:val="22"/>
        </w:rPr>
      </w:pPr>
      <w:r w:rsidRPr="000C10B1">
        <w:rPr>
          <w:color w:val="000000"/>
          <w:sz w:val="22"/>
          <w:szCs w:val="22"/>
        </w:rPr>
        <w:t>TITLE:</w:t>
      </w:r>
      <w:r w:rsidRPr="000C10B1">
        <w:rPr>
          <w:color w:val="000000"/>
          <w:sz w:val="22"/>
          <w:szCs w:val="22"/>
        </w:rPr>
        <w:tab/>
        <w:t>Implementation of a neonatal abstinence syndrome educational program to improve staff knowledge and parent satisfaction</w:t>
      </w:r>
    </w:p>
    <w:p w14:paraId="49151843" w14:textId="77777777" w:rsidR="00175641" w:rsidRPr="000C10B1" w:rsidRDefault="00175641" w:rsidP="00175641">
      <w:pPr>
        <w:widowControl/>
        <w:spacing w:before="561" w:line="268" w:lineRule="exact"/>
        <w:ind w:left="288" w:right="72"/>
        <w:textAlignment w:val="baseline"/>
        <w:rPr>
          <w:color w:val="000000"/>
          <w:spacing w:val="4"/>
          <w:sz w:val="22"/>
          <w:szCs w:val="22"/>
        </w:rPr>
      </w:pPr>
      <w:r w:rsidRPr="000C10B1">
        <w:rPr>
          <w:color w:val="000000"/>
          <w:spacing w:val="4"/>
          <w:sz w:val="22"/>
          <w:szCs w:val="22"/>
        </w:rPr>
        <w:t>This activity has undergone review on 10/18/2016 by the ORIC. A Doctor of Nursing Practice candidate is planning a quality improvement project at Frye Regional Medical Center in Hickory, NC. This project will involve implementing a standardized education program to improve staff knowledge in the• care of Neonatal Abstinence Syndrome (NAS) newborns with a secondary goal of improving NAS patent satisfaction. The educational program was purchased by the site and will be implemented by Ms. Mull along with follow-up to determine improvement in staff knowledge via tandem scoring process and parent satisfaction via existing parent satisfaction surveys.</w:t>
      </w:r>
    </w:p>
    <w:p w14:paraId="4950925D" w14:textId="77777777" w:rsidR="00175641" w:rsidRPr="000C10B1" w:rsidRDefault="00175641" w:rsidP="00175641">
      <w:pPr>
        <w:widowControl/>
        <w:spacing w:before="284" w:line="268" w:lineRule="exact"/>
        <w:ind w:left="288" w:right="72"/>
        <w:textAlignment w:val="baseline"/>
        <w:rPr>
          <w:color w:val="000000"/>
          <w:sz w:val="22"/>
          <w:szCs w:val="22"/>
        </w:rPr>
      </w:pPr>
      <w:r w:rsidRPr="000C10B1">
        <w:rPr>
          <w:color w:val="000000"/>
          <w:sz w:val="22"/>
          <w:szCs w:val="22"/>
        </w:rPr>
        <w:t>This activity is deemed outside of UMCIRB jurisdiction because it does not meet the current federal descriptions for human subject research. Therefore, this activity does not require UMCIRB approval. Contact the office if there are any changes to the activity that may require additional UMCIRB review or before conducting any human research activities.</w:t>
      </w:r>
    </w:p>
    <w:p w14:paraId="330BD353" w14:textId="77777777" w:rsidR="00175641" w:rsidRPr="000C10B1" w:rsidRDefault="00175641" w:rsidP="00175641">
      <w:pPr>
        <w:widowControl/>
        <w:spacing w:before="543" w:line="268" w:lineRule="exact"/>
        <w:ind w:left="288"/>
        <w:textAlignment w:val="baseline"/>
        <w:rPr>
          <w:color w:val="000000"/>
          <w:spacing w:val="2"/>
          <w:sz w:val="22"/>
          <w:szCs w:val="22"/>
        </w:rPr>
      </w:pPr>
      <w:r w:rsidRPr="000C10B1">
        <w:rPr>
          <w:color w:val="000000"/>
          <w:spacing w:val="2"/>
          <w:sz w:val="22"/>
          <w:szCs w:val="22"/>
        </w:rPr>
        <w:t>Relevant Definitions for Human Subject Research:</w:t>
      </w:r>
    </w:p>
    <w:p w14:paraId="67B6F350" w14:textId="77777777" w:rsidR="00175641" w:rsidRPr="000C10B1" w:rsidRDefault="00175641" w:rsidP="007F77A8">
      <w:pPr>
        <w:widowControl/>
        <w:numPr>
          <w:ilvl w:val="0"/>
          <w:numId w:val="6"/>
        </w:numPr>
        <w:tabs>
          <w:tab w:val="left" w:pos="504"/>
        </w:tabs>
        <w:spacing w:before="43" w:line="268" w:lineRule="exact"/>
        <w:ind w:left="504" w:right="288" w:hanging="216"/>
        <w:textAlignment w:val="baseline"/>
        <w:rPr>
          <w:i/>
          <w:color w:val="000000"/>
          <w:sz w:val="22"/>
          <w:szCs w:val="22"/>
        </w:rPr>
      </w:pPr>
      <w:r w:rsidRPr="000C10B1">
        <w:rPr>
          <w:i/>
          <w:color w:val="000000"/>
          <w:sz w:val="22"/>
          <w:szCs w:val="22"/>
        </w:rPr>
        <w:t xml:space="preserve">Research </w:t>
      </w:r>
      <w:r w:rsidRPr="000C10B1">
        <w:rPr>
          <w:color w:val="000000"/>
          <w:sz w:val="22"/>
          <w:szCs w:val="22"/>
        </w:rPr>
        <w:t>means a systematic investigation, including research development, testing and evaluation, designed to develop or contribute to generalizable knowledge. Activities which meet this definition constitute research for purposes of this policy, whether or not they are conducted or supported under a program which is considered research for other purposes. For example, some demonstration and service programs may include research activities</w:t>
      </w:r>
    </w:p>
    <w:p w14:paraId="70A12DEF" w14:textId="77777777" w:rsidR="00175641" w:rsidRPr="000C10B1" w:rsidRDefault="00175641" w:rsidP="007F77A8">
      <w:pPr>
        <w:widowControl/>
        <w:numPr>
          <w:ilvl w:val="0"/>
          <w:numId w:val="6"/>
        </w:numPr>
        <w:tabs>
          <w:tab w:val="left" w:pos="504"/>
        </w:tabs>
        <w:spacing w:before="141" w:line="268" w:lineRule="exact"/>
        <w:ind w:left="504" w:right="1080" w:hanging="216"/>
        <w:textAlignment w:val="baseline"/>
        <w:rPr>
          <w:i/>
          <w:color w:val="000000"/>
          <w:sz w:val="22"/>
          <w:szCs w:val="22"/>
        </w:rPr>
      </w:pPr>
      <w:r w:rsidRPr="000C10B1">
        <w:rPr>
          <w:i/>
          <w:color w:val="000000"/>
          <w:sz w:val="22"/>
          <w:szCs w:val="22"/>
        </w:rPr>
        <w:t xml:space="preserve">Human subject </w:t>
      </w:r>
      <w:r w:rsidRPr="000C10B1">
        <w:rPr>
          <w:color w:val="000000"/>
          <w:sz w:val="22"/>
          <w:szCs w:val="22"/>
        </w:rPr>
        <w:t>means a living individual about whom an investigator (whether professional or student) conducting research obtains:</w:t>
      </w:r>
    </w:p>
    <w:p w14:paraId="726C1CE9" w14:textId="77777777" w:rsidR="00175641" w:rsidRPr="002A2E87" w:rsidRDefault="00175641" w:rsidP="007F77A8">
      <w:pPr>
        <w:pStyle w:val="ListParagraph"/>
        <w:widowControl/>
        <w:numPr>
          <w:ilvl w:val="0"/>
          <w:numId w:val="8"/>
        </w:numPr>
        <w:tabs>
          <w:tab w:val="left" w:pos="288"/>
          <w:tab w:val="left" w:pos="792"/>
        </w:tabs>
        <w:spacing w:before="3" w:line="267" w:lineRule="exact"/>
        <w:textAlignment w:val="baseline"/>
        <w:rPr>
          <w:color w:val="000000"/>
          <w:spacing w:val="4"/>
          <w:sz w:val="22"/>
          <w:szCs w:val="22"/>
        </w:rPr>
      </w:pPr>
      <w:r w:rsidRPr="002A2E87">
        <w:rPr>
          <w:color w:val="000000"/>
          <w:spacing w:val="4"/>
          <w:sz w:val="22"/>
          <w:szCs w:val="22"/>
        </w:rPr>
        <w:t>Data through intervention or interaction with the individual, or</w:t>
      </w:r>
    </w:p>
    <w:p w14:paraId="389E16D9" w14:textId="77777777" w:rsidR="00175641" w:rsidRPr="002A2E87" w:rsidRDefault="00175641" w:rsidP="007F77A8">
      <w:pPr>
        <w:pStyle w:val="ListParagraph"/>
        <w:widowControl/>
        <w:numPr>
          <w:ilvl w:val="0"/>
          <w:numId w:val="8"/>
        </w:numPr>
        <w:tabs>
          <w:tab w:val="left" w:pos="288"/>
          <w:tab w:val="left" w:pos="792"/>
        </w:tabs>
        <w:spacing w:before="3" w:line="267" w:lineRule="exact"/>
        <w:textAlignment w:val="baseline"/>
        <w:rPr>
          <w:color w:val="000000"/>
          <w:spacing w:val="3"/>
          <w:sz w:val="22"/>
          <w:szCs w:val="22"/>
        </w:rPr>
      </w:pPr>
      <w:r w:rsidRPr="002A2E87">
        <w:rPr>
          <w:color w:val="000000"/>
          <w:spacing w:val="3"/>
          <w:sz w:val="22"/>
          <w:szCs w:val="22"/>
        </w:rPr>
        <w:t>Identifiable private information.</w:t>
      </w:r>
    </w:p>
    <w:p w14:paraId="23DF5495" w14:textId="77777777" w:rsidR="00175641" w:rsidRPr="000C10B1" w:rsidRDefault="00175641" w:rsidP="00175641">
      <w:pPr>
        <w:widowControl/>
        <w:spacing w:before="380" w:line="269" w:lineRule="exact"/>
        <w:ind w:left="288" w:right="288"/>
        <w:textAlignment w:val="baseline"/>
        <w:rPr>
          <w:color w:val="000000"/>
          <w:spacing w:val="13"/>
          <w:sz w:val="22"/>
          <w:szCs w:val="22"/>
        </w:rPr>
      </w:pPr>
      <w:r w:rsidRPr="000C10B1">
        <w:rPr>
          <w:color w:val="000000"/>
          <w:spacing w:val="13"/>
          <w:sz w:val="22"/>
          <w:szCs w:val="22"/>
        </w:rPr>
        <w:t>The UMCIRB applies 45 CFR 46, Subparts A-D, to all research reviewed by the UMCIRB regardless of the funding source. 21 CFR 50 and 21 CFR 56 are applied to all research studies under the Food and Drug Administration regulation. The UMCIRB follows applicable International Conference on Harmonisation Good Clinical Practice guidelines.</w:t>
      </w:r>
    </w:p>
    <w:p w14:paraId="49BC9220" w14:textId="77777777" w:rsidR="00175641" w:rsidRPr="000C10B1" w:rsidRDefault="00175641" w:rsidP="00175641">
      <w:pPr>
        <w:widowControl/>
        <w:spacing w:before="545" w:line="180" w:lineRule="exact"/>
        <w:textAlignment w:val="baseline"/>
        <w:rPr>
          <w:color w:val="000000"/>
          <w:spacing w:val="-27"/>
          <w:sz w:val="22"/>
          <w:szCs w:val="22"/>
        </w:rPr>
      </w:pPr>
      <w:r w:rsidRPr="000C10B1">
        <w:rPr>
          <w:color w:val="000000"/>
          <w:spacing w:val="-27"/>
          <w:sz w:val="22"/>
          <w:szCs w:val="22"/>
        </w:rPr>
        <w:t xml:space="preserve">IRB00000705 East Carolina U IRB #1 (Biomedical) I0R00000418 </w:t>
      </w:r>
      <w:r w:rsidRPr="000C10B1">
        <w:rPr>
          <w:color w:val="000000"/>
          <w:spacing w:val="-27"/>
          <w:sz w:val="22"/>
          <w:szCs w:val="22"/>
        </w:rPr>
        <w:br/>
        <w:t>IRB00003781 East Carolina U IRB #2 (Behavioral/SS) 10R00000418</w:t>
      </w:r>
    </w:p>
    <w:p w14:paraId="623E9FBA" w14:textId="77777777" w:rsidR="00175641" w:rsidRDefault="00175641" w:rsidP="00175641">
      <w:pPr>
        <w:rPr>
          <w:b/>
          <w:color w:val="000000"/>
        </w:rPr>
      </w:pPr>
    </w:p>
    <w:p w14:paraId="73644627" w14:textId="77777777" w:rsidR="00175641" w:rsidRDefault="00175641" w:rsidP="000C10B1">
      <w:pPr>
        <w:pStyle w:val="Body"/>
        <w:ind w:firstLine="0"/>
        <w:rPr>
          <w:rFonts w:eastAsia="Calibri"/>
          <w:b/>
          <w:szCs w:val="24"/>
        </w:rPr>
      </w:pPr>
    </w:p>
    <w:p w14:paraId="70AC3159" w14:textId="77777777" w:rsidR="00CE2A81" w:rsidRDefault="00CE2A81" w:rsidP="000C10B1">
      <w:pPr>
        <w:pStyle w:val="Body"/>
        <w:ind w:firstLine="0"/>
        <w:rPr>
          <w:rFonts w:eastAsia="Calibri"/>
          <w:b/>
          <w:szCs w:val="24"/>
        </w:rPr>
      </w:pPr>
    </w:p>
    <w:p w14:paraId="18EE07AA" w14:textId="77777777" w:rsidR="00CE2A81" w:rsidRDefault="00CE2A81" w:rsidP="000C10B1">
      <w:pPr>
        <w:pStyle w:val="Body"/>
        <w:ind w:firstLine="0"/>
        <w:rPr>
          <w:rFonts w:eastAsia="Calibri"/>
          <w:b/>
          <w:szCs w:val="24"/>
        </w:rPr>
      </w:pPr>
    </w:p>
    <w:p w14:paraId="7EA8C09F" w14:textId="77777777" w:rsidR="00CE2A81" w:rsidRDefault="00CE2A81" w:rsidP="000C10B1">
      <w:pPr>
        <w:pStyle w:val="Body"/>
        <w:ind w:firstLine="0"/>
        <w:rPr>
          <w:rFonts w:eastAsia="Calibri"/>
          <w:b/>
          <w:szCs w:val="24"/>
        </w:rPr>
      </w:pPr>
    </w:p>
    <w:p w14:paraId="2AF298FC" w14:textId="77777777" w:rsidR="00CE2A81" w:rsidRDefault="00CE2A81" w:rsidP="000C10B1">
      <w:pPr>
        <w:pStyle w:val="Body"/>
        <w:ind w:firstLine="0"/>
        <w:rPr>
          <w:rFonts w:eastAsia="Calibri"/>
          <w:b/>
          <w:szCs w:val="24"/>
        </w:rPr>
      </w:pPr>
    </w:p>
    <w:p w14:paraId="37E3D3E3" w14:textId="77777777" w:rsidR="00CE2A81" w:rsidRDefault="00CE2A81" w:rsidP="000C10B1">
      <w:pPr>
        <w:pStyle w:val="Body"/>
        <w:ind w:firstLine="0"/>
        <w:rPr>
          <w:rFonts w:eastAsia="Calibri"/>
          <w:b/>
          <w:szCs w:val="24"/>
        </w:rPr>
      </w:pPr>
    </w:p>
    <w:p w14:paraId="3A448B39" w14:textId="77777777" w:rsidR="00CE2A81" w:rsidRDefault="00CE2A81" w:rsidP="000C10B1">
      <w:pPr>
        <w:pStyle w:val="Body"/>
        <w:ind w:firstLine="0"/>
        <w:rPr>
          <w:rFonts w:eastAsia="Calibri"/>
          <w:b/>
          <w:szCs w:val="24"/>
        </w:rPr>
      </w:pPr>
    </w:p>
    <w:p w14:paraId="729DE8CA" w14:textId="77777777" w:rsidR="00CE2A81" w:rsidRDefault="00CE2A81" w:rsidP="000C10B1">
      <w:pPr>
        <w:pStyle w:val="Body"/>
        <w:ind w:firstLine="0"/>
        <w:rPr>
          <w:rFonts w:eastAsia="Calibri"/>
          <w:b/>
          <w:szCs w:val="24"/>
        </w:rPr>
      </w:pPr>
    </w:p>
    <w:p w14:paraId="2EF87A7B" w14:textId="77777777" w:rsidR="00CE2A81" w:rsidRDefault="00CE2A81" w:rsidP="000C10B1">
      <w:pPr>
        <w:pStyle w:val="Body"/>
        <w:ind w:firstLine="0"/>
        <w:rPr>
          <w:rFonts w:eastAsia="Calibri"/>
          <w:b/>
          <w:szCs w:val="24"/>
        </w:rPr>
      </w:pPr>
    </w:p>
    <w:p w14:paraId="0D7F8625" w14:textId="77777777" w:rsidR="00CE2A81" w:rsidRDefault="00CE2A81" w:rsidP="000C10B1">
      <w:pPr>
        <w:pStyle w:val="Body"/>
        <w:ind w:firstLine="0"/>
        <w:rPr>
          <w:rFonts w:eastAsia="Calibri"/>
          <w:b/>
          <w:szCs w:val="24"/>
        </w:rPr>
      </w:pPr>
    </w:p>
    <w:p w14:paraId="7049FB87" w14:textId="77777777" w:rsidR="00CE2A81" w:rsidRDefault="00CE2A81" w:rsidP="000C10B1">
      <w:pPr>
        <w:pStyle w:val="Body"/>
        <w:ind w:firstLine="0"/>
        <w:rPr>
          <w:rFonts w:eastAsia="Calibri"/>
          <w:b/>
          <w:szCs w:val="24"/>
        </w:rPr>
      </w:pPr>
    </w:p>
    <w:p w14:paraId="61434BD3" w14:textId="77777777" w:rsidR="00CE2A81" w:rsidRDefault="00CE2A81" w:rsidP="000C10B1">
      <w:pPr>
        <w:pStyle w:val="Body"/>
        <w:ind w:firstLine="0"/>
        <w:rPr>
          <w:rFonts w:eastAsia="Calibri"/>
          <w:b/>
          <w:szCs w:val="24"/>
        </w:rPr>
      </w:pPr>
    </w:p>
    <w:p w14:paraId="6DC0B923" w14:textId="77777777" w:rsidR="00CE2A81" w:rsidRDefault="00CE2A81" w:rsidP="000C10B1">
      <w:pPr>
        <w:pStyle w:val="Body"/>
        <w:ind w:firstLine="0"/>
        <w:rPr>
          <w:rFonts w:eastAsia="Calibri"/>
          <w:b/>
          <w:szCs w:val="24"/>
        </w:rPr>
      </w:pPr>
    </w:p>
    <w:p w14:paraId="158B6B9A" w14:textId="77777777" w:rsidR="00CE2A81" w:rsidRDefault="00CE2A81" w:rsidP="000C10B1">
      <w:pPr>
        <w:pStyle w:val="Body"/>
        <w:ind w:firstLine="0"/>
        <w:rPr>
          <w:rFonts w:eastAsia="Calibri"/>
          <w:b/>
          <w:szCs w:val="24"/>
        </w:rPr>
      </w:pPr>
    </w:p>
    <w:p w14:paraId="20ABBE66" w14:textId="77777777" w:rsidR="00CE2A81" w:rsidRDefault="00CE2A81" w:rsidP="000C10B1">
      <w:pPr>
        <w:pStyle w:val="Body"/>
        <w:ind w:firstLine="0"/>
        <w:rPr>
          <w:rFonts w:eastAsia="Calibri"/>
          <w:b/>
          <w:szCs w:val="24"/>
        </w:rPr>
      </w:pPr>
    </w:p>
    <w:p w14:paraId="047D83D8" w14:textId="77777777" w:rsidR="00F21F28" w:rsidRPr="00971EBD" w:rsidRDefault="00F21F28" w:rsidP="000C10B1">
      <w:pPr>
        <w:pStyle w:val="Body"/>
        <w:ind w:firstLine="0"/>
        <w:rPr>
          <w:rFonts w:eastAsia="Calibri"/>
          <w:szCs w:val="24"/>
        </w:rPr>
      </w:pPr>
    </w:p>
    <w:p w14:paraId="596DFED0" w14:textId="0317F493" w:rsidR="007540E7" w:rsidRPr="00971EBD" w:rsidRDefault="00BA1D43" w:rsidP="007F7BA4">
      <w:pPr>
        <w:widowControl/>
        <w:spacing w:after="200" w:line="276" w:lineRule="auto"/>
        <w:jc w:val="center"/>
        <w:rPr>
          <w:rFonts w:eastAsia="Calibri"/>
        </w:rPr>
      </w:pPr>
      <w:r>
        <w:rPr>
          <w:rFonts w:eastAsia="Calibri"/>
        </w:rPr>
        <w:t>Appendix I</w:t>
      </w:r>
      <w:r w:rsidR="00CE2A81" w:rsidRPr="00971EBD">
        <w:rPr>
          <w:rFonts w:eastAsia="Calibri"/>
        </w:rPr>
        <w:t xml:space="preserve"> </w:t>
      </w:r>
    </w:p>
    <w:p w14:paraId="48FCB6D2" w14:textId="3C28C70C" w:rsidR="00CE2A81" w:rsidRPr="00971EBD" w:rsidRDefault="00CE2A81" w:rsidP="007F7BA4">
      <w:pPr>
        <w:widowControl/>
        <w:spacing w:after="200" w:line="276" w:lineRule="auto"/>
        <w:jc w:val="center"/>
        <w:rPr>
          <w:rFonts w:eastAsia="Calibri"/>
        </w:rPr>
      </w:pPr>
      <w:r w:rsidRPr="00971EBD">
        <w:rPr>
          <w:rFonts w:eastAsia="Calibri"/>
        </w:rPr>
        <w:t xml:space="preserve"> Frye Regional Medical Center Maternal Child Department Patient Survey</w:t>
      </w:r>
    </w:p>
    <w:p w14:paraId="21FE62F1" w14:textId="77777777" w:rsidR="00CE2A81" w:rsidRPr="00443668" w:rsidRDefault="00CE2A81" w:rsidP="00CE2A81">
      <w:pPr>
        <w:widowControl/>
        <w:spacing w:after="200" w:line="276" w:lineRule="auto"/>
        <w:rPr>
          <w:rFonts w:eastAsia="Calibri"/>
          <w:szCs w:val="24"/>
        </w:rPr>
      </w:pPr>
      <w:r w:rsidRPr="00443668">
        <w:rPr>
          <w:rFonts w:eastAsia="Calibri"/>
          <w:szCs w:val="24"/>
        </w:rPr>
        <w:t>How would you describe your overall birth experience?            1(poor) – 10(excellent) ________</w:t>
      </w:r>
    </w:p>
    <w:p w14:paraId="37268A6C" w14:textId="77777777" w:rsidR="00CE2A81" w:rsidRPr="00443668" w:rsidRDefault="00CE2A81" w:rsidP="00CE2A81">
      <w:pPr>
        <w:widowControl/>
        <w:spacing w:after="200" w:line="276" w:lineRule="auto"/>
        <w:rPr>
          <w:rFonts w:eastAsia="Calibri"/>
          <w:szCs w:val="24"/>
        </w:rPr>
      </w:pPr>
    </w:p>
    <w:p w14:paraId="5C992707" w14:textId="77777777" w:rsidR="00CE2A81" w:rsidRPr="00443668" w:rsidRDefault="00CE2A81" w:rsidP="00CE2A81">
      <w:pPr>
        <w:widowControl/>
        <w:spacing w:after="200" w:line="276" w:lineRule="auto"/>
        <w:rPr>
          <w:rFonts w:eastAsia="Calibri"/>
          <w:szCs w:val="24"/>
        </w:rPr>
      </w:pPr>
      <w:r w:rsidRPr="00443668">
        <w:rPr>
          <w:rFonts w:eastAsia="Calibri"/>
          <w:szCs w:val="24"/>
        </w:rPr>
        <w:t>How did you choose to feed your infant?                                                     Breast  Bottle  Both</w:t>
      </w:r>
    </w:p>
    <w:p w14:paraId="7A7B108E" w14:textId="77777777" w:rsidR="00CE2A81" w:rsidRPr="00443668" w:rsidRDefault="00CE2A81" w:rsidP="00CE2A81">
      <w:pPr>
        <w:widowControl/>
        <w:spacing w:after="200" w:line="276" w:lineRule="auto"/>
        <w:rPr>
          <w:rFonts w:eastAsia="Calibri"/>
          <w:szCs w:val="24"/>
        </w:rPr>
      </w:pPr>
    </w:p>
    <w:p w14:paraId="5E370FB2" w14:textId="77777777" w:rsidR="00CE2A81" w:rsidRPr="00443668" w:rsidRDefault="00CE2A81" w:rsidP="00CE2A81">
      <w:pPr>
        <w:widowControl/>
        <w:spacing w:after="200" w:line="276" w:lineRule="auto"/>
        <w:rPr>
          <w:rFonts w:eastAsia="Calibri"/>
          <w:szCs w:val="24"/>
        </w:rPr>
      </w:pPr>
      <w:r w:rsidRPr="00443668">
        <w:rPr>
          <w:rFonts w:eastAsia="Calibri"/>
          <w:szCs w:val="24"/>
        </w:rPr>
        <w:t>Did you receive adequate support to feed your infant                                     Yes   No</w:t>
      </w:r>
    </w:p>
    <w:p w14:paraId="0162001A" w14:textId="77777777" w:rsidR="00CE2A81" w:rsidRPr="00443668" w:rsidRDefault="00CE2A81" w:rsidP="00CE2A81">
      <w:pPr>
        <w:widowControl/>
        <w:spacing w:after="200" w:line="276" w:lineRule="auto"/>
        <w:rPr>
          <w:rFonts w:eastAsia="Calibri"/>
          <w:szCs w:val="24"/>
        </w:rPr>
      </w:pPr>
    </w:p>
    <w:p w14:paraId="27AA9028" w14:textId="77777777" w:rsidR="00CE2A81" w:rsidRPr="00443668" w:rsidRDefault="00CE2A81" w:rsidP="00CE2A81">
      <w:pPr>
        <w:widowControl/>
        <w:spacing w:after="200" w:line="276" w:lineRule="auto"/>
        <w:rPr>
          <w:rFonts w:eastAsia="Calibri"/>
          <w:szCs w:val="24"/>
        </w:rPr>
      </w:pPr>
      <w:r w:rsidRPr="00443668">
        <w:rPr>
          <w:rFonts w:eastAsia="Calibri"/>
          <w:szCs w:val="24"/>
        </w:rPr>
        <w:t>Did you request skin to skin at delivery?                                                         Yes   No</w:t>
      </w:r>
    </w:p>
    <w:p w14:paraId="5569168A" w14:textId="77777777" w:rsidR="00CE2A81" w:rsidRPr="00443668" w:rsidRDefault="00CE2A81" w:rsidP="00CE2A81">
      <w:pPr>
        <w:widowControl/>
        <w:spacing w:after="200" w:line="276" w:lineRule="auto"/>
        <w:rPr>
          <w:rFonts w:eastAsia="Calibri"/>
          <w:szCs w:val="24"/>
        </w:rPr>
      </w:pPr>
    </w:p>
    <w:p w14:paraId="3B928077" w14:textId="77777777" w:rsidR="00CE2A81" w:rsidRPr="00443668" w:rsidRDefault="00CE2A81" w:rsidP="00CE2A81">
      <w:pPr>
        <w:widowControl/>
        <w:spacing w:after="200" w:line="276" w:lineRule="auto"/>
        <w:rPr>
          <w:rFonts w:eastAsia="Calibri"/>
          <w:szCs w:val="24"/>
        </w:rPr>
      </w:pPr>
      <w:r w:rsidRPr="00443668">
        <w:rPr>
          <w:rFonts w:eastAsia="Calibri"/>
          <w:szCs w:val="24"/>
        </w:rPr>
        <w:t xml:space="preserve">How was your skin to skin experience?                                       1(poor) – 10(excellent) ________       </w:t>
      </w:r>
    </w:p>
    <w:p w14:paraId="7E572C98" w14:textId="77777777" w:rsidR="00CE2A81" w:rsidRPr="00443668" w:rsidRDefault="00CE2A81" w:rsidP="00CE2A81">
      <w:pPr>
        <w:widowControl/>
        <w:spacing w:after="200" w:line="276" w:lineRule="auto"/>
        <w:rPr>
          <w:rFonts w:eastAsia="Calibri"/>
          <w:szCs w:val="24"/>
        </w:rPr>
      </w:pPr>
    </w:p>
    <w:p w14:paraId="7156BB7A" w14:textId="77777777" w:rsidR="00CE2A81" w:rsidRPr="00443668" w:rsidRDefault="00CE2A81" w:rsidP="00CE2A81">
      <w:pPr>
        <w:widowControl/>
        <w:spacing w:after="200" w:line="276" w:lineRule="auto"/>
        <w:rPr>
          <w:rFonts w:eastAsia="Calibri"/>
          <w:szCs w:val="24"/>
        </w:rPr>
      </w:pPr>
      <w:r w:rsidRPr="00443668">
        <w:rPr>
          <w:rFonts w:eastAsia="Calibri"/>
          <w:szCs w:val="24"/>
        </w:rPr>
        <w:t>Is there any additional support you need prior to discharge? _____________________________</w:t>
      </w:r>
    </w:p>
    <w:p w14:paraId="276325B1" w14:textId="77777777" w:rsidR="00CE2A81" w:rsidRPr="00443668" w:rsidRDefault="00CE2A81" w:rsidP="00CE2A81">
      <w:pPr>
        <w:widowControl/>
        <w:spacing w:after="200" w:line="276" w:lineRule="auto"/>
        <w:rPr>
          <w:rFonts w:eastAsia="Calibri"/>
          <w:szCs w:val="24"/>
        </w:rPr>
      </w:pPr>
    </w:p>
    <w:p w14:paraId="21A9C035" w14:textId="77777777" w:rsidR="00CE2A81" w:rsidRPr="00443668" w:rsidRDefault="00CE2A81" w:rsidP="00CE2A81">
      <w:pPr>
        <w:widowControl/>
        <w:spacing w:after="200" w:line="276" w:lineRule="auto"/>
        <w:rPr>
          <w:rFonts w:eastAsia="Calibri"/>
          <w:szCs w:val="24"/>
        </w:rPr>
      </w:pPr>
      <w:r w:rsidRPr="00443668">
        <w:rPr>
          <w:rFonts w:eastAsia="Calibri"/>
          <w:szCs w:val="24"/>
        </w:rPr>
        <w:t>Is there anything we could do to make your stay better? _____________________________</w:t>
      </w:r>
    </w:p>
    <w:p w14:paraId="083F80FB" w14:textId="77777777" w:rsidR="00CE2A81" w:rsidRPr="00443668" w:rsidRDefault="00CE2A81" w:rsidP="00CE2A81">
      <w:pPr>
        <w:widowControl/>
        <w:spacing w:after="200" w:line="276" w:lineRule="auto"/>
        <w:rPr>
          <w:rFonts w:eastAsia="Calibri"/>
          <w:szCs w:val="24"/>
        </w:rPr>
      </w:pPr>
    </w:p>
    <w:p w14:paraId="0743DADA" w14:textId="77777777" w:rsidR="00CE2A81" w:rsidRPr="00443668" w:rsidRDefault="00CE2A81" w:rsidP="00CE2A81">
      <w:pPr>
        <w:widowControl/>
        <w:spacing w:after="200" w:line="276" w:lineRule="auto"/>
        <w:rPr>
          <w:rFonts w:eastAsia="Calibri"/>
          <w:szCs w:val="24"/>
        </w:rPr>
      </w:pPr>
      <w:r w:rsidRPr="00443668">
        <w:rPr>
          <w:rFonts w:eastAsia="Calibri"/>
          <w:szCs w:val="24"/>
        </w:rPr>
        <w:t>Is there anyone you would like to recognize?   _____________________________</w:t>
      </w:r>
    </w:p>
    <w:p w14:paraId="512FA37A" w14:textId="77777777" w:rsidR="00CE2A81" w:rsidRPr="00443668" w:rsidRDefault="00CE2A81" w:rsidP="00CE2A81">
      <w:pPr>
        <w:widowControl/>
        <w:spacing w:after="200" w:line="276" w:lineRule="auto"/>
        <w:rPr>
          <w:rFonts w:eastAsia="Calibri"/>
          <w:szCs w:val="24"/>
        </w:rPr>
      </w:pPr>
    </w:p>
    <w:p w14:paraId="2B9F67B2" w14:textId="77777777" w:rsidR="00CE2A81" w:rsidRPr="00443668" w:rsidRDefault="00CE2A81" w:rsidP="00CE2A81">
      <w:pPr>
        <w:widowControl/>
        <w:spacing w:after="200" w:line="276" w:lineRule="auto"/>
        <w:rPr>
          <w:rFonts w:eastAsia="Calibri"/>
          <w:szCs w:val="24"/>
          <w:u w:val="single"/>
        </w:rPr>
      </w:pPr>
      <w:r>
        <w:rPr>
          <w:rFonts w:eastAsia="Calibri"/>
          <w:szCs w:val="24"/>
          <w:u w:val="single"/>
        </w:rPr>
        <w:t>For</w:t>
      </w:r>
      <w:r w:rsidRPr="00443668">
        <w:rPr>
          <w:rFonts w:eastAsia="Calibri"/>
          <w:szCs w:val="24"/>
          <w:u w:val="single"/>
        </w:rPr>
        <w:t xml:space="preserve"> Parents of NAS (Risk) Neonates</w:t>
      </w:r>
      <w:r>
        <w:rPr>
          <w:rFonts w:eastAsia="Calibri"/>
          <w:szCs w:val="24"/>
          <w:u w:val="single"/>
        </w:rPr>
        <w:t xml:space="preserve"> Only</w:t>
      </w:r>
    </w:p>
    <w:p w14:paraId="1D59F27B" w14:textId="77777777" w:rsidR="00CE2A81" w:rsidRPr="00443668" w:rsidRDefault="00CE2A81" w:rsidP="00CE2A81">
      <w:pPr>
        <w:widowControl/>
        <w:spacing w:after="200" w:line="276" w:lineRule="auto"/>
        <w:rPr>
          <w:rFonts w:eastAsia="Calibri"/>
          <w:szCs w:val="24"/>
        </w:rPr>
      </w:pPr>
      <w:r w:rsidRPr="00443668">
        <w:rPr>
          <w:rFonts w:eastAsia="Calibri"/>
          <w:szCs w:val="24"/>
        </w:rPr>
        <w:t>How well did the staff (MD, NNP, RN) explain infant drug withdrawal or neonatal abstinence syndrome (NAS)?</w:t>
      </w:r>
    </w:p>
    <w:p w14:paraId="1EB811DB" w14:textId="77777777" w:rsidR="00CE2A81" w:rsidRPr="00443668" w:rsidRDefault="00CE2A81" w:rsidP="00CE2A81">
      <w:pPr>
        <w:widowControl/>
        <w:spacing w:after="200" w:line="276" w:lineRule="auto"/>
        <w:ind w:left="720"/>
        <w:rPr>
          <w:rFonts w:eastAsia="Calibri"/>
          <w:szCs w:val="24"/>
        </w:rPr>
      </w:pPr>
      <w:r w:rsidRPr="00443668">
        <w:rPr>
          <w:rFonts w:eastAsia="Calibri"/>
          <w:szCs w:val="24"/>
        </w:rPr>
        <w:t xml:space="preserve">                                                                                        1(poor) – 10(excellent) ________</w:t>
      </w:r>
    </w:p>
    <w:p w14:paraId="1691C8BE" w14:textId="77777777" w:rsidR="00CE2A81" w:rsidRPr="00443668" w:rsidRDefault="00CE2A81" w:rsidP="00CE2A81">
      <w:pPr>
        <w:widowControl/>
        <w:spacing w:after="200" w:line="276" w:lineRule="auto"/>
        <w:rPr>
          <w:rFonts w:eastAsia="Calibri"/>
          <w:szCs w:val="24"/>
        </w:rPr>
      </w:pPr>
      <w:r w:rsidRPr="00443668">
        <w:rPr>
          <w:rFonts w:eastAsia="Calibri"/>
          <w:szCs w:val="24"/>
        </w:rPr>
        <w:t xml:space="preserve">How satisfied were you with the staff (MD, NNP, RN) in regards to informing you about your infant’s care/condition? </w:t>
      </w:r>
    </w:p>
    <w:p w14:paraId="0F839E64" w14:textId="77777777" w:rsidR="005B77C7" w:rsidRDefault="00CE2A81" w:rsidP="00692FED">
      <w:pPr>
        <w:pStyle w:val="Body"/>
        <w:rPr>
          <w:rFonts w:eastAsia="Calibri"/>
          <w:szCs w:val="24"/>
        </w:rPr>
      </w:pPr>
      <w:r w:rsidRPr="00443668">
        <w:rPr>
          <w:rFonts w:eastAsia="Calibri"/>
          <w:szCs w:val="24"/>
        </w:rPr>
        <w:t xml:space="preserve">                                                           </w:t>
      </w:r>
    </w:p>
    <w:p w14:paraId="38BDFDCA" w14:textId="4F02D10C" w:rsidR="0007598D" w:rsidRPr="00692FED" w:rsidRDefault="00CE2A81" w:rsidP="005B77C7">
      <w:pPr>
        <w:pStyle w:val="Body"/>
        <w:jc w:val="right"/>
        <w:rPr>
          <w:rFonts w:eastAsia="Calibri"/>
          <w:szCs w:val="24"/>
        </w:rPr>
      </w:pPr>
      <w:r w:rsidRPr="00443668">
        <w:rPr>
          <w:rFonts w:eastAsia="Calibri"/>
          <w:szCs w:val="24"/>
        </w:rPr>
        <w:t>1(poor) – 10(excellent) ________</w:t>
      </w:r>
    </w:p>
    <w:p w14:paraId="72A036C0" w14:textId="0EC1D5A6" w:rsidR="007540E7" w:rsidRPr="00971EBD" w:rsidRDefault="00BA1D43" w:rsidP="007F7BA4">
      <w:pPr>
        <w:pStyle w:val="Body"/>
        <w:ind w:firstLine="0"/>
        <w:jc w:val="center"/>
        <w:rPr>
          <w:rFonts w:eastAsia="Calibri"/>
        </w:rPr>
      </w:pPr>
      <w:r>
        <w:rPr>
          <w:rFonts w:eastAsia="Calibri"/>
        </w:rPr>
        <w:t>Appendix J</w:t>
      </w:r>
    </w:p>
    <w:p w14:paraId="6BBE1375" w14:textId="0368ED3B" w:rsidR="0007598D" w:rsidRPr="00971EBD" w:rsidRDefault="00365D94" w:rsidP="007F7BA4">
      <w:pPr>
        <w:pStyle w:val="Body"/>
        <w:ind w:firstLine="0"/>
        <w:jc w:val="center"/>
        <w:rPr>
          <w:rFonts w:eastAsia="Calibri"/>
        </w:rPr>
      </w:pPr>
      <w:r w:rsidRPr="00971EBD">
        <w:rPr>
          <w:rFonts w:eastAsia="Calibri"/>
        </w:rPr>
        <w:t xml:space="preserve">NAS </w:t>
      </w:r>
      <w:r w:rsidR="0007598D" w:rsidRPr="00971EBD">
        <w:rPr>
          <w:rFonts w:eastAsia="Calibri"/>
        </w:rPr>
        <w:t>Parental Satisfaction Data Collection Tool</w:t>
      </w:r>
    </w:p>
    <w:tbl>
      <w:tblPr>
        <w:tblW w:w="8660" w:type="dxa"/>
        <w:tblInd w:w="360" w:type="dxa"/>
        <w:tblLook w:val="04A0" w:firstRow="1" w:lastRow="0" w:firstColumn="1" w:lastColumn="0" w:noHBand="0" w:noVBand="1"/>
      </w:tblPr>
      <w:tblGrid>
        <w:gridCol w:w="1320"/>
        <w:gridCol w:w="1460"/>
        <w:gridCol w:w="1163"/>
        <w:gridCol w:w="2380"/>
        <w:gridCol w:w="2337"/>
      </w:tblGrid>
      <w:tr w:rsidR="00692FED" w:rsidRPr="00FA7027" w14:paraId="420B727C" w14:textId="77777777" w:rsidTr="00692FED">
        <w:trPr>
          <w:trHeight w:val="600"/>
        </w:trPr>
        <w:tc>
          <w:tcPr>
            <w:tcW w:w="1320" w:type="dxa"/>
            <w:tcBorders>
              <w:top w:val="single" w:sz="12" w:space="0" w:color="auto"/>
              <w:bottom w:val="single" w:sz="4" w:space="0" w:color="auto"/>
            </w:tcBorders>
            <w:shd w:val="clear" w:color="auto" w:fill="auto"/>
            <w:noWrap/>
            <w:vAlign w:val="bottom"/>
            <w:hideMark/>
          </w:tcPr>
          <w:p w14:paraId="753E06F1" w14:textId="77777777" w:rsidR="00692FED" w:rsidRPr="00FA7027" w:rsidRDefault="00692FED" w:rsidP="00692FED">
            <w:pPr>
              <w:widowControl/>
              <w:spacing w:line="240" w:lineRule="auto"/>
              <w:jc w:val="center"/>
              <w:rPr>
                <w:bCs/>
                <w:color w:val="000000"/>
                <w:szCs w:val="24"/>
              </w:rPr>
            </w:pPr>
            <w:r w:rsidRPr="00FA7027">
              <w:rPr>
                <w:bCs/>
                <w:color w:val="000000"/>
                <w:szCs w:val="24"/>
              </w:rPr>
              <w:t>Pre-Program</w:t>
            </w:r>
          </w:p>
        </w:tc>
        <w:tc>
          <w:tcPr>
            <w:tcW w:w="1460" w:type="dxa"/>
            <w:tcBorders>
              <w:top w:val="single" w:sz="12" w:space="0" w:color="auto"/>
              <w:bottom w:val="single" w:sz="4" w:space="0" w:color="auto"/>
            </w:tcBorders>
            <w:shd w:val="clear" w:color="auto" w:fill="auto"/>
            <w:noWrap/>
            <w:vAlign w:val="bottom"/>
            <w:hideMark/>
          </w:tcPr>
          <w:p w14:paraId="679D3293" w14:textId="77777777" w:rsidR="00692FED" w:rsidRPr="00FA7027" w:rsidRDefault="00692FED" w:rsidP="00692FED">
            <w:pPr>
              <w:widowControl/>
              <w:spacing w:line="240" w:lineRule="auto"/>
              <w:jc w:val="center"/>
              <w:rPr>
                <w:bCs/>
                <w:color w:val="000000"/>
                <w:szCs w:val="24"/>
              </w:rPr>
            </w:pPr>
            <w:r w:rsidRPr="00FA7027">
              <w:rPr>
                <w:bCs/>
                <w:color w:val="000000"/>
                <w:szCs w:val="24"/>
              </w:rPr>
              <w:t>Post-Program</w:t>
            </w:r>
          </w:p>
        </w:tc>
        <w:tc>
          <w:tcPr>
            <w:tcW w:w="1163" w:type="dxa"/>
            <w:tcBorders>
              <w:top w:val="single" w:sz="12" w:space="0" w:color="auto"/>
              <w:bottom w:val="single" w:sz="4" w:space="0" w:color="auto"/>
            </w:tcBorders>
            <w:shd w:val="clear" w:color="auto" w:fill="auto"/>
            <w:noWrap/>
            <w:vAlign w:val="bottom"/>
            <w:hideMark/>
          </w:tcPr>
          <w:p w14:paraId="14AA2851" w14:textId="77777777" w:rsidR="00692FED" w:rsidRPr="00FA7027" w:rsidRDefault="00692FED" w:rsidP="00692FED">
            <w:pPr>
              <w:widowControl/>
              <w:spacing w:line="240" w:lineRule="auto"/>
              <w:jc w:val="center"/>
              <w:rPr>
                <w:bCs/>
                <w:color w:val="000000"/>
                <w:szCs w:val="24"/>
              </w:rPr>
            </w:pPr>
            <w:r w:rsidRPr="00FA7027">
              <w:rPr>
                <w:bCs/>
                <w:color w:val="000000"/>
                <w:szCs w:val="24"/>
              </w:rPr>
              <w:t>Baby #</w:t>
            </w:r>
          </w:p>
        </w:tc>
        <w:tc>
          <w:tcPr>
            <w:tcW w:w="2380" w:type="dxa"/>
            <w:tcBorders>
              <w:top w:val="single" w:sz="12" w:space="0" w:color="auto"/>
              <w:bottom w:val="single" w:sz="4" w:space="0" w:color="auto"/>
            </w:tcBorders>
            <w:shd w:val="clear" w:color="auto" w:fill="auto"/>
            <w:vAlign w:val="bottom"/>
            <w:hideMark/>
          </w:tcPr>
          <w:p w14:paraId="5ED96904" w14:textId="77777777" w:rsidR="00692FED" w:rsidRPr="00FA7027" w:rsidRDefault="00692FED" w:rsidP="00692FED">
            <w:pPr>
              <w:widowControl/>
              <w:spacing w:line="240" w:lineRule="auto"/>
              <w:jc w:val="center"/>
              <w:rPr>
                <w:bCs/>
                <w:color w:val="000000"/>
                <w:szCs w:val="24"/>
              </w:rPr>
            </w:pPr>
            <w:r w:rsidRPr="00FA7027">
              <w:rPr>
                <w:bCs/>
                <w:color w:val="000000"/>
                <w:szCs w:val="24"/>
              </w:rPr>
              <w:t>Parent Score Question #1</w:t>
            </w:r>
          </w:p>
        </w:tc>
        <w:tc>
          <w:tcPr>
            <w:tcW w:w="2337" w:type="dxa"/>
            <w:tcBorders>
              <w:top w:val="single" w:sz="12" w:space="0" w:color="auto"/>
              <w:bottom w:val="single" w:sz="4" w:space="0" w:color="auto"/>
            </w:tcBorders>
            <w:shd w:val="clear" w:color="auto" w:fill="auto"/>
            <w:vAlign w:val="bottom"/>
            <w:hideMark/>
          </w:tcPr>
          <w:p w14:paraId="559EA421" w14:textId="77777777" w:rsidR="00692FED" w:rsidRPr="00FA7027" w:rsidRDefault="00692FED" w:rsidP="00692FED">
            <w:pPr>
              <w:widowControl/>
              <w:spacing w:line="240" w:lineRule="auto"/>
              <w:jc w:val="center"/>
              <w:rPr>
                <w:bCs/>
                <w:color w:val="000000"/>
                <w:szCs w:val="24"/>
              </w:rPr>
            </w:pPr>
            <w:r w:rsidRPr="00FA7027">
              <w:rPr>
                <w:bCs/>
                <w:color w:val="000000"/>
                <w:szCs w:val="24"/>
              </w:rPr>
              <w:t>Parent Score Question #2</w:t>
            </w:r>
          </w:p>
        </w:tc>
      </w:tr>
      <w:tr w:rsidR="00692FED" w:rsidRPr="00FA7027" w14:paraId="3B64F44D" w14:textId="77777777" w:rsidTr="00692FED">
        <w:trPr>
          <w:trHeight w:val="300"/>
        </w:trPr>
        <w:tc>
          <w:tcPr>
            <w:tcW w:w="1320" w:type="dxa"/>
            <w:tcBorders>
              <w:top w:val="single" w:sz="4" w:space="0" w:color="auto"/>
            </w:tcBorders>
            <w:shd w:val="clear" w:color="auto" w:fill="auto"/>
            <w:noWrap/>
            <w:vAlign w:val="bottom"/>
            <w:hideMark/>
          </w:tcPr>
          <w:p w14:paraId="4C33D97C" w14:textId="77777777" w:rsidR="00692FED" w:rsidRPr="00FA7027" w:rsidRDefault="00692FED" w:rsidP="00692FED">
            <w:pPr>
              <w:widowControl/>
              <w:spacing w:line="240" w:lineRule="auto"/>
              <w:jc w:val="center"/>
              <w:rPr>
                <w:color w:val="000000"/>
                <w:szCs w:val="24"/>
              </w:rPr>
            </w:pPr>
            <w:r w:rsidRPr="00FA7027">
              <w:rPr>
                <w:color w:val="000000"/>
                <w:szCs w:val="24"/>
              </w:rPr>
              <w:t>*</w:t>
            </w:r>
          </w:p>
        </w:tc>
        <w:tc>
          <w:tcPr>
            <w:tcW w:w="1460" w:type="dxa"/>
            <w:tcBorders>
              <w:top w:val="single" w:sz="4" w:space="0" w:color="auto"/>
            </w:tcBorders>
            <w:shd w:val="clear" w:color="auto" w:fill="auto"/>
            <w:noWrap/>
            <w:vAlign w:val="bottom"/>
            <w:hideMark/>
          </w:tcPr>
          <w:p w14:paraId="7C2B4D19" w14:textId="77777777" w:rsidR="00692FED" w:rsidRPr="00FA7027" w:rsidRDefault="00692FED" w:rsidP="00692FED">
            <w:pPr>
              <w:widowControl/>
              <w:spacing w:line="240" w:lineRule="auto"/>
              <w:rPr>
                <w:color w:val="000000"/>
                <w:szCs w:val="24"/>
              </w:rPr>
            </w:pPr>
            <w:r w:rsidRPr="00FA7027">
              <w:rPr>
                <w:color w:val="000000"/>
                <w:szCs w:val="24"/>
              </w:rPr>
              <w:t> </w:t>
            </w:r>
          </w:p>
        </w:tc>
        <w:tc>
          <w:tcPr>
            <w:tcW w:w="1163" w:type="dxa"/>
            <w:tcBorders>
              <w:top w:val="single" w:sz="4" w:space="0" w:color="auto"/>
            </w:tcBorders>
            <w:shd w:val="clear" w:color="auto" w:fill="auto"/>
            <w:noWrap/>
            <w:vAlign w:val="bottom"/>
            <w:hideMark/>
          </w:tcPr>
          <w:p w14:paraId="2439BD3B" w14:textId="77777777" w:rsidR="00692FED" w:rsidRPr="00FA7027" w:rsidRDefault="00692FED" w:rsidP="00692FED">
            <w:pPr>
              <w:widowControl/>
              <w:spacing w:line="240" w:lineRule="auto"/>
              <w:jc w:val="center"/>
              <w:rPr>
                <w:bCs/>
                <w:color w:val="000000"/>
                <w:szCs w:val="24"/>
              </w:rPr>
            </w:pPr>
            <w:r w:rsidRPr="00FA7027">
              <w:rPr>
                <w:bCs/>
                <w:color w:val="000000"/>
                <w:szCs w:val="24"/>
              </w:rPr>
              <w:t>1</w:t>
            </w:r>
          </w:p>
        </w:tc>
        <w:tc>
          <w:tcPr>
            <w:tcW w:w="2380" w:type="dxa"/>
            <w:tcBorders>
              <w:top w:val="single" w:sz="4" w:space="0" w:color="auto"/>
            </w:tcBorders>
            <w:shd w:val="clear" w:color="auto" w:fill="auto"/>
            <w:noWrap/>
            <w:vAlign w:val="bottom"/>
            <w:hideMark/>
          </w:tcPr>
          <w:p w14:paraId="561D51BB" w14:textId="77777777" w:rsidR="00692FED" w:rsidRPr="00FA7027" w:rsidRDefault="00692FED" w:rsidP="00692FED">
            <w:pPr>
              <w:widowControl/>
              <w:spacing w:line="240" w:lineRule="auto"/>
              <w:jc w:val="center"/>
              <w:rPr>
                <w:bCs/>
                <w:color w:val="000000"/>
                <w:szCs w:val="24"/>
              </w:rPr>
            </w:pPr>
            <w:r w:rsidRPr="00FA7027">
              <w:rPr>
                <w:bCs/>
                <w:color w:val="000000"/>
                <w:szCs w:val="24"/>
              </w:rPr>
              <w:t>5</w:t>
            </w:r>
          </w:p>
        </w:tc>
        <w:tc>
          <w:tcPr>
            <w:tcW w:w="2337" w:type="dxa"/>
            <w:tcBorders>
              <w:top w:val="single" w:sz="4" w:space="0" w:color="auto"/>
            </w:tcBorders>
            <w:shd w:val="clear" w:color="auto" w:fill="auto"/>
            <w:vAlign w:val="bottom"/>
            <w:hideMark/>
          </w:tcPr>
          <w:p w14:paraId="3DD54FD8" w14:textId="77777777" w:rsidR="00692FED" w:rsidRPr="00FA7027" w:rsidRDefault="00692FED" w:rsidP="00692FED">
            <w:pPr>
              <w:widowControl/>
              <w:spacing w:line="240" w:lineRule="auto"/>
              <w:jc w:val="center"/>
              <w:rPr>
                <w:bCs/>
                <w:color w:val="000000"/>
                <w:szCs w:val="24"/>
              </w:rPr>
            </w:pPr>
            <w:r w:rsidRPr="00FA7027">
              <w:rPr>
                <w:bCs/>
                <w:color w:val="000000"/>
                <w:szCs w:val="24"/>
              </w:rPr>
              <w:t>6</w:t>
            </w:r>
          </w:p>
        </w:tc>
      </w:tr>
      <w:tr w:rsidR="00692FED" w:rsidRPr="00FA7027" w14:paraId="5DA3457E" w14:textId="77777777" w:rsidTr="00692FED">
        <w:trPr>
          <w:trHeight w:val="300"/>
        </w:trPr>
        <w:tc>
          <w:tcPr>
            <w:tcW w:w="1320" w:type="dxa"/>
            <w:shd w:val="clear" w:color="auto" w:fill="auto"/>
            <w:noWrap/>
            <w:vAlign w:val="bottom"/>
            <w:hideMark/>
          </w:tcPr>
          <w:p w14:paraId="2AFCF7DB" w14:textId="77777777" w:rsidR="00692FED" w:rsidRPr="00FA7027" w:rsidRDefault="00692FED" w:rsidP="00692FED">
            <w:pPr>
              <w:widowControl/>
              <w:spacing w:line="240" w:lineRule="auto"/>
              <w:jc w:val="center"/>
              <w:rPr>
                <w:color w:val="000000"/>
                <w:szCs w:val="24"/>
              </w:rPr>
            </w:pPr>
            <w:r w:rsidRPr="00FA7027">
              <w:rPr>
                <w:color w:val="000000"/>
                <w:szCs w:val="24"/>
              </w:rPr>
              <w:t>*</w:t>
            </w:r>
          </w:p>
        </w:tc>
        <w:tc>
          <w:tcPr>
            <w:tcW w:w="1460" w:type="dxa"/>
            <w:shd w:val="clear" w:color="auto" w:fill="auto"/>
            <w:noWrap/>
            <w:vAlign w:val="bottom"/>
            <w:hideMark/>
          </w:tcPr>
          <w:p w14:paraId="45BD43C8" w14:textId="77777777" w:rsidR="00692FED" w:rsidRPr="00FA7027" w:rsidRDefault="00692FED" w:rsidP="00692FED">
            <w:pPr>
              <w:widowControl/>
              <w:spacing w:line="240" w:lineRule="auto"/>
              <w:rPr>
                <w:color w:val="000000"/>
                <w:szCs w:val="24"/>
              </w:rPr>
            </w:pPr>
            <w:r w:rsidRPr="00FA7027">
              <w:rPr>
                <w:color w:val="000000"/>
                <w:szCs w:val="24"/>
              </w:rPr>
              <w:t> </w:t>
            </w:r>
          </w:p>
        </w:tc>
        <w:tc>
          <w:tcPr>
            <w:tcW w:w="1163" w:type="dxa"/>
            <w:shd w:val="clear" w:color="auto" w:fill="auto"/>
            <w:noWrap/>
            <w:vAlign w:val="bottom"/>
            <w:hideMark/>
          </w:tcPr>
          <w:p w14:paraId="08DE247B" w14:textId="77777777" w:rsidR="00692FED" w:rsidRPr="00FA7027" w:rsidRDefault="00692FED" w:rsidP="00692FED">
            <w:pPr>
              <w:widowControl/>
              <w:spacing w:line="240" w:lineRule="auto"/>
              <w:jc w:val="center"/>
              <w:rPr>
                <w:bCs/>
                <w:color w:val="000000"/>
                <w:szCs w:val="24"/>
              </w:rPr>
            </w:pPr>
            <w:r w:rsidRPr="00FA7027">
              <w:rPr>
                <w:bCs/>
                <w:color w:val="000000"/>
                <w:szCs w:val="24"/>
              </w:rPr>
              <w:t>2</w:t>
            </w:r>
          </w:p>
        </w:tc>
        <w:tc>
          <w:tcPr>
            <w:tcW w:w="2380" w:type="dxa"/>
            <w:shd w:val="clear" w:color="auto" w:fill="auto"/>
            <w:noWrap/>
            <w:vAlign w:val="bottom"/>
            <w:hideMark/>
          </w:tcPr>
          <w:p w14:paraId="4D2A2779" w14:textId="77777777" w:rsidR="00692FED" w:rsidRPr="00FA7027" w:rsidRDefault="00692FED" w:rsidP="00692FED">
            <w:pPr>
              <w:widowControl/>
              <w:spacing w:line="240" w:lineRule="auto"/>
              <w:jc w:val="center"/>
              <w:rPr>
                <w:bCs/>
                <w:color w:val="000000"/>
                <w:szCs w:val="24"/>
              </w:rPr>
            </w:pPr>
            <w:r w:rsidRPr="00FA7027">
              <w:rPr>
                <w:bCs/>
                <w:color w:val="000000"/>
                <w:szCs w:val="24"/>
              </w:rPr>
              <w:t>7</w:t>
            </w:r>
          </w:p>
        </w:tc>
        <w:tc>
          <w:tcPr>
            <w:tcW w:w="2337" w:type="dxa"/>
            <w:shd w:val="clear" w:color="auto" w:fill="auto"/>
            <w:vAlign w:val="bottom"/>
            <w:hideMark/>
          </w:tcPr>
          <w:p w14:paraId="65392DEA" w14:textId="77777777" w:rsidR="00692FED" w:rsidRPr="00FA7027" w:rsidRDefault="00692FED" w:rsidP="00692FED">
            <w:pPr>
              <w:widowControl/>
              <w:spacing w:line="240" w:lineRule="auto"/>
              <w:jc w:val="center"/>
              <w:rPr>
                <w:bCs/>
                <w:color w:val="000000"/>
                <w:szCs w:val="24"/>
              </w:rPr>
            </w:pPr>
            <w:r w:rsidRPr="00FA7027">
              <w:rPr>
                <w:bCs/>
                <w:color w:val="000000"/>
                <w:szCs w:val="24"/>
              </w:rPr>
              <w:t>6</w:t>
            </w:r>
          </w:p>
        </w:tc>
      </w:tr>
      <w:tr w:rsidR="00692FED" w:rsidRPr="00FA7027" w14:paraId="376A7BD6" w14:textId="77777777" w:rsidTr="00692FED">
        <w:trPr>
          <w:trHeight w:val="300"/>
        </w:trPr>
        <w:tc>
          <w:tcPr>
            <w:tcW w:w="1320" w:type="dxa"/>
            <w:shd w:val="clear" w:color="auto" w:fill="auto"/>
            <w:noWrap/>
            <w:vAlign w:val="bottom"/>
            <w:hideMark/>
          </w:tcPr>
          <w:p w14:paraId="5BADEAA8" w14:textId="77777777" w:rsidR="00692FED" w:rsidRPr="00FA7027" w:rsidRDefault="00692FED" w:rsidP="00692FED">
            <w:pPr>
              <w:widowControl/>
              <w:spacing w:line="240" w:lineRule="auto"/>
              <w:jc w:val="center"/>
              <w:rPr>
                <w:color w:val="000000"/>
                <w:szCs w:val="24"/>
              </w:rPr>
            </w:pPr>
            <w:r w:rsidRPr="00FA7027">
              <w:rPr>
                <w:color w:val="000000"/>
                <w:szCs w:val="24"/>
              </w:rPr>
              <w:t>*</w:t>
            </w:r>
          </w:p>
        </w:tc>
        <w:tc>
          <w:tcPr>
            <w:tcW w:w="1460" w:type="dxa"/>
            <w:shd w:val="clear" w:color="auto" w:fill="auto"/>
            <w:noWrap/>
            <w:vAlign w:val="bottom"/>
            <w:hideMark/>
          </w:tcPr>
          <w:p w14:paraId="3A1020D9" w14:textId="77777777" w:rsidR="00692FED" w:rsidRPr="00FA7027" w:rsidRDefault="00692FED" w:rsidP="00692FED">
            <w:pPr>
              <w:widowControl/>
              <w:spacing w:line="240" w:lineRule="auto"/>
              <w:rPr>
                <w:color w:val="000000"/>
                <w:szCs w:val="24"/>
              </w:rPr>
            </w:pPr>
            <w:r w:rsidRPr="00FA7027">
              <w:rPr>
                <w:color w:val="000000"/>
                <w:szCs w:val="24"/>
              </w:rPr>
              <w:t> </w:t>
            </w:r>
          </w:p>
        </w:tc>
        <w:tc>
          <w:tcPr>
            <w:tcW w:w="1163" w:type="dxa"/>
            <w:shd w:val="clear" w:color="auto" w:fill="auto"/>
            <w:noWrap/>
            <w:vAlign w:val="bottom"/>
            <w:hideMark/>
          </w:tcPr>
          <w:p w14:paraId="17C8FB4D" w14:textId="77777777" w:rsidR="00692FED" w:rsidRPr="00FA7027" w:rsidRDefault="00692FED" w:rsidP="00692FED">
            <w:pPr>
              <w:widowControl/>
              <w:spacing w:line="240" w:lineRule="auto"/>
              <w:jc w:val="center"/>
              <w:rPr>
                <w:bCs/>
                <w:color w:val="000000"/>
                <w:szCs w:val="24"/>
              </w:rPr>
            </w:pPr>
            <w:r w:rsidRPr="00FA7027">
              <w:rPr>
                <w:bCs/>
                <w:color w:val="000000"/>
                <w:szCs w:val="24"/>
              </w:rPr>
              <w:t>3</w:t>
            </w:r>
          </w:p>
        </w:tc>
        <w:tc>
          <w:tcPr>
            <w:tcW w:w="2380" w:type="dxa"/>
            <w:shd w:val="clear" w:color="auto" w:fill="auto"/>
            <w:noWrap/>
            <w:vAlign w:val="bottom"/>
            <w:hideMark/>
          </w:tcPr>
          <w:p w14:paraId="145D83FB" w14:textId="77777777" w:rsidR="00692FED" w:rsidRPr="00FA7027" w:rsidRDefault="00692FED" w:rsidP="00692FED">
            <w:pPr>
              <w:widowControl/>
              <w:spacing w:line="240" w:lineRule="auto"/>
              <w:jc w:val="center"/>
              <w:rPr>
                <w:bCs/>
                <w:color w:val="000000"/>
                <w:szCs w:val="24"/>
              </w:rPr>
            </w:pPr>
            <w:r w:rsidRPr="00FA7027">
              <w:rPr>
                <w:bCs/>
                <w:color w:val="000000"/>
                <w:szCs w:val="24"/>
              </w:rPr>
              <w:t>5</w:t>
            </w:r>
          </w:p>
        </w:tc>
        <w:tc>
          <w:tcPr>
            <w:tcW w:w="2337" w:type="dxa"/>
            <w:shd w:val="clear" w:color="auto" w:fill="auto"/>
            <w:vAlign w:val="bottom"/>
            <w:hideMark/>
          </w:tcPr>
          <w:p w14:paraId="629CE0D7" w14:textId="77777777" w:rsidR="00692FED" w:rsidRPr="00FA7027" w:rsidRDefault="00692FED" w:rsidP="00692FED">
            <w:pPr>
              <w:widowControl/>
              <w:spacing w:line="240" w:lineRule="auto"/>
              <w:jc w:val="center"/>
              <w:rPr>
                <w:bCs/>
                <w:color w:val="000000"/>
                <w:szCs w:val="24"/>
              </w:rPr>
            </w:pPr>
            <w:r w:rsidRPr="00FA7027">
              <w:rPr>
                <w:bCs/>
                <w:color w:val="000000"/>
                <w:szCs w:val="24"/>
              </w:rPr>
              <w:t>4</w:t>
            </w:r>
          </w:p>
        </w:tc>
      </w:tr>
      <w:tr w:rsidR="00692FED" w:rsidRPr="00FA7027" w14:paraId="1339DD45" w14:textId="77777777" w:rsidTr="00692FED">
        <w:trPr>
          <w:trHeight w:val="300"/>
        </w:trPr>
        <w:tc>
          <w:tcPr>
            <w:tcW w:w="1320" w:type="dxa"/>
            <w:shd w:val="clear" w:color="auto" w:fill="auto"/>
            <w:noWrap/>
            <w:vAlign w:val="bottom"/>
            <w:hideMark/>
          </w:tcPr>
          <w:p w14:paraId="0B1D9185" w14:textId="77777777" w:rsidR="00692FED" w:rsidRPr="00FA7027" w:rsidRDefault="00692FED" w:rsidP="00692FED">
            <w:pPr>
              <w:widowControl/>
              <w:spacing w:line="240" w:lineRule="auto"/>
              <w:jc w:val="center"/>
              <w:rPr>
                <w:color w:val="000000"/>
                <w:szCs w:val="24"/>
              </w:rPr>
            </w:pPr>
            <w:r w:rsidRPr="00FA7027">
              <w:rPr>
                <w:color w:val="000000"/>
                <w:szCs w:val="24"/>
              </w:rPr>
              <w:t>*</w:t>
            </w:r>
          </w:p>
        </w:tc>
        <w:tc>
          <w:tcPr>
            <w:tcW w:w="1460" w:type="dxa"/>
            <w:shd w:val="clear" w:color="auto" w:fill="auto"/>
            <w:noWrap/>
            <w:vAlign w:val="bottom"/>
            <w:hideMark/>
          </w:tcPr>
          <w:p w14:paraId="08644774" w14:textId="77777777" w:rsidR="00692FED" w:rsidRPr="00FA7027" w:rsidRDefault="00692FED" w:rsidP="00692FED">
            <w:pPr>
              <w:widowControl/>
              <w:spacing w:line="240" w:lineRule="auto"/>
              <w:rPr>
                <w:color w:val="000000"/>
                <w:szCs w:val="24"/>
              </w:rPr>
            </w:pPr>
            <w:r w:rsidRPr="00FA7027">
              <w:rPr>
                <w:color w:val="000000"/>
                <w:szCs w:val="24"/>
              </w:rPr>
              <w:t> </w:t>
            </w:r>
          </w:p>
        </w:tc>
        <w:tc>
          <w:tcPr>
            <w:tcW w:w="1163" w:type="dxa"/>
            <w:shd w:val="clear" w:color="auto" w:fill="auto"/>
            <w:noWrap/>
            <w:vAlign w:val="bottom"/>
            <w:hideMark/>
          </w:tcPr>
          <w:p w14:paraId="0A15E018" w14:textId="77777777" w:rsidR="00692FED" w:rsidRPr="00FA7027" w:rsidRDefault="00692FED" w:rsidP="00692FED">
            <w:pPr>
              <w:widowControl/>
              <w:spacing w:line="240" w:lineRule="auto"/>
              <w:jc w:val="center"/>
              <w:rPr>
                <w:bCs/>
                <w:color w:val="000000"/>
                <w:szCs w:val="24"/>
              </w:rPr>
            </w:pPr>
            <w:r w:rsidRPr="00FA7027">
              <w:rPr>
                <w:bCs/>
                <w:color w:val="000000"/>
                <w:szCs w:val="24"/>
              </w:rPr>
              <w:t>4</w:t>
            </w:r>
          </w:p>
        </w:tc>
        <w:tc>
          <w:tcPr>
            <w:tcW w:w="2380" w:type="dxa"/>
            <w:shd w:val="clear" w:color="auto" w:fill="auto"/>
            <w:noWrap/>
            <w:vAlign w:val="bottom"/>
            <w:hideMark/>
          </w:tcPr>
          <w:p w14:paraId="0442BFFB" w14:textId="77777777" w:rsidR="00692FED" w:rsidRPr="00FA7027" w:rsidRDefault="00692FED" w:rsidP="00692FED">
            <w:pPr>
              <w:widowControl/>
              <w:spacing w:line="240" w:lineRule="auto"/>
              <w:jc w:val="center"/>
              <w:rPr>
                <w:bCs/>
                <w:color w:val="000000"/>
                <w:szCs w:val="24"/>
              </w:rPr>
            </w:pPr>
            <w:r w:rsidRPr="00FA7027">
              <w:rPr>
                <w:bCs/>
                <w:color w:val="000000"/>
                <w:szCs w:val="24"/>
              </w:rPr>
              <w:t>8</w:t>
            </w:r>
          </w:p>
        </w:tc>
        <w:tc>
          <w:tcPr>
            <w:tcW w:w="2337" w:type="dxa"/>
            <w:shd w:val="clear" w:color="auto" w:fill="auto"/>
            <w:vAlign w:val="bottom"/>
            <w:hideMark/>
          </w:tcPr>
          <w:p w14:paraId="0FCBA9B2" w14:textId="77777777" w:rsidR="00692FED" w:rsidRPr="00FA7027" w:rsidRDefault="00692FED" w:rsidP="00692FED">
            <w:pPr>
              <w:widowControl/>
              <w:spacing w:line="240" w:lineRule="auto"/>
              <w:jc w:val="center"/>
              <w:rPr>
                <w:bCs/>
                <w:color w:val="000000"/>
                <w:szCs w:val="24"/>
              </w:rPr>
            </w:pPr>
            <w:r w:rsidRPr="00FA7027">
              <w:rPr>
                <w:bCs/>
                <w:color w:val="000000"/>
                <w:szCs w:val="24"/>
              </w:rPr>
              <w:t>5</w:t>
            </w:r>
          </w:p>
        </w:tc>
      </w:tr>
      <w:tr w:rsidR="00692FED" w:rsidRPr="00FA7027" w14:paraId="68723A7F" w14:textId="77777777" w:rsidTr="00692FED">
        <w:trPr>
          <w:trHeight w:val="300"/>
        </w:trPr>
        <w:tc>
          <w:tcPr>
            <w:tcW w:w="1320" w:type="dxa"/>
            <w:shd w:val="clear" w:color="auto" w:fill="auto"/>
            <w:noWrap/>
            <w:vAlign w:val="bottom"/>
            <w:hideMark/>
          </w:tcPr>
          <w:p w14:paraId="2DEA5E1C" w14:textId="77777777" w:rsidR="00692FED" w:rsidRPr="00FA7027" w:rsidRDefault="00692FED" w:rsidP="00692FED">
            <w:pPr>
              <w:widowControl/>
              <w:spacing w:line="240" w:lineRule="auto"/>
              <w:jc w:val="center"/>
              <w:rPr>
                <w:color w:val="000000"/>
                <w:szCs w:val="24"/>
              </w:rPr>
            </w:pPr>
            <w:r w:rsidRPr="00FA7027">
              <w:rPr>
                <w:color w:val="000000"/>
                <w:szCs w:val="24"/>
              </w:rPr>
              <w:t>*</w:t>
            </w:r>
          </w:p>
        </w:tc>
        <w:tc>
          <w:tcPr>
            <w:tcW w:w="1460" w:type="dxa"/>
            <w:shd w:val="clear" w:color="auto" w:fill="auto"/>
            <w:noWrap/>
            <w:vAlign w:val="bottom"/>
            <w:hideMark/>
          </w:tcPr>
          <w:p w14:paraId="13291AF0" w14:textId="77777777" w:rsidR="00692FED" w:rsidRPr="00FA7027" w:rsidRDefault="00692FED" w:rsidP="00692FED">
            <w:pPr>
              <w:widowControl/>
              <w:spacing w:line="240" w:lineRule="auto"/>
              <w:rPr>
                <w:color w:val="000000"/>
                <w:szCs w:val="24"/>
              </w:rPr>
            </w:pPr>
            <w:r w:rsidRPr="00FA7027">
              <w:rPr>
                <w:color w:val="000000"/>
                <w:szCs w:val="24"/>
              </w:rPr>
              <w:t> </w:t>
            </w:r>
          </w:p>
        </w:tc>
        <w:tc>
          <w:tcPr>
            <w:tcW w:w="1163" w:type="dxa"/>
            <w:shd w:val="clear" w:color="auto" w:fill="auto"/>
            <w:noWrap/>
            <w:vAlign w:val="bottom"/>
            <w:hideMark/>
          </w:tcPr>
          <w:p w14:paraId="2AFB1698" w14:textId="77777777" w:rsidR="00692FED" w:rsidRPr="00FA7027" w:rsidRDefault="00692FED" w:rsidP="00692FED">
            <w:pPr>
              <w:widowControl/>
              <w:spacing w:line="240" w:lineRule="auto"/>
              <w:jc w:val="center"/>
              <w:rPr>
                <w:bCs/>
                <w:color w:val="000000"/>
                <w:szCs w:val="24"/>
              </w:rPr>
            </w:pPr>
            <w:r w:rsidRPr="00FA7027">
              <w:rPr>
                <w:bCs/>
                <w:color w:val="000000"/>
                <w:szCs w:val="24"/>
              </w:rPr>
              <w:t>5</w:t>
            </w:r>
          </w:p>
        </w:tc>
        <w:tc>
          <w:tcPr>
            <w:tcW w:w="2380" w:type="dxa"/>
            <w:shd w:val="clear" w:color="auto" w:fill="auto"/>
            <w:noWrap/>
            <w:vAlign w:val="bottom"/>
            <w:hideMark/>
          </w:tcPr>
          <w:p w14:paraId="7D9EA1E7" w14:textId="77777777" w:rsidR="00692FED" w:rsidRPr="00FA7027" w:rsidRDefault="00692FED" w:rsidP="00692FED">
            <w:pPr>
              <w:widowControl/>
              <w:spacing w:line="240" w:lineRule="auto"/>
              <w:jc w:val="center"/>
              <w:rPr>
                <w:bCs/>
                <w:color w:val="000000"/>
                <w:szCs w:val="24"/>
              </w:rPr>
            </w:pPr>
            <w:r w:rsidRPr="00FA7027">
              <w:rPr>
                <w:bCs/>
                <w:color w:val="000000"/>
                <w:szCs w:val="24"/>
              </w:rPr>
              <w:t>7</w:t>
            </w:r>
          </w:p>
        </w:tc>
        <w:tc>
          <w:tcPr>
            <w:tcW w:w="2337" w:type="dxa"/>
            <w:shd w:val="clear" w:color="auto" w:fill="auto"/>
            <w:vAlign w:val="bottom"/>
            <w:hideMark/>
          </w:tcPr>
          <w:p w14:paraId="49B60F35" w14:textId="77777777" w:rsidR="00692FED" w:rsidRPr="00FA7027" w:rsidRDefault="00692FED" w:rsidP="00692FED">
            <w:pPr>
              <w:widowControl/>
              <w:spacing w:line="240" w:lineRule="auto"/>
              <w:jc w:val="center"/>
              <w:rPr>
                <w:bCs/>
                <w:color w:val="000000"/>
                <w:szCs w:val="24"/>
              </w:rPr>
            </w:pPr>
            <w:r w:rsidRPr="00FA7027">
              <w:rPr>
                <w:bCs/>
                <w:color w:val="000000"/>
                <w:szCs w:val="24"/>
              </w:rPr>
              <w:t>5</w:t>
            </w:r>
          </w:p>
        </w:tc>
      </w:tr>
      <w:tr w:rsidR="00692FED" w:rsidRPr="00FA7027" w14:paraId="6817DA72" w14:textId="77777777" w:rsidTr="00692FED">
        <w:trPr>
          <w:trHeight w:val="300"/>
        </w:trPr>
        <w:tc>
          <w:tcPr>
            <w:tcW w:w="1320" w:type="dxa"/>
            <w:shd w:val="clear" w:color="auto" w:fill="auto"/>
            <w:noWrap/>
            <w:vAlign w:val="bottom"/>
            <w:hideMark/>
          </w:tcPr>
          <w:p w14:paraId="013AF69A" w14:textId="77777777" w:rsidR="00692FED" w:rsidRPr="00FA7027" w:rsidRDefault="00692FED" w:rsidP="00692FED">
            <w:pPr>
              <w:widowControl/>
              <w:spacing w:line="240" w:lineRule="auto"/>
              <w:jc w:val="center"/>
              <w:rPr>
                <w:color w:val="000000"/>
                <w:szCs w:val="24"/>
              </w:rPr>
            </w:pPr>
            <w:r w:rsidRPr="00FA7027">
              <w:rPr>
                <w:color w:val="000000"/>
                <w:szCs w:val="24"/>
              </w:rPr>
              <w:t>*</w:t>
            </w:r>
          </w:p>
        </w:tc>
        <w:tc>
          <w:tcPr>
            <w:tcW w:w="1460" w:type="dxa"/>
            <w:shd w:val="clear" w:color="auto" w:fill="auto"/>
            <w:noWrap/>
            <w:vAlign w:val="bottom"/>
            <w:hideMark/>
          </w:tcPr>
          <w:p w14:paraId="4E132AF7" w14:textId="77777777" w:rsidR="00692FED" w:rsidRPr="00FA7027" w:rsidRDefault="00692FED" w:rsidP="00692FED">
            <w:pPr>
              <w:widowControl/>
              <w:spacing w:line="240" w:lineRule="auto"/>
              <w:rPr>
                <w:color w:val="000000"/>
                <w:szCs w:val="24"/>
              </w:rPr>
            </w:pPr>
            <w:r w:rsidRPr="00FA7027">
              <w:rPr>
                <w:color w:val="000000"/>
                <w:szCs w:val="24"/>
              </w:rPr>
              <w:t> </w:t>
            </w:r>
          </w:p>
        </w:tc>
        <w:tc>
          <w:tcPr>
            <w:tcW w:w="1163" w:type="dxa"/>
            <w:shd w:val="clear" w:color="auto" w:fill="auto"/>
            <w:noWrap/>
            <w:vAlign w:val="bottom"/>
            <w:hideMark/>
          </w:tcPr>
          <w:p w14:paraId="50642856" w14:textId="77777777" w:rsidR="00692FED" w:rsidRPr="00FA7027" w:rsidRDefault="00692FED" w:rsidP="00692FED">
            <w:pPr>
              <w:widowControl/>
              <w:spacing w:line="240" w:lineRule="auto"/>
              <w:jc w:val="center"/>
              <w:rPr>
                <w:bCs/>
                <w:color w:val="000000"/>
                <w:szCs w:val="24"/>
              </w:rPr>
            </w:pPr>
            <w:r w:rsidRPr="00FA7027">
              <w:rPr>
                <w:bCs/>
                <w:color w:val="000000"/>
                <w:szCs w:val="24"/>
              </w:rPr>
              <w:t>6</w:t>
            </w:r>
          </w:p>
        </w:tc>
        <w:tc>
          <w:tcPr>
            <w:tcW w:w="2380" w:type="dxa"/>
            <w:shd w:val="clear" w:color="auto" w:fill="auto"/>
            <w:noWrap/>
            <w:vAlign w:val="bottom"/>
            <w:hideMark/>
          </w:tcPr>
          <w:p w14:paraId="2D6C520C" w14:textId="77777777" w:rsidR="00692FED" w:rsidRPr="00FA7027" w:rsidRDefault="00692FED" w:rsidP="00692FED">
            <w:pPr>
              <w:widowControl/>
              <w:spacing w:line="240" w:lineRule="auto"/>
              <w:jc w:val="center"/>
              <w:rPr>
                <w:bCs/>
                <w:color w:val="000000"/>
                <w:szCs w:val="24"/>
              </w:rPr>
            </w:pPr>
            <w:r w:rsidRPr="00FA7027">
              <w:rPr>
                <w:bCs/>
                <w:color w:val="000000"/>
                <w:szCs w:val="24"/>
              </w:rPr>
              <w:t>6</w:t>
            </w:r>
          </w:p>
        </w:tc>
        <w:tc>
          <w:tcPr>
            <w:tcW w:w="2337" w:type="dxa"/>
            <w:shd w:val="clear" w:color="auto" w:fill="auto"/>
            <w:vAlign w:val="bottom"/>
            <w:hideMark/>
          </w:tcPr>
          <w:p w14:paraId="2F9451EE" w14:textId="77777777" w:rsidR="00692FED" w:rsidRPr="00FA7027" w:rsidRDefault="00692FED" w:rsidP="00692FED">
            <w:pPr>
              <w:widowControl/>
              <w:spacing w:line="240" w:lineRule="auto"/>
              <w:jc w:val="center"/>
              <w:rPr>
                <w:bCs/>
                <w:color w:val="000000"/>
                <w:szCs w:val="24"/>
              </w:rPr>
            </w:pPr>
            <w:r w:rsidRPr="00FA7027">
              <w:rPr>
                <w:bCs/>
                <w:color w:val="000000"/>
                <w:szCs w:val="24"/>
              </w:rPr>
              <w:t>2</w:t>
            </w:r>
          </w:p>
        </w:tc>
      </w:tr>
      <w:tr w:rsidR="00692FED" w:rsidRPr="00FA7027" w14:paraId="5F8039A7" w14:textId="77777777" w:rsidTr="00692FED">
        <w:trPr>
          <w:trHeight w:val="300"/>
        </w:trPr>
        <w:tc>
          <w:tcPr>
            <w:tcW w:w="1320" w:type="dxa"/>
            <w:shd w:val="clear" w:color="auto" w:fill="auto"/>
            <w:noWrap/>
            <w:vAlign w:val="bottom"/>
            <w:hideMark/>
          </w:tcPr>
          <w:p w14:paraId="76243016" w14:textId="77777777" w:rsidR="00692FED" w:rsidRPr="00FA7027" w:rsidRDefault="00692FED" w:rsidP="00692FED">
            <w:pPr>
              <w:widowControl/>
              <w:spacing w:line="240" w:lineRule="auto"/>
              <w:jc w:val="center"/>
              <w:rPr>
                <w:color w:val="000000"/>
                <w:szCs w:val="24"/>
              </w:rPr>
            </w:pPr>
            <w:r w:rsidRPr="00FA7027">
              <w:rPr>
                <w:color w:val="000000"/>
                <w:szCs w:val="24"/>
              </w:rPr>
              <w:t>*</w:t>
            </w:r>
          </w:p>
        </w:tc>
        <w:tc>
          <w:tcPr>
            <w:tcW w:w="1460" w:type="dxa"/>
            <w:shd w:val="clear" w:color="auto" w:fill="auto"/>
            <w:noWrap/>
            <w:vAlign w:val="bottom"/>
            <w:hideMark/>
          </w:tcPr>
          <w:p w14:paraId="6555B2AD" w14:textId="77777777" w:rsidR="00692FED" w:rsidRPr="00FA7027" w:rsidRDefault="00692FED" w:rsidP="00692FED">
            <w:pPr>
              <w:widowControl/>
              <w:spacing w:line="240" w:lineRule="auto"/>
              <w:rPr>
                <w:color w:val="000000"/>
                <w:szCs w:val="24"/>
              </w:rPr>
            </w:pPr>
            <w:r w:rsidRPr="00FA7027">
              <w:rPr>
                <w:color w:val="000000"/>
                <w:szCs w:val="24"/>
              </w:rPr>
              <w:t> </w:t>
            </w:r>
          </w:p>
        </w:tc>
        <w:tc>
          <w:tcPr>
            <w:tcW w:w="1163" w:type="dxa"/>
            <w:shd w:val="clear" w:color="auto" w:fill="auto"/>
            <w:noWrap/>
            <w:vAlign w:val="bottom"/>
            <w:hideMark/>
          </w:tcPr>
          <w:p w14:paraId="23B48C43" w14:textId="77777777" w:rsidR="00692FED" w:rsidRPr="00FA7027" w:rsidRDefault="00692FED" w:rsidP="00692FED">
            <w:pPr>
              <w:widowControl/>
              <w:spacing w:line="240" w:lineRule="auto"/>
              <w:jc w:val="center"/>
              <w:rPr>
                <w:bCs/>
                <w:color w:val="000000"/>
                <w:szCs w:val="24"/>
              </w:rPr>
            </w:pPr>
            <w:r w:rsidRPr="00FA7027">
              <w:rPr>
                <w:bCs/>
                <w:color w:val="000000"/>
                <w:szCs w:val="24"/>
              </w:rPr>
              <w:t>7</w:t>
            </w:r>
          </w:p>
        </w:tc>
        <w:tc>
          <w:tcPr>
            <w:tcW w:w="2380" w:type="dxa"/>
            <w:shd w:val="clear" w:color="auto" w:fill="auto"/>
            <w:noWrap/>
            <w:vAlign w:val="bottom"/>
            <w:hideMark/>
          </w:tcPr>
          <w:p w14:paraId="6075B204" w14:textId="77777777" w:rsidR="00692FED" w:rsidRPr="00FA7027" w:rsidRDefault="00692FED" w:rsidP="00692FED">
            <w:pPr>
              <w:widowControl/>
              <w:spacing w:line="240" w:lineRule="auto"/>
              <w:jc w:val="center"/>
              <w:rPr>
                <w:bCs/>
                <w:color w:val="000000"/>
                <w:szCs w:val="24"/>
              </w:rPr>
            </w:pPr>
            <w:r>
              <w:rPr>
                <w:bCs/>
                <w:noProof/>
                <w:color w:val="000000"/>
                <w:szCs w:val="24"/>
              </w:rPr>
              <mc:AlternateContent>
                <mc:Choice Requires="wps">
                  <w:drawing>
                    <wp:anchor distT="0" distB="0" distL="114300" distR="114300" simplePos="0" relativeHeight="251697664" behindDoc="0" locked="0" layoutInCell="1" allowOverlap="1" wp14:anchorId="4EBE1DB0" wp14:editId="6E85C326">
                      <wp:simplePos x="0" y="0"/>
                      <wp:positionH relativeFrom="column">
                        <wp:posOffset>312420</wp:posOffset>
                      </wp:positionH>
                      <wp:positionV relativeFrom="paragraph">
                        <wp:posOffset>167005</wp:posOffset>
                      </wp:positionV>
                      <wp:extent cx="762000" cy="400050"/>
                      <wp:effectExtent l="0" t="0" r="19050" b="19050"/>
                      <wp:wrapNone/>
                      <wp:docPr id="28" name="Oval 28"/>
                      <wp:cNvGraphicFramePr/>
                      <a:graphic xmlns:a="http://schemas.openxmlformats.org/drawingml/2006/main">
                        <a:graphicData uri="http://schemas.microsoft.com/office/word/2010/wordprocessingShape">
                          <wps:wsp>
                            <wps:cNvSpPr/>
                            <wps:spPr>
                              <a:xfrm>
                                <a:off x="0" y="0"/>
                                <a:ext cx="762000" cy="400050"/>
                              </a:xfrm>
                              <a:prstGeom prst="ellipse">
                                <a:avLst/>
                              </a:prstGeom>
                              <a:noFill/>
                              <a:ln w="25400" cap="flat" cmpd="sng" algn="ctr">
                                <a:solidFill>
                                  <a:srgbClr val="1F497D">
                                    <a:lumMod val="75000"/>
                                  </a:srgbClr>
                                </a:solidFill>
                                <a:prstDash val="solid"/>
                              </a:ln>
                              <a:effectLst/>
                            </wps:spPr>
                            <wps:txbx>
                              <w:txbxContent>
                                <w:p w14:paraId="1BF8B89D" w14:textId="77777777" w:rsidR="0068765F" w:rsidRDefault="0068765F" w:rsidP="00692F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 o:spid="_x0000_s1037" style="position:absolute;left:0;text-align:left;margin-left:24.6pt;margin-top:13.15pt;width:60pt;height:31.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" filled="f" strokecolor="#17375e" strokeweight="2pt">
                      <v:textbox>
                        <w:txbxContent>
                          <w:p w14:paraId="1BF8B89D" w14:textId="77777777" w:rsidR="0068765F" w:rsidRDefault="0068765F" w:rsidP="00692FED">
                            <w:pPr>
                              <w:jc w:val="center"/>
                            </w:pPr>
                          </w:p>
                        </w:txbxContent>
                      </v:textbox>
                    </v:oval>
                  </w:pict>
                </mc:Fallback>
              </mc:AlternateContent>
            </w:r>
            <w:r w:rsidRPr="00FA7027">
              <w:rPr>
                <w:bCs/>
                <w:color w:val="000000"/>
                <w:szCs w:val="24"/>
              </w:rPr>
              <w:t>7</w:t>
            </w:r>
          </w:p>
        </w:tc>
        <w:tc>
          <w:tcPr>
            <w:tcW w:w="2337" w:type="dxa"/>
            <w:shd w:val="clear" w:color="auto" w:fill="auto"/>
            <w:vAlign w:val="bottom"/>
            <w:hideMark/>
          </w:tcPr>
          <w:p w14:paraId="1E3B2ED4" w14:textId="77777777" w:rsidR="00692FED" w:rsidRPr="00FA7027" w:rsidRDefault="00692FED" w:rsidP="00692FED">
            <w:pPr>
              <w:widowControl/>
              <w:spacing w:line="240" w:lineRule="auto"/>
              <w:jc w:val="center"/>
              <w:rPr>
                <w:bCs/>
                <w:color w:val="000000"/>
                <w:szCs w:val="24"/>
              </w:rPr>
            </w:pPr>
            <w:r>
              <w:rPr>
                <w:bCs/>
                <w:noProof/>
                <w:color w:val="000000"/>
                <w:szCs w:val="24"/>
              </w:rPr>
              <mc:AlternateContent>
                <mc:Choice Requires="wps">
                  <w:drawing>
                    <wp:anchor distT="0" distB="0" distL="114300" distR="114300" simplePos="0" relativeHeight="251698688" behindDoc="0" locked="0" layoutInCell="1" allowOverlap="1" wp14:anchorId="1C9C7D52" wp14:editId="3A8077A6">
                      <wp:simplePos x="0" y="0"/>
                      <wp:positionH relativeFrom="column">
                        <wp:posOffset>241300</wp:posOffset>
                      </wp:positionH>
                      <wp:positionV relativeFrom="paragraph">
                        <wp:posOffset>165100</wp:posOffset>
                      </wp:positionV>
                      <wp:extent cx="809625" cy="400050"/>
                      <wp:effectExtent l="0" t="0" r="28575" b="19050"/>
                      <wp:wrapNone/>
                      <wp:docPr id="44" name="Oval 44"/>
                      <wp:cNvGraphicFramePr/>
                      <a:graphic xmlns:a="http://schemas.openxmlformats.org/drawingml/2006/main">
                        <a:graphicData uri="http://schemas.microsoft.com/office/word/2010/wordprocessingShape">
                          <wps:wsp>
                            <wps:cNvSpPr/>
                            <wps:spPr>
                              <a:xfrm>
                                <a:off x="0" y="0"/>
                                <a:ext cx="809625" cy="400050"/>
                              </a:xfrm>
                              <a:prstGeom prst="ellipse">
                                <a:avLst/>
                              </a:prstGeom>
                              <a:noFill/>
                              <a:ln w="25400" cap="flat" cmpd="sng" algn="ctr">
                                <a:solidFill>
                                  <a:srgbClr val="1F497D">
                                    <a:lumMod val="75000"/>
                                  </a:srgbClr>
                                </a:solidFill>
                                <a:prstDash val="solid"/>
                              </a:ln>
                              <a:effectLst/>
                            </wps:spPr>
                            <wps:txbx>
                              <w:txbxContent>
                                <w:p w14:paraId="2FCF3295" w14:textId="77777777" w:rsidR="0068765F" w:rsidRDefault="0068765F" w:rsidP="00692F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4" o:spid="_x0000_s1038" style="position:absolute;left:0;text-align:left;margin-left:19pt;margin-top:13pt;width:63.75pt;height:31.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" filled="f" strokecolor="#17375e" strokeweight="2pt">
                      <v:textbox>
                        <w:txbxContent>
                          <w:p w14:paraId="2FCF3295" w14:textId="77777777" w:rsidR="0068765F" w:rsidRDefault="0068765F" w:rsidP="00692FED">
                            <w:pPr>
                              <w:jc w:val="center"/>
                            </w:pPr>
                          </w:p>
                        </w:txbxContent>
                      </v:textbox>
                    </v:oval>
                  </w:pict>
                </mc:Fallback>
              </mc:AlternateContent>
            </w:r>
            <w:r w:rsidRPr="00FA7027">
              <w:rPr>
                <w:bCs/>
                <w:color w:val="000000"/>
                <w:szCs w:val="24"/>
              </w:rPr>
              <w:t>8</w:t>
            </w:r>
          </w:p>
        </w:tc>
      </w:tr>
      <w:tr w:rsidR="00692FED" w:rsidRPr="00FA7027" w14:paraId="57A7C990" w14:textId="77777777" w:rsidTr="00692FED">
        <w:trPr>
          <w:trHeight w:val="600"/>
        </w:trPr>
        <w:tc>
          <w:tcPr>
            <w:tcW w:w="1320" w:type="dxa"/>
            <w:shd w:val="clear" w:color="auto" w:fill="auto"/>
            <w:noWrap/>
            <w:vAlign w:val="center"/>
            <w:hideMark/>
          </w:tcPr>
          <w:p w14:paraId="5530B62D" w14:textId="77777777" w:rsidR="00692FED" w:rsidRPr="00FA7027" w:rsidRDefault="00692FED" w:rsidP="00692FED">
            <w:pPr>
              <w:widowControl/>
              <w:spacing w:line="240" w:lineRule="auto"/>
              <w:jc w:val="center"/>
              <w:rPr>
                <w:color w:val="000000"/>
                <w:szCs w:val="24"/>
              </w:rPr>
            </w:pPr>
            <w:r w:rsidRPr="00FA7027">
              <w:rPr>
                <w:color w:val="000000"/>
                <w:szCs w:val="24"/>
              </w:rPr>
              <w:t>*</w:t>
            </w:r>
          </w:p>
        </w:tc>
        <w:tc>
          <w:tcPr>
            <w:tcW w:w="1460" w:type="dxa"/>
            <w:shd w:val="clear" w:color="auto" w:fill="auto"/>
            <w:noWrap/>
            <w:vAlign w:val="center"/>
            <w:hideMark/>
          </w:tcPr>
          <w:p w14:paraId="48C9B583" w14:textId="77777777" w:rsidR="00692FED" w:rsidRPr="00FA7027" w:rsidRDefault="00692FED" w:rsidP="00692FED">
            <w:pPr>
              <w:widowControl/>
              <w:spacing w:line="240" w:lineRule="auto"/>
              <w:jc w:val="center"/>
              <w:rPr>
                <w:color w:val="000000"/>
                <w:szCs w:val="24"/>
              </w:rPr>
            </w:pPr>
            <w:r w:rsidRPr="00FA7027">
              <w:rPr>
                <w:color w:val="000000"/>
                <w:szCs w:val="24"/>
              </w:rPr>
              <w:t> </w:t>
            </w:r>
          </w:p>
        </w:tc>
        <w:tc>
          <w:tcPr>
            <w:tcW w:w="1163" w:type="dxa"/>
            <w:shd w:val="clear" w:color="auto" w:fill="auto"/>
            <w:vAlign w:val="bottom"/>
            <w:hideMark/>
          </w:tcPr>
          <w:p w14:paraId="7D454245" w14:textId="77777777" w:rsidR="00692FED" w:rsidRPr="00FA7027" w:rsidRDefault="00692FED" w:rsidP="00692FED">
            <w:pPr>
              <w:widowControl/>
              <w:spacing w:line="240" w:lineRule="auto"/>
              <w:jc w:val="center"/>
              <w:rPr>
                <w:bCs/>
                <w:color w:val="000000"/>
                <w:szCs w:val="24"/>
              </w:rPr>
            </w:pPr>
            <w:r w:rsidRPr="00FA7027">
              <w:rPr>
                <w:bCs/>
                <w:color w:val="000000"/>
                <w:szCs w:val="24"/>
              </w:rPr>
              <w:t>Average (Mean)</w:t>
            </w:r>
          </w:p>
        </w:tc>
        <w:tc>
          <w:tcPr>
            <w:tcW w:w="2380" w:type="dxa"/>
            <w:shd w:val="clear" w:color="auto" w:fill="auto"/>
            <w:noWrap/>
            <w:vAlign w:val="center"/>
            <w:hideMark/>
          </w:tcPr>
          <w:p w14:paraId="650C4F8B" w14:textId="77777777" w:rsidR="00692FED" w:rsidRPr="00FA7027" w:rsidRDefault="00692FED" w:rsidP="00692FED">
            <w:pPr>
              <w:widowControl/>
              <w:spacing w:line="240" w:lineRule="auto"/>
              <w:jc w:val="center"/>
              <w:rPr>
                <w:bCs/>
                <w:color w:val="000000"/>
                <w:szCs w:val="24"/>
              </w:rPr>
            </w:pPr>
            <w:r w:rsidRPr="00FA7027">
              <w:rPr>
                <w:bCs/>
                <w:color w:val="000000"/>
                <w:szCs w:val="24"/>
              </w:rPr>
              <w:t>6.4</w:t>
            </w:r>
          </w:p>
        </w:tc>
        <w:tc>
          <w:tcPr>
            <w:tcW w:w="2337" w:type="dxa"/>
            <w:shd w:val="clear" w:color="auto" w:fill="auto"/>
            <w:vAlign w:val="center"/>
            <w:hideMark/>
          </w:tcPr>
          <w:p w14:paraId="245478B7" w14:textId="77777777" w:rsidR="00692FED" w:rsidRPr="00FA7027" w:rsidRDefault="00692FED" w:rsidP="00692FED">
            <w:pPr>
              <w:widowControl/>
              <w:spacing w:line="240" w:lineRule="auto"/>
              <w:jc w:val="center"/>
              <w:rPr>
                <w:bCs/>
                <w:color w:val="000000"/>
                <w:szCs w:val="24"/>
              </w:rPr>
            </w:pPr>
            <w:r w:rsidRPr="00FA7027">
              <w:rPr>
                <w:bCs/>
                <w:color w:val="000000"/>
                <w:szCs w:val="24"/>
              </w:rPr>
              <w:t>5.1</w:t>
            </w:r>
          </w:p>
        </w:tc>
      </w:tr>
      <w:tr w:rsidR="00692FED" w:rsidRPr="00FA7027" w14:paraId="4B007378" w14:textId="77777777" w:rsidTr="00692FED">
        <w:trPr>
          <w:trHeight w:val="600"/>
        </w:trPr>
        <w:tc>
          <w:tcPr>
            <w:tcW w:w="1320" w:type="dxa"/>
            <w:shd w:val="clear" w:color="auto" w:fill="auto"/>
            <w:noWrap/>
            <w:vAlign w:val="center"/>
            <w:hideMark/>
          </w:tcPr>
          <w:p w14:paraId="5AEC8548" w14:textId="77777777" w:rsidR="00692FED" w:rsidRPr="00FA7027" w:rsidRDefault="00692FED" w:rsidP="00692FED">
            <w:pPr>
              <w:widowControl/>
              <w:spacing w:line="240" w:lineRule="auto"/>
              <w:jc w:val="center"/>
              <w:rPr>
                <w:color w:val="000000"/>
                <w:szCs w:val="24"/>
              </w:rPr>
            </w:pPr>
            <w:r w:rsidRPr="00FA7027">
              <w:rPr>
                <w:color w:val="000000"/>
                <w:szCs w:val="24"/>
              </w:rPr>
              <w:t>*</w:t>
            </w:r>
          </w:p>
        </w:tc>
        <w:tc>
          <w:tcPr>
            <w:tcW w:w="1460" w:type="dxa"/>
            <w:shd w:val="clear" w:color="auto" w:fill="auto"/>
            <w:noWrap/>
            <w:vAlign w:val="center"/>
            <w:hideMark/>
          </w:tcPr>
          <w:p w14:paraId="3EC2118B" w14:textId="77777777" w:rsidR="00692FED" w:rsidRPr="00FA7027" w:rsidRDefault="00692FED" w:rsidP="00692FED">
            <w:pPr>
              <w:widowControl/>
              <w:spacing w:line="240" w:lineRule="auto"/>
              <w:jc w:val="center"/>
              <w:rPr>
                <w:color w:val="000000"/>
                <w:szCs w:val="24"/>
              </w:rPr>
            </w:pPr>
            <w:r w:rsidRPr="00FA7027">
              <w:rPr>
                <w:color w:val="000000"/>
                <w:szCs w:val="24"/>
              </w:rPr>
              <w:t> </w:t>
            </w:r>
          </w:p>
        </w:tc>
        <w:tc>
          <w:tcPr>
            <w:tcW w:w="1163" w:type="dxa"/>
            <w:shd w:val="clear" w:color="auto" w:fill="auto"/>
            <w:vAlign w:val="bottom"/>
            <w:hideMark/>
          </w:tcPr>
          <w:p w14:paraId="3627DB09" w14:textId="77777777" w:rsidR="00692FED" w:rsidRPr="00FA7027" w:rsidRDefault="00692FED" w:rsidP="00692FED">
            <w:pPr>
              <w:widowControl/>
              <w:spacing w:line="240" w:lineRule="auto"/>
              <w:jc w:val="center"/>
              <w:rPr>
                <w:bCs/>
                <w:color w:val="000000"/>
                <w:szCs w:val="24"/>
              </w:rPr>
            </w:pPr>
            <w:r w:rsidRPr="00FA7027">
              <w:rPr>
                <w:bCs/>
                <w:color w:val="000000"/>
                <w:szCs w:val="24"/>
              </w:rPr>
              <w:t>Standard Deviation</w:t>
            </w:r>
          </w:p>
        </w:tc>
        <w:tc>
          <w:tcPr>
            <w:tcW w:w="2380" w:type="dxa"/>
            <w:shd w:val="clear" w:color="auto" w:fill="auto"/>
            <w:noWrap/>
            <w:vAlign w:val="center"/>
            <w:hideMark/>
          </w:tcPr>
          <w:p w14:paraId="320AC46F" w14:textId="77777777" w:rsidR="00692FED" w:rsidRPr="00FA7027" w:rsidRDefault="00692FED" w:rsidP="00692FED">
            <w:pPr>
              <w:widowControl/>
              <w:spacing w:line="240" w:lineRule="auto"/>
              <w:jc w:val="center"/>
              <w:rPr>
                <w:bCs/>
                <w:color w:val="000000"/>
                <w:szCs w:val="24"/>
              </w:rPr>
            </w:pPr>
            <w:r w:rsidRPr="00FA7027">
              <w:rPr>
                <w:bCs/>
                <w:color w:val="000000"/>
                <w:szCs w:val="24"/>
              </w:rPr>
              <w:t>1.13389</w:t>
            </w:r>
          </w:p>
        </w:tc>
        <w:tc>
          <w:tcPr>
            <w:tcW w:w="2337" w:type="dxa"/>
            <w:shd w:val="clear" w:color="auto" w:fill="auto"/>
            <w:vAlign w:val="center"/>
            <w:hideMark/>
          </w:tcPr>
          <w:p w14:paraId="621E99D5" w14:textId="77777777" w:rsidR="00692FED" w:rsidRPr="00FA7027" w:rsidRDefault="00692FED" w:rsidP="00692FED">
            <w:pPr>
              <w:widowControl/>
              <w:spacing w:line="240" w:lineRule="auto"/>
              <w:jc w:val="center"/>
              <w:rPr>
                <w:bCs/>
                <w:color w:val="000000"/>
                <w:szCs w:val="24"/>
              </w:rPr>
            </w:pPr>
            <w:r w:rsidRPr="00FA7027">
              <w:rPr>
                <w:bCs/>
                <w:color w:val="000000"/>
                <w:szCs w:val="24"/>
              </w:rPr>
              <w:t>1.86445</w:t>
            </w:r>
          </w:p>
        </w:tc>
      </w:tr>
      <w:tr w:rsidR="00692FED" w:rsidRPr="00FA7027" w14:paraId="542AEC2C" w14:textId="77777777" w:rsidTr="00692FED">
        <w:trPr>
          <w:trHeight w:val="300"/>
        </w:trPr>
        <w:tc>
          <w:tcPr>
            <w:tcW w:w="1320" w:type="dxa"/>
            <w:shd w:val="clear" w:color="auto" w:fill="auto"/>
            <w:noWrap/>
            <w:vAlign w:val="bottom"/>
            <w:hideMark/>
          </w:tcPr>
          <w:p w14:paraId="6B5A9C6E" w14:textId="77777777" w:rsidR="00692FED" w:rsidRPr="00FA7027" w:rsidRDefault="00692FED" w:rsidP="00692FED">
            <w:pPr>
              <w:widowControl/>
              <w:spacing w:line="240" w:lineRule="auto"/>
              <w:rPr>
                <w:color w:val="000000"/>
                <w:szCs w:val="24"/>
              </w:rPr>
            </w:pPr>
            <w:r w:rsidRPr="00FA7027">
              <w:rPr>
                <w:color w:val="000000"/>
                <w:szCs w:val="24"/>
              </w:rPr>
              <w:t> </w:t>
            </w:r>
          </w:p>
        </w:tc>
        <w:tc>
          <w:tcPr>
            <w:tcW w:w="1460" w:type="dxa"/>
            <w:shd w:val="clear" w:color="auto" w:fill="auto"/>
            <w:noWrap/>
            <w:vAlign w:val="bottom"/>
            <w:hideMark/>
          </w:tcPr>
          <w:p w14:paraId="0E302000" w14:textId="77777777" w:rsidR="00692FED" w:rsidRPr="00FA7027" w:rsidRDefault="00692FED" w:rsidP="00692FED">
            <w:pPr>
              <w:widowControl/>
              <w:spacing w:line="240" w:lineRule="auto"/>
              <w:jc w:val="center"/>
              <w:rPr>
                <w:color w:val="000000"/>
                <w:szCs w:val="24"/>
              </w:rPr>
            </w:pPr>
            <w:r w:rsidRPr="00FA7027">
              <w:rPr>
                <w:color w:val="000000"/>
                <w:szCs w:val="24"/>
              </w:rPr>
              <w:t>*</w:t>
            </w:r>
          </w:p>
        </w:tc>
        <w:tc>
          <w:tcPr>
            <w:tcW w:w="1163" w:type="dxa"/>
            <w:shd w:val="clear" w:color="auto" w:fill="auto"/>
            <w:noWrap/>
            <w:vAlign w:val="bottom"/>
            <w:hideMark/>
          </w:tcPr>
          <w:p w14:paraId="6748532D" w14:textId="77777777" w:rsidR="00692FED" w:rsidRPr="00FA7027" w:rsidRDefault="00692FED" w:rsidP="00692FED">
            <w:pPr>
              <w:widowControl/>
              <w:spacing w:line="240" w:lineRule="auto"/>
              <w:jc w:val="center"/>
              <w:rPr>
                <w:bCs/>
                <w:color w:val="000000"/>
                <w:szCs w:val="24"/>
              </w:rPr>
            </w:pPr>
            <w:r w:rsidRPr="00FA7027">
              <w:rPr>
                <w:bCs/>
                <w:color w:val="000000"/>
                <w:szCs w:val="24"/>
              </w:rPr>
              <w:t>8</w:t>
            </w:r>
          </w:p>
        </w:tc>
        <w:tc>
          <w:tcPr>
            <w:tcW w:w="2380" w:type="dxa"/>
            <w:shd w:val="clear" w:color="auto" w:fill="auto"/>
            <w:noWrap/>
            <w:vAlign w:val="bottom"/>
            <w:hideMark/>
          </w:tcPr>
          <w:p w14:paraId="5CABC182" w14:textId="77777777" w:rsidR="00692FED" w:rsidRPr="00FA7027" w:rsidRDefault="00692FED" w:rsidP="00692FED">
            <w:pPr>
              <w:widowControl/>
              <w:spacing w:line="240" w:lineRule="auto"/>
              <w:jc w:val="center"/>
              <w:rPr>
                <w:bCs/>
                <w:color w:val="000000"/>
                <w:szCs w:val="24"/>
              </w:rPr>
            </w:pPr>
            <w:r w:rsidRPr="00FA7027">
              <w:rPr>
                <w:bCs/>
                <w:color w:val="000000"/>
                <w:szCs w:val="24"/>
              </w:rPr>
              <w:t>9</w:t>
            </w:r>
          </w:p>
        </w:tc>
        <w:tc>
          <w:tcPr>
            <w:tcW w:w="2337" w:type="dxa"/>
            <w:shd w:val="clear" w:color="auto" w:fill="auto"/>
            <w:vAlign w:val="bottom"/>
            <w:hideMark/>
          </w:tcPr>
          <w:p w14:paraId="442B821A" w14:textId="77777777" w:rsidR="00692FED" w:rsidRPr="00FA7027" w:rsidRDefault="00692FED" w:rsidP="00692FED">
            <w:pPr>
              <w:widowControl/>
              <w:spacing w:line="240" w:lineRule="auto"/>
              <w:jc w:val="center"/>
              <w:rPr>
                <w:bCs/>
                <w:color w:val="000000"/>
                <w:szCs w:val="24"/>
              </w:rPr>
            </w:pPr>
            <w:r w:rsidRPr="00FA7027">
              <w:rPr>
                <w:bCs/>
                <w:color w:val="000000"/>
                <w:szCs w:val="24"/>
              </w:rPr>
              <w:t>8</w:t>
            </w:r>
          </w:p>
        </w:tc>
      </w:tr>
      <w:tr w:rsidR="00692FED" w:rsidRPr="00FA7027" w14:paraId="5A4E5558" w14:textId="77777777" w:rsidTr="00692FED">
        <w:trPr>
          <w:trHeight w:val="300"/>
        </w:trPr>
        <w:tc>
          <w:tcPr>
            <w:tcW w:w="1320" w:type="dxa"/>
            <w:shd w:val="clear" w:color="auto" w:fill="auto"/>
            <w:noWrap/>
            <w:vAlign w:val="bottom"/>
            <w:hideMark/>
          </w:tcPr>
          <w:p w14:paraId="0DB32DD4" w14:textId="77777777" w:rsidR="00692FED" w:rsidRPr="00FA7027" w:rsidRDefault="00692FED" w:rsidP="00692FED">
            <w:pPr>
              <w:widowControl/>
              <w:spacing w:line="240" w:lineRule="auto"/>
              <w:rPr>
                <w:color w:val="000000"/>
                <w:szCs w:val="24"/>
              </w:rPr>
            </w:pPr>
            <w:r w:rsidRPr="00FA7027">
              <w:rPr>
                <w:color w:val="000000"/>
                <w:szCs w:val="24"/>
              </w:rPr>
              <w:t> </w:t>
            </w:r>
          </w:p>
        </w:tc>
        <w:tc>
          <w:tcPr>
            <w:tcW w:w="1460" w:type="dxa"/>
            <w:shd w:val="clear" w:color="auto" w:fill="auto"/>
            <w:noWrap/>
            <w:vAlign w:val="bottom"/>
            <w:hideMark/>
          </w:tcPr>
          <w:p w14:paraId="2DF1C953" w14:textId="77777777" w:rsidR="00692FED" w:rsidRPr="00FA7027" w:rsidRDefault="00692FED" w:rsidP="00692FED">
            <w:pPr>
              <w:widowControl/>
              <w:spacing w:line="240" w:lineRule="auto"/>
              <w:jc w:val="center"/>
              <w:rPr>
                <w:color w:val="000000"/>
                <w:szCs w:val="24"/>
              </w:rPr>
            </w:pPr>
            <w:r w:rsidRPr="00FA7027">
              <w:rPr>
                <w:color w:val="000000"/>
                <w:szCs w:val="24"/>
              </w:rPr>
              <w:t>*</w:t>
            </w:r>
          </w:p>
        </w:tc>
        <w:tc>
          <w:tcPr>
            <w:tcW w:w="1163" w:type="dxa"/>
            <w:shd w:val="clear" w:color="auto" w:fill="auto"/>
            <w:noWrap/>
            <w:vAlign w:val="bottom"/>
            <w:hideMark/>
          </w:tcPr>
          <w:p w14:paraId="2FC54E8B" w14:textId="77777777" w:rsidR="00692FED" w:rsidRPr="00FA7027" w:rsidRDefault="00692FED" w:rsidP="00692FED">
            <w:pPr>
              <w:widowControl/>
              <w:spacing w:line="240" w:lineRule="auto"/>
              <w:jc w:val="center"/>
              <w:rPr>
                <w:bCs/>
                <w:color w:val="000000"/>
                <w:szCs w:val="24"/>
              </w:rPr>
            </w:pPr>
            <w:r w:rsidRPr="00FA7027">
              <w:rPr>
                <w:bCs/>
                <w:color w:val="000000"/>
                <w:szCs w:val="24"/>
              </w:rPr>
              <w:t>9</w:t>
            </w:r>
          </w:p>
        </w:tc>
        <w:tc>
          <w:tcPr>
            <w:tcW w:w="2380" w:type="dxa"/>
            <w:shd w:val="clear" w:color="auto" w:fill="auto"/>
            <w:noWrap/>
            <w:vAlign w:val="bottom"/>
            <w:hideMark/>
          </w:tcPr>
          <w:p w14:paraId="3F62F8B9" w14:textId="77777777" w:rsidR="00692FED" w:rsidRPr="00FA7027" w:rsidRDefault="00692FED" w:rsidP="00692FED">
            <w:pPr>
              <w:widowControl/>
              <w:spacing w:line="240" w:lineRule="auto"/>
              <w:jc w:val="center"/>
              <w:rPr>
                <w:bCs/>
                <w:color w:val="000000"/>
                <w:szCs w:val="24"/>
              </w:rPr>
            </w:pPr>
            <w:r w:rsidRPr="00FA7027">
              <w:rPr>
                <w:bCs/>
                <w:color w:val="000000"/>
                <w:szCs w:val="24"/>
              </w:rPr>
              <w:t>6</w:t>
            </w:r>
          </w:p>
        </w:tc>
        <w:tc>
          <w:tcPr>
            <w:tcW w:w="2337" w:type="dxa"/>
            <w:shd w:val="clear" w:color="auto" w:fill="auto"/>
            <w:vAlign w:val="bottom"/>
            <w:hideMark/>
          </w:tcPr>
          <w:p w14:paraId="52EC9CF5" w14:textId="77777777" w:rsidR="00692FED" w:rsidRPr="00FA7027" w:rsidRDefault="00692FED" w:rsidP="00692FED">
            <w:pPr>
              <w:widowControl/>
              <w:spacing w:line="240" w:lineRule="auto"/>
              <w:jc w:val="center"/>
              <w:rPr>
                <w:bCs/>
                <w:color w:val="000000"/>
                <w:szCs w:val="24"/>
              </w:rPr>
            </w:pPr>
            <w:r w:rsidRPr="00FA7027">
              <w:rPr>
                <w:bCs/>
                <w:color w:val="000000"/>
                <w:szCs w:val="24"/>
              </w:rPr>
              <w:t>6</w:t>
            </w:r>
          </w:p>
        </w:tc>
      </w:tr>
      <w:tr w:rsidR="00692FED" w:rsidRPr="00FA7027" w14:paraId="70E655BC" w14:textId="77777777" w:rsidTr="00692FED">
        <w:trPr>
          <w:trHeight w:val="300"/>
        </w:trPr>
        <w:tc>
          <w:tcPr>
            <w:tcW w:w="1320" w:type="dxa"/>
            <w:shd w:val="clear" w:color="auto" w:fill="auto"/>
            <w:noWrap/>
            <w:vAlign w:val="bottom"/>
            <w:hideMark/>
          </w:tcPr>
          <w:p w14:paraId="0A2CF1DB" w14:textId="77777777" w:rsidR="00692FED" w:rsidRPr="00FA7027" w:rsidRDefault="00692FED" w:rsidP="00692FED">
            <w:pPr>
              <w:widowControl/>
              <w:spacing w:line="240" w:lineRule="auto"/>
              <w:rPr>
                <w:color w:val="000000"/>
                <w:szCs w:val="24"/>
              </w:rPr>
            </w:pPr>
            <w:r w:rsidRPr="00FA7027">
              <w:rPr>
                <w:color w:val="000000"/>
                <w:szCs w:val="24"/>
              </w:rPr>
              <w:t> </w:t>
            </w:r>
          </w:p>
        </w:tc>
        <w:tc>
          <w:tcPr>
            <w:tcW w:w="1460" w:type="dxa"/>
            <w:shd w:val="clear" w:color="auto" w:fill="auto"/>
            <w:noWrap/>
            <w:vAlign w:val="bottom"/>
            <w:hideMark/>
          </w:tcPr>
          <w:p w14:paraId="79470CB6" w14:textId="77777777" w:rsidR="00692FED" w:rsidRPr="00FA7027" w:rsidRDefault="00692FED" w:rsidP="00692FED">
            <w:pPr>
              <w:widowControl/>
              <w:spacing w:line="240" w:lineRule="auto"/>
              <w:jc w:val="center"/>
              <w:rPr>
                <w:color w:val="000000"/>
                <w:szCs w:val="24"/>
              </w:rPr>
            </w:pPr>
            <w:r w:rsidRPr="00FA7027">
              <w:rPr>
                <w:color w:val="000000"/>
                <w:szCs w:val="24"/>
              </w:rPr>
              <w:t>*</w:t>
            </w:r>
          </w:p>
        </w:tc>
        <w:tc>
          <w:tcPr>
            <w:tcW w:w="1163" w:type="dxa"/>
            <w:shd w:val="clear" w:color="auto" w:fill="auto"/>
            <w:noWrap/>
            <w:vAlign w:val="bottom"/>
            <w:hideMark/>
          </w:tcPr>
          <w:p w14:paraId="35BF9E20" w14:textId="77777777" w:rsidR="00692FED" w:rsidRPr="00FA7027" w:rsidRDefault="00692FED" w:rsidP="00692FED">
            <w:pPr>
              <w:widowControl/>
              <w:spacing w:line="240" w:lineRule="auto"/>
              <w:jc w:val="center"/>
              <w:rPr>
                <w:bCs/>
                <w:color w:val="000000"/>
                <w:szCs w:val="24"/>
              </w:rPr>
            </w:pPr>
            <w:r w:rsidRPr="00FA7027">
              <w:rPr>
                <w:bCs/>
                <w:color w:val="000000"/>
                <w:szCs w:val="24"/>
              </w:rPr>
              <w:t>10</w:t>
            </w:r>
          </w:p>
        </w:tc>
        <w:tc>
          <w:tcPr>
            <w:tcW w:w="2380" w:type="dxa"/>
            <w:shd w:val="clear" w:color="auto" w:fill="auto"/>
            <w:noWrap/>
            <w:vAlign w:val="bottom"/>
            <w:hideMark/>
          </w:tcPr>
          <w:p w14:paraId="1321FCC8" w14:textId="77777777" w:rsidR="00692FED" w:rsidRPr="00FA7027" w:rsidRDefault="00692FED" w:rsidP="00692FED">
            <w:pPr>
              <w:widowControl/>
              <w:spacing w:line="240" w:lineRule="auto"/>
              <w:jc w:val="center"/>
              <w:rPr>
                <w:bCs/>
                <w:color w:val="000000"/>
                <w:szCs w:val="24"/>
              </w:rPr>
            </w:pPr>
            <w:r w:rsidRPr="00FA7027">
              <w:rPr>
                <w:bCs/>
                <w:color w:val="000000"/>
                <w:szCs w:val="24"/>
              </w:rPr>
              <w:t>8</w:t>
            </w:r>
          </w:p>
        </w:tc>
        <w:tc>
          <w:tcPr>
            <w:tcW w:w="2337" w:type="dxa"/>
            <w:shd w:val="clear" w:color="auto" w:fill="auto"/>
            <w:vAlign w:val="bottom"/>
            <w:hideMark/>
          </w:tcPr>
          <w:p w14:paraId="19EB3F41" w14:textId="77777777" w:rsidR="00692FED" w:rsidRPr="00FA7027" w:rsidRDefault="00692FED" w:rsidP="00692FED">
            <w:pPr>
              <w:widowControl/>
              <w:spacing w:line="240" w:lineRule="auto"/>
              <w:jc w:val="center"/>
              <w:rPr>
                <w:bCs/>
                <w:color w:val="000000"/>
                <w:szCs w:val="24"/>
              </w:rPr>
            </w:pPr>
            <w:r w:rsidRPr="00FA7027">
              <w:rPr>
                <w:bCs/>
                <w:color w:val="000000"/>
                <w:szCs w:val="24"/>
              </w:rPr>
              <w:t>7</w:t>
            </w:r>
          </w:p>
        </w:tc>
      </w:tr>
      <w:tr w:rsidR="00692FED" w:rsidRPr="00FA7027" w14:paraId="6E5F71E3" w14:textId="77777777" w:rsidTr="00692FED">
        <w:trPr>
          <w:trHeight w:val="300"/>
        </w:trPr>
        <w:tc>
          <w:tcPr>
            <w:tcW w:w="1320" w:type="dxa"/>
            <w:shd w:val="clear" w:color="auto" w:fill="auto"/>
            <w:noWrap/>
            <w:vAlign w:val="bottom"/>
            <w:hideMark/>
          </w:tcPr>
          <w:p w14:paraId="4F74052E" w14:textId="77777777" w:rsidR="00692FED" w:rsidRPr="00FA7027" w:rsidRDefault="00692FED" w:rsidP="00692FED">
            <w:pPr>
              <w:widowControl/>
              <w:spacing w:line="240" w:lineRule="auto"/>
              <w:rPr>
                <w:color w:val="000000"/>
                <w:szCs w:val="24"/>
              </w:rPr>
            </w:pPr>
            <w:r w:rsidRPr="00FA7027">
              <w:rPr>
                <w:color w:val="000000"/>
                <w:szCs w:val="24"/>
              </w:rPr>
              <w:t> </w:t>
            </w:r>
          </w:p>
        </w:tc>
        <w:tc>
          <w:tcPr>
            <w:tcW w:w="1460" w:type="dxa"/>
            <w:shd w:val="clear" w:color="auto" w:fill="auto"/>
            <w:noWrap/>
            <w:vAlign w:val="bottom"/>
            <w:hideMark/>
          </w:tcPr>
          <w:p w14:paraId="30F7A787" w14:textId="77777777" w:rsidR="00692FED" w:rsidRPr="00FA7027" w:rsidRDefault="00692FED" w:rsidP="00692FED">
            <w:pPr>
              <w:widowControl/>
              <w:spacing w:line="240" w:lineRule="auto"/>
              <w:jc w:val="center"/>
              <w:rPr>
                <w:color w:val="000000"/>
                <w:szCs w:val="24"/>
              </w:rPr>
            </w:pPr>
            <w:r w:rsidRPr="00FA7027">
              <w:rPr>
                <w:color w:val="000000"/>
                <w:szCs w:val="24"/>
              </w:rPr>
              <w:t>*</w:t>
            </w:r>
          </w:p>
        </w:tc>
        <w:tc>
          <w:tcPr>
            <w:tcW w:w="1163" w:type="dxa"/>
            <w:shd w:val="clear" w:color="auto" w:fill="auto"/>
            <w:noWrap/>
            <w:vAlign w:val="bottom"/>
            <w:hideMark/>
          </w:tcPr>
          <w:p w14:paraId="27E2BC83" w14:textId="77777777" w:rsidR="00692FED" w:rsidRPr="00FA7027" w:rsidRDefault="00692FED" w:rsidP="00692FED">
            <w:pPr>
              <w:widowControl/>
              <w:spacing w:line="240" w:lineRule="auto"/>
              <w:jc w:val="center"/>
              <w:rPr>
                <w:bCs/>
                <w:color w:val="000000"/>
                <w:szCs w:val="24"/>
              </w:rPr>
            </w:pPr>
            <w:r w:rsidRPr="00FA7027">
              <w:rPr>
                <w:bCs/>
                <w:color w:val="000000"/>
                <w:szCs w:val="24"/>
              </w:rPr>
              <w:t>11</w:t>
            </w:r>
          </w:p>
        </w:tc>
        <w:tc>
          <w:tcPr>
            <w:tcW w:w="2380" w:type="dxa"/>
            <w:shd w:val="clear" w:color="auto" w:fill="auto"/>
            <w:noWrap/>
            <w:vAlign w:val="bottom"/>
            <w:hideMark/>
          </w:tcPr>
          <w:p w14:paraId="4066B898" w14:textId="77777777" w:rsidR="00692FED" w:rsidRPr="00FA7027" w:rsidRDefault="00692FED" w:rsidP="00692FED">
            <w:pPr>
              <w:widowControl/>
              <w:spacing w:line="240" w:lineRule="auto"/>
              <w:jc w:val="center"/>
              <w:rPr>
                <w:bCs/>
                <w:color w:val="000000"/>
                <w:szCs w:val="24"/>
              </w:rPr>
            </w:pPr>
            <w:r w:rsidRPr="00FA7027">
              <w:rPr>
                <w:bCs/>
                <w:color w:val="000000"/>
                <w:szCs w:val="24"/>
              </w:rPr>
              <w:t>9</w:t>
            </w:r>
          </w:p>
        </w:tc>
        <w:tc>
          <w:tcPr>
            <w:tcW w:w="2337" w:type="dxa"/>
            <w:shd w:val="clear" w:color="auto" w:fill="auto"/>
            <w:vAlign w:val="bottom"/>
            <w:hideMark/>
          </w:tcPr>
          <w:p w14:paraId="3FC4723D" w14:textId="77777777" w:rsidR="00692FED" w:rsidRPr="00FA7027" w:rsidRDefault="00692FED" w:rsidP="00692FED">
            <w:pPr>
              <w:widowControl/>
              <w:spacing w:line="240" w:lineRule="auto"/>
              <w:jc w:val="center"/>
              <w:rPr>
                <w:bCs/>
                <w:color w:val="000000"/>
                <w:szCs w:val="24"/>
              </w:rPr>
            </w:pPr>
            <w:r w:rsidRPr="00FA7027">
              <w:rPr>
                <w:bCs/>
                <w:color w:val="000000"/>
                <w:szCs w:val="24"/>
              </w:rPr>
              <w:t>9</w:t>
            </w:r>
          </w:p>
        </w:tc>
      </w:tr>
      <w:tr w:rsidR="00692FED" w:rsidRPr="00FA7027" w14:paraId="039BD33F" w14:textId="77777777" w:rsidTr="00692FED">
        <w:trPr>
          <w:trHeight w:val="300"/>
        </w:trPr>
        <w:tc>
          <w:tcPr>
            <w:tcW w:w="1320" w:type="dxa"/>
            <w:shd w:val="clear" w:color="auto" w:fill="auto"/>
            <w:noWrap/>
            <w:vAlign w:val="bottom"/>
            <w:hideMark/>
          </w:tcPr>
          <w:p w14:paraId="5EA10899" w14:textId="77777777" w:rsidR="00692FED" w:rsidRPr="00FA7027" w:rsidRDefault="00692FED" w:rsidP="00692FED">
            <w:pPr>
              <w:widowControl/>
              <w:spacing w:line="240" w:lineRule="auto"/>
              <w:rPr>
                <w:color w:val="000000"/>
                <w:szCs w:val="24"/>
              </w:rPr>
            </w:pPr>
            <w:r w:rsidRPr="00FA7027">
              <w:rPr>
                <w:color w:val="000000"/>
                <w:szCs w:val="24"/>
              </w:rPr>
              <w:t> </w:t>
            </w:r>
          </w:p>
        </w:tc>
        <w:tc>
          <w:tcPr>
            <w:tcW w:w="1460" w:type="dxa"/>
            <w:shd w:val="clear" w:color="auto" w:fill="auto"/>
            <w:noWrap/>
            <w:vAlign w:val="bottom"/>
            <w:hideMark/>
          </w:tcPr>
          <w:p w14:paraId="62D3CE97" w14:textId="77777777" w:rsidR="00692FED" w:rsidRPr="00FA7027" w:rsidRDefault="00692FED" w:rsidP="00692FED">
            <w:pPr>
              <w:widowControl/>
              <w:spacing w:line="240" w:lineRule="auto"/>
              <w:jc w:val="center"/>
              <w:rPr>
                <w:color w:val="000000"/>
                <w:szCs w:val="24"/>
              </w:rPr>
            </w:pPr>
            <w:r w:rsidRPr="00FA7027">
              <w:rPr>
                <w:color w:val="000000"/>
                <w:szCs w:val="24"/>
              </w:rPr>
              <w:t>*</w:t>
            </w:r>
          </w:p>
        </w:tc>
        <w:tc>
          <w:tcPr>
            <w:tcW w:w="1163" w:type="dxa"/>
            <w:shd w:val="clear" w:color="auto" w:fill="auto"/>
            <w:noWrap/>
            <w:vAlign w:val="bottom"/>
            <w:hideMark/>
          </w:tcPr>
          <w:p w14:paraId="72A95E1B" w14:textId="77777777" w:rsidR="00692FED" w:rsidRPr="00FA7027" w:rsidRDefault="00692FED" w:rsidP="00692FED">
            <w:pPr>
              <w:widowControl/>
              <w:spacing w:line="240" w:lineRule="auto"/>
              <w:jc w:val="center"/>
              <w:rPr>
                <w:bCs/>
                <w:color w:val="000000"/>
                <w:szCs w:val="24"/>
              </w:rPr>
            </w:pPr>
            <w:r w:rsidRPr="00FA7027">
              <w:rPr>
                <w:bCs/>
                <w:color w:val="000000"/>
                <w:szCs w:val="24"/>
              </w:rPr>
              <w:t>12</w:t>
            </w:r>
          </w:p>
        </w:tc>
        <w:tc>
          <w:tcPr>
            <w:tcW w:w="2380" w:type="dxa"/>
            <w:shd w:val="clear" w:color="auto" w:fill="auto"/>
            <w:noWrap/>
            <w:vAlign w:val="bottom"/>
            <w:hideMark/>
          </w:tcPr>
          <w:p w14:paraId="668C172F" w14:textId="77777777" w:rsidR="00692FED" w:rsidRPr="00FA7027" w:rsidRDefault="00692FED" w:rsidP="00692FED">
            <w:pPr>
              <w:widowControl/>
              <w:spacing w:line="240" w:lineRule="auto"/>
              <w:jc w:val="center"/>
              <w:rPr>
                <w:bCs/>
                <w:color w:val="000000"/>
                <w:szCs w:val="24"/>
              </w:rPr>
            </w:pPr>
            <w:r>
              <w:rPr>
                <w:bCs/>
                <w:noProof/>
                <w:color w:val="000000"/>
                <w:szCs w:val="24"/>
              </w:rPr>
              <mc:AlternateContent>
                <mc:Choice Requires="wps">
                  <w:drawing>
                    <wp:anchor distT="0" distB="0" distL="114300" distR="114300" simplePos="0" relativeHeight="251699712" behindDoc="0" locked="0" layoutInCell="1" allowOverlap="1" wp14:anchorId="6D7AF25E" wp14:editId="20B102E7">
                      <wp:simplePos x="0" y="0"/>
                      <wp:positionH relativeFrom="column">
                        <wp:posOffset>312420</wp:posOffset>
                      </wp:positionH>
                      <wp:positionV relativeFrom="paragraph">
                        <wp:posOffset>147955</wp:posOffset>
                      </wp:positionV>
                      <wp:extent cx="762000" cy="419100"/>
                      <wp:effectExtent l="0" t="0" r="19050" b="19050"/>
                      <wp:wrapNone/>
                      <wp:docPr id="55" name="Oval 55"/>
                      <wp:cNvGraphicFramePr/>
                      <a:graphic xmlns:a="http://schemas.openxmlformats.org/drawingml/2006/main">
                        <a:graphicData uri="http://schemas.microsoft.com/office/word/2010/wordprocessingShape">
                          <wps:wsp>
                            <wps:cNvSpPr/>
                            <wps:spPr>
                              <a:xfrm>
                                <a:off x="0" y="0"/>
                                <a:ext cx="762000" cy="419100"/>
                              </a:xfrm>
                              <a:prstGeom prst="ellipse">
                                <a:avLst/>
                              </a:prstGeom>
                              <a:noFill/>
                              <a:ln w="25400" cap="flat" cmpd="sng" algn="ctr">
                                <a:solidFill>
                                  <a:srgbClr val="FF0000"/>
                                </a:solidFill>
                                <a:prstDash val="solid"/>
                              </a:ln>
                              <a:effectLst/>
                            </wps:spPr>
                            <wps:txbx>
                              <w:txbxContent>
                                <w:p w14:paraId="3AD445E9" w14:textId="77777777" w:rsidR="0068765F" w:rsidRDefault="0068765F" w:rsidP="00692F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5" o:spid="_x0000_s1039" style="position:absolute;left:0;text-align:left;margin-left:24.6pt;margin-top:11.65pt;width:60pt;height:33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" filled="f" strokecolor="red" strokeweight="2pt">
                      <v:textbox>
                        <w:txbxContent>
                          <w:p w14:paraId="3AD445E9" w14:textId="77777777" w:rsidR="0068765F" w:rsidRDefault="0068765F" w:rsidP="00692FED">
                            <w:pPr>
                              <w:jc w:val="center"/>
                            </w:pPr>
                          </w:p>
                        </w:txbxContent>
                      </v:textbox>
                    </v:oval>
                  </w:pict>
                </mc:Fallback>
              </mc:AlternateContent>
            </w:r>
            <w:r w:rsidRPr="00FA7027">
              <w:rPr>
                <w:bCs/>
                <w:color w:val="000000"/>
                <w:szCs w:val="24"/>
              </w:rPr>
              <w:t>7</w:t>
            </w:r>
          </w:p>
        </w:tc>
        <w:tc>
          <w:tcPr>
            <w:tcW w:w="2337" w:type="dxa"/>
            <w:shd w:val="clear" w:color="auto" w:fill="auto"/>
            <w:vAlign w:val="bottom"/>
            <w:hideMark/>
          </w:tcPr>
          <w:p w14:paraId="27625D23" w14:textId="77777777" w:rsidR="00692FED" w:rsidRPr="00FA7027" w:rsidRDefault="00692FED" w:rsidP="00692FED">
            <w:pPr>
              <w:widowControl/>
              <w:spacing w:line="240" w:lineRule="auto"/>
              <w:jc w:val="center"/>
              <w:rPr>
                <w:bCs/>
                <w:color w:val="000000"/>
                <w:szCs w:val="24"/>
              </w:rPr>
            </w:pPr>
            <w:r>
              <w:rPr>
                <w:bCs/>
                <w:noProof/>
                <w:color w:val="000000"/>
                <w:szCs w:val="24"/>
              </w:rPr>
              <mc:AlternateContent>
                <mc:Choice Requires="wps">
                  <w:drawing>
                    <wp:anchor distT="0" distB="0" distL="114300" distR="114300" simplePos="0" relativeHeight="251700736" behindDoc="0" locked="0" layoutInCell="1" allowOverlap="1" wp14:anchorId="41C90A0C" wp14:editId="589335B1">
                      <wp:simplePos x="0" y="0"/>
                      <wp:positionH relativeFrom="column">
                        <wp:posOffset>292735</wp:posOffset>
                      </wp:positionH>
                      <wp:positionV relativeFrom="paragraph">
                        <wp:posOffset>147955</wp:posOffset>
                      </wp:positionV>
                      <wp:extent cx="809625" cy="419100"/>
                      <wp:effectExtent l="0" t="0" r="28575" b="19050"/>
                      <wp:wrapNone/>
                      <wp:docPr id="56" name="Oval 56"/>
                      <wp:cNvGraphicFramePr/>
                      <a:graphic xmlns:a="http://schemas.openxmlformats.org/drawingml/2006/main">
                        <a:graphicData uri="http://schemas.microsoft.com/office/word/2010/wordprocessingShape">
                          <wps:wsp>
                            <wps:cNvSpPr/>
                            <wps:spPr>
                              <a:xfrm>
                                <a:off x="0" y="0"/>
                                <a:ext cx="809625" cy="419100"/>
                              </a:xfrm>
                              <a:prstGeom prst="ellipse">
                                <a:avLst/>
                              </a:prstGeom>
                              <a:noFill/>
                              <a:ln w="25400" cap="flat" cmpd="sng" algn="ctr">
                                <a:solidFill>
                                  <a:srgbClr val="FF0000"/>
                                </a:solidFill>
                                <a:prstDash val="solid"/>
                              </a:ln>
                              <a:effectLst/>
                            </wps:spPr>
                            <wps:txbx>
                              <w:txbxContent>
                                <w:p w14:paraId="7C8AD5EE" w14:textId="77777777" w:rsidR="0068765F" w:rsidRDefault="0068765F" w:rsidP="00692F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6" o:spid="_x0000_s1040" style="position:absolute;left:0;text-align:left;margin-left:23.05pt;margin-top:11.65pt;width:63.75pt;height:33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" filled="f" strokecolor="red" strokeweight="2pt">
                      <v:textbox>
                        <w:txbxContent>
                          <w:p w14:paraId="7C8AD5EE" w14:textId="77777777" w:rsidR="0068765F" w:rsidRDefault="0068765F" w:rsidP="00692FED">
                            <w:pPr>
                              <w:jc w:val="center"/>
                            </w:pPr>
                          </w:p>
                        </w:txbxContent>
                      </v:textbox>
                    </v:oval>
                  </w:pict>
                </mc:Fallback>
              </mc:AlternateContent>
            </w:r>
            <w:r w:rsidRPr="00FA7027">
              <w:rPr>
                <w:bCs/>
                <w:color w:val="000000"/>
                <w:szCs w:val="24"/>
              </w:rPr>
              <w:t>7</w:t>
            </w:r>
          </w:p>
        </w:tc>
      </w:tr>
      <w:tr w:rsidR="00692FED" w:rsidRPr="00FA7027" w14:paraId="2F9A119D" w14:textId="77777777" w:rsidTr="00692FED">
        <w:trPr>
          <w:trHeight w:val="600"/>
        </w:trPr>
        <w:tc>
          <w:tcPr>
            <w:tcW w:w="1320" w:type="dxa"/>
            <w:shd w:val="clear" w:color="auto" w:fill="auto"/>
            <w:noWrap/>
            <w:vAlign w:val="bottom"/>
            <w:hideMark/>
          </w:tcPr>
          <w:p w14:paraId="0C03CEF6" w14:textId="77777777" w:rsidR="00692FED" w:rsidRPr="00FA7027" w:rsidRDefault="00692FED" w:rsidP="00692FED">
            <w:pPr>
              <w:widowControl/>
              <w:spacing w:line="240" w:lineRule="auto"/>
              <w:rPr>
                <w:color w:val="000000"/>
                <w:szCs w:val="24"/>
              </w:rPr>
            </w:pPr>
            <w:r w:rsidRPr="00FA7027">
              <w:rPr>
                <w:color w:val="000000"/>
                <w:szCs w:val="24"/>
              </w:rPr>
              <w:t> </w:t>
            </w:r>
          </w:p>
        </w:tc>
        <w:tc>
          <w:tcPr>
            <w:tcW w:w="1460" w:type="dxa"/>
            <w:shd w:val="clear" w:color="auto" w:fill="auto"/>
            <w:noWrap/>
            <w:vAlign w:val="center"/>
            <w:hideMark/>
          </w:tcPr>
          <w:p w14:paraId="09277A41" w14:textId="77777777" w:rsidR="00692FED" w:rsidRPr="00FA7027" w:rsidRDefault="00692FED" w:rsidP="00692FED">
            <w:pPr>
              <w:widowControl/>
              <w:spacing w:line="240" w:lineRule="auto"/>
              <w:jc w:val="center"/>
              <w:rPr>
                <w:color w:val="000000"/>
                <w:szCs w:val="24"/>
              </w:rPr>
            </w:pPr>
            <w:r w:rsidRPr="00FA7027">
              <w:rPr>
                <w:color w:val="000000"/>
                <w:szCs w:val="24"/>
              </w:rPr>
              <w:t>*</w:t>
            </w:r>
          </w:p>
        </w:tc>
        <w:tc>
          <w:tcPr>
            <w:tcW w:w="1163" w:type="dxa"/>
            <w:shd w:val="clear" w:color="auto" w:fill="auto"/>
            <w:vAlign w:val="bottom"/>
            <w:hideMark/>
          </w:tcPr>
          <w:p w14:paraId="4A89BCA5" w14:textId="77777777" w:rsidR="00692FED" w:rsidRPr="00FA7027" w:rsidRDefault="00692FED" w:rsidP="00692FED">
            <w:pPr>
              <w:widowControl/>
              <w:spacing w:line="240" w:lineRule="auto"/>
              <w:jc w:val="center"/>
              <w:rPr>
                <w:bCs/>
                <w:color w:val="000000"/>
                <w:szCs w:val="24"/>
              </w:rPr>
            </w:pPr>
            <w:r w:rsidRPr="00FA7027">
              <w:rPr>
                <w:bCs/>
                <w:color w:val="000000"/>
                <w:szCs w:val="24"/>
              </w:rPr>
              <w:t>Average  (Mean)</w:t>
            </w:r>
          </w:p>
        </w:tc>
        <w:tc>
          <w:tcPr>
            <w:tcW w:w="2380" w:type="dxa"/>
            <w:shd w:val="clear" w:color="auto" w:fill="auto"/>
            <w:noWrap/>
            <w:vAlign w:val="center"/>
            <w:hideMark/>
          </w:tcPr>
          <w:p w14:paraId="2116E627" w14:textId="77777777" w:rsidR="00692FED" w:rsidRPr="00FA7027" w:rsidRDefault="00692FED" w:rsidP="00692FED">
            <w:pPr>
              <w:widowControl/>
              <w:spacing w:line="240" w:lineRule="auto"/>
              <w:jc w:val="center"/>
              <w:rPr>
                <w:bCs/>
                <w:color w:val="000000"/>
                <w:szCs w:val="24"/>
              </w:rPr>
            </w:pPr>
            <w:r w:rsidRPr="00FA7027">
              <w:rPr>
                <w:bCs/>
                <w:color w:val="000000"/>
                <w:szCs w:val="24"/>
              </w:rPr>
              <w:t>7.8</w:t>
            </w:r>
          </w:p>
        </w:tc>
        <w:tc>
          <w:tcPr>
            <w:tcW w:w="2337" w:type="dxa"/>
            <w:shd w:val="clear" w:color="auto" w:fill="auto"/>
            <w:vAlign w:val="center"/>
            <w:hideMark/>
          </w:tcPr>
          <w:p w14:paraId="06882257" w14:textId="77777777" w:rsidR="00692FED" w:rsidRPr="00FA7027" w:rsidRDefault="00692FED" w:rsidP="00692FED">
            <w:pPr>
              <w:widowControl/>
              <w:spacing w:line="240" w:lineRule="auto"/>
              <w:jc w:val="center"/>
              <w:rPr>
                <w:bCs/>
                <w:color w:val="000000"/>
                <w:szCs w:val="24"/>
              </w:rPr>
            </w:pPr>
            <w:r w:rsidRPr="00FA7027">
              <w:rPr>
                <w:bCs/>
                <w:color w:val="000000"/>
                <w:szCs w:val="24"/>
              </w:rPr>
              <w:t>7.4</w:t>
            </w:r>
          </w:p>
        </w:tc>
      </w:tr>
      <w:tr w:rsidR="00692FED" w:rsidRPr="00FA7027" w14:paraId="259E8E19" w14:textId="77777777" w:rsidTr="00692FED">
        <w:trPr>
          <w:trHeight w:val="600"/>
        </w:trPr>
        <w:tc>
          <w:tcPr>
            <w:tcW w:w="1320" w:type="dxa"/>
            <w:tcBorders>
              <w:bottom w:val="single" w:sz="12" w:space="0" w:color="auto"/>
            </w:tcBorders>
            <w:shd w:val="clear" w:color="auto" w:fill="auto"/>
            <w:noWrap/>
            <w:vAlign w:val="bottom"/>
            <w:hideMark/>
          </w:tcPr>
          <w:p w14:paraId="44A27BBE" w14:textId="77777777" w:rsidR="00692FED" w:rsidRPr="00FA7027" w:rsidRDefault="00692FED" w:rsidP="00692FED">
            <w:pPr>
              <w:widowControl/>
              <w:spacing w:line="240" w:lineRule="auto"/>
              <w:rPr>
                <w:color w:val="000000"/>
                <w:szCs w:val="24"/>
              </w:rPr>
            </w:pPr>
            <w:r w:rsidRPr="00FA7027">
              <w:rPr>
                <w:color w:val="000000"/>
                <w:szCs w:val="24"/>
              </w:rPr>
              <w:t> </w:t>
            </w:r>
          </w:p>
        </w:tc>
        <w:tc>
          <w:tcPr>
            <w:tcW w:w="1460" w:type="dxa"/>
            <w:tcBorders>
              <w:bottom w:val="single" w:sz="12" w:space="0" w:color="auto"/>
            </w:tcBorders>
            <w:shd w:val="clear" w:color="auto" w:fill="auto"/>
            <w:noWrap/>
            <w:vAlign w:val="center"/>
            <w:hideMark/>
          </w:tcPr>
          <w:p w14:paraId="2871FB58" w14:textId="77777777" w:rsidR="00692FED" w:rsidRPr="00FA7027" w:rsidRDefault="00692FED" w:rsidP="00692FED">
            <w:pPr>
              <w:widowControl/>
              <w:spacing w:line="240" w:lineRule="auto"/>
              <w:jc w:val="center"/>
              <w:rPr>
                <w:color w:val="000000"/>
                <w:szCs w:val="24"/>
              </w:rPr>
            </w:pPr>
            <w:r w:rsidRPr="00FA7027">
              <w:rPr>
                <w:color w:val="000000"/>
                <w:szCs w:val="24"/>
              </w:rPr>
              <w:t>*</w:t>
            </w:r>
          </w:p>
        </w:tc>
        <w:tc>
          <w:tcPr>
            <w:tcW w:w="1163" w:type="dxa"/>
            <w:tcBorders>
              <w:bottom w:val="single" w:sz="12" w:space="0" w:color="auto"/>
            </w:tcBorders>
            <w:shd w:val="clear" w:color="auto" w:fill="auto"/>
            <w:vAlign w:val="bottom"/>
            <w:hideMark/>
          </w:tcPr>
          <w:p w14:paraId="37C43836" w14:textId="77777777" w:rsidR="00692FED" w:rsidRPr="00FA7027" w:rsidRDefault="00692FED" w:rsidP="00692FED">
            <w:pPr>
              <w:widowControl/>
              <w:spacing w:line="240" w:lineRule="auto"/>
              <w:rPr>
                <w:bCs/>
                <w:color w:val="000000"/>
                <w:szCs w:val="24"/>
              </w:rPr>
            </w:pPr>
            <w:r w:rsidRPr="00FA7027">
              <w:rPr>
                <w:bCs/>
                <w:color w:val="000000"/>
                <w:szCs w:val="24"/>
              </w:rPr>
              <w:t>Standard Deviation</w:t>
            </w:r>
          </w:p>
        </w:tc>
        <w:tc>
          <w:tcPr>
            <w:tcW w:w="2380" w:type="dxa"/>
            <w:tcBorders>
              <w:bottom w:val="single" w:sz="12" w:space="0" w:color="auto"/>
            </w:tcBorders>
            <w:shd w:val="clear" w:color="auto" w:fill="auto"/>
            <w:noWrap/>
            <w:vAlign w:val="center"/>
            <w:hideMark/>
          </w:tcPr>
          <w:p w14:paraId="7DAD2FE7" w14:textId="77777777" w:rsidR="00692FED" w:rsidRPr="00FA7027" w:rsidRDefault="00692FED" w:rsidP="00692FED">
            <w:pPr>
              <w:widowControl/>
              <w:spacing w:line="240" w:lineRule="auto"/>
              <w:jc w:val="center"/>
              <w:rPr>
                <w:bCs/>
                <w:color w:val="000000"/>
                <w:szCs w:val="24"/>
              </w:rPr>
            </w:pPr>
            <w:r w:rsidRPr="00FA7027">
              <w:rPr>
                <w:bCs/>
                <w:color w:val="000000"/>
                <w:szCs w:val="24"/>
              </w:rPr>
              <w:t>1.30384</w:t>
            </w:r>
          </w:p>
        </w:tc>
        <w:tc>
          <w:tcPr>
            <w:tcW w:w="2337" w:type="dxa"/>
            <w:tcBorders>
              <w:bottom w:val="single" w:sz="12" w:space="0" w:color="auto"/>
            </w:tcBorders>
            <w:shd w:val="clear" w:color="auto" w:fill="auto"/>
            <w:vAlign w:val="center"/>
            <w:hideMark/>
          </w:tcPr>
          <w:p w14:paraId="7813AB46" w14:textId="77777777" w:rsidR="00692FED" w:rsidRPr="00FA7027" w:rsidRDefault="00692FED" w:rsidP="00692FED">
            <w:pPr>
              <w:widowControl/>
              <w:spacing w:line="240" w:lineRule="auto"/>
              <w:jc w:val="center"/>
              <w:rPr>
                <w:bCs/>
                <w:color w:val="000000"/>
                <w:szCs w:val="24"/>
              </w:rPr>
            </w:pPr>
            <w:r w:rsidRPr="00FA7027">
              <w:rPr>
                <w:bCs/>
                <w:color w:val="000000"/>
                <w:szCs w:val="24"/>
              </w:rPr>
              <w:t>1.14018</w:t>
            </w:r>
          </w:p>
        </w:tc>
      </w:tr>
    </w:tbl>
    <w:p w14:paraId="67A2A62A" w14:textId="2E72CE58" w:rsidR="00C82796" w:rsidRPr="00C82796" w:rsidRDefault="00C82796" w:rsidP="00C82796">
      <w:pPr>
        <w:widowControl/>
        <w:spacing w:after="200" w:line="276" w:lineRule="auto"/>
        <w:jc w:val="center"/>
        <w:rPr>
          <w:rFonts w:eastAsiaTheme="minorHAnsi"/>
          <w:b/>
          <w:szCs w:val="24"/>
        </w:rPr>
      </w:pPr>
    </w:p>
    <w:p w14:paraId="0EE04BE1" w14:textId="77777777" w:rsidR="007E16BC" w:rsidRDefault="007E16BC" w:rsidP="0058091E">
      <w:pPr>
        <w:pStyle w:val="StyleHeading1NotBold"/>
        <w:ind w:firstLine="720"/>
        <w:jc w:val="left"/>
        <w:rPr>
          <w:color w:val="FF0000"/>
        </w:rPr>
      </w:pPr>
    </w:p>
    <w:p w14:paraId="3E691AFD" w14:textId="77777777" w:rsidR="00254469" w:rsidRDefault="00254469" w:rsidP="0058091E">
      <w:pPr>
        <w:pStyle w:val="StyleHeading1NotBold"/>
        <w:ind w:firstLine="720"/>
        <w:jc w:val="left"/>
        <w:rPr>
          <w:color w:val="FF0000"/>
        </w:rPr>
      </w:pPr>
    </w:p>
    <w:p w14:paraId="613D2138" w14:textId="77777777" w:rsidR="00254469" w:rsidRDefault="00254469" w:rsidP="0058091E">
      <w:pPr>
        <w:pStyle w:val="StyleHeading1NotBold"/>
        <w:ind w:firstLine="720"/>
        <w:jc w:val="left"/>
        <w:rPr>
          <w:color w:val="FF0000"/>
        </w:rPr>
      </w:pPr>
    </w:p>
    <w:p w14:paraId="01303BDC" w14:textId="77777777" w:rsidR="00254469" w:rsidRDefault="00254469" w:rsidP="0058091E">
      <w:pPr>
        <w:pStyle w:val="StyleHeading1NotBold"/>
        <w:ind w:firstLine="720"/>
        <w:jc w:val="left"/>
        <w:rPr>
          <w:color w:val="FF0000"/>
        </w:rPr>
      </w:pPr>
    </w:p>
    <w:p w14:paraId="32752A95" w14:textId="77777777" w:rsidR="00254469" w:rsidRDefault="00254469" w:rsidP="0058091E">
      <w:pPr>
        <w:pStyle w:val="StyleHeading1NotBold"/>
        <w:ind w:firstLine="720"/>
        <w:jc w:val="left"/>
        <w:rPr>
          <w:color w:val="FF0000"/>
        </w:rPr>
      </w:pPr>
    </w:p>
    <w:p w14:paraId="53EF70CB" w14:textId="77777777" w:rsidR="00254469" w:rsidRDefault="00254469" w:rsidP="0058091E">
      <w:pPr>
        <w:pStyle w:val="StyleHeading1NotBold"/>
        <w:ind w:firstLine="720"/>
        <w:jc w:val="left"/>
        <w:rPr>
          <w:color w:val="FF0000"/>
        </w:rPr>
      </w:pPr>
    </w:p>
    <w:p w14:paraId="4E42467A" w14:textId="77777777" w:rsidR="000A0A0D" w:rsidRDefault="000A0A0D" w:rsidP="00CA018D">
      <w:pPr>
        <w:widowControl/>
        <w:spacing w:line="240" w:lineRule="auto"/>
        <w:rPr>
          <w:color w:val="FF0000"/>
          <w:kern w:val="28"/>
          <w:szCs w:val="24"/>
        </w:rPr>
      </w:pPr>
    </w:p>
    <w:p w14:paraId="6615DA93" w14:textId="77777777" w:rsidR="00CA018D" w:rsidRDefault="00CA018D" w:rsidP="00CA018D">
      <w:pPr>
        <w:widowControl/>
        <w:spacing w:line="240" w:lineRule="auto"/>
        <w:rPr>
          <w:color w:val="FF0000"/>
          <w:kern w:val="28"/>
          <w:szCs w:val="24"/>
        </w:rPr>
      </w:pPr>
    </w:p>
    <w:p w14:paraId="6F6F2D9D" w14:textId="77777777" w:rsidR="00CA018D" w:rsidRDefault="00CA018D" w:rsidP="00CA018D">
      <w:pPr>
        <w:widowControl/>
        <w:spacing w:line="240" w:lineRule="auto"/>
        <w:rPr>
          <w:rFonts w:eastAsia="Calibri"/>
          <w:szCs w:val="24"/>
        </w:rPr>
      </w:pPr>
    </w:p>
    <w:p w14:paraId="60B53496" w14:textId="77777777" w:rsidR="000A0A0D" w:rsidRDefault="000A0A0D" w:rsidP="00CA018D">
      <w:pPr>
        <w:widowControl/>
        <w:spacing w:line="240" w:lineRule="auto"/>
        <w:rPr>
          <w:rFonts w:eastAsia="Calibri"/>
          <w:szCs w:val="24"/>
        </w:rPr>
      </w:pPr>
    </w:p>
    <w:p w14:paraId="762E032C" w14:textId="77777777" w:rsidR="00254469" w:rsidRPr="00254469" w:rsidRDefault="00254469" w:rsidP="00316879">
      <w:pPr>
        <w:widowControl/>
        <w:spacing w:line="240" w:lineRule="auto"/>
        <w:ind w:firstLine="720"/>
        <w:jc w:val="center"/>
        <w:rPr>
          <w:rFonts w:eastAsia="Calibri"/>
          <w:szCs w:val="24"/>
        </w:rPr>
      </w:pPr>
      <w:r w:rsidRPr="00254469">
        <w:rPr>
          <w:rFonts w:eastAsia="Calibri"/>
          <w:szCs w:val="24"/>
        </w:rPr>
        <w:t>Appendix K</w:t>
      </w:r>
    </w:p>
    <w:p w14:paraId="5E3CB8C7" w14:textId="77777777" w:rsidR="00254469" w:rsidRPr="00254469" w:rsidRDefault="00254469" w:rsidP="00254469">
      <w:pPr>
        <w:widowControl/>
        <w:spacing w:line="240" w:lineRule="auto"/>
        <w:ind w:firstLine="720"/>
        <w:jc w:val="center"/>
        <w:rPr>
          <w:rFonts w:eastAsia="Calibri"/>
          <w:szCs w:val="24"/>
        </w:rPr>
      </w:pPr>
    </w:p>
    <w:p w14:paraId="5A8985A1" w14:textId="77777777" w:rsidR="00254469" w:rsidRPr="00254469" w:rsidRDefault="00254469" w:rsidP="00254469">
      <w:pPr>
        <w:widowControl/>
        <w:spacing w:line="240" w:lineRule="auto"/>
        <w:ind w:firstLine="720"/>
        <w:jc w:val="center"/>
        <w:rPr>
          <w:rFonts w:eastAsia="Calibri"/>
          <w:szCs w:val="24"/>
        </w:rPr>
      </w:pPr>
      <w:r w:rsidRPr="00254469">
        <w:rPr>
          <w:rFonts w:eastAsia="Calibri"/>
          <w:szCs w:val="24"/>
        </w:rPr>
        <w:t>Doctor of Nursing Practice Essentials</w:t>
      </w:r>
    </w:p>
    <w:p w14:paraId="68D85B6F" w14:textId="77777777" w:rsidR="00254469" w:rsidRPr="00254469" w:rsidRDefault="00254469" w:rsidP="00254469">
      <w:pPr>
        <w:widowControl/>
        <w:spacing w:after="160" w:line="259" w:lineRule="auto"/>
        <w:rPr>
          <w:rFonts w:ascii="Calibri" w:eastAsia="Calibri" w:hAnsi="Calibri"/>
          <w:sz w:val="22"/>
          <w:szCs w:val="22"/>
        </w:rPr>
      </w:pPr>
    </w:p>
    <w:tbl>
      <w:tblPr>
        <w:tblStyle w:val="TableGrid4"/>
        <w:tblW w:w="9309" w:type="dxa"/>
        <w:tblInd w:w="18" w:type="dxa"/>
        <w:tblLayout w:type="fixed"/>
        <w:tblLook w:val="04A0" w:firstRow="1" w:lastRow="0" w:firstColumn="1" w:lastColumn="0" w:noHBand="0" w:noVBand="1"/>
      </w:tblPr>
      <w:tblGrid>
        <w:gridCol w:w="1326"/>
        <w:gridCol w:w="4782"/>
        <w:gridCol w:w="3201"/>
      </w:tblGrid>
      <w:tr w:rsidR="00254469" w:rsidRPr="00254469" w14:paraId="44CD7A9C" w14:textId="77777777" w:rsidTr="001B4A3A">
        <w:trPr>
          <w:trHeight w:val="142"/>
        </w:trPr>
        <w:tc>
          <w:tcPr>
            <w:tcW w:w="1326" w:type="dxa"/>
            <w:shd w:val="clear" w:color="auto" w:fill="EEECE1" w:themeFill="background2"/>
          </w:tcPr>
          <w:p w14:paraId="4F38AB62" w14:textId="77777777" w:rsidR="00254469" w:rsidRPr="00254469" w:rsidRDefault="00254469" w:rsidP="00254469">
            <w:pPr>
              <w:widowControl/>
              <w:spacing w:line="240" w:lineRule="auto"/>
              <w:rPr>
                <w:b/>
                <w:sz w:val="22"/>
              </w:rPr>
            </w:pPr>
          </w:p>
        </w:tc>
        <w:tc>
          <w:tcPr>
            <w:tcW w:w="4782" w:type="dxa"/>
            <w:shd w:val="clear" w:color="auto" w:fill="DDD9C3" w:themeFill="background2" w:themeFillShade="E6"/>
          </w:tcPr>
          <w:p w14:paraId="4C13A452" w14:textId="77777777" w:rsidR="00254469" w:rsidRPr="00254469" w:rsidRDefault="00254469" w:rsidP="00254469">
            <w:pPr>
              <w:widowControl/>
              <w:spacing w:line="240" w:lineRule="auto"/>
              <w:jc w:val="center"/>
              <w:rPr>
                <w:rFonts w:ascii="Times New Roman" w:hAnsi="Times New Roman"/>
                <w:b/>
                <w:sz w:val="22"/>
              </w:rPr>
            </w:pPr>
            <w:r w:rsidRPr="00254469">
              <w:rPr>
                <w:rFonts w:ascii="Times New Roman" w:hAnsi="Times New Roman"/>
                <w:b/>
                <w:sz w:val="22"/>
              </w:rPr>
              <w:t>Description</w:t>
            </w:r>
          </w:p>
        </w:tc>
        <w:tc>
          <w:tcPr>
            <w:tcW w:w="3201" w:type="dxa"/>
            <w:shd w:val="clear" w:color="auto" w:fill="DDD9C3" w:themeFill="background2" w:themeFillShade="E6"/>
          </w:tcPr>
          <w:p w14:paraId="2893AFD6" w14:textId="77777777" w:rsidR="00254469" w:rsidRPr="00254469" w:rsidRDefault="00254469" w:rsidP="00254469">
            <w:pPr>
              <w:widowControl/>
              <w:spacing w:line="240" w:lineRule="auto"/>
              <w:jc w:val="center"/>
              <w:rPr>
                <w:rFonts w:ascii="Times New Roman" w:hAnsi="Times New Roman"/>
                <w:b/>
                <w:sz w:val="22"/>
              </w:rPr>
            </w:pPr>
            <w:r w:rsidRPr="00254469">
              <w:rPr>
                <w:rFonts w:ascii="Times New Roman" w:hAnsi="Times New Roman"/>
                <w:b/>
                <w:sz w:val="22"/>
              </w:rPr>
              <w:t>Demonstration of  Knowledge</w:t>
            </w:r>
          </w:p>
        </w:tc>
      </w:tr>
      <w:tr w:rsidR="00254469" w:rsidRPr="00254469" w14:paraId="2D08D66F" w14:textId="77777777" w:rsidTr="001B4A3A">
        <w:trPr>
          <w:trHeight w:val="142"/>
        </w:trPr>
        <w:tc>
          <w:tcPr>
            <w:tcW w:w="1326" w:type="dxa"/>
            <w:shd w:val="clear" w:color="auto" w:fill="EEECE1" w:themeFill="background2"/>
          </w:tcPr>
          <w:p w14:paraId="19E592A8" w14:textId="77777777" w:rsidR="00254469" w:rsidRPr="000A0A0D" w:rsidRDefault="00254469" w:rsidP="00254469">
            <w:pPr>
              <w:widowControl/>
              <w:spacing w:line="240" w:lineRule="auto"/>
              <w:rPr>
                <w:rFonts w:ascii="Times New Roman" w:hAnsi="Times New Roman"/>
                <w:sz w:val="18"/>
                <w:szCs w:val="18"/>
              </w:rPr>
            </w:pPr>
            <w:r w:rsidRPr="000A0A0D">
              <w:rPr>
                <w:rFonts w:ascii="Times New Roman" w:hAnsi="Times New Roman"/>
                <w:sz w:val="18"/>
                <w:szCs w:val="18"/>
              </w:rPr>
              <w:t>Essential I</w:t>
            </w:r>
          </w:p>
          <w:p w14:paraId="173804A9" w14:textId="77777777" w:rsidR="00254469" w:rsidRPr="00254469" w:rsidRDefault="00254469" w:rsidP="00254469">
            <w:pPr>
              <w:widowControl/>
              <w:spacing w:line="240" w:lineRule="auto"/>
              <w:rPr>
                <w:rFonts w:ascii="Times New Roman" w:hAnsi="Times New Roman"/>
                <w:b/>
                <w:i/>
                <w:sz w:val="20"/>
              </w:rPr>
            </w:pPr>
            <w:r w:rsidRPr="000A0A0D">
              <w:rPr>
                <w:rFonts w:ascii="Times New Roman" w:hAnsi="Times New Roman"/>
                <w:b/>
                <w:i/>
                <w:sz w:val="18"/>
                <w:szCs w:val="18"/>
              </w:rPr>
              <w:t>Scientific Underpinning for Practice</w:t>
            </w:r>
          </w:p>
        </w:tc>
        <w:tc>
          <w:tcPr>
            <w:tcW w:w="4782" w:type="dxa"/>
          </w:tcPr>
          <w:p w14:paraId="5B1781C3"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 Analyzes and uses information to develop practice</w:t>
            </w:r>
          </w:p>
          <w:p w14:paraId="2FDA02C9"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-Integrates knowledge from humanities and science into context of nursing</w:t>
            </w:r>
          </w:p>
          <w:p w14:paraId="59A9B6E7"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-Translates research to improve practice</w:t>
            </w:r>
          </w:p>
          <w:p w14:paraId="5EDAAC9C"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-Integrates research, theory, and practice to develop new approaches toward improved practice and outcomes</w:t>
            </w:r>
          </w:p>
        </w:tc>
        <w:tc>
          <w:tcPr>
            <w:tcW w:w="3201" w:type="dxa"/>
          </w:tcPr>
          <w:p w14:paraId="061CBDB5" w14:textId="77777777" w:rsidR="00254469" w:rsidRPr="00254469" w:rsidRDefault="00254469" w:rsidP="007F77A8">
            <w:pPr>
              <w:widowControl/>
              <w:numPr>
                <w:ilvl w:val="0"/>
                <w:numId w:val="9"/>
              </w:numPr>
              <w:spacing w:line="240" w:lineRule="auto"/>
              <w:contextualSpacing/>
              <w:rPr>
                <w:rFonts w:ascii="Times New Roman" w:hAnsi="Times New Roman"/>
                <w:sz w:val="20"/>
                <w:szCs w:val="20"/>
              </w:rPr>
            </w:pPr>
            <w:r w:rsidRPr="00254469">
              <w:rPr>
                <w:rFonts w:ascii="Times New Roman" w:hAnsi="Times New Roman"/>
                <w:sz w:val="20"/>
                <w:szCs w:val="20"/>
              </w:rPr>
              <w:t xml:space="preserve">Concept Analysis </w:t>
            </w:r>
          </w:p>
          <w:p w14:paraId="17A684D9" w14:textId="77777777" w:rsidR="00254469" w:rsidRPr="00254469" w:rsidRDefault="00254469" w:rsidP="007F77A8">
            <w:pPr>
              <w:widowControl/>
              <w:numPr>
                <w:ilvl w:val="0"/>
                <w:numId w:val="9"/>
              </w:numPr>
              <w:spacing w:line="240" w:lineRule="auto"/>
              <w:contextualSpacing/>
              <w:rPr>
                <w:rFonts w:ascii="Times New Roman" w:hAnsi="Times New Roman"/>
                <w:sz w:val="20"/>
                <w:szCs w:val="20"/>
              </w:rPr>
            </w:pPr>
            <w:r w:rsidRPr="00254469">
              <w:rPr>
                <w:rFonts w:ascii="Times New Roman" w:hAnsi="Times New Roman"/>
                <w:sz w:val="20"/>
                <w:szCs w:val="20"/>
              </w:rPr>
              <w:t xml:space="preserve">Concept Application </w:t>
            </w:r>
          </w:p>
          <w:p w14:paraId="6A43463B" w14:textId="77777777" w:rsidR="00254469" w:rsidRPr="00254469" w:rsidRDefault="00254469" w:rsidP="007F77A8">
            <w:pPr>
              <w:widowControl/>
              <w:numPr>
                <w:ilvl w:val="0"/>
                <w:numId w:val="9"/>
              </w:numPr>
              <w:spacing w:line="240" w:lineRule="auto"/>
              <w:contextualSpacing/>
              <w:rPr>
                <w:rFonts w:ascii="Times New Roman" w:hAnsi="Times New Roman"/>
                <w:sz w:val="20"/>
                <w:szCs w:val="20"/>
              </w:rPr>
            </w:pPr>
            <w:r w:rsidRPr="00254469">
              <w:rPr>
                <w:rFonts w:ascii="Times New Roman" w:hAnsi="Times New Roman"/>
                <w:sz w:val="20"/>
                <w:szCs w:val="20"/>
              </w:rPr>
              <w:t xml:space="preserve">Theoretical Framework </w:t>
            </w:r>
          </w:p>
          <w:p w14:paraId="31EA37A0" w14:textId="77777777" w:rsidR="00254469" w:rsidRPr="00254469" w:rsidRDefault="00254469" w:rsidP="007F77A8">
            <w:pPr>
              <w:widowControl/>
              <w:numPr>
                <w:ilvl w:val="0"/>
                <w:numId w:val="9"/>
              </w:numPr>
              <w:spacing w:line="240" w:lineRule="auto"/>
              <w:contextualSpacing/>
              <w:rPr>
                <w:rFonts w:ascii="Times New Roman" w:hAnsi="Times New Roman"/>
                <w:sz w:val="20"/>
                <w:szCs w:val="20"/>
              </w:rPr>
            </w:pPr>
            <w:r w:rsidRPr="00254469">
              <w:rPr>
                <w:rFonts w:ascii="Times New Roman" w:hAnsi="Times New Roman"/>
                <w:sz w:val="20"/>
                <w:szCs w:val="20"/>
              </w:rPr>
              <w:t>Literature Review-  Interprofessionalism</w:t>
            </w:r>
          </w:p>
          <w:p w14:paraId="0164C813" w14:textId="77777777" w:rsidR="00254469" w:rsidRPr="00254469" w:rsidRDefault="00254469" w:rsidP="007F77A8">
            <w:pPr>
              <w:widowControl/>
              <w:numPr>
                <w:ilvl w:val="0"/>
                <w:numId w:val="9"/>
              </w:numPr>
              <w:spacing w:line="240" w:lineRule="auto"/>
              <w:contextualSpacing/>
              <w:rPr>
                <w:rFonts w:ascii="Times New Roman" w:hAnsi="Times New Roman"/>
                <w:sz w:val="20"/>
                <w:szCs w:val="20"/>
              </w:rPr>
            </w:pPr>
            <w:r w:rsidRPr="00254469">
              <w:rPr>
                <w:rFonts w:ascii="Times New Roman" w:hAnsi="Times New Roman"/>
                <w:sz w:val="20"/>
                <w:szCs w:val="20"/>
              </w:rPr>
              <w:t>CITI Modules</w:t>
            </w:r>
          </w:p>
          <w:p w14:paraId="125C374E" w14:textId="77777777" w:rsidR="00254469" w:rsidRPr="00254469" w:rsidRDefault="00254469" w:rsidP="007F77A8">
            <w:pPr>
              <w:widowControl/>
              <w:numPr>
                <w:ilvl w:val="0"/>
                <w:numId w:val="9"/>
              </w:numPr>
              <w:spacing w:line="240" w:lineRule="auto"/>
              <w:contextualSpacing/>
              <w:rPr>
                <w:rFonts w:ascii="Times New Roman" w:hAnsi="Times New Roman"/>
                <w:sz w:val="20"/>
                <w:szCs w:val="20"/>
              </w:rPr>
            </w:pPr>
            <w:r w:rsidRPr="00254469">
              <w:rPr>
                <w:rFonts w:ascii="Times New Roman" w:hAnsi="Times New Roman"/>
                <w:sz w:val="20"/>
                <w:szCs w:val="20"/>
              </w:rPr>
              <w:t>IRB Submission (p.69)</w:t>
            </w:r>
          </w:p>
          <w:p w14:paraId="76C259DD" w14:textId="77777777" w:rsidR="00254469" w:rsidRPr="00254469" w:rsidRDefault="00254469" w:rsidP="007F77A8">
            <w:pPr>
              <w:widowControl/>
              <w:numPr>
                <w:ilvl w:val="0"/>
                <w:numId w:val="9"/>
              </w:numPr>
              <w:spacing w:line="240" w:lineRule="auto"/>
              <w:contextualSpacing/>
              <w:rPr>
                <w:rFonts w:ascii="Times New Roman" w:hAnsi="Times New Roman"/>
                <w:sz w:val="20"/>
                <w:szCs w:val="20"/>
              </w:rPr>
            </w:pPr>
            <w:r w:rsidRPr="00254469">
              <w:rPr>
                <w:rFonts w:ascii="Times New Roman" w:hAnsi="Times New Roman"/>
                <w:sz w:val="20"/>
                <w:szCs w:val="20"/>
              </w:rPr>
              <w:t>Community Assessment</w:t>
            </w:r>
          </w:p>
          <w:p w14:paraId="18FE7746" w14:textId="77777777" w:rsidR="00254469" w:rsidRPr="00254469" w:rsidRDefault="00254469" w:rsidP="007F77A8">
            <w:pPr>
              <w:widowControl/>
              <w:numPr>
                <w:ilvl w:val="0"/>
                <w:numId w:val="9"/>
              </w:numPr>
              <w:spacing w:line="240" w:lineRule="auto"/>
              <w:contextualSpacing/>
              <w:rPr>
                <w:rFonts w:ascii="Times New Roman" w:hAnsi="Times New Roman"/>
                <w:sz w:val="20"/>
                <w:szCs w:val="20"/>
              </w:rPr>
            </w:pPr>
            <w:r w:rsidRPr="00254469">
              <w:rPr>
                <w:rFonts w:ascii="Times New Roman" w:hAnsi="Times New Roman"/>
                <w:sz w:val="20"/>
                <w:szCs w:val="20"/>
              </w:rPr>
              <w:t>Overviews of Theorists</w:t>
            </w:r>
          </w:p>
          <w:p w14:paraId="75327D96" w14:textId="77777777" w:rsidR="00254469" w:rsidRPr="00254469" w:rsidRDefault="00254469" w:rsidP="00254469">
            <w:pPr>
              <w:widowControl/>
              <w:spacing w:line="240" w:lineRule="auto"/>
              <w:rPr>
                <w:rFonts w:ascii="Times New Roman" w:hAnsi="Times New Roman"/>
                <w:color w:val="1F4E79"/>
                <w:sz w:val="20"/>
                <w:szCs w:val="20"/>
              </w:rPr>
            </w:pPr>
          </w:p>
        </w:tc>
      </w:tr>
      <w:tr w:rsidR="00254469" w:rsidRPr="00254469" w14:paraId="6859D8A7" w14:textId="77777777" w:rsidTr="001B4A3A">
        <w:trPr>
          <w:trHeight w:val="142"/>
        </w:trPr>
        <w:tc>
          <w:tcPr>
            <w:tcW w:w="1326" w:type="dxa"/>
            <w:shd w:val="clear" w:color="auto" w:fill="EEECE1" w:themeFill="background2"/>
          </w:tcPr>
          <w:p w14:paraId="47172C60" w14:textId="77777777" w:rsidR="00254469" w:rsidRPr="000A0A0D" w:rsidRDefault="00254469" w:rsidP="00254469">
            <w:pPr>
              <w:widowControl/>
              <w:spacing w:line="240" w:lineRule="auto"/>
              <w:rPr>
                <w:rFonts w:ascii="Times New Roman" w:hAnsi="Times New Roman"/>
                <w:i/>
                <w:sz w:val="18"/>
                <w:szCs w:val="18"/>
              </w:rPr>
            </w:pPr>
            <w:r w:rsidRPr="000A0A0D">
              <w:rPr>
                <w:rFonts w:ascii="Times New Roman" w:hAnsi="Times New Roman"/>
                <w:sz w:val="18"/>
                <w:szCs w:val="18"/>
              </w:rPr>
              <w:t>Essential II</w:t>
            </w:r>
          </w:p>
          <w:p w14:paraId="5F0E46B9" w14:textId="77777777" w:rsidR="00254469" w:rsidRPr="00254469" w:rsidRDefault="00254469" w:rsidP="00254469">
            <w:pPr>
              <w:widowControl/>
              <w:spacing w:line="240" w:lineRule="auto"/>
              <w:rPr>
                <w:rFonts w:ascii="Times New Roman" w:hAnsi="Times New Roman"/>
                <w:b/>
                <w:i/>
                <w:sz w:val="20"/>
              </w:rPr>
            </w:pPr>
            <w:r w:rsidRPr="000A0A0D">
              <w:rPr>
                <w:rFonts w:ascii="Times New Roman" w:hAnsi="Times New Roman"/>
                <w:b/>
                <w:i/>
                <w:sz w:val="18"/>
                <w:szCs w:val="18"/>
              </w:rPr>
              <w:t>Organizational &amp; Systems Leadership for Quality Improvement &amp; Systems Thinking</w:t>
            </w:r>
          </w:p>
        </w:tc>
        <w:tc>
          <w:tcPr>
            <w:tcW w:w="4782" w:type="dxa"/>
          </w:tcPr>
          <w:p w14:paraId="41BC1DF8"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–Develops and evaluates practice based on science and integrates policy and humanities</w:t>
            </w:r>
          </w:p>
          <w:p w14:paraId="68D6891C"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–Assumes and ensures accountability for quality care and patient safety</w:t>
            </w:r>
          </w:p>
          <w:p w14:paraId="0956E518"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-Demonstrates critical and reflective thinking</w:t>
            </w:r>
          </w:p>
          <w:p w14:paraId="659F8F1A"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-Advocates for improved quality, access, and cost of health care; monitors costs and budgets</w:t>
            </w:r>
          </w:p>
          <w:p w14:paraId="3541B9EE"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-Develops and implements innovations incorporating principles of change</w:t>
            </w:r>
          </w:p>
          <w:p w14:paraId="35869F00"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 Effectively communicates practice knowledge in writing and orally to improve quality</w:t>
            </w:r>
          </w:p>
          <w:p w14:paraId="088E9E0B"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 Develops and evaluates strategies to manage ethical dilemmas in patient care and within health care delivery systems</w:t>
            </w:r>
          </w:p>
          <w:p w14:paraId="6251B3B5" w14:textId="77777777" w:rsidR="00254469" w:rsidRPr="00254469" w:rsidRDefault="00254469" w:rsidP="00254469">
            <w:pPr>
              <w:widowControl/>
              <w:spacing w:line="240" w:lineRule="auto"/>
              <w:rPr>
                <w:rFonts w:ascii="Times New Roman" w:hAnsi="Times New Roman"/>
                <w:sz w:val="20"/>
              </w:rPr>
            </w:pPr>
          </w:p>
        </w:tc>
        <w:tc>
          <w:tcPr>
            <w:tcW w:w="3201" w:type="dxa"/>
          </w:tcPr>
          <w:tbl>
            <w:tblPr>
              <w:tblW w:w="6777" w:type="dxa"/>
              <w:tblLayout w:type="fixed"/>
              <w:tblLook w:val="04A0" w:firstRow="1" w:lastRow="0" w:firstColumn="1" w:lastColumn="0" w:noHBand="0" w:noVBand="1"/>
            </w:tblPr>
            <w:tblGrid>
              <w:gridCol w:w="6777"/>
            </w:tblGrid>
            <w:tr w:rsidR="00254469" w:rsidRPr="00254469" w14:paraId="7978470A" w14:textId="77777777" w:rsidTr="000A0A0D">
              <w:trPr>
                <w:trHeight w:val="295"/>
              </w:trPr>
              <w:tc>
                <w:tcPr>
                  <w:tcW w:w="6777" w:type="dxa"/>
                  <w:tcBorders>
                    <w:top w:val="nil"/>
                    <w:left w:val="nil"/>
                    <w:bottom w:val="nil"/>
                    <w:right w:val="nil"/>
                  </w:tcBorders>
                  <w:shd w:val="clear" w:color="auto" w:fill="auto"/>
                  <w:noWrap/>
                  <w:vAlign w:val="bottom"/>
                  <w:hideMark/>
                </w:tcPr>
                <w:p w14:paraId="73680AEE" w14:textId="77777777" w:rsidR="00254469" w:rsidRPr="00254469" w:rsidRDefault="00254469" w:rsidP="00254469">
                  <w:pPr>
                    <w:widowControl/>
                    <w:spacing w:line="240" w:lineRule="auto"/>
                    <w:rPr>
                      <w:color w:val="1F4E79"/>
                      <w:sz w:val="20"/>
                    </w:rPr>
                  </w:pPr>
                </w:p>
              </w:tc>
            </w:tr>
            <w:tr w:rsidR="00254469" w:rsidRPr="00254469" w14:paraId="09CA9CB5" w14:textId="77777777" w:rsidTr="000A0A0D">
              <w:trPr>
                <w:trHeight w:val="295"/>
              </w:trPr>
              <w:tc>
                <w:tcPr>
                  <w:tcW w:w="6777" w:type="dxa"/>
                  <w:tcBorders>
                    <w:top w:val="nil"/>
                    <w:left w:val="nil"/>
                    <w:bottom w:val="nil"/>
                    <w:right w:val="nil"/>
                  </w:tcBorders>
                  <w:shd w:val="clear" w:color="auto" w:fill="auto"/>
                  <w:noWrap/>
                  <w:vAlign w:val="bottom"/>
                  <w:hideMark/>
                </w:tcPr>
                <w:p w14:paraId="164A5122" w14:textId="77777777" w:rsidR="00254469" w:rsidRPr="00254469" w:rsidRDefault="00254469" w:rsidP="007F77A8">
                  <w:pPr>
                    <w:widowControl/>
                    <w:numPr>
                      <w:ilvl w:val="0"/>
                      <w:numId w:val="11"/>
                    </w:numPr>
                    <w:spacing w:after="160" w:line="240" w:lineRule="auto"/>
                    <w:ind w:left="606"/>
                    <w:contextualSpacing/>
                    <w:rPr>
                      <w:rFonts w:eastAsia="Calibri"/>
                      <w:sz w:val="20"/>
                    </w:rPr>
                  </w:pPr>
                  <w:r w:rsidRPr="00254469">
                    <w:rPr>
                      <w:rFonts w:eastAsia="Calibri"/>
                      <w:sz w:val="20"/>
                    </w:rPr>
                    <w:t xml:space="preserve">Organizational Assessment </w:t>
                  </w:r>
                </w:p>
                <w:p w14:paraId="3C173AA0" w14:textId="77777777" w:rsidR="00254469" w:rsidRPr="00254469" w:rsidRDefault="00254469" w:rsidP="007F77A8">
                  <w:pPr>
                    <w:widowControl/>
                    <w:numPr>
                      <w:ilvl w:val="0"/>
                      <w:numId w:val="10"/>
                    </w:numPr>
                    <w:spacing w:after="160" w:line="240" w:lineRule="auto"/>
                    <w:ind w:left="606"/>
                    <w:contextualSpacing/>
                    <w:rPr>
                      <w:rFonts w:eastAsia="Calibri"/>
                      <w:sz w:val="20"/>
                    </w:rPr>
                  </w:pPr>
                  <w:r w:rsidRPr="00254469">
                    <w:rPr>
                      <w:rFonts w:eastAsia="Calibri"/>
                      <w:sz w:val="20"/>
                    </w:rPr>
                    <w:t xml:space="preserve">Quality Improvement Plan </w:t>
                  </w:r>
                </w:p>
                <w:p w14:paraId="6230EB95" w14:textId="77777777" w:rsidR="00254469" w:rsidRPr="00254469" w:rsidRDefault="00254469" w:rsidP="007F77A8">
                  <w:pPr>
                    <w:widowControl/>
                    <w:numPr>
                      <w:ilvl w:val="0"/>
                      <w:numId w:val="10"/>
                    </w:numPr>
                    <w:spacing w:after="160" w:line="240" w:lineRule="auto"/>
                    <w:ind w:left="606"/>
                    <w:contextualSpacing/>
                    <w:rPr>
                      <w:sz w:val="20"/>
                    </w:rPr>
                  </w:pPr>
                  <w:r w:rsidRPr="00254469">
                    <w:rPr>
                      <w:rFonts w:eastAsia="Calibri"/>
                      <w:sz w:val="20"/>
                    </w:rPr>
                    <w:t>Theory Paper</w:t>
                  </w:r>
                </w:p>
              </w:tc>
            </w:tr>
          </w:tbl>
          <w:p w14:paraId="3CEA7C9C" w14:textId="77777777" w:rsidR="00254469" w:rsidRPr="00254469" w:rsidRDefault="00254469" w:rsidP="007F77A8">
            <w:pPr>
              <w:widowControl/>
              <w:numPr>
                <w:ilvl w:val="0"/>
                <w:numId w:val="10"/>
              </w:numPr>
              <w:spacing w:line="240" w:lineRule="auto"/>
              <w:contextualSpacing/>
              <w:rPr>
                <w:rFonts w:ascii="Times New Roman" w:hAnsi="Times New Roman"/>
                <w:sz w:val="20"/>
                <w:szCs w:val="20"/>
              </w:rPr>
            </w:pPr>
            <w:r w:rsidRPr="00254469">
              <w:rPr>
                <w:rFonts w:ascii="Times New Roman" w:hAnsi="Times New Roman"/>
                <w:sz w:val="20"/>
                <w:szCs w:val="20"/>
              </w:rPr>
              <w:t xml:space="preserve">Project presentation to project site </w:t>
            </w:r>
          </w:p>
          <w:p w14:paraId="0ABB30A3" w14:textId="77777777" w:rsidR="00254469" w:rsidRPr="00254469" w:rsidRDefault="00254469" w:rsidP="007F77A8">
            <w:pPr>
              <w:widowControl/>
              <w:numPr>
                <w:ilvl w:val="0"/>
                <w:numId w:val="10"/>
              </w:numPr>
              <w:spacing w:line="240" w:lineRule="auto"/>
              <w:contextualSpacing/>
              <w:rPr>
                <w:rFonts w:ascii="Times New Roman" w:hAnsi="Times New Roman"/>
                <w:color w:val="1F4E79"/>
                <w:sz w:val="20"/>
                <w:szCs w:val="20"/>
              </w:rPr>
            </w:pPr>
            <w:r w:rsidRPr="00254469">
              <w:rPr>
                <w:rFonts w:ascii="Times New Roman" w:hAnsi="Times New Roman"/>
                <w:sz w:val="20"/>
                <w:szCs w:val="20"/>
              </w:rPr>
              <w:t>Project Paper</w:t>
            </w:r>
          </w:p>
          <w:p w14:paraId="4A458706" w14:textId="77777777" w:rsidR="00254469" w:rsidRPr="00254469" w:rsidRDefault="00254469" w:rsidP="007F77A8">
            <w:pPr>
              <w:widowControl/>
              <w:numPr>
                <w:ilvl w:val="0"/>
                <w:numId w:val="10"/>
              </w:numPr>
              <w:spacing w:line="240" w:lineRule="auto"/>
              <w:contextualSpacing/>
              <w:rPr>
                <w:rFonts w:ascii="Times New Roman" w:hAnsi="Times New Roman"/>
                <w:color w:val="1F4E79"/>
                <w:sz w:val="20"/>
                <w:szCs w:val="20"/>
              </w:rPr>
            </w:pPr>
            <w:r w:rsidRPr="00254469">
              <w:rPr>
                <w:rFonts w:ascii="Times New Roman" w:hAnsi="Times New Roman"/>
                <w:sz w:val="20"/>
                <w:szCs w:val="20"/>
              </w:rPr>
              <w:t>Development and distribution of an educational parent pamphlet (p.32)</w:t>
            </w:r>
          </w:p>
        </w:tc>
      </w:tr>
      <w:tr w:rsidR="00254469" w:rsidRPr="00254469" w14:paraId="21CDD0E7" w14:textId="77777777" w:rsidTr="001B4A3A">
        <w:trPr>
          <w:trHeight w:val="142"/>
        </w:trPr>
        <w:tc>
          <w:tcPr>
            <w:tcW w:w="1326" w:type="dxa"/>
            <w:tcBorders>
              <w:bottom w:val="single" w:sz="4" w:space="0" w:color="auto"/>
            </w:tcBorders>
            <w:shd w:val="clear" w:color="auto" w:fill="EEECE1" w:themeFill="background2"/>
          </w:tcPr>
          <w:p w14:paraId="59D978F3" w14:textId="77777777" w:rsidR="00254469" w:rsidRPr="000A0A0D" w:rsidRDefault="00254469" w:rsidP="00254469">
            <w:pPr>
              <w:widowControl/>
              <w:spacing w:line="240" w:lineRule="auto"/>
              <w:rPr>
                <w:rFonts w:ascii="Times New Roman" w:hAnsi="Times New Roman"/>
                <w:sz w:val="18"/>
                <w:szCs w:val="18"/>
              </w:rPr>
            </w:pPr>
            <w:r w:rsidRPr="000A0A0D">
              <w:rPr>
                <w:rFonts w:ascii="Times New Roman" w:hAnsi="Times New Roman"/>
                <w:sz w:val="18"/>
                <w:szCs w:val="18"/>
              </w:rPr>
              <w:t>Essential III</w:t>
            </w:r>
          </w:p>
          <w:p w14:paraId="0701ECE7" w14:textId="77777777" w:rsidR="00254469" w:rsidRPr="00254469" w:rsidRDefault="00254469" w:rsidP="00254469">
            <w:pPr>
              <w:widowControl/>
              <w:spacing w:line="240" w:lineRule="auto"/>
              <w:rPr>
                <w:rFonts w:ascii="Times New Roman" w:hAnsi="Times New Roman"/>
                <w:b/>
                <w:i/>
                <w:sz w:val="20"/>
              </w:rPr>
            </w:pPr>
            <w:r w:rsidRPr="000A0A0D">
              <w:rPr>
                <w:rFonts w:ascii="Times New Roman" w:hAnsi="Times New Roman"/>
                <w:b/>
                <w:i/>
                <w:sz w:val="18"/>
                <w:szCs w:val="18"/>
              </w:rPr>
              <w:t>Clinical Scholarship &amp; Analytical Methods for Evidence-Based Practice</w:t>
            </w:r>
          </w:p>
        </w:tc>
        <w:tc>
          <w:tcPr>
            <w:tcW w:w="4782" w:type="dxa"/>
            <w:tcBorders>
              <w:bottom w:val="single" w:sz="4" w:space="0" w:color="auto"/>
            </w:tcBorders>
          </w:tcPr>
          <w:p w14:paraId="6FEA1F99"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 Critically analyzes literature to determine best practices</w:t>
            </w:r>
          </w:p>
          <w:p w14:paraId="03CB2DF1"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 Implements evaluation processes to measure process and patient outcomes</w:t>
            </w:r>
          </w:p>
          <w:p w14:paraId="24AE25AF"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 Designs and implements quality improvement strategies to promote safety, efficiency, and equitable quality care for patients</w:t>
            </w:r>
          </w:p>
          <w:p w14:paraId="47E867B7"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 Applies knowledge to develop practice guidelines</w:t>
            </w:r>
          </w:p>
          <w:p w14:paraId="39DFB9B6"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 Uses informatics to identify, analyze, and predict best practice and patient outcomes</w:t>
            </w:r>
          </w:p>
          <w:p w14:paraId="56E459FA"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 Collaborate in research and disseminate findings</w:t>
            </w:r>
          </w:p>
          <w:p w14:paraId="115CA404" w14:textId="77777777" w:rsidR="00254469" w:rsidRPr="00254469" w:rsidRDefault="00254469" w:rsidP="00254469">
            <w:pPr>
              <w:widowControl/>
              <w:spacing w:line="240" w:lineRule="auto"/>
              <w:rPr>
                <w:rFonts w:ascii="Times New Roman" w:hAnsi="Times New Roman"/>
                <w:sz w:val="20"/>
              </w:rPr>
            </w:pPr>
          </w:p>
        </w:tc>
        <w:tc>
          <w:tcPr>
            <w:tcW w:w="3201" w:type="dxa"/>
            <w:tcBorders>
              <w:bottom w:val="single" w:sz="4" w:space="0" w:color="auto"/>
            </w:tcBorders>
          </w:tcPr>
          <w:p w14:paraId="2A0CD8EA" w14:textId="5D37DA00" w:rsidR="00254469" w:rsidRPr="00254469" w:rsidRDefault="00254469" w:rsidP="007F77A8">
            <w:pPr>
              <w:widowControl/>
              <w:numPr>
                <w:ilvl w:val="0"/>
                <w:numId w:val="12"/>
              </w:numPr>
              <w:spacing w:line="240" w:lineRule="auto"/>
              <w:ind w:left="714"/>
              <w:contextualSpacing/>
              <w:rPr>
                <w:rFonts w:ascii="Times New Roman" w:hAnsi="Times New Roman"/>
                <w:sz w:val="20"/>
              </w:rPr>
            </w:pPr>
            <w:r w:rsidRPr="00254469">
              <w:rPr>
                <w:rFonts w:ascii="Times New Roman" w:hAnsi="Times New Roman"/>
                <w:sz w:val="20"/>
              </w:rPr>
              <w:t>Literature Review</w:t>
            </w:r>
            <w:r w:rsidR="001451ED">
              <w:rPr>
                <w:rFonts w:ascii="Times New Roman" w:hAnsi="Times New Roman"/>
                <w:sz w:val="20"/>
              </w:rPr>
              <w:t xml:space="preserve"> (pp.72, 73)</w:t>
            </w:r>
          </w:p>
          <w:tbl>
            <w:tblPr>
              <w:tblW w:w="6777" w:type="dxa"/>
              <w:tblLayout w:type="fixed"/>
              <w:tblLook w:val="04A0" w:firstRow="1" w:lastRow="0" w:firstColumn="1" w:lastColumn="0" w:noHBand="0" w:noVBand="1"/>
            </w:tblPr>
            <w:tblGrid>
              <w:gridCol w:w="6777"/>
            </w:tblGrid>
            <w:tr w:rsidR="00254469" w:rsidRPr="00254469" w14:paraId="3C249B71" w14:textId="77777777" w:rsidTr="000A0A0D">
              <w:trPr>
                <w:trHeight w:val="295"/>
              </w:trPr>
              <w:tc>
                <w:tcPr>
                  <w:tcW w:w="6777" w:type="dxa"/>
                  <w:tcBorders>
                    <w:top w:val="nil"/>
                    <w:left w:val="nil"/>
                    <w:bottom w:val="nil"/>
                    <w:right w:val="nil"/>
                  </w:tcBorders>
                  <w:shd w:val="clear" w:color="auto" w:fill="auto"/>
                  <w:noWrap/>
                  <w:vAlign w:val="bottom"/>
                  <w:hideMark/>
                </w:tcPr>
                <w:p w14:paraId="49EA49F8" w14:textId="77777777" w:rsidR="00254469" w:rsidRPr="00254469" w:rsidRDefault="00254469" w:rsidP="007F77A8">
                  <w:pPr>
                    <w:widowControl/>
                    <w:numPr>
                      <w:ilvl w:val="0"/>
                      <w:numId w:val="12"/>
                    </w:numPr>
                    <w:spacing w:after="160" w:line="240" w:lineRule="auto"/>
                    <w:ind w:left="606"/>
                    <w:contextualSpacing/>
                    <w:rPr>
                      <w:sz w:val="20"/>
                    </w:rPr>
                  </w:pPr>
                  <w:r w:rsidRPr="00254469">
                    <w:rPr>
                      <w:sz w:val="20"/>
                    </w:rPr>
                    <w:t xml:space="preserve">Concept Analysis </w:t>
                  </w:r>
                </w:p>
              </w:tc>
            </w:tr>
            <w:tr w:rsidR="00254469" w:rsidRPr="00254469" w14:paraId="2852A043" w14:textId="77777777" w:rsidTr="000A0A0D">
              <w:trPr>
                <w:trHeight w:val="295"/>
              </w:trPr>
              <w:tc>
                <w:tcPr>
                  <w:tcW w:w="6777" w:type="dxa"/>
                  <w:tcBorders>
                    <w:top w:val="nil"/>
                    <w:left w:val="nil"/>
                    <w:bottom w:val="nil"/>
                    <w:right w:val="nil"/>
                  </w:tcBorders>
                  <w:shd w:val="clear" w:color="auto" w:fill="auto"/>
                  <w:noWrap/>
                  <w:vAlign w:val="bottom"/>
                  <w:hideMark/>
                </w:tcPr>
                <w:p w14:paraId="636C0A8D" w14:textId="77777777" w:rsidR="00254469" w:rsidRPr="00254469" w:rsidRDefault="00254469" w:rsidP="007F77A8">
                  <w:pPr>
                    <w:widowControl/>
                    <w:numPr>
                      <w:ilvl w:val="0"/>
                      <w:numId w:val="12"/>
                    </w:numPr>
                    <w:spacing w:after="160" w:line="240" w:lineRule="auto"/>
                    <w:ind w:left="606"/>
                    <w:contextualSpacing/>
                    <w:rPr>
                      <w:sz w:val="20"/>
                    </w:rPr>
                  </w:pPr>
                  <w:r w:rsidRPr="00254469">
                    <w:rPr>
                      <w:sz w:val="20"/>
                    </w:rPr>
                    <w:t xml:space="preserve">Concept Application </w:t>
                  </w:r>
                </w:p>
                <w:p w14:paraId="42DDAE85" w14:textId="77777777" w:rsidR="00254469" w:rsidRPr="00254469" w:rsidRDefault="00254469" w:rsidP="007F77A8">
                  <w:pPr>
                    <w:widowControl/>
                    <w:numPr>
                      <w:ilvl w:val="0"/>
                      <w:numId w:val="12"/>
                    </w:numPr>
                    <w:spacing w:after="160" w:line="240" w:lineRule="auto"/>
                    <w:ind w:left="606"/>
                    <w:contextualSpacing/>
                    <w:rPr>
                      <w:rFonts w:eastAsia="Calibri"/>
                      <w:sz w:val="20"/>
                    </w:rPr>
                  </w:pPr>
                  <w:r w:rsidRPr="00254469">
                    <w:rPr>
                      <w:rFonts w:eastAsia="Calibri"/>
                      <w:sz w:val="20"/>
                    </w:rPr>
                    <w:t>Analysis of Project Data</w:t>
                  </w:r>
                </w:p>
                <w:p w14:paraId="4D7D025A" w14:textId="77777777" w:rsidR="00254469" w:rsidRPr="00254469" w:rsidRDefault="00254469" w:rsidP="007F77A8">
                  <w:pPr>
                    <w:widowControl/>
                    <w:numPr>
                      <w:ilvl w:val="0"/>
                      <w:numId w:val="12"/>
                    </w:numPr>
                    <w:spacing w:after="160" w:line="240" w:lineRule="auto"/>
                    <w:ind w:left="606"/>
                    <w:contextualSpacing/>
                    <w:rPr>
                      <w:rFonts w:eastAsia="Calibri"/>
                      <w:sz w:val="20"/>
                    </w:rPr>
                  </w:pPr>
                  <w:r w:rsidRPr="00254469">
                    <w:rPr>
                      <w:rFonts w:eastAsia="Calibri"/>
                      <w:sz w:val="20"/>
                    </w:rPr>
                    <w:t xml:space="preserve">Tandem NAS scoring to </w:t>
                  </w:r>
                </w:p>
                <w:p w14:paraId="4FD00EF6" w14:textId="77777777" w:rsidR="00254469" w:rsidRPr="00254469" w:rsidRDefault="00254469" w:rsidP="00254469">
                  <w:pPr>
                    <w:widowControl/>
                    <w:spacing w:line="240" w:lineRule="auto"/>
                    <w:ind w:left="606"/>
                    <w:contextualSpacing/>
                    <w:rPr>
                      <w:rFonts w:eastAsia="Calibri"/>
                      <w:sz w:val="20"/>
                    </w:rPr>
                  </w:pPr>
                  <w:r w:rsidRPr="00254469">
                    <w:rPr>
                      <w:rFonts w:eastAsia="Calibri"/>
                      <w:sz w:val="20"/>
                    </w:rPr>
                    <w:t>assess nurse inter-</w:t>
                  </w:r>
                </w:p>
                <w:p w14:paraId="7BDACC27" w14:textId="77777777" w:rsidR="00254469" w:rsidRPr="00254469" w:rsidRDefault="00254469" w:rsidP="00254469">
                  <w:pPr>
                    <w:widowControl/>
                    <w:spacing w:line="240" w:lineRule="auto"/>
                    <w:ind w:left="606"/>
                    <w:contextualSpacing/>
                    <w:rPr>
                      <w:rFonts w:eastAsia="Calibri"/>
                      <w:sz w:val="20"/>
                    </w:rPr>
                  </w:pPr>
                  <w:r w:rsidRPr="00254469">
                    <w:rPr>
                      <w:rFonts w:eastAsia="Calibri"/>
                      <w:sz w:val="20"/>
                    </w:rPr>
                    <w:t xml:space="preserve">observer reliability (pp. 32, </w:t>
                  </w:r>
                </w:p>
                <w:p w14:paraId="13D6FDBD" w14:textId="77777777" w:rsidR="00254469" w:rsidRPr="00254469" w:rsidRDefault="00254469" w:rsidP="00254469">
                  <w:pPr>
                    <w:widowControl/>
                    <w:spacing w:line="240" w:lineRule="auto"/>
                    <w:ind w:left="606"/>
                    <w:contextualSpacing/>
                    <w:rPr>
                      <w:rFonts w:eastAsia="Calibri"/>
                      <w:sz w:val="20"/>
                    </w:rPr>
                  </w:pPr>
                  <w:r w:rsidRPr="00254469">
                    <w:rPr>
                      <w:rFonts w:eastAsia="Calibri"/>
                      <w:sz w:val="20"/>
                    </w:rPr>
                    <w:t>33)</w:t>
                  </w:r>
                </w:p>
                <w:p w14:paraId="39D10205" w14:textId="77777777" w:rsidR="00254469" w:rsidRPr="00254469" w:rsidRDefault="00254469" w:rsidP="007F77A8">
                  <w:pPr>
                    <w:widowControl/>
                    <w:numPr>
                      <w:ilvl w:val="0"/>
                      <w:numId w:val="12"/>
                    </w:numPr>
                    <w:spacing w:after="160" w:line="240" w:lineRule="auto"/>
                    <w:ind w:left="606"/>
                    <w:contextualSpacing/>
                    <w:rPr>
                      <w:rFonts w:eastAsia="Calibri"/>
                      <w:sz w:val="20"/>
                    </w:rPr>
                  </w:pPr>
                  <w:r w:rsidRPr="00254469">
                    <w:rPr>
                      <w:rFonts w:eastAsia="Calibri"/>
                      <w:sz w:val="20"/>
                    </w:rPr>
                    <w:t xml:space="preserve">Collaboration with Project </w:t>
                  </w:r>
                </w:p>
                <w:p w14:paraId="224742CC" w14:textId="77777777" w:rsidR="00254469" w:rsidRPr="00254469" w:rsidRDefault="00254469" w:rsidP="00254469">
                  <w:pPr>
                    <w:widowControl/>
                    <w:spacing w:line="240" w:lineRule="auto"/>
                    <w:ind w:left="606"/>
                    <w:contextualSpacing/>
                    <w:rPr>
                      <w:rFonts w:eastAsia="Calibri"/>
                      <w:sz w:val="20"/>
                    </w:rPr>
                  </w:pPr>
                  <w:r w:rsidRPr="00254469">
                    <w:rPr>
                      <w:rFonts w:eastAsia="Calibri"/>
                      <w:sz w:val="20"/>
                    </w:rPr>
                    <w:t xml:space="preserve">Content Expert and Faculty </w:t>
                  </w:r>
                </w:p>
                <w:p w14:paraId="22DA62CE" w14:textId="77777777" w:rsidR="00254469" w:rsidRPr="00254469" w:rsidRDefault="00254469" w:rsidP="00254469">
                  <w:pPr>
                    <w:widowControl/>
                    <w:spacing w:line="240" w:lineRule="auto"/>
                    <w:ind w:left="606" w:hanging="90"/>
                    <w:contextualSpacing/>
                    <w:rPr>
                      <w:rFonts w:eastAsia="Calibri"/>
                      <w:sz w:val="20"/>
                    </w:rPr>
                  </w:pPr>
                  <w:r w:rsidRPr="00254469">
                    <w:rPr>
                      <w:rFonts w:eastAsia="Calibri"/>
                      <w:sz w:val="20"/>
                    </w:rPr>
                    <w:t xml:space="preserve">  Chair (p. 4)</w:t>
                  </w:r>
                </w:p>
                <w:p w14:paraId="2F0D3262" w14:textId="77777777" w:rsidR="00254469" w:rsidRPr="00254469" w:rsidRDefault="00254469" w:rsidP="00254469">
                  <w:pPr>
                    <w:widowControl/>
                    <w:spacing w:line="240" w:lineRule="auto"/>
                    <w:rPr>
                      <w:sz w:val="20"/>
                    </w:rPr>
                  </w:pPr>
                </w:p>
              </w:tc>
            </w:tr>
          </w:tbl>
          <w:p w14:paraId="04DAE8D5" w14:textId="77777777" w:rsidR="00254469" w:rsidRPr="00254469" w:rsidRDefault="00254469" w:rsidP="00254469">
            <w:pPr>
              <w:widowControl/>
              <w:spacing w:line="240" w:lineRule="auto"/>
              <w:rPr>
                <w:rFonts w:ascii="Times New Roman" w:hAnsi="Times New Roman"/>
                <w:color w:val="000000"/>
                <w:sz w:val="18"/>
                <w:szCs w:val="18"/>
              </w:rPr>
            </w:pPr>
          </w:p>
          <w:p w14:paraId="5D22F996" w14:textId="77777777" w:rsidR="00254469" w:rsidRPr="00254469" w:rsidRDefault="00254469" w:rsidP="00254469">
            <w:pPr>
              <w:widowControl/>
              <w:spacing w:line="240" w:lineRule="auto"/>
              <w:rPr>
                <w:rFonts w:ascii="Times New Roman" w:hAnsi="Times New Roman"/>
                <w:sz w:val="22"/>
              </w:rPr>
            </w:pPr>
          </w:p>
        </w:tc>
      </w:tr>
      <w:tr w:rsidR="00254469" w:rsidRPr="00254469" w14:paraId="60EAD6F6" w14:textId="77777777" w:rsidTr="001B4A3A">
        <w:trPr>
          <w:trHeight w:val="142"/>
        </w:trPr>
        <w:tc>
          <w:tcPr>
            <w:tcW w:w="1326" w:type="dxa"/>
            <w:tcBorders>
              <w:bottom w:val="single" w:sz="4" w:space="0" w:color="auto"/>
            </w:tcBorders>
            <w:shd w:val="clear" w:color="auto" w:fill="EEECE1" w:themeFill="background2"/>
          </w:tcPr>
          <w:p w14:paraId="6FD3E67C" w14:textId="77777777" w:rsidR="00254469" w:rsidRPr="000A0A0D" w:rsidRDefault="00254469" w:rsidP="00254469">
            <w:pPr>
              <w:widowControl/>
              <w:spacing w:line="240" w:lineRule="auto"/>
              <w:rPr>
                <w:rFonts w:ascii="Times New Roman" w:hAnsi="Times New Roman"/>
                <w:sz w:val="18"/>
                <w:szCs w:val="18"/>
              </w:rPr>
            </w:pPr>
            <w:r w:rsidRPr="000A0A0D">
              <w:rPr>
                <w:rFonts w:ascii="Times New Roman" w:hAnsi="Times New Roman"/>
                <w:sz w:val="18"/>
                <w:szCs w:val="18"/>
              </w:rPr>
              <w:t>Essential IV</w:t>
            </w:r>
          </w:p>
          <w:p w14:paraId="2F3E2892" w14:textId="77777777" w:rsidR="00254469" w:rsidRPr="000A0A0D" w:rsidRDefault="00254469" w:rsidP="00254469">
            <w:pPr>
              <w:widowControl/>
              <w:spacing w:line="240" w:lineRule="auto"/>
              <w:rPr>
                <w:rFonts w:ascii="Times New Roman" w:hAnsi="Times New Roman"/>
                <w:b/>
                <w:i/>
                <w:sz w:val="18"/>
                <w:szCs w:val="18"/>
              </w:rPr>
            </w:pPr>
            <w:r w:rsidRPr="000A0A0D">
              <w:rPr>
                <w:rFonts w:ascii="Times New Roman" w:hAnsi="Times New Roman"/>
                <w:b/>
                <w:i/>
                <w:sz w:val="18"/>
                <w:szCs w:val="18"/>
              </w:rPr>
              <w:t>Information</w:t>
            </w:r>
          </w:p>
          <w:p w14:paraId="7EA736E3" w14:textId="77777777" w:rsidR="00254469" w:rsidRPr="000A0A0D" w:rsidRDefault="00254469" w:rsidP="00254469">
            <w:pPr>
              <w:widowControl/>
              <w:spacing w:line="240" w:lineRule="auto"/>
              <w:rPr>
                <w:rFonts w:ascii="Times New Roman" w:hAnsi="Times New Roman"/>
                <w:b/>
                <w:i/>
                <w:sz w:val="18"/>
                <w:szCs w:val="18"/>
              </w:rPr>
            </w:pPr>
            <w:r w:rsidRPr="000A0A0D">
              <w:rPr>
                <w:rFonts w:ascii="Times New Roman" w:hAnsi="Times New Roman"/>
                <w:b/>
                <w:i/>
                <w:sz w:val="18"/>
                <w:szCs w:val="18"/>
              </w:rPr>
              <w:t>Systems –</w:t>
            </w:r>
          </w:p>
          <w:p w14:paraId="6FF1981A" w14:textId="77777777" w:rsidR="00254469" w:rsidRPr="000A0A0D" w:rsidRDefault="00254469" w:rsidP="00254469">
            <w:pPr>
              <w:widowControl/>
              <w:spacing w:line="240" w:lineRule="auto"/>
              <w:rPr>
                <w:rFonts w:ascii="Times New Roman" w:hAnsi="Times New Roman"/>
                <w:b/>
                <w:i/>
                <w:sz w:val="18"/>
                <w:szCs w:val="18"/>
              </w:rPr>
            </w:pPr>
            <w:r w:rsidRPr="000A0A0D">
              <w:rPr>
                <w:rFonts w:ascii="Times New Roman" w:hAnsi="Times New Roman"/>
                <w:b/>
                <w:i/>
                <w:sz w:val="18"/>
                <w:szCs w:val="18"/>
              </w:rPr>
              <w:t>Technology &amp;</w:t>
            </w:r>
          </w:p>
          <w:p w14:paraId="2264FE2E" w14:textId="77777777" w:rsidR="00254469" w:rsidRPr="000A0A0D" w:rsidRDefault="00254469" w:rsidP="00254469">
            <w:pPr>
              <w:widowControl/>
              <w:spacing w:line="240" w:lineRule="auto"/>
              <w:rPr>
                <w:rFonts w:ascii="Times New Roman" w:hAnsi="Times New Roman"/>
                <w:b/>
                <w:i/>
                <w:sz w:val="18"/>
                <w:szCs w:val="18"/>
              </w:rPr>
            </w:pPr>
            <w:r w:rsidRPr="000A0A0D">
              <w:rPr>
                <w:rFonts w:ascii="Times New Roman" w:hAnsi="Times New Roman"/>
                <w:b/>
                <w:i/>
                <w:sz w:val="18"/>
                <w:szCs w:val="18"/>
              </w:rPr>
              <w:t>Patient Care</w:t>
            </w:r>
          </w:p>
          <w:p w14:paraId="1777F15F" w14:textId="77777777" w:rsidR="00254469" w:rsidRPr="000A0A0D" w:rsidRDefault="00254469" w:rsidP="00254469">
            <w:pPr>
              <w:widowControl/>
              <w:spacing w:line="240" w:lineRule="auto"/>
              <w:rPr>
                <w:rFonts w:ascii="Times New Roman" w:hAnsi="Times New Roman"/>
                <w:b/>
                <w:i/>
                <w:sz w:val="18"/>
                <w:szCs w:val="18"/>
              </w:rPr>
            </w:pPr>
            <w:r w:rsidRPr="000A0A0D">
              <w:rPr>
                <w:rFonts w:ascii="Times New Roman" w:hAnsi="Times New Roman"/>
                <w:b/>
                <w:i/>
                <w:sz w:val="18"/>
                <w:szCs w:val="18"/>
              </w:rPr>
              <w:t>Technology for</w:t>
            </w:r>
          </w:p>
          <w:p w14:paraId="6F738800" w14:textId="77777777" w:rsidR="00254469" w:rsidRPr="000A0A0D" w:rsidRDefault="00254469" w:rsidP="00254469">
            <w:pPr>
              <w:widowControl/>
              <w:spacing w:line="240" w:lineRule="auto"/>
              <w:rPr>
                <w:rFonts w:ascii="Times New Roman" w:hAnsi="Times New Roman"/>
                <w:b/>
                <w:i/>
                <w:sz w:val="18"/>
                <w:szCs w:val="18"/>
              </w:rPr>
            </w:pPr>
            <w:r w:rsidRPr="000A0A0D">
              <w:rPr>
                <w:rFonts w:ascii="Times New Roman" w:hAnsi="Times New Roman"/>
                <w:b/>
                <w:i/>
                <w:sz w:val="18"/>
                <w:szCs w:val="18"/>
              </w:rPr>
              <w:t>the Improvement</w:t>
            </w:r>
          </w:p>
          <w:p w14:paraId="3E355492" w14:textId="77777777" w:rsidR="00254469" w:rsidRPr="000A0A0D" w:rsidRDefault="00254469" w:rsidP="00254469">
            <w:pPr>
              <w:widowControl/>
              <w:spacing w:line="240" w:lineRule="auto"/>
              <w:rPr>
                <w:rFonts w:ascii="Times New Roman" w:hAnsi="Times New Roman"/>
                <w:b/>
                <w:i/>
                <w:sz w:val="18"/>
                <w:szCs w:val="18"/>
              </w:rPr>
            </w:pPr>
            <w:r w:rsidRPr="000A0A0D">
              <w:rPr>
                <w:rFonts w:ascii="Times New Roman" w:hAnsi="Times New Roman"/>
                <w:b/>
                <w:i/>
                <w:sz w:val="18"/>
                <w:szCs w:val="18"/>
              </w:rPr>
              <w:t>&amp;</w:t>
            </w:r>
          </w:p>
          <w:p w14:paraId="1EFA4686" w14:textId="77777777" w:rsidR="00254469" w:rsidRPr="000A0A0D" w:rsidRDefault="00254469" w:rsidP="00254469">
            <w:pPr>
              <w:widowControl/>
              <w:spacing w:line="240" w:lineRule="auto"/>
              <w:rPr>
                <w:rFonts w:ascii="Times New Roman" w:hAnsi="Times New Roman"/>
                <w:b/>
                <w:i/>
                <w:sz w:val="18"/>
                <w:szCs w:val="18"/>
              </w:rPr>
            </w:pPr>
            <w:r w:rsidRPr="000A0A0D">
              <w:rPr>
                <w:rFonts w:ascii="Times New Roman" w:hAnsi="Times New Roman"/>
                <w:b/>
                <w:i/>
                <w:sz w:val="18"/>
                <w:szCs w:val="18"/>
              </w:rPr>
              <w:t>Transformation</w:t>
            </w:r>
          </w:p>
          <w:p w14:paraId="02704239" w14:textId="77777777" w:rsidR="00254469" w:rsidRPr="000A0A0D" w:rsidRDefault="00254469" w:rsidP="00254469">
            <w:pPr>
              <w:widowControl/>
              <w:spacing w:line="240" w:lineRule="auto"/>
              <w:rPr>
                <w:rFonts w:ascii="Times New Roman" w:hAnsi="Times New Roman"/>
                <w:b/>
                <w:i/>
                <w:sz w:val="18"/>
                <w:szCs w:val="18"/>
              </w:rPr>
            </w:pPr>
            <w:r w:rsidRPr="000A0A0D">
              <w:rPr>
                <w:rFonts w:ascii="Times New Roman" w:hAnsi="Times New Roman"/>
                <w:b/>
                <w:i/>
                <w:sz w:val="18"/>
                <w:szCs w:val="18"/>
              </w:rPr>
              <w:t>of Health Care</w:t>
            </w:r>
          </w:p>
          <w:p w14:paraId="27A93962" w14:textId="77777777" w:rsidR="00254469" w:rsidRPr="00254469" w:rsidRDefault="00254469" w:rsidP="00254469">
            <w:pPr>
              <w:widowControl/>
              <w:spacing w:line="240" w:lineRule="auto"/>
              <w:rPr>
                <w:rFonts w:ascii="Times New Roman" w:hAnsi="Times New Roman"/>
                <w:b/>
                <w:i/>
                <w:sz w:val="20"/>
              </w:rPr>
            </w:pPr>
          </w:p>
        </w:tc>
        <w:tc>
          <w:tcPr>
            <w:tcW w:w="4782" w:type="dxa"/>
            <w:tcBorders>
              <w:bottom w:val="single" w:sz="4" w:space="0" w:color="auto"/>
            </w:tcBorders>
          </w:tcPr>
          <w:p w14:paraId="220B32AE"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 Design/select and utilize software to analyze practice and consumer information systems that can improve the delivery &amp; quality of care</w:t>
            </w:r>
          </w:p>
          <w:p w14:paraId="22A41208"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  Analyze and operationalize patient care technologies</w:t>
            </w:r>
          </w:p>
          <w:p w14:paraId="0B548810"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 Evaluate technology regarding ethics, efficiency and accuracy</w:t>
            </w:r>
          </w:p>
          <w:p w14:paraId="44F48868" w14:textId="77777777" w:rsidR="00254469" w:rsidRPr="00254469" w:rsidRDefault="00254469" w:rsidP="00254469">
            <w:pPr>
              <w:widowControl/>
              <w:spacing w:line="240" w:lineRule="auto"/>
              <w:rPr>
                <w:rFonts w:ascii="Times New Roman" w:hAnsi="Times New Roman"/>
                <w:sz w:val="20"/>
              </w:rPr>
            </w:pPr>
            <w:r w:rsidRPr="00254469">
              <w:rPr>
                <w:rFonts w:ascii="Times New Roman" w:hAnsi="Times New Roman"/>
                <w:b/>
                <w:sz w:val="20"/>
              </w:rPr>
              <w:t xml:space="preserve">Competency </w:t>
            </w:r>
            <w:r w:rsidRPr="00254469">
              <w:rPr>
                <w:rFonts w:ascii="Times New Roman" w:hAnsi="Times New Roman"/>
                <w:sz w:val="20"/>
              </w:rPr>
              <w:t>- Evaluates systems of care using health information technologies</w:t>
            </w:r>
          </w:p>
          <w:p w14:paraId="7421D944" w14:textId="77777777" w:rsidR="00254469" w:rsidRPr="00254469" w:rsidRDefault="00254469" w:rsidP="00254469">
            <w:pPr>
              <w:widowControl/>
              <w:spacing w:line="240" w:lineRule="auto"/>
              <w:rPr>
                <w:rFonts w:ascii="Times New Roman" w:hAnsi="Times New Roman"/>
                <w:sz w:val="20"/>
              </w:rPr>
            </w:pPr>
          </w:p>
        </w:tc>
        <w:tc>
          <w:tcPr>
            <w:tcW w:w="3201" w:type="dxa"/>
            <w:tcBorders>
              <w:bottom w:val="single" w:sz="4" w:space="0" w:color="auto"/>
            </w:tcBorders>
          </w:tcPr>
          <w:p w14:paraId="5198FD96" w14:textId="77777777" w:rsidR="00254469" w:rsidRPr="00254469" w:rsidRDefault="00254469" w:rsidP="007F77A8">
            <w:pPr>
              <w:widowControl/>
              <w:numPr>
                <w:ilvl w:val="0"/>
                <w:numId w:val="13"/>
              </w:numPr>
              <w:spacing w:line="240" w:lineRule="auto"/>
              <w:contextualSpacing/>
              <w:rPr>
                <w:rFonts w:ascii="Times New Roman" w:hAnsi="Times New Roman"/>
                <w:sz w:val="20"/>
              </w:rPr>
            </w:pPr>
            <w:r w:rsidRPr="00254469">
              <w:rPr>
                <w:rFonts w:ascii="Times New Roman" w:hAnsi="Times New Roman"/>
                <w:sz w:val="20"/>
              </w:rPr>
              <w:t>Utilization of Excel and/or SPSS (p. 40)</w:t>
            </w:r>
          </w:p>
          <w:p w14:paraId="7545554E" w14:textId="77777777" w:rsidR="00254469" w:rsidRPr="00254469" w:rsidRDefault="00254469" w:rsidP="007F77A8">
            <w:pPr>
              <w:widowControl/>
              <w:numPr>
                <w:ilvl w:val="0"/>
                <w:numId w:val="13"/>
              </w:numPr>
              <w:spacing w:line="240" w:lineRule="auto"/>
              <w:contextualSpacing/>
              <w:rPr>
                <w:rFonts w:ascii="Times New Roman" w:hAnsi="Times New Roman"/>
                <w:sz w:val="20"/>
              </w:rPr>
            </w:pPr>
            <w:r w:rsidRPr="00254469">
              <w:rPr>
                <w:rFonts w:ascii="Times New Roman" w:hAnsi="Times New Roman"/>
                <w:sz w:val="20"/>
              </w:rPr>
              <w:t>Analysis of project data (pp. 36, 38, 39, 40, 41 &amp; 42)</w:t>
            </w:r>
          </w:p>
          <w:p w14:paraId="7FE68E2A" w14:textId="77777777" w:rsidR="00254469" w:rsidRPr="00254469" w:rsidRDefault="00254469" w:rsidP="007F77A8">
            <w:pPr>
              <w:widowControl/>
              <w:numPr>
                <w:ilvl w:val="0"/>
                <w:numId w:val="13"/>
              </w:numPr>
              <w:spacing w:line="240" w:lineRule="auto"/>
              <w:contextualSpacing/>
              <w:rPr>
                <w:rFonts w:ascii="Times New Roman" w:hAnsi="Times New Roman"/>
                <w:sz w:val="20"/>
              </w:rPr>
            </w:pPr>
            <w:r w:rsidRPr="00254469">
              <w:rPr>
                <w:rFonts w:ascii="Times New Roman" w:hAnsi="Times New Roman"/>
                <w:sz w:val="20"/>
              </w:rPr>
              <w:t>CITI Modules</w:t>
            </w:r>
          </w:p>
          <w:p w14:paraId="4AE8D2C6" w14:textId="77777777" w:rsidR="00254469" w:rsidRPr="00254469" w:rsidRDefault="00254469" w:rsidP="007F77A8">
            <w:pPr>
              <w:widowControl/>
              <w:numPr>
                <w:ilvl w:val="0"/>
                <w:numId w:val="13"/>
              </w:numPr>
              <w:spacing w:line="240" w:lineRule="auto"/>
              <w:contextualSpacing/>
              <w:rPr>
                <w:rFonts w:ascii="Times New Roman" w:hAnsi="Times New Roman"/>
                <w:color w:val="000000"/>
                <w:sz w:val="18"/>
                <w:szCs w:val="18"/>
              </w:rPr>
            </w:pPr>
            <w:r w:rsidRPr="00254469">
              <w:rPr>
                <w:rFonts w:ascii="Times New Roman" w:hAnsi="Times New Roman"/>
                <w:sz w:val="20"/>
              </w:rPr>
              <w:t>Creation of tables and figures (pp.39 &amp; 40)</w:t>
            </w:r>
          </w:p>
        </w:tc>
      </w:tr>
    </w:tbl>
    <w:tbl>
      <w:tblPr>
        <w:tblStyle w:val="TableGrid5"/>
        <w:tblW w:w="9309" w:type="dxa"/>
        <w:tblInd w:w="18" w:type="dxa"/>
        <w:tblLayout w:type="fixed"/>
        <w:tblLook w:val="04A0" w:firstRow="1" w:lastRow="0" w:firstColumn="1" w:lastColumn="0" w:noHBand="0" w:noVBand="1"/>
      </w:tblPr>
      <w:tblGrid>
        <w:gridCol w:w="1326"/>
        <w:gridCol w:w="4782"/>
        <w:gridCol w:w="3201"/>
      </w:tblGrid>
      <w:tr w:rsidR="00254469" w:rsidRPr="00404DCE" w14:paraId="0583C80C" w14:textId="77777777" w:rsidTr="001B4A3A">
        <w:trPr>
          <w:trHeight w:val="142"/>
        </w:trPr>
        <w:tc>
          <w:tcPr>
            <w:tcW w:w="1326" w:type="dxa"/>
            <w:tcBorders>
              <w:bottom w:val="single" w:sz="4" w:space="0" w:color="auto"/>
            </w:tcBorders>
            <w:shd w:val="clear" w:color="auto" w:fill="EEECE1" w:themeFill="background2"/>
          </w:tcPr>
          <w:p w14:paraId="678D9232" w14:textId="77777777" w:rsidR="00254469" w:rsidRPr="000A0A0D" w:rsidRDefault="00254469" w:rsidP="000A0A0D">
            <w:pPr>
              <w:spacing w:line="240" w:lineRule="auto"/>
              <w:rPr>
                <w:rFonts w:ascii="Times New Roman" w:hAnsi="Times New Roman" w:cs="Times New Roman"/>
                <w:sz w:val="18"/>
                <w:szCs w:val="18"/>
              </w:rPr>
            </w:pPr>
            <w:r w:rsidRPr="000A0A0D">
              <w:rPr>
                <w:rFonts w:ascii="Times New Roman" w:hAnsi="Times New Roman" w:cs="Times New Roman"/>
                <w:sz w:val="18"/>
                <w:szCs w:val="18"/>
              </w:rPr>
              <w:t>Essential IV</w:t>
            </w:r>
          </w:p>
          <w:p w14:paraId="3D2E66CD" w14:textId="77777777" w:rsidR="00254469" w:rsidRPr="000A0A0D" w:rsidRDefault="00254469" w:rsidP="000A0A0D">
            <w:pPr>
              <w:spacing w:line="240" w:lineRule="auto"/>
              <w:rPr>
                <w:rFonts w:ascii="Times New Roman" w:hAnsi="Times New Roman" w:cs="Times New Roman"/>
                <w:b/>
                <w:i/>
                <w:sz w:val="18"/>
                <w:szCs w:val="18"/>
              </w:rPr>
            </w:pPr>
            <w:r w:rsidRPr="000A0A0D">
              <w:rPr>
                <w:rFonts w:ascii="Times New Roman" w:hAnsi="Times New Roman" w:cs="Times New Roman"/>
                <w:b/>
                <w:i/>
                <w:sz w:val="18"/>
                <w:szCs w:val="18"/>
              </w:rPr>
              <w:t>Information</w:t>
            </w:r>
          </w:p>
          <w:p w14:paraId="382A89C2" w14:textId="77777777" w:rsidR="00254469" w:rsidRPr="000A0A0D" w:rsidRDefault="00254469" w:rsidP="000A0A0D">
            <w:pPr>
              <w:spacing w:line="240" w:lineRule="auto"/>
              <w:rPr>
                <w:rFonts w:ascii="Times New Roman" w:hAnsi="Times New Roman" w:cs="Times New Roman"/>
                <w:b/>
                <w:i/>
                <w:sz w:val="18"/>
                <w:szCs w:val="18"/>
              </w:rPr>
            </w:pPr>
            <w:r w:rsidRPr="000A0A0D">
              <w:rPr>
                <w:rFonts w:ascii="Times New Roman" w:hAnsi="Times New Roman" w:cs="Times New Roman"/>
                <w:b/>
                <w:i/>
                <w:sz w:val="18"/>
                <w:szCs w:val="18"/>
              </w:rPr>
              <w:t>Systems –</w:t>
            </w:r>
          </w:p>
          <w:p w14:paraId="52F3B5A9" w14:textId="77777777" w:rsidR="00254469" w:rsidRPr="000A0A0D" w:rsidRDefault="00254469" w:rsidP="000A0A0D">
            <w:pPr>
              <w:spacing w:line="240" w:lineRule="auto"/>
              <w:rPr>
                <w:rFonts w:ascii="Times New Roman" w:hAnsi="Times New Roman" w:cs="Times New Roman"/>
                <w:b/>
                <w:i/>
                <w:sz w:val="18"/>
                <w:szCs w:val="18"/>
              </w:rPr>
            </w:pPr>
            <w:r w:rsidRPr="000A0A0D">
              <w:rPr>
                <w:rFonts w:ascii="Times New Roman" w:hAnsi="Times New Roman" w:cs="Times New Roman"/>
                <w:b/>
                <w:i/>
                <w:sz w:val="18"/>
                <w:szCs w:val="18"/>
              </w:rPr>
              <w:t>Technology &amp;</w:t>
            </w:r>
          </w:p>
          <w:p w14:paraId="6A8CFA98" w14:textId="77777777" w:rsidR="00254469" w:rsidRPr="000A0A0D" w:rsidRDefault="00254469" w:rsidP="000A0A0D">
            <w:pPr>
              <w:spacing w:line="240" w:lineRule="auto"/>
              <w:rPr>
                <w:rFonts w:ascii="Times New Roman" w:hAnsi="Times New Roman" w:cs="Times New Roman"/>
                <w:b/>
                <w:i/>
                <w:sz w:val="18"/>
                <w:szCs w:val="18"/>
              </w:rPr>
            </w:pPr>
            <w:r w:rsidRPr="000A0A0D">
              <w:rPr>
                <w:rFonts w:ascii="Times New Roman" w:hAnsi="Times New Roman" w:cs="Times New Roman"/>
                <w:b/>
                <w:i/>
                <w:sz w:val="18"/>
                <w:szCs w:val="18"/>
              </w:rPr>
              <w:t>Patient Care</w:t>
            </w:r>
          </w:p>
          <w:p w14:paraId="3D769021" w14:textId="77777777" w:rsidR="00254469" w:rsidRPr="000A0A0D" w:rsidRDefault="00254469" w:rsidP="000A0A0D">
            <w:pPr>
              <w:spacing w:line="240" w:lineRule="auto"/>
              <w:rPr>
                <w:rFonts w:ascii="Times New Roman" w:hAnsi="Times New Roman" w:cs="Times New Roman"/>
                <w:b/>
                <w:i/>
                <w:sz w:val="18"/>
                <w:szCs w:val="18"/>
              </w:rPr>
            </w:pPr>
            <w:r w:rsidRPr="000A0A0D">
              <w:rPr>
                <w:rFonts w:ascii="Times New Roman" w:hAnsi="Times New Roman" w:cs="Times New Roman"/>
                <w:b/>
                <w:i/>
                <w:sz w:val="18"/>
                <w:szCs w:val="18"/>
              </w:rPr>
              <w:t>Technology for</w:t>
            </w:r>
          </w:p>
          <w:p w14:paraId="088425F2" w14:textId="77777777" w:rsidR="00254469" w:rsidRPr="000A0A0D" w:rsidRDefault="00254469" w:rsidP="000A0A0D">
            <w:pPr>
              <w:spacing w:line="240" w:lineRule="auto"/>
              <w:rPr>
                <w:rFonts w:ascii="Times New Roman" w:hAnsi="Times New Roman" w:cs="Times New Roman"/>
                <w:b/>
                <w:i/>
                <w:sz w:val="18"/>
                <w:szCs w:val="18"/>
              </w:rPr>
            </w:pPr>
            <w:r w:rsidRPr="000A0A0D">
              <w:rPr>
                <w:rFonts w:ascii="Times New Roman" w:hAnsi="Times New Roman" w:cs="Times New Roman"/>
                <w:b/>
                <w:i/>
                <w:sz w:val="18"/>
                <w:szCs w:val="18"/>
              </w:rPr>
              <w:t>the Improvement</w:t>
            </w:r>
          </w:p>
          <w:p w14:paraId="50B0743A" w14:textId="77777777" w:rsidR="00254469" w:rsidRPr="000A0A0D" w:rsidRDefault="00254469" w:rsidP="000A0A0D">
            <w:pPr>
              <w:spacing w:line="240" w:lineRule="auto"/>
              <w:rPr>
                <w:rFonts w:ascii="Times New Roman" w:hAnsi="Times New Roman" w:cs="Times New Roman"/>
                <w:b/>
                <w:i/>
                <w:sz w:val="18"/>
                <w:szCs w:val="18"/>
              </w:rPr>
            </w:pPr>
            <w:r w:rsidRPr="000A0A0D">
              <w:rPr>
                <w:rFonts w:ascii="Times New Roman" w:hAnsi="Times New Roman" w:cs="Times New Roman"/>
                <w:b/>
                <w:i/>
                <w:sz w:val="18"/>
                <w:szCs w:val="18"/>
              </w:rPr>
              <w:t>&amp;</w:t>
            </w:r>
          </w:p>
          <w:p w14:paraId="1C67C192" w14:textId="77777777" w:rsidR="00254469" w:rsidRPr="000A0A0D" w:rsidRDefault="00254469" w:rsidP="000A0A0D">
            <w:pPr>
              <w:spacing w:line="240" w:lineRule="auto"/>
              <w:rPr>
                <w:rFonts w:ascii="Times New Roman" w:hAnsi="Times New Roman" w:cs="Times New Roman"/>
                <w:b/>
                <w:i/>
                <w:sz w:val="18"/>
                <w:szCs w:val="18"/>
              </w:rPr>
            </w:pPr>
            <w:r w:rsidRPr="000A0A0D">
              <w:rPr>
                <w:rFonts w:ascii="Times New Roman" w:hAnsi="Times New Roman" w:cs="Times New Roman"/>
                <w:b/>
                <w:i/>
                <w:sz w:val="18"/>
                <w:szCs w:val="18"/>
              </w:rPr>
              <w:t>Transformation</w:t>
            </w:r>
          </w:p>
          <w:p w14:paraId="5379B21D" w14:textId="77777777" w:rsidR="00254469" w:rsidRPr="000A0A0D" w:rsidRDefault="00254469" w:rsidP="000A0A0D">
            <w:pPr>
              <w:spacing w:line="240" w:lineRule="auto"/>
              <w:rPr>
                <w:rFonts w:ascii="Times New Roman" w:hAnsi="Times New Roman" w:cs="Times New Roman"/>
                <w:b/>
                <w:i/>
                <w:sz w:val="18"/>
                <w:szCs w:val="18"/>
              </w:rPr>
            </w:pPr>
            <w:r w:rsidRPr="000A0A0D">
              <w:rPr>
                <w:rFonts w:ascii="Times New Roman" w:hAnsi="Times New Roman" w:cs="Times New Roman"/>
                <w:b/>
                <w:i/>
                <w:sz w:val="18"/>
                <w:szCs w:val="18"/>
              </w:rPr>
              <w:t>of Health Care</w:t>
            </w:r>
          </w:p>
          <w:p w14:paraId="7EB2E596" w14:textId="77777777" w:rsidR="00254469" w:rsidRPr="00404DCE" w:rsidRDefault="00254469" w:rsidP="000A0A0D">
            <w:pPr>
              <w:rPr>
                <w:rFonts w:ascii="Times New Roman" w:hAnsi="Times New Roman" w:cs="Times New Roman"/>
                <w:b/>
                <w:i/>
                <w:sz w:val="20"/>
                <w:szCs w:val="20"/>
              </w:rPr>
            </w:pPr>
          </w:p>
        </w:tc>
        <w:tc>
          <w:tcPr>
            <w:tcW w:w="4782" w:type="dxa"/>
            <w:tcBorders>
              <w:bottom w:val="single" w:sz="4" w:space="0" w:color="auto"/>
            </w:tcBorders>
          </w:tcPr>
          <w:p w14:paraId="301EB0A4" w14:textId="77777777" w:rsidR="00254469" w:rsidRPr="00404DCE" w:rsidRDefault="00254469" w:rsidP="00404DCE">
            <w:pPr>
              <w:spacing w:line="240" w:lineRule="auto"/>
              <w:rPr>
                <w:rFonts w:ascii="Times New Roman" w:hAnsi="Times New Roman" w:cs="Times New Roman"/>
                <w:sz w:val="20"/>
                <w:szCs w:val="20"/>
              </w:rPr>
            </w:pPr>
            <w:r w:rsidRPr="00404DCE">
              <w:rPr>
                <w:rFonts w:ascii="Times New Roman" w:hAnsi="Times New Roman" w:cs="Times New Roman"/>
                <w:b/>
                <w:sz w:val="20"/>
                <w:szCs w:val="20"/>
              </w:rPr>
              <w:t xml:space="preserve">Competency </w:t>
            </w:r>
            <w:r w:rsidRPr="00404DCE">
              <w:rPr>
                <w:rFonts w:ascii="Times New Roman" w:hAnsi="Times New Roman" w:cs="Times New Roman"/>
                <w:sz w:val="20"/>
                <w:szCs w:val="20"/>
              </w:rPr>
              <w:t>- Design/select and utilize software to analyze practice and consumer information systems that can improve the delivery &amp; quality of care</w:t>
            </w:r>
          </w:p>
          <w:p w14:paraId="246B54E1" w14:textId="77777777" w:rsidR="00254469" w:rsidRPr="00404DCE" w:rsidRDefault="00254469" w:rsidP="00404DCE">
            <w:pPr>
              <w:spacing w:line="240" w:lineRule="auto"/>
              <w:rPr>
                <w:rFonts w:ascii="Times New Roman" w:hAnsi="Times New Roman" w:cs="Times New Roman"/>
                <w:sz w:val="20"/>
                <w:szCs w:val="20"/>
              </w:rPr>
            </w:pPr>
            <w:r w:rsidRPr="00404DCE">
              <w:rPr>
                <w:rFonts w:ascii="Times New Roman" w:hAnsi="Times New Roman" w:cs="Times New Roman"/>
                <w:b/>
                <w:sz w:val="20"/>
                <w:szCs w:val="20"/>
              </w:rPr>
              <w:t xml:space="preserve">Competency </w:t>
            </w:r>
            <w:r w:rsidRPr="00404DCE">
              <w:rPr>
                <w:rFonts w:ascii="Times New Roman" w:hAnsi="Times New Roman" w:cs="Times New Roman"/>
                <w:sz w:val="20"/>
                <w:szCs w:val="20"/>
              </w:rPr>
              <w:t>-  Analyze and operationalize patient care technologies</w:t>
            </w:r>
          </w:p>
          <w:p w14:paraId="44A3F249" w14:textId="77777777" w:rsidR="00254469" w:rsidRPr="00404DCE" w:rsidRDefault="00254469" w:rsidP="00404DCE">
            <w:pPr>
              <w:spacing w:line="240" w:lineRule="auto"/>
              <w:rPr>
                <w:rFonts w:ascii="Times New Roman" w:hAnsi="Times New Roman" w:cs="Times New Roman"/>
                <w:sz w:val="20"/>
                <w:szCs w:val="20"/>
              </w:rPr>
            </w:pPr>
            <w:r w:rsidRPr="00404DCE">
              <w:rPr>
                <w:rFonts w:ascii="Times New Roman" w:hAnsi="Times New Roman" w:cs="Times New Roman"/>
                <w:b/>
                <w:sz w:val="20"/>
                <w:szCs w:val="20"/>
              </w:rPr>
              <w:t xml:space="preserve">Competency </w:t>
            </w:r>
            <w:r w:rsidRPr="00404DCE">
              <w:rPr>
                <w:rFonts w:ascii="Times New Roman" w:hAnsi="Times New Roman" w:cs="Times New Roman"/>
                <w:sz w:val="20"/>
                <w:szCs w:val="20"/>
              </w:rPr>
              <w:t>- Evaluate technology regarding ethics, efficiency and accuracy</w:t>
            </w:r>
          </w:p>
          <w:p w14:paraId="6092BD59" w14:textId="77777777" w:rsidR="00254469" w:rsidRPr="00404DCE" w:rsidRDefault="00254469" w:rsidP="00404DCE">
            <w:pPr>
              <w:spacing w:line="240" w:lineRule="auto"/>
              <w:rPr>
                <w:rFonts w:ascii="Times New Roman" w:hAnsi="Times New Roman" w:cs="Times New Roman"/>
                <w:sz w:val="20"/>
                <w:szCs w:val="20"/>
              </w:rPr>
            </w:pPr>
            <w:r w:rsidRPr="00404DCE">
              <w:rPr>
                <w:rFonts w:ascii="Times New Roman" w:hAnsi="Times New Roman" w:cs="Times New Roman"/>
                <w:b/>
                <w:sz w:val="20"/>
                <w:szCs w:val="20"/>
              </w:rPr>
              <w:t xml:space="preserve">Competency </w:t>
            </w:r>
            <w:r w:rsidRPr="00404DCE">
              <w:rPr>
                <w:rFonts w:ascii="Times New Roman" w:hAnsi="Times New Roman" w:cs="Times New Roman"/>
                <w:sz w:val="20"/>
                <w:szCs w:val="20"/>
              </w:rPr>
              <w:t>- Evaluates systems of care using health information technologies</w:t>
            </w:r>
          </w:p>
          <w:p w14:paraId="7876EF92" w14:textId="77777777" w:rsidR="00254469" w:rsidRPr="00404DCE" w:rsidRDefault="00254469" w:rsidP="000A0A0D">
            <w:pPr>
              <w:rPr>
                <w:rFonts w:ascii="Times New Roman" w:hAnsi="Times New Roman" w:cs="Times New Roman"/>
                <w:sz w:val="20"/>
                <w:szCs w:val="20"/>
              </w:rPr>
            </w:pPr>
          </w:p>
        </w:tc>
        <w:tc>
          <w:tcPr>
            <w:tcW w:w="3201" w:type="dxa"/>
            <w:tcBorders>
              <w:bottom w:val="single" w:sz="4" w:space="0" w:color="auto"/>
            </w:tcBorders>
          </w:tcPr>
          <w:p w14:paraId="05D1B7FE" w14:textId="77777777" w:rsidR="00254469" w:rsidRPr="00404DCE" w:rsidRDefault="00254469" w:rsidP="007F77A8">
            <w:pPr>
              <w:pStyle w:val="ListParagraph"/>
              <w:widowControl/>
              <w:numPr>
                <w:ilvl w:val="0"/>
                <w:numId w:val="13"/>
              </w:numPr>
              <w:spacing w:line="240" w:lineRule="auto"/>
              <w:contextualSpacing/>
              <w:rPr>
                <w:rFonts w:ascii="Times New Roman" w:hAnsi="Times New Roman" w:cs="Times New Roman"/>
                <w:sz w:val="20"/>
                <w:szCs w:val="20"/>
              </w:rPr>
            </w:pPr>
            <w:r w:rsidRPr="00404DCE">
              <w:rPr>
                <w:rFonts w:ascii="Times New Roman" w:hAnsi="Times New Roman" w:cs="Times New Roman"/>
                <w:sz w:val="20"/>
                <w:szCs w:val="20"/>
              </w:rPr>
              <w:t>Utilization of Excel and/or SPSS (p. 40)</w:t>
            </w:r>
          </w:p>
          <w:p w14:paraId="598C39CD" w14:textId="77777777" w:rsidR="00254469" w:rsidRPr="00404DCE" w:rsidRDefault="00254469" w:rsidP="007F77A8">
            <w:pPr>
              <w:pStyle w:val="ListParagraph"/>
              <w:widowControl/>
              <w:numPr>
                <w:ilvl w:val="0"/>
                <w:numId w:val="13"/>
              </w:numPr>
              <w:spacing w:line="240" w:lineRule="auto"/>
              <w:contextualSpacing/>
              <w:rPr>
                <w:rFonts w:ascii="Times New Roman" w:hAnsi="Times New Roman" w:cs="Times New Roman"/>
                <w:sz w:val="20"/>
                <w:szCs w:val="20"/>
              </w:rPr>
            </w:pPr>
            <w:r w:rsidRPr="00404DCE">
              <w:rPr>
                <w:rFonts w:ascii="Times New Roman" w:hAnsi="Times New Roman" w:cs="Times New Roman"/>
                <w:sz w:val="20"/>
                <w:szCs w:val="20"/>
              </w:rPr>
              <w:t>Analysis of project data (pp. 36, 38, 39, 40, 41 &amp; 42)</w:t>
            </w:r>
          </w:p>
          <w:p w14:paraId="739265F4" w14:textId="77777777" w:rsidR="00254469" w:rsidRPr="00404DCE" w:rsidRDefault="00254469" w:rsidP="007F77A8">
            <w:pPr>
              <w:pStyle w:val="ListParagraph"/>
              <w:widowControl/>
              <w:numPr>
                <w:ilvl w:val="0"/>
                <w:numId w:val="13"/>
              </w:numPr>
              <w:spacing w:line="240" w:lineRule="auto"/>
              <w:contextualSpacing/>
              <w:rPr>
                <w:rFonts w:ascii="Times New Roman" w:hAnsi="Times New Roman" w:cs="Times New Roman"/>
                <w:sz w:val="20"/>
                <w:szCs w:val="20"/>
              </w:rPr>
            </w:pPr>
            <w:r w:rsidRPr="00404DCE">
              <w:rPr>
                <w:rFonts w:ascii="Times New Roman" w:hAnsi="Times New Roman" w:cs="Times New Roman"/>
                <w:sz w:val="20"/>
                <w:szCs w:val="20"/>
              </w:rPr>
              <w:t>CITI Modules</w:t>
            </w:r>
          </w:p>
          <w:p w14:paraId="525E44D7" w14:textId="77777777" w:rsidR="00254469" w:rsidRPr="00404DCE" w:rsidRDefault="00254469" w:rsidP="007F77A8">
            <w:pPr>
              <w:pStyle w:val="ListParagraph"/>
              <w:widowControl/>
              <w:numPr>
                <w:ilvl w:val="0"/>
                <w:numId w:val="13"/>
              </w:numPr>
              <w:spacing w:line="240" w:lineRule="auto"/>
              <w:contextualSpacing/>
              <w:rPr>
                <w:rFonts w:ascii="Times New Roman" w:hAnsi="Times New Roman" w:cs="Times New Roman"/>
                <w:color w:val="000000"/>
                <w:sz w:val="18"/>
                <w:szCs w:val="18"/>
              </w:rPr>
            </w:pPr>
            <w:r w:rsidRPr="00404DCE">
              <w:rPr>
                <w:rFonts w:ascii="Times New Roman" w:hAnsi="Times New Roman" w:cs="Times New Roman"/>
                <w:sz w:val="20"/>
                <w:szCs w:val="20"/>
              </w:rPr>
              <w:t>Creation of tables and figures (pp.39 &amp; 40)</w:t>
            </w:r>
          </w:p>
        </w:tc>
      </w:tr>
      <w:tr w:rsidR="00254469" w:rsidRPr="00436C01" w14:paraId="4664D59A" w14:textId="77777777" w:rsidTr="001B4A3A">
        <w:trPr>
          <w:trHeight w:val="142"/>
        </w:trPr>
        <w:tc>
          <w:tcPr>
            <w:tcW w:w="1326" w:type="dxa"/>
            <w:shd w:val="clear" w:color="auto" w:fill="DDD9C3" w:themeFill="background2" w:themeFillShade="E6"/>
          </w:tcPr>
          <w:p w14:paraId="2B9E22F7" w14:textId="77777777" w:rsidR="00254469" w:rsidRPr="00A13DD4" w:rsidRDefault="00254469" w:rsidP="000A0A0D">
            <w:pPr>
              <w:rPr>
                <w:rFonts w:ascii="Times New Roman" w:hAnsi="Times New Roman" w:cs="Times New Roman"/>
                <w:sz w:val="20"/>
                <w:szCs w:val="20"/>
              </w:rPr>
            </w:pPr>
          </w:p>
        </w:tc>
        <w:tc>
          <w:tcPr>
            <w:tcW w:w="4782" w:type="dxa"/>
            <w:shd w:val="clear" w:color="auto" w:fill="DDD9C3" w:themeFill="background2" w:themeFillShade="E6"/>
          </w:tcPr>
          <w:p w14:paraId="6CB036D1" w14:textId="77777777" w:rsidR="00254469" w:rsidRPr="00316879" w:rsidRDefault="00254469" w:rsidP="000A0A0D">
            <w:pPr>
              <w:jc w:val="center"/>
              <w:rPr>
                <w:rFonts w:ascii="Times New Roman" w:hAnsi="Times New Roman" w:cs="Times New Roman"/>
                <w:b/>
                <w:sz w:val="22"/>
              </w:rPr>
            </w:pPr>
            <w:r w:rsidRPr="00316879">
              <w:rPr>
                <w:rFonts w:ascii="Times New Roman" w:hAnsi="Times New Roman" w:cs="Times New Roman"/>
                <w:b/>
                <w:sz w:val="22"/>
              </w:rPr>
              <w:t>Description</w:t>
            </w:r>
          </w:p>
        </w:tc>
        <w:tc>
          <w:tcPr>
            <w:tcW w:w="3201" w:type="dxa"/>
            <w:shd w:val="clear" w:color="auto" w:fill="DDD9C3" w:themeFill="background2" w:themeFillShade="E6"/>
          </w:tcPr>
          <w:p w14:paraId="3F33EF01" w14:textId="77777777" w:rsidR="00254469" w:rsidRPr="00316879" w:rsidRDefault="00254469" w:rsidP="000A0A0D">
            <w:pPr>
              <w:rPr>
                <w:rFonts w:ascii="Times New Roman" w:hAnsi="Times New Roman" w:cs="Times New Roman"/>
                <w:color w:val="000000"/>
                <w:sz w:val="22"/>
              </w:rPr>
            </w:pPr>
            <w:r w:rsidRPr="00316879">
              <w:rPr>
                <w:rFonts w:ascii="Times New Roman" w:hAnsi="Times New Roman" w:cs="Times New Roman"/>
                <w:b/>
                <w:sz w:val="22"/>
              </w:rPr>
              <w:t>Demonstration of  Knowledge</w:t>
            </w:r>
          </w:p>
        </w:tc>
      </w:tr>
      <w:tr w:rsidR="00254469" w:rsidRPr="00CE5311" w14:paraId="49626B2B" w14:textId="77777777" w:rsidTr="001B4A3A">
        <w:trPr>
          <w:trHeight w:val="142"/>
        </w:trPr>
        <w:tc>
          <w:tcPr>
            <w:tcW w:w="1326" w:type="dxa"/>
            <w:shd w:val="clear" w:color="auto" w:fill="EEECE1" w:themeFill="background2"/>
          </w:tcPr>
          <w:p w14:paraId="25633F6D" w14:textId="77777777" w:rsidR="00254469" w:rsidRPr="000A0A0D" w:rsidRDefault="00254469" w:rsidP="000A0A0D">
            <w:pPr>
              <w:rPr>
                <w:rFonts w:ascii="Times New Roman" w:hAnsi="Times New Roman" w:cs="Times New Roman"/>
                <w:sz w:val="18"/>
                <w:szCs w:val="18"/>
              </w:rPr>
            </w:pPr>
            <w:r w:rsidRPr="000A0A0D">
              <w:rPr>
                <w:rFonts w:ascii="Times New Roman" w:hAnsi="Times New Roman" w:cs="Times New Roman"/>
                <w:sz w:val="18"/>
                <w:szCs w:val="18"/>
              </w:rPr>
              <w:t>Essential V</w:t>
            </w:r>
          </w:p>
          <w:p w14:paraId="6B850133" w14:textId="77777777" w:rsidR="00254469" w:rsidRPr="00A13DD4" w:rsidRDefault="00254469" w:rsidP="00404DCE">
            <w:pPr>
              <w:spacing w:line="240" w:lineRule="auto"/>
              <w:rPr>
                <w:rFonts w:ascii="Times New Roman" w:hAnsi="Times New Roman" w:cs="Times New Roman"/>
                <w:b/>
                <w:i/>
                <w:sz w:val="20"/>
                <w:szCs w:val="20"/>
              </w:rPr>
            </w:pPr>
            <w:r w:rsidRPr="000A0A0D">
              <w:rPr>
                <w:rFonts w:ascii="Times New Roman" w:hAnsi="Times New Roman" w:cs="Times New Roman"/>
                <w:b/>
                <w:i/>
                <w:sz w:val="18"/>
                <w:szCs w:val="18"/>
              </w:rPr>
              <w:t>Health Care Policy of Advocacy in Health Care</w:t>
            </w:r>
          </w:p>
        </w:tc>
        <w:tc>
          <w:tcPr>
            <w:tcW w:w="4782" w:type="dxa"/>
          </w:tcPr>
          <w:p w14:paraId="688C021A"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Competency</w:t>
            </w:r>
            <w:r w:rsidRPr="00780DA8">
              <w:rPr>
                <w:rFonts w:ascii="Times New Roman" w:hAnsi="Times New Roman" w:cs="Times New Roman"/>
                <w:sz w:val="20"/>
                <w:szCs w:val="20"/>
              </w:rPr>
              <w:t>- Analyzes health policy from the perspective of patients, nursing and other stakeholders</w:t>
            </w:r>
          </w:p>
          <w:p w14:paraId="5E3993F5"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Provides leadership in developing and implementing health policy</w:t>
            </w:r>
          </w:p>
          <w:p w14:paraId="61EE0926"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–Influences policymakers, formally and informally, in local and global settings</w:t>
            </w:r>
          </w:p>
          <w:p w14:paraId="03E1ED45"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Educates stakeholders regarding policy</w:t>
            </w:r>
          </w:p>
          <w:p w14:paraId="0D582A37"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Advocates for nursing within the policy arena</w:t>
            </w:r>
          </w:p>
          <w:p w14:paraId="0A5831A9"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Competency</w:t>
            </w:r>
            <w:r w:rsidRPr="00780DA8">
              <w:rPr>
                <w:rFonts w:ascii="Times New Roman" w:hAnsi="Times New Roman" w:cs="Times New Roman"/>
                <w:sz w:val="20"/>
                <w:szCs w:val="20"/>
              </w:rPr>
              <w:t>- Participates in policy agendas that assist with finance, regulation and health care delivery</w:t>
            </w:r>
          </w:p>
          <w:p w14:paraId="7475E447"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Advocates for equitable and ethical health care</w:t>
            </w:r>
          </w:p>
        </w:tc>
        <w:tc>
          <w:tcPr>
            <w:tcW w:w="3201" w:type="dxa"/>
          </w:tcPr>
          <w:p w14:paraId="69C3675C" w14:textId="77777777" w:rsidR="00254469" w:rsidRPr="00404DCE" w:rsidRDefault="00254469" w:rsidP="007F77A8">
            <w:pPr>
              <w:pStyle w:val="ListParagraph"/>
              <w:widowControl/>
              <w:numPr>
                <w:ilvl w:val="0"/>
                <w:numId w:val="15"/>
              </w:numPr>
              <w:spacing w:line="240" w:lineRule="auto"/>
              <w:ind w:left="624" w:hanging="270"/>
              <w:contextualSpacing/>
              <w:rPr>
                <w:rFonts w:ascii="Times New Roman" w:hAnsi="Times New Roman" w:cs="Times New Roman"/>
                <w:sz w:val="20"/>
                <w:szCs w:val="20"/>
              </w:rPr>
            </w:pPr>
            <w:r w:rsidRPr="00404DCE">
              <w:rPr>
                <w:rFonts w:ascii="Times New Roman" w:hAnsi="Times New Roman" w:cs="Times New Roman"/>
                <w:sz w:val="20"/>
                <w:szCs w:val="20"/>
              </w:rPr>
              <w:t xml:space="preserve">Due to project outcomes, project site adopting the NAS Parent Educational pamphlet for distribution (p.49) </w:t>
            </w:r>
          </w:p>
          <w:p w14:paraId="08612019" w14:textId="77777777" w:rsidR="00254469" w:rsidRPr="00404DCE" w:rsidRDefault="00254469" w:rsidP="007F77A8">
            <w:pPr>
              <w:pStyle w:val="ListParagraph"/>
              <w:widowControl/>
              <w:numPr>
                <w:ilvl w:val="0"/>
                <w:numId w:val="15"/>
              </w:numPr>
              <w:spacing w:line="240" w:lineRule="auto"/>
              <w:ind w:left="624" w:hanging="270"/>
              <w:contextualSpacing/>
              <w:rPr>
                <w:rFonts w:ascii="Times New Roman" w:hAnsi="Times New Roman" w:cs="Times New Roman"/>
                <w:sz w:val="20"/>
                <w:szCs w:val="20"/>
              </w:rPr>
            </w:pPr>
            <w:r w:rsidRPr="00404DCE">
              <w:rPr>
                <w:rFonts w:ascii="Times New Roman" w:hAnsi="Times New Roman" w:cs="Times New Roman"/>
                <w:sz w:val="20"/>
                <w:szCs w:val="20"/>
              </w:rPr>
              <w:t>Due to project outcomes, project site adopting formal NAS Education program to be performed annually (p.48)</w:t>
            </w:r>
          </w:p>
          <w:p w14:paraId="1119133C" w14:textId="77777777" w:rsidR="00254469" w:rsidRPr="00404DCE" w:rsidRDefault="00254469" w:rsidP="007F77A8">
            <w:pPr>
              <w:pStyle w:val="ListParagraph"/>
              <w:widowControl/>
              <w:numPr>
                <w:ilvl w:val="0"/>
                <w:numId w:val="15"/>
              </w:numPr>
              <w:spacing w:line="240" w:lineRule="auto"/>
              <w:ind w:left="624" w:hanging="270"/>
              <w:contextualSpacing/>
              <w:rPr>
                <w:rFonts w:ascii="Times New Roman" w:hAnsi="Times New Roman" w:cs="Times New Roman"/>
                <w:sz w:val="20"/>
                <w:szCs w:val="20"/>
              </w:rPr>
            </w:pPr>
            <w:r w:rsidRPr="00404DCE">
              <w:rPr>
                <w:rFonts w:ascii="Times New Roman" w:hAnsi="Times New Roman" w:cs="Times New Roman"/>
                <w:sz w:val="20"/>
                <w:szCs w:val="20"/>
              </w:rPr>
              <w:t>Performed parent satisfaction survey as part of Project (p.35)</w:t>
            </w:r>
          </w:p>
          <w:p w14:paraId="0A03A876" w14:textId="77777777" w:rsidR="00254469" w:rsidRPr="00404DCE" w:rsidRDefault="00254469" w:rsidP="000A0A0D">
            <w:pPr>
              <w:rPr>
                <w:rFonts w:ascii="Times New Roman" w:hAnsi="Times New Roman" w:cs="Times New Roman"/>
              </w:rPr>
            </w:pPr>
          </w:p>
        </w:tc>
      </w:tr>
      <w:tr w:rsidR="00254469" w:rsidRPr="00DD754A" w14:paraId="688D2ABE" w14:textId="77777777" w:rsidTr="001B4A3A">
        <w:trPr>
          <w:trHeight w:val="142"/>
        </w:trPr>
        <w:tc>
          <w:tcPr>
            <w:tcW w:w="1326" w:type="dxa"/>
            <w:shd w:val="clear" w:color="auto" w:fill="EEECE1" w:themeFill="background2"/>
          </w:tcPr>
          <w:p w14:paraId="5FB62237" w14:textId="77777777" w:rsidR="00254469" w:rsidRPr="000A0A0D" w:rsidRDefault="00254469" w:rsidP="000A0A0D">
            <w:pPr>
              <w:rPr>
                <w:rFonts w:ascii="Times New Roman" w:hAnsi="Times New Roman" w:cs="Times New Roman"/>
                <w:sz w:val="18"/>
                <w:szCs w:val="18"/>
              </w:rPr>
            </w:pPr>
            <w:r w:rsidRPr="000A0A0D">
              <w:rPr>
                <w:rFonts w:ascii="Times New Roman" w:hAnsi="Times New Roman" w:cs="Times New Roman"/>
                <w:sz w:val="18"/>
                <w:szCs w:val="18"/>
              </w:rPr>
              <w:t>Essential VI</w:t>
            </w:r>
          </w:p>
          <w:p w14:paraId="694B90C3" w14:textId="77777777" w:rsidR="00254469" w:rsidRPr="000A0A0D" w:rsidRDefault="00254469" w:rsidP="00404DCE">
            <w:pPr>
              <w:spacing w:line="240" w:lineRule="auto"/>
              <w:rPr>
                <w:rFonts w:ascii="Times New Roman" w:hAnsi="Times New Roman" w:cs="Times New Roman"/>
                <w:b/>
                <w:i/>
                <w:sz w:val="18"/>
                <w:szCs w:val="18"/>
              </w:rPr>
            </w:pPr>
            <w:r w:rsidRPr="000A0A0D">
              <w:rPr>
                <w:rFonts w:ascii="Times New Roman" w:hAnsi="Times New Roman" w:cs="Times New Roman"/>
                <w:b/>
                <w:i/>
                <w:sz w:val="18"/>
                <w:szCs w:val="18"/>
              </w:rPr>
              <w:t>Interprofessional Collaboration for Improving Patient &amp; Population Health Outcomes</w:t>
            </w:r>
          </w:p>
        </w:tc>
        <w:tc>
          <w:tcPr>
            <w:tcW w:w="4782" w:type="dxa"/>
          </w:tcPr>
          <w:p w14:paraId="12FD818D"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Competency</w:t>
            </w:r>
            <w:r w:rsidRPr="00780DA8">
              <w:rPr>
                <w:rFonts w:ascii="Times New Roman" w:hAnsi="Times New Roman" w:cs="Times New Roman"/>
                <w:sz w:val="20"/>
                <w:szCs w:val="20"/>
              </w:rPr>
              <w:t>- Uses effective collaboration and communication to develop and implement practice, policy, standards of care, and scholarship</w:t>
            </w:r>
          </w:p>
          <w:p w14:paraId="225FC99A"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Provide leadership to interprofessional care teams</w:t>
            </w:r>
          </w:p>
          <w:p w14:paraId="4FC5E872"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Consult intraprofessionally and interprofessionally to develop systems of care in complex settings</w:t>
            </w:r>
          </w:p>
        </w:tc>
        <w:tc>
          <w:tcPr>
            <w:tcW w:w="3201" w:type="dxa"/>
          </w:tcPr>
          <w:p w14:paraId="76732C89" w14:textId="77777777" w:rsidR="00254469" w:rsidRDefault="00254469" w:rsidP="007F77A8">
            <w:pPr>
              <w:pStyle w:val="ListParagraph"/>
              <w:widowControl/>
              <w:numPr>
                <w:ilvl w:val="0"/>
                <w:numId w:val="16"/>
              </w:numPr>
              <w:spacing w:line="240" w:lineRule="auto"/>
              <w:contextualSpacing/>
              <w:rPr>
                <w:rFonts w:ascii="Times New Roman" w:hAnsi="Times New Roman" w:cs="Times New Roman"/>
                <w:sz w:val="20"/>
                <w:szCs w:val="20"/>
              </w:rPr>
            </w:pPr>
            <w:r>
              <w:rPr>
                <w:rFonts w:ascii="Times New Roman" w:hAnsi="Times New Roman" w:cs="Times New Roman"/>
                <w:sz w:val="20"/>
                <w:szCs w:val="20"/>
              </w:rPr>
              <w:t>Collaboration with the Project Content Expert (p.4)</w:t>
            </w:r>
          </w:p>
          <w:p w14:paraId="3B807CC8" w14:textId="77777777" w:rsidR="00254469" w:rsidRDefault="00254469" w:rsidP="007F77A8">
            <w:pPr>
              <w:pStyle w:val="ListParagraph"/>
              <w:widowControl/>
              <w:numPr>
                <w:ilvl w:val="0"/>
                <w:numId w:val="16"/>
              </w:numPr>
              <w:spacing w:line="240" w:lineRule="auto"/>
              <w:contextualSpacing/>
              <w:rPr>
                <w:rFonts w:ascii="Times New Roman" w:hAnsi="Times New Roman" w:cs="Times New Roman"/>
                <w:sz w:val="20"/>
                <w:szCs w:val="20"/>
              </w:rPr>
            </w:pPr>
            <w:r>
              <w:rPr>
                <w:rFonts w:ascii="Times New Roman" w:hAnsi="Times New Roman" w:cs="Times New Roman"/>
                <w:sz w:val="20"/>
                <w:szCs w:val="20"/>
              </w:rPr>
              <w:t>Collaboration with ECU Faculty Chairs (p. 4)</w:t>
            </w:r>
          </w:p>
          <w:p w14:paraId="4B3FC59E" w14:textId="77777777" w:rsidR="00254469" w:rsidRPr="00DD754A" w:rsidRDefault="00254469" w:rsidP="007F77A8">
            <w:pPr>
              <w:pStyle w:val="ListParagraph"/>
              <w:widowControl/>
              <w:numPr>
                <w:ilvl w:val="0"/>
                <w:numId w:val="16"/>
              </w:numPr>
              <w:spacing w:line="240" w:lineRule="auto"/>
              <w:contextualSpacing/>
              <w:rPr>
                <w:rFonts w:ascii="Times New Roman" w:hAnsi="Times New Roman" w:cs="Times New Roman"/>
                <w:sz w:val="20"/>
                <w:szCs w:val="20"/>
              </w:rPr>
            </w:pPr>
            <w:r>
              <w:rPr>
                <w:rFonts w:ascii="Times New Roman" w:hAnsi="Times New Roman" w:cs="Times New Roman"/>
                <w:sz w:val="20"/>
                <w:szCs w:val="20"/>
              </w:rPr>
              <w:t>Led NAS Education classes for Project site nurses and valued their feedback (p.31)</w:t>
            </w:r>
          </w:p>
        </w:tc>
      </w:tr>
      <w:tr w:rsidR="00254469" w:rsidRPr="00CE5311" w14:paraId="0D1132EE" w14:textId="77777777" w:rsidTr="001B4A3A">
        <w:trPr>
          <w:trHeight w:val="142"/>
        </w:trPr>
        <w:tc>
          <w:tcPr>
            <w:tcW w:w="1326" w:type="dxa"/>
            <w:shd w:val="clear" w:color="auto" w:fill="EEECE1" w:themeFill="background2"/>
          </w:tcPr>
          <w:p w14:paraId="0AADADE4" w14:textId="77777777" w:rsidR="00254469" w:rsidRPr="000A0A0D" w:rsidRDefault="00254469" w:rsidP="000A0A0D">
            <w:pPr>
              <w:rPr>
                <w:rFonts w:ascii="Times New Roman" w:hAnsi="Times New Roman" w:cs="Times New Roman"/>
                <w:sz w:val="18"/>
                <w:szCs w:val="18"/>
              </w:rPr>
            </w:pPr>
            <w:r w:rsidRPr="000A0A0D">
              <w:rPr>
                <w:rFonts w:ascii="Times New Roman" w:hAnsi="Times New Roman" w:cs="Times New Roman"/>
                <w:sz w:val="18"/>
                <w:szCs w:val="18"/>
              </w:rPr>
              <w:t>Essential VII</w:t>
            </w:r>
          </w:p>
          <w:p w14:paraId="43F4C8C3" w14:textId="77777777" w:rsidR="00254469" w:rsidRPr="000A0A0D" w:rsidRDefault="00254469" w:rsidP="00404DCE">
            <w:pPr>
              <w:spacing w:line="240" w:lineRule="auto"/>
              <w:rPr>
                <w:rFonts w:ascii="Times New Roman" w:hAnsi="Times New Roman" w:cs="Times New Roman"/>
                <w:b/>
                <w:i/>
                <w:sz w:val="18"/>
                <w:szCs w:val="18"/>
              </w:rPr>
            </w:pPr>
            <w:r w:rsidRPr="000A0A0D">
              <w:rPr>
                <w:rFonts w:ascii="Times New Roman" w:hAnsi="Times New Roman" w:cs="Times New Roman"/>
                <w:b/>
                <w:i/>
                <w:sz w:val="18"/>
                <w:szCs w:val="18"/>
              </w:rPr>
              <w:t>Clinical Prevention &amp; Population Health for Improving the Nation’s Health</w:t>
            </w:r>
          </w:p>
        </w:tc>
        <w:tc>
          <w:tcPr>
            <w:tcW w:w="4782" w:type="dxa"/>
          </w:tcPr>
          <w:p w14:paraId="20C6BEE1"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Competency</w:t>
            </w:r>
            <w:r w:rsidRPr="00780DA8">
              <w:rPr>
                <w:rFonts w:ascii="Times New Roman" w:hAnsi="Times New Roman" w:cs="Times New Roman"/>
                <w:sz w:val="20"/>
                <w:szCs w:val="20"/>
              </w:rPr>
              <w:t>- Integrates epidemiology, biostatistics, and data to facilitate individual and population health care delivery</w:t>
            </w:r>
          </w:p>
          <w:p w14:paraId="03956FA5"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Synthesizes</w:t>
            </w:r>
            <w:r>
              <w:rPr>
                <w:rFonts w:ascii="Times New Roman" w:hAnsi="Times New Roman" w:cs="Times New Roman"/>
                <w:sz w:val="20"/>
                <w:szCs w:val="20"/>
              </w:rPr>
              <w:t xml:space="preserve"> information &amp;</w:t>
            </w:r>
            <w:r w:rsidRPr="00780DA8">
              <w:rPr>
                <w:rFonts w:ascii="Times New Roman" w:hAnsi="Times New Roman" w:cs="Times New Roman"/>
                <w:sz w:val="20"/>
                <w:szCs w:val="20"/>
              </w:rPr>
              <w:t xml:space="preserve"> cu</w:t>
            </w:r>
            <w:r>
              <w:rPr>
                <w:rFonts w:ascii="Times New Roman" w:hAnsi="Times New Roman" w:cs="Times New Roman"/>
                <w:sz w:val="20"/>
                <w:szCs w:val="20"/>
              </w:rPr>
              <w:t>ltural competency to develop &amp;</w:t>
            </w:r>
            <w:r w:rsidRPr="00780DA8">
              <w:rPr>
                <w:rFonts w:ascii="Times New Roman" w:hAnsi="Times New Roman" w:cs="Times New Roman"/>
                <w:sz w:val="20"/>
                <w:szCs w:val="20"/>
              </w:rPr>
              <w:t xml:space="preserve"> use health promotion/disease prevention strategies to address gaps in care</w:t>
            </w:r>
          </w:p>
          <w:p w14:paraId="16E8BF5F"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Evaluates and implements change strategies of models of health care delivery to improve quality and address diversity</w:t>
            </w:r>
          </w:p>
        </w:tc>
        <w:tc>
          <w:tcPr>
            <w:tcW w:w="3201" w:type="dxa"/>
          </w:tcPr>
          <w:p w14:paraId="7A025C5A" w14:textId="77777777" w:rsidR="00254469" w:rsidRPr="008A461A" w:rsidRDefault="00254469" w:rsidP="007F77A8">
            <w:pPr>
              <w:pStyle w:val="ListParagraph"/>
              <w:widowControl/>
              <w:numPr>
                <w:ilvl w:val="0"/>
                <w:numId w:val="17"/>
              </w:numPr>
              <w:spacing w:line="240" w:lineRule="auto"/>
              <w:ind w:left="714"/>
              <w:contextualSpacing/>
              <w:rPr>
                <w:rFonts w:ascii="Times New Roman" w:hAnsi="Times New Roman" w:cs="Times New Roman"/>
                <w:sz w:val="20"/>
                <w:szCs w:val="20"/>
              </w:rPr>
            </w:pPr>
            <w:r>
              <w:rPr>
                <w:rFonts w:ascii="Times New Roman" w:hAnsi="Times New Roman" w:cs="Times New Roman"/>
                <w:sz w:val="20"/>
                <w:szCs w:val="20"/>
              </w:rPr>
              <w:t>Project supported the Triple Aim goals of decreasing healthcare expense, improving patient (parent) heath care experience &amp; health of newborns (p.47)</w:t>
            </w:r>
          </w:p>
          <w:p w14:paraId="479DD56B" w14:textId="77777777" w:rsidR="00254469" w:rsidRPr="00CE5311" w:rsidRDefault="00254469" w:rsidP="000A0A0D">
            <w:pPr>
              <w:rPr>
                <w:rFonts w:ascii="Times New Roman" w:hAnsi="Times New Roman" w:cs="Times New Roman"/>
              </w:rPr>
            </w:pPr>
          </w:p>
        </w:tc>
      </w:tr>
      <w:tr w:rsidR="00254469" w:rsidRPr="00CE5311" w14:paraId="050257D3" w14:textId="77777777" w:rsidTr="001B4A3A">
        <w:trPr>
          <w:trHeight w:val="3038"/>
        </w:trPr>
        <w:tc>
          <w:tcPr>
            <w:tcW w:w="1326" w:type="dxa"/>
            <w:shd w:val="clear" w:color="auto" w:fill="EEECE1" w:themeFill="background2"/>
          </w:tcPr>
          <w:p w14:paraId="67DB8BC2" w14:textId="77777777" w:rsidR="00254469" w:rsidRPr="000A0A0D" w:rsidRDefault="00254469" w:rsidP="000A0A0D">
            <w:pPr>
              <w:rPr>
                <w:rFonts w:ascii="Times New Roman" w:hAnsi="Times New Roman" w:cs="Times New Roman"/>
                <w:sz w:val="18"/>
                <w:szCs w:val="18"/>
              </w:rPr>
            </w:pPr>
            <w:r w:rsidRPr="000A0A0D">
              <w:rPr>
                <w:rFonts w:ascii="Times New Roman" w:hAnsi="Times New Roman" w:cs="Times New Roman"/>
                <w:sz w:val="18"/>
                <w:szCs w:val="18"/>
              </w:rPr>
              <w:t>Essential VIII</w:t>
            </w:r>
          </w:p>
          <w:p w14:paraId="6C8D6D43" w14:textId="77777777" w:rsidR="00254469" w:rsidRPr="00A13DD4" w:rsidRDefault="00254469" w:rsidP="00404DCE">
            <w:pPr>
              <w:spacing w:line="240" w:lineRule="auto"/>
              <w:rPr>
                <w:rFonts w:ascii="Times New Roman" w:hAnsi="Times New Roman" w:cs="Times New Roman"/>
                <w:sz w:val="20"/>
                <w:szCs w:val="20"/>
              </w:rPr>
            </w:pPr>
            <w:r w:rsidRPr="000A0A0D">
              <w:rPr>
                <w:rFonts w:ascii="Times New Roman" w:hAnsi="Times New Roman" w:cs="Times New Roman"/>
                <w:b/>
                <w:i/>
                <w:sz w:val="18"/>
                <w:szCs w:val="18"/>
              </w:rPr>
              <w:t>Advanced Nursing Practice</w:t>
            </w:r>
          </w:p>
        </w:tc>
        <w:tc>
          <w:tcPr>
            <w:tcW w:w="4782" w:type="dxa"/>
          </w:tcPr>
          <w:p w14:paraId="08A590BD"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Competency</w:t>
            </w:r>
            <w:r w:rsidRPr="00780DA8">
              <w:rPr>
                <w:rFonts w:ascii="Times New Roman" w:hAnsi="Times New Roman" w:cs="Times New Roman"/>
                <w:sz w:val="20"/>
                <w:szCs w:val="20"/>
              </w:rPr>
              <w:t xml:space="preserve">- Melds diversity </w:t>
            </w:r>
            <w:r>
              <w:rPr>
                <w:rFonts w:ascii="Times New Roman" w:hAnsi="Times New Roman" w:cs="Times New Roman"/>
                <w:sz w:val="20"/>
                <w:szCs w:val="20"/>
              </w:rPr>
              <w:t>&amp;</w:t>
            </w:r>
            <w:r w:rsidRPr="00780DA8">
              <w:rPr>
                <w:rFonts w:ascii="Times New Roman" w:hAnsi="Times New Roman" w:cs="Times New Roman"/>
                <w:sz w:val="20"/>
                <w:szCs w:val="20"/>
              </w:rPr>
              <w:t xml:space="preserve"> cultural sensitivity to conduct systematic assessment of health parameters in varied settings</w:t>
            </w:r>
          </w:p>
          <w:p w14:paraId="52AE5DA1"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Pr>
                <w:rFonts w:ascii="Times New Roman" w:hAnsi="Times New Roman" w:cs="Times New Roman"/>
                <w:sz w:val="20"/>
                <w:szCs w:val="20"/>
              </w:rPr>
              <w:t>– Design, implement &amp;</w:t>
            </w:r>
            <w:r w:rsidRPr="00780DA8">
              <w:rPr>
                <w:rFonts w:ascii="Times New Roman" w:hAnsi="Times New Roman" w:cs="Times New Roman"/>
                <w:sz w:val="20"/>
                <w:szCs w:val="20"/>
              </w:rPr>
              <w:t xml:space="preserve"> evaluate nursing interventions to promote quality</w:t>
            </w:r>
          </w:p>
          <w:p w14:paraId="064AC175"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De</w:t>
            </w:r>
            <w:r>
              <w:rPr>
                <w:rFonts w:ascii="Times New Roman" w:hAnsi="Times New Roman" w:cs="Times New Roman"/>
                <w:sz w:val="20"/>
                <w:szCs w:val="20"/>
              </w:rPr>
              <w:t xml:space="preserve">velop &amp; </w:t>
            </w:r>
            <w:r w:rsidRPr="00780DA8">
              <w:rPr>
                <w:rFonts w:ascii="Times New Roman" w:hAnsi="Times New Roman" w:cs="Times New Roman"/>
                <w:sz w:val="20"/>
                <w:szCs w:val="20"/>
              </w:rPr>
              <w:t>maintain patient relationships</w:t>
            </w:r>
          </w:p>
          <w:p w14:paraId="7CEC626B"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–Demonstrate advanced clinical judgment and systematic thoughts to improve patient outcomes</w:t>
            </w:r>
          </w:p>
          <w:p w14:paraId="13889690"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 Mentor and support fellow nurses</w:t>
            </w:r>
          </w:p>
          <w:p w14:paraId="7A04D72B" w14:textId="77777777" w:rsidR="00254469" w:rsidRPr="00780DA8" w:rsidRDefault="00254469" w:rsidP="00404DCE">
            <w:pPr>
              <w:spacing w:line="240" w:lineRule="auto"/>
              <w:rPr>
                <w:rFonts w:ascii="Times New Roman" w:hAnsi="Times New Roman" w:cs="Times New Roman"/>
                <w:sz w:val="20"/>
                <w:szCs w:val="20"/>
              </w:rPr>
            </w:pPr>
            <w:r w:rsidRPr="00780DA8">
              <w:rPr>
                <w:rFonts w:ascii="Times New Roman" w:hAnsi="Times New Roman" w:cs="Times New Roman"/>
                <w:b/>
                <w:sz w:val="20"/>
                <w:szCs w:val="20"/>
              </w:rPr>
              <w:t>Competency</w:t>
            </w:r>
            <w:r w:rsidRPr="00780DA8">
              <w:rPr>
                <w:rFonts w:ascii="Times New Roman" w:hAnsi="Times New Roman" w:cs="Times New Roman"/>
                <w:sz w:val="20"/>
                <w:szCs w:val="20"/>
              </w:rPr>
              <w:t>- Provide support for individuals and systems experiencing change and transitions</w:t>
            </w:r>
          </w:p>
          <w:p w14:paraId="26BF8A0E" w14:textId="77777777" w:rsidR="00254469" w:rsidRPr="00780DA8" w:rsidRDefault="00254469" w:rsidP="00404DCE">
            <w:pPr>
              <w:spacing w:line="240" w:lineRule="auto"/>
              <w:rPr>
                <w:rFonts w:ascii="Times New Roman" w:hAnsi="Times New Roman" w:cs="Times New Roman"/>
                <w:b/>
                <w:sz w:val="20"/>
                <w:szCs w:val="20"/>
              </w:rPr>
            </w:pPr>
            <w:r w:rsidRPr="00780DA8">
              <w:rPr>
                <w:rFonts w:ascii="Times New Roman" w:hAnsi="Times New Roman" w:cs="Times New Roman"/>
                <w:b/>
                <w:sz w:val="20"/>
                <w:szCs w:val="20"/>
              </w:rPr>
              <w:t xml:space="preserve">Competency </w:t>
            </w:r>
            <w:r w:rsidRPr="00780DA8">
              <w:rPr>
                <w:rFonts w:ascii="Times New Roman" w:hAnsi="Times New Roman" w:cs="Times New Roman"/>
                <w:sz w:val="20"/>
                <w:szCs w:val="20"/>
              </w:rPr>
              <w:t>–Use systems analysis to evaluate practice efficiency, care delivery, fiscal responsibility, ethical responsibility, and quality outcomes measures</w:t>
            </w:r>
          </w:p>
        </w:tc>
        <w:tc>
          <w:tcPr>
            <w:tcW w:w="3201" w:type="dxa"/>
          </w:tcPr>
          <w:p w14:paraId="1D1FF143" w14:textId="77777777" w:rsidR="00254469" w:rsidRPr="002C3035" w:rsidRDefault="00254469" w:rsidP="007F77A8">
            <w:pPr>
              <w:pStyle w:val="ListParagraph"/>
              <w:widowControl/>
              <w:numPr>
                <w:ilvl w:val="0"/>
                <w:numId w:val="14"/>
              </w:numPr>
              <w:spacing w:line="240" w:lineRule="auto"/>
              <w:contextualSpacing/>
              <w:rPr>
                <w:rFonts w:ascii="Times New Roman" w:hAnsi="Times New Roman" w:cs="Times New Roman"/>
                <w:sz w:val="20"/>
                <w:szCs w:val="20"/>
              </w:rPr>
            </w:pPr>
            <w:r w:rsidRPr="002C3035">
              <w:rPr>
                <w:rFonts w:ascii="Times New Roman" w:hAnsi="Times New Roman" w:cs="Times New Roman"/>
                <w:sz w:val="20"/>
                <w:szCs w:val="20"/>
              </w:rPr>
              <w:t>SWOT Analysis</w:t>
            </w:r>
          </w:p>
          <w:p w14:paraId="6D775753" w14:textId="77777777" w:rsidR="00254469" w:rsidRPr="002C3035" w:rsidRDefault="00254469" w:rsidP="007F77A8">
            <w:pPr>
              <w:pStyle w:val="ListParagraph"/>
              <w:widowControl/>
              <w:numPr>
                <w:ilvl w:val="0"/>
                <w:numId w:val="14"/>
              </w:numPr>
              <w:spacing w:line="240" w:lineRule="auto"/>
              <w:contextualSpacing/>
              <w:rPr>
                <w:rFonts w:ascii="Times New Roman" w:hAnsi="Times New Roman" w:cs="Times New Roman"/>
                <w:sz w:val="20"/>
                <w:szCs w:val="20"/>
              </w:rPr>
            </w:pPr>
            <w:r w:rsidRPr="002C3035">
              <w:rPr>
                <w:rFonts w:ascii="Times New Roman" w:hAnsi="Times New Roman" w:cs="Times New Roman"/>
                <w:sz w:val="20"/>
                <w:szCs w:val="20"/>
              </w:rPr>
              <w:t>Financial impact and/or financial analysis</w:t>
            </w:r>
          </w:p>
          <w:p w14:paraId="165E1001" w14:textId="77777777" w:rsidR="00254469" w:rsidRPr="002C3035" w:rsidRDefault="00254469" w:rsidP="007F77A8">
            <w:pPr>
              <w:pStyle w:val="ListParagraph"/>
              <w:widowControl/>
              <w:numPr>
                <w:ilvl w:val="0"/>
                <w:numId w:val="14"/>
              </w:numPr>
              <w:spacing w:line="240" w:lineRule="auto"/>
              <w:contextualSpacing/>
              <w:rPr>
                <w:rFonts w:ascii="Times New Roman" w:hAnsi="Times New Roman" w:cs="Times New Roman"/>
                <w:sz w:val="20"/>
                <w:szCs w:val="20"/>
              </w:rPr>
            </w:pPr>
            <w:r w:rsidRPr="002C3035">
              <w:rPr>
                <w:rFonts w:ascii="Times New Roman" w:hAnsi="Times New Roman" w:cs="Times New Roman"/>
                <w:sz w:val="20"/>
                <w:szCs w:val="20"/>
              </w:rPr>
              <w:t>Application of theory</w:t>
            </w:r>
          </w:p>
          <w:p w14:paraId="3198ABCA" w14:textId="77777777" w:rsidR="00254469" w:rsidRDefault="00254469" w:rsidP="007F77A8">
            <w:pPr>
              <w:pStyle w:val="ListParagraph"/>
              <w:widowControl/>
              <w:numPr>
                <w:ilvl w:val="0"/>
                <w:numId w:val="14"/>
              </w:numPr>
              <w:spacing w:line="240" w:lineRule="auto"/>
              <w:contextualSpacing/>
              <w:rPr>
                <w:rFonts w:ascii="Times New Roman" w:hAnsi="Times New Roman" w:cs="Times New Roman"/>
                <w:sz w:val="20"/>
                <w:szCs w:val="20"/>
              </w:rPr>
            </w:pPr>
            <w:r w:rsidRPr="002C3035">
              <w:rPr>
                <w:rFonts w:ascii="Times New Roman" w:hAnsi="Times New Roman" w:cs="Times New Roman"/>
                <w:sz w:val="20"/>
                <w:szCs w:val="20"/>
              </w:rPr>
              <w:t>Effective written and oral communication</w:t>
            </w:r>
          </w:p>
          <w:p w14:paraId="49032B6A" w14:textId="77777777" w:rsidR="00254469" w:rsidRPr="002C3035" w:rsidRDefault="00254469" w:rsidP="007F77A8">
            <w:pPr>
              <w:pStyle w:val="ListParagraph"/>
              <w:widowControl/>
              <w:numPr>
                <w:ilvl w:val="0"/>
                <w:numId w:val="14"/>
              </w:numPr>
              <w:spacing w:line="240" w:lineRule="auto"/>
              <w:contextualSpacing/>
              <w:rPr>
                <w:rFonts w:ascii="Times New Roman" w:hAnsi="Times New Roman" w:cs="Times New Roman"/>
                <w:sz w:val="20"/>
                <w:szCs w:val="20"/>
              </w:rPr>
            </w:pPr>
            <w:r>
              <w:rPr>
                <w:rFonts w:ascii="Times New Roman" w:hAnsi="Times New Roman" w:cs="Times New Roman"/>
                <w:sz w:val="20"/>
                <w:szCs w:val="20"/>
              </w:rPr>
              <w:t>Use of PDSA in project related to NAS tandem scoring (p.32) and using staff evaluations from earlier education classes to make improvements in subsequent classes (p.32).</w:t>
            </w:r>
          </w:p>
          <w:p w14:paraId="19A562D8" w14:textId="77777777" w:rsidR="00254469" w:rsidRPr="00B74914" w:rsidRDefault="00254469" w:rsidP="000A0A0D">
            <w:pPr>
              <w:rPr>
                <w:rFonts w:ascii="Times New Roman" w:hAnsi="Times New Roman" w:cs="Times New Roman"/>
                <w:color w:val="000000"/>
                <w:sz w:val="20"/>
                <w:szCs w:val="20"/>
              </w:rPr>
            </w:pPr>
          </w:p>
          <w:p w14:paraId="78CDAA11" w14:textId="77777777" w:rsidR="00254469" w:rsidRPr="00CE5311" w:rsidRDefault="00254469" w:rsidP="000A0A0D">
            <w:pPr>
              <w:rPr>
                <w:rFonts w:ascii="Times New Roman" w:hAnsi="Times New Roman" w:cs="Times New Roman"/>
              </w:rPr>
            </w:pPr>
          </w:p>
        </w:tc>
      </w:tr>
    </w:tbl>
    <w:p w14:paraId="363D8BD4" w14:textId="77777777" w:rsidR="00254469" w:rsidRDefault="00254469" w:rsidP="0058091E">
      <w:pPr>
        <w:pStyle w:val="StyleHeading1NotBold"/>
        <w:ind w:firstLine="720"/>
        <w:jc w:val="left"/>
        <w:rPr>
          <w:color w:val="FF0000"/>
        </w:rPr>
      </w:pPr>
    </w:p>
    <w:p w14:paraId="578DECE8" w14:textId="77777777" w:rsidR="006E1C02" w:rsidRDefault="006E1C02" w:rsidP="0058091E">
      <w:pPr>
        <w:pStyle w:val="StyleHeading1NotBold"/>
        <w:ind w:firstLine="720"/>
        <w:jc w:val="left"/>
        <w:rPr>
          <w:color w:val="FF0000"/>
        </w:rPr>
      </w:pPr>
    </w:p>
    <w:p w14:paraId="7AC6583E" w14:textId="77777777" w:rsidR="006E1C02" w:rsidRDefault="006E1C02" w:rsidP="0058091E">
      <w:pPr>
        <w:pStyle w:val="StyleHeading1NotBold"/>
        <w:ind w:firstLine="720"/>
        <w:jc w:val="left"/>
        <w:rPr>
          <w:color w:val="FF0000"/>
        </w:rPr>
      </w:pPr>
    </w:p>
    <w:p w14:paraId="26344C2B" w14:textId="77777777" w:rsidR="006E1C02" w:rsidRDefault="006E1C02" w:rsidP="0058091E">
      <w:pPr>
        <w:pStyle w:val="StyleHeading1NotBold"/>
        <w:ind w:firstLine="720"/>
        <w:jc w:val="left"/>
        <w:rPr>
          <w:color w:val="FF0000"/>
        </w:rPr>
      </w:pPr>
    </w:p>
    <w:p w14:paraId="3F5ADB06" w14:textId="77777777" w:rsidR="006E1C02" w:rsidRDefault="006E1C02" w:rsidP="0058091E">
      <w:pPr>
        <w:pStyle w:val="StyleHeading1NotBold"/>
        <w:ind w:firstLine="720"/>
        <w:jc w:val="left"/>
        <w:rPr>
          <w:color w:val="FF0000"/>
        </w:rPr>
      </w:pPr>
    </w:p>
    <w:p w14:paraId="1B914102" w14:textId="77777777" w:rsidR="006E1C02" w:rsidRDefault="006E1C02" w:rsidP="0058091E">
      <w:pPr>
        <w:pStyle w:val="StyleHeading1NotBold"/>
        <w:ind w:firstLine="720"/>
        <w:jc w:val="left"/>
        <w:rPr>
          <w:color w:val="FF0000"/>
        </w:rPr>
      </w:pPr>
    </w:p>
    <w:p w14:paraId="2E77BCAC" w14:textId="77777777" w:rsidR="006E1C02" w:rsidRDefault="006E1C02" w:rsidP="0058091E">
      <w:pPr>
        <w:pStyle w:val="StyleHeading1NotBold"/>
        <w:ind w:firstLine="720"/>
        <w:jc w:val="left"/>
        <w:rPr>
          <w:color w:val="FF0000"/>
        </w:rPr>
      </w:pPr>
    </w:p>
    <w:p w14:paraId="428DEF3F" w14:textId="77777777" w:rsidR="006E1C02" w:rsidRDefault="006E1C02" w:rsidP="0058091E">
      <w:pPr>
        <w:pStyle w:val="StyleHeading1NotBold"/>
        <w:ind w:firstLine="720"/>
        <w:jc w:val="left"/>
        <w:rPr>
          <w:color w:val="FF0000"/>
        </w:rPr>
      </w:pPr>
    </w:p>
    <w:p w14:paraId="5A2018C7" w14:textId="77777777" w:rsidR="006E1C02" w:rsidRDefault="006E1C02" w:rsidP="0058091E">
      <w:pPr>
        <w:pStyle w:val="StyleHeading1NotBold"/>
        <w:ind w:firstLine="720"/>
        <w:jc w:val="left"/>
        <w:rPr>
          <w:color w:val="FF0000"/>
        </w:rPr>
      </w:pPr>
    </w:p>
    <w:p w14:paraId="1C6382C8" w14:textId="77777777" w:rsidR="006E1C02" w:rsidRDefault="006E1C02" w:rsidP="0058091E">
      <w:pPr>
        <w:pStyle w:val="StyleHeading1NotBold"/>
        <w:ind w:firstLine="720"/>
        <w:jc w:val="left"/>
        <w:rPr>
          <w:color w:val="FF0000"/>
        </w:rPr>
      </w:pPr>
    </w:p>
    <w:p w14:paraId="309CE921" w14:textId="77777777" w:rsidR="006E1C02" w:rsidRDefault="006E1C02" w:rsidP="0058091E">
      <w:pPr>
        <w:pStyle w:val="StyleHeading1NotBold"/>
        <w:ind w:firstLine="720"/>
        <w:jc w:val="left"/>
        <w:rPr>
          <w:color w:val="FF0000"/>
        </w:rPr>
      </w:pPr>
    </w:p>
    <w:p w14:paraId="0EA872DB" w14:textId="77777777" w:rsidR="006E1C02" w:rsidRDefault="006E1C02" w:rsidP="0058091E">
      <w:pPr>
        <w:pStyle w:val="StyleHeading1NotBold"/>
        <w:ind w:firstLine="720"/>
        <w:jc w:val="left"/>
        <w:rPr>
          <w:color w:val="FF0000"/>
        </w:rPr>
      </w:pPr>
    </w:p>
    <w:p w14:paraId="6F4AE331" w14:textId="77777777" w:rsidR="006E1C02" w:rsidRDefault="006E1C02" w:rsidP="0058091E">
      <w:pPr>
        <w:pStyle w:val="StyleHeading1NotBold"/>
        <w:ind w:firstLine="720"/>
        <w:jc w:val="left"/>
        <w:rPr>
          <w:color w:val="FF0000"/>
        </w:rPr>
      </w:pPr>
    </w:p>
    <w:p w14:paraId="26FAD260" w14:textId="77777777" w:rsidR="006E1C02" w:rsidRDefault="006E1C02" w:rsidP="0058091E">
      <w:pPr>
        <w:pStyle w:val="StyleHeading1NotBold"/>
        <w:ind w:firstLine="720"/>
        <w:jc w:val="left"/>
        <w:rPr>
          <w:color w:val="FF0000"/>
        </w:rPr>
      </w:pPr>
    </w:p>
    <w:p w14:paraId="7F658536" w14:textId="77777777" w:rsidR="006E1C02" w:rsidRDefault="006E1C02" w:rsidP="0058091E">
      <w:pPr>
        <w:pStyle w:val="StyleHeading1NotBold"/>
        <w:ind w:firstLine="720"/>
        <w:jc w:val="left"/>
        <w:rPr>
          <w:color w:val="FF0000"/>
        </w:rPr>
      </w:pPr>
    </w:p>
    <w:p w14:paraId="52847E96" w14:textId="77777777" w:rsidR="008C3619" w:rsidRPr="00E3353C" w:rsidRDefault="008C3619" w:rsidP="008C3619">
      <w:pPr>
        <w:widowControl/>
        <w:spacing w:after="200" w:line="360" w:lineRule="auto"/>
        <w:rPr>
          <w:rFonts w:eastAsia="Calibri"/>
          <w:color w:val="000000"/>
          <w:szCs w:val="24"/>
        </w:rPr>
      </w:pPr>
    </w:p>
    <w:sectPr w:rsidR="008C3619" w:rsidRPr="00E3353C" w:rsidSect="00EC4CA4">
      <w:headerReference w:type="even" r:id="rId31"/>
      <w:headerReference w:type="default" r:id="rId32"/>
      <w:headerReference w:type="first" r:id="rId33"/>
      <w:endnotePr>
        <w:numFmt w:val="decimal"/>
      </w:endnotePr>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3ACED2" w14:textId="77777777" w:rsidR="009E530E" w:rsidRDefault="009E530E">
      <w:r>
        <w:separator/>
      </w:r>
    </w:p>
  </w:endnote>
  <w:endnote w:type="continuationSeparator" w:id="0">
    <w:p w14:paraId="5CBE7E8B" w14:textId="77777777" w:rsidR="009E530E" w:rsidRDefault="009E5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BE45A0AC-C295-4B09-837D-446D1D84906F}"/>
  </w:font>
  <w:font w:name="Cambria">
    <w:panose1 w:val="02040503050406030204"/>
    <w:charset w:val="00"/>
    <w:family w:val="roman"/>
    <w:pitch w:val="variable"/>
    <w:sig w:usb0="E00002FF" w:usb1="400004FF" w:usb2="00000000" w:usb3="00000000" w:csb0="0000019F" w:csb1="00000000"/>
    <w:embedRegular r:id="rId2" w:fontKey="{3FCE2BBF-6127-4996-93B9-35E0684E03A2}"/>
    <w:embedBold r:id="rId3" w:fontKey="{95C670DE-5335-430B-9F97-56C9B7406CEC}"/>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embedRegular r:id="rId4" w:fontKey="{2B5EECED-6234-4012-A17D-7B862EEE3362}"/>
    <w:embedBold r:id="rId5" w:fontKey="{A81F5C34-8881-4D70-9FAC-E160E695F985}"/>
    <w:embedItalic r:id="rId6" w:fontKey="{823DD91E-62E5-49D2-A32F-8D336CA1A9EA}"/>
    <w:embedBoldItalic r:id="rId7" w:fontKey="{C5053326-FEA4-4ED8-B5DD-8B4DBF03B9D7}"/>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Regular r:id="rId8" w:fontKey="{DF4ABDCF-7F3B-47AD-AA60-FB0976127B61}"/>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16B0F3" w14:textId="77777777" w:rsidR="009E530E" w:rsidRDefault="009E530E">
      <w:r>
        <w:separator/>
      </w:r>
    </w:p>
  </w:footnote>
  <w:footnote w:type="continuationSeparator" w:id="0">
    <w:p w14:paraId="2EA54715" w14:textId="77777777" w:rsidR="009E530E" w:rsidRDefault="009E53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3454D" w14:textId="77777777" w:rsidR="0068765F" w:rsidRDefault="0068765F" w:rsidP="0013271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96922F" w14:textId="77777777" w:rsidR="0068765F" w:rsidRDefault="0068765F" w:rsidP="00516507">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5F954" w14:textId="0BA3091A" w:rsidR="0068765F" w:rsidRDefault="0068765F" w:rsidP="00953FF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10313">
      <w:rPr>
        <w:rStyle w:val="PageNumber"/>
        <w:noProof/>
      </w:rPr>
      <w:t>52</w:t>
    </w:r>
    <w:r>
      <w:rPr>
        <w:rStyle w:val="PageNumber"/>
      </w:rPr>
      <w:fldChar w:fldCharType="end"/>
    </w:r>
  </w:p>
  <w:p w14:paraId="68AAD325" w14:textId="77777777" w:rsidR="0068765F" w:rsidRPr="00953FFF" w:rsidRDefault="0068765F" w:rsidP="00953FFF">
    <w:pPr>
      <w:pStyle w:val="Header"/>
      <w:tabs>
        <w:tab w:val="right" w:pos="7200"/>
      </w:tabs>
      <w:ind w:right="360"/>
      <w:rPr>
        <w:szCs w:val="24"/>
      </w:rPr>
    </w:pPr>
    <w:r>
      <w:t>NEONATAL ABSTINENCE SYNDROME PROJECT</w:t>
    </w:r>
    <w:r w:rsidRPr="001C3E55">
      <w:rPr>
        <w:szCs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54CE4" w14:textId="28D3C1EC" w:rsidR="0068765F" w:rsidRDefault="0068765F" w:rsidP="00EC4CA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E530E">
      <w:rPr>
        <w:rStyle w:val="PageNumber"/>
        <w:noProof/>
      </w:rPr>
      <w:t>1</w:t>
    </w:r>
    <w:r>
      <w:rPr>
        <w:rStyle w:val="PageNumber"/>
      </w:rPr>
      <w:fldChar w:fldCharType="end"/>
    </w:r>
  </w:p>
  <w:p w14:paraId="1143AD42" w14:textId="77777777" w:rsidR="0068765F" w:rsidRPr="00EC4CA4" w:rsidRDefault="0068765F" w:rsidP="00EC4CA4">
    <w:pPr>
      <w:pStyle w:val="Header"/>
      <w:tabs>
        <w:tab w:val="right" w:pos="7200"/>
      </w:tabs>
      <w:ind w:right="360"/>
      <w:rPr>
        <w:szCs w:val="24"/>
      </w:rPr>
    </w:pPr>
    <w:r>
      <w:t>Running head: NEONATAL ABSTINENCE SYNDROME PROJECT</w:t>
    </w:r>
    <w:r w:rsidRPr="001C3E55">
      <w:rPr>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037B"/>
    <w:multiLevelType w:val="hybridMultilevel"/>
    <w:tmpl w:val="144AA788"/>
    <w:lvl w:ilvl="0" w:tplc="0409000B">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nsid w:val="01096295"/>
    <w:multiLevelType w:val="hybridMultilevel"/>
    <w:tmpl w:val="6DBEB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F44CDE"/>
    <w:multiLevelType w:val="hybridMultilevel"/>
    <w:tmpl w:val="3BCA3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C85FBA"/>
    <w:multiLevelType w:val="hybridMultilevel"/>
    <w:tmpl w:val="21FC1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53463D"/>
    <w:multiLevelType w:val="hybridMultilevel"/>
    <w:tmpl w:val="A4C0C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CA61C7"/>
    <w:multiLevelType w:val="hybridMultilevel"/>
    <w:tmpl w:val="25962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E921B5"/>
    <w:multiLevelType w:val="hybridMultilevel"/>
    <w:tmpl w:val="8E969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28274A"/>
    <w:multiLevelType w:val="hybridMultilevel"/>
    <w:tmpl w:val="0F00C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DE061D"/>
    <w:multiLevelType w:val="hybridMultilevel"/>
    <w:tmpl w:val="7C006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CE5C0E"/>
    <w:multiLevelType w:val="hybridMultilevel"/>
    <w:tmpl w:val="9B50B818"/>
    <w:lvl w:ilvl="0" w:tplc="04090001">
      <w:start w:val="1"/>
      <w:numFmt w:val="bullet"/>
      <w:lvlText w:val=""/>
      <w:lvlJc w:val="left"/>
      <w:pPr>
        <w:ind w:left="586" w:hanging="360"/>
      </w:pPr>
      <w:rPr>
        <w:rFonts w:ascii="Symbol" w:hAnsi="Symbol" w:hint="default"/>
      </w:rPr>
    </w:lvl>
    <w:lvl w:ilvl="1" w:tplc="04090003" w:tentative="1">
      <w:start w:val="1"/>
      <w:numFmt w:val="bullet"/>
      <w:lvlText w:val="o"/>
      <w:lvlJc w:val="left"/>
      <w:pPr>
        <w:ind w:left="1306" w:hanging="360"/>
      </w:pPr>
      <w:rPr>
        <w:rFonts w:ascii="Courier New" w:hAnsi="Courier New" w:cs="Courier New" w:hint="default"/>
      </w:rPr>
    </w:lvl>
    <w:lvl w:ilvl="2" w:tplc="04090005" w:tentative="1">
      <w:start w:val="1"/>
      <w:numFmt w:val="bullet"/>
      <w:lvlText w:val=""/>
      <w:lvlJc w:val="left"/>
      <w:pPr>
        <w:ind w:left="2026" w:hanging="360"/>
      </w:pPr>
      <w:rPr>
        <w:rFonts w:ascii="Wingdings" w:hAnsi="Wingdings" w:hint="default"/>
      </w:rPr>
    </w:lvl>
    <w:lvl w:ilvl="3" w:tplc="04090001" w:tentative="1">
      <w:start w:val="1"/>
      <w:numFmt w:val="bullet"/>
      <w:lvlText w:val=""/>
      <w:lvlJc w:val="left"/>
      <w:pPr>
        <w:ind w:left="2746" w:hanging="360"/>
      </w:pPr>
      <w:rPr>
        <w:rFonts w:ascii="Symbol" w:hAnsi="Symbol" w:hint="default"/>
      </w:rPr>
    </w:lvl>
    <w:lvl w:ilvl="4" w:tplc="04090003" w:tentative="1">
      <w:start w:val="1"/>
      <w:numFmt w:val="bullet"/>
      <w:lvlText w:val="o"/>
      <w:lvlJc w:val="left"/>
      <w:pPr>
        <w:ind w:left="3466" w:hanging="360"/>
      </w:pPr>
      <w:rPr>
        <w:rFonts w:ascii="Courier New" w:hAnsi="Courier New" w:cs="Courier New" w:hint="default"/>
      </w:rPr>
    </w:lvl>
    <w:lvl w:ilvl="5" w:tplc="04090005" w:tentative="1">
      <w:start w:val="1"/>
      <w:numFmt w:val="bullet"/>
      <w:lvlText w:val=""/>
      <w:lvlJc w:val="left"/>
      <w:pPr>
        <w:ind w:left="4186" w:hanging="360"/>
      </w:pPr>
      <w:rPr>
        <w:rFonts w:ascii="Wingdings" w:hAnsi="Wingdings" w:hint="default"/>
      </w:rPr>
    </w:lvl>
    <w:lvl w:ilvl="6" w:tplc="04090001" w:tentative="1">
      <w:start w:val="1"/>
      <w:numFmt w:val="bullet"/>
      <w:lvlText w:val=""/>
      <w:lvlJc w:val="left"/>
      <w:pPr>
        <w:ind w:left="4906" w:hanging="360"/>
      </w:pPr>
      <w:rPr>
        <w:rFonts w:ascii="Symbol" w:hAnsi="Symbol" w:hint="default"/>
      </w:rPr>
    </w:lvl>
    <w:lvl w:ilvl="7" w:tplc="04090003" w:tentative="1">
      <w:start w:val="1"/>
      <w:numFmt w:val="bullet"/>
      <w:lvlText w:val="o"/>
      <w:lvlJc w:val="left"/>
      <w:pPr>
        <w:ind w:left="5626" w:hanging="360"/>
      </w:pPr>
      <w:rPr>
        <w:rFonts w:ascii="Courier New" w:hAnsi="Courier New" w:cs="Courier New" w:hint="default"/>
      </w:rPr>
    </w:lvl>
    <w:lvl w:ilvl="8" w:tplc="04090005" w:tentative="1">
      <w:start w:val="1"/>
      <w:numFmt w:val="bullet"/>
      <w:lvlText w:val=""/>
      <w:lvlJc w:val="left"/>
      <w:pPr>
        <w:ind w:left="6346" w:hanging="360"/>
      </w:pPr>
      <w:rPr>
        <w:rFonts w:ascii="Wingdings" w:hAnsi="Wingdings" w:hint="default"/>
      </w:rPr>
    </w:lvl>
  </w:abstractNum>
  <w:abstractNum w:abstractNumId="10">
    <w:nsid w:val="1536786C"/>
    <w:multiLevelType w:val="hybridMultilevel"/>
    <w:tmpl w:val="899C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98049A"/>
    <w:multiLevelType w:val="hybridMultilevel"/>
    <w:tmpl w:val="F1CA8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DE1078"/>
    <w:multiLevelType w:val="hybridMultilevel"/>
    <w:tmpl w:val="25603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B4025B"/>
    <w:multiLevelType w:val="hybridMultilevel"/>
    <w:tmpl w:val="24C05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5A21ED"/>
    <w:multiLevelType w:val="hybridMultilevel"/>
    <w:tmpl w:val="BE38E8F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nsid w:val="2007641F"/>
    <w:multiLevelType w:val="hybridMultilevel"/>
    <w:tmpl w:val="C0367512"/>
    <w:lvl w:ilvl="0" w:tplc="0409000B">
      <w:start w:val="1"/>
      <w:numFmt w:val="bullet"/>
      <w:lvlText w:val=""/>
      <w:lvlJc w:val="left"/>
      <w:pPr>
        <w:ind w:left="360" w:hanging="360"/>
      </w:pPr>
      <w:rPr>
        <w:rFonts w:ascii="Wingdings" w:hAnsi="Wingdings" w:cs="Wingdings" w:hint="default"/>
        <w:sz w:val="40"/>
        <w:szCs w:val="40"/>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cs="Wingdings" w:hint="default"/>
      </w:rPr>
    </w:lvl>
    <w:lvl w:ilvl="3" w:tplc="04090001" w:tentative="1">
      <w:start w:val="1"/>
      <w:numFmt w:val="bullet"/>
      <w:lvlText w:val=""/>
      <w:lvlJc w:val="left"/>
      <w:pPr>
        <w:ind w:left="2340" w:hanging="360"/>
      </w:pPr>
      <w:rPr>
        <w:rFonts w:ascii="Symbol" w:hAnsi="Symbol" w:cs="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cs="Wingdings" w:hint="default"/>
      </w:rPr>
    </w:lvl>
    <w:lvl w:ilvl="6" w:tplc="04090001" w:tentative="1">
      <w:start w:val="1"/>
      <w:numFmt w:val="bullet"/>
      <w:lvlText w:val=""/>
      <w:lvlJc w:val="left"/>
      <w:pPr>
        <w:ind w:left="4500" w:hanging="360"/>
      </w:pPr>
      <w:rPr>
        <w:rFonts w:ascii="Symbol" w:hAnsi="Symbol" w:cs="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cs="Wingdings" w:hint="default"/>
      </w:rPr>
    </w:lvl>
  </w:abstractNum>
  <w:abstractNum w:abstractNumId="16">
    <w:nsid w:val="230F1D59"/>
    <w:multiLevelType w:val="hybridMultilevel"/>
    <w:tmpl w:val="3B86D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8A285B"/>
    <w:multiLevelType w:val="hybridMultilevel"/>
    <w:tmpl w:val="B950D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CC1849"/>
    <w:multiLevelType w:val="hybridMultilevel"/>
    <w:tmpl w:val="BD109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2B5162"/>
    <w:multiLevelType w:val="hybridMultilevel"/>
    <w:tmpl w:val="4044DB5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nsid w:val="308A4B4B"/>
    <w:multiLevelType w:val="hybridMultilevel"/>
    <w:tmpl w:val="9E30FE7E"/>
    <w:lvl w:ilvl="0" w:tplc="04090001">
      <w:start w:val="1"/>
      <w:numFmt w:val="bullet"/>
      <w:lvlText w:val=""/>
      <w:lvlJc w:val="left"/>
      <w:pPr>
        <w:ind w:left="1396" w:hanging="360"/>
      </w:pPr>
      <w:rPr>
        <w:rFonts w:ascii="Symbol" w:hAnsi="Symbol" w:hint="default"/>
      </w:rPr>
    </w:lvl>
    <w:lvl w:ilvl="1" w:tplc="04090003" w:tentative="1">
      <w:start w:val="1"/>
      <w:numFmt w:val="bullet"/>
      <w:lvlText w:val="o"/>
      <w:lvlJc w:val="left"/>
      <w:pPr>
        <w:ind w:left="2116" w:hanging="360"/>
      </w:pPr>
      <w:rPr>
        <w:rFonts w:ascii="Courier New" w:hAnsi="Courier New" w:cs="Courier New" w:hint="default"/>
      </w:rPr>
    </w:lvl>
    <w:lvl w:ilvl="2" w:tplc="04090005" w:tentative="1">
      <w:start w:val="1"/>
      <w:numFmt w:val="bullet"/>
      <w:lvlText w:val=""/>
      <w:lvlJc w:val="left"/>
      <w:pPr>
        <w:ind w:left="2836" w:hanging="360"/>
      </w:pPr>
      <w:rPr>
        <w:rFonts w:ascii="Wingdings" w:hAnsi="Wingdings" w:hint="default"/>
      </w:rPr>
    </w:lvl>
    <w:lvl w:ilvl="3" w:tplc="04090001" w:tentative="1">
      <w:start w:val="1"/>
      <w:numFmt w:val="bullet"/>
      <w:lvlText w:val=""/>
      <w:lvlJc w:val="left"/>
      <w:pPr>
        <w:ind w:left="3556" w:hanging="360"/>
      </w:pPr>
      <w:rPr>
        <w:rFonts w:ascii="Symbol" w:hAnsi="Symbol" w:hint="default"/>
      </w:rPr>
    </w:lvl>
    <w:lvl w:ilvl="4" w:tplc="04090003" w:tentative="1">
      <w:start w:val="1"/>
      <w:numFmt w:val="bullet"/>
      <w:lvlText w:val="o"/>
      <w:lvlJc w:val="left"/>
      <w:pPr>
        <w:ind w:left="4276" w:hanging="360"/>
      </w:pPr>
      <w:rPr>
        <w:rFonts w:ascii="Courier New" w:hAnsi="Courier New" w:cs="Courier New" w:hint="default"/>
      </w:rPr>
    </w:lvl>
    <w:lvl w:ilvl="5" w:tplc="04090005" w:tentative="1">
      <w:start w:val="1"/>
      <w:numFmt w:val="bullet"/>
      <w:lvlText w:val=""/>
      <w:lvlJc w:val="left"/>
      <w:pPr>
        <w:ind w:left="4996" w:hanging="360"/>
      </w:pPr>
      <w:rPr>
        <w:rFonts w:ascii="Wingdings" w:hAnsi="Wingdings" w:hint="default"/>
      </w:rPr>
    </w:lvl>
    <w:lvl w:ilvl="6" w:tplc="04090001" w:tentative="1">
      <w:start w:val="1"/>
      <w:numFmt w:val="bullet"/>
      <w:lvlText w:val=""/>
      <w:lvlJc w:val="left"/>
      <w:pPr>
        <w:ind w:left="5716" w:hanging="360"/>
      </w:pPr>
      <w:rPr>
        <w:rFonts w:ascii="Symbol" w:hAnsi="Symbol" w:hint="default"/>
      </w:rPr>
    </w:lvl>
    <w:lvl w:ilvl="7" w:tplc="04090003" w:tentative="1">
      <w:start w:val="1"/>
      <w:numFmt w:val="bullet"/>
      <w:lvlText w:val="o"/>
      <w:lvlJc w:val="left"/>
      <w:pPr>
        <w:ind w:left="6436" w:hanging="360"/>
      </w:pPr>
      <w:rPr>
        <w:rFonts w:ascii="Courier New" w:hAnsi="Courier New" w:cs="Courier New" w:hint="default"/>
      </w:rPr>
    </w:lvl>
    <w:lvl w:ilvl="8" w:tplc="04090005" w:tentative="1">
      <w:start w:val="1"/>
      <w:numFmt w:val="bullet"/>
      <w:lvlText w:val=""/>
      <w:lvlJc w:val="left"/>
      <w:pPr>
        <w:ind w:left="7156" w:hanging="360"/>
      </w:pPr>
      <w:rPr>
        <w:rFonts w:ascii="Wingdings" w:hAnsi="Wingdings" w:hint="default"/>
      </w:rPr>
    </w:lvl>
  </w:abstractNum>
  <w:abstractNum w:abstractNumId="21">
    <w:nsid w:val="30B72BCA"/>
    <w:multiLevelType w:val="hybridMultilevel"/>
    <w:tmpl w:val="07A82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22F7779"/>
    <w:multiLevelType w:val="hybridMultilevel"/>
    <w:tmpl w:val="21063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3CF37AA"/>
    <w:multiLevelType w:val="hybridMultilevel"/>
    <w:tmpl w:val="5DDC4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2857F5"/>
    <w:multiLevelType w:val="hybridMultilevel"/>
    <w:tmpl w:val="C9543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CA1E06"/>
    <w:multiLevelType w:val="hybridMultilevel"/>
    <w:tmpl w:val="62EA0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DA7791E"/>
    <w:multiLevelType w:val="hybridMultilevel"/>
    <w:tmpl w:val="0BF2B9C6"/>
    <w:lvl w:ilvl="0" w:tplc="0409000B">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nsid w:val="3E2F3F03"/>
    <w:multiLevelType w:val="hybridMultilevel"/>
    <w:tmpl w:val="507E7076"/>
    <w:lvl w:ilvl="0" w:tplc="04090001">
      <w:start w:val="1"/>
      <w:numFmt w:val="bullet"/>
      <w:lvlText w:val=""/>
      <w:lvlJc w:val="left"/>
      <w:pPr>
        <w:ind w:left="966" w:hanging="360"/>
      </w:pPr>
      <w:rPr>
        <w:rFonts w:ascii="Symbol" w:hAnsi="Symbol" w:hint="default"/>
      </w:rPr>
    </w:lvl>
    <w:lvl w:ilvl="1" w:tplc="04090003" w:tentative="1">
      <w:start w:val="1"/>
      <w:numFmt w:val="bullet"/>
      <w:lvlText w:val="o"/>
      <w:lvlJc w:val="left"/>
      <w:pPr>
        <w:ind w:left="1686" w:hanging="360"/>
      </w:pPr>
      <w:rPr>
        <w:rFonts w:ascii="Courier New" w:hAnsi="Courier New" w:cs="Courier New" w:hint="default"/>
      </w:rPr>
    </w:lvl>
    <w:lvl w:ilvl="2" w:tplc="04090005" w:tentative="1">
      <w:start w:val="1"/>
      <w:numFmt w:val="bullet"/>
      <w:lvlText w:val=""/>
      <w:lvlJc w:val="left"/>
      <w:pPr>
        <w:ind w:left="2406" w:hanging="360"/>
      </w:pPr>
      <w:rPr>
        <w:rFonts w:ascii="Wingdings" w:hAnsi="Wingdings" w:hint="default"/>
      </w:rPr>
    </w:lvl>
    <w:lvl w:ilvl="3" w:tplc="04090001" w:tentative="1">
      <w:start w:val="1"/>
      <w:numFmt w:val="bullet"/>
      <w:lvlText w:val=""/>
      <w:lvlJc w:val="left"/>
      <w:pPr>
        <w:ind w:left="3126" w:hanging="360"/>
      </w:pPr>
      <w:rPr>
        <w:rFonts w:ascii="Symbol" w:hAnsi="Symbol" w:hint="default"/>
      </w:rPr>
    </w:lvl>
    <w:lvl w:ilvl="4" w:tplc="04090003" w:tentative="1">
      <w:start w:val="1"/>
      <w:numFmt w:val="bullet"/>
      <w:lvlText w:val="o"/>
      <w:lvlJc w:val="left"/>
      <w:pPr>
        <w:ind w:left="3846" w:hanging="360"/>
      </w:pPr>
      <w:rPr>
        <w:rFonts w:ascii="Courier New" w:hAnsi="Courier New" w:cs="Courier New" w:hint="default"/>
      </w:rPr>
    </w:lvl>
    <w:lvl w:ilvl="5" w:tplc="04090005" w:tentative="1">
      <w:start w:val="1"/>
      <w:numFmt w:val="bullet"/>
      <w:lvlText w:val=""/>
      <w:lvlJc w:val="left"/>
      <w:pPr>
        <w:ind w:left="4566" w:hanging="360"/>
      </w:pPr>
      <w:rPr>
        <w:rFonts w:ascii="Wingdings" w:hAnsi="Wingdings" w:hint="default"/>
      </w:rPr>
    </w:lvl>
    <w:lvl w:ilvl="6" w:tplc="04090001" w:tentative="1">
      <w:start w:val="1"/>
      <w:numFmt w:val="bullet"/>
      <w:lvlText w:val=""/>
      <w:lvlJc w:val="left"/>
      <w:pPr>
        <w:ind w:left="5286" w:hanging="360"/>
      </w:pPr>
      <w:rPr>
        <w:rFonts w:ascii="Symbol" w:hAnsi="Symbol" w:hint="default"/>
      </w:rPr>
    </w:lvl>
    <w:lvl w:ilvl="7" w:tplc="04090003" w:tentative="1">
      <w:start w:val="1"/>
      <w:numFmt w:val="bullet"/>
      <w:lvlText w:val="o"/>
      <w:lvlJc w:val="left"/>
      <w:pPr>
        <w:ind w:left="6006" w:hanging="360"/>
      </w:pPr>
      <w:rPr>
        <w:rFonts w:ascii="Courier New" w:hAnsi="Courier New" w:cs="Courier New" w:hint="default"/>
      </w:rPr>
    </w:lvl>
    <w:lvl w:ilvl="8" w:tplc="04090005" w:tentative="1">
      <w:start w:val="1"/>
      <w:numFmt w:val="bullet"/>
      <w:lvlText w:val=""/>
      <w:lvlJc w:val="left"/>
      <w:pPr>
        <w:ind w:left="6726" w:hanging="360"/>
      </w:pPr>
      <w:rPr>
        <w:rFonts w:ascii="Wingdings" w:hAnsi="Wingdings" w:hint="default"/>
      </w:rPr>
    </w:lvl>
  </w:abstractNum>
  <w:abstractNum w:abstractNumId="28">
    <w:nsid w:val="3E324973"/>
    <w:multiLevelType w:val="hybridMultilevel"/>
    <w:tmpl w:val="2256B698"/>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9">
    <w:nsid w:val="3EE527F6"/>
    <w:multiLevelType w:val="hybridMultilevel"/>
    <w:tmpl w:val="1D803414"/>
    <w:lvl w:ilvl="0" w:tplc="399201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0512C61"/>
    <w:multiLevelType w:val="hybridMultilevel"/>
    <w:tmpl w:val="839A45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41743A4B"/>
    <w:multiLevelType w:val="hybridMultilevel"/>
    <w:tmpl w:val="403A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4830C9A"/>
    <w:multiLevelType w:val="hybridMultilevel"/>
    <w:tmpl w:val="3A0AF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96B45E7"/>
    <w:multiLevelType w:val="hybridMultilevel"/>
    <w:tmpl w:val="E6ACF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B1E7C44"/>
    <w:multiLevelType w:val="hybridMultilevel"/>
    <w:tmpl w:val="07605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B6A617D"/>
    <w:multiLevelType w:val="hybridMultilevel"/>
    <w:tmpl w:val="8408C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0EA684F"/>
    <w:multiLevelType w:val="hybridMultilevel"/>
    <w:tmpl w:val="19E02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3244560"/>
    <w:multiLevelType w:val="hybridMultilevel"/>
    <w:tmpl w:val="4D622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7B879B9"/>
    <w:multiLevelType w:val="hybridMultilevel"/>
    <w:tmpl w:val="71E00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CCB27BE"/>
    <w:multiLevelType w:val="hybridMultilevel"/>
    <w:tmpl w:val="BAD4F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EE37597"/>
    <w:multiLevelType w:val="hybridMultilevel"/>
    <w:tmpl w:val="316204CA"/>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41">
    <w:nsid w:val="5F36604F"/>
    <w:multiLevelType w:val="hybridMultilevel"/>
    <w:tmpl w:val="A6D4B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25E02CF"/>
    <w:multiLevelType w:val="hybridMultilevel"/>
    <w:tmpl w:val="D90E72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62BB7CF0"/>
    <w:multiLevelType w:val="hybridMultilevel"/>
    <w:tmpl w:val="BDF63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34F21B2"/>
    <w:multiLevelType w:val="hybridMultilevel"/>
    <w:tmpl w:val="DC705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5C8666E"/>
    <w:multiLevelType w:val="hybridMultilevel"/>
    <w:tmpl w:val="B06CB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73C274B"/>
    <w:multiLevelType w:val="hybridMultilevel"/>
    <w:tmpl w:val="2D7AEF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680C6D70"/>
    <w:multiLevelType w:val="hybridMultilevel"/>
    <w:tmpl w:val="7B0ABA8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8">
    <w:nsid w:val="684441B5"/>
    <w:multiLevelType w:val="hybridMultilevel"/>
    <w:tmpl w:val="AA4463A2"/>
    <w:lvl w:ilvl="0" w:tplc="C936CB8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9AF36E5"/>
    <w:multiLevelType w:val="hybridMultilevel"/>
    <w:tmpl w:val="807A4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9B50A2C"/>
    <w:multiLevelType w:val="multilevel"/>
    <w:tmpl w:val="D9566D40"/>
    <w:lvl w:ilvl="0">
      <w:start w:val="1"/>
      <w:numFmt w:val="bullet"/>
      <w:lvlText w:val="·"/>
      <w:lvlJc w:val="left"/>
      <w:pPr>
        <w:tabs>
          <w:tab w:val="left" w:pos="216"/>
        </w:tabs>
        <w:ind w:left="720"/>
      </w:pPr>
      <w:rPr>
        <w:rFonts w:ascii="Symbol" w:eastAsia="Symbol" w:hAnsi="Symbol"/>
        <w:i/>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AFA5A00"/>
    <w:multiLevelType w:val="hybridMultilevel"/>
    <w:tmpl w:val="D1706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BCC5144"/>
    <w:multiLevelType w:val="hybridMultilevel"/>
    <w:tmpl w:val="B8260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C37465C"/>
    <w:multiLevelType w:val="hybridMultilevel"/>
    <w:tmpl w:val="F75C4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C430F4E"/>
    <w:multiLevelType w:val="hybridMultilevel"/>
    <w:tmpl w:val="D39CA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F72347F"/>
    <w:multiLevelType w:val="hybridMultilevel"/>
    <w:tmpl w:val="5D6C5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0DD1F92"/>
    <w:multiLevelType w:val="hybridMultilevel"/>
    <w:tmpl w:val="D9DA4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1051A5A"/>
    <w:multiLevelType w:val="hybridMultilevel"/>
    <w:tmpl w:val="3C7CF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22F464A"/>
    <w:multiLevelType w:val="hybridMultilevel"/>
    <w:tmpl w:val="6FBE5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57F6AD0"/>
    <w:multiLevelType w:val="hybridMultilevel"/>
    <w:tmpl w:val="F9FCEC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75F51B9E"/>
    <w:multiLevelType w:val="hybridMultilevel"/>
    <w:tmpl w:val="4BE27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C2F7892"/>
    <w:multiLevelType w:val="hybridMultilevel"/>
    <w:tmpl w:val="17F68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C3B4295"/>
    <w:multiLevelType w:val="hybridMultilevel"/>
    <w:tmpl w:val="2B585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F56693E"/>
    <w:multiLevelType w:val="hybridMultilevel"/>
    <w:tmpl w:val="27009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15"/>
  </w:num>
  <w:num w:numId="3">
    <w:abstractNumId w:val="26"/>
  </w:num>
  <w:num w:numId="4">
    <w:abstractNumId w:val="0"/>
  </w:num>
  <w:num w:numId="5">
    <w:abstractNumId w:val="19"/>
  </w:num>
  <w:num w:numId="6">
    <w:abstractNumId w:val="50"/>
  </w:num>
  <w:num w:numId="7">
    <w:abstractNumId w:val="60"/>
  </w:num>
  <w:num w:numId="8">
    <w:abstractNumId w:val="29"/>
  </w:num>
  <w:num w:numId="9">
    <w:abstractNumId w:val="36"/>
  </w:num>
  <w:num w:numId="10">
    <w:abstractNumId w:val="41"/>
  </w:num>
  <w:num w:numId="11">
    <w:abstractNumId w:val="27"/>
  </w:num>
  <w:num w:numId="12">
    <w:abstractNumId w:val="40"/>
  </w:num>
  <w:num w:numId="13">
    <w:abstractNumId w:val="48"/>
  </w:num>
  <w:num w:numId="14">
    <w:abstractNumId w:val="54"/>
  </w:num>
  <w:num w:numId="15">
    <w:abstractNumId w:val="59"/>
  </w:num>
  <w:num w:numId="16">
    <w:abstractNumId w:val="8"/>
  </w:num>
  <w:num w:numId="17">
    <w:abstractNumId w:val="42"/>
  </w:num>
  <w:num w:numId="18">
    <w:abstractNumId w:val="24"/>
  </w:num>
  <w:num w:numId="19">
    <w:abstractNumId w:val="49"/>
  </w:num>
  <w:num w:numId="20">
    <w:abstractNumId w:val="1"/>
  </w:num>
  <w:num w:numId="21">
    <w:abstractNumId w:val="2"/>
  </w:num>
  <w:num w:numId="22">
    <w:abstractNumId w:val="25"/>
  </w:num>
  <w:num w:numId="23">
    <w:abstractNumId w:val="44"/>
  </w:num>
  <w:num w:numId="24">
    <w:abstractNumId w:val="5"/>
  </w:num>
  <w:num w:numId="25">
    <w:abstractNumId w:val="12"/>
  </w:num>
  <w:num w:numId="26">
    <w:abstractNumId w:val="16"/>
  </w:num>
  <w:num w:numId="27">
    <w:abstractNumId w:val="58"/>
  </w:num>
  <w:num w:numId="28">
    <w:abstractNumId w:val="45"/>
  </w:num>
  <w:num w:numId="29">
    <w:abstractNumId w:val="52"/>
  </w:num>
  <w:num w:numId="30">
    <w:abstractNumId w:val="57"/>
  </w:num>
  <w:num w:numId="31">
    <w:abstractNumId w:val="32"/>
  </w:num>
  <w:num w:numId="32">
    <w:abstractNumId w:val="39"/>
  </w:num>
  <w:num w:numId="33">
    <w:abstractNumId w:val="6"/>
  </w:num>
  <w:num w:numId="34">
    <w:abstractNumId w:val="9"/>
  </w:num>
  <w:num w:numId="35">
    <w:abstractNumId w:val="34"/>
  </w:num>
  <w:num w:numId="36">
    <w:abstractNumId w:val="10"/>
  </w:num>
  <w:num w:numId="37">
    <w:abstractNumId w:val="17"/>
  </w:num>
  <w:num w:numId="38">
    <w:abstractNumId w:val="22"/>
  </w:num>
  <w:num w:numId="39">
    <w:abstractNumId w:val="13"/>
  </w:num>
  <w:num w:numId="40">
    <w:abstractNumId w:val="53"/>
  </w:num>
  <w:num w:numId="41">
    <w:abstractNumId w:val="61"/>
  </w:num>
  <w:num w:numId="42">
    <w:abstractNumId w:val="55"/>
  </w:num>
  <w:num w:numId="43">
    <w:abstractNumId w:val="63"/>
  </w:num>
  <w:num w:numId="44">
    <w:abstractNumId w:val="3"/>
  </w:num>
  <w:num w:numId="45">
    <w:abstractNumId w:val="46"/>
  </w:num>
  <w:num w:numId="46">
    <w:abstractNumId w:val="20"/>
  </w:num>
  <w:num w:numId="47">
    <w:abstractNumId w:val="30"/>
  </w:num>
  <w:num w:numId="48">
    <w:abstractNumId w:val="51"/>
  </w:num>
  <w:num w:numId="49">
    <w:abstractNumId w:val="38"/>
  </w:num>
  <w:num w:numId="50">
    <w:abstractNumId w:val="43"/>
  </w:num>
  <w:num w:numId="51">
    <w:abstractNumId w:val="23"/>
  </w:num>
  <w:num w:numId="52">
    <w:abstractNumId w:val="4"/>
  </w:num>
  <w:num w:numId="53">
    <w:abstractNumId w:val="62"/>
  </w:num>
  <w:num w:numId="54">
    <w:abstractNumId w:val="7"/>
  </w:num>
  <w:num w:numId="55">
    <w:abstractNumId w:val="33"/>
  </w:num>
  <w:num w:numId="56">
    <w:abstractNumId w:val="18"/>
  </w:num>
  <w:num w:numId="57">
    <w:abstractNumId w:val="37"/>
  </w:num>
  <w:num w:numId="58">
    <w:abstractNumId w:val="21"/>
  </w:num>
  <w:num w:numId="59">
    <w:abstractNumId w:val="28"/>
  </w:num>
  <w:num w:numId="60">
    <w:abstractNumId w:val="56"/>
  </w:num>
  <w:num w:numId="61">
    <w:abstractNumId w:val="14"/>
  </w:num>
  <w:num w:numId="62">
    <w:abstractNumId w:val="11"/>
  </w:num>
  <w:num w:numId="63">
    <w:abstractNumId w:val="47"/>
  </w:num>
  <w:num w:numId="64">
    <w:abstractNumId w:val="3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TrueType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119"/>
    <w:rsid w:val="000018BC"/>
    <w:rsid w:val="000026D4"/>
    <w:rsid w:val="00002F68"/>
    <w:rsid w:val="0000395D"/>
    <w:rsid w:val="00006900"/>
    <w:rsid w:val="00006A01"/>
    <w:rsid w:val="000113D5"/>
    <w:rsid w:val="000158CD"/>
    <w:rsid w:val="00016099"/>
    <w:rsid w:val="00016234"/>
    <w:rsid w:val="00017446"/>
    <w:rsid w:val="00023866"/>
    <w:rsid w:val="00026E22"/>
    <w:rsid w:val="000278AC"/>
    <w:rsid w:val="00032BA1"/>
    <w:rsid w:val="00032FC1"/>
    <w:rsid w:val="0003322F"/>
    <w:rsid w:val="00035223"/>
    <w:rsid w:val="00040A29"/>
    <w:rsid w:val="000412C6"/>
    <w:rsid w:val="000440AC"/>
    <w:rsid w:val="000443D6"/>
    <w:rsid w:val="000444E9"/>
    <w:rsid w:val="00045DAF"/>
    <w:rsid w:val="00045EE8"/>
    <w:rsid w:val="00047725"/>
    <w:rsid w:val="0005001F"/>
    <w:rsid w:val="00056001"/>
    <w:rsid w:val="00056D15"/>
    <w:rsid w:val="000607D6"/>
    <w:rsid w:val="00064B88"/>
    <w:rsid w:val="000658B8"/>
    <w:rsid w:val="0007069D"/>
    <w:rsid w:val="0007240C"/>
    <w:rsid w:val="00074764"/>
    <w:rsid w:val="00074D55"/>
    <w:rsid w:val="0007598D"/>
    <w:rsid w:val="00075A34"/>
    <w:rsid w:val="00076237"/>
    <w:rsid w:val="00081740"/>
    <w:rsid w:val="00082674"/>
    <w:rsid w:val="00082A09"/>
    <w:rsid w:val="000832CB"/>
    <w:rsid w:val="00084056"/>
    <w:rsid w:val="00090A1D"/>
    <w:rsid w:val="000919E2"/>
    <w:rsid w:val="00094A03"/>
    <w:rsid w:val="000952B7"/>
    <w:rsid w:val="00095A22"/>
    <w:rsid w:val="000A0780"/>
    <w:rsid w:val="000A0A0D"/>
    <w:rsid w:val="000A17E8"/>
    <w:rsid w:val="000A2069"/>
    <w:rsid w:val="000A303E"/>
    <w:rsid w:val="000A4495"/>
    <w:rsid w:val="000A49F1"/>
    <w:rsid w:val="000B1651"/>
    <w:rsid w:val="000B215C"/>
    <w:rsid w:val="000B31D1"/>
    <w:rsid w:val="000B34C1"/>
    <w:rsid w:val="000B4CD7"/>
    <w:rsid w:val="000B5D3E"/>
    <w:rsid w:val="000B77FB"/>
    <w:rsid w:val="000C10B1"/>
    <w:rsid w:val="000C1195"/>
    <w:rsid w:val="000C167A"/>
    <w:rsid w:val="000C18B8"/>
    <w:rsid w:val="000C1BE7"/>
    <w:rsid w:val="000C33EA"/>
    <w:rsid w:val="000C36FB"/>
    <w:rsid w:val="000C4E03"/>
    <w:rsid w:val="000D0C3F"/>
    <w:rsid w:val="000D2E35"/>
    <w:rsid w:val="000D2E49"/>
    <w:rsid w:val="000D729A"/>
    <w:rsid w:val="000D7441"/>
    <w:rsid w:val="000D772C"/>
    <w:rsid w:val="000E1C36"/>
    <w:rsid w:val="000E1C3B"/>
    <w:rsid w:val="000E1C62"/>
    <w:rsid w:val="000E4A5B"/>
    <w:rsid w:val="000E4FED"/>
    <w:rsid w:val="000E51B0"/>
    <w:rsid w:val="000E5B1A"/>
    <w:rsid w:val="000F14CA"/>
    <w:rsid w:val="000F1BEA"/>
    <w:rsid w:val="000F25B9"/>
    <w:rsid w:val="000F3A8D"/>
    <w:rsid w:val="000F6EC2"/>
    <w:rsid w:val="000F7AD8"/>
    <w:rsid w:val="00100193"/>
    <w:rsid w:val="001007CD"/>
    <w:rsid w:val="00102845"/>
    <w:rsid w:val="00102A4E"/>
    <w:rsid w:val="00102F41"/>
    <w:rsid w:val="00103238"/>
    <w:rsid w:val="00103563"/>
    <w:rsid w:val="00103F6C"/>
    <w:rsid w:val="00105F93"/>
    <w:rsid w:val="001061A1"/>
    <w:rsid w:val="00106969"/>
    <w:rsid w:val="00106972"/>
    <w:rsid w:val="00106A8F"/>
    <w:rsid w:val="00106B50"/>
    <w:rsid w:val="0011270E"/>
    <w:rsid w:val="0011703F"/>
    <w:rsid w:val="001170B3"/>
    <w:rsid w:val="00117604"/>
    <w:rsid w:val="0011765B"/>
    <w:rsid w:val="0012035A"/>
    <w:rsid w:val="001204B9"/>
    <w:rsid w:val="00120F4C"/>
    <w:rsid w:val="00123CB9"/>
    <w:rsid w:val="0012428F"/>
    <w:rsid w:val="00126CD2"/>
    <w:rsid w:val="00127014"/>
    <w:rsid w:val="001300D4"/>
    <w:rsid w:val="00130C71"/>
    <w:rsid w:val="001312B0"/>
    <w:rsid w:val="0013153C"/>
    <w:rsid w:val="00131AAE"/>
    <w:rsid w:val="00132251"/>
    <w:rsid w:val="00132714"/>
    <w:rsid w:val="0013383D"/>
    <w:rsid w:val="00134978"/>
    <w:rsid w:val="0013677B"/>
    <w:rsid w:val="0013781C"/>
    <w:rsid w:val="001425C9"/>
    <w:rsid w:val="0014303D"/>
    <w:rsid w:val="001451ED"/>
    <w:rsid w:val="001542C4"/>
    <w:rsid w:val="0015506D"/>
    <w:rsid w:val="00161476"/>
    <w:rsid w:val="00162D81"/>
    <w:rsid w:val="00163E60"/>
    <w:rsid w:val="00166688"/>
    <w:rsid w:val="00174156"/>
    <w:rsid w:val="00175641"/>
    <w:rsid w:val="00180864"/>
    <w:rsid w:val="0018161B"/>
    <w:rsid w:val="00183881"/>
    <w:rsid w:val="00183B9F"/>
    <w:rsid w:val="00183F81"/>
    <w:rsid w:val="001856E3"/>
    <w:rsid w:val="001857A8"/>
    <w:rsid w:val="001861FF"/>
    <w:rsid w:val="001933B7"/>
    <w:rsid w:val="00196005"/>
    <w:rsid w:val="001A0A8C"/>
    <w:rsid w:val="001A153F"/>
    <w:rsid w:val="001A3505"/>
    <w:rsid w:val="001A7F72"/>
    <w:rsid w:val="001B0519"/>
    <w:rsid w:val="001B081D"/>
    <w:rsid w:val="001B093D"/>
    <w:rsid w:val="001B287B"/>
    <w:rsid w:val="001B3796"/>
    <w:rsid w:val="001B4A3A"/>
    <w:rsid w:val="001B580C"/>
    <w:rsid w:val="001B63A4"/>
    <w:rsid w:val="001C2959"/>
    <w:rsid w:val="001C397D"/>
    <w:rsid w:val="001C3E5E"/>
    <w:rsid w:val="001C54CB"/>
    <w:rsid w:val="001D01D7"/>
    <w:rsid w:val="001D0718"/>
    <w:rsid w:val="001D0CCB"/>
    <w:rsid w:val="001D2872"/>
    <w:rsid w:val="001D3F17"/>
    <w:rsid w:val="001D4936"/>
    <w:rsid w:val="001D5D41"/>
    <w:rsid w:val="001D6B51"/>
    <w:rsid w:val="001E033D"/>
    <w:rsid w:val="001E2EEE"/>
    <w:rsid w:val="001E3F83"/>
    <w:rsid w:val="001E57FB"/>
    <w:rsid w:val="001E62B7"/>
    <w:rsid w:val="001E7391"/>
    <w:rsid w:val="001F10CF"/>
    <w:rsid w:val="001F12C5"/>
    <w:rsid w:val="001F16A2"/>
    <w:rsid w:val="001F511C"/>
    <w:rsid w:val="001F762C"/>
    <w:rsid w:val="0020077B"/>
    <w:rsid w:val="002044D9"/>
    <w:rsid w:val="0020481A"/>
    <w:rsid w:val="002051F2"/>
    <w:rsid w:val="00205C61"/>
    <w:rsid w:val="00206D31"/>
    <w:rsid w:val="0020797D"/>
    <w:rsid w:val="00210355"/>
    <w:rsid w:val="00213213"/>
    <w:rsid w:val="002138B7"/>
    <w:rsid w:val="00213DAA"/>
    <w:rsid w:val="002170F8"/>
    <w:rsid w:val="0021778E"/>
    <w:rsid w:val="00217968"/>
    <w:rsid w:val="00220340"/>
    <w:rsid w:val="002219B8"/>
    <w:rsid w:val="00221B56"/>
    <w:rsid w:val="002254BD"/>
    <w:rsid w:val="002303B5"/>
    <w:rsid w:val="00231D67"/>
    <w:rsid w:val="002332B8"/>
    <w:rsid w:val="00233619"/>
    <w:rsid w:val="00233C25"/>
    <w:rsid w:val="0023463E"/>
    <w:rsid w:val="0023562E"/>
    <w:rsid w:val="002361A1"/>
    <w:rsid w:val="00236F3E"/>
    <w:rsid w:val="00240621"/>
    <w:rsid w:val="0024088C"/>
    <w:rsid w:val="002423BE"/>
    <w:rsid w:val="00244B52"/>
    <w:rsid w:val="00246B77"/>
    <w:rsid w:val="0025155C"/>
    <w:rsid w:val="00251960"/>
    <w:rsid w:val="00251DBE"/>
    <w:rsid w:val="00252C51"/>
    <w:rsid w:val="00254469"/>
    <w:rsid w:val="00257C60"/>
    <w:rsid w:val="00263FD2"/>
    <w:rsid w:val="002648F5"/>
    <w:rsid w:val="00265941"/>
    <w:rsid w:val="002667FB"/>
    <w:rsid w:val="00266F82"/>
    <w:rsid w:val="002709F5"/>
    <w:rsid w:val="002722B6"/>
    <w:rsid w:val="00274F06"/>
    <w:rsid w:val="00275E1B"/>
    <w:rsid w:val="002767D5"/>
    <w:rsid w:val="00276C13"/>
    <w:rsid w:val="002772D7"/>
    <w:rsid w:val="00282A3A"/>
    <w:rsid w:val="00282D51"/>
    <w:rsid w:val="00282DE5"/>
    <w:rsid w:val="00287185"/>
    <w:rsid w:val="00292723"/>
    <w:rsid w:val="00293821"/>
    <w:rsid w:val="00296ED6"/>
    <w:rsid w:val="002971CC"/>
    <w:rsid w:val="002975BF"/>
    <w:rsid w:val="002A10F1"/>
    <w:rsid w:val="002A1E61"/>
    <w:rsid w:val="002A2E87"/>
    <w:rsid w:val="002A4F67"/>
    <w:rsid w:val="002A554A"/>
    <w:rsid w:val="002A6BDD"/>
    <w:rsid w:val="002A6C62"/>
    <w:rsid w:val="002A76CE"/>
    <w:rsid w:val="002B1855"/>
    <w:rsid w:val="002B2303"/>
    <w:rsid w:val="002B279D"/>
    <w:rsid w:val="002B53C7"/>
    <w:rsid w:val="002B6E0A"/>
    <w:rsid w:val="002B7600"/>
    <w:rsid w:val="002C08DD"/>
    <w:rsid w:val="002C0B17"/>
    <w:rsid w:val="002C0E7F"/>
    <w:rsid w:val="002C3BAA"/>
    <w:rsid w:val="002C4151"/>
    <w:rsid w:val="002C55F1"/>
    <w:rsid w:val="002C5BAD"/>
    <w:rsid w:val="002C5E03"/>
    <w:rsid w:val="002C64E2"/>
    <w:rsid w:val="002D132B"/>
    <w:rsid w:val="002D1379"/>
    <w:rsid w:val="002D1453"/>
    <w:rsid w:val="002D6220"/>
    <w:rsid w:val="002D6283"/>
    <w:rsid w:val="002E2A20"/>
    <w:rsid w:val="002E303A"/>
    <w:rsid w:val="002E47EE"/>
    <w:rsid w:val="002E570C"/>
    <w:rsid w:val="002E5B4E"/>
    <w:rsid w:val="002E6A61"/>
    <w:rsid w:val="002E7B2E"/>
    <w:rsid w:val="002F0340"/>
    <w:rsid w:val="002F184B"/>
    <w:rsid w:val="002F19B6"/>
    <w:rsid w:val="002F7C62"/>
    <w:rsid w:val="0030047A"/>
    <w:rsid w:val="00300F24"/>
    <w:rsid w:val="00300FA4"/>
    <w:rsid w:val="003021CC"/>
    <w:rsid w:val="00302C49"/>
    <w:rsid w:val="00305B27"/>
    <w:rsid w:val="00307AA9"/>
    <w:rsid w:val="00307C89"/>
    <w:rsid w:val="00310137"/>
    <w:rsid w:val="003105A5"/>
    <w:rsid w:val="00310E3B"/>
    <w:rsid w:val="0031178F"/>
    <w:rsid w:val="0031272D"/>
    <w:rsid w:val="00314DB5"/>
    <w:rsid w:val="00314F3B"/>
    <w:rsid w:val="003153BB"/>
    <w:rsid w:val="00316879"/>
    <w:rsid w:val="00322680"/>
    <w:rsid w:val="003246F3"/>
    <w:rsid w:val="003247E8"/>
    <w:rsid w:val="0032494B"/>
    <w:rsid w:val="0032523C"/>
    <w:rsid w:val="00325F4A"/>
    <w:rsid w:val="00331C21"/>
    <w:rsid w:val="00332315"/>
    <w:rsid w:val="00332557"/>
    <w:rsid w:val="00333BCC"/>
    <w:rsid w:val="00335B38"/>
    <w:rsid w:val="003412E0"/>
    <w:rsid w:val="00342653"/>
    <w:rsid w:val="00347E12"/>
    <w:rsid w:val="00350AF4"/>
    <w:rsid w:val="003536F5"/>
    <w:rsid w:val="003555D3"/>
    <w:rsid w:val="0035595F"/>
    <w:rsid w:val="00356A8C"/>
    <w:rsid w:val="00361204"/>
    <w:rsid w:val="00364319"/>
    <w:rsid w:val="00364503"/>
    <w:rsid w:val="0036498F"/>
    <w:rsid w:val="00365D94"/>
    <w:rsid w:val="003663FC"/>
    <w:rsid w:val="00366E79"/>
    <w:rsid w:val="00367487"/>
    <w:rsid w:val="0036753F"/>
    <w:rsid w:val="00370A99"/>
    <w:rsid w:val="00371BD0"/>
    <w:rsid w:val="00372110"/>
    <w:rsid w:val="00374C6B"/>
    <w:rsid w:val="00374DE2"/>
    <w:rsid w:val="003759FE"/>
    <w:rsid w:val="00377FEE"/>
    <w:rsid w:val="00382588"/>
    <w:rsid w:val="00382661"/>
    <w:rsid w:val="003847CE"/>
    <w:rsid w:val="003850D7"/>
    <w:rsid w:val="003852C9"/>
    <w:rsid w:val="00385DF1"/>
    <w:rsid w:val="00391DF6"/>
    <w:rsid w:val="003920E6"/>
    <w:rsid w:val="00392839"/>
    <w:rsid w:val="00394992"/>
    <w:rsid w:val="00395463"/>
    <w:rsid w:val="00395623"/>
    <w:rsid w:val="00396642"/>
    <w:rsid w:val="00396983"/>
    <w:rsid w:val="00396D45"/>
    <w:rsid w:val="003A1B43"/>
    <w:rsid w:val="003A2781"/>
    <w:rsid w:val="003A280A"/>
    <w:rsid w:val="003A421F"/>
    <w:rsid w:val="003A7BD4"/>
    <w:rsid w:val="003B09C2"/>
    <w:rsid w:val="003B1942"/>
    <w:rsid w:val="003B1E9C"/>
    <w:rsid w:val="003B3B51"/>
    <w:rsid w:val="003B5643"/>
    <w:rsid w:val="003B6A91"/>
    <w:rsid w:val="003B734F"/>
    <w:rsid w:val="003B78D5"/>
    <w:rsid w:val="003B7DBE"/>
    <w:rsid w:val="003C12AB"/>
    <w:rsid w:val="003C1768"/>
    <w:rsid w:val="003C2933"/>
    <w:rsid w:val="003C3A5B"/>
    <w:rsid w:val="003C412A"/>
    <w:rsid w:val="003C455F"/>
    <w:rsid w:val="003C45C8"/>
    <w:rsid w:val="003C4899"/>
    <w:rsid w:val="003D022A"/>
    <w:rsid w:val="003D289D"/>
    <w:rsid w:val="003D4A76"/>
    <w:rsid w:val="003D6F9E"/>
    <w:rsid w:val="003E1411"/>
    <w:rsid w:val="003E2AD9"/>
    <w:rsid w:val="003E62E9"/>
    <w:rsid w:val="003F06E4"/>
    <w:rsid w:val="003F1AFC"/>
    <w:rsid w:val="003F2A66"/>
    <w:rsid w:val="003F430A"/>
    <w:rsid w:val="003F49EA"/>
    <w:rsid w:val="003F6649"/>
    <w:rsid w:val="0040179A"/>
    <w:rsid w:val="00402BDF"/>
    <w:rsid w:val="004040F2"/>
    <w:rsid w:val="00404DCE"/>
    <w:rsid w:val="00406EF0"/>
    <w:rsid w:val="0041028C"/>
    <w:rsid w:val="0041326E"/>
    <w:rsid w:val="0041360D"/>
    <w:rsid w:val="00415DC8"/>
    <w:rsid w:val="00420E0C"/>
    <w:rsid w:val="004212F9"/>
    <w:rsid w:val="00423207"/>
    <w:rsid w:val="00424B2C"/>
    <w:rsid w:val="00424B86"/>
    <w:rsid w:val="0042609F"/>
    <w:rsid w:val="00431849"/>
    <w:rsid w:val="004356C9"/>
    <w:rsid w:val="00437507"/>
    <w:rsid w:val="0044059E"/>
    <w:rsid w:val="00440C3B"/>
    <w:rsid w:val="004411D2"/>
    <w:rsid w:val="0044129B"/>
    <w:rsid w:val="00443106"/>
    <w:rsid w:val="00443DAD"/>
    <w:rsid w:val="0044517C"/>
    <w:rsid w:val="00447BDB"/>
    <w:rsid w:val="00450790"/>
    <w:rsid w:val="00452336"/>
    <w:rsid w:val="0045233B"/>
    <w:rsid w:val="00454831"/>
    <w:rsid w:val="00455FCE"/>
    <w:rsid w:val="004601C9"/>
    <w:rsid w:val="00460D5A"/>
    <w:rsid w:val="00461AEF"/>
    <w:rsid w:val="00461E51"/>
    <w:rsid w:val="00462B66"/>
    <w:rsid w:val="00463EFC"/>
    <w:rsid w:val="00471090"/>
    <w:rsid w:val="00474FAF"/>
    <w:rsid w:val="004772BA"/>
    <w:rsid w:val="00483B2E"/>
    <w:rsid w:val="004844CA"/>
    <w:rsid w:val="00486A00"/>
    <w:rsid w:val="00486A37"/>
    <w:rsid w:val="00486DCB"/>
    <w:rsid w:val="004877FD"/>
    <w:rsid w:val="00490132"/>
    <w:rsid w:val="004934FD"/>
    <w:rsid w:val="00494A84"/>
    <w:rsid w:val="00494B2F"/>
    <w:rsid w:val="00495F16"/>
    <w:rsid w:val="00495FD7"/>
    <w:rsid w:val="004967DE"/>
    <w:rsid w:val="004A02B4"/>
    <w:rsid w:val="004A1938"/>
    <w:rsid w:val="004A1D70"/>
    <w:rsid w:val="004A6298"/>
    <w:rsid w:val="004A696E"/>
    <w:rsid w:val="004A738D"/>
    <w:rsid w:val="004B2885"/>
    <w:rsid w:val="004B3027"/>
    <w:rsid w:val="004B3E02"/>
    <w:rsid w:val="004B4623"/>
    <w:rsid w:val="004B5266"/>
    <w:rsid w:val="004B5949"/>
    <w:rsid w:val="004B78B0"/>
    <w:rsid w:val="004B7E05"/>
    <w:rsid w:val="004C0AEC"/>
    <w:rsid w:val="004C10DC"/>
    <w:rsid w:val="004C2B55"/>
    <w:rsid w:val="004C2D39"/>
    <w:rsid w:val="004C41F5"/>
    <w:rsid w:val="004C46E5"/>
    <w:rsid w:val="004C59DC"/>
    <w:rsid w:val="004C614D"/>
    <w:rsid w:val="004D0C03"/>
    <w:rsid w:val="004D11CB"/>
    <w:rsid w:val="004D1528"/>
    <w:rsid w:val="004D17E9"/>
    <w:rsid w:val="004D6A8F"/>
    <w:rsid w:val="004E03A9"/>
    <w:rsid w:val="004E1310"/>
    <w:rsid w:val="004E199C"/>
    <w:rsid w:val="004E24E8"/>
    <w:rsid w:val="004E2D8C"/>
    <w:rsid w:val="004E30E4"/>
    <w:rsid w:val="004E3AA4"/>
    <w:rsid w:val="004E4AE6"/>
    <w:rsid w:val="004E4BA2"/>
    <w:rsid w:val="004E5226"/>
    <w:rsid w:val="004E67AE"/>
    <w:rsid w:val="004E725B"/>
    <w:rsid w:val="004E79BA"/>
    <w:rsid w:val="004F0DDE"/>
    <w:rsid w:val="004F2561"/>
    <w:rsid w:val="004F2D33"/>
    <w:rsid w:val="004F3747"/>
    <w:rsid w:val="004F3841"/>
    <w:rsid w:val="004F56E0"/>
    <w:rsid w:val="004F59C8"/>
    <w:rsid w:val="004F6EE8"/>
    <w:rsid w:val="005021D3"/>
    <w:rsid w:val="0050608C"/>
    <w:rsid w:val="00507233"/>
    <w:rsid w:val="00510574"/>
    <w:rsid w:val="00514738"/>
    <w:rsid w:val="00515DB0"/>
    <w:rsid w:val="00516507"/>
    <w:rsid w:val="00516952"/>
    <w:rsid w:val="0052287B"/>
    <w:rsid w:val="005257B1"/>
    <w:rsid w:val="00526780"/>
    <w:rsid w:val="0053085D"/>
    <w:rsid w:val="00531205"/>
    <w:rsid w:val="0053231B"/>
    <w:rsid w:val="0053291A"/>
    <w:rsid w:val="0053376E"/>
    <w:rsid w:val="00533EDA"/>
    <w:rsid w:val="0053491A"/>
    <w:rsid w:val="00537FB0"/>
    <w:rsid w:val="0054011A"/>
    <w:rsid w:val="00540A28"/>
    <w:rsid w:val="005507B1"/>
    <w:rsid w:val="00552375"/>
    <w:rsid w:val="005529EC"/>
    <w:rsid w:val="00552C31"/>
    <w:rsid w:val="005536B4"/>
    <w:rsid w:val="00555C32"/>
    <w:rsid w:val="005565FF"/>
    <w:rsid w:val="00560AD8"/>
    <w:rsid w:val="00561769"/>
    <w:rsid w:val="00564094"/>
    <w:rsid w:val="0056409E"/>
    <w:rsid w:val="00564CA9"/>
    <w:rsid w:val="005653D0"/>
    <w:rsid w:val="005655BB"/>
    <w:rsid w:val="00566CF0"/>
    <w:rsid w:val="0056754E"/>
    <w:rsid w:val="0056779F"/>
    <w:rsid w:val="00567E2F"/>
    <w:rsid w:val="00570F58"/>
    <w:rsid w:val="00573076"/>
    <w:rsid w:val="0057476C"/>
    <w:rsid w:val="00574C6D"/>
    <w:rsid w:val="00577C74"/>
    <w:rsid w:val="005808C0"/>
    <w:rsid w:val="0058091E"/>
    <w:rsid w:val="005826B2"/>
    <w:rsid w:val="00584FC6"/>
    <w:rsid w:val="00587BC5"/>
    <w:rsid w:val="0059289E"/>
    <w:rsid w:val="00594696"/>
    <w:rsid w:val="00595178"/>
    <w:rsid w:val="00595D14"/>
    <w:rsid w:val="0059619B"/>
    <w:rsid w:val="00597B04"/>
    <w:rsid w:val="00597F4F"/>
    <w:rsid w:val="005A1D72"/>
    <w:rsid w:val="005A36B9"/>
    <w:rsid w:val="005A3BB4"/>
    <w:rsid w:val="005A424F"/>
    <w:rsid w:val="005A5DEF"/>
    <w:rsid w:val="005B0BF2"/>
    <w:rsid w:val="005B1A85"/>
    <w:rsid w:val="005B29EA"/>
    <w:rsid w:val="005B48E0"/>
    <w:rsid w:val="005B50A8"/>
    <w:rsid w:val="005B54BB"/>
    <w:rsid w:val="005B71FC"/>
    <w:rsid w:val="005B77C7"/>
    <w:rsid w:val="005B7BE8"/>
    <w:rsid w:val="005C074B"/>
    <w:rsid w:val="005C2F15"/>
    <w:rsid w:val="005C7328"/>
    <w:rsid w:val="005C7C56"/>
    <w:rsid w:val="005C7F48"/>
    <w:rsid w:val="005D1D82"/>
    <w:rsid w:val="005D42F2"/>
    <w:rsid w:val="005D4EF9"/>
    <w:rsid w:val="005D6FAC"/>
    <w:rsid w:val="005D7308"/>
    <w:rsid w:val="005D7A61"/>
    <w:rsid w:val="005E0966"/>
    <w:rsid w:val="005E2014"/>
    <w:rsid w:val="005E2528"/>
    <w:rsid w:val="005E55D3"/>
    <w:rsid w:val="005E7B49"/>
    <w:rsid w:val="005F026C"/>
    <w:rsid w:val="005F1485"/>
    <w:rsid w:val="005F29F2"/>
    <w:rsid w:val="005F7990"/>
    <w:rsid w:val="00600A0D"/>
    <w:rsid w:val="006010F4"/>
    <w:rsid w:val="0060294F"/>
    <w:rsid w:val="006041F1"/>
    <w:rsid w:val="00604780"/>
    <w:rsid w:val="006116E9"/>
    <w:rsid w:val="00612F2B"/>
    <w:rsid w:val="00613A6B"/>
    <w:rsid w:val="00613B74"/>
    <w:rsid w:val="0061432E"/>
    <w:rsid w:val="00615AF8"/>
    <w:rsid w:val="00616622"/>
    <w:rsid w:val="0061689B"/>
    <w:rsid w:val="006208CB"/>
    <w:rsid w:val="00622EB9"/>
    <w:rsid w:val="0062475A"/>
    <w:rsid w:val="00625799"/>
    <w:rsid w:val="006263E0"/>
    <w:rsid w:val="006266C2"/>
    <w:rsid w:val="00634E1B"/>
    <w:rsid w:val="00635784"/>
    <w:rsid w:val="00635D3E"/>
    <w:rsid w:val="006406AB"/>
    <w:rsid w:val="00641CAB"/>
    <w:rsid w:val="00641CCB"/>
    <w:rsid w:val="00642516"/>
    <w:rsid w:val="00643A56"/>
    <w:rsid w:val="00643CBD"/>
    <w:rsid w:val="00644370"/>
    <w:rsid w:val="00645142"/>
    <w:rsid w:val="00645440"/>
    <w:rsid w:val="006473BE"/>
    <w:rsid w:val="00650A38"/>
    <w:rsid w:val="00650BFE"/>
    <w:rsid w:val="0065126B"/>
    <w:rsid w:val="00651A84"/>
    <w:rsid w:val="00651B96"/>
    <w:rsid w:val="00651E7C"/>
    <w:rsid w:val="00654548"/>
    <w:rsid w:val="00656ECD"/>
    <w:rsid w:val="00662077"/>
    <w:rsid w:val="0066263C"/>
    <w:rsid w:val="006645F4"/>
    <w:rsid w:val="006647E7"/>
    <w:rsid w:val="0066592F"/>
    <w:rsid w:val="00667CFE"/>
    <w:rsid w:val="0067207D"/>
    <w:rsid w:val="006749FB"/>
    <w:rsid w:val="00674C29"/>
    <w:rsid w:val="00676326"/>
    <w:rsid w:val="00681CB2"/>
    <w:rsid w:val="0068231B"/>
    <w:rsid w:val="00682A84"/>
    <w:rsid w:val="00685379"/>
    <w:rsid w:val="0068544F"/>
    <w:rsid w:val="00686284"/>
    <w:rsid w:val="0068765F"/>
    <w:rsid w:val="006878F1"/>
    <w:rsid w:val="00691E81"/>
    <w:rsid w:val="00692FED"/>
    <w:rsid w:val="00693D4B"/>
    <w:rsid w:val="00695839"/>
    <w:rsid w:val="006A0527"/>
    <w:rsid w:val="006A0540"/>
    <w:rsid w:val="006A2488"/>
    <w:rsid w:val="006A2F78"/>
    <w:rsid w:val="006A3C4B"/>
    <w:rsid w:val="006A4242"/>
    <w:rsid w:val="006A60B9"/>
    <w:rsid w:val="006A61CB"/>
    <w:rsid w:val="006A6DC1"/>
    <w:rsid w:val="006A79B1"/>
    <w:rsid w:val="006B1DBA"/>
    <w:rsid w:val="006B3B3C"/>
    <w:rsid w:val="006B4A21"/>
    <w:rsid w:val="006B50E9"/>
    <w:rsid w:val="006B7798"/>
    <w:rsid w:val="006B78C1"/>
    <w:rsid w:val="006C484E"/>
    <w:rsid w:val="006C6464"/>
    <w:rsid w:val="006C7181"/>
    <w:rsid w:val="006C7E3A"/>
    <w:rsid w:val="006D0F23"/>
    <w:rsid w:val="006D2AEF"/>
    <w:rsid w:val="006D6849"/>
    <w:rsid w:val="006D6C4D"/>
    <w:rsid w:val="006D7A7F"/>
    <w:rsid w:val="006E04E6"/>
    <w:rsid w:val="006E0610"/>
    <w:rsid w:val="006E15AD"/>
    <w:rsid w:val="006E1C02"/>
    <w:rsid w:val="006E545F"/>
    <w:rsid w:val="006E6E78"/>
    <w:rsid w:val="006F3D49"/>
    <w:rsid w:val="006F4715"/>
    <w:rsid w:val="006F49E7"/>
    <w:rsid w:val="006F4D53"/>
    <w:rsid w:val="006F4D85"/>
    <w:rsid w:val="006F4EDB"/>
    <w:rsid w:val="006F5825"/>
    <w:rsid w:val="006F6A19"/>
    <w:rsid w:val="006F7A5B"/>
    <w:rsid w:val="0070122E"/>
    <w:rsid w:val="00701464"/>
    <w:rsid w:val="007033EE"/>
    <w:rsid w:val="007039A3"/>
    <w:rsid w:val="00703E19"/>
    <w:rsid w:val="00705BFE"/>
    <w:rsid w:val="00711718"/>
    <w:rsid w:val="007118A3"/>
    <w:rsid w:val="0071306F"/>
    <w:rsid w:val="00713818"/>
    <w:rsid w:val="00713E84"/>
    <w:rsid w:val="00714B39"/>
    <w:rsid w:val="0071502E"/>
    <w:rsid w:val="007154C5"/>
    <w:rsid w:val="007159C2"/>
    <w:rsid w:val="00716636"/>
    <w:rsid w:val="00716845"/>
    <w:rsid w:val="00721718"/>
    <w:rsid w:val="00721928"/>
    <w:rsid w:val="00722FF3"/>
    <w:rsid w:val="00724825"/>
    <w:rsid w:val="00724FF8"/>
    <w:rsid w:val="007266B7"/>
    <w:rsid w:val="00727082"/>
    <w:rsid w:val="00731690"/>
    <w:rsid w:val="00731EFC"/>
    <w:rsid w:val="007324E6"/>
    <w:rsid w:val="00733CA9"/>
    <w:rsid w:val="00735B49"/>
    <w:rsid w:val="007373EA"/>
    <w:rsid w:val="00741346"/>
    <w:rsid w:val="007420F6"/>
    <w:rsid w:val="00747FC6"/>
    <w:rsid w:val="007512A7"/>
    <w:rsid w:val="00752727"/>
    <w:rsid w:val="007538BC"/>
    <w:rsid w:val="007540E7"/>
    <w:rsid w:val="007573A1"/>
    <w:rsid w:val="00757B93"/>
    <w:rsid w:val="00763F47"/>
    <w:rsid w:val="00771ED5"/>
    <w:rsid w:val="00774794"/>
    <w:rsid w:val="007769B8"/>
    <w:rsid w:val="007770F4"/>
    <w:rsid w:val="00781FE9"/>
    <w:rsid w:val="00783492"/>
    <w:rsid w:val="007834ED"/>
    <w:rsid w:val="00783785"/>
    <w:rsid w:val="00783C4A"/>
    <w:rsid w:val="007847CA"/>
    <w:rsid w:val="00786A3D"/>
    <w:rsid w:val="00787F68"/>
    <w:rsid w:val="00790D80"/>
    <w:rsid w:val="0079224D"/>
    <w:rsid w:val="007940CE"/>
    <w:rsid w:val="00794E54"/>
    <w:rsid w:val="00795268"/>
    <w:rsid w:val="00797FAC"/>
    <w:rsid w:val="007A3491"/>
    <w:rsid w:val="007A4618"/>
    <w:rsid w:val="007A4A6C"/>
    <w:rsid w:val="007A4D8D"/>
    <w:rsid w:val="007B0C06"/>
    <w:rsid w:val="007B22A2"/>
    <w:rsid w:val="007B396B"/>
    <w:rsid w:val="007B51A1"/>
    <w:rsid w:val="007B70E3"/>
    <w:rsid w:val="007B7577"/>
    <w:rsid w:val="007B7D1C"/>
    <w:rsid w:val="007B7FF7"/>
    <w:rsid w:val="007C21B0"/>
    <w:rsid w:val="007C68FF"/>
    <w:rsid w:val="007C6FEB"/>
    <w:rsid w:val="007D05C8"/>
    <w:rsid w:val="007D0620"/>
    <w:rsid w:val="007D20FA"/>
    <w:rsid w:val="007D4D00"/>
    <w:rsid w:val="007D5440"/>
    <w:rsid w:val="007D549C"/>
    <w:rsid w:val="007D590E"/>
    <w:rsid w:val="007D6299"/>
    <w:rsid w:val="007E0082"/>
    <w:rsid w:val="007E16BC"/>
    <w:rsid w:val="007E2736"/>
    <w:rsid w:val="007F07DD"/>
    <w:rsid w:val="007F1018"/>
    <w:rsid w:val="007F55B8"/>
    <w:rsid w:val="007F5CE4"/>
    <w:rsid w:val="007F77A8"/>
    <w:rsid w:val="007F7BA4"/>
    <w:rsid w:val="008002E8"/>
    <w:rsid w:val="008013D2"/>
    <w:rsid w:val="008033FE"/>
    <w:rsid w:val="00804333"/>
    <w:rsid w:val="0080559C"/>
    <w:rsid w:val="0080607D"/>
    <w:rsid w:val="0081036C"/>
    <w:rsid w:val="00810DAA"/>
    <w:rsid w:val="0081167C"/>
    <w:rsid w:val="0081196C"/>
    <w:rsid w:val="008124C1"/>
    <w:rsid w:val="00813DA1"/>
    <w:rsid w:val="008159C5"/>
    <w:rsid w:val="00820E1B"/>
    <w:rsid w:val="00821097"/>
    <w:rsid w:val="00822EE4"/>
    <w:rsid w:val="008232A5"/>
    <w:rsid w:val="008234B3"/>
    <w:rsid w:val="008264BB"/>
    <w:rsid w:val="00827227"/>
    <w:rsid w:val="00830B00"/>
    <w:rsid w:val="00831988"/>
    <w:rsid w:val="00831E8C"/>
    <w:rsid w:val="00835906"/>
    <w:rsid w:val="00836868"/>
    <w:rsid w:val="0084069D"/>
    <w:rsid w:val="00842E3E"/>
    <w:rsid w:val="00845B1E"/>
    <w:rsid w:val="00846140"/>
    <w:rsid w:val="00846A0E"/>
    <w:rsid w:val="00846DBA"/>
    <w:rsid w:val="00847DE5"/>
    <w:rsid w:val="00850653"/>
    <w:rsid w:val="008512EE"/>
    <w:rsid w:val="008607BF"/>
    <w:rsid w:val="00861659"/>
    <w:rsid w:val="00862174"/>
    <w:rsid w:val="0086437E"/>
    <w:rsid w:val="00864627"/>
    <w:rsid w:val="0086511A"/>
    <w:rsid w:val="00865B1A"/>
    <w:rsid w:val="008663C4"/>
    <w:rsid w:val="00870E3D"/>
    <w:rsid w:val="00874B86"/>
    <w:rsid w:val="00875AB9"/>
    <w:rsid w:val="00880CF7"/>
    <w:rsid w:val="00881E59"/>
    <w:rsid w:val="00881F0C"/>
    <w:rsid w:val="00884535"/>
    <w:rsid w:val="0088749E"/>
    <w:rsid w:val="008915C5"/>
    <w:rsid w:val="00891A75"/>
    <w:rsid w:val="008948EC"/>
    <w:rsid w:val="00895AD1"/>
    <w:rsid w:val="00895C87"/>
    <w:rsid w:val="008A2AD2"/>
    <w:rsid w:val="008A3F8B"/>
    <w:rsid w:val="008A615C"/>
    <w:rsid w:val="008A7C57"/>
    <w:rsid w:val="008B1FB5"/>
    <w:rsid w:val="008B38BB"/>
    <w:rsid w:val="008B3D83"/>
    <w:rsid w:val="008B5528"/>
    <w:rsid w:val="008C080C"/>
    <w:rsid w:val="008C0B25"/>
    <w:rsid w:val="008C1E70"/>
    <w:rsid w:val="008C3619"/>
    <w:rsid w:val="008C3BB1"/>
    <w:rsid w:val="008C52D8"/>
    <w:rsid w:val="008C7633"/>
    <w:rsid w:val="008D0FED"/>
    <w:rsid w:val="008D1525"/>
    <w:rsid w:val="008D2984"/>
    <w:rsid w:val="008D3032"/>
    <w:rsid w:val="008D39B7"/>
    <w:rsid w:val="008D43F2"/>
    <w:rsid w:val="008D5F66"/>
    <w:rsid w:val="008D72C7"/>
    <w:rsid w:val="008E0445"/>
    <w:rsid w:val="008E335E"/>
    <w:rsid w:val="008E3A49"/>
    <w:rsid w:val="008E4489"/>
    <w:rsid w:val="008E4BCC"/>
    <w:rsid w:val="008F0E93"/>
    <w:rsid w:val="008F7772"/>
    <w:rsid w:val="009000E8"/>
    <w:rsid w:val="00904321"/>
    <w:rsid w:val="00905824"/>
    <w:rsid w:val="00907582"/>
    <w:rsid w:val="00907C7E"/>
    <w:rsid w:val="009113F1"/>
    <w:rsid w:val="00911A1A"/>
    <w:rsid w:val="00912C47"/>
    <w:rsid w:val="00914100"/>
    <w:rsid w:val="00914D83"/>
    <w:rsid w:val="00921D0A"/>
    <w:rsid w:val="00921F4D"/>
    <w:rsid w:val="009222DD"/>
    <w:rsid w:val="009225F1"/>
    <w:rsid w:val="00923803"/>
    <w:rsid w:val="00924755"/>
    <w:rsid w:val="00924FCC"/>
    <w:rsid w:val="009258CD"/>
    <w:rsid w:val="00925D44"/>
    <w:rsid w:val="00926189"/>
    <w:rsid w:val="00926F2E"/>
    <w:rsid w:val="0093268D"/>
    <w:rsid w:val="00934EC7"/>
    <w:rsid w:val="009355E1"/>
    <w:rsid w:val="00942F5A"/>
    <w:rsid w:val="00945E8A"/>
    <w:rsid w:val="009476D0"/>
    <w:rsid w:val="00947F1D"/>
    <w:rsid w:val="0095046B"/>
    <w:rsid w:val="009509A2"/>
    <w:rsid w:val="00953FFF"/>
    <w:rsid w:val="009555B3"/>
    <w:rsid w:val="009614E5"/>
    <w:rsid w:val="00961F79"/>
    <w:rsid w:val="009644DF"/>
    <w:rsid w:val="00964F25"/>
    <w:rsid w:val="009653B8"/>
    <w:rsid w:val="009668FF"/>
    <w:rsid w:val="00967F0D"/>
    <w:rsid w:val="00971EBD"/>
    <w:rsid w:val="00973217"/>
    <w:rsid w:val="00977800"/>
    <w:rsid w:val="009816FE"/>
    <w:rsid w:val="00982552"/>
    <w:rsid w:val="00983205"/>
    <w:rsid w:val="00983673"/>
    <w:rsid w:val="00983E15"/>
    <w:rsid w:val="00983EF4"/>
    <w:rsid w:val="009843AC"/>
    <w:rsid w:val="00984939"/>
    <w:rsid w:val="00985A29"/>
    <w:rsid w:val="00986156"/>
    <w:rsid w:val="00986A0D"/>
    <w:rsid w:val="00986AB9"/>
    <w:rsid w:val="00987E31"/>
    <w:rsid w:val="00990496"/>
    <w:rsid w:val="00990B2C"/>
    <w:rsid w:val="00991408"/>
    <w:rsid w:val="00992DBF"/>
    <w:rsid w:val="0099307C"/>
    <w:rsid w:val="00994228"/>
    <w:rsid w:val="00995EC0"/>
    <w:rsid w:val="009960D8"/>
    <w:rsid w:val="009A1014"/>
    <w:rsid w:val="009A466F"/>
    <w:rsid w:val="009A5FBC"/>
    <w:rsid w:val="009B540F"/>
    <w:rsid w:val="009B5B79"/>
    <w:rsid w:val="009C2D3D"/>
    <w:rsid w:val="009C347E"/>
    <w:rsid w:val="009C4EB6"/>
    <w:rsid w:val="009C60F8"/>
    <w:rsid w:val="009C63FA"/>
    <w:rsid w:val="009C791B"/>
    <w:rsid w:val="009D1F02"/>
    <w:rsid w:val="009D3165"/>
    <w:rsid w:val="009D697D"/>
    <w:rsid w:val="009D7E92"/>
    <w:rsid w:val="009E0542"/>
    <w:rsid w:val="009E057B"/>
    <w:rsid w:val="009E0B07"/>
    <w:rsid w:val="009E120A"/>
    <w:rsid w:val="009E1B96"/>
    <w:rsid w:val="009E273B"/>
    <w:rsid w:val="009E3135"/>
    <w:rsid w:val="009E3C17"/>
    <w:rsid w:val="009E530E"/>
    <w:rsid w:val="009E5431"/>
    <w:rsid w:val="009E687C"/>
    <w:rsid w:val="009F0E99"/>
    <w:rsid w:val="009F6841"/>
    <w:rsid w:val="009F68C5"/>
    <w:rsid w:val="009F7F4B"/>
    <w:rsid w:val="00A07E1F"/>
    <w:rsid w:val="00A1490D"/>
    <w:rsid w:val="00A214E9"/>
    <w:rsid w:val="00A22589"/>
    <w:rsid w:val="00A240B0"/>
    <w:rsid w:val="00A248DA"/>
    <w:rsid w:val="00A25F8C"/>
    <w:rsid w:val="00A31537"/>
    <w:rsid w:val="00A32028"/>
    <w:rsid w:val="00A33D0D"/>
    <w:rsid w:val="00A36F46"/>
    <w:rsid w:val="00A4208D"/>
    <w:rsid w:val="00A447D0"/>
    <w:rsid w:val="00A4589B"/>
    <w:rsid w:val="00A47799"/>
    <w:rsid w:val="00A527CF"/>
    <w:rsid w:val="00A532AA"/>
    <w:rsid w:val="00A554AB"/>
    <w:rsid w:val="00A556C5"/>
    <w:rsid w:val="00A55EED"/>
    <w:rsid w:val="00A55F8C"/>
    <w:rsid w:val="00A563BF"/>
    <w:rsid w:val="00A6179E"/>
    <w:rsid w:val="00A62452"/>
    <w:rsid w:val="00A646B0"/>
    <w:rsid w:val="00A64BC9"/>
    <w:rsid w:val="00A654B2"/>
    <w:rsid w:val="00A660F3"/>
    <w:rsid w:val="00A765FD"/>
    <w:rsid w:val="00A80D0B"/>
    <w:rsid w:val="00A8187B"/>
    <w:rsid w:val="00A81C02"/>
    <w:rsid w:val="00A850C8"/>
    <w:rsid w:val="00A860B7"/>
    <w:rsid w:val="00A9024F"/>
    <w:rsid w:val="00A91976"/>
    <w:rsid w:val="00A931B4"/>
    <w:rsid w:val="00A94067"/>
    <w:rsid w:val="00A94BB5"/>
    <w:rsid w:val="00A956D7"/>
    <w:rsid w:val="00A97DED"/>
    <w:rsid w:val="00AA1119"/>
    <w:rsid w:val="00AA1EEE"/>
    <w:rsid w:val="00AA2ED5"/>
    <w:rsid w:val="00AA418D"/>
    <w:rsid w:val="00AA449C"/>
    <w:rsid w:val="00AA53AB"/>
    <w:rsid w:val="00AA5667"/>
    <w:rsid w:val="00AA6C27"/>
    <w:rsid w:val="00AA73DB"/>
    <w:rsid w:val="00AB0680"/>
    <w:rsid w:val="00AB1543"/>
    <w:rsid w:val="00AB184F"/>
    <w:rsid w:val="00AB253C"/>
    <w:rsid w:val="00AB3DB1"/>
    <w:rsid w:val="00AB50A3"/>
    <w:rsid w:val="00AC1243"/>
    <w:rsid w:val="00AC1F40"/>
    <w:rsid w:val="00AC37CF"/>
    <w:rsid w:val="00AD57A3"/>
    <w:rsid w:val="00AD5BE0"/>
    <w:rsid w:val="00AD6540"/>
    <w:rsid w:val="00AD7B20"/>
    <w:rsid w:val="00AE017B"/>
    <w:rsid w:val="00AE12AD"/>
    <w:rsid w:val="00AE1AFB"/>
    <w:rsid w:val="00AE2F46"/>
    <w:rsid w:val="00AE3049"/>
    <w:rsid w:val="00AE33D6"/>
    <w:rsid w:val="00AE3804"/>
    <w:rsid w:val="00AE3B75"/>
    <w:rsid w:val="00AE58A0"/>
    <w:rsid w:val="00AE5C84"/>
    <w:rsid w:val="00AE7645"/>
    <w:rsid w:val="00AE7823"/>
    <w:rsid w:val="00AE7928"/>
    <w:rsid w:val="00AF17E0"/>
    <w:rsid w:val="00AF2127"/>
    <w:rsid w:val="00AF28CE"/>
    <w:rsid w:val="00AF2D9A"/>
    <w:rsid w:val="00AF6034"/>
    <w:rsid w:val="00B023C5"/>
    <w:rsid w:val="00B02D62"/>
    <w:rsid w:val="00B03739"/>
    <w:rsid w:val="00B03CFB"/>
    <w:rsid w:val="00B04E59"/>
    <w:rsid w:val="00B04FC0"/>
    <w:rsid w:val="00B06859"/>
    <w:rsid w:val="00B075CA"/>
    <w:rsid w:val="00B075DF"/>
    <w:rsid w:val="00B101F5"/>
    <w:rsid w:val="00B111EE"/>
    <w:rsid w:val="00B12368"/>
    <w:rsid w:val="00B12A2B"/>
    <w:rsid w:val="00B1315B"/>
    <w:rsid w:val="00B1327B"/>
    <w:rsid w:val="00B13664"/>
    <w:rsid w:val="00B13836"/>
    <w:rsid w:val="00B17926"/>
    <w:rsid w:val="00B20202"/>
    <w:rsid w:val="00B21BE4"/>
    <w:rsid w:val="00B23906"/>
    <w:rsid w:val="00B24731"/>
    <w:rsid w:val="00B253A6"/>
    <w:rsid w:val="00B2708A"/>
    <w:rsid w:val="00B3176E"/>
    <w:rsid w:val="00B32860"/>
    <w:rsid w:val="00B329B4"/>
    <w:rsid w:val="00B33CA0"/>
    <w:rsid w:val="00B36A37"/>
    <w:rsid w:val="00B41C93"/>
    <w:rsid w:val="00B41EC3"/>
    <w:rsid w:val="00B42243"/>
    <w:rsid w:val="00B4354C"/>
    <w:rsid w:val="00B44290"/>
    <w:rsid w:val="00B45962"/>
    <w:rsid w:val="00B47657"/>
    <w:rsid w:val="00B50C11"/>
    <w:rsid w:val="00B54B21"/>
    <w:rsid w:val="00B62576"/>
    <w:rsid w:val="00B67093"/>
    <w:rsid w:val="00B67D00"/>
    <w:rsid w:val="00B71D53"/>
    <w:rsid w:val="00B72D79"/>
    <w:rsid w:val="00B73FB7"/>
    <w:rsid w:val="00B8055A"/>
    <w:rsid w:val="00B81888"/>
    <w:rsid w:val="00B8445E"/>
    <w:rsid w:val="00B87822"/>
    <w:rsid w:val="00B920E5"/>
    <w:rsid w:val="00B940CC"/>
    <w:rsid w:val="00B947B6"/>
    <w:rsid w:val="00B94E3D"/>
    <w:rsid w:val="00B95C9A"/>
    <w:rsid w:val="00B96A4D"/>
    <w:rsid w:val="00B96DF3"/>
    <w:rsid w:val="00B972BB"/>
    <w:rsid w:val="00BA0115"/>
    <w:rsid w:val="00BA1D43"/>
    <w:rsid w:val="00BA72CF"/>
    <w:rsid w:val="00BA743A"/>
    <w:rsid w:val="00BA752A"/>
    <w:rsid w:val="00BB02A0"/>
    <w:rsid w:val="00BB187A"/>
    <w:rsid w:val="00BB2C09"/>
    <w:rsid w:val="00BB507F"/>
    <w:rsid w:val="00BB6882"/>
    <w:rsid w:val="00BC069E"/>
    <w:rsid w:val="00BC06D5"/>
    <w:rsid w:val="00BC130D"/>
    <w:rsid w:val="00BC1615"/>
    <w:rsid w:val="00BC1BB0"/>
    <w:rsid w:val="00BC485B"/>
    <w:rsid w:val="00BC516D"/>
    <w:rsid w:val="00BC7BC5"/>
    <w:rsid w:val="00BD0BC7"/>
    <w:rsid w:val="00BD3FD8"/>
    <w:rsid w:val="00BD6036"/>
    <w:rsid w:val="00BD7CAA"/>
    <w:rsid w:val="00BE0703"/>
    <w:rsid w:val="00BE0961"/>
    <w:rsid w:val="00BE0F29"/>
    <w:rsid w:val="00BE2708"/>
    <w:rsid w:val="00BE2750"/>
    <w:rsid w:val="00BE5C03"/>
    <w:rsid w:val="00BE6CB5"/>
    <w:rsid w:val="00BF0754"/>
    <w:rsid w:val="00BF12F7"/>
    <w:rsid w:val="00BF35BF"/>
    <w:rsid w:val="00BF39F2"/>
    <w:rsid w:val="00BF5C82"/>
    <w:rsid w:val="00BF6319"/>
    <w:rsid w:val="00BF76F2"/>
    <w:rsid w:val="00C02BC7"/>
    <w:rsid w:val="00C05BBB"/>
    <w:rsid w:val="00C069F3"/>
    <w:rsid w:val="00C070E8"/>
    <w:rsid w:val="00C07361"/>
    <w:rsid w:val="00C07441"/>
    <w:rsid w:val="00C100C2"/>
    <w:rsid w:val="00C1141F"/>
    <w:rsid w:val="00C124A6"/>
    <w:rsid w:val="00C12F3D"/>
    <w:rsid w:val="00C14562"/>
    <w:rsid w:val="00C14BDC"/>
    <w:rsid w:val="00C173DD"/>
    <w:rsid w:val="00C27359"/>
    <w:rsid w:val="00C322C1"/>
    <w:rsid w:val="00C41284"/>
    <w:rsid w:val="00C43319"/>
    <w:rsid w:val="00C465BB"/>
    <w:rsid w:val="00C50B11"/>
    <w:rsid w:val="00C510FA"/>
    <w:rsid w:val="00C53E16"/>
    <w:rsid w:val="00C543F1"/>
    <w:rsid w:val="00C557B1"/>
    <w:rsid w:val="00C558C7"/>
    <w:rsid w:val="00C5778E"/>
    <w:rsid w:val="00C611E5"/>
    <w:rsid w:val="00C61F42"/>
    <w:rsid w:val="00C63566"/>
    <w:rsid w:val="00C722EF"/>
    <w:rsid w:val="00C72862"/>
    <w:rsid w:val="00C73239"/>
    <w:rsid w:val="00C73925"/>
    <w:rsid w:val="00C74B42"/>
    <w:rsid w:val="00C82796"/>
    <w:rsid w:val="00C8300C"/>
    <w:rsid w:val="00C84542"/>
    <w:rsid w:val="00C86F9D"/>
    <w:rsid w:val="00C87026"/>
    <w:rsid w:val="00C91CC7"/>
    <w:rsid w:val="00C928A3"/>
    <w:rsid w:val="00C94B6A"/>
    <w:rsid w:val="00C95A3A"/>
    <w:rsid w:val="00C9700D"/>
    <w:rsid w:val="00C97917"/>
    <w:rsid w:val="00CA002C"/>
    <w:rsid w:val="00CA018D"/>
    <w:rsid w:val="00CA1C04"/>
    <w:rsid w:val="00CA4EEE"/>
    <w:rsid w:val="00CA5191"/>
    <w:rsid w:val="00CA5F0D"/>
    <w:rsid w:val="00CA6F0F"/>
    <w:rsid w:val="00CA7190"/>
    <w:rsid w:val="00CA757E"/>
    <w:rsid w:val="00CA78DC"/>
    <w:rsid w:val="00CB2103"/>
    <w:rsid w:val="00CB2861"/>
    <w:rsid w:val="00CB4893"/>
    <w:rsid w:val="00CB4A8F"/>
    <w:rsid w:val="00CB61A4"/>
    <w:rsid w:val="00CC0568"/>
    <w:rsid w:val="00CC135E"/>
    <w:rsid w:val="00CC65F1"/>
    <w:rsid w:val="00CC7CF1"/>
    <w:rsid w:val="00CD0742"/>
    <w:rsid w:val="00CD07EA"/>
    <w:rsid w:val="00CD1B03"/>
    <w:rsid w:val="00CD1D3E"/>
    <w:rsid w:val="00CD35E2"/>
    <w:rsid w:val="00CD40E2"/>
    <w:rsid w:val="00CD6887"/>
    <w:rsid w:val="00CD6AC7"/>
    <w:rsid w:val="00CE19C1"/>
    <w:rsid w:val="00CE2A81"/>
    <w:rsid w:val="00CE36B7"/>
    <w:rsid w:val="00CE567E"/>
    <w:rsid w:val="00CE7DDC"/>
    <w:rsid w:val="00CF02F9"/>
    <w:rsid w:val="00CF1A7D"/>
    <w:rsid w:val="00CF2451"/>
    <w:rsid w:val="00CF38C6"/>
    <w:rsid w:val="00D02F0E"/>
    <w:rsid w:val="00D043A4"/>
    <w:rsid w:val="00D044E8"/>
    <w:rsid w:val="00D04870"/>
    <w:rsid w:val="00D04D72"/>
    <w:rsid w:val="00D0651D"/>
    <w:rsid w:val="00D10F34"/>
    <w:rsid w:val="00D112F4"/>
    <w:rsid w:val="00D12855"/>
    <w:rsid w:val="00D14AEB"/>
    <w:rsid w:val="00D15FEE"/>
    <w:rsid w:val="00D16078"/>
    <w:rsid w:val="00D162A7"/>
    <w:rsid w:val="00D171E1"/>
    <w:rsid w:val="00D1743D"/>
    <w:rsid w:val="00D17893"/>
    <w:rsid w:val="00D222AC"/>
    <w:rsid w:val="00D22AF9"/>
    <w:rsid w:val="00D261CB"/>
    <w:rsid w:val="00D261EE"/>
    <w:rsid w:val="00D31BDA"/>
    <w:rsid w:val="00D33EA8"/>
    <w:rsid w:val="00D358BA"/>
    <w:rsid w:val="00D4047A"/>
    <w:rsid w:val="00D40FA3"/>
    <w:rsid w:val="00D4209C"/>
    <w:rsid w:val="00D45C07"/>
    <w:rsid w:val="00D46F7D"/>
    <w:rsid w:val="00D47CE5"/>
    <w:rsid w:val="00D508C7"/>
    <w:rsid w:val="00D509CF"/>
    <w:rsid w:val="00D51756"/>
    <w:rsid w:val="00D51FB4"/>
    <w:rsid w:val="00D52549"/>
    <w:rsid w:val="00D53341"/>
    <w:rsid w:val="00D54478"/>
    <w:rsid w:val="00D55F5E"/>
    <w:rsid w:val="00D56BF0"/>
    <w:rsid w:val="00D5701E"/>
    <w:rsid w:val="00D66A6C"/>
    <w:rsid w:val="00D67618"/>
    <w:rsid w:val="00D710EC"/>
    <w:rsid w:val="00D713CC"/>
    <w:rsid w:val="00D734AE"/>
    <w:rsid w:val="00D73F62"/>
    <w:rsid w:val="00D7593E"/>
    <w:rsid w:val="00D80FCC"/>
    <w:rsid w:val="00D8269B"/>
    <w:rsid w:val="00D85067"/>
    <w:rsid w:val="00D91329"/>
    <w:rsid w:val="00D9354B"/>
    <w:rsid w:val="00D94508"/>
    <w:rsid w:val="00D95399"/>
    <w:rsid w:val="00D95F04"/>
    <w:rsid w:val="00D96C9A"/>
    <w:rsid w:val="00DA11CA"/>
    <w:rsid w:val="00DA1A1F"/>
    <w:rsid w:val="00DA1FC8"/>
    <w:rsid w:val="00DA219B"/>
    <w:rsid w:val="00DA3031"/>
    <w:rsid w:val="00DA3C6D"/>
    <w:rsid w:val="00DA5801"/>
    <w:rsid w:val="00DA5F4C"/>
    <w:rsid w:val="00DA664E"/>
    <w:rsid w:val="00DA6CA9"/>
    <w:rsid w:val="00DA71FA"/>
    <w:rsid w:val="00DB0E58"/>
    <w:rsid w:val="00DB456D"/>
    <w:rsid w:val="00DB612B"/>
    <w:rsid w:val="00DB6C3E"/>
    <w:rsid w:val="00DC2ECD"/>
    <w:rsid w:val="00DC4468"/>
    <w:rsid w:val="00DD1968"/>
    <w:rsid w:val="00DD4C1E"/>
    <w:rsid w:val="00DD647B"/>
    <w:rsid w:val="00DD6B10"/>
    <w:rsid w:val="00DD7582"/>
    <w:rsid w:val="00DE0ED8"/>
    <w:rsid w:val="00DE35F8"/>
    <w:rsid w:val="00DE4424"/>
    <w:rsid w:val="00DE5611"/>
    <w:rsid w:val="00DE5C13"/>
    <w:rsid w:val="00DE6AE7"/>
    <w:rsid w:val="00DE7EFB"/>
    <w:rsid w:val="00DF0EC4"/>
    <w:rsid w:val="00DF2B9D"/>
    <w:rsid w:val="00DF4DC6"/>
    <w:rsid w:val="00DF5A3F"/>
    <w:rsid w:val="00DF6670"/>
    <w:rsid w:val="00DF6CD0"/>
    <w:rsid w:val="00DF6F96"/>
    <w:rsid w:val="00DF71CB"/>
    <w:rsid w:val="00DF7A2D"/>
    <w:rsid w:val="00E009D1"/>
    <w:rsid w:val="00E02775"/>
    <w:rsid w:val="00E02E7A"/>
    <w:rsid w:val="00E03DAF"/>
    <w:rsid w:val="00E0578D"/>
    <w:rsid w:val="00E05A1E"/>
    <w:rsid w:val="00E06056"/>
    <w:rsid w:val="00E062A6"/>
    <w:rsid w:val="00E10313"/>
    <w:rsid w:val="00E10417"/>
    <w:rsid w:val="00E11DCF"/>
    <w:rsid w:val="00E12580"/>
    <w:rsid w:val="00E14A2A"/>
    <w:rsid w:val="00E15416"/>
    <w:rsid w:val="00E156B7"/>
    <w:rsid w:val="00E162B9"/>
    <w:rsid w:val="00E22598"/>
    <w:rsid w:val="00E24974"/>
    <w:rsid w:val="00E25CE3"/>
    <w:rsid w:val="00E3063B"/>
    <w:rsid w:val="00E31609"/>
    <w:rsid w:val="00E3480E"/>
    <w:rsid w:val="00E34B6A"/>
    <w:rsid w:val="00E3690D"/>
    <w:rsid w:val="00E36D5A"/>
    <w:rsid w:val="00E40123"/>
    <w:rsid w:val="00E4030B"/>
    <w:rsid w:val="00E425B0"/>
    <w:rsid w:val="00E42850"/>
    <w:rsid w:val="00E45C66"/>
    <w:rsid w:val="00E465DC"/>
    <w:rsid w:val="00E47A18"/>
    <w:rsid w:val="00E5123A"/>
    <w:rsid w:val="00E514DB"/>
    <w:rsid w:val="00E5197F"/>
    <w:rsid w:val="00E5203F"/>
    <w:rsid w:val="00E529F1"/>
    <w:rsid w:val="00E53A68"/>
    <w:rsid w:val="00E564FB"/>
    <w:rsid w:val="00E57E46"/>
    <w:rsid w:val="00E62045"/>
    <w:rsid w:val="00E63458"/>
    <w:rsid w:val="00E658B3"/>
    <w:rsid w:val="00E65D33"/>
    <w:rsid w:val="00E6765A"/>
    <w:rsid w:val="00E6766E"/>
    <w:rsid w:val="00E71AA6"/>
    <w:rsid w:val="00E71CC6"/>
    <w:rsid w:val="00E71F11"/>
    <w:rsid w:val="00E73B0C"/>
    <w:rsid w:val="00E746ED"/>
    <w:rsid w:val="00E7501F"/>
    <w:rsid w:val="00E755F3"/>
    <w:rsid w:val="00E75706"/>
    <w:rsid w:val="00E81607"/>
    <w:rsid w:val="00E843C4"/>
    <w:rsid w:val="00E85482"/>
    <w:rsid w:val="00E85C55"/>
    <w:rsid w:val="00E85F89"/>
    <w:rsid w:val="00E906EC"/>
    <w:rsid w:val="00E9368A"/>
    <w:rsid w:val="00E95FA4"/>
    <w:rsid w:val="00E97F59"/>
    <w:rsid w:val="00EA036C"/>
    <w:rsid w:val="00EA1F9D"/>
    <w:rsid w:val="00EA2553"/>
    <w:rsid w:val="00EA315D"/>
    <w:rsid w:val="00EA5A84"/>
    <w:rsid w:val="00EA6030"/>
    <w:rsid w:val="00EA60C7"/>
    <w:rsid w:val="00EB0C6E"/>
    <w:rsid w:val="00EB1CCB"/>
    <w:rsid w:val="00EB2A2B"/>
    <w:rsid w:val="00EB35C1"/>
    <w:rsid w:val="00EB543D"/>
    <w:rsid w:val="00EB5D79"/>
    <w:rsid w:val="00EB626C"/>
    <w:rsid w:val="00EB6ECE"/>
    <w:rsid w:val="00EB7105"/>
    <w:rsid w:val="00EC0409"/>
    <w:rsid w:val="00EC26D7"/>
    <w:rsid w:val="00EC314B"/>
    <w:rsid w:val="00EC3A6E"/>
    <w:rsid w:val="00EC4CA4"/>
    <w:rsid w:val="00ED129D"/>
    <w:rsid w:val="00ED301A"/>
    <w:rsid w:val="00ED51EF"/>
    <w:rsid w:val="00ED5A4E"/>
    <w:rsid w:val="00ED5F0A"/>
    <w:rsid w:val="00ED7F8A"/>
    <w:rsid w:val="00EE483A"/>
    <w:rsid w:val="00EE4D86"/>
    <w:rsid w:val="00EE4E6E"/>
    <w:rsid w:val="00EE51AE"/>
    <w:rsid w:val="00EE5ED7"/>
    <w:rsid w:val="00EF3055"/>
    <w:rsid w:val="00EF394B"/>
    <w:rsid w:val="00EF4741"/>
    <w:rsid w:val="00F00225"/>
    <w:rsid w:val="00F01B77"/>
    <w:rsid w:val="00F02B2C"/>
    <w:rsid w:val="00F100C4"/>
    <w:rsid w:val="00F12FA1"/>
    <w:rsid w:val="00F13F53"/>
    <w:rsid w:val="00F15665"/>
    <w:rsid w:val="00F15A71"/>
    <w:rsid w:val="00F15C77"/>
    <w:rsid w:val="00F17A97"/>
    <w:rsid w:val="00F21798"/>
    <w:rsid w:val="00F21CA6"/>
    <w:rsid w:val="00F21F28"/>
    <w:rsid w:val="00F220D7"/>
    <w:rsid w:val="00F221E8"/>
    <w:rsid w:val="00F22794"/>
    <w:rsid w:val="00F23598"/>
    <w:rsid w:val="00F241C8"/>
    <w:rsid w:val="00F24EC6"/>
    <w:rsid w:val="00F24F84"/>
    <w:rsid w:val="00F2605A"/>
    <w:rsid w:val="00F26344"/>
    <w:rsid w:val="00F27D69"/>
    <w:rsid w:val="00F30C2A"/>
    <w:rsid w:val="00F3230A"/>
    <w:rsid w:val="00F332CE"/>
    <w:rsid w:val="00F33642"/>
    <w:rsid w:val="00F35E58"/>
    <w:rsid w:val="00F37E24"/>
    <w:rsid w:val="00F40E43"/>
    <w:rsid w:val="00F42BA3"/>
    <w:rsid w:val="00F42E3A"/>
    <w:rsid w:val="00F435CC"/>
    <w:rsid w:val="00F43F60"/>
    <w:rsid w:val="00F45D0D"/>
    <w:rsid w:val="00F4777C"/>
    <w:rsid w:val="00F5073F"/>
    <w:rsid w:val="00F5267C"/>
    <w:rsid w:val="00F52E8F"/>
    <w:rsid w:val="00F53099"/>
    <w:rsid w:val="00F54028"/>
    <w:rsid w:val="00F542CE"/>
    <w:rsid w:val="00F54976"/>
    <w:rsid w:val="00F55148"/>
    <w:rsid w:val="00F5515C"/>
    <w:rsid w:val="00F57DC4"/>
    <w:rsid w:val="00F60217"/>
    <w:rsid w:val="00F625A6"/>
    <w:rsid w:val="00F62E7D"/>
    <w:rsid w:val="00F64F56"/>
    <w:rsid w:val="00F65790"/>
    <w:rsid w:val="00F66AE1"/>
    <w:rsid w:val="00F67675"/>
    <w:rsid w:val="00F677F8"/>
    <w:rsid w:val="00F70298"/>
    <w:rsid w:val="00F72530"/>
    <w:rsid w:val="00F7335B"/>
    <w:rsid w:val="00F741F2"/>
    <w:rsid w:val="00F76364"/>
    <w:rsid w:val="00F8045A"/>
    <w:rsid w:val="00F8159B"/>
    <w:rsid w:val="00F81714"/>
    <w:rsid w:val="00F8457E"/>
    <w:rsid w:val="00F86EF5"/>
    <w:rsid w:val="00F87578"/>
    <w:rsid w:val="00F9164A"/>
    <w:rsid w:val="00F92891"/>
    <w:rsid w:val="00F92BC0"/>
    <w:rsid w:val="00FA1129"/>
    <w:rsid w:val="00FA156A"/>
    <w:rsid w:val="00FA40EF"/>
    <w:rsid w:val="00FA6061"/>
    <w:rsid w:val="00FB02C2"/>
    <w:rsid w:val="00FB1037"/>
    <w:rsid w:val="00FB3AE7"/>
    <w:rsid w:val="00FB5082"/>
    <w:rsid w:val="00FB55A4"/>
    <w:rsid w:val="00FB67E8"/>
    <w:rsid w:val="00FB6BFA"/>
    <w:rsid w:val="00FB71C6"/>
    <w:rsid w:val="00FB7255"/>
    <w:rsid w:val="00FB7EDB"/>
    <w:rsid w:val="00FC03DE"/>
    <w:rsid w:val="00FC1673"/>
    <w:rsid w:val="00FC1A60"/>
    <w:rsid w:val="00FC3047"/>
    <w:rsid w:val="00FC3355"/>
    <w:rsid w:val="00FC3365"/>
    <w:rsid w:val="00FC48EF"/>
    <w:rsid w:val="00FC4C05"/>
    <w:rsid w:val="00FC6902"/>
    <w:rsid w:val="00FD023D"/>
    <w:rsid w:val="00FD0B17"/>
    <w:rsid w:val="00FD17B0"/>
    <w:rsid w:val="00FD1C3A"/>
    <w:rsid w:val="00FD36BB"/>
    <w:rsid w:val="00FD4094"/>
    <w:rsid w:val="00FD4E9E"/>
    <w:rsid w:val="00FD5B5E"/>
    <w:rsid w:val="00FD6801"/>
    <w:rsid w:val="00FE25A8"/>
    <w:rsid w:val="00FE2FCE"/>
    <w:rsid w:val="00FE45B3"/>
    <w:rsid w:val="00FF2C56"/>
    <w:rsid w:val="00FF6426"/>
    <w:rsid w:val="00FF69E3"/>
    <w:rsid w:val="00FF7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840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DA1"/>
    <w:pPr>
      <w:widowControl w:val="0"/>
      <w:spacing w:line="480" w:lineRule="auto"/>
    </w:pPr>
    <w:rPr>
      <w:sz w:val="24"/>
    </w:rPr>
  </w:style>
  <w:style w:type="paragraph" w:styleId="Heading1">
    <w:name w:val="heading 1"/>
    <w:next w:val="Body"/>
    <w:link w:val="Heading1Char"/>
    <w:qFormat/>
    <w:rsid w:val="00914100"/>
    <w:pPr>
      <w:widowControl w:val="0"/>
      <w:spacing w:line="480" w:lineRule="auto"/>
      <w:jc w:val="center"/>
      <w:outlineLvl w:val="0"/>
    </w:pPr>
    <w:rPr>
      <w:b/>
      <w:kern w:val="28"/>
      <w:sz w:val="24"/>
      <w:szCs w:val="24"/>
    </w:rPr>
  </w:style>
  <w:style w:type="paragraph" w:styleId="Heading2">
    <w:name w:val="heading 2"/>
    <w:next w:val="Body"/>
    <w:qFormat/>
    <w:rsid w:val="00914100"/>
    <w:pPr>
      <w:widowControl w:val="0"/>
      <w:spacing w:line="480" w:lineRule="auto"/>
      <w:outlineLvl w:val="1"/>
    </w:pPr>
    <w:rPr>
      <w:b/>
      <w:sz w:val="24"/>
    </w:rPr>
  </w:style>
  <w:style w:type="paragraph" w:styleId="Heading3">
    <w:name w:val="heading 3"/>
    <w:next w:val="Body"/>
    <w:qFormat/>
    <w:rsid w:val="00914100"/>
    <w:pPr>
      <w:keepNext/>
      <w:spacing w:line="480" w:lineRule="auto"/>
      <w:ind w:left="720"/>
      <w:outlineLvl w:val="2"/>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C928A3"/>
    <w:pPr>
      <w:ind w:firstLine="720"/>
    </w:pPr>
  </w:style>
  <w:style w:type="paragraph" w:customStyle="1" w:styleId="Abstract">
    <w:name w:val="Abstract"/>
    <w:basedOn w:val="Body"/>
    <w:next w:val="Heading1"/>
    <w:rsid w:val="008B3D83"/>
    <w:pPr>
      <w:ind w:firstLine="0"/>
    </w:pPr>
  </w:style>
  <w:style w:type="paragraph" w:styleId="Title">
    <w:name w:val="Title"/>
    <w:next w:val="BylineAffiliation"/>
    <w:qFormat/>
    <w:rsid w:val="00914100"/>
    <w:pPr>
      <w:keepNext/>
      <w:spacing w:line="480" w:lineRule="auto"/>
      <w:jc w:val="center"/>
      <w:outlineLvl w:val="0"/>
    </w:pPr>
    <w:rPr>
      <w:sz w:val="24"/>
    </w:rPr>
  </w:style>
  <w:style w:type="paragraph" w:customStyle="1" w:styleId="BylineAffiliation">
    <w:name w:val="Byline &amp; Affiliation"/>
    <w:basedOn w:val="Title"/>
    <w:next w:val="Heading1"/>
    <w:rsid w:val="00914100"/>
    <w:pPr>
      <w:widowControl w:val="0"/>
    </w:pPr>
  </w:style>
  <w:style w:type="paragraph" w:styleId="Caption">
    <w:name w:val="caption"/>
    <w:basedOn w:val="Normal"/>
    <w:next w:val="Normal"/>
    <w:qFormat/>
    <w:rsid w:val="007940CE"/>
  </w:style>
  <w:style w:type="paragraph" w:styleId="DocumentMap">
    <w:name w:val="Document Map"/>
    <w:basedOn w:val="Normal"/>
    <w:semiHidden/>
    <w:rsid w:val="007940CE"/>
    <w:pPr>
      <w:shd w:val="clear" w:color="auto" w:fill="000080"/>
    </w:pPr>
    <w:rPr>
      <w:rFonts w:ascii="Tahoma" w:hAnsi="Tahoma" w:cs="Tahoma"/>
    </w:rPr>
  </w:style>
  <w:style w:type="character" w:styleId="EndnoteReference">
    <w:name w:val="endnote reference"/>
    <w:semiHidden/>
    <w:rsid w:val="007940CE"/>
    <w:rPr>
      <w:vertAlign w:val="superscript"/>
    </w:rPr>
  </w:style>
  <w:style w:type="paragraph" w:styleId="EndnoteText">
    <w:name w:val="endnote text"/>
    <w:basedOn w:val="Body"/>
    <w:semiHidden/>
    <w:rsid w:val="007940CE"/>
  </w:style>
  <w:style w:type="paragraph" w:customStyle="1" w:styleId="TableTitle">
    <w:name w:val="Table Title"/>
    <w:basedOn w:val="Heading3"/>
    <w:next w:val="Abstract"/>
    <w:rsid w:val="00914100"/>
    <w:rPr>
      <w:i w:val="0"/>
    </w:rPr>
  </w:style>
  <w:style w:type="paragraph" w:customStyle="1" w:styleId="FigureCaption">
    <w:name w:val="Figure Caption"/>
    <w:basedOn w:val="TableTitle"/>
    <w:rsid w:val="00914100"/>
    <w:pPr>
      <w:keepNext w:val="0"/>
      <w:widowControl w:val="0"/>
    </w:pPr>
  </w:style>
  <w:style w:type="paragraph" w:styleId="Footer">
    <w:name w:val="footer"/>
    <w:basedOn w:val="Normal"/>
    <w:rsid w:val="00C928A3"/>
    <w:pPr>
      <w:tabs>
        <w:tab w:val="center" w:pos="4320"/>
        <w:tab w:val="right" w:pos="8640"/>
      </w:tabs>
    </w:pPr>
  </w:style>
  <w:style w:type="paragraph" w:styleId="Header">
    <w:name w:val="header"/>
    <w:basedOn w:val="Normal"/>
    <w:rsid w:val="00C928A3"/>
    <w:pPr>
      <w:tabs>
        <w:tab w:val="right" w:pos="9360"/>
      </w:tabs>
    </w:pPr>
  </w:style>
  <w:style w:type="paragraph" w:customStyle="1" w:styleId="Indent">
    <w:name w:val="Indent"/>
    <w:next w:val="Body"/>
    <w:rsid w:val="00914100"/>
    <w:pPr>
      <w:ind w:left="720"/>
    </w:pPr>
    <w:rPr>
      <w:kern w:val="28"/>
      <w:sz w:val="24"/>
      <w:szCs w:val="24"/>
    </w:rPr>
  </w:style>
  <w:style w:type="character" w:styleId="PageNumber">
    <w:name w:val="page number"/>
    <w:rsid w:val="00914100"/>
    <w:rPr>
      <w:rFonts w:ascii="Times New Roman" w:hAnsi="Times New Roman"/>
      <w:sz w:val="24"/>
    </w:rPr>
  </w:style>
  <w:style w:type="paragraph" w:customStyle="1" w:styleId="Runninghead">
    <w:name w:val="Running head"/>
    <w:next w:val="Title"/>
    <w:rsid w:val="008B3D83"/>
    <w:rPr>
      <w:rFonts w:ascii="Courier New" w:hAnsi="Courier New"/>
      <w:kern w:val="28"/>
      <w:sz w:val="24"/>
      <w:szCs w:val="24"/>
    </w:rPr>
  </w:style>
  <w:style w:type="paragraph" w:customStyle="1" w:styleId="TableNumber">
    <w:name w:val="Table Number"/>
    <w:basedOn w:val="Abstract"/>
    <w:next w:val="TableTitle"/>
    <w:rsid w:val="008B3D83"/>
    <w:pPr>
      <w:keepNext/>
    </w:pPr>
  </w:style>
  <w:style w:type="character" w:styleId="Hyperlink">
    <w:name w:val="Hyperlink"/>
    <w:uiPriority w:val="99"/>
    <w:rsid w:val="00914100"/>
    <w:rPr>
      <w:rFonts w:ascii="Times New Roman" w:hAnsi="Times New Roman"/>
      <w:color w:val="0000FF"/>
      <w:u w:val="single"/>
    </w:rPr>
  </w:style>
  <w:style w:type="paragraph" w:customStyle="1" w:styleId="References">
    <w:name w:val="References"/>
    <w:basedOn w:val="Abstract"/>
    <w:rsid w:val="008B3D83"/>
    <w:pPr>
      <w:widowControl/>
      <w:ind w:left="432" w:hanging="432"/>
    </w:pPr>
  </w:style>
  <w:style w:type="paragraph" w:customStyle="1" w:styleId="ListParagraph1">
    <w:name w:val="List Paragraph1"/>
    <w:basedOn w:val="Normal"/>
    <w:next w:val="ListParagraph"/>
    <w:uiPriority w:val="34"/>
    <w:qFormat/>
    <w:rsid w:val="000026D4"/>
    <w:pPr>
      <w:widowControl/>
      <w:spacing w:line="240" w:lineRule="auto"/>
      <w:ind w:left="720"/>
      <w:contextualSpacing/>
    </w:pPr>
    <w:rPr>
      <w:rFonts w:ascii="Cambria" w:eastAsia="MS Mincho" w:hAnsi="Cambria"/>
      <w:szCs w:val="24"/>
    </w:rPr>
  </w:style>
  <w:style w:type="paragraph" w:customStyle="1" w:styleId="StyleHeading1NotBold">
    <w:name w:val="Style Heading 1 + Not Bold"/>
    <w:basedOn w:val="Heading1"/>
    <w:rsid w:val="00914100"/>
    <w:rPr>
      <w:b w:val="0"/>
    </w:rPr>
  </w:style>
  <w:style w:type="paragraph" w:styleId="ListParagraph">
    <w:name w:val="List Paragraph"/>
    <w:basedOn w:val="Normal"/>
    <w:uiPriority w:val="34"/>
    <w:qFormat/>
    <w:rsid w:val="000026D4"/>
    <w:pPr>
      <w:ind w:left="720"/>
    </w:pPr>
  </w:style>
  <w:style w:type="character" w:styleId="CommentReference">
    <w:name w:val="annotation reference"/>
    <w:uiPriority w:val="99"/>
    <w:unhideWhenUsed/>
    <w:rsid w:val="000026D4"/>
    <w:rPr>
      <w:sz w:val="16"/>
      <w:szCs w:val="16"/>
    </w:rPr>
  </w:style>
  <w:style w:type="paragraph" w:styleId="CommentText">
    <w:name w:val="annotation text"/>
    <w:basedOn w:val="Normal"/>
    <w:link w:val="CommentTextChar"/>
    <w:unhideWhenUsed/>
    <w:rsid w:val="000026D4"/>
    <w:rPr>
      <w:sz w:val="20"/>
    </w:rPr>
  </w:style>
  <w:style w:type="character" w:customStyle="1" w:styleId="CommentTextChar">
    <w:name w:val="Comment Text Char"/>
    <w:basedOn w:val="DefaultParagraphFont"/>
    <w:link w:val="CommentText"/>
    <w:rsid w:val="000026D4"/>
  </w:style>
  <w:style w:type="paragraph" w:styleId="BalloonText">
    <w:name w:val="Balloon Text"/>
    <w:basedOn w:val="Normal"/>
    <w:link w:val="BalloonTextChar"/>
    <w:rsid w:val="000026D4"/>
    <w:pPr>
      <w:spacing w:line="240" w:lineRule="auto"/>
    </w:pPr>
    <w:rPr>
      <w:rFonts w:ascii="Tahoma" w:hAnsi="Tahoma" w:cs="Tahoma"/>
      <w:sz w:val="16"/>
      <w:szCs w:val="16"/>
    </w:rPr>
  </w:style>
  <w:style w:type="character" w:customStyle="1" w:styleId="BalloonTextChar">
    <w:name w:val="Balloon Text Char"/>
    <w:link w:val="BalloonText"/>
    <w:rsid w:val="000026D4"/>
    <w:rPr>
      <w:rFonts w:ascii="Tahoma" w:hAnsi="Tahoma" w:cs="Tahoma"/>
      <w:sz w:val="16"/>
      <w:szCs w:val="16"/>
    </w:rPr>
  </w:style>
  <w:style w:type="paragraph" w:styleId="CommentSubject">
    <w:name w:val="annotation subject"/>
    <w:basedOn w:val="CommentText"/>
    <w:next w:val="CommentText"/>
    <w:link w:val="CommentSubjectChar"/>
    <w:semiHidden/>
    <w:unhideWhenUsed/>
    <w:rsid w:val="00924755"/>
    <w:pPr>
      <w:spacing w:line="240" w:lineRule="auto"/>
    </w:pPr>
    <w:rPr>
      <w:b/>
      <w:bCs/>
    </w:rPr>
  </w:style>
  <w:style w:type="character" w:customStyle="1" w:styleId="CommentSubjectChar">
    <w:name w:val="Comment Subject Char"/>
    <w:basedOn w:val="CommentTextChar"/>
    <w:link w:val="CommentSubject"/>
    <w:semiHidden/>
    <w:rsid w:val="00924755"/>
    <w:rPr>
      <w:b/>
      <w:bCs/>
    </w:rPr>
  </w:style>
  <w:style w:type="table" w:styleId="TableGrid">
    <w:name w:val="Table Grid"/>
    <w:basedOn w:val="TableNormal"/>
    <w:uiPriority w:val="39"/>
    <w:rsid w:val="006266C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75E1B"/>
    <w:pPr>
      <w:widowControl/>
      <w:spacing w:before="100" w:beforeAutospacing="1" w:after="100" w:afterAutospacing="1" w:line="240" w:lineRule="auto"/>
    </w:pPr>
    <w:rPr>
      <w:szCs w:val="24"/>
    </w:rPr>
  </w:style>
  <w:style w:type="paragraph" w:styleId="TOCHeading">
    <w:name w:val="TOC Heading"/>
    <w:basedOn w:val="Heading1"/>
    <w:next w:val="Normal"/>
    <w:uiPriority w:val="39"/>
    <w:unhideWhenUsed/>
    <w:qFormat/>
    <w:rsid w:val="00366E79"/>
    <w:pPr>
      <w:keepNext/>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lang w:eastAsia="ja-JP"/>
    </w:rPr>
  </w:style>
  <w:style w:type="paragraph" w:styleId="TOC1">
    <w:name w:val="toc 1"/>
    <w:basedOn w:val="Normal"/>
    <w:next w:val="Normal"/>
    <w:autoRedefine/>
    <w:uiPriority w:val="39"/>
    <w:unhideWhenUsed/>
    <w:rsid w:val="00BF12F7"/>
    <w:pPr>
      <w:tabs>
        <w:tab w:val="right" w:leader="dot" w:pos="9360"/>
      </w:tabs>
      <w:spacing w:after="100"/>
      <w:jc w:val="center"/>
    </w:pPr>
  </w:style>
  <w:style w:type="paragraph" w:customStyle="1" w:styleId="APAReference">
    <w:name w:val="APA Reference"/>
    <w:basedOn w:val="Normal"/>
    <w:rsid w:val="001F16A2"/>
    <w:pPr>
      <w:widowControl/>
      <w:overflowPunct w:val="0"/>
      <w:autoSpaceDE w:val="0"/>
      <w:autoSpaceDN w:val="0"/>
      <w:adjustRightInd w:val="0"/>
      <w:ind w:left="720" w:hanging="720"/>
      <w:textAlignment w:val="baseline"/>
    </w:pPr>
  </w:style>
  <w:style w:type="table" w:customStyle="1" w:styleId="TableGrid1">
    <w:name w:val="Table Grid1"/>
    <w:basedOn w:val="TableNormal"/>
    <w:next w:val="TableGrid"/>
    <w:uiPriority w:val="59"/>
    <w:rsid w:val="00C827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5F16"/>
    <w:rPr>
      <w:sz w:val="24"/>
    </w:rPr>
  </w:style>
  <w:style w:type="table" w:customStyle="1" w:styleId="TableGrid2">
    <w:name w:val="Table Grid2"/>
    <w:basedOn w:val="TableNormal"/>
    <w:next w:val="TableGrid"/>
    <w:uiPriority w:val="59"/>
    <w:rsid w:val="00D51FB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51FB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AE7645"/>
    <w:pPr>
      <w:spacing w:after="100"/>
      <w:ind w:left="240"/>
    </w:pPr>
  </w:style>
  <w:style w:type="paragraph" w:styleId="TOC3">
    <w:name w:val="toc 3"/>
    <w:basedOn w:val="Normal"/>
    <w:next w:val="Normal"/>
    <w:autoRedefine/>
    <w:uiPriority w:val="39"/>
    <w:unhideWhenUsed/>
    <w:rsid w:val="00AE7645"/>
    <w:pPr>
      <w:spacing w:after="100"/>
      <w:ind w:left="480"/>
    </w:pPr>
  </w:style>
  <w:style w:type="table" w:customStyle="1" w:styleId="TableGrid4">
    <w:name w:val="Table Grid4"/>
    <w:basedOn w:val="TableNormal"/>
    <w:next w:val="TableGrid"/>
    <w:uiPriority w:val="39"/>
    <w:rsid w:val="0025446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5446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8C3619"/>
    <w:rPr>
      <w:b/>
      <w:kern w:val="28"/>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DA1"/>
    <w:pPr>
      <w:widowControl w:val="0"/>
      <w:spacing w:line="480" w:lineRule="auto"/>
    </w:pPr>
    <w:rPr>
      <w:sz w:val="24"/>
    </w:rPr>
  </w:style>
  <w:style w:type="paragraph" w:styleId="Heading1">
    <w:name w:val="heading 1"/>
    <w:next w:val="Body"/>
    <w:link w:val="Heading1Char"/>
    <w:qFormat/>
    <w:rsid w:val="00914100"/>
    <w:pPr>
      <w:widowControl w:val="0"/>
      <w:spacing w:line="480" w:lineRule="auto"/>
      <w:jc w:val="center"/>
      <w:outlineLvl w:val="0"/>
    </w:pPr>
    <w:rPr>
      <w:b/>
      <w:kern w:val="28"/>
      <w:sz w:val="24"/>
      <w:szCs w:val="24"/>
    </w:rPr>
  </w:style>
  <w:style w:type="paragraph" w:styleId="Heading2">
    <w:name w:val="heading 2"/>
    <w:next w:val="Body"/>
    <w:qFormat/>
    <w:rsid w:val="00914100"/>
    <w:pPr>
      <w:widowControl w:val="0"/>
      <w:spacing w:line="480" w:lineRule="auto"/>
      <w:outlineLvl w:val="1"/>
    </w:pPr>
    <w:rPr>
      <w:b/>
      <w:sz w:val="24"/>
    </w:rPr>
  </w:style>
  <w:style w:type="paragraph" w:styleId="Heading3">
    <w:name w:val="heading 3"/>
    <w:next w:val="Body"/>
    <w:qFormat/>
    <w:rsid w:val="00914100"/>
    <w:pPr>
      <w:keepNext/>
      <w:spacing w:line="480" w:lineRule="auto"/>
      <w:ind w:left="720"/>
      <w:outlineLvl w:val="2"/>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C928A3"/>
    <w:pPr>
      <w:ind w:firstLine="720"/>
    </w:pPr>
  </w:style>
  <w:style w:type="paragraph" w:customStyle="1" w:styleId="Abstract">
    <w:name w:val="Abstract"/>
    <w:basedOn w:val="Body"/>
    <w:next w:val="Heading1"/>
    <w:rsid w:val="008B3D83"/>
    <w:pPr>
      <w:ind w:firstLine="0"/>
    </w:pPr>
  </w:style>
  <w:style w:type="paragraph" w:styleId="Title">
    <w:name w:val="Title"/>
    <w:next w:val="BylineAffiliation"/>
    <w:qFormat/>
    <w:rsid w:val="00914100"/>
    <w:pPr>
      <w:keepNext/>
      <w:spacing w:line="480" w:lineRule="auto"/>
      <w:jc w:val="center"/>
      <w:outlineLvl w:val="0"/>
    </w:pPr>
    <w:rPr>
      <w:sz w:val="24"/>
    </w:rPr>
  </w:style>
  <w:style w:type="paragraph" w:customStyle="1" w:styleId="BylineAffiliation">
    <w:name w:val="Byline &amp; Affiliation"/>
    <w:basedOn w:val="Title"/>
    <w:next w:val="Heading1"/>
    <w:rsid w:val="00914100"/>
    <w:pPr>
      <w:widowControl w:val="0"/>
    </w:pPr>
  </w:style>
  <w:style w:type="paragraph" w:styleId="Caption">
    <w:name w:val="caption"/>
    <w:basedOn w:val="Normal"/>
    <w:next w:val="Normal"/>
    <w:qFormat/>
    <w:rsid w:val="007940CE"/>
  </w:style>
  <w:style w:type="paragraph" w:styleId="DocumentMap">
    <w:name w:val="Document Map"/>
    <w:basedOn w:val="Normal"/>
    <w:semiHidden/>
    <w:rsid w:val="007940CE"/>
    <w:pPr>
      <w:shd w:val="clear" w:color="auto" w:fill="000080"/>
    </w:pPr>
    <w:rPr>
      <w:rFonts w:ascii="Tahoma" w:hAnsi="Tahoma" w:cs="Tahoma"/>
    </w:rPr>
  </w:style>
  <w:style w:type="character" w:styleId="EndnoteReference">
    <w:name w:val="endnote reference"/>
    <w:semiHidden/>
    <w:rsid w:val="007940CE"/>
    <w:rPr>
      <w:vertAlign w:val="superscript"/>
    </w:rPr>
  </w:style>
  <w:style w:type="paragraph" w:styleId="EndnoteText">
    <w:name w:val="endnote text"/>
    <w:basedOn w:val="Body"/>
    <w:semiHidden/>
    <w:rsid w:val="007940CE"/>
  </w:style>
  <w:style w:type="paragraph" w:customStyle="1" w:styleId="TableTitle">
    <w:name w:val="Table Title"/>
    <w:basedOn w:val="Heading3"/>
    <w:next w:val="Abstract"/>
    <w:rsid w:val="00914100"/>
    <w:rPr>
      <w:i w:val="0"/>
    </w:rPr>
  </w:style>
  <w:style w:type="paragraph" w:customStyle="1" w:styleId="FigureCaption">
    <w:name w:val="Figure Caption"/>
    <w:basedOn w:val="TableTitle"/>
    <w:rsid w:val="00914100"/>
    <w:pPr>
      <w:keepNext w:val="0"/>
      <w:widowControl w:val="0"/>
    </w:pPr>
  </w:style>
  <w:style w:type="paragraph" w:styleId="Footer">
    <w:name w:val="footer"/>
    <w:basedOn w:val="Normal"/>
    <w:rsid w:val="00C928A3"/>
    <w:pPr>
      <w:tabs>
        <w:tab w:val="center" w:pos="4320"/>
        <w:tab w:val="right" w:pos="8640"/>
      </w:tabs>
    </w:pPr>
  </w:style>
  <w:style w:type="paragraph" w:styleId="Header">
    <w:name w:val="header"/>
    <w:basedOn w:val="Normal"/>
    <w:rsid w:val="00C928A3"/>
    <w:pPr>
      <w:tabs>
        <w:tab w:val="right" w:pos="9360"/>
      </w:tabs>
    </w:pPr>
  </w:style>
  <w:style w:type="paragraph" w:customStyle="1" w:styleId="Indent">
    <w:name w:val="Indent"/>
    <w:next w:val="Body"/>
    <w:rsid w:val="00914100"/>
    <w:pPr>
      <w:ind w:left="720"/>
    </w:pPr>
    <w:rPr>
      <w:kern w:val="28"/>
      <w:sz w:val="24"/>
      <w:szCs w:val="24"/>
    </w:rPr>
  </w:style>
  <w:style w:type="character" w:styleId="PageNumber">
    <w:name w:val="page number"/>
    <w:rsid w:val="00914100"/>
    <w:rPr>
      <w:rFonts w:ascii="Times New Roman" w:hAnsi="Times New Roman"/>
      <w:sz w:val="24"/>
    </w:rPr>
  </w:style>
  <w:style w:type="paragraph" w:customStyle="1" w:styleId="Runninghead">
    <w:name w:val="Running head"/>
    <w:next w:val="Title"/>
    <w:rsid w:val="008B3D83"/>
    <w:rPr>
      <w:rFonts w:ascii="Courier New" w:hAnsi="Courier New"/>
      <w:kern w:val="28"/>
      <w:sz w:val="24"/>
      <w:szCs w:val="24"/>
    </w:rPr>
  </w:style>
  <w:style w:type="paragraph" w:customStyle="1" w:styleId="TableNumber">
    <w:name w:val="Table Number"/>
    <w:basedOn w:val="Abstract"/>
    <w:next w:val="TableTitle"/>
    <w:rsid w:val="008B3D83"/>
    <w:pPr>
      <w:keepNext/>
    </w:pPr>
  </w:style>
  <w:style w:type="character" w:styleId="Hyperlink">
    <w:name w:val="Hyperlink"/>
    <w:uiPriority w:val="99"/>
    <w:rsid w:val="00914100"/>
    <w:rPr>
      <w:rFonts w:ascii="Times New Roman" w:hAnsi="Times New Roman"/>
      <w:color w:val="0000FF"/>
      <w:u w:val="single"/>
    </w:rPr>
  </w:style>
  <w:style w:type="paragraph" w:customStyle="1" w:styleId="References">
    <w:name w:val="References"/>
    <w:basedOn w:val="Abstract"/>
    <w:rsid w:val="008B3D83"/>
    <w:pPr>
      <w:widowControl/>
      <w:ind w:left="432" w:hanging="432"/>
    </w:pPr>
  </w:style>
  <w:style w:type="paragraph" w:customStyle="1" w:styleId="ListParagraph1">
    <w:name w:val="List Paragraph1"/>
    <w:basedOn w:val="Normal"/>
    <w:next w:val="ListParagraph"/>
    <w:uiPriority w:val="34"/>
    <w:qFormat/>
    <w:rsid w:val="000026D4"/>
    <w:pPr>
      <w:widowControl/>
      <w:spacing w:line="240" w:lineRule="auto"/>
      <w:ind w:left="720"/>
      <w:contextualSpacing/>
    </w:pPr>
    <w:rPr>
      <w:rFonts w:ascii="Cambria" w:eastAsia="MS Mincho" w:hAnsi="Cambria"/>
      <w:szCs w:val="24"/>
    </w:rPr>
  </w:style>
  <w:style w:type="paragraph" w:customStyle="1" w:styleId="StyleHeading1NotBold">
    <w:name w:val="Style Heading 1 + Not Bold"/>
    <w:basedOn w:val="Heading1"/>
    <w:rsid w:val="00914100"/>
    <w:rPr>
      <w:b w:val="0"/>
    </w:rPr>
  </w:style>
  <w:style w:type="paragraph" w:styleId="ListParagraph">
    <w:name w:val="List Paragraph"/>
    <w:basedOn w:val="Normal"/>
    <w:uiPriority w:val="34"/>
    <w:qFormat/>
    <w:rsid w:val="000026D4"/>
    <w:pPr>
      <w:ind w:left="720"/>
    </w:pPr>
  </w:style>
  <w:style w:type="character" w:styleId="CommentReference">
    <w:name w:val="annotation reference"/>
    <w:uiPriority w:val="99"/>
    <w:unhideWhenUsed/>
    <w:rsid w:val="000026D4"/>
    <w:rPr>
      <w:sz w:val="16"/>
      <w:szCs w:val="16"/>
    </w:rPr>
  </w:style>
  <w:style w:type="paragraph" w:styleId="CommentText">
    <w:name w:val="annotation text"/>
    <w:basedOn w:val="Normal"/>
    <w:link w:val="CommentTextChar"/>
    <w:unhideWhenUsed/>
    <w:rsid w:val="000026D4"/>
    <w:rPr>
      <w:sz w:val="20"/>
    </w:rPr>
  </w:style>
  <w:style w:type="character" w:customStyle="1" w:styleId="CommentTextChar">
    <w:name w:val="Comment Text Char"/>
    <w:basedOn w:val="DefaultParagraphFont"/>
    <w:link w:val="CommentText"/>
    <w:rsid w:val="000026D4"/>
  </w:style>
  <w:style w:type="paragraph" w:styleId="BalloonText">
    <w:name w:val="Balloon Text"/>
    <w:basedOn w:val="Normal"/>
    <w:link w:val="BalloonTextChar"/>
    <w:rsid w:val="000026D4"/>
    <w:pPr>
      <w:spacing w:line="240" w:lineRule="auto"/>
    </w:pPr>
    <w:rPr>
      <w:rFonts w:ascii="Tahoma" w:hAnsi="Tahoma" w:cs="Tahoma"/>
      <w:sz w:val="16"/>
      <w:szCs w:val="16"/>
    </w:rPr>
  </w:style>
  <w:style w:type="character" w:customStyle="1" w:styleId="BalloonTextChar">
    <w:name w:val="Balloon Text Char"/>
    <w:link w:val="BalloonText"/>
    <w:rsid w:val="000026D4"/>
    <w:rPr>
      <w:rFonts w:ascii="Tahoma" w:hAnsi="Tahoma" w:cs="Tahoma"/>
      <w:sz w:val="16"/>
      <w:szCs w:val="16"/>
    </w:rPr>
  </w:style>
  <w:style w:type="paragraph" w:styleId="CommentSubject">
    <w:name w:val="annotation subject"/>
    <w:basedOn w:val="CommentText"/>
    <w:next w:val="CommentText"/>
    <w:link w:val="CommentSubjectChar"/>
    <w:semiHidden/>
    <w:unhideWhenUsed/>
    <w:rsid w:val="00924755"/>
    <w:pPr>
      <w:spacing w:line="240" w:lineRule="auto"/>
    </w:pPr>
    <w:rPr>
      <w:b/>
      <w:bCs/>
    </w:rPr>
  </w:style>
  <w:style w:type="character" w:customStyle="1" w:styleId="CommentSubjectChar">
    <w:name w:val="Comment Subject Char"/>
    <w:basedOn w:val="CommentTextChar"/>
    <w:link w:val="CommentSubject"/>
    <w:semiHidden/>
    <w:rsid w:val="00924755"/>
    <w:rPr>
      <w:b/>
      <w:bCs/>
    </w:rPr>
  </w:style>
  <w:style w:type="table" w:styleId="TableGrid">
    <w:name w:val="Table Grid"/>
    <w:basedOn w:val="TableNormal"/>
    <w:uiPriority w:val="39"/>
    <w:rsid w:val="006266C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75E1B"/>
    <w:pPr>
      <w:widowControl/>
      <w:spacing w:before="100" w:beforeAutospacing="1" w:after="100" w:afterAutospacing="1" w:line="240" w:lineRule="auto"/>
    </w:pPr>
    <w:rPr>
      <w:szCs w:val="24"/>
    </w:rPr>
  </w:style>
  <w:style w:type="paragraph" w:styleId="TOCHeading">
    <w:name w:val="TOC Heading"/>
    <w:basedOn w:val="Heading1"/>
    <w:next w:val="Normal"/>
    <w:uiPriority w:val="39"/>
    <w:unhideWhenUsed/>
    <w:qFormat/>
    <w:rsid w:val="00366E79"/>
    <w:pPr>
      <w:keepNext/>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lang w:eastAsia="ja-JP"/>
    </w:rPr>
  </w:style>
  <w:style w:type="paragraph" w:styleId="TOC1">
    <w:name w:val="toc 1"/>
    <w:basedOn w:val="Normal"/>
    <w:next w:val="Normal"/>
    <w:autoRedefine/>
    <w:uiPriority w:val="39"/>
    <w:unhideWhenUsed/>
    <w:rsid w:val="00BF12F7"/>
    <w:pPr>
      <w:tabs>
        <w:tab w:val="right" w:leader="dot" w:pos="9360"/>
      </w:tabs>
      <w:spacing w:after="100"/>
      <w:jc w:val="center"/>
    </w:pPr>
  </w:style>
  <w:style w:type="paragraph" w:customStyle="1" w:styleId="APAReference">
    <w:name w:val="APA Reference"/>
    <w:basedOn w:val="Normal"/>
    <w:rsid w:val="001F16A2"/>
    <w:pPr>
      <w:widowControl/>
      <w:overflowPunct w:val="0"/>
      <w:autoSpaceDE w:val="0"/>
      <w:autoSpaceDN w:val="0"/>
      <w:adjustRightInd w:val="0"/>
      <w:ind w:left="720" w:hanging="720"/>
      <w:textAlignment w:val="baseline"/>
    </w:pPr>
  </w:style>
  <w:style w:type="table" w:customStyle="1" w:styleId="TableGrid1">
    <w:name w:val="Table Grid1"/>
    <w:basedOn w:val="TableNormal"/>
    <w:next w:val="TableGrid"/>
    <w:uiPriority w:val="59"/>
    <w:rsid w:val="00C827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5F16"/>
    <w:rPr>
      <w:sz w:val="24"/>
    </w:rPr>
  </w:style>
  <w:style w:type="table" w:customStyle="1" w:styleId="TableGrid2">
    <w:name w:val="Table Grid2"/>
    <w:basedOn w:val="TableNormal"/>
    <w:next w:val="TableGrid"/>
    <w:uiPriority w:val="59"/>
    <w:rsid w:val="00D51FB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51FB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AE7645"/>
    <w:pPr>
      <w:spacing w:after="100"/>
      <w:ind w:left="240"/>
    </w:pPr>
  </w:style>
  <w:style w:type="paragraph" w:styleId="TOC3">
    <w:name w:val="toc 3"/>
    <w:basedOn w:val="Normal"/>
    <w:next w:val="Normal"/>
    <w:autoRedefine/>
    <w:uiPriority w:val="39"/>
    <w:unhideWhenUsed/>
    <w:rsid w:val="00AE7645"/>
    <w:pPr>
      <w:spacing w:after="100"/>
      <w:ind w:left="480"/>
    </w:pPr>
  </w:style>
  <w:style w:type="table" w:customStyle="1" w:styleId="TableGrid4">
    <w:name w:val="Table Grid4"/>
    <w:basedOn w:val="TableNormal"/>
    <w:next w:val="TableGrid"/>
    <w:uiPriority w:val="39"/>
    <w:rsid w:val="0025446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5446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8C3619"/>
    <w:rPr>
      <w:b/>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87300">
      <w:bodyDiv w:val="1"/>
      <w:marLeft w:val="0"/>
      <w:marRight w:val="0"/>
      <w:marTop w:val="0"/>
      <w:marBottom w:val="0"/>
      <w:divBdr>
        <w:top w:val="none" w:sz="0" w:space="0" w:color="auto"/>
        <w:left w:val="none" w:sz="0" w:space="0" w:color="auto"/>
        <w:bottom w:val="none" w:sz="0" w:space="0" w:color="auto"/>
        <w:right w:val="none" w:sz="0" w:space="0" w:color="auto"/>
      </w:divBdr>
    </w:div>
    <w:div w:id="250431013">
      <w:bodyDiv w:val="1"/>
      <w:marLeft w:val="0"/>
      <w:marRight w:val="0"/>
      <w:marTop w:val="0"/>
      <w:marBottom w:val="0"/>
      <w:divBdr>
        <w:top w:val="none" w:sz="0" w:space="0" w:color="auto"/>
        <w:left w:val="none" w:sz="0" w:space="0" w:color="auto"/>
        <w:bottom w:val="none" w:sz="0" w:space="0" w:color="auto"/>
        <w:right w:val="none" w:sz="0" w:space="0" w:color="auto"/>
      </w:divBdr>
    </w:div>
    <w:div w:id="686950536">
      <w:bodyDiv w:val="1"/>
      <w:marLeft w:val="0"/>
      <w:marRight w:val="0"/>
      <w:marTop w:val="0"/>
      <w:marBottom w:val="0"/>
      <w:divBdr>
        <w:top w:val="none" w:sz="0" w:space="0" w:color="auto"/>
        <w:left w:val="none" w:sz="0" w:space="0" w:color="auto"/>
        <w:bottom w:val="none" w:sz="0" w:space="0" w:color="auto"/>
        <w:right w:val="none" w:sz="0" w:space="0" w:color="auto"/>
      </w:divBdr>
    </w:div>
    <w:div w:id="913930278">
      <w:bodyDiv w:val="1"/>
      <w:marLeft w:val="0"/>
      <w:marRight w:val="0"/>
      <w:marTop w:val="0"/>
      <w:marBottom w:val="0"/>
      <w:divBdr>
        <w:top w:val="none" w:sz="0" w:space="0" w:color="auto"/>
        <w:left w:val="none" w:sz="0" w:space="0" w:color="auto"/>
        <w:bottom w:val="none" w:sz="0" w:space="0" w:color="auto"/>
        <w:right w:val="none" w:sz="0" w:space="0" w:color="auto"/>
      </w:divBdr>
      <w:divsChild>
        <w:div w:id="275647887">
          <w:marLeft w:val="547"/>
          <w:marRight w:val="0"/>
          <w:marTop w:val="115"/>
          <w:marBottom w:val="0"/>
          <w:divBdr>
            <w:top w:val="none" w:sz="0" w:space="0" w:color="auto"/>
            <w:left w:val="none" w:sz="0" w:space="0" w:color="auto"/>
            <w:bottom w:val="none" w:sz="0" w:space="0" w:color="auto"/>
            <w:right w:val="none" w:sz="0" w:space="0" w:color="auto"/>
          </w:divBdr>
        </w:div>
        <w:div w:id="260648337">
          <w:marLeft w:val="547"/>
          <w:marRight w:val="0"/>
          <w:marTop w:val="115"/>
          <w:marBottom w:val="0"/>
          <w:divBdr>
            <w:top w:val="none" w:sz="0" w:space="0" w:color="auto"/>
            <w:left w:val="none" w:sz="0" w:space="0" w:color="auto"/>
            <w:bottom w:val="none" w:sz="0" w:space="0" w:color="auto"/>
            <w:right w:val="none" w:sz="0" w:space="0" w:color="auto"/>
          </w:divBdr>
        </w:div>
        <w:div w:id="156650737">
          <w:marLeft w:val="547"/>
          <w:marRight w:val="0"/>
          <w:marTop w:val="115"/>
          <w:marBottom w:val="0"/>
          <w:divBdr>
            <w:top w:val="none" w:sz="0" w:space="0" w:color="auto"/>
            <w:left w:val="none" w:sz="0" w:space="0" w:color="auto"/>
            <w:bottom w:val="none" w:sz="0" w:space="0" w:color="auto"/>
            <w:right w:val="none" w:sz="0" w:space="0" w:color="auto"/>
          </w:divBdr>
        </w:div>
        <w:div w:id="1694577170">
          <w:marLeft w:val="547"/>
          <w:marRight w:val="0"/>
          <w:marTop w:val="115"/>
          <w:marBottom w:val="0"/>
          <w:divBdr>
            <w:top w:val="none" w:sz="0" w:space="0" w:color="auto"/>
            <w:left w:val="none" w:sz="0" w:space="0" w:color="auto"/>
            <w:bottom w:val="none" w:sz="0" w:space="0" w:color="auto"/>
            <w:right w:val="none" w:sz="0" w:space="0" w:color="auto"/>
          </w:divBdr>
        </w:div>
        <w:div w:id="1768845291">
          <w:marLeft w:val="547"/>
          <w:marRight w:val="0"/>
          <w:marTop w:val="115"/>
          <w:marBottom w:val="0"/>
          <w:divBdr>
            <w:top w:val="none" w:sz="0" w:space="0" w:color="auto"/>
            <w:left w:val="none" w:sz="0" w:space="0" w:color="auto"/>
            <w:bottom w:val="none" w:sz="0" w:space="0" w:color="auto"/>
            <w:right w:val="none" w:sz="0" w:space="0" w:color="auto"/>
          </w:divBdr>
        </w:div>
        <w:div w:id="190581421">
          <w:marLeft w:val="547"/>
          <w:marRight w:val="0"/>
          <w:marTop w:val="115"/>
          <w:marBottom w:val="0"/>
          <w:divBdr>
            <w:top w:val="none" w:sz="0" w:space="0" w:color="auto"/>
            <w:left w:val="none" w:sz="0" w:space="0" w:color="auto"/>
            <w:bottom w:val="none" w:sz="0" w:space="0" w:color="auto"/>
            <w:right w:val="none" w:sz="0" w:space="0" w:color="auto"/>
          </w:divBdr>
        </w:div>
        <w:div w:id="1779643450">
          <w:marLeft w:val="547"/>
          <w:marRight w:val="0"/>
          <w:marTop w:val="115"/>
          <w:marBottom w:val="0"/>
          <w:divBdr>
            <w:top w:val="none" w:sz="0" w:space="0" w:color="auto"/>
            <w:left w:val="none" w:sz="0" w:space="0" w:color="auto"/>
            <w:bottom w:val="none" w:sz="0" w:space="0" w:color="auto"/>
            <w:right w:val="none" w:sz="0" w:space="0" w:color="auto"/>
          </w:divBdr>
        </w:div>
      </w:divsChild>
    </w:div>
    <w:div w:id="106372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google.com/url?sa=i&amp;rct=j&amp;q=&amp;esrc=s&amp;source=images&amp;cd=&amp;cad=rja&amp;uact=8&amp;ved=0ahUKEwij4dqD7aHPAhWF3SYKHdXGC2EQjRwIBw&amp;url=https://vimeo.com/10038566&amp;psig=AFQjCNGB71HpltUPHRV5L8owk3NdI20iZg&amp;ust=14745948379682" TargetMode="Externa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http://www.google.com/url?sa=i&amp;rct=j&amp;q=&amp;esrc=s&amp;source=images&amp;cd=&amp;cad=rja&amp;uact=8&amp;ved=0ahUKEwjgqNKKl6bPAhVBPz4KHWLCBxYQjRwIBw&amp;url=http://www.parents.com/baby/breastfeeding/basics/nursing-101-all-about-breastfeeding/&amp;bvm=bv.133700528,d.dmo&amp;psig=AFQjCNFQ_hN887oCS37eCxx2N88pdbh5gg&amp;ust=14747437608035"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hyperlink" Target="http://www.google.com/url?sa=i&amp;rct=j&amp;q=&amp;esrc=s&amp;source=images&amp;cd=&amp;cad=rja&amp;uact=8&amp;ved=0ahUKEwjYq7jr6qHPAhXD1CYKHWtKC8wQjRwIBw&amp;url=http://www.mommyish.com/2013/05/16/swaddling-a-baby-is-best/&amp;psig=AFQjCNGFWFJjTRcY8dZEIwUREgaQG7_SGw&amp;ust=14745945254283"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hyperlink" Target="http://www.ecu.edu/ir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0.jpeg"/><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google.com/url?sa=i&amp;rct=j&amp;q=&amp;esrc=s&amp;source=images&amp;cd=&amp;cad=rja&amp;uact=8&amp;ved=0ahUKEwi-w6WtkabPAhXIGT4KHcTtDIQQjRwIBw&amp;url=https://www.minnpost.com/second-opinion/2013/10/incorrect-infant-swaddling-may-lead-hip-dysplasia-doctor-warns&amp;bvm=bv.133700528,d.cWw&amp;psig=AFQjCNFUlcuXe22-E8EWichXVes2sOQuJg&amp;ust=14747419842684" TargetMode="External"/><Relationship Id="rId23" Type="http://schemas.openxmlformats.org/officeDocument/2006/relationships/hyperlink" Target="http://www.google.com/url?sa=i&amp;rct=j&amp;q=&amp;esrc=s&amp;source=images&amp;cd=&amp;cad=rja&amp;uact=8&amp;ved=0ahUKEwimlMvyl6bPAhWEVz4KHZtwCg0QjRwIBw&amp;url=http://f--f.info/?p=17817&amp;bvm=bv.133700528,d.dmo&amp;psig=AFQjCNF7UcLYaTwrod3UxwwlcRjlixyoKQ&amp;ust=14747439250565" TargetMode="External"/><Relationship Id="rId28" Type="http://schemas.openxmlformats.org/officeDocument/2006/relationships/image" Target="media/image12.jpeg"/><Relationship Id="rId10" Type="http://schemas.openxmlformats.org/officeDocument/2006/relationships/chart" Target="charts/chart2.xml"/><Relationship Id="rId19" Type="http://schemas.openxmlformats.org/officeDocument/2006/relationships/image" Target="media/image7.jpe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4.png"/><Relationship Id="rId22" Type="http://schemas.openxmlformats.org/officeDocument/2006/relationships/image" Target="media/image9.jpeg"/><Relationship Id="rId27" Type="http://schemas.openxmlformats.org/officeDocument/2006/relationships/hyperlink" Target="https://www.google.com/url?sa=i&amp;rct=j&amp;q=&amp;esrc=s&amp;source=images&amp;cd=&amp;cad=rja&amp;uact=8&amp;ved=0ahUKEwj0-uSz7aHPAhUFLSYKHaG0BfAQjRwIBw&amp;url=https://www.pinterest.com/pin/540080180290895595/&amp;psig=AFQjCNGB71HpltUPHRV5L8owk3NdI20iZg&amp;ust=14745948379682" TargetMode="External"/><Relationship Id="rId30" Type="http://schemas.openxmlformats.org/officeDocument/2006/relationships/image" Target="media/image13.png"/><Relationship Id="rId35" Type="http://schemas.openxmlformats.org/officeDocument/2006/relationships/theme" Target="theme/theme1.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62327412056398"/>
          <c:y val="4.8348539226325808E-2"/>
          <c:w val="0.76771991732718281"/>
          <c:h val="0.82110595535947006"/>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3333333333333333E-2"/>
                  <c:y val="6.018518518518518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2B7-4F9A-867C-03662B63943C}"/>
                </c:ext>
              </c:extLst>
            </c:dLbl>
            <c:dLbl>
              <c:idx val="1"/>
              <c:layout>
                <c:manualLayout>
                  <c:x val="-1.9444444444444445E-2"/>
                  <c:y val="6.018518518518518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2B7-4F9A-867C-03662B63943C}"/>
                </c:ext>
              </c:extLst>
            </c:dLbl>
            <c:spPr>
              <a:noFill/>
              <a:ln>
                <a:noFill/>
              </a:ln>
              <a:effectLst/>
            </c:spPr>
            <c:txPr>
              <a:bodyPr rot="0" spcFirstLastPara="1" vertOverflow="ellipsis" vert="horz" wrap="square" anchor="ctr" anchorCtr="1"/>
              <a:lstStyle/>
              <a:p>
                <a:pPr>
                  <a:defRPr sz="14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Sheet1!$F$3:$H$3</c:f>
              <c:strCache>
                <c:ptCount val="3"/>
                <c:pt idx="0">
                  <c:v>Pre-Program </c:v>
                </c:pt>
                <c:pt idx="1">
                  <c:v>Post-Program #1 </c:v>
                </c:pt>
                <c:pt idx="2">
                  <c:v>Post-Program #2 </c:v>
                </c:pt>
              </c:strCache>
            </c:strRef>
          </c:cat>
          <c:val>
            <c:numRef>
              <c:f>Sheet1!$F$4:$H$4</c:f>
              <c:numCache>
                <c:formatCode>General</c:formatCode>
                <c:ptCount val="3"/>
                <c:pt idx="0">
                  <c:v>90</c:v>
                </c:pt>
                <c:pt idx="1">
                  <c:v>96.25</c:v>
                </c:pt>
                <c:pt idx="2">
                  <c:v>96.67</c:v>
                </c:pt>
              </c:numCache>
            </c:numRef>
          </c:val>
          <c:smooth val="0"/>
          <c:extLst xmlns:c16r2="http://schemas.microsoft.com/office/drawing/2015/06/chart">
            <c:ext xmlns:c16="http://schemas.microsoft.com/office/drawing/2014/chart" uri="{C3380CC4-5D6E-409C-BE32-E72D297353CC}">
              <c16:uniqueId val="{00000000-72B7-4F9A-867C-03662B63943C}"/>
            </c:ext>
          </c:extLst>
        </c:ser>
        <c:dLbls>
          <c:showLegendKey val="0"/>
          <c:showVal val="0"/>
          <c:showCatName val="0"/>
          <c:showSerName val="0"/>
          <c:showPercent val="0"/>
          <c:showBubbleSize val="0"/>
        </c:dLbls>
        <c:marker val="1"/>
        <c:smooth val="0"/>
        <c:axId val="777071104"/>
        <c:axId val="773709824"/>
      </c:lineChart>
      <c:catAx>
        <c:axId val="77707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73709824"/>
        <c:crosses val="autoZero"/>
        <c:auto val="1"/>
        <c:lblAlgn val="ctr"/>
        <c:lblOffset val="100"/>
        <c:noMultiLvlLbl val="0"/>
      </c:catAx>
      <c:valAx>
        <c:axId val="773709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latin typeface="Arial" panose="020B0604020202020204" pitchFamily="34" charset="0"/>
                    <a:cs typeface="Arial" panose="020B0604020202020204" pitchFamily="34" charset="0"/>
                  </a:rPr>
                  <a:t>Percent Correct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77071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Sheet2!$H$3</c:f>
              <c:strCache>
                <c:ptCount val="1"/>
                <c:pt idx="0">
                  <c:v>Pre-Program</c:v>
                </c:pt>
              </c:strCache>
            </c:strRef>
          </c:tx>
          <c:spPr>
            <a:solidFill>
              <a:schemeClr val="accent1"/>
            </a:solidFill>
            <a:ln>
              <a:noFill/>
            </a:ln>
            <a:effectLst/>
          </c:spPr>
          <c:invertIfNegative val="0"/>
          <c:dLbls>
            <c:dLbl>
              <c:idx val="0"/>
              <c:layout>
                <c:manualLayout>
                  <c:x val="2.7777777777777779E-3"/>
                  <c:y val="1.85185185185185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6BB-47EA-A245-783495B60583}"/>
                </c:ext>
              </c:extLst>
            </c:dLbl>
            <c:spPr>
              <a:noFill/>
              <a:ln>
                <a:noFill/>
              </a:ln>
              <a:effectLst/>
            </c:spPr>
            <c:txPr>
              <a:bodyPr rot="0" spcFirstLastPara="1" vertOverflow="ellipsis" vert="horz" wrap="square" anchor="ctr" anchorCtr="1"/>
              <a:lstStyle/>
              <a:p>
                <a:pPr>
                  <a:defRPr sz="14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Sheet2!$I$2:$J$2</c:f>
              <c:strCache>
                <c:ptCount val="2"/>
                <c:pt idx="0">
                  <c:v>Question #1</c:v>
                </c:pt>
                <c:pt idx="1">
                  <c:v>Question #2</c:v>
                </c:pt>
              </c:strCache>
            </c:strRef>
          </c:cat>
          <c:val>
            <c:numRef>
              <c:f>Sheet2!$I$3:$J$3</c:f>
              <c:numCache>
                <c:formatCode>General</c:formatCode>
                <c:ptCount val="2"/>
                <c:pt idx="0">
                  <c:v>6.4</c:v>
                </c:pt>
                <c:pt idx="1">
                  <c:v>5.0999999999999996</c:v>
                </c:pt>
              </c:numCache>
            </c:numRef>
          </c:val>
          <c:extLst xmlns:c16r2="http://schemas.microsoft.com/office/drawing/2015/06/chart">
            <c:ext xmlns:c16="http://schemas.microsoft.com/office/drawing/2014/chart" uri="{C3380CC4-5D6E-409C-BE32-E72D297353CC}">
              <c16:uniqueId val="{00000000-F6BB-47EA-A245-783495B60583}"/>
            </c:ext>
          </c:extLst>
        </c:ser>
        <c:ser>
          <c:idx val="1"/>
          <c:order val="1"/>
          <c:tx>
            <c:strRef>
              <c:f>Sheet2!$H$4</c:f>
              <c:strCache>
                <c:ptCount val="1"/>
                <c:pt idx="0">
                  <c:v>Post-Program</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4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Sheet2!$I$2:$J$2</c:f>
              <c:strCache>
                <c:ptCount val="2"/>
                <c:pt idx="0">
                  <c:v>Question #1</c:v>
                </c:pt>
                <c:pt idx="1">
                  <c:v>Question #2</c:v>
                </c:pt>
              </c:strCache>
            </c:strRef>
          </c:cat>
          <c:val>
            <c:numRef>
              <c:f>Sheet2!$I$4:$J$4</c:f>
              <c:numCache>
                <c:formatCode>General</c:formatCode>
                <c:ptCount val="2"/>
                <c:pt idx="0">
                  <c:v>7.8</c:v>
                </c:pt>
                <c:pt idx="1">
                  <c:v>7.4</c:v>
                </c:pt>
              </c:numCache>
            </c:numRef>
          </c:val>
          <c:extLst xmlns:c16r2="http://schemas.microsoft.com/office/drawing/2015/06/chart">
            <c:ext xmlns:c16="http://schemas.microsoft.com/office/drawing/2014/chart" uri="{C3380CC4-5D6E-409C-BE32-E72D297353CC}">
              <c16:uniqueId val="{00000001-F6BB-47EA-A245-783495B60583}"/>
            </c:ext>
          </c:extLst>
        </c:ser>
        <c:dLbls>
          <c:showLegendKey val="0"/>
          <c:showVal val="0"/>
          <c:showCatName val="0"/>
          <c:showSerName val="0"/>
          <c:showPercent val="0"/>
          <c:showBubbleSize val="0"/>
        </c:dLbls>
        <c:gapWidth val="150"/>
        <c:axId val="794702848"/>
        <c:axId val="773711552"/>
      </c:barChart>
      <c:catAx>
        <c:axId val="79470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73711552"/>
        <c:crosses val="autoZero"/>
        <c:auto val="1"/>
        <c:lblAlgn val="ctr"/>
        <c:lblOffset val="100"/>
        <c:noMultiLvlLbl val="0"/>
      </c:catAx>
      <c:valAx>
        <c:axId val="773711552"/>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latin typeface="Arial" panose="020B0604020202020204" pitchFamily="34" charset="0"/>
                    <a:cs typeface="Arial" panose="020B0604020202020204" pitchFamily="34" charset="0"/>
                  </a:rPr>
                  <a:t>Score</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94702848"/>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4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14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Georgia" panose="02040502050405020303"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56970C5-F835-4D3C-87E4-4FAB68665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20114</Words>
  <Characters>114655</Characters>
  <Application>Microsoft Office Word</Application>
  <DocSecurity>0</DocSecurity>
  <Lines>955</Lines>
  <Paragraphs>268</Paragraphs>
  <ScaleCrop>false</ScaleCrop>
  <HeadingPairs>
    <vt:vector size="4" baseType="variant">
      <vt:variant>
        <vt:lpstr>Title</vt:lpstr>
      </vt:variant>
      <vt:variant>
        <vt:i4>1</vt:i4>
      </vt:variant>
      <vt:variant>
        <vt:lpstr>Headings</vt:lpstr>
      </vt:variant>
      <vt:variant>
        <vt:i4>77</vt:i4>
      </vt:variant>
    </vt:vector>
  </HeadingPairs>
  <TitlesOfParts>
    <vt:vector size="78" baseType="lpstr">
      <vt:lpstr/>
      <vt:lpstr/>
      <vt:lpstr>Implementation of a Neonatal Abstinence Syndrome Educational Program</vt:lpstr>
      <vt:lpstr>Crystal L. Mull</vt:lpstr>
      <vt:lpstr>East Carolina University School of Nursing</vt:lpstr>
      <vt:lpstr/>
      <vt:lpstr>Approval Page</vt:lpstr>
      <vt:lpstr/>
      <vt:lpstr/>
      <vt:lpstr/>
      <vt:lpstr/>
      <vt:lpstr/>
      <vt:lpstr/>
      <vt:lpstr/>
      <vt:lpstr/>
      <vt:lpstr/>
      <vt:lpstr/>
      <vt:lpstr/>
      <vt:lpstr/>
      <vt:lpstr/>
      <vt:lpstr/>
      <vt:lpstr/>
      <vt:lpstr/>
      <vt:lpstr/>
      <vt:lpstr/>
      <vt:lpstr/>
      <vt:lpstr/>
      <vt:lpstr/>
      <vt:lpstr/>
      <vt:lpstr>Abstract</vt:lpstr>
      <vt:lpstr/>
      <vt:lpstr>Acknowledgments</vt:lpstr>
      <vt:lpstr>Chapter 1 Introduction</vt:lpstr>
      <vt:lpstr>    Problem Statement</vt:lpstr>
      <vt:lpstr>    Justification of Study</vt:lpstr>
      <vt:lpstr>    Theoretical or Conceptual Framework</vt:lpstr>
      <vt:lpstr>    Assumptions</vt:lpstr>
      <vt:lpstr>    Project Questions</vt:lpstr>
      <vt:lpstr>    Definition of Terms</vt:lpstr>
      <vt:lpstr>Tandem NAS scoring: For the purpose of this study, tandem NAS scoring on a NAS (</vt:lpstr>
      <vt:lpstr>    Summary</vt:lpstr>
      <vt:lpstr>Chapter 2 Literature Review</vt:lpstr>
      <vt:lpstr>    Literature Synthesis</vt:lpstr>
      <vt:lpstr>        Prenatal substance use. Kramlich and Kronk (2015) performed a systematic review </vt:lpstr>
      <vt:lpstr>        Neonatal abstinence syndrome. Due to the increasing number of NAS NICU admission</vt:lpstr>
      <vt:lpstr>        Patient satisfaction.  A secondary goal of this project was to improve patient s</vt:lpstr>
      <vt:lpstr>        NAS education. A limited number of studies were available regarding NAS educatio</vt:lpstr>
      <vt:lpstr>    Gaps and Limitations</vt:lpstr>
      <vt:lpstr>    Summary</vt:lpstr>
      <vt:lpstr>Chapter 3 Methodology</vt:lpstr>
      <vt:lpstr>    Design</vt:lpstr>
      <vt:lpstr>    Setting</vt:lpstr>
      <vt:lpstr>    Sample</vt:lpstr>
      <vt:lpstr>    Methods</vt:lpstr>
      <vt:lpstr>    Protection of Human Subjects</vt:lpstr>
      <vt:lpstr>    Instruments</vt:lpstr>
      <vt:lpstr>    Data Collection</vt:lpstr>
      <vt:lpstr>    Data Analysis</vt:lpstr>
      <vt:lpstr>    Limitations</vt:lpstr>
      <vt:lpstr>    Costs/Resources/Materials</vt:lpstr>
      <vt:lpstr>Chapter 4 Results</vt:lpstr>
      <vt:lpstr>    Sample Characteristics</vt:lpstr>
      <vt:lpstr>        Sample size. Twelve Nursery/NICU nurses completed pre-education tandem FNAST sco</vt:lpstr>
      <vt:lpstr>        Descriptive statistics. Descriptive statistics help describe, explain, and under</vt:lpstr>
      <vt:lpstr>    Statistical Findings with Interpretations of Statistical Meanings.</vt:lpstr>
      <vt:lpstr>        Data analysis. To compare nurses’ tandem reliability scores over time, a Friedma</vt:lpstr>
      <vt:lpstr>        Results.</vt:lpstr>
      <vt:lpstr>Chapter 5 Discussion</vt:lpstr>
      <vt:lpstr>    Statistical Results</vt:lpstr>
      <vt:lpstr>    Project Results in Relation to Literature</vt:lpstr>
      <vt:lpstr>    Project Results in Relation to Theoretical Framework</vt:lpstr>
      <vt:lpstr>    Project Strengths </vt:lpstr>
      <vt:lpstr>    Project Limitations/Barriers</vt:lpstr>
      <vt:lpstr>    Significance of Results to Healthcare</vt:lpstr>
      <vt:lpstr>    Additional Implications for Practice </vt:lpstr>
      <vt:lpstr>    Recommendations </vt:lpstr>
      <vt:lpstr>    Conclusion/ Summary </vt:lpstr>
      <vt:lpstr>    DNP Project and Essentials</vt:lpstr>
    </vt:vector>
  </TitlesOfParts>
  <LinksUpToDate>false</LinksUpToDate>
  <CharactersWithSpaces>134501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2017-07-27T14:56:00Z</dcterms:created>
  <dcterms:modified xsi:type="dcterms:W3CDTF">2017-07-27T15:35:00Z</dcterms:modified>
</cp:coreProperties>
</file>