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5828A" w14:textId="118BF538" w:rsidR="00FB2A3F" w:rsidRDefault="00FB2A3F" w:rsidP="00BD7CCE">
      <w:pPr>
        <w:jc w:val="center"/>
        <w:rPr>
          <w:rFonts w:ascii="Times New Roman" w:hAnsi="Times New Roman" w:cs="Times New Roman"/>
          <w:sz w:val="24"/>
          <w:szCs w:val="24"/>
        </w:rPr>
      </w:pPr>
    </w:p>
    <w:p w14:paraId="414B15F9" w14:textId="7896C6DF" w:rsidR="00BD7CCE" w:rsidRDefault="00BD7CCE" w:rsidP="00BD7CCE">
      <w:pPr>
        <w:jc w:val="center"/>
        <w:rPr>
          <w:rFonts w:ascii="Times New Roman" w:hAnsi="Times New Roman" w:cs="Times New Roman"/>
          <w:sz w:val="24"/>
          <w:szCs w:val="24"/>
        </w:rPr>
      </w:pPr>
    </w:p>
    <w:p w14:paraId="4B585BE9" w14:textId="17CAE013" w:rsidR="00BD7CCE" w:rsidRDefault="00BD7CCE" w:rsidP="00BD7CCE">
      <w:pPr>
        <w:jc w:val="center"/>
        <w:rPr>
          <w:rFonts w:ascii="Times New Roman" w:hAnsi="Times New Roman" w:cs="Times New Roman"/>
          <w:sz w:val="24"/>
          <w:szCs w:val="24"/>
        </w:rPr>
      </w:pPr>
    </w:p>
    <w:p w14:paraId="5D02F7FE" w14:textId="55F0A2DD" w:rsidR="00BD7CCE" w:rsidRDefault="00BD7CCE" w:rsidP="00BD7CCE">
      <w:pPr>
        <w:jc w:val="center"/>
        <w:rPr>
          <w:rFonts w:ascii="Times New Roman" w:hAnsi="Times New Roman" w:cs="Times New Roman"/>
          <w:sz w:val="24"/>
          <w:szCs w:val="24"/>
        </w:rPr>
      </w:pPr>
    </w:p>
    <w:p w14:paraId="0BA4DF17" w14:textId="4F0F30EC" w:rsidR="00BD7CCE" w:rsidRDefault="00BD7CCE" w:rsidP="00BD7CCE">
      <w:pPr>
        <w:jc w:val="center"/>
        <w:rPr>
          <w:rFonts w:ascii="Times New Roman" w:hAnsi="Times New Roman" w:cs="Times New Roman"/>
          <w:sz w:val="24"/>
          <w:szCs w:val="24"/>
        </w:rPr>
      </w:pPr>
    </w:p>
    <w:p w14:paraId="14D4B716" w14:textId="3F80894E" w:rsidR="00BD7CCE" w:rsidRDefault="00BD7CCE" w:rsidP="00BD7CCE">
      <w:pPr>
        <w:jc w:val="center"/>
        <w:rPr>
          <w:rFonts w:ascii="Times New Roman" w:hAnsi="Times New Roman" w:cs="Times New Roman"/>
          <w:sz w:val="24"/>
          <w:szCs w:val="24"/>
        </w:rPr>
      </w:pPr>
    </w:p>
    <w:p w14:paraId="412045A9" w14:textId="0E1D3372" w:rsidR="00BD7CCE" w:rsidRDefault="00BD7CCE" w:rsidP="00BD7CCE">
      <w:pPr>
        <w:jc w:val="center"/>
        <w:rPr>
          <w:rFonts w:ascii="Times New Roman" w:hAnsi="Times New Roman" w:cs="Times New Roman"/>
          <w:sz w:val="24"/>
          <w:szCs w:val="24"/>
        </w:rPr>
      </w:pPr>
    </w:p>
    <w:p w14:paraId="114B6818" w14:textId="6764DFA5" w:rsidR="00BD7CCE" w:rsidRDefault="00A308C6" w:rsidP="00BD7CCE">
      <w:pPr>
        <w:jc w:val="center"/>
        <w:rPr>
          <w:rFonts w:ascii="Times New Roman" w:hAnsi="Times New Roman" w:cs="Times New Roman"/>
          <w:sz w:val="24"/>
          <w:szCs w:val="24"/>
        </w:rPr>
      </w:pPr>
      <w:r>
        <w:rPr>
          <w:rFonts w:ascii="Times New Roman" w:hAnsi="Times New Roman" w:cs="Times New Roman"/>
          <w:sz w:val="24"/>
          <w:szCs w:val="24"/>
        </w:rPr>
        <w:t>IMPLEMENTATION OF A SENSORY MODULATION ROOM ON AN ACUTE CARE PSYCHIATRIC UNIT: SUSTAINABILITY ISSUES</w:t>
      </w:r>
    </w:p>
    <w:p w14:paraId="124E0075" w14:textId="77777777" w:rsidR="00A308C6" w:rsidRPr="00A308C6" w:rsidRDefault="00A308C6" w:rsidP="00A308C6">
      <w:pPr>
        <w:jc w:val="center"/>
        <w:rPr>
          <w:rFonts w:ascii="Times New Roman" w:hAnsi="Times New Roman" w:cs="Times New Roman"/>
          <w:sz w:val="24"/>
          <w:szCs w:val="24"/>
        </w:rPr>
      </w:pPr>
      <w:r w:rsidRPr="00A308C6">
        <w:rPr>
          <w:rFonts w:ascii="Times New Roman" w:hAnsi="Times New Roman" w:cs="Times New Roman"/>
          <w:sz w:val="24"/>
          <w:szCs w:val="24"/>
        </w:rPr>
        <w:t>by</w:t>
      </w:r>
    </w:p>
    <w:p w14:paraId="55744891" w14:textId="55FC8E8B" w:rsidR="00A308C6" w:rsidRPr="00A308C6" w:rsidRDefault="00A308C6" w:rsidP="00A308C6">
      <w:pPr>
        <w:jc w:val="center"/>
        <w:rPr>
          <w:rFonts w:ascii="Times New Roman" w:hAnsi="Times New Roman" w:cs="Times New Roman"/>
          <w:sz w:val="24"/>
          <w:szCs w:val="24"/>
        </w:rPr>
      </w:pPr>
      <w:r>
        <w:rPr>
          <w:rFonts w:ascii="Times New Roman" w:hAnsi="Times New Roman" w:cs="Times New Roman"/>
          <w:sz w:val="24"/>
          <w:szCs w:val="24"/>
        </w:rPr>
        <w:t>CHRISTY JONES</w:t>
      </w:r>
    </w:p>
    <w:p w14:paraId="6910C820" w14:textId="77777777" w:rsidR="00A308C6" w:rsidRPr="00A308C6" w:rsidRDefault="00A308C6" w:rsidP="00A308C6">
      <w:pPr>
        <w:jc w:val="center"/>
        <w:rPr>
          <w:rFonts w:ascii="Times New Roman" w:hAnsi="Times New Roman" w:cs="Times New Roman"/>
          <w:sz w:val="24"/>
          <w:szCs w:val="24"/>
        </w:rPr>
      </w:pPr>
      <w:r w:rsidRPr="00A308C6">
        <w:rPr>
          <w:rFonts w:ascii="Times New Roman" w:hAnsi="Times New Roman" w:cs="Times New Roman"/>
          <w:sz w:val="24"/>
          <w:szCs w:val="24"/>
        </w:rPr>
        <w:t>A Senior Honors Project Presented to the</w:t>
      </w:r>
    </w:p>
    <w:p w14:paraId="43DA7194" w14:textId="77777777" w:rsidR="00A308C6" w:rsidRPr="00A308C6" w:rsidRDefault="00A308C6" w:rsidP="00A308C6">
      <w:pPr>
        <w:jc w:val="center"/>
        <w:rPr>
          <w:rFonts w:ascii="Times New Roman" w:hAnsi="Times New Roman" w:cs="Times New Roman"/>
          <w:sz w:val="24"/>
          <w:szCs w:val="24"/>
        </w:rPr>
      </w:pPr>
      <w:r w:rsidRPr="00A308C6">
        <w:rPr>
          <w:rFonts w:ascii="Times New Roman" w:hAnsi="Times New Roman" w:cs="Times New Roman"/>
          <w:sz w:val="24"/>
          <w:szCs w:val="24"/>
        </w:rPr>
        <w:t>Honors College</w:t>
      </w:r>
    </w:p>
    <w:p w14:paraId="2E442192" w14:textId="77777777" w:rsidR="00A308C6" w:rsidRPr="00A308C6" w:rsidRDefault="00A308C6" w:rsidP="00A308C6">
      <w:pPr>
        <w:jc w:val="center"/>
        <w:rPr>
          <w:rFonts w:ascii="Times New Roman" w:hAnsi="Times New Roman" w:cs="Times New Roman"/>
          <w:sz w:val="24"/>
          <w:szCs w:val="24"/>
        </w:rPr>
      </w:pPr>
      <w:r w:rsidRPr="00A308C6">
        <w:rPr>
          <w:rFonts w:ascii="Times New Roman" w:hAnsi="Times New Roman" w:cs="Times New Roman"/>
          <w:sz w:val="24"/>
          <w:szCs w:val="24"/>
        </w:rPr>
        <w:t>East Carolina University</w:t>
      </w:r>
    </w:p>
    <w:p w14:paraId="06C8999C" w14:textId="77777777" w:rsidR="00A308C6" w:rsidRPr="00A308C6" w:rsidRDefault="00A308C6" w:rsidP="00A308C6">
      <w:pPr>
        <w:jc w:val="center"/>
        <w:rPr>
          <w:rFonts w:ascii="Times New Roman" w:hAnsi="Times New Roman" w:cs="Times New Roman"/>
          <w:sz w:val="24"/>
          <w:szCs w:val="24"/>
        </w:rPr>
      </w:pPr>
      <w:r w:rsidRPr="00A308C6">
        <w:rPr>
          <w:rFonts w:ascii="Times New Roman" w:hAnsi="Times New Roman" w:cs="Times New Roman"/>
          <w:sz w:val="24"/>
          <w:szCs w:val="24"/>
        </w:rPr>
        <w:t>In Partial Fulfillment of the</w:t>
      </w:r>
    </w:p>
    <w:p w14:paraId="58B9B8A8" w14:textId="77777777" w:rsidR="00A308C6" w:rsidRPr="00A308C6" w:rsidRDefault="00A308C6" w:rsidP="00A308C6">
      <w:pPr>
        <w:jc w:val="center"/>
        <w:rPr>
          <w:rFonts w:ascii="Times New Roman" w:hAnsi="Times New Roman" w:cs="Times New Roman"/>
          <w:sz w:val="24"/>
          <w:szCs w:val="24"/>
        </w:rPr>
      </w:pPr>
      <w:r w:rsidRPr="00A308C6">
        <w:rPr>
          <w:rFonts w:ascii="Times New Roman" w:hAnsi="Times New Roman" w:cs="Times New Roman"/>
          <w:sz w:val="24"/>
          <w:szCs w:val="24"/>
        </w:rPr>
        <w:t>Requirements for</w:t>
      </w:r>
    </w:p>
    <w:p w14:paraId="67EDEDB4" w14:textId="77777777" w:rsidR="00A308C6" w:rsidRPr="00A308C6" w:rsidRDefault="00A308C6" w:rsidP="00A308C6">
      <w:pPr>
        <w:jc w:val="center"/>
        <w:rPr>
          <w:rFonts w:ascii="Times New Roman" w:hAnsi="Times New Roman" w:cs="Times New Roman"/>
          <w:sz w:val="24"/>
          <w:szCs w:val="24"/>
        </w:rPr>
      </w:pPr>
      <w:r w:rsidRPr="00A308C6">
        <w:rPr>
          <w:rFonts w:ascii="Times New Roman" w:hAnsi="Times New Roman" w:cs="Times New Roman"/>
          <w:sz w:val="24"/>
          <w:szCs w:val="24"/>
        </w:rPr>
        <w:t>Graduation with Honors</w:t>
      </w:r>
    </w:p>
    <w:p w14:paraId="2DC50914" w14:textId="77777777" w:rsidR="00A308C6" w:rsidRPr="00A308C6" w:rsidRDefault="00A308C6" w:rsidP="00A308C6">
      <w:pPr>
        <w:jc w:val="center"/>
        <w:rPr>
          <w:rFonts w:ascii="Times New Roman" w:hAnsi="Times New Roman" w:cs="Times New Roman"/>
          <w:sz w:val="24"/>
          <w:szCs w:val="24"/>
        </w:rPr>
      </w:pPr>
      <w:r w:rsidRPr="00A308C6">
        <w:rPr>
          <w:rFonts w:ascii="Times New Roman" w:hAnsi="Times New Roman" w:cs="Times New Roman"/>
          <w:sz w:val="24"/>
          <w:szCs w:val="24"/>
        </w:rPr>
        <w:t>by</w:t>
      </w:r>
    </w:p>
    <w:p w14:paraId="7AFA1350" w14:textId="5A351656" w:rsidR="00A308C6" w:rsidRPr="00A308C6" w:rsidRDefault="00A308C6" w:rsidP="00A308C6">
      <w:pPr>
        <w:jc w:val="center"/>
        <w:rPr>
          <w:rFonts w:ascii="Times New Roman" w:hAnsi="Times New Roman" w:cs="Times New Roman"/>
          <w:sz w:val="24"/>
          <w:szCs w:val="24"/>
        </w:rPr>
      </w:pPr>
      <w:r>
        <w:rPr>
          <w:rFonts w:ascii="Times New Roman" w:hAnsi="Times New Roman" w:cs="Times New Roman"/>
          <w:sz w:val="24"/>
          <w:szCs w:val="24"/>
        </w:rPr>
        <w:t>CHRISTY JONES</w:t>
      </w:r>
    </w:p>
    <w:p w14:paraId="66C3D61A" w14:textId="1DC92F44" w:rsidR="00A308C6" w:rsidRDefault="00A308C6" w:rsidP="00A308C6">
      <w:pPr>
        <w:jc w:val="center"/>
        <w:rPr>
          <w:rFonts w:ascii="Times New Roman" w:hAnsi="Times New Roman" w:cs="Times New Roman"/>
          <w:sz w:val="24"/>
          <w:szCs w:val="24"/>
        </w:rPr>
      </w:pPr>
      <w:r w:rsidRPr="00A308C6">
        <w:rPr>
          <w:rFonts w:ascii="Times New Roman" w:hAnsi="Times New Roman" w:cs="Times New Roman"/>
          <w:sz w:val="24"/>
          <w:szCs w:val="24"/>
        </w:rPr>
        <w:t>Greenville, NC</w:t>
      </w:r>
    </w:p>
    <w:p w14:paraId="3ED0EB18" w14:textId="6AF590FF" w:rsidR="00A308C6" w:rsidRDefault="00A308C6" w:rsidP="00A308C6">
      <w:pPr>
        <w:jc w:val="center"/>
        <w:rPr>
          <w:rFonts w:ascii="Times New Roman" w:hAnsi="Times New Roman" w:cs="Times New Roman"/>
          <w:sz w:val="24"/>
          <w:szCs w:val="24"/>
        </w:rPr>
      </w:pPr>
      <w:proofErr w:type="gramStart"/>
      <w:r>
        <w:rPr>
          <w:rFonts w:ascii="Times New Roman" w:hAnsi="Times New Roman" w:cs="Times New Roman"/>
          <w:sz w:val="24"/>
          <w:szCs w:val="24"/>
        </w:rPr>
        <w:t>DECEMBER,</w:t>
      </w:r>
      <w:proofErr w:type="gramEnd"/>
      <w:r>
        <w:rPr>
          <w:rFonts w:ascii="Times New Roman" w:hAnsi="Times New Roman" w:cs="Times New Roman"/>
          <w:sz w:val="24"/>
          <w:szCs w:val="24"/>
        </w:rPr>
        <w:t xml:space="preserve"> 2022</w:t>
      </w:r>
    </w:p>
    <w:p w14:paraId="43C34150" w14:textId="34AD7ACC" w:rsidR="00A308C6" w:rsidRDefault="00A308C6" w:rsidP="00A308C6">
      <w:pPr>
        <w:jc w:val="center"/>
        <w:rPr>
          <w:rFonts w:ascii="Times New Roman" w:hAnsi="Times New Roman" w:cs="Times New Roman"/>
          <w:sz w:val="24"/>
          <w:szCs w:val="24"/>
        </w:rPr>
      </w:pPr>
    </w:p>
    <w:p w14:paraId="7E4CAAB0" w14:textId="5E3D262F" w:rsidR="00A308C6" w:rsidRDefault="00A308C6" w:rsidP="00A308C6">
      <w:pPr>
        <w:jc w:val="center"/>
        <w:rPr>
          <w:rFonts w:ascii="Times New Roman" w:hAnsi="Times New Roman" w:cs="Times New Roman"/>
          <w:sz w:val="24"/>
          <w:szCs w:val="24"/>
        </w:rPr>
      </w:pPr>
    </w:p>
    <w:p w14:paraId="2FDC8A56" w14:textId="3B439BE2" w:rsidR="00A308C6" w:rsidRDefault="00A308C6" w:rsidP="00A308C6">
      <w:pPr>
        <w:rPr>
          <w:rFonts w:ascii="Times New Roman" w:hAnsi="Times New Roman" w:cs="Times New Roman"/>
          <w:sz w:val="24"/>
          <w:szCs w:val="24"/>
        </w:rPr>
      </w:pPr>
    </w:p>
    <w:p w14:paraId="2BBFFB07" w14:textId="7F0E11C8" w:rsidR="00A308C6" w:rsidRDefault="00A308C6" w:rsidP="00A308C6">
      <w:pPr>
        <w:rPr>
          <w:rFonts w:ascii="Times New Roman" w:hAnsi="Times New Roman" w:cs="Times New Roman"/>
          <w:sz w:val="24"/>
          <w:szCs w:val="24"/>
        </w:rPr>
      </w:pPr>
    </w:p>
    <w:p w14:paraId="6BA4EC85" w14:textId="3321CDB4" w:rsidR="00A308C6" w:rsidRDefault="00A308C6" w:rsidP="00A308C6">
      <w:pPr>
        <w:rPr>
          <w:rFonts w:ascii="Times New Roman" w:hAnsi="Times New Roman" w:cs="Times New Roman"/>
          <w:sz w:val="24"/>
          <w:szCs w:val="24"/>
        </w:rPr>
      </w:pPr>
    </w:p>
    <w:p w14:paraId="489E140B" w14:textId="3AB3C648" w:rsidR="00A308C6" w:rsidRPr="00A308C6" w:rsidRDefault="00A308C6" w:rsidP="00A308C6">
      <w:pPr>
        <w:rPr>
          <w:rFonts w:ascii="Times New Roman" w:hAnsi="Times New Roman" w:cs="Times New Roman"/>
          <w:sz w:val="24"/>
          <w:szCs w:val="24"/>
        </w:rPr>
      </w:pPr>
      <w:r w:rsidRPr="00A308C6">
        <w:rPr>
          <w:rFonts w:ascii="Times New Roman" w:hAnsi="Times New Roman" w:cs="Times New Roman"/>
          <w:sz w:val="24"/>
          <w:szCs w:val="24"/>
        </w:rPr>
        <w:t>Approved by:</w:t>
      </w:r>
    </w:p>
    <w:p w14:paraId="7373C269" w14:textId="1C20DDD9" w:rsidR="00A308C6" w:rsidRPr="00A308C6" w:rsidRDefault="00A308C6" w:rsidP="00A308C6">
      <w:pPr>
        <w:rPr>
          <w:rFonts w:ascii="Times New Roman" w:hAnsi="Times New Roman" w:cs="Times New Roman"/>
          <w:sz w:val="24"/>
          <w:szCs w:val="24"/>
        </w:rPr>
      </w:pPr>
      <w:r>
        <w:rPr>
          <w:rFonts w:ascii="Times New Roman" w:hAnsi="Times New Roman" w:cs="Times New Roman"/>
          <w:sz w:val="24"/>
          <w:szCs w:val="24"/>
        </w:rPr>
        <w:t>DR. WANDA LANCASTER</w:t>
      </w:r>
    </w:p>
    <w:p w14:paraId="455C0A53" w14:textId="4AD5F3B5" w:rsidR="00BD7CCE" w:rsidRDefault="00A308C6" w:rsidP="00A308C6">
      <w:pPr>
        <w:rPr>
          <w:rFonts w:ascii="Times New Roman" w:hAnsi="Times New Roman" w:cs="Times New Roman"/>
          <w:sz w:val="24"/>
          <w:szCs w:val="24"/>
        </w:rPr>
      </w:pPr>
      <w:r w:rsidRPr="00A308C6">
        <w:rPr>
          <w:rFonts w:ascii="Times New Roman" w:hAnsi="Times New Roman" w:cs="Times New Roman"/>
          <w:sz w:val="24"/>
          <w:szCs w:val="24"/>
        </w:rPr>
        <w:t>East Carolina University College of Nursing</w:t>
      </w:r>
    </w:p>
    <w:p w14:paraId="24A99E0D" w14:textId="7198AE43" w:rsidR="00BD7CCE" w:rsidRDefault="00BD7CCE" w:rsidP="0021354A">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lastRenderedPageBreak/>
        <w:t>Background/Significance</w:t>
      </w:r>
    </w:p>
    <w:p w14:paraId="66B0C234" w14:textId="60D20164" w:rsidR="006571CD" w:rsidRDefault="00E41EDA" w:rsidP="00E13DDA">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What are some a</w:t>
      </w:r>
      <w:r w:rsidR="00D53706">
        <w:rPr>
          <w:rFonts w:ascii="Times New Roman" w:hAnsi="Times New Roman" w:cs="Times New Roman"/>
          <w:sz w:val="24"/>
          <w:szCs w:val="24"/>
        </w:rPr>
        <w:t>djunct</w:t>
      </w:r>
      <w:r>
        <w:rPr>
          <w:rFonts w:ascii="Times New Roman" w:hAnsi="Times New Roman" w:cs="Times New Roman"/>
          <w:sz w:val="24"/>
          <w:szCs w:val="24"/>
        </w:rPr>
        <w:t xml:space="preserve"> </w:t>
      </w:r>
      <w:r w:rsidR="005F7722">
        <w:rPr>
          <w:rFonts w:ascii="Times New Roman" w:hAnsi="Times New Roman" w:cs="Times New Roman"/>
          <w:sz w:val="24"/>
          <w:szCs w:val="24"/>
        </w:rPr>
        <w:t>interventions</w:t>
      </w:r>
      <w:r>
        <w:rPr>
          <w:rFonts w:ascii="Times New Roman" w:hAnsi="Times New Roman" w:cs="Times New Roman"/>
          <w:sz w:val="24"/>
          <w:szCs w:val="24"/>
        </w:rPr>
        <w:t xml:space="preserve"> </w:t>
      </w:r>
      <w:r w:rsidR="00F33CDF">
        <w:rPr>
          <w:rFonts w:ascii="Times New Roman" w:hAnsi="Times New Roman" w:cs="Times New Roman"/>
          <w:sz w:val="24"/>
          <w:szCs w:val="24"/>
        </w:rPr>
        <w:t xml:space="preserve">that can be implemented to avoid using </w:t>
      </w:r>
      <w:r w:rsidR="001D30B4" w:rsidRPr="001E1A0B">
        <w:rPr>
          <w:rFonts w:ascii="Times New Roman" w:hAnsi="Times New Roman" w:cs="Times New Roman"/>
          <w:sz w:val="24"/>
          <w:szCs w:val="24"/>
        </w:rPr>
        <w:t>seclusion, restraints, or PRN medication</w:t>
      </w:r>
      <w:r w:rsidR="00F33CDF">
        <w:rPr>
          <w:rFonts w:ascii="Times New Roman" w:hAnsi="Times New Roman" w:cs="Times New Roman"/>
          <w:sz w:val="24"/>
          <w:szCs w:val="24"/>
        </w:rPr>
        <w:t>s</w:t>
      </w:r>
      <w:r w:rsidR="001D30B4" w:rsidRPr="001E1A0B">
        <w:rPr>
          <w:rFonts w:ascii="Times New Roman" w:hAnsi="Times New Roman" w:cs="Times New Roman"/>
          <w:sz w:val="24"/>
          <w:szCs w:val="24"/>
        </w:rPr>
        <w:t xml:space="preserve"> in psychiatric </w:t>
      </w:r>
      <w:r w:rsidR="00A1199D">
        <w:rPr>
          <w:rFonts w:ascii="Times New Roman" w:hAnsi="Times New Roman" w:cs="Times New Roman"/>
          <w:sz w:val="24"/>
          <w:szCs w:val="24"/>
        </w:rPr>
        <w:t>inpatient</w:t>
      </w:r>
      <w:r w:rsidR="001D30B4" w:rsidRPr="001E1A0B">
        <w:rPr>
          <w:rFonts w:ascii="Times New Roman" w:hAnsi="Times New Roman" w:cs="Times New Roman"/>
          <w:sz w:val="24"/>
          <w:szCs w:val="24"/>
        </w:rPr>
        <w:t xml:space="preserve"> facilities? </w:t>
      </w:r>
      <w:r w:rsidR="009F5D40">
        <w:rPr>
          <w:rFonts w:ascii="Times New Roman" w:hAnsi="Times New Roman" w:cs="Times New Roman"/>
          <w:sz w:val="24"/>
          <w:szCs w:val="24"/>
        </w:rPr>
        <w:t>Formerly</w:t>
      </w:r>
      <w:r w:rsidR="005F7722">
        <w:rPr>
          <w:rFonts w:ascii="Times New Roman" w:hAnsi="Times New Roman" w:cs="Times New Roman"/>
          <w:sz w:val="24"/>
          <w:szCs w:val="24"/>
        </w:rPr>
        <w:t>,</w:t>
      </w:r>
      <w:r w:rsidR="001D30B4" w:rsidRPr="001E1A0B">
        <w:rPr>
          <w:rFonts w:ascii="Times New Roman" w:hAnsi="Times New Roman" w:cs="Times New Roman"/>
          <w:sz w:val="24"/>
          <w:szCs w:val="24"/>
        </w:rPr>
        <w:t xml:space="preserve"> there has been </w:t>
      </w:r>
      <w:r w:rsidR="00A13683">
        <w:rPr>
          <w:rFonts w:ascii="Times New Roman" w:hAnsi="Times New Roman" w:cs="Times New Roman"/>
          <w:sz w:val="24"/>
          <w:szCs w:val="24"/>
        </w:rPr>
        <w:t>a finite amount of</w:t>
      </w:r>
      <w:r w:rsidR="001D30B4" w:rsidRPr="001E1A0B">
        <w:rPr>
          <w:rFonts w:ascii="Times New Roman" w:hAnsi="Times New Roman" w:cs="Times New Roman"/>
          <w:sz w:val="24"/>
          <w:szCs w:val="24"/>
        </w:rPr>
        <w:t xml:space="preserve"> research regarding adjunctive methods to de-escalate </w:t>
      </w:r>
      <w:r w:rsidR="00A13683">
        <w:rPr>
          <w:rFonts w:ascii="Times New Roman" w:hAnsi="Times New Roman" w:cs="Times New Roman"/>
          <w:sz w:val="24"/>
          <w:szCs w:val="24"/>
        </w:rPr>
        <w:t xml:space="preserve">violent or </w:t>
      </w:r>
      <w:r w:rsidR="001D30B4" w:rsidRPr="001E1A0B">
        <w:rPr>
          <w:rFonts w:ascii="Times New Roman" w:hAnsi="Times New Roman" w:cs="Times New Roman"/>
          <w:sz w:val="24"/>
          <w:szCs w:val="24"/>
        </w:rPr>
        <w:t>aggressive behavior</w:t>
      </w:r>
      <w:r w:rsidR="005F7722">
        <w:rPr>
          <w:rFonts w:ascii="Times New Roman" w:hAnsi="Times New Roman" w:cs="Times New Roman"/>
          <w:sz w:val="24"/>
          <w:szCs w:val="24"/>
        </w:rPr>
        <w:t xml:space="preserve"> in psychiatric </w:t>
      </w:r>
      <w:r w:rsidR="00A13683">
        <w:rPr>
          <w:rFonts w:ascii="Times New Roman" w:hAnsi="Times New Roman" w:cs="Times New Roman"/>
          <w:sz w:val="24"/>
          <w:szCs w:val="24"/>
        </w:rPr>
        <w:t>facilities</w:t>
      </w:r>
      <w:r w:rsidR="001D30B4" w:rsidRPr="001E1A0B">
        <w:rPr>
          <w:rFonts w:ascii="Times New Roman" w:hAnsi="Times New Roman" w:cs="Times New Roman"/>
          <w:sz w:val="24"/>
          <w:szCs w:val="24"/>
        </w:rPr>
        <w:t>. Health care p</w:t>
      </w:r>
      <w:r w:rsidR="00620444">
        <w:rPr>
          <w:rFonts w:ascii="Times New Roman" w:hAnsi="Times New Roman" w:cs="Times New Roman"/>
          <w:sz w:val="24"/>
          <w:szCs w:val="24"/>
        </w:rPr>
        <w:t xml:space="preserve">roviders </w:t>
      </w:r>
      <w:r w:rsidR="001D30B4" w:rsidRPr="001E1A0B">
        <w:rPr>
          <w:rFonts w:ascii="Times New Roman" w:hAnsi="Times New Roman" w:cs="Times New Roman"/>
          <w:sz w:val="24"/>
          <w:szCs w:val="24"/>
        </w:rPr>
        <w:t xml:space="preserve">had limited evidence-based interventions to </w:t>
      </w:r>
      <w:r w:rsidR="00A1199D">
        <w:rPr>
          <w:rFonts w:ascii="Times New Roman" w:hAnsi="Times New Roman" w:cs="Times New Roman"/>
          <w:sz w:val="24"/>
          <w:szCs w:val="24"/>
        </w:rPr>
        <w:t>address</w:t>
      </w:r>
      <w:r w:rsidR="001D30B4" w:rsidRPr="001E1A0B">
        <w:rPr>
          <w:rFonts w:ascii="Times New Roman" w:hAnsi="Times New Roman" w:cs="Times New Roman"/>
          <w:sz w:val="24"/>
          <w:szCs w:val="24"/>
        </w:rPr>
        <w:t xml:space="preserve"> this negative behavior,</w:t>
      </w:r>
      <w:r w:rsidR="008947C7">
        <w:rPr>
          <w:rFonts w:ascii="Times New Roman" w:hAnsi="Times New Roman" w:cs="Times New Roman"/>
          <w:sz w:val="24"/>
          <w:szCs w:val="24"/>
        </w:rPr>
        <w:t xml:space="preserve"> therefore</w:t>
      </w:r>
      <w:r w:rsidR="001D30B4" w:rsidRPr="001E1A0B">
        <w:rPr>
          <w:rFonts w:ascii="Times New Roman" w:hAnsi="Times New Roman" w:cs="Times New Roman"/>
          <w:sz w:val="24"/>
          <w:szCs w:val="24"/>
        </w:rPr>
        <w:t xml:space="preserve"> leaving them </w:t>
      </w:r>
      <w:r w:rsidR="008947C7">
        <w:rPr>
          <w:rFonts w:ascii="Times New Roman" w:hAnsi="Times New Roman" w:cs="Times New Roman"/>
          <w:sz w:val="24"/>
          <w:szCs w:val="24"/>
        </w:rPr>
        <w:t>three</w:t>
      </w:r>
      <w:r w:rsidR="001D30B4" w:rsidRPr="001E1A0B">
        <w:rPr>
          <w:rFonts w:ascii="Times New Roman" w:hAnsi="Times New Roman" w:cs="Times New Roman"/>
          <w:sz w:val="24"/>
          <w:szCs w:val="24"/>
        </w:rPr>
        <w:t xml:space="preserve"> options: restraints, </w:t>
      </w:r>
      <w:r w:rsidR="008947C7">
        <w:rPr>
          <w:rFonts w:ascii="Times New Roman" w:hAnsi="Times New Roman" w:cs="Times New Roman"/>
          <w:sz w:val="24"/>
          <w:szCs w:val="24"/>
        </w:rPr>
        <w:t xml:space="preserve">seclusion, </w:t>
      </w:r>
      <w:r w:rsidR="001D30B4" w:rsidRPr="001E1A0B">
        <w:rPr>
          <w:rFonts w:ascii="Times New Roman" w:hAnsi="Times New Roman" w:cs="Times New Roman"/>
          <w:sz w:val="24"/>
          <w:szCs w:val="24"/>
        </w:rPr>
        <w:t xml:space="preserve">or PRN medications. </w:t>
      </w:r>
      <w:r w:rsidR="008947C7">
        <w:rPr>
          <w:rFonts w:ascii="Times New Roman" w:hAnsi="Times New Roman" w:cs="Times New Roman"/>
          <w:sz w:val="24"/>
          <w:szCs w:val="24"/>
        </w:rPr>
        <w:t>Fu</w:t>
      </w:r>
      <w:r w:rsidR="001D30B4" w:rsidRPr="001E1A0B">
        <w:rPr>
          <w:rFonts w:ascii="Times New Roman" w:hAnsi="Times New Roman" w:cs="Times New Roman"/>
          <w:sz w:val="24"/>
          <w:szCs w:val="24"/>
        </w:rPr>
        <w:t xml:space="preserve">rther research </w:t>
      </w:r>
      <w:r w:rsidR="008947C7">
        <w:rPr>
          <w:rFonts w:ascii="Times New Roman" w:hAnsi="Times New Roman" w:cs="Times New Roman"/>
          <w:sz w:val="24"/>
          <w:szCs w:val="24"/>
        </w:rPr>
        <w:t xml:space="preserve">in the past few years </w:t>
      </w:r>
      <w:r w:rsidR="001D30B4" w:rsidRPr="001E1A0B">
        <w:rPr>
          <w:rFonts w:ascii="Times New Roman" w:hAnsi="Times New Roman" w:cs="Times New Roman"/>
          <w:sz w:val="24"/>
          <w:szCs w:val="24"/>
        </w:rPr>
        <w:t xml:space="preserve">has proven that adjunct interventions </w:t>
      </w:r>
      <w:r w:rsidR="00BB234F">
        <w:rPr>
          <w:rFonts w:ascii="Times New Roman" w:hAnsi="Times New Roman" w:cs="Times New Roman"/>
          <w:sz w:val="24"/>
          <w:szCs w:val="24"/>
        </w:rPr>
        <w:t xml:space="preserve">alongside de-escalation training </w:t>
      </w:r>
      <w:r w:rsidR="001D30B4" w:rsidRPr="001E1A0B">
        <w:rPr>
          <w:rFonts w:ascii="Times New Roman" w:hAnsi="Times New Roman" w:cs="Times New Roman"/>
          <w:sz w:val="24"/>
          <w:szCs w:val="24"/>
        </w:rPr>
        <w:t xml:space="preserve">gives health care </w:t>
      </w:r>
      <w:r w:rsidR="00BB234F">
        <w:rPr>
          <w:rFonts w:ascii="Times New Roman" w:hAnsi="Times New Roman" w:cs="Times New Roman"/>
          <w:sz w:val="24"/>
          <w:szCs w:val="24"/>
        </w:rPr>
        <w:t>professionals</w:t>
      </w:r>
      <w:r w:rsidR="001D30B4" w:rsidRPr="001E1A0B">
        <w:rPr>
          <w:rFonts w:ascii="Times New Roman" w:hAnsi="Times New Roman" w:cs="Times New Roman"/>
          <w:sz w:val="24"/>
          <w:szCs w:val="24"/>
        </w:rPr>
        <w:t xml:space="preserve"> </w:t>
      </w:r>
      <w:r w:rsidR="0070333C">
        <w:rPr>
          <w:rFonts w:ascii="Times New Roman" w:hAnsi="Times New Roman" w:cs="Times New Roman"/>
          <w:sz w:val="24"/>
          <w:szCs w:val="24"/>
        </w:rPr>
        <w:t xml:space="preserve">optimal </w:t>
      </w:r>
      <w:r w:rsidR="001D30B4" w:rsidRPr="001E1A0B">
        <w:rPr>
          <w:rFonts w:ascii="Times New Roman" w:hAnsi="Times New Roman" w:cs="Times New Roman"/>
          <w:sz w:val="24"/>
          <w:szCs w:val="24"/>
        </w:rPr>
        <w:t>preparation for adverse events.</w:t>
      </w:r>
    </w:p>
    <w:p w14:paraId="455F4205" w14:textId="1658E369" w:rsidR="00876DB2" w:rsidRDefault="00876DB2" w:rsidP="00876DB2">
      <w:pPr>
        <w:spacing w:line="480" w:lineRule="auto"/>
        <w:ind w:left="720" w:firstLine="720"/>
        <w:rPr>
          <w:rFonts w:ascii="Times New Roman" w:hAnsi="Times New Roman" w:cs="Times New Roman"/>
          <w:sz w:val="24"/>
          <w:szCs w:val="24"/>
        </w:rPr>
      </w:pPr>
      <w:r w:rsidRPr="00876DB2">
        <w:rPr>
          <w:rFonts w:ascii="Times New Roman" w:hAnsi="Times New Roman" w:cs="Times New Roman"/>
          <w:sz w:val="24"/>
          <w:szCs w:val="24"/>
        </w:rPr>
        <w:t>Sen</w:t>
      </w:r>
      <w:r w:rsidR="00D53706">
        <w:rPr>
          <w:rFonts w:ascii="Times New Roman" w:hAnsi="Times New Roman" w:cs="Times New Roman"/>
          <w:sz w:val="24"/>
          <w:szCs w:val="24"/>
        </w:rPr>
        <w:t xml:space="preserve">sory modulation, </w:t>
      </w:r>
      <w:r w:rsidRPr="00876DB2">
        <w:rPr>
          <w:rFonts w:ascii="Times New Roman" w:hAnsi="Times New Roman" w:cs="Times New Roman"/>
          <w:sz w:val="24"/>
          <w:szCs w:val="24"/>
        </w:rPr>
        <w:t xml:space="preserve">a form of </w:t>
      </w:r>
      <w:r w:rsidR="00A1199D">
        <w:rPr>
          <w:rFonts w:ascii="Times New Roman" w:hAnsi="Times New Roman" w:cs="Times New Roman"/>
          <w:sz w:val="24"/>
          <w:szCs w:val="24"/>
        </w:rPr>
        <w:t>compl</w:t>
      </w:r>
      <w:r w:rsidR="00524B74">
        <w:rPr>
          <w:rFonts w:ascii="Times New Roman" w:hAnsi="Times New Roman" w:cs="Times New Roman"/>
          <w:sz w:val="24"/>
          <w:szCs w:val="24"/>
        </w:rPr>
        <w:t>e</w:t>
      </w:r>
      <w:r w:rsidR="00A1199D">
        <w:rPr>
          <w:rFonts w:ascii="Times New Roman" w:hAnsi="Times New Roman" w:cs="Times New Roman"/>
          <w:sz w:val="24"/>
          <w:szCs w:val="24"/>
        </w:rPr>
        <w:t>mentary</w:t>
      </w:r>
      <w:r w:rsidRPr="00876DB2">
        <w:rPr>
          <w:rFonts w:ascii="Times New Roman" w:hAnsi="Times New Roman" w:cs="Times New Roman"/>
          <w:sz w:val="24"/>
          <w:szCs w:val="24"/>
        </w:rPr>
        <w:t xml:space="preserve"> therapy, is the brain’s ability to </w:t>
      </w:r>
      <w:r w:rsidR="004F2B12">
        <w:rPr>
          <w:rFonts w:ascii="Times New Roman" w:hAnsi="Times New Roman" w:cs="Times New Roman"/>
          <w:sz w:val="24"/>
          <w:szCs w:val="24"/>
        </w:rPr>
        <w:t xml:space="preserve">self-organize and </w:t>
      </w:r>
      <w:r w:rsidRPr="00876DB2">
        <w:rPr>
          <w:rFonts w:ascii="Times New Roman" w:hAnsi="Times New Roman" w:cs="Times New Roman"/>
          <w:sz w:val="24"/>
          <w:szCs w:val="24"/>
        </w:rPr>
        <w:t xml:space="preserve">interpret </w:t>
      </w:r>
      <w:r w:rsidR="00793B57">
        <w:rPr>
          <w:rFonts w:ascii="Times New Roman" w:hAnsi="Times New Roman" w:cs="Times New Roman"/>
          <w:sz w:val="24"/>
          <w:szCs w:val="24"/>
        </w:rPr>
        <w:t xml:space="preserve">reactions to </w:t>
      </w:r>
      <w:r w:rsidRPr="00876DB2">
        <w:rPr>
          <w:rFonts w:ascii="Times New Roman" w:hAnsi="Times New Roman" w:cs="Times New Roman"/>
          <w:sz w:val="24"/>
          <w:szCs w:val="24"/>
        </w:rPr>
        <w:t>sensory input</w:t>
      </w:r>
      <w:r w:rsidR="00A1199D">
        <w:rPr>
          <w:rFonts w:ascii="Times New Roman" w:hAnsi="Times New Roman" w:cs="Times New Roman"/>
          <w:sz w:val="24"/>
          <w:szCs w:val="24"/>
        </w:rPr>
        <w:t xml:space="preserve"> </w:t>
      </w:r>
      <w:r w:rsidR="00103EF8">
        <w:rPr>
          <w:rFonts w:ascii="Times New Roman" w:hAnsi="Times New Roman" w:cs="Times New Roman"/>
          <w:sz w:val="24"/>
          <w:szCs w:val="24"/>
        </w:rPr>
        <w:t>and</w:t>
      </w:r>
      <w:r w:rsidR="008A0679">
        <w:rPr>
          <w:rFonts w:ascii="Times New Roman" w:hAnsi="Times New Roman" w:cs="Times New Roman"/>
          <w:sz w:val="24"/>
          <w:szCs w:val="24"/>
        </w:rPr>
        <w:t xml:space="preserve"> then</w:t>
      </w:r>
      <w:r w:rsidR="00103EF8">
        <w:rPr>
          <w:rFonts w:ascii="Times New Roman" w:hAnsi="Times New Roman" w:cs="Times New Roman"/>
          <w:sz w:val="24"/>
          <w:szCs w:val="24"/>
        </w:rPr>
        <w:t xml:space="preserve"> </w:t>
      </w:r>
      <w:r w:rsidR="00607AD2">
        <w:rPr>
          <w:rFonts w:ascii="Times New Roman" w:hAnsi="Times New Roman" w:cs="Times New Roman"/>
          <w:sz w:val="24"/>
          <w:szCs w:val="24"/>
        </w:rPr>
        <w:t>adapt to</w:t>
      </w:r>
      <w:r w:rsidR="008A0679">
        <w:rPr>
          <w:rFonts w:ascii="Times New Roman" w:hAnsi="Times New Roman" w:cs="Times New Roman"/>
          <w:sz w:val="24"/>
          <w:szCs w:val="24"/>
        </w:rPr>
        <w:t xml:space="preserve"> stimuli</w:t>
      </w:r>
      <w:r w:rsidR="00607AD2">
        <w:rPr>
          <w:rFonts w:ascii="Times New Roman" w:hAnsi="Times New Roman" w:cs="Times New Roman"/>
          <w:sz w:val="24"/>
          <w:szCs w:val="24"/>
        </w:rPr>
        <w:t xml:space="preserve"> </w:t>
      </w:r>
      <w:r w:rsidRPr="00876DB2">
        <w:rPr>
          <w:rFonts w:ascii="Times New Roman" w:hAnsi="Times New Roman" w:cs="Times New Roman"/>
          <w:sz w:val="24"/>
          <w:szCs w:val="24"/>
        </w:rPr>
        <w:t xml:space="preserve">with an appropriate level of alertness. </w:t>
      </w:r>
      <w:r w:rsidR="00DF0073">
        <w:rPr>
          <w:rFonts w:ascii="Times New Roman" w:hAnsi="Times New Roman" w:cs="Times New Roman"/>
          <w:sz w:val="24"/>
          <w:szCs w:val="24"/>
        </w:rPr>
        <w:t xml:space="preserve">(Brown et al, 2018) </w:t>
      </w:r>
      <w:r w:rsidRPr="00876DB2">
        <w:rPr>
          <w:rFonts w:ascii="Times New Roman" w:hAnsi="Times New Roman" w:cs="Times New Roman"/>
          <w:sz w:val="24"/>
          <w:szCs w:val="24"/>
        </w:rPr>
        <w:t xml:space="preserve">To simplify, sensory modulation is </w:t>
      </w:r>
      <w:r w:rsidR="00830EBF">
        <w:rPr>
          <w:rFonts w:ascii="Times New Roman" w:hAnsi="Times New Roman" w:cs="Times New Roman"/>
          <w:sz w:val="24"/>
          <w:szCs w:val="24"/>
        </w:rPr>
        <w:t>any</w:t>
      </w:r>
      <w:r w:rsidR="00A1199D">
        <w:rPr>
          <w:rFonts w:ascii="Times New Roman" w:hAnsi="Times New Roman" w:cs="Times New Roman"/>
          <w:sz w:val="24"/>
          <w:szCs w:val="24"/>
        </w:rPr>
        <w:t xml:space="preserve"> use of</w:t>
      </w:r>
      <w:r w:rsidR="00830EBF">
        <w:rPr>
          <w:rFonts w:ascii="Times New Roman" w:hAnsi="Times New Roman" w:cs="Times New Roman"/>
          <w:sz w:val="24"/>
          <w:szCs w:val="24"/>
        </w:rPr>
        <w:t xml:space="preserve"> sounds, </w:t>
      </w:r>
      <w:r w:rsidRPr="00876DB2">
        <w:rPr>
          <w:rFonts w:ascii="Times New Roman" w:hAnsi="Times New Roman" w:cs="Times New Roman"/>
          <w:sz w:val="24"/>
          <w:szCs w:val="24"/>
        </w:rPr>
        <w:t xml:space="preserve">sight, </w:t>
      </w:r>
      <w:r w:rsidR="00830EBF">
        <w:rPr>
          <w:rFonts w:ascii="Times New Roman" w:hAnsi="Times New Roman" w:cs="Times New Roman"/>
          <w:sz w:val="24"/>
          <w:szCs w:val="24"/>
        </w:rPr>
        <w:t>touch</w:t>
      </w:r>
      <w:r w:rsidRPr="00876DB2">
        <w:rPr>
          <w:rFonts w:ascii="Times New Roman" w:hAnsi="Times New Roman" w:cs="Times New Roman"/>
          <w:sz w:val="24"/>
          <w:szCs w:val="24"/>
        </w:rPr>
        <w:t>,</w:t>
      </w:r>
      <w:r w:rsidR="00830EBF">
        <w:rPr>
          <w:rFonts w:ascii="Times New Roman" w:hAnsi="Times New Roman" w:cs="Times New Roman"/>
          <w:sz w:val="24"/>
          <w:szCs w:val="24"/>
        </w:rPr>
        <w:t xml:space="preserve"> smells,</w:t>
      </w:r>
      <w:r w:rsidRPr="00876DB2">
        <w:rPr>
          <w:rFonts w:ascii="Times New Roman" w:hAnsi="Times New Roman" w:cs="Times New Roman"/>
          <w:sz w:val="24"/>
          <w:szCs w:val="24"/>
        </w:rPr>
        <w:t xml:space="preserve"> taste, or movement to </w:t>
      </w:r>
      <w:r w:rsidR="00E95447">
        <w:rPr>
          <w:rFonts w:ascii="Times New Roman" w:hAnsi="Times New Roman" w:cs="Times New Roman"/>
          <w:sz w:val="24"/>
          <w:szCs w:val="24"/>
        </w:rPr>
        <w:t xml:space="preserve">help </w:t>
      </w:r>
      <w:r w:rsidRPr="00876DB2">
        <w:rPr>
          <w:rFonts w:ascii="Times New Roman" w:hAnsi="Times New Roman" w:cs="Times New Roman"/>
          <w:sz w:val="24"/>
          <w:szCs w:val="24"/>
        </w:rPr>
        <w:t>manage one’s emotional</w:t>
      </w:r>
      <w:r w:rsidR="001F76AC">
        <w:rPr>
          <w:rFonts w:ascii="Times New Roman" w:hAnsi="Times New Roman" w:cs="Times New Roman"/>
          <w:sz w:val="24"/>
          <w:szCs w:val="24"/>
        </w:rPr>
        <w:t xml:space="preserve"> state. Some examples of sensory modulation </w:t>
      </w:r>
      <w:r w:rsidR="00687677">
        <w:rPr>
          <w:rFonts w:ascii="Times New Roman" w:hAnsi="Times New Roman" w:cs="Times New Roman"/>
          <w:sz w:val="24"/>
          <w:szCs w:val="24"/>
        </w:rPr>
        <w:t xml:space="preserve">are </w:t>
      </w:r>
      <w:r w:rsidRPr="00876DB2">
        <w:rPr>
          <w:rFonts w:ascii="Times New Roman" w:hAnsi="Times New Roman" w:cs="Times New Roman"/>
          <w:sz w:val="24"/>
          <w:szCs w:val="24"/>
        </w:rPr>
        <w:t xml:space="preserve">music, weighted blankets, </w:t>
      </w:r>
      <w:r w:rsidR="00A1199D">
        <w:rPr>
          <w:rFonts w:ascii="Times New Roman" w:hAnsi="Times New Roman" w:cs="Times New Roman"/>
          <w:sz w:val="24"/>
          <w:szCs w:val="24"/>
        </w:rPr>
        <w:t>aromatherapy</w:t>
      </w:r>
      <w:r w:rsidRPr="00876DB2">
        <w:rPr>
          <w:rFonts w:ascii="Times New Roman" w:hAnsi="Times New Roman" w:cs="Times New Roman"/>
          <w:sz w:val="24"/>
          <w:szCs w:val="24"/>
        </w:rPr>
        <w:t xml:space="preserve">, </w:t>
      </w:r>
      <w:r w:rsidR="00A1199D">
        <w:rPr>
          <w:rFonts w:ascii="Times New Roman" w:hAnsi="Times New Roman" w:cs="Times New Roman"/>
          <w:sz w:val="24"/>
          <w:szCs w:val="24"/>
        </w:rPr>
        <w:t>and reduced stimuli</w:t>
      </w:r>
      <w:r w:rsidRPr="00876DB2">
        <w:rPr>
          <w:rFonts w:ascii="Times New Roman" w:hAnsi="Times New Roman" w:cs="Times New Roman"/>
          <w:sz w:val="24"/>
          <w:szCs w:val="24"/>
        </w:rPr>
        <w:t xml:space="preserve">. In </w:t>
      </w:r>
      <w:r w:rsidR="00FB0545">
        <w:rPr>
          <w:rFonts w:ascii="Times New Roman" w:hAnsi="Times New Roman" w:cs="Times New Roman"/>
          <w:sz w:val="24"/>
          <w:szCs w:val="24"/>
        </w:rPr>
        <w:t>most</w:t>
      </w:r>
      <w:r w:rsidR="00457945">
        <w:rPr>
          <w:rFonts w:ascii="Times New Roman" w:hAnsi="Times New Roman" w:cs="Times New Roman"/>
          <w:sz w:val="24"/>
          <w:szCs w:val="24"/>
        </w:rPr>
        <w:t xml:space="preserve"> </w:t>
      </w:r>
      <w:r w:rsidRPr="00876DB2">
        <w:rPr>
          <w:rFonts w:ascii="Times New Roman" w:hAnsi="Times New Roman" w:cs="Times New Roman"/>
          <w:sz w:val="24"/>
          <w:szCs w:val="24"/>
        </w:rPr>
        <w:t xml:space="preserve">situations where patients exhibit </w:t>
      </w:r>
      <w:r w:rsidR="00A1199D">
        <w:rPr>
          <w:rFonts w:ascii="Times New Roman" w:hAnsi="Times New Roman" w:cs="Times New Roman"/>
          <w:sz w:val="24"/>
          <w:szCs w:val="24"/>
        </w:rPr>
        <w:t>disturbing emotional states</w:t>
      </w:r>
      <w:r w:rsidRPr="00876DB2">
        <w:rPr>
          <w:rFonts w:ascii="Times New Roman" w:hAnsi="Times New Roman" w:cs="Times New Roman"/>
          <w:sz w:val="24"/>
          <w:szCs w:val="24"/>
        </w:rPr>
        <w:t xml:space="preserve">, sensory modulation </w:t>
      </w:r>
      <w:r w:rsidR="00902561">
        <w:rPr>
          <w:rFonts w:ascii="Times New Roman" w:hAnsi="Times New Roman" w:cs="Times New Roman"/>
          <w:sz w:val="24"/>
          <w:szCs w:val="24"/>
        </w:rPr>
        <w:t>should</w:t>
      </w:r>
      <w:r w:rsidRPr="00876DB2">
        <w:rPr>
          <w:rFonts w:ascii="Times New Roman" w:hAnsi="Times New Roman" w:cs="Times New Roman"/>
          <w:sz w:val="24"/>
          <w:szCs w:val="24"/>
        </w:rPr>
        <w:t xml:space="preserve"> be </w:t>
      </w:r>
      <w:r w:rsidR="00881158">
        <w:rPr>
          <w:rFonts w:ascii="Times New Roman" w:hAnsi="Times New Roman" w:cs="Times New Roman"/>
          <w:sz w:val="24"/>
          <w:szCs w:val="24"/>
        </w:rPr>
        <w:t>performed</w:t>
      </w:r>
      <w:r w:rsidRPr="00876DB2">
        <w:rPr>
          <w:rFonts w:ascii="Times New Roman" w:hAnsi="Times New Roman" w:cs="Times New Roman"/>
          <w:sz w:val="24"/>
          <w:szCs w:val="24"/>
        </w:rPr>
        <w:t xml:space="preserve"> as a priority intervention to de-escalate the </w:t>
      </w:r>
      <w:r w:rsidR="00A1199D">
        <w:rPr>
          <w:rFonts w:ascii="Times New Roman" w:hAnsi="Times New Roman" w:cs="Times New Roman"/>
          <w:sz w:val="24"/>
          <w:szCs w:val="24"/>
        </w:rPr>
        <w:t>resultant, disruptive behaviors</w:t>
      </w:r>
      <w:r w:rsidRPr="00876DB2">
        <w:rPr>
          <w:rFonts w:ascii="Times New Roman" w:hAnsi="Times New Roman" w:cs="Times New Roman"/>
          <w:sz w:val="24"/>
          <w:szCs w:val="24"/>
        </w:rPr>
        <w:t>.</w:t>
      </w:r>
      <w:r w:rsidR="00687677">
        <w:rPr>
          <w:rFonts w:ascii="Times New Roman" w:hAnsi="Times New Roman" w:cs="Times New Roman"/>
          <w:sz w:val="24"/>
          <w:szCs w:val="24"/>
        </w:rPr>
        <w:t xml:space="preserve"> </w:t>
      </w:r>
      <w:r w:rsidR="00FB0545">
        <w:rPr>
          <w:rFonts w:ascii="Times New Roman" w:hAnsi="Times New Roman" w:cs="Times New Roman"/>
          <w:sz w:val="24"/>
          <w:szCs w:val="24"/>
        </w:rPr>
        <w:t>(</w:t>
      </w:r>
      <w:proofErr w:type="spellStart"/>
      <w:r w:rsidR="00FB0545" w:rsidRPr="00503BB7">
        <w:rPr>
          <w:rFonts w:ascii="Times New Roman" w:hAnsi="Times New Roman" w:cs="Times New Roman"/>
          <w:sz w:val="24"/>
          <w:szCs w:val="24"/>
        </w:rPr>
        <w:t>Baldaçara</w:t>
      </w:r>
      <w:proofErr w:type="spellEnd"/>
      <w:r w:rsidR="00FB0545">
        <w:rPr>
          <w:rFonts w:ascii="Times New Roman" w:hAnsi="Times New Roman" w:cs="Times New Roman"/>
          <w:sz w:val="24"/>
          <w:szCs w:val="24"/>
        </w:rPr>
        <w:t xml:space="preserve"> et al, 2019)</w:t>
      </w:r>
    </w:p>
    <w:p w14:paraId="61C64A24" w14:textId="3762E0F0" w:rsidR="00A1743A" w:rsidRDefault="001D30B4" w:rsidP="00A1743A">
      <w:pPr>
        <w:spacing w:line="480" w:lineRule="auto"/>
        <w:ind w:left="720" w:firstLine="720"/>
        <w:rPr>
          <w:rFonts w:ascii="Times New Roman" w:hAnsi="Times New Roman" w:cs="Times New Roman"/>
          <w:sz w:val="24"/>
          <w:szCs w:val="24"/>
        </w:rPr>
      </w:pPr>
      <w:r w:rsidRPr="009F5D5F">
        <w:rPr>
          <w:rFonts w:ascii="Times New Roman" w:hAnsi="Times New Roman" w:cs="Times New Roman"/>
          <w:sz w:val="24"/>
          <w:szCs w:val="24"/>
        </w:rPr>
        <w:t xml:space="preserve">Dr. Lancaster, </w:t>
      </w:r>
      <w:r w:rsidR="00E13DDA">
        <w:rPr>
          <w:rFonts w:ascii="Times New Roman" w:hAnsi="Times New Roman" w:cs="Times New Roman"/>
          <w:sz w:val="24"/>
          <w:szCs w:val="24"/>
        </w:rPr>
        <w:t>my prece</w:t>
      </w:r>
      <w:r w:rsidR="0030634B">
        <w:rPr>
          <w:rFonts w:ascii="Times New Roman" w:hAnsi="Times New Roman" w:cs="Times New Roman"/>
          <w:sz w:val="24"/>
          <w:szCs w:val="24"/>
        </w:rPr>
        <w:t xml:space="preserve">ptor, </w:t>
      </w:r>
      <w:r w:rsidRPr="009F5D5F">
        <w:rPr>
          <w:rFonts w:ascii="Times New Roman" w:hAnsi="Times New Roman" w:cs="Times New Roman"/>
          <w:sz w:val="24"/>
          <w:szCs w:val="24"/>
        </w:rPr>
        <w:t xml:space="preserve">conducted </w:t>
      </w:r>
      <w:r w:rsidR="00580775">
        <w:rPr>
          <w:rFonts w:ascii="Times New Roman" w:hAnsi="Times New Roman" w:cs="Times New Roman"/>
          <w:sz w:val="24"/>
          <w:szCs w:val="24"/>
        </w:rPr>
        <w:t xml:space="preserve">a quality improvement project </w:t>
      </w:r>
      <w:r w:rsidR="00353616">
        <w:rPr>
          <w:rFonts w:ascii="Times New Roman" w:hAnsi="Times New Roman" w:cs="Times New Roman"/>
          <w:sz w:val="24"/>
          <w:szCs w:val="24"/>
        </w:rPr>
        <w:t>in 2018</w:t>
      </w:r>
      <w:r w:rsidRPr="009F5D5F">
        <w:rPr>
          <w:rFonts w:ascii="Times New Roman" w:hAnsi="Times New Roman" w:cs="Times New Roman"/>
          <w:sz w:val="24"/>
          <w:szCs w:val="24"/>
        </w:rPr>
        <w:t xml:space="preserve"> proving the effectiveness of sensory modulation</w:t>
      </w:r>
      <w:r w:rsidR="006571CD">
        <w:rPr>
          <w:rFonts w:ascii="Times New Roman" w:hAnsi="Times New Roman" w:cs="Times New Roman"/>
          <w:sz w:val="24"/>
          <w:szCs w:val="24"/>
        </w:rPr>
        <w:t xml:space="preserve">. </w:t>
      </w:r>
      <w:r w:rsidR="009F5D5F">
        <w:rPr>
          <w:rFonts w:ascii="Times New Roman" w:hAnsi="Times New Roman" w:cs="Times New Roman"/>
          <w:sz w:val="24"/>
          <w:szCs w:val="24"/>
        </w:rPr>
        <w:t xml:space="preserve">A </w:t>
      </w:r>
      <w:r w:rsidR="009F5D5F" w:rsidRPr="00195F36">
        <w:rPr>
          <w:rFonts w:ascii="Times New Roman" w:hAnsi="Times New Roman" w:cs="Times New Roman"/>
          <w:sz w:val="24"/>
          <w:szCs w:val="24"/>
        </w:rPr>
        <w:t xml:space="preserve">grant provided Dr. Lancaster’s </w:t>
      </w:r>
    </w:p>
    <w:p w14:paraId="53E4F3D4" w14:textId="57DD59AE" w:rsidR="00A35FAB" w:rsidRDefault="00542AC3" w:rsidP="00A1743A">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original </w:t>
      </w:r>
      <w:r w:rsidR="009F5D5F" w:rsidRPr="00195F36">
        <w:rPr>
          <w:rFonts w:ascii="Times New Roman" w:hAnsi="Times New Roman" w:cs="Times New Roman"/>
          <w:sz w:val="24"/>
          <w:szCs w:val="24"/>
        </w:rPr>
        <w:t>research project with funds to provide</w:t>
      </w:r>
      <w:r w:rsidR="000876A0">
        <w:rPr>
          <w:rFonts w:ascii="Times New Roman" w:hAnsi="Times New Roman" w:cs="Times New Roman"/>
          <w:sz w:val="24"/>
          <w:szCs w:val="24"/>
        </w:rPr>
        <w:t xml:space="preserve"> a sensory modulation </w:t>
      </w:r>
      <w:r w:rsidR="00C65D3D">
        <w:rPr>
          <w:rFonts w:ascii="Times New Roman" w:hAnsi="Times New Roman" w:cs="Times New Roman"/>
          <w:sz w:val="24"/>
          <w:szCs w:val="24"/>
        </w:rPr>
        <w:t xml:space="preserve">room </w:t>
      </w:r>
      <w:r w:rsidR="00826C3B">
        <w:rPr>
          <w:rFonts w:ascii="Times New Roman" w:hAnsi="Times New Roman" w:cs="Times New Roman"/>
          <w:sz w:val="24"/>
          <w:szCs w:val="24"/>
        </w:rPr>
        <w:t xml:space="preserve">in the West </w:t>
      </w:r>
    </w:p>
    <w:p w14:paraId="4FC3F46A" w14:textId="77777777" w:rsidR="00A35FAB" w:rsidRDefault="00A35FAB" w:rsidP="00A35FAB">
      <w:pPr>
        <w:spacing w:line="480" w:lineRule="auto"/>
        <w:ind w:left="720"/>
        <w:rPr>
          <w:rFonts w:ascii="Times New Roman" w:hAnsi="Times New Roman" w:cs="Times New Roman"/>
          <w:sz w:val="24"/>
          <w:szCs w:val="24"/>
        </w:rPr>
      </w:pPr>
    </w:p>
    <w:p w14:paraId="4270AAF1" w14:textId="4B7CEBB1" w:rsidR="009F5D5F" w:rsidRPr="006571CD" w:rsidRDefault="00826C3B" w:rsidP="00A35FAB">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Wing of </w:t>
      </w:r>
      <w:r w:rsidR="009F5D5F" w:rsidRPr="00195F36">
        <w:rPr>
          <w:rFonts w:ascii="Times New Roman" w:hAnsi="Times New Roman" w:cs="Times New Roman"/>
          <w:sz w:val="24"/>
          <w:szCs w:val="24"/>
        </w:rPr>
        <w:t>Coastal Plains Hospital</w:t>
      </w:r>
      <w:r w:rsidR="00315D58">
        <w:rPr>
          <w:rFonts w:ascii="Times New Roman" w:hAnsi="Times New Roman" w:cs="Times New Roman"/>
          <w:sz w:val="24"/>
          <w:szCs w:val="24"/>
        </w:rPr>
        <w:t xml:space="preserve">, which </w:t>
      </w:r>
      <w:proofErr w:type="gramStart"/>
      <w:r w:rsidR="00315D58">
        <w:rPr>
          <w:rFonts w:ascii="Times New Roman" w:hAnsi="Times New Roman" w:cs="Times New Roman"/>
          <w:sz w:val="24"/>
          <w:szCs w:val="24"/>
        </w:rPr>
        <w:t>is</w:t>
      </w:r>
      <w:r w:rsidR="009F5D5F" w:rsidRPr="00195F36">
        <w:rPr>
          <w:rFonts w:ascii="Times New Roman" w:hAnsi="Times New Roman" w:cs="Times New Roman"/>
          <w:sz w:val="24"/>
          <w:szCs w:val="24"/>
        </w:rPr>
        <w:t xml:space="preserve"> </w:t>
      </w:r>
      <w:r w:rsidR="008A6875">
        <w:rPr>
          <w:rFonts w:ascii="Times New Roman" w:hAnsi="Times New Roman" w:cs="Times New Roman"/>
          <w:sz w:val="24"/>
          <w:szCs w:val="24"/>
        </w:rPr>
        <w:t>located in</w:t>
      </w:r>
      <w:proofErr w:type="gramEnd"/>
      <w:r w:rsidR="00542AC3">
        <w:rPr>
          <w:rFonts w:ascii="Times New Roman" w:hAnsi="Times New Roman" w:cs="Times New Roman"/>
          <w:sz w:val="24"/>
          <w:szCs w:val="24"/>
        </w:rPr>
        <w:t xml:space="preserve"> </w:t>
      </w:r>
      <w:r w:rsidR="00AB1CC5">
        <w:rPr>
          <w:rFonts w:ascii="Times New Roman" w:hAnsi="Times New Roman" w:cs="Times New Roman"/>
          <w:sz w:val="24"/>
          <w:szCs w:val="24"/>
        </w:rPr>
        <w:t>Eastern</w:t>
      </w:r>
      <w:r w:rsidR="00542AC3">
        <w:rPr>
          <w:rFonts w:ascii="Times New Roman" w:hAnsi="Times New Roman" w:cs="Times New Roman"/>
          <w:sz w:val="24"/>
          <w:szCs w:val="24"/>
        </w:rPr>
        <w:t xml:space="preserve"> North Carolina</w:t>
      </w:r>
      <w:r w:rsidR="009F5D5F" w:rsidRPr="00195F36">
        <w:rPr>
          <w:rFonts w:ascii="Times New Roman" w:hAnsi="Times New Roman" w:cs="Times New Roman"/>
          <w:sz w:val="24"/>
          <w:szCs w:val="24"/>
        </w:rPr>
        <w:t xml:space="preserve">. A self-reporting </w:t>
      </w:r>
      <w:r w:rsidR="009E1C5E">
        <w:rPr>
          <w:rFonts w:ascii="Times New Roman" w:hAnsi="Times New Roman" w:cs="Times New Roman"/>
          <w:sz w:val="24"/>
          <w:szCs w:val="24"/>
        </w:rPr>
        <w:t xml:space="preserve">comfort </w:t>
      </w:r>
      <w:r w:rsidR="009F5D5F" w:rsidRPr="00195F36">
        <w:rPr>
          <w:rFonts w:ascii="Times New Roman" w:hAnsi="Times New Roman" w:cs="Times New Roman"/>
          <w:sz w:val="24"/>
          <w:szCs w:val="24"/>
        </w:rPr>
        <w:t>room use lo</w:t>
      </w:r>
      <w:r w:rsidR="009E1C5E">
        <w:rPr>
          <w:rFonts w:ascii="Times New Roman" w:hAnsi="Times New Roman" w:cs="Times New Roman"/>
          <w:sz w:val="24"/>
          <w:szCs w:val="24"/>
        </w:rPr>
        <w:t>g</w:t>
      </w:r>
      <w:r w:rsidR="009F5D5F" w:rsidRPr="00195F36">
        <w:rPr>
          <w:rFonts w:ascii="Times New Roman" w:hAnsi="Times New Roman" w:cs="Times New Roman"/>
          <w:sz w:val="24"/>
          <w:szCs w:val="24"/>
        </w:rPr>
        <w:t xml:space="preserve"> was</w:t>
      </w:r>
      <w:r w:rsidR="00E718A5">
        <w:rPr>
          <w:rFonts w:ascii="Times New Roman" w:hAnsi="Times New Roman" w:cs="Times New Roman"/>
          <w:sz w:val="24"/>
          <w:szCs w:val="24"/>
        </w:rPr>
        <w:t xml:space="preserve"> </w:t>
      </w:r>
      <w:r w:rsidR="00445BAC">
        <w:rPr>
          <w:rFonts w:ascii="Times New Roman" w:hAnsi="Times New Roman" w:cs="Times New Roman"/>
          <w:sz w:val="24"/>
          <w:szCs w:val="24"/>
        </w:rPr>
        <w:t>implemented</w:t>
      </w:r>
      <w:r w:rsidR="009F5D5F" w:rsidRPr="00195F36">
        <w:rPr>
          <w:rFonts w:ascii="Times New Roman" w:hAnsi="Times New Roman" w:cs="Times New Roman"/>
          <w:sz w:val="24"/>
          <w:szCs w:val="24"/>
        </w:rPr>
        <w:t xml:space="preserve"> to asse</w:t>
      </w:r>
      <w:r w:rsidR="00445BAC">
        <w:rPr>
          <w:rFonts w:ascii="Times New Roman" w:hAnsi="Times New Roman" w:cs="Times New Roman"/>
          <w:sz w:val="24"/>
          <w:szCs w:val="24"/>
        </w:rPr>
        <w:t xml:space="preserve">ss frequency of </w:t>
      </w:r>
      <w:proofErr w:type="gramStart"/>
      <w:r w:rsidR="00445BAC">
        <w:rPr>
          <w:rFonts w:ascii="Times New Roman" w:hAnsi="Times New Roman" w:cs="Times New Roman"/>
          <w:sz w:val="24"/>
          <w:szCs w:val="24"/>
        </w:rPr>
        <w:t>patients</w:t>
      </w:r>
      <w:proofErr w:type="gramEnd"/>
      <w:r w:rsidR="00AB1CC5">
        <w:rPr>
          <w:rFonts w:ascii="Times New Roman" w:hAnsi="Times New Roman" w:cs="Times New Roman"/>
          <w:sz w:val="24"/>
          <w:szCs w:val="24"/>
        </w:rPr>
        <w:t xml:space="preserve"> use of</w:t>
      </w:r>
      <w:r w:rsidR="00445BAC">
        <w:rPr>
          <w:rFonts w:ascii="Times New Roman" w:hAnsi="Times New Roman" w:cs="Times New Roman"/>
          <w:sz w:val="24"/>
          <w:szCs w:val="24"/>
        </w:rPr>
        <w:t xml:space="preserve"> the sensory room,</w:t>
      </w:r>
      <w:r w:rsidR="009F5D5F" w:rsidRPr="00195F36">
        <w:rPr>
          <w:rFonts w:ascii="Times New Roman" w:hAnsi="Times New Roman" w:cs="Times New Roman"/>
          <w:sz w:val="24"/>
          <w:szCs w:val="24"/>
        </w:rPr>
        <w:t xml:space="preserve"> </w:t>
      </w:r>
      <w:r w:rsidR="00D33FCD">
        <w:rPr>
          <w:rFonts w:ascii="Times New Roman" w:hAnsi="Times New Roman" w:cs="Times New Roman"/>
          <w:sz w:val="24"/>
          <w:szCs w:val="24"/>
        </w:rPr>
        <w:t>changes</w:t>
      </w:r>
      <w:r w:rsidR="00AB1CC5">
        <w:rPr>
          <w:rFonts w:ascii="Times New Roman" w:hAnsi="Times New Roman" w:cs="Times New Roman"/>
          <w:sz w:val="24"/>
          <w:szCs w:val="24"/>
        </w:rPr>
        <w:t xml:space="preserve"> in</w:t>
      </w:r>
      <w:r w:rsidR="009F5D5F" w:rsidRPr="00195F36">
        <w:rPr>
          <w:rFonts w:ascii="Times New Roman" w:hAnsi="Times New Roman" w:cs="Times New Roman"/>
          <w:sz w:val="24"/>
          <w:szCs w:val="24"/>
        </w:rPr>
        <w:t xml:space="preserve"> patient distress levels</w:t>
      </w:r>
      <w:r w:rsidR="00AB1CC5">
        <w:rPr>
          <w:rFonts w:ascii="Times New Roman" w:hAnsi="Times New Roman" w:cs="Times New Roman"/>
          <w:sz w:val="24"/>
          <w:szCs w:val="24"/>
        </w:rPr>
        <w:t xml:space="preserve"> after use</w:t>
      </w:r>
      <w:r w:rsidR="009F5D5F" w:rsidRPr="00195F36">
        <w:rPr>
          <w:rFonts w:ascii="Times New Roman" w:hAnsi="Times New Roman" w:cs="Times New Roman"/>
          <w:sz w:val="24"/>
          <w:szCs w:val="24"/>
        </w:rPr>
        <w:t xml:space="preserve">, and utilized as information for shift reports in addition to clinical electronic health record documentation. </w:t>
      </w:r>
      <w:r w:rsidR="00FC1EAF">
        <w:rPr>
          <w:rFonts w:ascii="Times New Roman" w:hAnsi="Times New Roman" w:cs="Times New Roman"/>
          <w:sz w:val="24"/>
          <w:szCs w:val="24"/>
        </w:rPr>
        <w:t xml:space="preserve">(Lancaster, 2018) </w:t>
      </w:r>
      <w:r w:rsidR="00863657" w:rsidRPr="00863657">
        <w:rPr>
          <w:rFonts w:ascii="Times New Roman" w:hAnsi="Times New Roman" w:cs="Times New Roman"/>
          <w:sz w:val="24"/>
          <w:szCs w:val="24"/>
        </w:rPr>
        <w:t>After colle</w:t>
      </w:r>
      <w:r w:rsidR="00C90993">
        <w:rPr>
          <w:rFonts w:ascii="Times New Roman" w:hAnsi="Times New Roman" w:cs="Times New Roman"/>
          <w:sz w:val="24"/>
          <w:szCs w:val="24"/>
        </w:rPr>
        <w:t>cting results</w:t>
      </w:r>
      <w:r w:rsidR="00863657" w:rsidRPr="00863657">
        <w:rPr>
          <w:rFonts w:ascii="Times New Roman" w:hAnsi="Times New Roman" w:cs="Times New Roman"/>
          <w:sz w:val="24"/>
          <w:szCs w:val="24"/>
        </w:rPr>
        <w:t xml:space="preserve"> from patients over a</w:t>
      </w:r>
      <w:r w:rsidR="00FD5E92">
        <w:rPr>
          <w:rFonts w:ascii="Times New Roman" w:hAnsi="Times New Roman" w:cs="Times New Roman"/>
          <w:sz w:val="24"/>
          <w:szCs w:val="24"/>
        </w:rPr>
        <w:t xml:space="preserve">n </w:t>
      </w:r>
      <w:r w:rsidR="00863657" w:rsidRPr="00863657">
        <w:rPr>
          <w:rFonts w:ascii="Times New Roman" w:hAnsi="Times New Roman" w:cs="Times New Roman"/>
          <w:sz w:val="24"/>
          <w:szCs w:val="24"/>
        </w:rPr>
        <w:t xml:space="preserve">eight-week time frame, </w:t>
      </w:r>
      <w:r w:rsidR="00AB1CC5">
        <w:rPr>
          <w:rFonts w:ascii="Times New Roman" w:hAnsi="Times New Roman" w:cs="Times New Roman"/>
          <w:sz w:val="24"/>
          <w:szCs w:val="24"/>
        </w:rPr>
        <w:t>this</w:t>
      </w:r>
      <w:r w:rsidR="00863657" w:rsidRPr="00863657">
        <w:rPr>
          <w:rFonts w:ascii="Times New Roman" w:hAnsi="Times New Roman" w:cs="Times New Roman"/>
          <w:sz w:val="24"/>
          <w:szCs w:val="24"/>
        </w:rPr>
        <w:t xml:space="preserve"> quality improvement project yielded positive results from </w:t>
      </w:r>
      <w:r w:rsidR="003E7076">
        <w:rPr>
          <w:rFonts w:ascii="Times New Roman" w:hAnsi="Times New Roman" w:cs="Times New Roman"/>
          <w:sz w:val="24"/>
          <w:szCs w:val="24"/>
        </w:rPr>
        <w:t xml:space="preserve">both </w:t>
      </w:r>
      <w:r w:rsidR="00863657" w:rsidRPr="00863657">
        <w:rPr>
          <w:rFonts w:ascii="Times New Roman" w:hAnsi="Times New Roman" w:cs="Times New Roman"/>
          <w:sz w:val="24"/>
          <w:szCs w:val="24"/>
        </w:rPr>
        <w:t xml:space="preserve">the staff and patients that participated in the study. (Lancaster, 2018) </w:t>
      </w:r>
      <w:r w:rsidR="00B826A0">
        <w:rPr>
          <w:rFonts w:ascii="Times New Roman" w:hAnsi="Times New Roman" w:cs="Times New Roman"/>
          <w:sz w:val="24"/>
          <w:szCs w:val="24"/>
        </w:rPr>
        <w:t xml:space="preserve">All </w:t>
      </w:r>
      <w:r w:rsidR="008E51FB">
        <w:rPr>
          <w:rFonts w:ascii="Times New Roman" w:hAnsi="Times New Roman" w:cs="Times New Roman"/>
          <w:sz w:val="24"/>
          <w:szCs w:val="24"/>
        </w:rPr>
        <w:t>patient</w:t>
      </w:r>
      <w:r w:rsidR="00B826A0">
        <w:rPr>
          <w:rFonts w:ascii="Times New Roman" w:hAnsi="Times New Roman" w:cs="Times New Roman"/>
          <w:sz w:val="24"/>
          <w:szCs w:val="24"/>
        </w:rPr>
        <w:t>s</w:t>
      </w:r>
      <w:r w:rsidR="008E51FB">
        <w:rPr>
          <w:rFonts w:ascii="Times New Roman" w:hAnsi="Times New Roman" w:cs="Times New Roman"/>
          <w:sz w:val="24"/>
          <w:szCs w:val="24"/>
        </w:rPr>
        <w:t xml:space="preserve"> </w:t>
      </w:r>
      <w:r w:rsidR="00DD5D25">
        <w:rPr>
          <w:rFonts w:ascii="Times New Roman" w:hAnsi="Times New Roman" w:cs="Times New Roman"/>
          <w:sz w:val="24"/>
          <w:szCs w:val="24"/>
        </w:rPr>
        <w:t>reported a substantial</w:t>
      </w:r>
      <w:r w:rsidR="00AB1CC5">
        <w:rPr>
          <w:rFonts w:ascii="Times New Roman" w:hAnsi="Times New Roman" w:cs="Times New Roman"/>
          <w:sz w:val="24"/>
          <w:szCs w:val="24"/>
        </w:rPr>
        <w:t xml:space="preserve"> positive</w:t>
      </w:r>
      <w:r w:rsidR="00DD5D25">
        <w:rPr>
          <w:rFonts w:ascii="Times New Roman" w:hAnsi="Times New Roman" w:cs="Times New Roman"/>
          <w:sz w:val="24"/>
          <w:szCs w:val="24"/>
        </w:rPr>
        <w:t xml:space="preserve"> increase in their mood after using the </w:t>
      </w:r>
      <w:r w:rsidR="008E51FB">
        <w:rPr>
          <w:rFonts w:ascii="Times New Roman" w:hAnsi="Times New Roman" w:cs="Times New Roman"/>
          <w:sz w:val="24"/>
          <w:szCs w:val="24"/>
        </w:rPr>
        <w:t>sensory modulation</w:t>
      </w:r>
      <w:r w:rsidR="00DD5D25">
        <w:rPr>
          <w:rFonts w:ascii="Times New Roman" w:hAnsi="Times New Roman" w:cs="Times New Roman"/>
          <w:sz w:val="24"/>
          <w:szCs w:val="24"/>
        </w:rPr>
        <w:t xml:space="preserve"> room</w:t>
      </w:r>
      <w:r w:rsidR="006511C9">
        <w:rPr>
          <w:rFonts w:ascii="Times New Roman" w:hAnsi="Times New Roman" w:cs="Times New Roman"/>
          <w:sz w:val="24"/>
          <w:szCs w:val="24"/>
        </w:rPr>
        <w:t xml:space="preserve">. </w:t>
      </w:r>
      <w:r w:rsidR="00863657" w:rsidRPr="00863657">
        <w:rPr>
          <w:rFonts w:ascii="Times New Roman" w:hAnsi="Times New Roman" w:cs="Times New Roman"/>
          <w:sz w:val="24"/>
          <w:szCs w:val="24"/>
        </w:rPr>
        <w:t xml:space="preserve"> (Lancaster, 2018)</w:t>
      </w:r>
      <w:r w:rsidR="00A13E7D">
        <w:rPr>
          <w:rFonts w:ascii="Times New Roman" w:hAnsi="Times New Roman" w:cs="Times New Roman"/>
          <w:sz w:val="24"/>
          <w:szCs w:val="24"/>
        </w:rPr>
        <w:t xml:space="preserve"> In addition to </w:t>
      </w:r>
      <w:r w:rsidR="00AB1CC5">
        <w:rPr>
          <w:rFonts w:ascii="Times New Roman" w:hAnsi="Times New Roman" w:cs="Times New Roman"/>
          <w:sz w:val="24"/>
          <w:szCs w:val="24"/>
        </w:rPr>
        <w:t>this positive effect</w:t>
      </w:r>
      <w:r w:rsidR="00863657" w:rsidRPr="00863657">
        <w:rPr>
          <w:rFonts w:ascii="Times New Roman" w:hAnsi="Times New Roman" w:cs="Times New Roman"/>
          <w:sz w:val="24"/>
          <w:szCs w:val="24"/>
        </w:rPr>
        <w:t xml:space="preserve">, </w:t>
      </w:r>
      <w:r w:rsidR="00AE489E">
        <w:rPr>
          <w:rFonts w:ascii="Times New Roman" w:hAnsi="Times New Roman" w:cs="Times New Roman"/>
          <w:sz w:val="24"/>
          <w:szCs w:val="24"/>
        </w:rPr>
        <w:t>approximately</w:t>
      </w:r>
      <w:r w:rsidR="00863657" w:rsidRPr="00863657">
        <w:rPr>
          <w:rFonts w:ascii="Times New Roman" w:hAnsi="Times New Roman" w:cs="Times New Roman"/>
          <w:sz w:val="24"/>
          <w:szCs w:val="24"/>
        </w:rPr>
        <w:t xml:space="preserve"> half of the staff at Coastal Plains </w:t>
      </w:r>
      <w:r w:rsidR="001E3C67">
        <w:rPr>
          <w:rFonts w:ascii="Times New Roman" w:hAnsi="Times New Roman" w:cs="Times New Roman"/>
          <w:sz w:val="24"/>
          <w:szCs w:val="24"/>
        </w:rPr>
        <w:t>verified</w:t>
      </w:r>
      <w:r w:rsidR="00863657" w:rsidRPr="00863657">
        <w:rPr>
          <w:rFonts w:ascii="Times New Roman" w:hAnsi="Times New Roman" w:cs="Times New Roman"/>
          <w:sz w:val="24"/>
          <w:szCs w:val="24"/>
        </w:rPr>
        <w:t xml:space="preserve"> the benefits of sensory modulation for patients </w:t>
      </w:r>
      <w:r w:rsidR="002473A5">
        <w:rPr>
          <w:rFonts w:ascii="Times New Roman" w:hAnsi="Times New Roman" w:cs="Times New Roman"/>
          <w:sz w:val="24"/>
          <w:szCs w:val="24"/>
        </w:rPr>
        <w:t xml:space="preserve">and </w:t>
      </w:r>
      <w:r w:rsidR="00863657" w:rsidRPr="00863657">
        <w:rPr>
          <w:rFonts w:ascii="Times New Roman" w:hAnsi="Times New Roman" w:cs="Times New Roman"/>
          <w:sz w:val="24"/>
          <w:szCs w:val="24"/>
        </w:rPr>
        <w:t xml:space="preserve">the health care </w:t>
      </w:r>
      <w:r w:rsidR="001E3C67">
        <w:rPr>
          <w:rFonts w:ascii="Times New Roman" w:hAnsi="Times New Roman" w:cs="Times New Roman"/>
          <w:sz w:val="24"/>
          <w:szCs w:val="24"/>
        </w:rPr>
        <w:t>professionals</w:t>
      </w:r>
      <w:r w:rsidR="00863657" w:rsidRPr="00863657">
        <w:rPr>
          <w:rFonts w:ascii="Times New Roman" w:hAnsi="Times New Roman" w:cs="Times New Roman"/>
          <w:sz w:val="24"/>
          <w:szCs w:val="24"/>
        </w:rPr>
        <w:t xml:space="preserve">. (Lancaster, 2018) </w:t>
      </w:r>
      <w:r w:rsidR="00F83053" w:rsidRPr="00F83053">
        <w:rPr>
          <w:rFonts w:ascii="Times New Roman" w:hAnsi="Times New Roman" w:cs="Times New Roman"/>
          <w:sz w:val="24"/>
          <w:szCs w:val="24"/>
        </w:rPr>
        <w:t>In the eight weeks prior to the</w:t>
      </w:r>
      <w:r w:rsidR="008F5D4A">
        <w:rPr>
          <w:rFonts w:ascii="Times New Roman" w:hAnsi="Times New Roman" w:cs="Times New Roman"/>
          <w:sz w:val="24"/>
          <w:szCs w:val="24"/>
        </w:rPr>
        <w:t xml:space="preserve"> implementation of the</w:t>
      </w:r>
      <w:r w:rsidR="00F83053" w:rsidRPr="00F83053">
        <w:rPr>
          <w:rFonts w:ascii="Times New Roman" w:hAnsi="Times New Roman" w:cs="Times New Roman"/>
          <w:sz w:val="24"/>
          <w:szCs w:val="24"/>
        </w:rPr>
        <w:t xml:space="preserve"> sensory </w:t>
      </w:r>
      <w:r w:rsidR="007865B3">
        <w:rPr>
          <w:rFonts w:ascii="Times New Roman" w:hAnsi="Times New Roman" w:cs="Times New Roman"/>
          <w:sz w:val="24"/>
          <w:szCs w:val="24"/>
        </w:rPr>
        <w:t xml:space="preserve">modulation </w:t>
      </w:r>
      <w:r w:rsidR="00F83053" w:rsidRPr="00F83053">
        <w:rPr>
          <w:rFonts w:ascii="Times New Roman" w:hAnsi="Times New Roman" w:cs="Times New Roman"/>
          <w:sz w:val="24"/>
          <w:szCs w:val="24"/>
        </w:rPr>
        <w:t>room, five security alert codes were called</w:t>
      </w:r>
      <w:r w:rsidR="0060495B">
        <w:rPr>
          <w:rFonts w:ascii="Times New Roman" w:hAnsi="Times New Roman" w:cs="Times New Roman"/>
          <w:sz w:val="24"/>
          <w:szCs w:val="24"/>
        </w:rPr>
        <w:t xml:space="preserve"> due to</w:t>
      </w:r>
      <w:r w:rsidR="00AB1CC5">
        <w:rPr>
          <w:rFonts w:ascii="Times New Roman" w:hAnsi="Times New Roman" w:cs="Times New Roman"/>
          <w:sz w:val="24"/>
          <w:szCs w:val="24"/>
        </w:rPr>
        <w:t xml:space="preserve"> escalating</w:t>
      </w:r>
      <w:r w:rsidR="0060495B">
        <w:rPr>
          <w:rFonts w:ascii="Times New Roman" w:hAnsi="Times New Roman" w:cs="Times New Roman"/>
          <w:sz w:val="24"/>
          <w:szCs w:val="24"/>
        </w:rPr>
        <w:t xml:space="preserve"> aggression or violence</w:t>
      </w:r>
      <w:r w:rsidR="00F83053" w:rsidRPr="00F83053">
        <w:rPr>
          <w:rFonts w:ascii="Times New Roman" w:hAnsi="Times New Roman" w:cs="Times New Roman"/>
          <w:sz w:val="24"/>
          <w:szCs w:val="24"/>
        </w:rPr>
        <w:t xml:space="preserve">. (Lancaster, 2018) </w:t>
      </w:r>
      <w:r w:rsidR="00AB1CC5">
        <w:rPr>
          <w:rFonts w:ascii="Times New Roman" w:hAnsi="Times New Roman" w:cs="Times New Roman"/>
          <w:sz w:val="24"/>
          <w:szCs w:val="24"/>
        </w:rPr>
        <w:t>In addition to the</w:t>
      </w:r>
      <w:r w:rsidR="00863657" w:rsidRPr="00863657">
        <w:rPr>
          <w:rFonts w:ascii="Times New Roman" w:hAnsi="Times New Roman" w:cs="Times New Roman"/>
          <w:sz w:val="24"/>
          <w:szCs w:val="24"/>
        </w:rPr>
        <w:t xml:space="preserve"> positive self-reports from the patients and staff, </w:t>
      </w:r>
      <w:r w:rsidR="00CD0A89">
        <w:rPr>
          <w:rFonts w:ascii="Times New Roman" w:hAnsi="Times New Roman" w:cs="Times New Roman"/>
          <w:sz w:val="24"/>
          <w:szCs w:val="24"/>
        </w:rPr>
        <w:t xml:space="preserve">only 2 security codes were </w:t>
      </w:r>
      <w:r w:rsidR="00A10A2A">
        <w:rPr>
          <w:rFonts w:ascii="Times New Roman" w:hAnsi="Times New Roman" w:cs="Times New Roman"/>
          <w:sz w:val="24"/>
          <w:szCs w:val="24"/>
        </w:rPr>
        <w:t xml:space="preserve">called </w:t>
      </w:r>
      <w:r w:rsidR="00863657" w:rsidRPr="00863657">
        <w:rPr>
          <w:rFonts w:ascii="Times New Roman" w:hAnsi="Times New Roman" w:cs="Times New Roman"/>
          <w:sz w:val="24"/>
          <w:szCs w:val="24"/>
        </w:rPr>
        <w:t>during t</w:t>
      </w:r>
      <w:r w:rsidR="009C5F6E">
        <w:rPr>
          <w:rFonts w:ascii="Times New Roman" w:hAnsi="Times New Roman" w:cs="Times New Roman"/>
          <w:sz w:val="24"/>
          <w:szCs w:val="24"/>
        </w:rPr>
        <w:t xml:space="preserve">he </w:t>
      </w:r>
      <w:r w:rsidR="00863657" w:rsidRPr="00863657">
        <w:rPr>
          <w:rFonts w:ascii="Times New Roman" w:hAnsi="Times New Roman" w:cs="Times New Roman"/>
          <w:sz w:val="24"/>
          <w:szCs w:val="24"/>
        </w:rPr>
        <w:t>eight</w:t>
      </w:r>
      <w:r w:rsidR="009C5F6E">
        <w:rPr>
          <w:rFonts w:ascii="Times New Roman" w:hAnsi="Times New Roman" w:cs="Times New Roman"/>
          <w:sz w:val="24"/>
          <w:szCs w:val="24"/>
        </w:rPr>
        <w:t>-</w:t>
      </w:r>
      <w:r w:rsidR="00863657" w:rsidRPr="00863657">
        <w:rPr>
          <w:rFonts w:ascii="Times New Roman" w:hAnsi="Times New Roman" w:cs="Times New Roman"/>
          <w:sz w:val="24"/>
          <w:szCs w:val="24"/>
        </w:rPr>
        <w:t>week</w:t>
      </w:r>
      <w:r w:rsidR="009C5F6E">
        <w:rPr>
          <w:rFonts w:ascii="Times New Roman" w:hAnsi="Times New Roman" w:cs="Times New Roman"/>
          <w:sz w:val="24"/>
          <w:szCs w:val="24"/>
        </w:rPr>
        <w:t xml:space="preserve"> </w:t>
      </w:r>
      <w:r w:rsidR="00863657" w:rsidRPr="00863657">
        <w:rPr>
          <w:rFonts w:ascii="Times New Roman" w:hAnsi="Times New Roman" w:cs="Times New Roman"/>
          <w:sz w:val="24"/>
          <w:szCs w:val="24"/>
        </w:rPr>
        <w:t xml:space="preserve">implementation of sensory modulation. (Lancaster, 2018) </w:t>
      </w:r>
      <w:r w:rsidR="00AB1CC5">
        <w:rPr>
          <w:rFonts w:ascii="Times New Roman" w:hAnsi="Times New Roman" w:cs="Times New Roman"/>
          <w:sz w:val="24"/>
          <w:szCs w:val="24"/>
        </w:rPr>
        <w:t>This statistical analysis yielded a 60% reduction in the need of security alert codes</w:t>
      </w:r>
      <w:r w:rsidR="00A10A2A">
        <w:rPr>
          <w:rFonts w:ascii="Times New Roman" w:hAnsi="Times New Roman" w:cs="Times New Roman"/>
          <w:sz w:val="24"/>
          <w:szCs w:val="24"/>
        </w:rPr>
        <w:t xml:space="preserve"> </w:t>
      </w:r>
      <w:r w:rsidR="00424A1A">
        <w:rPr>
          <w:rFonts w:ascii="Times New Roman" w:hAnsi="Times New Roman" w:cs="Times New Roman"/>
          <w:sz w:val="24"/>
          <w:szCs w:val="24"/>
        </w:rPr>
        <w:t xml:space="preserve">and </w:t>
      </w:r>
      <w:r w:rsidR="0090420F">
        <w:rPr>
          <w:rFonts w:ascii="Times New Roman" w:hAnsi="Times New Roman" w:cs="Times New Roman"/>
          <w:sz w:val="24"/>
          <w:szCs w:val="24"/>
        </w:rPr>
        <w:t>emphasize the need for sensory modulation in all</w:t>
      </w:r>
      <w:r w:rsidR="00863657" w:rsidRPr="00A10A2A">
        <w:rPr>
          <w:rFonts w:ascii="Times New Roman" w:hAnsi="Times New Roman" w:cs="Times New Roman"/>
          <w:sz w:val="24"/>
          <w:szCs w:val="24"/>
        </w:rPr>
        <w:t xml:space="preserve"> acute psychiatric units. </w:t>
      </w:r>
      <w:bookmarkStart w:id="0" w:name="_Hlk121420340"/>
      <w:r w:rsidR="00863657" w:rsidRPr="00A10A2A">
        <w:rPr>
          <w:rFonts w:ascii="Times New Roman" w:hAnsi="Times New Roman" w:cs="Times New Roman"/>
          <w:sz w:val="24"/>
          <w:szCs w:val="24"/>
        </w:rPr>
        <w:t>Sensory modulation is the least restrictive practice</w:t>
      </w:r>
      <w:r w:rsidR="00AB1CC5">
        <w:rPr>
          <w:rFonts w:ascii="Times New Roman" w:hAnsi="Times New Roman" w:cs="Times New Roman"/>
          <w:sz w:val="24"/>
          <w:szCs w:val="24"/>
        </w:rPr>
        <w:t xml:space="preserve"> and empowers patients to </w:t>
      </w:r>
      <w:r w:rsidR="00524B74">
        <w:rPr>
          <w:rFonts w:ascii="Times New Roman" w:hAnsi="Times New Roman" w:cs="Times New Roman"/>
          <w:sz w:val="24"/>
          <w:szCs w:val="24"/>
        </w:rPr>
        <w:t>mood manage in a safe and effective manner.</w:t>
      </w:r>
      <w:r w:rsidR="00863657" w:rsidRPr="00A10A2A">
        <w:rPr>
          <w:rFonts w:ascii="Times New Roman" w:hAnsi="Times New Roman" w:cs="Times New Roman"/>
          <w:sz w:val="24"/>
          <w:szCs w:val="24"/>
        </w:rPr>
        <w:t xml:space="preserve"> </w:t>
      </w:r>
      <w:bookmarkEnd w:id="0"/>
      <w:r w:rsidR="00524B74">
        <w:rPr>
          <w:rFonts w:ascii="Times New Roman" w:hAnsi="Times New Roman" w:cs="Times New Roman"/>
          <w:sz w:val="24"/>
          <w:szCs w:val="24"/>
        </w:rPr>
        <w:t>T</w:t>
      </w:r>
      <w:r w:rsidR="00B4072E" w:rsidRPr="00A10A2A">
        <w:rPr>
          <w:rFonts w:ascii="Times New Roman" w:hAnsi="Times New Roman" w:cs="Times New Roman"/>
          <w:sz w:val="24"/>
          <w:szCs w:val="24"/>
        </w:rPr>
        <w:t>herefore,</w:t>
      </w:r>
      <w:r w:rsidR="00863657" w:rsidRPr="00A10A2A">
        <w:rPr>
          <w:rFonts w:ascii="Times New Roman" w:hAnsi="Times New Roman" w:cs="Times New Roman"/>
          <w:sz w:val="24"/>
          <w:szCs w:val="24"/>
        </w:rPr>
        <w:t xml:space="preserve"> it is vital that mental health nurses across the </w:t>
      </w:r>
      <w:r w:rsidR="00BE2EE7">
        <w:rPr>
          <w:rFonts w:ascii="Times New Roman" w:hAnsi="Times New Roman" w:cs="Times New Roman"/>
          <w:sz w:val="24"/>
          <w:szCs w:val="24"/>
        </w:rPr>
        <w:t>country</w:t>
      </w:r>
      <w:r w:rsidR="00863657" w:rsidRPr="00A10A2A">
        <w:rPr>
          <w:rFonts w:ascii="Times New Roman" w:hAnsi="Times New Roman" w:cs="Times New Roman"/>
          <w:sz w:val="24"/>
          <w:szCs w:val="24"/>
        </w:rPr>
        <w:t xml:space="preserve"> are </w:t>
      </w:r>
      <w:r w:rsidR="00CF7267">
        <w:rPr>
          <w:rFonts w:ascii="Times New Roman" w:hAnsi="Times New Roman" w:cs="Times New Roman"/>
          <w:sz w:val="24"/>
          <w:szCs w:val="24"/>
        </w:rPr>
        <w:t xml:space="preserve">educated </w:t>
      </w:r>
      <w:r w:rsidR="00863657" w:rsidRPr="00A10A2A">
        <w:rPr>
          <w:rFonts w:ascii="Times New Roman" w:hAnsi="Times New Roman" w:cs="Times New Roman"/>
          <w:sz w:val="24"/>
          <w:szCs w:val="24"/>
        </w:rPr>
        <w:t>o</w:t>
      </w:r>
      <w:r w:rsidR="00CF7267">
        <w:rPr>
          <w:rFonts w:ascii="Times New Roman" w:hAnsi="Times New Roman" w:cs="Times New Roman"/>
          <w:sz w:val="24"/>
          <w:szCs w:val="24"/>
        </w:rPr>
        <w:t xml:space="preserve">n </w:t>
      </w:r>
      <w:r w:rsidR="00863657" w:rsidRPr="00A10A2A">
        <w:rPr>
          <w:rFonts w:ascii="Times New Roman" w:hAnsi="Times New Roman" w:cs="Times New Roman"/>
          <w:sz w:val="24"/>
          <w:szCs w:val="24"/>
        </w:rPr>
        <w:t>th</w:t>
      </w:r>
      <w:r w:rsidR="005C0286">
        <w:rPr>
          <w:rFonts w:ascii="Times New Roman" w:hAnsi="Times New Roman" w:cs="Times New Roman"/>
          <w:sz w:val="24"/>
          <w:szCs w:val="24"/>
        </w:rPr>
        <w:t>is</w:t>
      </w:r>
      <w:r w:rsidR="00863657" w:rsidRPr="00A10A2A">
        <w:rPr>
          <w:rFonts w:ascii="Times New Roman" w:hAnsi="Times New Roman" w:cs="Times New Roman"/>
          <w:sz w:val="24"/>
          <w:szCs w:val="24"/>
        </w:rPr>
        <w:t xml:space="preserve"> </w:t>
      </w:r>
      <w:r w:rsidR="00524B74">
        <w:rPr>
          <w:rFonts w:ascii="Times New Roman" w:hAnsi="Times New Roman" w:cs="Times New Roman"/>
          <w:sz w:val="24"/>
          <w:szCs w:val="24"/>
        </w:rPr>
        <w:t>complementary</w:t>
      </w:r>
      <w:r w:rsidR="00863657" w:rsidRPr="00A10A2A">
        <w:rPr>
          <w:rFonts w:ascii="Times New Roman" w:hAnsi="Times New Roman" w:cs="Times New Roman"/>
          <w:sz w:val="24"/>
          <w:szCs w:val="24"/>
        </w:rPr>
        <w:t xml:space="preserve"> option.</w:t>
      </w:r>
      <w:r w:rsidR="00863657" w:rsidRPr="00863657">
        <w:rPr>
          <w:rFonts w:ascii="Times New Roman" w:hAnsi="Times New Roman" w:cs="Times New Roman"/>
          <w:sz w:val="24"/>
          <w:szCs w:val="24"/>
        </w:rPr>
        <w:t xml:space="preserve"> </w:t>
      </w:r>
      <w:r w:rsidR="00524B74">
        <w:rPr>
          <w:rFonts w:ascii="Times New Roman" w:hAnsi="Times New Roman" w:cs="Times New Roman"/>
          <w:sz w:val="24"/>
          <w:szCs w:val="24"/>
        </w:rPr>
        <w:t>Advocacy is at the heart of nursing ensuring patients’ best interests are served safely, without additional trauma. Implementation of sensory modulation methods</w:t>
      </w:r>
      <w:r w:rsidR="00F716D4">
        <w:rPr>
          <w:rFonts w:ascii="Times New Roman" w:hAnsi="Times New Roman" w:cs="Times New Roman"/>
          <w:sz w:val="24"/>
          <w:szCs w:val="24"/>
        </w:rPr>
        <w:t xml:space="preserve"> </w:t>
      </w:r>
      <w:r w:rsidR="00524B74">
        <w:rPr>
          <w:rFonts w:ascii="Times New Roman" w:hAnsi="Times New Roman" w:cs="Times New Roman"/>
          <w:sz w:val="24"/>
          <w:szCs w:val="24"/>
        </w:rPr>
        <w:t>reduces the use of more restrictive measures such as seclusion, restraints, or forced medications.</w:t>
      </w:r>
      <w:r w:rsidR="00F716D4">
        <w:rPr>
          <w:rFonts w:ascii="Times New Roman" w:hAnsi="Times New Roman" w:cs="Times New Roman"/>
          <w:sz w:val="24"/>
          <w:szCs w:val="24"/>
        </w:rPr>
        <w:t xml:space="preserve"> </w:t>
      </w:r>
    </w:p>
    <w:p w14:paraId="53B28F2B" w14:textId="77777777" w:rsidR="00A1743A" w:rsidRDefault="00A1743A" w:rsidP="0021354A">
      <w:pPr>
        <w:spacing w:line="480" w:lineRule="auto"/>
        <w:ind w:firstLine="720"/>
        <w:rPr>
          <w:rFonts w:ascii="Times New Roman" w:hAnsi="Times New Roman" w:cs="Times New Roman"/>
          <w:b/>
          <w:bCs/>
          <w:sz w:val="24"/>
          <w:szCs w:val="24"/>
        </w:rPr>
      </w:pPr>
    </w:p>
    <w:p w14:paraId="753D8596" w14:textId="4CB2ADA1" w:rsidR="000F560B" w:rsidRDefault="000F560B" w:rsidP="0021354A">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Literature Review/Synthesis</w:t>
      </w:r>
    </w:p>
    <w:p w14:paraId="425F3EA4" w14:textId="1E77783C" w:rsidR="0013204E" w:rsidRPr="0021354A" w:rsidRDefault="003D2FB7" w:rsidP="0013204E">
      <w:pPr>
        <w:spacing w:line="480" w:lineRule="auto"/>
        <w:ind w:left="720" w:firstLine="720"/>
        <w:rPr>
          <w:rFonts w:ascii="Times New Roman" w:hAnsi="Times New Roman" w:cs="Times New Roman"/>
          <w:sz w:val="24"/>
          <w:szCs w:val="24"/>
        </w:rPr>
      </w:pPr>
      <w:r w:rsidRPr="003D2FB7">
        <w:rPr>
          <w:rFonts w:ascii="Times New Roman" w:hAnsi="Times New Roman" w:cs="Times New Roman"/>
          <w:sz w:val="24"/>
          <w:szCs w:val="24"/>
        </w:rPr>
        <w:t xml:space="preserve">Several studies </w:t>
      </w:r>
      <w:r w:rsidR="00051151">
        <w:rPr>
          <w:rFonts w:ascii="Times New Roman" w:hAnsi="Times New Roman" w:cs="Times New Roman"/>
          <w:sz w:val="24"/>
          <w:szCs w:val="24"/>
        </w:rPr>
        <w:t>confirm</w:t>
      </w:r>
      <w:r w:rsidRPr="003D2FB7">
        <w:rPr>
          <w:rFonts w:ascii="Times New Roman" w:hAnsi="Times New Roman" w:cs="Times New Roman"/>
          <w:sz w:val="24"/>
          <w:szCs w:val="24"/>
        </w:rPr>
        <w:t xml:space="preserve"> the effectiveness of de-escalation techniques. </w:t>
      </w:r>
      <w:r w:rsidR="00AF7B05">
        <w:rPr>
          <w:rFonts w:ascii="Times New Roman" w:hAnsi="Times New Roman" w:cs="Times New Roman"/>
          <w:sz w:val="24"/>
          <w:szCs w:val="24"/>
        </w:rPr>
        <w:t>I</w:t>
      </w:r>
      <w:r w:rsidR="0013204E" w:rsidRPr="006E5BB9">
        <w:rPr>
          <w:rFonts w:ascii="Times New Roman" w:hAnsi="Times New Roman" w:cs="Times New Roman"/>
          <w:sz w:val="24"/>
          <w:szCs w:val="24"/>
        </w:rPr>
        <w:t>n a South Australian emergency department,</w:t>
      </w:r>
      <w:r w:rsidR="00B36123">
        <w:rPr>
          <w:rFonts w:ascii="Times New Roman" w:hAnsi="Times New Roman" w:cs="Times New Roman"/>
          <w:sz w:val="24"/>
          <w:szCs w:val="24"/>
        </w:rPr>
        <w:t xml:space="preserve"> a pilot study </w:t>
      </w:r>
      <w:r w:rsidR="004F66B2">
        <w:rPr>
          <w:rFonts w:ascii="Times New Roman" w:hAnsi="Times New Roman" w:cs="Times New Roman"/>
          <w:sz w:val="24"/>
          <w:szCs w:val="24"/>
        </w:rPr>
        <w:t>examined the benefits of</w:t>
      </w:r>
      <w:r w:rsidR="00880302" w:rsidRPr="00880302">
        <w:rPr>
          <w:rFonts w:ascii="Times New Roman" w:hAnsi="Times New Roman" w:cs="Times New Roman"/>
          <w:sz w:val="24"/>
          <w:szCs w:val="24"/>
        </w:rPr>
        <w:t xml:space="preserve"> sensory modulation in a mental health setting for </w:t>
      </w:r>
      <w:r w:rsidR="002B2B1D">
        <w:rPr>
          <w:rFonts w:ascii="Times New Roman" w:hAnsi="Times New Roman" w:cs="Times New Roman"/>
          <w:sz w:val="24"/>
          <w:szCs w:val="24"/>
        </w:rPr>
        <w:t>patients who</w:t>
      </w:r>
      <w:r w:rsidR="00880302" w:rsidRPr="00880302">
        <w:rPr>
          <w:rFonts w:ascii="Times New Roman" w:hAnsi="Times New Roman" w:cs="Times New Roman"/>
          <w:sz w:val="24"/>
          <w:szCs w:val="24"/>
        </w:rPr>
        <w:t xml:space="preserve"> </w:t>
      </w:r>
      <w:r w:rsidR="004269C2">
        <w:rPr>
          <w:rFonts w:ascii="Times New Roman" w:hAnsi="Times New Roman" w:cs="Times New Roman"/>
          <w:sz w:val="24"/>
          <w:szCs w:val="24"/>
        </w:rPr>
        <w:t>are exhibiting symptoms of psychiatric distress or agitation</w:t>
      </w:r>
      <w:r w:rsidR="00880302" w:rsidRPr="00880302">
        <w:rPr>
          <w:rFonts w:ascii="Times New Roman" w:hAnsi="Times New Roman" w:cs="Times New Roman"/>
          <w:sz w:val="24"/>
          <w:szCs w:val="24"/>
        </w:rPr>
        <w:t>.</w:t>
      </w:r>
      <w:r w:rsidR="005644ED">
        <w:rPr>
          <w:rFonts w:ascii="Times New Roman" w:hAnsi="Times New Roman" w:cs="Times New Roman"/>
          <w:sz w:val="24"/>
          <w:szCs w:val="24"/>
        </w:rPr>
        <w:t xml:space="preserve"> </w:t>
      </w:r>
      <w:r w:rsidR="005644ED" w:rsidRPr="006E5BB9">
        <w:rPr>
          <w:rFonts w:ascii="Times New Roman" w:hAnsi="Times New Roman" w:cs="Times New Roman"/>
          <w:sz w:val="24"/>
          <w:szCs w:val="24"/>
        </w:rPr>
        <w:t>(Adams-Leask et al, 2018)</w:t>
      </w:r>
      <w:r w:rsidR="00880302">
        <w:rPr>
          <w:rFonts w:ascii="Times New Roman" w:hAnsi="Times New Roman" w:cs="Times New Roman"/>
          <w:sz w:val="24"/>
          <w:szCs w:val="24"/>
        </w:rPr>
        <w:tab/>
      </w:r>
      <w:r w:rsidR="004E7DA1" w:rsidRPr="006E5BB9">
        <w:rPr>
          <w:rFonts w:ascii="Times New Roman" w:hAnsi="Times New Roman" w:cs="Times New Roman"/>
          <w:sz w:val="24"/>
          <w:szCs w:val="24"/>
        </w:rPr>
        <w:t xml:space="preserve">In this </w:t>
      </w:r>
      <w:r w:rsidR="004E7DA1">
        <w:rPr>
          <w:rFonts w:ascii="Times New Roman" w:hAnsi="Times New Roman" w:cs="Times New Roman"/>
          <w:sz w:val="24"/>
          <w:szCs w:val="24"/>
        </w:rPr>
        <w:t>project</w:t>
      </w:r>
      <w:r w:rsidR="004E7DA1" w:rsidRPr="006E5BB9">
        <w:rPr>
          <w:rFonts w:ascii="Times New Roman" w:hAnsi="Times New Roman" w:cs="Times New Roman"/>
          <w:sz w:val="24"/>
          <w:szCs w:val="24"/>
        </w:rPr>
        <w:t xml:space="preserve">, seventy-four </w:t>
      </w:r>
      <w:r w:rsidR="0079675E">
        <w:rPr>
          <w:rFonts w:ascii="Times New Roman" w:hAnsi="Times New Roman" w:cs="Times New Roman"/>
          <w:sz w:val="24"/>
          <w:szCs w:val="24"/>
        </w:rPr>
        <w:t>patients who presented with psychiatric distress</w:t>
      </w:r>
      <w:r w:rsidR="004E7DA1" w:rsidRPr="006E5BB9">
        <w:rPr>
          <w:rFonts w:ascii="Times New Roman" w:hAnsi="Times New Roman" w:cs="Times New Roman"/>
          <w:sz w:val="24"/>
          <w:szCs w:val="24"/>
        </w:rPr>
        <w:t xml:space="preserve"> spent around forty-five minutes in the sensory modulation room, </w:t>
      </w:r>
      <w:r w:rsidR="000034B7">
        <w:rPr>
          <w:rFonts w:ascii="Times New Roman" w:hAnsi="Times New Roman" w:cs="Times New Roman"/>
          <w:sz w:val="24"/>
          <w:szCs w:val="24"/>
        </w:rPr>
        <w:t xml:space="preserve">and </w:t>
      </w:r>
      <w:r w:rsidR="0027293B">
        <w:rPr>
          <w:rFonts w:ascii="Times New Roman" w:hAnsi="Times New Roman" w:cs="Times New Roman"/>
          <w:sz w:val="24"/>
          <w:szCs w:val="24"/>
        </w:rPr>
        <w:t>a</w:t>
      </w:r>
      <w:r w:rsidR="000034B7">
        <w:rPr>
          <w:rFonts w:ascii="Times New Roman" w:hAnsi="Times New Roman" w:cs="Times New Roman"/>
          <w:sz w:val="24"/>
          <w:szCs w:val="24"/>
        </w:rPr>
        <w:t xml:space="preserve"> self-reporting </w:t>
      </w:r>
      <w:r w:rsidR="000034B7" w:rsidRPr="000034B7">
        <w:rPr>
          <w:rFonts w:ascii="Times New Roman" w:hAnsi="Times New Roman" w:cs="Times New Roman"/>
          <w:sz w:val="24"/>
          <w:szCs w:val="24"/>
        </w:rPr>
        <w:t xml:space="preserve">evaluation form was used to </w:t>
      </w:r>
      <w:r w:rsidR="000034B7">
        <w:rPr>
          <w:rFonts w:ascii="Times New Roman" w:hAnsi="Times New Roman" w:cs="Times New Roman"/>
          <w:sz w:val="24"/>
          <w:szCs w:val="24"/>
        </w:rPr>
        <w:t xml:space="preserve">assess </w:t>
      </w:r>
      <w:r w:rsidR="000034B7" w:rsidRPr="000034B7">
        <w:rPr>
          <w:rFonts w:ascii="Times New Roman" w:hAnsi="Times New Roman" w:cs="Times New Roman"/>
          <w:sz w:val="24"/>
          <w:szCs w:val="24"/>
        </w:rPr>
        <w:t xml:space="preserve">use of items, </w:t>
      </w:r>
      <w:r w:rsidR="0027293B">
        <w:rPr>
          <w:rFonts w:ascii="Times New Roman" w:hAnsi="Times New Roman" w:cs="Times New Roman"/>
          <w:sz w:val="24"/>
          <w:szCs w:val="24"/>
        </w:rPr>
        <w:t xml:space="preserve">and </w:t>
      </w:r>
      <w:r w:rsidR="000034B7" w:rsidRPr="000034B7">
        <w:rPr>
          <w:rFonts w:ascii="Times New Roman" w:hAnsi="Times New Roman" w:cs="Times New Roman"/>
          <w:sz w:val="24"/>
          <w:szCs w:val="24"/>
        </w:rPr>
        <w:t>distress pre and post sensory modulation use</w:t>
      </w:r>
      <w:r w:rsidR="0027293B">
        <w:rPr>
          <w:rFonts w:ascii="Times New Roman" w:hAnsi="Times New Roman" w:cs="Times New Roman"/>
          <w:sz w:val="24"/>
          <w:szCs w:val="24"/>
        </w:rPr>
        <w:t xml:space="preserve">. </w:t>
      </w:r>
      <w:r w:rsidR="0027293B" w:rsidRPr="006E5BB9">
        <w:rPr>
          <w:rFonts w:ascii="Times New Roman" w:hAnsi="Times New Roman" w:cs="Times New Roman"/>
          <w:sz w:val="24"/>
          <w:szCs w:val="24"/>
        </w:rPr>
        <w:t>(Adams-Leask et al, 2018)</w:t>
      </w:r>
      <w:r w:rsidR="00AA2FB1">
        <w:rPr>
          <w:rFonts w:ascii="Times New Roman" w:hAnsi="Times New Roman" w:cs="Times New Roman"/>
          <w:sz w:val="24"/>
          <w:szCs w:val="24"/>
        </w:rPr>
        <w:t xml:space="preserve"> The </w:t>
      </w:r>
      <w:r w:rsidR="004E7DA1" w:rsidRPr="006E5BB9">
        <w:rPr>
          <w:rFonts w:ascii="Times New Roman" w:hAnsi="Times New Roman" w:cs="Times New Roman"/>
          <w:sz w:val="24"/>
          <w:szCs w:val="24"/>
        </w:rPr>
        <w:t>patients report</w:t>
      </w:r>
      <w:r w:rsidR="00AA2FB1">
        <w:rPr>
          <w:rFonts w:ascii="Times New Roman" w:hAnsi="Times New Roman" w:cs="Times New Roman"/>
          <w:sz w:val="24"/>
          <w:szCs w:val="24"/>
        </w:rPr>
        <w:t>ed</w:t>
      </w:r>
      <w:r w:rsidR="004E7DA1" w:rsidRPr="006E5BB9">
        <w:rPr>
          <w:rFonts w:ascii="Times New Roman" w:hAnsi="Times New Roman" w:cs="Times New Roman"/>
          <w:sz w:val="24"/>
          <w:szCs w:val="24"/>
        </w:rPr>
        <w:t xml:space="preserve"> </w:t>
      </w:r>
      <w:r w:rsidR="00AA2FB1">
        <w:rPr>
          <w:rFonts w:ascii="Times New Roman" w:hAnsi="Times New Roman" w:cs="Times New Roman"/>
          <w:sz w:val="24"/>
          <w:szCs w:val="24"/>
        </w:rPr>
        <w:t xml:space="preserve">sensory modulation assisted them in managing negative thoughts and emotions, </w:t>
      </w:r>
      <w:r w:rsidR="004E7DA1" w:rsidRPr="006E5BB9">
        <w:rPr>
          <w:rFonts w:ascii="Times New Roman" w:hAnsi="Times New Roman" w:cs="Times New Roman"/>
          <w:sz w:val="24"/>
          <w:szCs w:val="24"/>
        </w:rPr>
        <w:t>a</w:t>
      </w:r>
      <w:r w:rsidR="00AA2FB1">
        <w:rPr>
          <w:rFonts w:ascii="Times New Roman" w:hAnsi="Times New Roman" w:cs="Times New Roman"/>
          <w:sz w:val="24"/>
          <w:szCs w:val="24"/>
        </w:rPr>
        <w:t>nd</w:t>
      </w:r>
      <w:r w:rsidR="00D04E57">
        <w:rPr>
          <w:rFonts w:ascii="Times New Roman" w:hAnsi="Times New Roman" w:cs="Times New Roman"/>
          <w:sz w:val="24"/>
          <w:szCs w:val="24"/>
        </w:rPr>
        <w:t xml:space="preserve"> they experienced a</w:t>
      </w:r>
      <w:r w:rsidR="004E7DA1" w:rsidRPr="006E5BB9">
        <w:rPr>
          <w:rFonts w:ascii="Times New Roman" w:hAnsi="Times New Roman" w:cs="Times New Roman"/>
          <w:sz w:val="24"/>
          <w:szCs w:val="24"/>
        </w:rPr>
        <w:t xml:space="preserve"> significant decrease in </w:t>
      </w:r>
      <w:r w:rsidR="00AA2FB1">
        <w:rPr>
          <w:rFonts w:ascii="Times New Roman" w:hAnsi="Times New Roman" w:cs="Times New Roman"/>
          <w:sz w:val="24"/>
          <w:szCs w:val="24"/>
        </w:rPr>
        <w:t>distress after room use</w:t>
      </w:r>
      <w:r w:rsidR="004E7DA1" w:rsidRPr="006E5BB9">
        <w:rPr>
          <w:rFonts w:ascii="Times New Roman" w:hAnsi="Times New Roman" w:cs="Times New Roman"/>
          <w:sz w:val="24"/>
          <w:szCs w:val="24"/>
        </w:rPr>
        <w:t>. (Adams-Leask et al, 2018)</w:t>
      </w:r>
      <w:r w:rsidR="008D1DA3">
        <w:rPr>
          <w:rFonts w:ascii="Times New Roman" w:hAnsi="Times New Roman" w:cs="Times New Roman"/>
          <w:sz w:val="24"/>
          <w:szCs w:val="24"/>
        </w:rPr>
        <w:t xml:space="preserve"> </w:t>
      </w:r>
      <w:r w:rsidR="00D04E57">
        <w:rPr>
          <w:rFonts w:ascii="Times New Roman" w:hAnsi="Times New Roman" w:cs="Times New Roman"/>
          <w:sz w:val="24"/>
          <w:szCs w:val="24"/>
        </w:rPr>
        <w:t xml:space="preserve">As a result, this article </w:t>
      </w:r>
      <w:r w:rsidR="00F917FF">
        <w:rPr>
          <w:rFonts w:ascii="Times New Roman" w:hAnsi="Times New Roman" w:cs="Times New Roman"/>
          <w:sz w:val="24"/>
          <w:szCs w:val="24"/>
        </w:rPr>
        <w:t xml:space="preserve">strongly </w:t>
      </w:r>
      <w:r w:rsidR="0013204E" w:rsidRPr="006E5BB9">
        <w:rPr>
          <w:rFonts w:ascii="Times New Roman" w:hAnsi="Times New Roman" w:cs="Times New Roman"/>
          <w:sz w:val="24"/>
          <w:szCs w:val="24"/>
        </w:rPr>
        <w:t xml:space="preserve">promotes </w:t>
      </w:r>
      <w:r w:rsidR="008570A7">
        <w:rPr>
          <w:rFonts w:ascii="Times New Roman" w:hAnsi="Times New Roman" w:cs="Times New Roman"/>
          <w:sz w:val="24"/>
          <w:szCs w:val="24"/>
        </w:rPr>
        <w:t>sensory modulation</w:t>
      </w:r>
      <w:r w:rsidR="00F917FF">
        <w:rPr>
          <w:rFonts w:ascii="Times New Roman" w:hAnsi="Times New Roman" w:cs="Times New Roman"/>
          <w:sz w:val="24"/>
          <w:szCs w:val="24"/>
        </w:rPr>
        <w:t xml:space="preserve"> due to </w:t>
      </w:r>
      <w:r w:rsidR="00620C30">
        <w:rPr>
          <w:rFonts w:ascii="Times New Roman" w:hAnsi="Times New Roman" w:cs="Times New Roman"/>
          <w:sz w:val="24"/>
          <w:szCs w:val="24"/>
        </w:rPr>
        <w:t xml:space="preserve">its contribution to </w:t>
      </w:r>
      <w:r w:rsidR="0013204E" w:rsidRPr="006E5BB9">
        <w:rPr>
          <w:rFonts w:ascii="Times New Roman" w:hAnsi="Times New Roman" w:cs="Times New Roman"/>
          <w:sz w:val="24"/>
          <w:szCs w:val="24"/>
        </w:rPr>
        <w:t xml:space="preserve">increased </w:t>
      </w:r>
      <w:r w:rsidR="00620C30">
        <w:rPr>
          <w:rFonts w:ascii="Times New Roman" w:hAnsi="Times New Roman" w:cs="Times New Roman"/>
          <w:sz w:val="24"/>
          <w:szCs w:val="24"/>
        </w:rPr>
        <w:t xml:space="preserve">brain </w:t>
      </w:r>
      <w:r w:rsidR="0013204E" w:rsidRPr="006E5BB9">
        <w:rPr>
          <w:rFonts w:ascii="Times New Roman" w:hAnsi="Times New Roman" w:cs="Times New Roman"/>
          <w:sz w:val="24"/>
          <w:szCs w:val="24"/>
        </w:rPr>
        <w:t xml:space="preserve">function and a sense of control and safety. (Adams-Leask et al, 2018) </w:t>
      </w:r>
      <w:r w:rsidR="00803363">
        <w:rPr>
          <w:rFonts w:ascii="Times New Roman" w:hAnsi="Times New Roman" w:cs="Times New Roman"/>
          <w:sz w:val="24"/>
          <w:szCs w:val="24"/>
        </w:rPr>
        <w:t xml:space="preserve"> </w:t>
      </w:r>
    </w:p>
    <w:p w14:paraId="62C44134" w14:textId="47AC2E9D" w:rsidR="00FF4401" w:rsidRDefault="00AE32DE" w:rsidP="00AE32DE">
      <w:pPr>
        <w:spacing w:line="480" w:lineRule="auto"/>
        <w:ind w:left="720" w:firstLine="720"/>
        <w:rPr>
          <w:rFonts w:ascii="Times New Roman" w:hAnsi="Times New Roman" w:cs="Times New Roman"/>
          <w:sz w:val="24"/>
          <w:szCs w:val="24"/>
        </w:rPr>
      </w:pPr>
      <w:r w:rsidRPr="0067338C">
        <w:rPr>
          <w:rFonts w:ascii="Times New Roman" w:hAnsi="Times New Roman" w:cs="Times New Roman"/>
          <w:sz w:val="24"/>
          <w:szCs w:val="24"/>
        </w:rPr>
        <w:t>A</w:t>
      </w:r>
      <w:r w:rsidR="00D263D6" w:rsidRPr="0067338C">
        <w:rPr>
          <w:rFonts w:ascii="Times New Roman" w:hAnsi="Times New Roman" w:cs="Times New Roman"/>
          <w:sz w:val="24"/>
          <w:szCs w:val="24"/>
        </w:rPr>
        <w:t xml:space="preserve"> second </w:t>
      </w:r>
      <w:r w:rsidR="00A24596" w:rsidRPr="0067338C">
        <w:rPr>
          <w:rFonts w:ascii="Times New Roman" w:hAnsi="Times New Roman" w:cs="Times New Roman"/>
          <w:sz w:val="24"/>
          <w:szCs w:val="24"/>
        </w:rPr>
        <w:t>example</w:t>
      </w:r>
      <w:r w:rsidRPr="0067338C">
        <w:rPr>
          <w:rFonts w:ascii="Times New Roman" w:hAnsi="Times New Roman" w:cs="Times New Roman"/>
          <w:sz w:val="24"/>
          <w:szCs w:val="24"/>
        </w:rPr>
        <w:t xml:space="preserve"> of the benefits of sensory modulation was demonstrated through a quality improvement project done at </w:t>
      </w:r>
      <w:r w:rsidR="006F5A49">
        <w:rPr>
          <w:rFonts w:ascii="Times New Roman" w:hAnsi="Times New Roman" w:cs="Times New Roman"/>
          <w:sz w:val="24"/>
          <w:szCs w:val="24"/>
        </w:rPr>
        <w:t xml:space="preserve">an inpatient psychiatric unit at </w:t>
      </w:r>
      <w:r w:rsidRPr="0067338C">
        <w:rPr>
          <w:rFonts w:ascii="Times New Roman" w:hAnsi="Times New Roman" w:cs="Times New Roman"/>
          <w:sz w:val="24"/>
          <w:szCs w:val="24"/>
        </w:rPr>
        <w:t>SUNY Upstate Medical University</w:t>
      </w:r>
      <w:r w:rsidR="00FF3B06">
        <w:rPr>
          <w:rFonts w:ascii="Times New Roman" w:hAnsi="Times New Roman" w:cs="Times New Roman"/>
          <w:sz w:val="24"/>
          <w:szCs w:val="24"/>
        </w:rPr>
        <w:t xml:space="preserve">, </w:t>
      </w:r>
      <w:r w:rsidR="006F5A49">
        <w:rPr>
          <w:rFonts w:ascii="Times New Roman" w:hAnsi="Times New Roman" w:cs="Times New Roman"/>
          <w:sz w:val="24"/>
          <w:szCs w:val="24"/>
        </w:rPr>
        <w:t xml:space="preserve">and it </w:t>
      </w:r>
      <w:r w:rsidR="000437B0">
        <w:rPr>
          <w:rFonts w:ascii="Times New Roman" w:hAnsi="Times New Roman" w:cs="Times New Roman"/>
          <w:sz w:val="24"/>
          <w:szCs w:val="24"/>
        </w:rPr>
        <w:t>analyzed the effectiveness and feasibility of using music</w:t>
      </w:r>
      <w:r w:rsidR="00F629CD">
        <w:rPr>
          <w:rFonts w:ascii="Times New Roman" w:hAnsi="Times New Roman" w:cs="Times New Roman"/>
          <w:sz w:val="24"/>
          <w:szCs w:val="24"/>
        </w:rPr>
        <w:t xml:space="preserve"> as a priority intervention</w:t>
      </w:r>
      <w:r w:rsidRPr="0067338C">
        <w:rPr>
          <w:rFonts w:ascii="Times New Roman" w:hAnsi="Times New Roman" w:cs="Times New Roman"/>
          <w:sz w:val="24"/>
          <w:szCs w:val="24"/>
        </w:rPr>
        <w:t xml:space="preserve">. (Scudamore et al, 2022) </w:t>
      </w:r>
      <w:r w:rsidR="00F629CD">
        <w:rPr>
          <w:rFonts w:ascii="Times New Roman" w:hAnsi="Times New Roman" w:cs="Times New Roman"/>
          <w:sz w:val="24"/>
          <w:szCs w:val="24"/>
        </w:rPr>
        <w:t>In this study, m</w:t>
      </w:r>
      <w:r w:rsidRPr="0067338C">
        <w:rPr>
          <w:rFonts w:ascii="Times New Roman" w:hAnsi="Times New Roman" w:cs="Times New Roman"/>
          <w:sz w:val="24"/>
          <w:szCs w:val="24"/>
        </w:rPr>
        <w:t xml:space="preserve">usic therapy was </w:t>
      </w:r>
      <w:r w:rsidR="006C0DB6" w:rsidRPr="0067338C">
        <w:rPr>
          <w:rFonts w:ascii="Times New Roman" w:hAnsi="Times New Roman" w:cs="Times New Roman"/>
          <w:sz w:val="24"/>
          <w:szCs w:val="24"/>
        </w:rPr>
        <w:t>implemented</w:t>
      </w:r>
      <w:r w:rsidRPr="0067338C">
        <w:rPr>
          <w:rFonts w:ascii="Times New Roman" w:hAnsi="Times New Roman" w:cs="Times New Roman"/>
          <w:sz w:val="24"/>
          <w:szCs w:val="24"/>
        </w:rPr>
        <w:t xml:space="preserve"> as a </w:t>
      </w:r>
      <w:r w:rsidR="00AF5002">
        <w:rPr>
          <w:rFonts w:ascii="Times New Roman" w:hAnsi="Times New Roman" w:cs="Times New Roman"/>
          <w:sz w:val="24"/>
          <w:szCs w:val="24"/>
        </w:rPr>
        <w:t xml:space="preserve">replacement </w:t>
      </w:r>
      <w:r w:rsidRPr="0067338C">
        <w:rPr>
          <w:rFonts w:ascii="Times New Roman" w:hAnsi="Times New Roman" w:cs="Times New Roman"/>
          <w:sz w:val="24"/>
          <w:szCs w:val="24"/>
        </w:rPr>
        <w:t>or</w:t>
      </w:r>
      <w:r w:rsidR="00AF5002">
        <w:rPr>
          <w:rFonts w:ascii="Times New Roman" w:hAnsi="Times New Roman" w:cs="Times New Roman"/>
          <w:sz w:val="24"/>
          <w:szCs w:val="24"/>
        </w:rPr>
        <w:t xml:space="preserve"> adjunct </w:t>
      </w:r>
      <w:r w:rsidRPr="0067338C">
        <w:rPr>
          <w:rFonts w:ascii="Times New Roman" w:hAnsi="Times New Roman" w:cs="Times New Roman"/>
          <w:sz w:val="24"/>
          <w:szCs w:val="24"/>
        </w:rPr>
        <w:t>intervention instead of pharmacologic agitation management</w:t>
      </w:r>
      <w:r w:rsidR="000A5FFC">
        <w:rPr>
          <w:rFonts w:ascii="Times New Roman" w:hAnsi="Times New Roman" w:cs="Times New Roman"/>
          <w:sz w:val="24"/>
          <w:szCs w:val="24"/>
        </w:rPr>
        <w:t xml:space="preserve">, and patients </w:t>
      </w:r>
      <w:r w:rsidR="005F19DA">
        <w:rPr>
          <w:rFonts w:ascii="Times New Roman" w:hAnsi="Times New Roman" w:cs="Times New Roman"/>
          <w:sz w:val="24"/>
          <w:szCs w:val="24"/>
        </w:rPr>
        <w:t xml:space="preserve">documented </w:t>
      </w:r>
      <w:r w:rsidR="00455403">
        <w:rPr>
          <w:rFonts w:ascii="Times New Roman" w:hAnsi="Times New Roman" w:cs="Times New Roman"/>
          <w:sz w:val="24"/>
          <w:szCs w:val="24"/>
        </w:rPr>
        <w:t xml:space="preserve">their results on </w:t>
      </w:r>
      <w:r w:rsidR="005F19DA">
        <w:rPr>
          <w:rFonts w:ascii="Times New Roman" w:hAnsi="Times New Roman" w:cs="Times New Roman"/>
          <w:sz w:val="24"/>
          <w:szCs w:val="24"/>
        </w:rPr>
        <w:t>self-report surveys</w:t>
      </w:r>
      <w:r w:rsidRPr="0067338C">
        <w:rPr>
          <w:rFonts w:ascii="Times New Roman" w:hAnsi="Times New Roman" w:cs="Times New Roman"/>
          <w:sz w:val="24"/>
          <w:szCs w:val="24"/>
        </w:rPr>
        <w:t xml:space="preserve">. (Scudamore et al, 2022) 172 mental health patients volunteered over 6 months: three months without </w:t>
      </w:r>
      <w:r w:rsidRPr="0067338C">
        <w:rPr>
          <w:rFonts w:ascii="Times New Roman" w:hAnsi="Times New Roman" w:cs="Times New Roman"/>
          <w:sz w:val="24"/>
          <w:szCs w:val="24"/>
        </w:rPr>
        <w:lastRenderedPageBreak/>
        <w:t>music available and</w:t>
      </w:r>
      <w:r w:rsidR="005B3994">
        <w:rPr>
          <w:rFonts w:ascii="Times New Roman" w:hAnsi="Times New Roman" w:cs="Times New Roman"/>
          <w:sz w:val="24"/>
          <w:szCs w:val="24"/>
        </w:rPr>
        <w:t xml:space="preserve"> then </w:t>
      </w:r>
      <w:r w:rsidR="0032235A">
        <w:rPr>
          <w:rFonts w:ascii="Times New Roman" w:hAnsi="Times New Roman" w:cs="Times New Roman"/>
          <w:sz w:val="24"/>
          <w:szCs w:val="24"/>
        </w:rPr>
        <w:t>three</w:t>
      </w:r>
      <w:r w:rsidRPr="0067338C">
        <w:rPr>
          <w:rFonts w:ascii="Times New Roman" w:hAnsi="Times New Roman" w:cs="Times New Roman"/>
          <w:sz w:val="24"/>
          <w:szCs w:val="24"/>
        </w:rPr>
        <w:t xml:space="preserve"> months with music accessible as a de-escalation option. (Scudamore et al, 2022) </w:t>
      </w:r>
      <w:r w:rsidR="00325E3F">
        <w:rPr>
          <w:rFonts w:ascii="Times New Roman" w:hAnsi="Times New Roman" w:cs="Times New Roman"/>
          <w:sz w:val="24"/>
          <w:szCs w:val="24"/>
        </w:rPr>
        <w:t xml:space="preserve">In the second </w:t>
      </w:r>
      <w:r w:rsidR="00DA1177">
        <w:rPr>
          <w:rFonts w:ascii="Times New Roman" w:hAnsi="Times New Roman" w:cs="Times New Roman"/>
          <w:sz w:val="24"/>
          <w:szCs w:val="24"/>
        </w:rPr>
        <w:t xml:space="preserve">3 months, patients were allowed to determine </w:t>
      </w:r>
    </w:p>
    <w:p w14:paraId="08C95903" w14:textId="1E06598F" w:rsidR="00AE32DE" w:rsidRPr="0067338C" w:rsidRDefault="00DA1177" w:rsidP="00FF4401">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which music genre they preferred to listen to </w:t>
      </w:r>
      <w:r w:rsidR="00D30AB5">
        <w:rPr>
          <w:rFonts w:ascii="Times New Roman" w:hAnsi="Times New Roman" w:cs="Times New Roman"/>
          <w:sz w:val="24"/>
          <w:szCs w:val="24"/>
        </w:rPr>
        <w:t xml:space="preserve">with wireless headphone for up to 30 minutes. </w:t>
      </w:r>
      <w:r w:rsidR="00156302" w:rsidRPr="0067338C">
        <w:rPr>
          <w:rFonts w:ascii="Times New Roman" w:hAnsi="Times New Roman" w:cs="Times New Roman"/>
          <w:sz w:val="24"/>
          <w:szCs w:val="24"/>
        </w:rPr>
        <w:t xml:space="preserve">(Scudamore et al, 2022) </w:t>
      </w:r>
      <w:r w:rsidR="00AE32DE" w:rsidRPr="0067338C">
        <w:rPr>
          <w:rFonts w:ascii="Times New Roman" w:hAnsi="Times New Roman" w:cs="Times New Roman"/>
          <w:sz w:val="24"/>
          <w:szCs w:val="24"/>
        </w:rPr>
        <w:t>After the research project was con</w:t>
      </w:r>
      <w:r w:rsidR="0067338C" w:rsidRPr="0067338C">
        <w:rPr>
          <w:rFonts w:ascii="Times New Roman" w:hAnsi="Times New Roman" w:cs="Times New Roman"/>
          <w:sz w:val="24"/>
          <w:szCs w:val="24"/>
        </w:rPr>
        <w:t>cluded</w:t>
      </w:r>
      <w:r w:rsidR="00AE32DE" w:rsidRPr="0067338C">
        <w:rPr>
          <w:rFonts w:ascii="Times New Roman" w:hAnsi="Times New Roman" w:cs="Times New Roman"/>
          <w:sz w:val="24"/>
          <w:szCs w:val="24"/>
        </w:rPr>
        <w:t>, the results prove</w:t>
      </w:r>
      <w:r w:rsidR="0067338C" w:rsidRPr="0067338C">
        <w:rPr>
          <w:rFonts w:ascii="Times New Roman" w:hAnsi="Times New Roman" w:cs="Times New Roman"/>
          <w:sz w:val="24"/>
          <w:szCs w:val="24"/>
        </w:rPr>
        <w:t>d</w:t>
      </w:r>
      <w:r w:rsidR="00AE32DE" w:rsidRPr="0067338C">
        <w:rPr>
          <w:rFonts w:ascii="Times New Roman" w:hAnsi="Times New Roman" w:cs="Times New Roman"/>
          <w:sz w:val="24"/>
          <w:szCs w:val="24"/>
        </w:rPr>
        <w:t xml:space="preserve"> that alternate therapies can be successful </w:t>
      </w:r>
      <w:r w:rsidR="007952EF">
        <w:rPr>
          <w:rFonts w:ascii="Times New Roman" w:hAnsi="Times New Roman" w:cs="Times New Roman"/>
          <w:sz w:val="24"/>
          <w:szCs w:val="24"/>
        </w:rPr>
        <w:t xml:space="preserve">when prioritized before </w:t>
      </w:r>
      <w:r w:rsidR="00AE32DE" w:rsidRPr="0067338C">
        <w:rPr>
          <w:rFonts w:ascii="Times New Roman" w:hAnsi="Times New Roman" w:cs="Times New Roman"/>
          <w:sz w:val="24"/>
          <w:szCs w:val="24"/>
        </w:rPr>
        <w:t xml:space="preserve">administering PRN medications. </w:t>
      </w:r>
      <w:r w:rsidR="007D36D3" w:rsidRPr="0067338C">
        <w:rPr>
          <w:rFonts w:ascii="Times New Roman" w:hAnsi="Times New Roman" w:cs="Times New Roman"/>
          <w:sz w:val="24"/>
          <w:szCs w:val="24"/>
        </w:rPr>
        <w:t>(Scudamore et al, 2022)</w:t>
      </w:r>
      <w:r w:rsidR="007D36D3">
        <w:rPr>
          <w:rFonts w:ascii="Times New Roman" w:hAnsi="Times New Roman" w:cs="Times New Roman"/>
          <w:sz w:val="24"/>
          <w:szCs w:val="24"/>
        </w:rPr>
        <w:t xml:space="preserve"> </w:t>
      </w:r>
      <w:r w:rsidR="00DD4D13">
        <w:rPr>
          <w:rFonts w:ascii="Times New Roman" w:hAnsi="Times New Roman" w:cs="Times New Roman"/>
          <w:sz w:val="24"/>
          <w:szCs w:val="24"/>
        </w:rPr>
        <w:t>C</w:t>
      </w:r>
      <w:r w:rsidR="00DD4D13" w:rsidRPr="0067338C">
        <w:rPr>
          <w:rFonts w:ascii="Times New Roman" w:hAnsi="Times New Roman" w:cs="Times New Roman"/>
          <w:sz w:val="24"/>
          <w:szCs w:val="24"/>
        </w:rPr>
        <w:t>ompared to the first 3 months without music</w:t>
      </w:r>
      <w:r w:rsidR="00DD4D13">
        <w:rPr>
          <w:rFonts w:ascii="Times New Roman" w:hAnsi="Times New Roman" w:cs="Times New Roman"/>
          <w:sz w:val="24"/>
          <w:szCs w:val="24"/>
        </w:rPr>
        <w:t>, t</w:t>
      </w:r>
      <w:r w:rsidR="00AE32DE" w:rsidRPr="0067338C">
        <w:rPr>
          <w:rFonts w:ascii="Times New Roman" w:hAnsi="Times New Roman" w:cs="Times New Roman"/>
          <w:sz w:val="24"/>
          <w:szCs w:val="24"/>
        </w:rPr>
        <w:t xml:space="preserve">he average weekly PRN medications given during the second 3 months with music significantly decreased for both haloperidol and olanzapine. (Scudamore et al, 2022) </w:t>
      </w:r>
      <w:r w:rsidR="00231266">
        <w:rPr>
          <w:rFonts w:ascii="Times New Roman" w:hAnsi="Times New Roman" w:cs="Times New Roman"/>
          <w:sz w:val="24"/>
          <w:szCs w:val="24"/>
        </w:rPr>
        <w:t xml:space="preserve">The patients’ survey responses were </w:t>
      </w:r>
      <w:r w:rsidR="005C4806">
        <w:rPr>
          <w:rFonts w:ascii="Times New Roman" w:hAnsi="Times New Roman" w:cs="Times New Roman"/>
          <w:sz w:val="24"/>
          <w:szCs w:val="24"/>
        </w:rPr>
        <w:t xml:space="preserve">96% positive, and </w:t>
      </w:r>
      <w:proofErr w:type="gramStart"/>
      <w:r w:rsidR="005C4806">
        <w:rPr>
          <w:rFonts w:ascii="Times New Roman" w:hAnsi="Times New Roman" w:cs="Times New Roman"/>
          <w:sz w:val="24"/>
          <w:szCs w:val="24"/>
        </w:rPr>
        <w:t>a majority of</w:t>
      </w:r>
      <w:proofErr w:type="gramEnd"/>
      <w:r w:rsidR="005C4806">
        <w:rPr>
          <w:rFonts w:ascii="Times New Roman" w:hAnsi="Times New Roman" w:cs="Times New Roman"/>
          <w:sz w:val="24"/>
          <w:szCs w:val="24"/>
        </w:rPr>
        <w:t xml:space="preserve"> the nurses </w:t>
      </w:r>
      <w:r w:rsidR="003329C2">
        <w:rPr>
          <w:rFonts w:ascii="Times New Roman" w:hAnsi="Times New Roman" w:cs="Times New Roman"/>
          <w:sz w:val="24"/>
          <w:szCs w:val="24"/>
        </w:rPr>
        <w:t>agreed that the project was easy to implement and th</w:t>
      </w:r>
      <w:r w:rsidR="00192634">
        <w:rPr>
          <w:rFonts w:ascii="Times New Roman" w:hAnsi="Times New Roman" w:cs="Times New Roman"/>
          <w:sz w:val="24"/>
          <w:szCs w:val="24"/>
        </w:rPr>
        <w:t>at the patients were calmed by the music.</w:t>
      </w:r>
      <w:r w:rsidR="00842B21" w:rsidRPr="0067338C">
        <w:rPr>
          <w:rFonts w:ascii="Times New Roman" w:hAnsi="Times New Roman" w:cs="Times New Roman"/>
          <w:sz w:val="24"/>
          <w:szCs w:val="24"/>
        </w:rPr>
        <w:t xml:space="preserve"> (Scudamore et al, 2022)</w:t>
      </w:r>
    </w:p>
    <w:p w14:paraId="2D748AEF" w14:textId="4CCF3257" w:rsidR="00E33985" w:rsidRDefault="00FD1692" w:rsidP="00AE32DE">
      <w:pPr>
        <w:spacing w:line="480" w:lineRule="auto"/>
        <w:ind w:left="720" w:firstLine="720"/>
        <w:rPr>
          <w:rFonts w:ascii="Times New Roman" w:hAnsi="Times New Roman" w:cs="Times New Roman"/>
          <w:sz w:val="24"/>
          <w:szCs w:val="24"/>
        </w:rPr>
      </w:pPr>
      <w:r w:rsidRPr="00715E57">
        <w:rPr>
          <w:rFonts w:ascii="Times New Roman" w:hAnsi="Times New Roman" w:cs="Times New Roman"/>
          <w:sz w:val="24"/>
          <w:szCs w:val="24"/>
        </w:rPr>
        <w:t xml:space="preserve">Another significant study </w:t>
      </w:r>
      <w:r w:rsidR="00F67D40" w:rsidRPr="00715E57">
        <w:rPr>
          <w:rFonts w:ascii="Times New Roman" w:hAnsi="Times New Roman" w:cs="Times New Roman"/>
          <w:sz w:val="24"/>
          <w:szCs w:val="24"/>
        </w:rPr>
        <w:t>was a research project in the acute wards of all psychiatric hospitals in Slovenia</w:t>
      </w:r>
      <w:r w:rsidR="00732587">
        <w:rPr>
          <w:rFonts w:ascii="Times New Roman" w:hAnsi="Times New Roman" w:cs="Times New Roman"/>
          <w:sz w:val="24"/>
          <w:szCs w:val="24"/>
        </w:rPr>
        <w:t xml:space="preserve">, and </w:t>
      </w:r>
      <w:r w:rsidR="00934718">
        <w:rPr>
          <w:rFonts w:ascii="Times New Roman" w:hAnsi="Times New Roman" w:cs="Times New Roman"/>
          <w:sz w:val="24"/>
          <w:szCs w:val="24"/>
        </w:rPr>
        <w:t xml:space="preserve">this </w:t>
      </w:r>
      <w:r w:rsidR="00F67D40" w:rsidRPr="00715E57">
        <w:rPr>
          <w:rFonts w:ascii="Times New Roman" w:hAnsi="Times New Roman" w:cs="Times New Roman"/>
          <w:sz w:val="24"/>
          <w:szCs w:val="24"/>
        </w:rPr>
        <w:t>assessed the effect</w:t>
      </w:r>
      <w:r w:rsidR="00715E57" w:rsidRPr="00715E57">
        <w:rPr>
          <w:rFonts w:ascii="Times New Roman" w:hAnsi="Times New Roman" w:cs="Times New Roman"/>
          <w:sz w:val="24"/>
          <w:szCs w:val="24"/>
        </w:rPr>
        <w:t>s</w:t>
      </w:r>
      <w:r w:rsidR="00F67D40" w:rsidRPr="00715E57">
        <w:rPr>
          <w:rFonts w:ascii="Times New Roman" w:hAnsi="Times New Roman" w:cs="Times New Roman"/>
          <w:sz w:val="24"/>
          <w:szCs w:val="24"/>
        </w:rPr>
        <w:t xml:space="preserve"> of non-verbal and verbal de-escalation methods on the </w:t>
      </w:r>
      <w:r w:rsidR="00F51A12">
        <w:rPr>
          <w:rFonts w:ascii="Times New Roman" w:hAnsi="Times New Roman" w:cs="Times New Roman"/>
          <w:sz w:val="24"/>
          <w:szCs w:val="24"/>
        </w:rPr>
        <w:t xml:space="preserve">use of physical restraints and the </w:t>
      </w:r>
      <w:r w:rsidR="00F67D40" w:rsidRPr="00715E57">
        <w:rPr>
          <w:rFonts w:ascii="Times New Roman" w:hAnsi="Times New Roman" w:cs="Times New Roman"/>
          <w:sz w:val="24"/>
          <w:szCs w:val="24"/>
        </w:rPr>
        <w:t>severity of aggression</w:t>
      </w:r>
      <w:bookmarkStart w:id="1" w:name="_Hlk106743493"/>
      <w:r w:rsidR="00F67D40" w:rsidRPr="00715E57">
        <w:rPr>
          <w:rFonts w:ascii="Times New Roman" w:hAnsi="Times New Roman" w:cs="Times New Roman"/>
          <w:sz w:val="24"/>
          <w:szCs w:val="24"/>
        </w:rPr>
        <w:t>. (</w:t>
      </w:r>
      <w:proofErr w:type="spellStart"/>
      <w:r w:rsidR="00F67D40" w:rsidRPr="00715E57">
        <w:rPr>
          <w:rFonts w:ascii="Times New Roman" w:hAnsi="Times New Roman" w:cs="Times New Roman"/>
          <w:sz w:val="24"/>
          <w:szCs w:val="24"/>
        </w:rPr>
        <w:t>Celofiga</w:t>
      </w:r>
      <w:proofErr w:type="spellEnd"/>
      <w:r w:rsidR="00F67D40" w:rsidRPr="00715E57">
        <w:rPr>
          <w:rFonts w:ascii="Times New Roman" w:hAnsi="Times New Roman" w:cs="Times New Roman"/>
          <w:sz w:val="24"/>
          <w:szCs w:val="24"/>
        </w:rPr>
        <w:t xml:space="preserve"> et al, 2022) </w:t>
      </w:r>
      <w:bookmarkEnd w:id="1"/>
      <w:r w:rsidR="00F67D40" w:rsidRPr="00715E57">
        <w:rPr>
          <w:rFonts w:ascii="Times New Roman" w:hAnsi="Times New Roman" w:cs="Times New Roman"/>
          <w:sz w:val="24"/>
          <w:szCs w:val="24"/>
        </w:rPr>
        <w:t xml:space="preserve">The study lasted 10 months in total: five consecutive months as a baseline </w:t>
      </w:r>
      <w:r w:rsidR="00DD4D8D">
        <w:rPr>
          <w:rFonts w:ascii="Times New Roman" w:hAnsi="Times New Roman" w:cs="Times New Roman"/>
          <w:sz w:val="24"/>
          <w:szCs w:val="24"/>
        </w:rPr>
        <w:t xml:space="preserve">in the first year </w:t>
      </w:r>
      <w:r w:rsidR="00F67D40" w:rsidRPr="00715E57">
        <w:rPr>
          <w:rFonts w:ascii="Times New Roman" w:hAnsi="Times New Roman" w:cs="Times New Roman"/>
          <w:sz w:val="24"/>
          <w:szCs w:val="24"/>
        </w:rPr>
        <w:t>and an intervention period of the same five consecutive months</w:t>
      </w:r>
      <w:r w:rsidR="00BF4752">
        <w:rPr>
          <w:rFonts w:ascii="Times New Roman" w:hAnsi="Times New Roman" w:cs="Times New Roman"/>
          <w:sz w:val="24"/>
          <w:szCs w:val="24"/>
        </w:rPr>
        <w:t xml:space="preserve"> in the following year</w:t>
      </w:r>
      <w:r w:rsidR="00F67D40" w:rsidRPr="00715E57">
        <w:rPr>
          <w:rFonts w:ascii="Times New Roman" w:hAnsi="Times New Roman" w:cs="Times New Roman"/>
          <w:sz w:val="24"/>
          <w:szCs w:val="24"/>
        </w:rPr>
        <w:t xml:space="preserve">. </w:t>
      </w:r>
      <w:bookmarkStart w:id="2" w:name="_Hlk106743633"/>
      <w:r w:rsidR="00F67D40" w:rsidRPr="00715E57">
        <w:rPr>
          <w:rFonts w:ascii="Times New Roman" w:hAnsi="Times New Roman" w:cs="Times New Roman"/>
          <w:sz w:val="24"/>
          <w:szCs w:val="24"/>
        </w:rPr>
        <w:t>(</w:t>
      </w:r>
      <w:proofErr w:type="spellStart"/>
      <w:r w:rsidR="00F67D40" w:rsidRPr="00715E57">
        <w:rPr>
          <w:rFonts w:ascii="Times New Roman" w:hAnsi="Times New Roman" w:cs="Times New Roman"/>
          <w:sz w:val="24"/>
          <w:szCs w:val="24"/>
        </w:rPr>
        <w:t>Celofiga</w:t>
      </w:r>
      <w:proofErr w:type="spellEnd"/>
      <w:r w:rsidR="00F67D40" w:rsidRPr="00715E57">
        <w:rPr>
          <w:rFonts w:ascii="Times New Roman" w:hAnsi="Times New Roman" w:cs="Times New Roman"/>
          <w:sz w:val="24"/>
          <w:szCs w:val="24"/>
        </w:rPr>
        <w:t xml:space="preserve"> et al, 2022) </w:t>
      </w:r>
      <w:bookmarkEnd w:id="2"/>
      <w:r w:rsidR="00A47E24">
        <w:rPr>
          <w:rFonts w:ascii="Times New Roman" w:hAnsi="Times New Roman" w:cs="Times New Roman"/>
          <w:sz w:val="24"/>
          <w:szCs w:val="24"/>
        </w:rPr>
        <w:t>Before the intervention period,</w:t>
      </w:r>
      <w:r w:rsidR="00A47E24" w:rsidRPr="00A47E24">
        <w:rPr>
          <w:rFonts w:ascii="Segoe UI" w:hAnsi="Segoe UI" w:cs="Segoe UI"/>
          <w:color w:val="212121"/>
          <w:shd w:val="clear" w:color="auto" w:fill="FFFFFF"/>
        </w:rPr>
        <w:t xml:space="preserve"> </w:t>
      </w:r>
      <w:r w:rsidR="00A47E24">
        <w:rPr>
          <w:rFonts w:ascii="Times New Roman" w:hAnsi="Times New Roman" w:cs="Times New Roman"/>
          <w:sz w:val="24"/>
          <w:szCs w:val="24"/>
        </w:rPr>
        <w:t xml:space="preserve">the staff teams on experimental wards received </w:t>
      </w:r>
      <w:r w:rsidR="00A47E24" w:rsidRPr="00A47E24">
        <w:rPr>
          <w:rFonts w:ascii="Times New Roman" w:hAnsi="Times New Roman" w:cs="Times New Roman"/>
          <w:sz w:val="24"/>
          <w:szCs w:val="24"/>
        </w:rPr>
        <w:t>training in verbal and non-verbal de-escalation techniques</w:t>
      </w:r>
      <w:r w:rsidR="00A47E24">
        <w:rPr>
          <w:rFonts w:ascii="Times New Roman" w:hAnsi="Times New Roman" w:cs="Times New Roman"/>
          <w:sz w:val="24"/>
          <w:szCs w:val="24"/>
        </w:rPr>
        <w:t xml:space="preserve">. </w:t>
      </w:r>
      <w:r w:rsidR="00A47E24" w:rsidRPr="00715E57">
        <w:rPr>
          <w:rFonts w:ascii="Times New Roman" w:hAnsi="Times New Roman" w:cs="Times New Roman"/>
          <w:sz w:val="24"/>
          <w:szCs w:val="24"/>
        </w:rPr>
        <w:t>(</w:t>
      </w:r>
      <w:proofErr w:type="spellStart"/>
      <w:r w:rsidR="00A47E24" w:rsidRPr="00715E57">
        <w:rPr>
          <w:rFonts w:ascii="Times New Roman" w:hAnsi="Times New Roman" w:cs="Times New Roman"/>
          <w:sz w:val="24"/>
          <w:szCs w:val="24"/>
        </w:rPr>
        <w:t>Celofiga</w:t>
      </w:r>
      <w:proofErr w:type="spellEnd"/>
      <w:r w:rsidR="00A47E24" w:rsidRPr="00715E57">
        <w:rPr>
          <w:rFonts w:ascii="Times New Roman" w:hAnsi="Times New Roman" w:cs="Times New Roman"/>
          <w:sz w:val="24"/>
          <w:szCs w:val="24"/>
        </w:rPr>
        <w:t xml:space="preserve"> et al, 2022)</w:t>
      </w:r>
      <w:r w:rsidR="00A47E24">
        <w:rPr>
          <w:rFonts w:ascii="Times New Roman" w:hAnsi="Times New Roman" w:cs="Times New Roman"/>
          <w:sz w:val="24"/>
          <w:szCs w:val="24"/>
        </w:rPr>
        <w:t xml:space="preserve"> </w:t>
      </w:r>
      <w:bookmarkStart w:id="3" w:name="_Hlk106744326"/>
      <w:r w:rsidR="00DB2BFA">
        <w:rPr>
          <w:rFonts w:ascii="Times New Roman" w:hAnsi="Times New Roman" w:cs="Times New Roman"/>
          <w:sz w:val="24"/>
          <w:szCs w:val="24"/>
        </w:rPr>
        <w:t>“</w:t>
      </w:r>
      <w:r w:rsidR="00DB2BFA" w:rsidRPr="00DB2BFA">
        <w:rPr>
          <w:rFonts w:ascii="Times New Roman" w:hAnsi="Times New Roman" w:cs="Times New Roman"/>
          <w:sz w:val="24"/>
          <w:szCs w:val="24"/>
        </w:rPr>
        <w:t>The incidence rates of aggressive events, severe aggressive events, and physical restraints per 100 treatment days decreased significantly after the intervention</w:t>
      </w:r>
      <w:r w:rsidR="00DB2BFA">
        <w:rPr>
          <w:rFonts w:ascii="Times New Roman" w:hAnsi="Times New Roman" w:cs="Times New Roman"/>
          <w:sz w:val="24"/>
          <w:szCs w:val="24"/>
        </w:rPr>
        <w:t xml:space="preserve"> </w:t>
      </w:r>
      <w:r w:rsidR="00F67D40" w:rsidRPr="00AE32DE">
        <w:rPr>
          <w:rFonts w:ascii="Times New Roman" w:hAnsi="Times New Roman" w:cs="Times New Roman"/>
          <w:sz w:val="24"/>
          <w:szCs w:val="24"/>
        </w:rPr>
        <w:t>(</w:t>
      </w:r>
      <w:proofErr w:type="spellStart"/>
      <w:r w:rsidR="00F67D40" w:rsidRPr="00AE32DE">
        <w:rPr>
          <w:rFonts w:ascii="Times New Roman" w:hAnsi="Times New Roman" w:cs="Times New Roman"/>
          <w:sz w:val="24"/>
          <w:szCs w:val="24"/>
        </w:rPr>
        <w:t>Celofiga</w:t>
      </w:r>
      <w:proofErr w:type="spellEnd"/>
      <w:r w:rsidR="00F67D40" w:rsidRPr="00AE32DE">
        <w:rPr>
          <w:rFonts w:ascii="Times New Roman" w:hAnsi="Times New Roman" w:cs="Times New Roman"/>
          <w:sz w:val="24"/>
          <w:szCs w:val="24"/>
        </w:rPr>
        <w:t xml:space="preserve"> et al, 2022</w:t>
      </w:r>
      <w:r w:rsidR="00524B74">
        <w:rPr>
          <w:rFonts w:ascii="Times New Roman" w:hAnsi="Times New Roman" w:cs="Times New Roman"/>
          <w:sz w:val="24"/>
          <w:szCs w:val="24"/>
        </w:rPr>
        <w:t>, p 103</w:t>
      </w:r>
      <w:r w:rsidR="00F67D40" w:rsidRPr="00AE32DE">
        <w:rPr>
          <w:rFonts w:ascii="Times New Roman" w:hAnsi="Times New Roman" w:cs="Times New Roman"/>
          <w:sz w:val="24"/>
          <w:szCs w:val="24"/>
        </w:rPr>
        <w:t>)</w:t>
      </w:r>
      <w:r w:rsidR="00524B74">
        <w:rPr>
          <w:rFonts w:ascii="Times New Roman" w:hAnsi="Times New Roman" w:cs="Times New Roman"/>
          <w:sz w:val="24"/>
          <w:szCs w:val="24"/>
        </w:rPr>
        <w:t>.”</w:t>
      </w:r>
      <w:r w:rsidR="00F67D40" w:rsidRPr="00AE32DE">
        <w:rPr>
          <w:rFonts w:ascii="Times New Roman" w:hAnsi="Times New Roman" w:cs="Times New Roman"/>
          <w:sz w:val="24"/>
          <w:szCs w:val="24"/>
        </w:rPr>
        <w:t xml:space="preserve"> </w:t>
      </w:r>
      <w:bookmarkEnd w:id="3"/>
      <w:r w:rsidR="00F67D40" w:rsidRPr="00AE32DE">
        <w:rPr>
          <w:rFonts w:ascii="Times New Roman" w:hAnsi="Times New Roman" w:cs="Times New Roman"/>
          <w:sz w:val="24"/>
          <w:szCs w:val="24"/>
        </w:rPr>
        <w:t xml:space="preserve">Compared to the control group, the </w:t>
      </w:r>
      <w:r w:rsidR="00600BDB">
        <w:rPr>
          <w:rFonts w:ascii="Times New Roman" w:hAnsi="Times New Roman" w:cs="Times New Roman"/>
          <w:sz w:val="24"/>
          <w:szCs w:val="24"/>
        </w:rPr>
        <w:t>frequency</w:t>
      </w:r>
      <w:r w:rsidR="00F67D40" w:rsidRPr="00AE32DE">
        <w:rPr>
          <w:rFonts w:ascii="Times New Roman" w:hAnsi="Times New Roman" w:cs="Times New Roman"/>
          <w:sz w:val="24"/>
          <w:szCs w:val="24"/>
        </w:rPr>
        <w:t xml:space="preserve"> of aggressive events in the experimental group was 73% lower</w:t>
      </w:r>
      <w:r w:rsidR="00600BDB">
        <w:rPr>
          <w:rFonts w:ascii="Times New Roman" w:hAnsi="Times New Roman" w:cs="Times New Roman"/>
          <w:sz w:val="24"/>
          <w:szCs w:val="24"/>
        </w:rPr>
        <w:t xml:space="preserve">. </w:t>
      </w:r>
      <w:r w:rsidR="00600BDB" w:rsidRPr="00AE32DE">
        <w:rPr>
          <w:rFonts w:ascii="Times New Roman" w:hAnsi="Times New Roman" w:cs="Times New Roman"/>
          <w:sz w:val="24"/>
          <w:szCs w:val="24"/>
        </w:rPr>
        <w:t>(</w:t>
      </w:r>
      <w:proofErr w:type="spellStart"/>
      <w:r w:rsidR="00600BDB" w:rsidRPr="00AE32DE">
        <w:rPr>
          <w:rFonts w:ascii="Times New Roman" w:hAnsi="Times New Roman" w:cs="Times New Roman"/>
          <w:sz w:val="24"/>
          <w:szCs w:val="24"/>
        </w:rPr>
        <w:t>Celofiga</w:t>
      </w:r>
      <w:proofErr w:type="spellEnd"/>
      <w:r w:rsidR="00600BDB" w:rsidRPr="00AE32DE">
        <w:rPr>
          <w:rFonts w:ascii="Times New Roman" w:hAnsi="Times New Roman" w:cs="Times New Roman"/>
          <w:sz w:val="24"/>
          <w:szCs w:val="24"/>
        </w:rPr>
        <w:t xml:space="preserve"> et al, </w:t>
      </w:r>
      <w:r w:rsidR="00600BDB" w:rsidRPr="00AE32DE">
        <w:rPr>
          <w:rFonts w:ascii="Times New Roman" w:hAnsi="Times New Roman" w:cs="Times New Roman"/>
          <w:sz w:val="24"/>
          <w:szCs w:val="24"/>
        </w:rPr>
        <w:lastRenderedPageBreak/>
        <w:t>2022)</w:t>
      </w:r>
      <w:r w:rsidR="00600BDB">
        <w:rPr>
          <w:rFonts w:ascii="Times New Roman" w:hAnsi="Times New Roman" w:cs="Times New Roman"/>
          <w:sz w:val="24"/>
          <w:szCs w:val="24"/>
        </w:rPr>
        <w:t xml:space="preserve"> Additionally, the </w:t>
      </w:r>
      <w:r w:rsidR="00F67D40" w:rsidRPr="00AE32DE">
        <w:rPr>
          <w:rFonts w:ascii="Times New Roman" w:hAnsi="Times New Roman" w:cs="Times New Roman"/>
          <w:sz w:val="24"/>
          <w:szCs w:val="24"/>
        </w:rPr>
        <w:t>rate of severe events in the experimental group was 86% lower</w:t>
      </w:r>
      <w:r w:rsidR="00600BDB">
        <w:rPr>
          <w:rFonts w:ascii="Times New Roman" w:hAnsi="Times New Roman" w:cs="Times New Roman"/>
          <w:sz w:val="24"/>
          <w:szCs w:val="24"/>
        </w:rPr>
        <w:t xml:space="preserve"> than the </w:t>
      </w:r>
      <w:r w:rsidR="0002451A">
        <w:rPr>
          <w:rFonts w:ascii="Times New Roman" w:hAnsi="Times New Roman" w:cs="Times New Roman"/>
          <w:sz w:val="24"/>
          <w:szCs w:val="24"/>
        </w:rPr>
        <w:t xml:space="preserve">control group. </w:t>
      </w:r>
      <w:r w:rsidR="00F67D40" w:rsidRPr="00AE32DE">
        <w:rPr>
          <w:rFonts w:ascii="Times New Roman" w:hAnsi="Times New Roman" w:cs="Times New Roman"/>
          <w:sz w:val="24"/>
          <w:szCs w:val="24"/>
        </w:rPr>
        <w:t>(</w:t>
      </w:r>
      <w:proofErr w:type="spellStart"/>
      <w:r w:rsidR="00F67D40" w:rsidRPr="00AE32DE">
        <w:rPr>
          <w:rFonts w:ascii="Times New Roman" w:hAnsi="Times New Roman" w:cs="Times New Roman"/>
          <w:sz w:val="24"/>
          <w:szCs w:val="24"/>
        </w:rPr>
        <w:t>Celofiga</w:t>
      </w:r>
      <w:proofErr w:type="spellEnd"/>
      <w:r w:rsidR="00F67D40" w:rsidRPr="00AE32DE">
        <w:rPr>
          <w:rFonts w:ascii="Times New Roman" w:hAnsi="Times New Roman" w:cs="Times New Roman"/>
          <w:sz w:val="24"/>
          <w:szCs w:val="24"/>
        </w:rPr>
        <w:t xml:space="preserve"> et al, 2022) </w:t>
      </w:r>
      <w:r w:rsidR="00C70BDF">
        <w:rPr>
          <w:rFonts w:ascii="Times New Roman" w:hAnsi="Times New Roman" w:cs="Times New Roman"/>
          <w:sz w:val="24"/>
          <w:szCs w:val="24"/>
        </w:rPr>
        <w:t>T</w:t>
      </w:r>
      <w:r w:rsidR="00F67D40" w:rsidRPr="00AE32DE">
        <w:rPr>
          <w:rFonts w:ascii="Times New Roman" w:hAnsi="Times New Roman" w:cs="Times New Roman"/>
          <w:sz w:val="24"/>
          <w:szCs w:val="24"/>
        </w:rPr>
        <w:t xml:space="preserve">he </w:t>
      </w:r>
      <w:r w:rsidR="00C70BDF">
        <w:rPr>
          <w:rFonts w:ascii="Times New Roman" w:hAnsi="Times New Roman" w:cs="Times New Roman"/>
          <w:sz w:val="24"/>
          <w:szCs w:val="24"/>
        </w:rPr>
        <w:t>incidence rate</w:t>
      </w:r>
      <w:r w:rsidR="00F67D40" w:rsidRPr="00AE32DE">
        <w:rPr>
          <w:rFonts w:ascii="Times New Roman" w:hAnsi="Times New Roman" w:cs="Times New Roman"/>
          <w:sz w:val="24"/>
          <w:szCs w:val="24"/>
        </w:rPr>
        <w:t xml:space="preserve"> of physical restraints due </w:t>
      </w:r>
    </w:p>
    <w:p w14:paraId="402D4A29" w14:textId="128A1969" w:rsidR="00F67D40" w:rsidRDefault="00F67D40" w:rsidP="00E33985">
      <w:pPr>
        <w:spacing w:line="480" w:lineRule="auto"/>
        <w:ind w:left="720"/>
        <w:rPr>
          <w:rFonts w:ascii="Times New Roman" w:hAnsi="Times New Roman" w:cs="Times New Roman"/>
          <w:sz w:val="24"/>
          <w:szCs w:val="24"/>
          <w:highlight w:val="yellow"/>
        </w:rPr>
      </w:pPr>
      <w:r w:rsidRPr="00AE32DE">
        <w:rPr>
          <w:rFonts w:ascii="Times New Roman" w:hAnsi="Times New Roman" w:cs="Times New Roman"/>
          <w:sz w:val="24"/>
          <w:szCs w:val="24"/>
        </w:rPr>
        <w:t xml:space="preserve">to aggression </w:t>
      </w:r>
      <w:r w:rsidR="00674E73">
        <w:rPr>
          <w:rFonts w:ascii="Times New Roman" w:hAnsi="Times New Roman" w:cs="Times New Roman"/>
          <w:sz w:val="24"/>
          <w:szCs w:val="24"/>
        </w:rPr>
        <w:t xml:space="preserve">during the intervention period </w:t>
      </w:r>
      <w:r w:rsidRPr="00AE32DE">
        <w:rPr>
          <w:rFonts w:ascii="Times New Roman" w:hAnsi="Times New Roman" w:cs="Times New Roman"/>
          <w:sz w:val="24"/>
          <w:szCs w:val="24"/>
        </w:rPr>
        <w:t>decreased to 30% of the rate in the control group. (</w:t>
      </w:r>
      <w:proofErr w:type="spellStart"/>
      <w:r w:rsidRPr="00AE32DE">
        <w:rPr>
          <w:rFonts w:ascii="Times New Roman" w:hAnsi="Times New Roman" w:cs="Times New Roman"/>
          <w:sz w:val="24"/>
          <w:szCs w:val="24"/>
        </w:rPr>
        <w:t>Celofiga</w:t>
      </w:r>
      <w:proofErr w:type="spellEnd"/>
      <w:r w:rsidRPr="00AE32DE">
        <w:rPr>
          <w:rFonts w:ascii="Times New Roman" w:hAnsi="Times New Roman" w:cs="Times New Roman"/>
          <w:sz w:val="24"/>
          <w:szCs w:val="24"/>
        </w:rPr>
        <w:t xml:space="preserve"> et al, 2022)</w:t>
      </w:r>
      <w:r w:rsidRPr="00B9304A">
        <w:rPr>
          <w:rFonts w:ascii="Times New Roman" w:hAnsi="Times New Roman" w:cs="Times New Roman"/>
          <w:sz w:val="24"/>
          <w:szCs w:val="24"/>
        </w:rPr>
        <w:t xml:space="preserve"> </w:t>
      </w:r>
      <w:r w:rsidR="001E6E7D" w:rsidRPr="001E6E7D">
        <w:rPr>
          <w:rFonts w:ascii="Times New Roman" w:hAnsi="Times New Roman" w:cs="Times New Roman"/>
          <w:sz w:val="24"/>
          <w:szCs w:val="24"/>
        </w:rPr>
        <w:t>This is significant</w:t>
      </w:r>
      <w:r w:rsidR="001E6E7D">
        <w:rPr>
          <w:rFonts w:ascii="Times New Roman" w:hAnsi="Times New Roman" w:cs="Times New Roman"/>
          <w:sz w:val="24"/>
          <w:szCs w:val="24"/>
        </w:rPr>
        <w:t xml:space="preserve"> in minimizing trauma with utilization of non-pharmacological methods. </w:t>
      </w:r>
    </w:p>
    <w:p w14:paraId="3865D9B7" w14:textId="5D188DAA" w:rsidR="00051151" w:rsidRPr="00041590" w:rsidRDefault="00B56F71" w:rsidP="00041590">
      <w:pPr>
        <w:spacing w:line="480" w:lineRule="auto"/>
        <w:ind w:left="720" w:firstLine="720"/>
        <w:rPr>
          <w:rFonts w:ascii="Times New Roman" w:hAnsi="Times New Roman" w:cs="Times New Roman"/>
          <w:sz w:val="24"/>
          <w:szCs w:val="24"/>
        </w:rPr>
      </w:pPr>
      <w:r w:rsidRPr="00B56F71">
        <w:rPr>
          <w:rFonts w:ascii="Times New Roman" w:hAnsi="Times New Roman" w:cs="Times New Roman"/>
          <w:sz w:val="24"/>
          <w:szCs w:val="24"/>
        </w:rPr>
        <w:t xml:space="preserve">The next </w:t>
      </w:r>
      <w:r w:rsidR="002257FC">
        <w:rPr>
          <w:rFonts w:ascii="Times New Roman" w:hAnsi="Times New Roman" w:cs="Times New Roman"/>
          <w:sz w:val="24"/>
          <w:szCs w:val="24"/>
        </w:rPr>
        <w:t xml:space="preserve">noteworthy article </w:t>
      </w:r>
      <w:r w:rsidR="000D3500">
        <w:rPr>
          <w:rFonts w:ascii="Times New Roman" w:hAnsi="Times New Roman" w:cs="Times New Roman"/>
          <w:sz w:val="24"/>
          <w:szCs w:val="24"/>
        </w:rPr>
        <w:t>identifies non-pharma</w:t>
      </w:r>
      <w:r w:rsidR="00AC0DCE">
        <w:rPr>
          <w:rFonts w:ascii="Times New Roman" w:hAnsi="Times New Roman" w:cs="Times New Roman"/>
          <w:sz w:val="24"/>
          <w:szCs w:val="24"/>
        </w:rPr>
        <w:t>co</w:t>
      </w:r>
      <w:r w:rsidR="000D3500">
        <w:rPr>
          <w:rFonts w:ascii="Times New Roman" w:hAnsi="Times New Roman" w:cs="Times New Roman"/>
          <w:sz w:val="24"/>
          <w:szCs w:val="24"/>
        </w:rPr>
        <w:t xml:space="preserve">logical </w:t>
      </w:r>
      <w:r w:rsidR="00AC0DCE">
        <w:rPr>
          <w:rFonts w:ascii="Times New Roman" w:hAnsi="Times New Roman" w:cs="Times New Roman"/>
          <w:sz w:val="24"/>
          <w:szCs w:val="24"/>
        </w:rPr>
        <w:t xml:space="preserve">approaches for managing psychomotor agitation. </w:t>
      </w:r>
      <w:r w:rsidR="006366B0">
        <w:rPr>
          <w:rFonts w:ascii="Times New Roman" w:hAnsi="Times New Roman" w:cs="Times New Roman"/>
          <w:sz w:val="24"/>
          <w:szCs w:val="24"/>
        </w:rPr>
        <w:t>(</w:t>
      </w:r>
      <w:proofErr w:type="spellStart"/>
      <w:r w:rsidR="006366B0" w:rsidRPr="00503BB7">
        <w:rPr>
          <w:rFonts w:ascii="Times New Roman" w:hAnsi="Times New Roman" w:cs="Times New Roman"/>
          <w:sz w:val="24"/>
          <w:szCs w:val="24"/>
        </w:rPr>
        <w:t>Baldaçara</w:t>
      </w:r>
      <w:proofErr w:type="spellEnd"/>
      <w:r w:rsidR="006366B0">
        <w:rPr>
          <w:rFonts w:ascii="Times New Roman" w:hAnsi="Times New Roman" w:cs="Times New Roman"/>
          <w:sz w:val="24"/>
          <w:szCs w:val="24"/>
        </w:rPr>
        <w:t xml:space="preserve"> et al, 2019) </w:t>
      </w:r>
      <w:r w:rsidR="004B02A8">
        <w:rPr>
          <w:rFonts w:ascii="Times New Roman" w:hAnsi="Times New Roman" w:cs="Times New Roman"/>
          <w:sz w:val="24"/>
          <w:szCs w:val="24"/>
        </w:rPr>
        <w:t xml:space="preserve">According to </w:t>
      </w:r>
      <w:r w:rsidR="001E6E7D">
        <w:rPr>
          <w:rFonts w:ascii="Times New Roman" w:hAnsi="Times New Roman" w:cs="Times New Roman"/>
          <w:sz w:val="24"/>
          <w:szCs w:val="24"/>
        </w:rPr>
        <w:t>these authors</w:t>
      </w:r>
      <w:r w:rsidR="004B02A8">
        <w:rPr>
          <w:rFonts w:ascii="Times New Roman" w:hAnsi="Times New Roman" w:cs="Times New Roman"/>
          <w:sz w:val="24"/>
          <w:szCs w:val="24"/>
        </w:rPr>
        <w:t xml:space="preserve">, </w:t>
      </w:r>
      <w:r w:rsidR="0016588C">
        <w:rPr>
          <w:rFonts w:ascii="Times New Roman" w:hAnsi="Times New Roman" w:cs="Times New Roman"/>
          <w:sz w:val="24"/>
          <w:szCs w:val="24"/>
        </w:rPr>
        <w:t>managing patients experiencing agitation should always begin with the least coercive approach</w:t>
      </w:r>
      <w:r w:rsidR="007C5DC9">
        <w:rPr>
          <w:rFonts w:ascii="Times New Roman" w:hAnsi="Times New Roman" w:cs="Times New Roman"/>
          <w:sz w:val="24"/>
          <w:szCs w:val="24"/>
        </w:rPr>
        <w:t xml:space="preserve">, which </w:t>
      </w:r>
      <w:r w:rsidR="00C9213E">
        <w:rPr>
          <w:rFonts w:ascii="Times New Roman" w:hAnsi="Times New Roman" w:cs="Times New Roman"/>
          <w:sz w:val="24"/>
          <w:szCs w:val="24"/>
        </w:rPr>
        <w:t xml:space="preserve">includes verbal de-escalation and </w:t>
      </w:r>
      <w:r w:rsidR="00103C36">
        <w:rPr>
          <w:rFonts w:ascii="Times New Roman" w:hAnsi="Times New Roman" w:cs="Times New Roman"/>
          <w:sz w:val="24"/>
          <w:szCs w:val="24"/>
        </w:rPr>
        <w:t xml:space="preserve">moving the patient to </w:t>
      </w:r>
      <w:r w:rsidR="00896D7F">
        <w:rPr>
          <w:rFonts w:ascii="Times New Roman" w:hAnsi="Times New Roman" w:cs="Times New Roman"/>
          <w:sz w:val="24"/>
          <w:szCs w:val="24"/>
        </w:rPr>
        <w:t>a</w:t>
      </w:r>
      <w:r w:rsidR="00103C36">
        <w:rPr>
          <w:rFonts w:ascii="Times New Roman" w:hAnsi="Times New Roman" w:cs="Times New Roman"/>
          <w:sz w:val="24"/>
          <w:szCs w:val="24"/>
        </w:rPr>
        <w:t xml:space="preserve"> controlled environment</w:t>
      </w:r>
      <w:r w:rsidR="00896D7F">
        <w:rPr>
          <w:rFonts w:ascii="Times New Roman" w:hAnsi="Times New Roman" w:cs="Times New Roman"/>
          <w:sz w:val="24"/>
          <w:szCs w:val="24"/>
        </w:rPr>
        <w:t>, such as a sensory modulation room.</w:t>
      </w:r>
      <w:r w:rsidR="0016588C">
        <w:rPr>
          <w:rFonts w:ascii="Times New Roman" w:hAnsi="Times New Roman" w:cs="Times New Roman"/>
          <w:sz w:val="24"/>
          <w:szCs w:val="24"/>
        </w:rPr>
        <w:t xml:space="preserve"> (</w:t>
      </w:r>
      <w:proofErr w:type="spellStart"/>
      <w:r w:rsidR="0016588C" w:rsidRPr="00503BB7">
        <w:rPr>
          <w:rFonts w:ascii="Times New Roman" w:hAnsi="Times New Roman" w:cs="Times New Roman"/>
          <w:sz w:val="24"/>
          <w:szCs w:val="24"/>
        </w:rPr>
        <w:t>Baldaçara</w:t>
      </w:r>
      <w:proofErr w:type="spellEnd"/>
      <w:r w:rsidR="0016588C">
        <w:rPr>
          <w:rFonts w:ascii="Times New Roman" w:hAnsi="Times New Roman" w:cs="Times New Roman"/>
          <w:sz w:val="24"/>
          <w:szCs w:val="24"/>
        </w:rPr>
        <w:t xml:space="preserve"> et al, 2019) </w:t>
      </w:r>
      <w:r w:rsidR="004D7767">
        <w:rPr>
          <w:rFonts w:ascii="Times New Roman" w:hAnsi="Times New Roman" w:cs="Times New Roman"/>
          <w:sz w:val="24"/>
          <w:szCs w:val="24"/>
        </w:rPr>
        <w:t xml:space="preserve">Although </w:t>
      </w:r>
      <w:r w:rsidR="007A3842">
        <w:rPr>
          <w:rFonts w:ascii="Times New Roman" w:hAnsi="Times New Roman" w:cs="Times New Roman"/>
          <w:sz w:val="24"/>
          <w:szCs w:val="24"/>
        </w:rPr>
        <w:t xml:space="preserve">the etiology of the medical condition should be considered first, </w:t>
      </w:r>
      <w:r w:rsidR="004A463D">
        <w:rPr>
          <w:rFonts w:ascii="Times New Roman" w:hAnsi="Times New Roman" w:cs="Times New Roman"/>
          <w:sz w:val="24"/>
          <w:szCs w:val="24"/>
        </w:rPr>
        <w:t>“</w:t>
      </w:r>
      <w:r w:rsidR="007A3842">
        <w:rPr>
          <w:rFonts w:ascii="Times New Roman" w:hAnsi="Times New Roman" w:cs="Times New Roman"/>
          <w:sz w:val="24"/>
          <w:szCs w:val="24"/>
        </w:rPr>
        <w:t>v</w:t>
      </w:r>
      <w:r w:rsidR="007A3842" w:rsidRPr="007A3842">
        <w:rPr>
          <w:rFonts w:ascii="Times New Roman" w:hAnsi="Times New Roman" w:cs="Times New Roman"/>
          <w:sz w:val="24"/>
          <w:szCs w:val="24"/>
        </w:rPr>
        <w:t xml:space="preserve">erbal de-escalation </w:t>
      </w:r>
      <w:r w:rsidR="004A463D">
        <w:rPr>
          <w:rFonts w:ascii="Times New Roman" w:hAnsi="Times New Roman" w:cs="Times New Roman"/>
          <w:sz w:val="24"/>
          <w:szCs w:val="24"/>
        </w:rPr>
        <w:t>techniques</w:t>
      </w:r>
      <w:r w:rsidR="007A3842" w:rsidRPr="007A3842">
        <w:rPr>
          <w:rFonts w:ascii="Times New Roman" w:hAnsi="Times New Roman" w:cs="Times New Roman"/>
          <w:sz w:val="24"/>
          <w:szCs w:val="24"/>
        </w:rPr>
        <w:t xml:space="preserve"> have been shown to decrease agitation and reduce the potential for associated violence in the emergency setting</w:t>
      </w:r>
      <w:r w:rsidR="004A463D">
        <w:rPr>
          <w:rFonts w:ascii="Times New Roman" w:hAnsi="Times New Roman" w:cs="Times New Roman"/>
          <w:sz w:val="24"/>
          <w:szCs w:val="24"/>
        </w:rPr>
        <w:t xml:space="preserve"> (</w:t>
      </w:r>
      <w:proofErr w:type="spellStart"/>
      <w:r w:rsidR="004A463D" w:rsidRPr="00503BB7">
        <w:rPr>
          <w:rFonts w:ascii="Times New Roman" w:hAnsi="Times New Roman" w:cs="Times New Roman"/>
          <w:sz w:val="24"/>
          <w:szCs w:val="24"/>
        </w:rPr>
        <w:t>Baldaçara</w:t>
      </w:r>
      <w:proofErr w:type="spellEnd"/>
      <w:r w:rsidR="004A463D">
        <w:rPr>
          <w:rFonts w:ascii="Times New Roman" w:hAnsi="Times New Roman" w:cs="Times New Roman"/>
          <w:sz w:val="24"/>
          <w:szCs w:val="24"/>
        </w:rPr>
        <w:t xml:space="preserve"> et al, 2019</w:t>
      </w:r>
      <w:r w:rsidR="001E6E7D">
        <w:rPr>
          <w:rFonts w:ascii="Times New Roman" w:hAnsi="Times New Roman" w:cs="Times New Roman"/>
          <w:sz w:val="24"/>
          <w:szCs w:val="24"/>
        </w:rPr>
        <w:t>, p 14</w:t>
      </w:r>
      <w:r w:rsidR="004A463D">
        <w:rPr>
          <w:rFonts w:ascii="Times New Roman" w:hAnsi="Times New Roman" w:cs="Times New Roman"/>
          <w:sz w:val="24"/>
          <w:szCs w:val="24"/>
        </w:rPr>
        <w:t>)</w:t>
      </w:r>
      <w:r w:rsidR="001E6E7D">
        <w:rPr>
          <w:rFonts w:ascii="Times New Roman" w:hAnsi="Times New Roman" w:cs="Times New Roman"/>
          <w:sz w:val="24"/>
          <w:szCs w:val="24"/>
        </w:rPr>
        <w:t>.</w:t>
      </w:r>
      <w:r w:rsidR="002933E0">
        <w:rPr>
          <w:rFonts w:ascii="Times New Roman" w:hAnsi="Times New Roman" w:cs="Times New Roman"/>
          <w:sz w:val="24"/>
          <w:szCs w:val="24"/>
        </w:rPr>
        <w:t>”</w:t>
      </w:r>
      <w:r w:rsidR="008E7500">
        <w:rPr>
          <w:rFonts w:ascii="Times New Roman" w:hAnsi="Times New Roman" w:cs="Times New Roman"/>
          <w:sz w:val="24"/>
          <w:szCs w:val="24"/>
        </w:rPr>
        <w:t xml:space="preserve"> The </w:t>
      </w:r>
      <w:r w:rsidR="002933E0">
        <w:rPr>
          <w:rFonts w:ascii="Times New Roman" w:hAnsi="Times New Roman" w:cs="Times New Roman"/>
          <w:sz w:val="24"/>
          <w:szCs w:val="24"/>
        </w:rPr>
        <w:t>report</w:t>
      </w:r>
      <w:r w:rsidR="008E7500">
        <w:rPr>
          <w:rFonts w:ascii="Times New Roman" w:hAnsi="Times New Roman" w:cs="Times New Roman"/>
          <w:sz w:val="24"/>
          <w:szCs w:val="24"/>
        </w:rPr>
        <w:t xml:space="preserve"> </w:t>
      </w:r>
      <w:r w:rsidR="002933E0">
        <w:rPr>
          <w:rFonts w:ascii="Times New Roman" w:hAnsi="Times New Roman" w:cs="Times New Roman"/>
          <w:sz w:val="24"/>
          <w:szCs w:val="24"/>
        </w:rPr>
        <w:t>further</w:t>
      </w:r>
      <w:r w:rsidR="008E7500">
        <w:rPr>
          <w:rFonts w:ascii="Times New Roman" w:hAnsi="Times New Roman" w:cs="Times New Roman"/>
          <w:sz w:val="24"/>
          <w:szCs w:val="24"/>
        </w:rPr>
        <w:t xml:space="preserve"> state</w:t>
      </w:r>
      <w:r w:rsidR="002933E0">
        <w:rPr>
          <w:rFonts w:ascii="Times New Roman" w:hAnsi="Times New Roman" w:cs="Times New Roman"/>
          <w:sz w:val="24"/>
          <w:szCs w:val="24"/>
        </w:rPr>
        <w:t>s</w:t>
      </w:r>
      <w:r w:rsidR="008E7500">
        <w:rPr>
          <w:rFonts w:ascii="Times New Roman" w:hAnsi="Times New Roman" w:cs="Times New Roman"/>
          <w:sz w:val="24"/>
          <w:szCs w:val="24"/>
        </w:rPr>
        <w:t xml:space="preserve"> that once verbal de-escalation </w:t>
      </w:r>
      <w:r w:rsidR="009D5011">
        <w:rPr>
          <w:rFonts w:ascii="Times New Roman" w:hAnsi="Times New Roman" w:cs="Times New Roman"/>
          <w:sz w:val="24"/>
          <w:szCs w:val="24"/>
        </w:rPr>
        <w:t>fails</w:t>
      </w:r>
      <w:r w:rsidR="00120C24">
        <w:rPr>
          <w:rFonts w:ascii="Times New Roman" w:hAnsi="Times New Roman" w:cs="Times New Roman"/>
          <w:sz w:val="24"/>
          <w:szCs w:val="24"/>
        </w:rPr>
        <w:t xml:space="preserve"> in calming the patient, </w:t>
      </w:r>
      <w:r w:rsidR="00B7595D">
        <w:rPr>
          <w:rFonts w:ascii="Times New Roman" w:hAnsi="Times New Roman" w:cs="Times New Roman"/>
          <w:sz w:val="24"/>
          <w:szCs w:val="24"/>
        </w:rPr>
        <w:t xml:space="preserve">physical restraint and rapid tranquilization </w:t>
      </w:r>
      <w:r w:rsidR="00957DEC">
        <w:rPr>
          <w:rFonts w:ascii="Times New Roman" w:hAnsi="Times New Roman" w:cs="Times New Roman"/>
          <w:sz w:val="24"/>
          <w:szCs w:val="24"/>
        </w:rPr>
        <w:t xml:space="preserve">should be used as a last resort to maintain optimal patient safety. </w:t>
      </w:r>
      <w:r w:rsidR="009D5011">
        <w:rPr>
          <w:rFonts w:ascii="Times New Roman" w:hAnsi="Times New Roman" w:cs="Times New Roman"/>
          <w:sz w:val="24"/>
          <w:szCs w:val="24"/>
        </w:rPr>
        <w:t>(</w:t>
      </w:r>
      <w:proofErr w:type="spellStart"/>
      <w:r w:rsidR="009D5011" w:rsidRPr="00503BB7">
        <w:rPr>
          <w:rFonts w:ascii="Times New Roman" w:hAnsi="Times New Roman" w:cs="Times New Roman"/>
          <w:sz w:val="24"/>
          <w:szCs w:val="24"/>
        </w:rPr>
        <w:t>Baldaçara</w:t>
      </w:r>
      <w:proofErr w:type="spellEnd"/>
      <w:r w:rsidR="009D5011">
        <w:rPr>
          <w:rFonts w:ascii="Times New Roman" w:hAnsi="Times New Roman" w:cs="Times New Roman"/>
          <w:sz w:val="24"/>
          <w:szCs w:val="24"/>
        </w:rPr>
        <w:t xml:space="preserve"> et al, 2019) </w:t>
      </w:r>
      <w:r w:rsidR="00957DEC">
        <w:rPr>
          <w:rFonts w:ascii="Times New Roman" w:hAnsi="Times New Roman" w:cs="Times New Roman"/>
          <w:sz w:val="24"/>
          <w:szCs w:val="24"/>
        </w:rPr>
        <w:t xml:space="preserve">In order for </w:t>
      </w:r>
      <w:r w:rsidR="009D5011">
        <w:rPr>
          <w:rFonts w:ascii="Times New Roman" w:hAnsi="Times New Roman" w:cs="Times New Roman"/>
          <w:sz w:val="24"/>
          <w:szCs w:val="24"/>
        </w:rPr>
        <w:t xml:space="preserve">these sequential interventions to be successful, </w:t>
      </w:r>
      <w:r w:rsidR="003735CA">
        <w:rPr>
          <w:rFonts w:ascii="Times New Roman" w:hAnsi="Times New Roman" w:cs="Times New Roman"/>
          <w:sz w:val="24"/>
          <w:szCs w:val="24"/>
        </w:rPr>
        <w:t xml:space="preserve">it is essential </w:t>
      </w:r>
      <w:r w:rsidR="003735CA" w:rsidRPr="003735CA">
        <w:rPr>
          <w:rFonts w:ascii="Times New Roman" w:hAnsi="Times New Roman" w:cs="Times New Roman"/>
          <w:sz w:val="24"/>
          <w:szCs w:val="24"/>
        </w:rPr>
        <w:t xml:space="preserve">that healthcare </w:t>
      </w:r>
      <w:r w:rsidR="003735CA">
        <w:rPr>
          <w:rFonts w:ascii="Times New Roman" w:hAnsi="Times New Roman" w:cs="Times New Roman"/>
          <w:sz w:val="24"/>
          <w:szCs w:val="24"/>
        </w:rPr>
        <w:t>workers</w:t>
      </w:r>
      <w:r w:rsidR="003735CA" w:rsidRPr="003735CA">
        <w:rPr>
          <w:rFonts w:ascii="Times New Roman" w:hAnsi="Times New Roman" w:cs="Times New Roman"/>
          <w:sz w:val="24"/>
          <w:szCs w:val="24"/>
        </w:rPr>
        <w:t xml:space="preserve"> </w:t>
      </w:r>
      <w:r w:rsidR="003735CA">
        <w:rPr>
          <w:rFonts w:ascii="Times New Roman" w:hAnsi="Times New Roman" w:cs="Times New Roman"/>
          <w:sz w:val="24"/>
          <w:szCs w:val="24"/>
        </w:rPr>
        <w:t>are</w:t>
      </w:r>
      <w:r w:rsidR="003735CA" w:rsidRPr="003735CA">
        <w:rPr>
          <w:rFonts w:ascii="Times New Roman" w:hAnsi="Times New Roman" w:cs="Times New Roman"/>
          <w:sz w:val="24"/>
          <w:szCs w:val="24"/>
        </w:rPr>
        <w:t xml:space="preserve"> trained in non-pharmacological </w:t>
      </w:r>
      <w:r w:rsidR="0015547E">
        <w:rPr>
          <w:rFonts w:ascii="Times New Roman" w:hAnsi="Times New Roman" w:cs="Times New Roman"/>
          <w:sz w:val="24"/>
          <w:szCs w:val="24"/>
        </w:rPr>
        <w:t>interventions</w:t>
      </w:r>
      <w:r w:rsidR="003735CA" w:rsidRPr="003735CA">
        <w:rPr>
          <w:rFonts w:ascii="Times New Roman" w:hAnsi="Times New Roman" w:cs="Times New Roman"/>
          <w:sz w:val="24"/>
          <w:szCs w:val="24"/>
        </w:rPr>
        <w:t xml:space="preserve"> </w:t>
      </w:r>
      <w:r w:rsidR="0015547E">
        <w:rPr>
          <w:rFonts w:ascii="Times New Roman" w:hAnsi="Times New Roman" w:cs="Times New Roman"/>
          <w:sz w:val="24"/>
          <w:szCs w:val="24"/>
        </w:rPr>
        <w:t>for</w:t>
      </w:r>
      <w:r w:rsidR="003735CA" w:rsidRPr="003735CA">
        <w:rPr>
          <w:rFonts w:ascii="Times New Roman" w:hAnsi="Times New Roman" w:cs="Times New Roman"/>
          <w:sz w:val="24"/>
          <w:szCs w:val="24"/>
        </w:rPr>
        <w:t xml:space="preserve"> patients </w:t>
      </w:r>
      <w:r w:rsidR="0015547E">
        <w:rPr>
          <w:rFonts w:ascii="Times New Roman" w:hAnsi="Times New Roman" w:cs="Times New Roman"/>
          <w:sz w:val="24"/>
          <w:szCs w:val="24"/>
        </w:rPr>
        <w:t xml:space="preserve">displaying psychomotor </w:t>
      </w:r>
      <w:r w:rsidR="003735CA" w:rsidRPr="003735CA">
        <w:rPr>
          <w:rFonts w:ascii="Times New Roman" w:hAnsi="Times New Roman" w:cs="Times New Roman"/>
          <w:sz w:val="24"/>
          <w:szCs w:val="24"/>
        </w:rPr>
        <w:t>agitation</w:t>
      </w:r>
      <w:r w:rsidR="00041590">
        <w:rPr>
          <w:rFonts w:ascii="Times New Roman" w:hAnsi="Times New Roman" w:cs="Times New Roman"/>
          <w:sz w:val="24"/>
          <w:szCs w:val="24"/>
        </w:rPr>
        <w:t>. (</w:t>
      </w:r>
      <w:proofErr w:type="spellStart"/>
      <w:r w:rsidR="00041590" w:rsidRPr="00503BB7">
        <w:rPr>
          <w:rFonts w:ascii="Times New Roman" w:hAnsi="Times New Roman" w:cs="Times New Roman"/>
          <w:sz w:val="24"/>
          <w:szCs w:val="24"/>
        </w:rPr>
        <w:t>Baldaçara</w:t>
      </w:r>
      <w:proofErr w:type="spellEnd"/>
      <w:r w:rsidR="00041590">
        <w:rPr>
          <w:rFonts w:ascii="Times New Roman" w:hAnsi="Times New Roman" w:cs="Times New Roman"/>
          <w:sz w:val="24"/>
          <w:szCs w:val="24"/>
        </w:rPr>
        <w:t xml:space="preserve"> et al, 2019)</w:t>
      </w:r>
    </w:p>
    <w:p w14:paraId="665E945A" w14:textId="42A00BF9" w:rsidR="000F560B" w:rsidRDefault="000F560B" w:rsidP="0021354A">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Research Aims </w:t>
      </w:r>
    </w:p>
    <w:p w14:paraId="46D3045C" w14:textId="05B876E6" w:rsidR="008C1E67" w:rsidRDefault="002933E0" w:rsidP="00E24166">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This research targeted several goals</w:t>
      </w:r>
      <w:r w:rsidR="00865EEE">
        <w:rPr>
          <w:rFonts w:ascii="Times New Roman" w:hAnsi="Times New Roman" w:cs="Times New Roman"/>
          <w:sz w:val="24"/>
          <w:szCs w:val="24"/>
        </w:rPr>
        <w:t xml:space="preserve">. </w:t>
      </w:r>
      <w:r>
        <w:rPr>
          <w:rFonts w:ascii="Times New Roman" w:hAnsi="Times New Roman" w:cs="Times New Roman"/>
          <w:sz w:val="24"/>
          <w:szCs w:val="24"/>
        </w:rPr>
        <w:t xml:space="preserve">First, the </w:t>
      </w:r>
      <w:r w:rsidR="00865EEE">
        <w:rPr>
          <w:rFonts w:ascii="Times New Roman" w:hAnsi="Times New Roman" w:cs="Times New Roman"/>
          <w:sz w:val="24"/>
          <w:szCs w:val="24"/>
        </w:rPr>
        <w:t>purpose of</w:t>
      </w:r>
      <w:r w:rsidR="004A73FA">
        <w:rPr>
          <w:rFonts w:ascii="Times New Roman" w:hAnsi="Times New Roman" w:cs="Times New Roman"/>
          <w:sz w:val="24"/>
          <w:szCs w:val="24"/>
        </w:rPr>
        <w:t xml:space="preserve"> </w:t>
      </w:r>
      <w:r w:rsidR="00E24166">
        <w:rPr>
          <w:rFonts w:ascii="Times New Roman" w:hAnsi="Times New Roman" w:cs="Times New Roman"/>
          <w:sz w:val="24"/>
          <w:szCs w:val="24"/>
        </w:rPr>
        <w:t>this</w:t>
      </w:r>
      <w:r w:rsidR="004A73FA">
        <w:rPr>
          <w:rFonts w:ascii="Times New Roman" w:hAnsi="Times New Roman" w:cs="Times New Roman"/>
          <w:sz w:val="24"/>
          <w:szCs w:val="24"/>
        </w:rPr>
        <w:t xml:space="preserve"> stud</w:t>
      </w:r>
      <w:r w:rsidR="00E24166">
        <w:rPr>
          <w:rFonts w:ascii="Times New Roman" w:hAnsi="Times New Roman" w:cs="Times New Roman"/>
          <w:sz w:val="24"/>
          <w:szCs w:val="24"/>
        </w:rPr>
        <w:t>y</w:t>
      </w:r>
      <w:r w:rsidR="00E24166" w:rsidRPr="00E24166">
        <w:rPr>
          <w:rFonts w:ascii="Times New Roman" w:hAnsi="Times New Roman" w:cs="Times New Roman"/>
          <w:sz w:val="24"/>
          <w:szCs w:val="24"/>
        </w:rPr>
        <w:t xml:space="preserve"> </w:t>
      </w:r>
      <w:r>
        <w:rPr>
          <w:rFonts w:ascii="Times New Roman" w:hAnsi="Times New Roman" w:cs="Times New Roman"/>
          <w:sz w:val="24"/>
          <w:szCs w:val="24"/>
        </w:rPr>
        <w:t>was</w:t>
      </w:r>
      <w:r w:rsidR="00E24166" w:rsidRPr="00E24166">
        <w:rPr>
          <w:rFonts w:ascii="Times New Roman" w:hAnsi="Times New Roman" w:cs="Times New Roman"/>
          <w:sz w:val="24"/>
          <w:szCs w:val="24"/>
        </w:rPr>
        <w:t xml:space="preserve"> to promote increased </w:t>
      </w:r>
      <w:r>
        <w:rPr>
          <w:rFonts w:ascii="Times New Roman" w:hAnsi="Times New Roman" w:cs="Times New Roman"/>
          <w:sz w:val="24"/>
          <w:szCs w:val="24"/>
        </w:rPr>
        <w:t>interest</w:t>
      </w:r>
      <w:r w:rsidR="00E24166" w:rsidRPr="00E24166">
        <w:rPr>
          <w:rFonts w:ascii="Times New Roman" w:hAnsi="Times New Roman" w:cs="Times New Roman"/>
          <w:sz w:val="24"/>
          <w:szCs w:val="24"/>
        </w:rPr>
        <w:t xml:space="preserve"> and awareness surrounding sensory modulation rooms in acute </w:t>
      </w:r>
      <w:r w:rsidR="00E24166" w:rsidRPr="00E24166">
        <w:rPr>
          <w:rFonts w:ascii="Times New Roman" w:hAnsi="Times New Roman" w:cs="Times New Roman"/>
          <w:sz w:val="24"/>
          <w:szCs w:val="24"/>
        </w:rPr>
        <w:lastRenderedPageBreak/>
        <w:t>psychiatric settings.</w:t>
      </w:r>
      <w:r w:rsidR="00156BF9">
        <w:rPr>
          <w:rFonts w:ascii="Times New Roman" w:hAnsi="Times New Roman" w:cs="Times New Roman"/>
          <w:sz w:val="24"/>
          <w:szCs w:val="24"/>
        </w:rPr>
        <w:t xml:space="preserve"> </w:t>
      </w:r>
      <w:r w:rsidR="00082168">
        <w:rPr>
          <w:rFonts w:ascii="Times New Roman" w:hAnsi="Times New Roman" w:cs="Times New Roman"/>
          <w:sz w:val="24"/>
          <w:szCs w:val="24"/>
        </w:rPr>
        <w:t xml:space="preserve">Based on previous </w:t>
      </w:r>
      <w:r>
        <w:rPr>
          <w:rFonts w:ascii="Times New Roman" w:hAnsi="Times New Roman" w:cs="Times New Roman"/>
          <w:sz w:val="24"/>
          <w:szCs w:val="24"/>
        </w:rPr>
        <w:t>studies</w:t>
      </w:r>
      <w:r w:rsidR="00082168">
        <w:rPr>
          <w:rFonts w:ascii="Times New Roman" w:hAnsi="Times New Roman" w:cs="Times New Roman"/>
          <w:sz w:val="24"/>
          <w:szCs w:val="24"/>
        </w:rPr>
        <w:t>, s</w:t>
      </w:r>
      <w:r w:rsidR="00156BF9">
        <w:rPr>
          <w:rFonts w:ascii="Times New Roman" w:hAnsi="Times New Roman" w:cs="Times New Roman"/>
          <w:sz w:val="24"/>
          <w:szCs w:val="24"/>
        </w:rPr>
        <w:t xml:space="preserve">ensory modulation </w:t>
      </w:r>
      <w:r w:rsidR="003F100E">
        <w:rPr>
          <w:rFonts w:ascii="Times New Roman" w:hAnsi="Times New Roman" w:cs="Times New Roman"/>
          <w:sz w:val="24"/>
          <w:szCs w:val="24"/>
        </w:rPr>
        <w:t xml:space="preserve">has been </w:t>
      </w:r>
      <w:r w:rsidR="009C256B">
        <w:rPr>
          <w:rFonts w:ascii="Times New Roman" w:hAnsi="Times New Roman" w:cs="Times New Roman"/>
          <w:sz w:val="24"/>
          <w:szCs w:val="24"/>
        </w:rPr>
        <w:t xml:space="preserve">proven to be </w:t>
      </w:r>
      <w:r w:rsidR="00F97C74">
        <w:rPr>
          <w:rFonts w:ascii="Times New Roman" w:hAnsi="Times New Roman" w:cs="Times New Roman"/>
          <w:sz w:val="24"/>
          <w:szCs w:val="24"/>
        </w:rPr>
        <w:t xml:space="preserve">a priority evidence-based intervention for </w:t>
      </w:r>
    </w:p>
    <w:p w14:paraId="6A7454D2" w14:textId="4EF5D178" w:rsidR="000F560B" w:rsidRDefault="00F97C74" w:rsidP="008C1E67">
      <w:pPr>
        <w:spacing w:line="480" w:lineRule="auto"/>
        <w:ind w:left="720"/>
        <w:rPr>
          <w:rFonts w:ascii="Times New Roman" w:hAnsi="Times New Roman" w:cs="Times New Roman"/>
          <w:sz w:val="24"/>
          <w:szCs w:val="24"/>
        </w:rPr>
      </w:pPr>
      <w:r>
        <w:rPr>
          <w:rFonts w:ascii="Times New Roman" w:hAnsi="Times New Roman" w:cs="Times New Roman"/>
          <w:sz w:val="24"/>
          <w:szCs w:val="24"/>
        </w:rPr>
        <w:t>reducing aggression in psychiatric facilities</w:t>
      </w:r>
      <w:r w:rsidR="003423B6">
        <w:rPr>
          <w:rFonts w:ascii="Times New Roman" w:hAnsi="Times New Roman" w:cs="Times New Roman"/>
          <w:sz w:val="24"/>
          <w:szCs w:val="24"/>
        </w:rPr>
        <w:t>, yet it is no</w:t>
      </w:r>
      <w:r w:rsidR="009A5A58">
        <w:rPr>
          <w:rFonts w:ascii="Times New Roman" w:hAnsi="Times New Roman" w:cs="Times New Roman"/>
          <w:sz w:val="24"/>
          <w:szCs w:val="24"/>
        </w:rPr>
        <w:t>t a common practice in eastern North Carolin</w:t>
      </w:r>
      <w:r w:rsidR="00546FF2">
        <w:rPr>
          <w:rFonts w:ascii="Times New Roman" w:hAnsi="Times New Roman" w:cs="Times New Roman"/>
          <w:sz w:val="24"/>
          <w:szCs w:val="24"/>
        </w:rPr>
        <w:t xml:space="preserve">a. </w:t>
      </w:r>
      <w:r w:rsidR="0072027F">
        <w:rPr>
          <w:rFonts w:ascii="Times New Roman" w:hAnsi="Times New Roman" w:cs="Times New Roman"/>
          <w:sz w:val="24"/>
          <w:szCs w:val="24"/>
        </w:rPr>
        <w:t xml:space="preserve">To initiate a path to rectify this problem, </w:t>
      </w:r>
      <w:r w:rsidR="003E7D86">
        <w:rPr>
          <w:rFonts w:ascii="Times New Roman" w:hAnsi="Times New Roman" w:cs="Times New Roman"/>
          <w:sz w:val="24"/>
          <w:szCs w:val="24"/>
        </w:rPr>
        <w:t>m</w:t>
      </w:r>
      <w:r w:rsidR="00D17D51">
        <w:rPr>
          <w:rFonts w:ascii="Times New Roman" w:hAnsi="Times New Roman" w:cs="Times New Roman"/>
          <w:sz w:val="24"/>
          <w:szCs w:val="24"/>
        </w:rPr>
        <w:t xml:space="preserve">y preceptor and I </w:t>
      </w:r>
      <w:r w:rsidR="002933E0">
        <w:rPr>
          <w:rFonts w:ascii="Times New Roman" w:hAnsi="Times New Roman" w:cs="Times New Roman"/>
          <w:sz w:val="24"/>
          <w:szCs w:val="24"/>
        </w:rPr>
        <w:t>visited key stakeholders at</w:t>
      </w:r>
      <w:r w:rsidR="00294110">
        <w:rPr>
          <w:rFonts w:ascii="Times New Roman" w:hAnsi="Times New Roman" w:cs="Times New Roman"/>
          <w:sz w:val="24"/>
          <w:szCs w:val="24"/>
        </w:rPr>
        <w:t xml:space="preserve"> </w:t>
      </w:r>
      <w:r w:rsidR="00253B0C">
        <w:rPr>
          <w:rFonts w:ascii="Times New Roman" w:hAnsi="Times New Roman" w:cs="Times New Roman"/>
          <w:sz w:val="24"/>
          <w:szCs w:val="24"/>
        </w:rPr>
        <w:t xml:space="preserve">Coastal Plains </w:t>
      </w:r>
      <w:r w:rsidR="00E34B0E">
        <w:rPr>
          <w:rFonts w:ascii="Times New Roman" w:hAnsi="Times New Roman" w:cs="Times New Roman"/>
          <w:sz w:val="24"/>
          <w:szCs w:val="24"/>
        </w:rPr>
        <w:t xml:space="preserve">Hospital, which is </w:t>
      </w:r>
      <w:r w:rsidR="003E7D86">
        <w:rPr>
          <w:rFonts w:ascii="Times New Roman" w:hAnsi="Times New Roman" w:cs="Times New Roman"/>
          <w:sz w:val="24"/>
          <w:szCs w:val="24"/>
        </w:rPr>
        <w:t xml:space="preserve">the rural </w:t>
      </w:r>
      <w:r w:rsidR="00DA2A12">
        <w:rPr>
          <w:rFonts w:ascii="Times New Roman" w:hAnsi="Times New Roman" w:cs="Times New Roman"/>
          <w:sz w:val="24"/>
          <w:szCs w:val="24"/>
        </w:rPr>
        <w:t xml:space="preserve">psychiatric </w:t>
      </w:r>
      <w:r w:rsidR="003E7D86">
        <w:rPr>
          <w:rFonts w:ascii="Times New Roman" w:hAnsi="Times New Roman" w:cs="Times New Roman"/>
          <w:sz w:val="24"/>
          <w:szCs w:val="24"/>
        </w:rPr>
        <w:t xml:space="preserve">hospital where </w:t>
      </w:r>
      <w:r w:rsidR="002933E0">
        <w:rPr>
          <w:rFonts w:ascii="Times New Roman" w:hAnsi="Times New Roman" w:cs="Times New Roman"/>
          <w:sz w:val="24"/>
          <w:szCs w:val="24"/>
        </w:rPr>
        <w:t>the original research was</w:t>
      </w:r>
      <w:r w:rsidR="003E7D86">
        <w:rPr>
          <w:rFonts w:ascii="Times New Roman" w:hAnsi="Times New Roman" w:cs="Times New Roman"/>
          <w:sz w:val="24"/>
          <w:szCs w:val="24"/>
        </w:rPr>
        <w:t xml:space="preserve"> conducted</w:t>
      </w:r>
      <w:r w:rsidR="002933E0">
        <w:rPr>
          <w:rFonts w:ascii="Times New Roman" w:hAnsi="Times New Roman" w:cs="Times New Roman"/>
          <w:sz w:val="24"/>
          <w:szCs w:val="24"/>
        </w:rPr>
        <w:t>. It was determined that</w:t>
      </w:r>
      <w:r w:rsidR="00B43635">
        <w:rPr>
          <w:rFonts w:ascii="Times New Roman" w:hAnsi="Times New Roman" w:cs="Times New Roman"/>
          <w:sz w:val="24"/>
          <w:szCs w:val="24"/>
        </w:rPr>
        <w:t xml:space="preserve"> </w:t>
      </w:r>
      <w:r w:rsidR="008E4BDF">
        <w:rPr>
          <w:rFonts w:ascii="Times New Roman" w:hAnsi="Times New Roman" w:cs="Times New Roman"/>
          <w:sz w:val="24"/>
          <w:szCs w:val="24"/>
        </w:rPr>
        <w:t>educat</w:t>
      </w:r>
      <w:r w:rsidR="002933E0">
        <w:rPr>
          <w:rFonts w:ascii="Times New Roman" w:hAnsi="Times New Roman" w:cs="Times New Roman"/>
          <w:sz w:val="24"/>
          <w:szCs w:val="24"/>
        </w:rPr>
        <w:t>ion of</w:t>
      </w:r>
      <w:r w:rsidR="008E4BDF">
        <w:rPr>
          <w:rFonts w:ascii="Times New Roman" w:hAnsi="Times New Roman" w:cs="Times New Roman"/>
          <w:sz w:val="24"/>
          <w:szCs w:val="24"/>
        </w:rPr>
        <w:t xml:space="preserve"> new nurses </w:t>
      </w:r>
      <w:r w:rsidR="00B43635">
        <w:rPr>
          <w:rFonts w:ascii="Times New Roman" w:hAnsi="Times New Roman" w:cs="Times New Roman"/>
          <w:sz w:val="24"/>
          <w:szCs w:val="24"/>
        </w:rPr>
        <w:t xml:space="preserve">and health care staff </w:t>
      </w:r>
      <w:r w:rsidR="002933E0">
        <w:rPr>
          <w:rFonts w:ascii="Times New Roman" w:hAnsi="Times New Roman" w:cs="Times New Roman"/>
          <w:sz w:val="24"/>
          <w:szCs w:val="24"/>
        </w:rPr>
        <w:t>regarding the use of the</w:t>
      </w:r>
      <w:r w:rsidR="00CC6EE7">
        <w:rPr>
          <w:rFonts w:ascii="Times New Roman" w:hAnsi="Times New Roman" w:cs="Times New Roman"/>
          <w:sz w:val="24"/>
          <w:szCs w:val="24"/>
        </w:rPr>
        <w:t xml:space="preserve"> sensory modulation room </w:t>
      </w:r>
      <w:r w:rsidR="002933E0">
        <w:rPr>
          <w:rFonts w:ascii="Times New Roman" w:hAnsi="Times New Roman" w:cs="Times New Roman"/>
          <w:sz w:val="24"/>
          <w:szCs w:val="24"/>
        </w:rPr>
        <w:t>with</w:t>
      </w:r>
      <w:r w:rsidR="00CC6EE7">
        <w:rPr>
          <w:rFonts w:ascii="Times New Roman" w:hAnsi="Times New Roman" w:cs="Times New Roman"/>
          <w:sz w:val="24"/>
          <w:szCs w:val="24"/>
        </w:rPr>
        <w:t xml:space="preserve"> </w:t>
      </w:r>
      <w:r w:rsidR="00294110">
        <w:rPr>
          <w:rFonts w:ascii="Times New Roman" w:hAnsi="Times New Roman" w:cs="Times New Roman"/>
          <w:sz w:val="24"/>
          <w:szCs w:val="24"/>
        </w:rPr>
        <w:t>promot</w:t>
      </w:r>
      <w:r w:rsidR="002933E0">
        <w:rPr>
          <w:rFonts w:ascii="Times New Roman" w:hAnsi="Times New Roman" w:cs="Times New Roman"/>
          <w:sz w:val="24"/>
          <w:szCs w:val="24"/>
        </w:rPr>
        <w:t>ion of</w:t>
      </w:r>
      <w:r w:rsidR="00294110">
        <w:rPr>
          <w:rFonts w:ascii="Times New Roman" w:hAnsi="Times New Roman" w:cs="Times New Roman"/>
          <w:sz w:val="24"/>
          <w:szCs w:val="24"/>
        </w:rPr>
        <w:t xml:space="preserve"> non-pharmacological </w:t>
      </w:r>
      <w:r w:rsidR="00D17D51">
        <w:rPr>
          <w:rFonts w:ascii="Times New Roman" w:hAnsi="Times New Roman" w:cs="Times New Roman"/>
          <w:sz w:val="24"/>
          <w:szCs w:val="24"/>
        </w:rPr>
        <w:t>de-escalation techni</w:t>
      </w:r>
      <w:r w:rsidR="00CC6EE7">
        <w:rPr>
          <w:rFonts w:ascii="Times New Roman" w:hAnsi="Times New Roman" w:cs="Times New Roman"/>
          <w:sz w:val="24"/>
          <w:szCs w:val="24"/>
        </w:rPr>
        <w:t>ques</w:t>
      </w:r>
      <w:r w:rsidR="00902879">
        <w:rPr>
          <w:rFonts w:ascii="Times New Roman" w:hAnsi="Times New Roman" w:cs="Times New Roman"/>
          <w:sz w:val="24"/>
          <w:szCs w:val="24"/>
        </w:rPr>
        <w:t xml:space="preserve"> for patients who experience aggressive episodes</w:t>
      </w:r>
      <w:r w:rsidR="002933E0">
        <w:rPr>
          <w:rFonts w:ascii="Times New Roman" w:hAnsi="Times New Roman" w:cs="Times New Roman"/>
          <w:sz w:val="24"/>
          <w:szCs w:val="24"/>
        </w:rPr>
        <w:t xml:space="preserve"> is key.</w:t>
      </w:r>
      <w:r w:rsidR="00902879">
        <w:rPr>
          <w:rFonts w:ascii="Times New Roman" w:hAnsi="Times New Roman" w:cs="Times New Roman"/>
          <w:sz w:val="24"/>
          <w:szCs w:val="24"/>
        </w:rPr>
        <w:t xml:space="preserve"> </w:t>
      </w:r>
      <w:r w:rsidR="002933E0">
        <w:rPr>
          <w:rFonts w:ascii="Times New Roman" w:hAnsi="Times New Roman" w:cs="Times New Roman"/>
          <w:sz w:val="24"/>
          <w:szCs w:val="24"/>
        </w:rPr>
        <w:t>Assessment of</w:t>
      </w:r>
      <w:r w:rsidR="00FD6831">
        <w:rPr>
          <w:rFonts w:ascii="Times New Roman" w:hAnsi="Times New Roman" w:cs="Times New Roman"/>
          <w:sz w:val="24"/>
          <w:szCs w:val="24"/>
        </w:rPr>
        <w:t xml:space="preserve"> reopening the sensory modulation room</w:t>
      </w:r>
      <w:r w:rsidR="002933E0">
        <w:rPr>
          <w:rFonts w:ascii="Times New Roman" w:hAnsi="Times New Roman" w:cs="Times New Roman"/>
          <w:sz w:val="24"/>
          <w:szCs w:val="24"/>
        </w:rPr>
        <w:t xml:space="preserve"> with sustainability efforts including infection control was identified as priority.</w:t>
      </w:r>
      <w:r w:rsidR="00FD6831">
        <w:rPr>
          <w:rFonts w:ascii="Times New Roman" w:hAnsi="Times New Roman" w:cs="Times New Roman"/>
          <w:sz w:val="24"/>
          <w:szCs w:val="24"/>
        </w:rPr>
        <w:t xml:space="preserve"> </w:t>
      </w:r>
    </w:p>
    <w:p w14:paraId="7B1786EB" w14:textId="079F22A0" w:rsidR="00902879" w:rsidRPr="004A73FA" w:rsidRDefault="00902879" w:rsidP="008C1E67">
      <w:pPr>
        <w:spacing w:line="480" w:lineRule="auto"/>
        <w:ind w:left="720"/>
        <w:rPr>
          <w:rFonts w:ascii="Times New Roman" w:hAnsi="Times New Roman" w:cs="Times New Roman"/>
          <w:sz w:val="24"/>
          <w:szCs w:val="24"/>
        </w:rPr>
      </w:pPr>
      <w:r>
        <w:rPr>
          <w:rFonts w:ascii="Times New Roman" w:hAnsi="Times New Roman" w:cs="Times New Roman"/>
          <w:sz w:val="24"/>
          <w:szCs w:val="24"/>
        </w:rPr>
        <w:tab/>
      </w:r>
      <w:r w:rsidR="002933E0">
        <w:rPr>
          <w:rFonts w:ascii="Times New Roman" w:hAnsi="Times New Roman" w:cs="Times New Roman"/>
          <w:sz w:val="24"/>
          <w:szCs w:val="24"/>
        </w:rPr>
        <w:t>The</w:t>
      </w:r>
      <w:r>
        <w:rPr>
          <w:rFonts w:ascii="Times New Roman" w:hAnsi="Times New Roman" w:cs="Times New Roman"/>
          <w:sz w:val="24"/>
          <w:szCs w:val="24"/>
        </w:rPr>
        <w:t xml:space="preserve"> second goal of this study </w:t>
      </w:r>
      <w:r w:rsidR="003F15C9">
        <w:rPr>
          <w:rFonts w:ascii="Times New Roman" w:hAnsi="Times New Roman" w:cs="Times New Roman"/>
          <w:sz w:val="24"/>
          <w:szCs w:val="24"/>
        </w:rPr>
        <w:t xml:space="preserve">is to complete </w:t>
      </w:r>
      <w:r w:rsidR="00A20100">
        <w:rPr>
          <w:rFonts w:ascii="Times New Roman" w:hAnsi="Times New Roman" w:cs="Times New Roman"/>
          <w:sz w:val="24"/>
          <w:szCs w:val="24"/>
        </w:rPr>
        <w:t xml:space="preserve">and publish </w:t>
      </w:r>
      <w:r w:rsidR="003F15C9">
        <w:rPr>
          <w:rFonts w:ascii="Times New Roman" w:hAnsi="Times New Roman" w:cs="Times New Roman"/>
          <w:sz w:val="24"/>
          <w:szCs w:val="24"/>
        </w:rPr>
        <w:t xml:space="preserve">a literature review </w:t>
      </w:r>
      <w:r w:rsidR="003B0BB4">
        <w:rPr>
          <w:rFonts w:ascii="Times New Roman" w:hAnsi="Times New Roman" w:cs="Times New Roman"/>
          <w:sz w:val="24"/>
          <w:szCs w:val="24"/>
        </w:rPr>
        <w:t xml:space="preserve">from </w:t>
      </w:r>
      <w:r w:rsidR="00675796">
        <w:rPr>
          <w:rFonts w:ascii="Times New Roman" w:hAnsi="Times New Roman" w:cs="Times New Roman"/>
          <w:sz w:val="24"/>
          <w:szCs w:val="24"/>
        </w:rPr>
        <w:t xml:space="preserve">the time </w:t>
      </w:r>
      <w:r w:rsidR="003B0BB4">
        <w:rPr>
          <w:rFonts w:ascii="Times New Roman" w:hAnsi="Times New Roman" w:cs="Times New Roman"/>
          <w:sz w:val="24"/>
          <w:szCs w:val="24"/>
        </w:rPr>
        <w:t>Dr. Lancaster’s project in 2018</w:t>
      </w:r>
      <w:r w:rsidR="00992C8A">
        <w:rPr>
          <w:rFonts w:ascii="Times New Roman" w:hAnsi="Times New Roman" w:cs="Times New Roman"/>
          <w:sz w:val="24"/>
          <w:szCs w:val="24"/>
        </w:rPr>
        <w:t xml:space="preserve"> </w:t>
      </w:r>
      <w:r w:rsidR="00675796">
        <w:rPr>
          <w:rFonts w:ascii="Times New Roman" w:hAnsi="Times New Roman" w:cs="Times New Roman"/>
          <w:sz w:val="24"/>
          <w:szCs w:val="24"/>
        </w:rPr>
        <w:t xml:space="preserve">was conducted </w:t>
      </w:r>
      <w:r w:rsidR="00FB2FB8">
        <w:rPr>
          <w:rFonts w:ascii="Times New Roman" w:hAnsi="Times New Roman" w:cs="Times New Roman"/>
          <w:sz w:val="24"/>
          <w:szCs w:val="24"/>
        </w:rPr>
        <w:t xml:space="preserve">to </w:t>
      </w:r>
      <w:r w:rsidR="002C6A71">
        <w:rPr>
          <w:rFonts w:ascii="Times New Roman" w:hAnsi="Times New Roman" w:cs="Times New Roman"/>
          <w:sz w:val="24"/>
          <w:szCs w:val="24"/>
        </w:rPr>
        <w:t>the present</w:t>
      </w:r>
      <w:r w:rsidR="00FB2FB8">
        <w:rPr>
          <w:rFonts w:ascii="Times New Roman" w:hAnsi="Times New Roman" w:cs="Times New Roman"/>
          <w:sz w:val="24"/>
          <w:szCs w:val="24"/>
        </w:rPr>
        <w:t xml:space="preserve">, which allows </w:t>
      </w:r>
      <w:r w:rsidR="002933E0">
        <w:rPr>
          <w:rFonts w:ascii="Times New Roman" w:hAnsi="Times New Roman" w:cs="Times New Roman"/>
          <w:sz w:val="24"/>
          <w:szCs w:val="24"/>
        </w:rPr>
        <w:t>an</w:t>
      </w:r>
      <w:r w:rsidR="002F2DF6">
        <w:rPr>
          <w:rFonts w:ascii="Times New Roman" w:hAnsi="Times New Roman" w:cs="Times New Roman"/>
          <w:sz w:val="24"/>
          <w:szCs w:val="24"/>
        </w:rPr>
        <w:t xml:space="preserve"> update </w:t>
      </w:r>
      <w:r w:rsidR="002933E0">
        <w:rPr>
          <w:rFonts w:ascii="Times New Roman" w:hAnsi="Times New Roman" w:cs="Times New Roman"/>
          <w:sz w:val="24"/>
          <w:szCs w:val="24"/>
        </w:rPr>
        <w:t>to the</w:t>
      </w:r>
      <w:r w:rsidR="00992C8A">
        <w:rPr>
          <w:rFonts w:ascii="Times New Roman" w:hAnsi="Times New Roman" w:cs="Times New Roman"/>
          <w:sz w:val="24"/>
          <w:szCs w:val="24"/>
        </w:rPr>
        <w:t xml:space="preserve"> </w:t>
      </w:r>
      <w:r w:rsidR="00BC66A5">
        <w:rPr>
          <w:rFonts w:ascii="Times New Roman" w:hAnsi="Times New Roman" w:cs="Times New Roman"/>
          <w:sz w:val="24"/>
          <w:szCs w:val="24"/>
        </w:rPr>
        <w:t>original research</w:t>
      </w:r>
      <w:r w:rsidR="005509DA">
        <w:rPr>
          <w:rFonts w:ascii="Times New Roman" w:hAnsi="Times New Roman" w:cs="Times New Roman"/>
          <w:sz w:val="24"/>
          <w:szCs w:val="24"/>
        </w:rPr>
        <w:t xml:space="preserve"> on sensory modulation</w:t>
      </w:r>
      <w:r w:rsidR="00654712">
        <w:rPr>
          <w:rFonts w:ascii="Times New Roman" w:hAnsi="Times New Roman" w:cs="Times New Roman"/>
          <w:sz w:val="24"/>
          <w:szCs w:val="24"/>
        </w:rPr>
        <w:t xml:space="preserve"> in mental health facilities</w:t>
      </w:r>
      <w:r w:rsidR="00E70331">
        <w:rPr>
          <w:rFonts w:ascii="Times New Roman" w:hAnsi="Times New Roman" w:cs="Times New Roman"/>
          <w:sz w:val="24"/>
          <w:szCs w:val="24"/>
        </w:rPr>
        <w:t xml:space="preserve">. This </w:t>
      </w:r>
      <w:r w:rsidR="00FB2FB8">
        <w:rPr>
          <w:rFonts w:ascii="Times New Roman" w:hAnsi="Times New Roman" w:cs="Times New Roman"/>
          <w:sz w:val="24"/>
          <w:szCs w:val="24"/>
        </w:rPr>
        <w:t>will assist in</w:t>
      </w:r>
      <w:r w:rsidR="00E70331">
        <w:rPr>
          <w:rFonts w:ascii="Times New Roman" w:hAnsi="Times New Roman" w:cs="Times New Roman"/>
          <w:sz w:val="24"/>
          <w:szCs w:val="24"/>
        </w:rPr>
        <w:t xml:space="preserve"> </w:t>
      </w:r>
      <w:r w:rsidR="00A067D9">
        <w:rPr>
          <w:rFonts w:ascii="Times New Roman" w:hAnsi="Times New Roman" w:cs="Times New Roman"/>
          <w:sz w:val="24"/>
          <w:szCs w:val="24"/>
        </w:rPr>
        <w:t xml:space="preserve">providing a current perspective </w:t>
      </w:r>
      <w:r w:rsidR="00262428">
        <w:rPr>
          <w:rFonts w:ascii="Times New Roman" w:hAnsi="Times New Roman" w:cs="Times New Roman"/>
          <w:sz w:val="24"/>
          <w:szCs w:val="24"/>
        </w:rPr>
        <w:t xml:space="preserve">on </w:t>
      </w:r>
      <w:r w:rsidR="002933E0">
        <w:rPr>
          <w:rFonts w:ascii="Times New Roman" w:hAnsi="Times New Roman" w:cs="Times New Roman"/>
          <w:sz w:val="24"/>
          <w:szCs w:val="24"/>
        </w:rPr>
        <w:t>this</w:t>
      </w:r>
      <w:r w:rsidR="00262428">
        <w:rPr>
          <w:rFonts w:ascii="Times New Roman" w:hAnsi="Times New Roman" w:cs="Times New Roman"/>
          <w:sz w:val="24"/>
          <w:szCs w:val="24"/>
        </w:rPr>
        <w:t xml:space="preserve"> </w:t>
      </w:r>
      <w:r w:rsidR="00C87845">
        <w:rPr>
          <w:rFonts w:ascii="Times New Roman" w:hAnsi="Times New Roman" w:cs="Times New Roman"/>
          <w:sz w:val="24"/>
          <w:szCs w:val="24"/>
        </w:rPr>
        <w:t>quality improvement project</w:t>
      </w:r>
      <w:r w:rsidR="00262428">
        <w:rPr>
          <w:rFonts w:ascii="Times New Roman" w:hAnsi="Times New Roman" w:cs="Times New Roman"/>
          <w:sz w:val="24"/>
          <w:szCs w:val="24"/>
        </w:rPr>
        <w:t xml:space="preserve"> </w:t>
      </w:r>
      <w:r w:rsidR="00CB7A44">
        <w:rPr>
          <w:rFonts w:ascii="Times New Roman" w:hAnsi="Times New Roman" w:cs="Times New Roman"/>
          <w:sz w:val="24"/>
          <w:szCs w:val="24"/>
        </w:rPr>
        <w:t xml:space="preserve">with inclusion of issues related to post-pandemic sustainability. </w:t>
      </w:r>
    </w:p>
    <w:p w14:paraId="332730D9" w14:textId="5049614E" w:rsidR="000F560B" w:rsidRDefault="000F560B" w:rsidP="0021354A">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Methodology</w:t>
      </w:r>
    </w:p>
    <w:p w14:paraId="47884B65" w14:textId="5D07486E" w:rsidR="00C2621A" w:rsidRDefault="00E471CE" w:rsidP="00FD6831">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The study design </w:t>
      </w:r>
      <w:r w:rsidR="00094F54">
        <w:rPr>
          <w:rFonts w:ascii="Times New Roman" w:hAnsi="Times New Roman" w:cs="Times New Roman"/>
          <w:sz w:val="24"/>
          <w:szCs w:val="24"/>
        </w:rPr>
        <w:t xml:space="preserve">for </w:t>
      </w:r>
      <w:r w:rsidR="00CB7A44">
        <w:rPr>
          <w:rFonts w:ascii="Times New Roman" w:hAnsi="Times New Roman" w:cs="Times New Roman"/>
          <w:sz w:val="24"/>
          <w:szCs w:val="24"/>
        </w:rPr>
        <w:t>this endeavor</w:t>
      </w:r>
      <w:r w:rsidR="00094F54">
        <w:rPr>
          <w:rFonts w:ascii="Times New Roman" w:hAnsi="Times New Roman" w:cs="Times New Roman"/>
          <w:sz w:val="24"/>
          <w:szCs w:val="24"/>
        </w:rPr>
        <w:t xml:space="preserve"> involves two different approaches. </w:t>
      </w:r>
      <w:r w:rsidR="00CB7A44">
        <w:rPr>
          <w:rFonts w:ascii="Times New Roman" w:hAnsi="Times New Roman" w:cs="Times New Roman"/>
          <w:sz w:val="24"/>
          <w:szCs w:val="24"/>
        </w:rPr>
        <w:t xml:space="preserve">Assessment and education of the stakeholders is identified as quality improvement. </w:t>
      </w:r>
      <w:r w:rsidR="006D275D">
        <w:rPr>
          <w:rFonts w:ascii="Times New Roman" w:hAnsi="Times New Roman" w:cs="Times New Roman"/>
          <w:sz w:val="24"/>
          <w:szCs w:val="24"/>
        </w:rPr>
        <w:t xml:space="preserve">Alternatively, </w:t>
      </w:r>
      <w:r w:rsidR="00D10AAF">
        <w:rPr>
          <w:rFonts w:ascii="Times New Roman" w:hAnsi="Times New Roman" w:cs="Times New Roman"/>
          <w:sz w:val="24"/>
          <w:szCs w:val="24"/>
        </w:rPr>
        <w:t xml:space="preserve">the process </w:t>
      </w:r>
      <w:r w:rsidR="00CB7A44">
        <w:rPr>
          <w:rFonts w:ascii="Times New Roman" w:hAnsi="Times New Roman" w:cs="Times New Roman"/>
          <w:sz w:val="24"/>
          <w:szCs w:val="24"/>
        </w:rPr>
        <w:t>by</w:t>
      </w:r>
      <w:r w:rsidR="00D10AAF">
        <w:rPr>
          <w:rFonts w:ascii="Times New Roman" w:hAnsi="Times New Roman" w:cs="Times New Roman"/>
          <w:sz w:val="24"/>
          <w:szCs w:val="24"/>
        </w:rPr>
        <w:t xml:space="preserve"> which </w:t>
      </w:r>
      <w:r w:rsidR="00CB7A44">
        <w:rPr>
          <w:rFonts w:ascii="Times New Roman" w:hAnsi="Times New Roman" w:cs="Times New Roman"/>
          <w:sz w:val="24"/>
          <w:szCs w:val="24"/>
        </w:rPr>
        <w:t>data collection with</w:t>
      </w:r>
      <w:r w:rsidR="00627E7E">
        <w:rPr>
          <w:rFonts w:ascii="Times New Roman" w:hAnsi="Times New Roman" w:cs="Times New Roman"/>
          <w:sz w:val="24"/>
          <w:szCs w:val="24"/>
        </w:rPr>
        <w:t xml:space="preserve"> analy</w:t>
      </w:r>
      <w:r w:rsidR="00CB7A44">
        <w:rPr>
          <w:rFonts w:ascii="Times New Roman" w:hAnsi="Times New Roman" w:cs="Times New Roman"/>
          <w:sz w:val="24"/>
          <w:szCs w:val="24"/>
        </w:rPr>
        <w:t>sis for the distinct purpose of dissemination is described</w:t>
      </w:r>
      <w:r w:rsidR="00627E7E">
        <w:rPr>
          <w:rFonts w:ascii="Times New Roman" w:hAnsi="Times New Roman" w:cs="Times New Roman"/>
          <w:sz w:val="24"/>
          <w:szCs w:val="24"/>
        </w:rPr>
        <w:t xml:space="preserve"> </w:t>
      </w:r>
      <w:r w:rsidR="00DF1BE4">
        <w:rPr>
          <w:rFonts w:ascii="Times New Roman" w:hAnsi="Times New Roman" w:cs="Times New Roman"/>
          <w:sz w:val="24"/>
          <w:szCs w:val="24"/>
        </w:rPr>
        <w:t xml:space="preserve">as </w:t>
      </w:r>
      <w:r w:rsidR="00BC4C9A" w:rsidRPr="00BC4C9A">
        <w:rPr>
          <w:rFonts w:ascii="Times New Roman" w:hAnsi="Times New Roman" w:cs="Times New Roman"/>
          <w:sz w:val="24"/>
          <w:szCs w:val="24"/>
        </w:rPr>
        <w:t>qualitative descriptive</w:t>
      </w:r>
      <w:r w:rsidR="00DF1BE4">
        <w:rPr>
          <w:rFonts w:ascii="Times New Roman" w:hAnsi="Times New Roman" w:cs="Times New Roman"/>
          <w:sz w:val="24"/>
          <w:szCs w:val="24"/>
        </w:rPr>
        <w:t xml:space="preserve"> research. </w:t>
      </w:r>
      <w:r w:rsidR="004B1643">
        <w:rPr>
          <w:rFonts w:ascii="Times New Roman" w:hAnsi="Times New Roman" w:cs="Times New Roman"/>
          <w:sz w:val="24"/>
          <w:szCs w:val="24"/>
        </w:rPr>
        <w:t xml:space="preserve">Initially, </w:t>
      </w:r>
      <w:r w:rsidR="00CB7A44">
        <w:rPr>
          <w:rFonts w:ascii="Times New Roman" w:hAnsi="Times New Roman" w:cs="Times New Roman"/>
          <w:sz w:val="24"/>
          <w:szCs w:val="24"/>
        </w:rPr>
        <w:t>focus was</w:t>
      </w:r>
      <w:r w:rsidR="00637FF6">
        <w:rPr>
          <w:rFonts w:ascii="Times New Roman" w:hAnsi="Times New Roman" w:cs="Times New Roman"/>
          <w:sz w:val="24"/>
          <w:szCs w:val="24"/>
        </w:rPr>
        <w:t xml:space="preserve"> on </w:t>
      </w:r>
      <w:r w:rsidR="00CB7A44">
        <w:rPr>
          <w:rFonts w:ascii="Times New Roman" w:hAnsi="Times New Roman" w:cs="Times New Roman"/>
          <w:sz w:val="24"/>
          <w:szCs w:val="24"/>
        </w:rPr>
        <w:t>defining</w:t>
      </w:r>
      <w:r w:rsidR="00637FF6">
        <w:rPr>
          <w:rFonts w:ascii="Times New Roman" w:hAnsi="Times New Roman" w:cs="Times New Roman"/>
          <w:sz w:val="24"/>
          <w:szCs w:val="24"/>
        </w:rPr>
        <w:t xml:space="preserve"> sensory modulation </w:t>
      </w:r>
      <w:r w:rsidR="00170129">
        <w:rPr>
          <w:rFonts w:ascii="Times New Roman" w:hAnsi="Times New Roman" w:cs="Times New Roman"/>
          <w:sz w:val="24"/>
          <w:szCs w:val="24"/>
        </w:rPr>
        <w:t xml:space="preserve">and the limitations and benefits of implementing a sensory room in a </w:t>
      </w:r>
      <w:r w:rsidR="00170129">
        <w:rPr>
          <w:rFonts w:ascii="Times New Roman" w:hAnsi="Times New Roman" w:cs="Times New Roman"/>
          <w:sz w:val="24"/>
          <w:szCs w:val="24"/>
        </w:rPr>
        <w:lastRenderedPageBreak/>
        <w:t xml:space="preserve">psychiatric facility. </w:t>
      </w:r>
      <w:r w:rsidR="004502E9">
        <w:rPr>
          <w:rFonts w:ascii="Times New Roman" w:hAnsi="Times New Roman" w:cs="Times New Roman"/>
          <w:sz w:val="24"/>
          <w:szCs w:val="24"/>
        </w:rPr>
        <w:t>Extensive review of Dr. Lancaster’s manuscript provided baseline information on the focus of the updated literature review. The meeting with ECU Health Sciences librarian, Dr. Amanda Haberstroh was instrumental in completing a term harvest for studies published after Dr. Lancaster’s original research.</w:t>
      </w:r>
      <w:r w:rsidR="00744F29">
        <w:rPr>
          <w:rFonts w:ascii="Times New Roman" w:hAnsi="Times New Roman" w:cs="Times New Roman"/>
          <w:sz w:val="24"/>
          <w:szCs w:val="24"/>
        </w:rPr>
        <w:t xml:space="preserve"> </w:t>
      </w:r>
    </w:p>
    <w:p w14:paraId="207B64A4" w14:textId="0F65D928" w:rsidR="00FD6831" w:rsidRDefault="0055188F" w:rsidP="00FD6831">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Some inclusion criteria </w:t>
      </w:r>
      <w:r w:rsidR="00C04067">
        <w:rPr>
          <w:rFonts w:ascii="Times New Roman" w:hAnsi="Times New Roman" w:cs="Times New Roman"/>
          <w:sz w:val="24"/>
          <w:szCs w:val="24"/>
        </w:rPr>
        <w:t>include</w:t>
      </w:r>
      <w:r w:rsidR="0084420B">
        <w:rPr>
          <w:rFonts w:ascii="Times New Roman" w:hAnsi="Times New Roman" w:cs="Times New Roman"/>
          <w:sz w:val="24"/>
          <w:szCs w:val="24"/>
        </w:rPr>
        <w:t xml:space="preserve"> </w:t>
      </w:r>
      <w:r w:rsidR="00F018E3">
        <w:rPr>
          <w:rFonts w:ascii="Times New Roman" w:hAnsi="Times New Roman" w:cs="Times New Roman"/>
          <w:sz w:val="24"/>
          <w:szCs w:val="24"/>
        </w:rPr>
        <w:t>arti</w:t>
      </w:r>
      <w:r w:rsidR="00B17D3B">
        <w:rPr>
          <w:rFonts w:ascii="Times New Roman" w:hAnsi="Times New Roman" w:cs="Times New Roman"/>
          <w:sz w:val="24"/>
          <w:szCs w:val="24"/>
        </w:rPr>
        <w:t xml:space="preserve">cles in the English language, </w:t>
      </w:r>
      <w:r w:rsidR="00C04067">
        <w:rPr>
          <w:rFonts w:ascii="Times New Roman" w:hAnsi="Times New Roman" w:cs="Times New Roman"/>
          <w:sz w:val="24"/>
          <w:szCs w:val="24"/>
        </w:rPr>
        <w:t xml:space="preserve">effects of sensory modulation or de-escalation on </w:t>
      </w:r>
      <w:r w:rsidR="000079AE">
        <w:rPr>
          <w:rFonts w:ascii="Times New Roman" w:hAnsi="Times New Roman" w:cs="Times New Roman"/>
          <w:sz w:val="24"/>
          <w:szCs w:val="24"/>
        </w:rPr>
        <w:t xml:space="preserve">psychiatric </w:t>
      </w:r>
      <w:r w:rsidR="00274DBB">
        <w:rPr>
          <w:rFonts w:ascii="Times New Roman" w:hAnsi="Times New Roman" w:cs="Times New Roman"/>
          <w:sz w:val="24"/>
          <w:szCs w:val="24"/>
        </w:rPr>
        <w:t>patients</w:t>
      </w:r>
      <w:r w:rsidR="00231131">
        <w:rPr>
          <w:rFonts w:ascii="Times New Roman" w:hAnsi="Times New Roman" w:cs="Times New Roman"/>
          <w:sz w:val="24"/>
          <w:szCs w:val="24"/>
        </w:rPr>
        <w:t xml:space="preserve">, </w:t>
      </w:r>
      <w:r w:rsidR="00B12A48">
        <w:rPr>
          <w:rFonts w:ascii="Times New Roman" w:hAnsi="Times New Roman" w:cs="Times New Roman"/>
          <w:sz w:val="24"/>
          <w:szCs w:val="24"/>
        </w:rPr>
        <w:t xml:space="preserve">non-pharmacological methods in </w:t>
      </w:r>
      <w:r w:rsidR="009504F3">
        <w:rPr>
          <w:rFonts w:ascii="Times New Roman" w:hAnsi="Times New Roman" w:cs="Times New Roman"/>
          <w:sz w:val="24"/>
          <w:szCs w:val="24"/>
        </w:rPr>
        <w:t>decreasing aggression</w:t>
      </w:r>
      <w:r w:rsidR="00B12A48">
        <w:rPr>
          <w:rFonts w:ascii="Times New Roman" w:hAnsi="Times New Roman" w:cs="Times New Roman"/>
          <w:sz w:val="24"/>
          <w:szCs w:val="24"/>
        </w:rPr>
        <w:t xml:space="preserve">, </w:t>
      </w:r>
      <w:r w:rsidR="00F51758">
        <w:rPr>
          <w:rFonts w:ascii="Times New Roman" w:hAnsi="Times New Roman" w:cs="Times New Roman"/>
          <w:sz w:val="24"/>
          <w:szCs w:val="24"/>
        </w:rPr>
        <w:t xml:space="preserve">academic journal articles, </w:t>
      </w:r>
      <w:r w:rsidR="00201AD6">
        <w:rPr>
          <w:rFonts w:ascii="Times New Roman" w:hAnsi="Times New Roman" w:cs="Times New Roman"/>
          <w:sz w:val="24"/>
          <w:szCs w:val="24"/>
        </w:rPr>
        <w:t xml:space="preserve">global focus and articles </w:t>
      </w:r>
      <w:r w:rsidR="008A5B8C">
        <w:rPr>
          <w:rFonts w:ascii="Times New Roman" w:hAnsi="Times New Roman" w:cs="Times New Roman"/>
          <w:sz w:val="24"/>
          <w:szCs w:val="24"/>
        </w:rPr>
        <w:t xml:space="preserve">published </w:t>
      </w:r>
      <w:r w:rsidR="00201AD6">
        <w:rPr>
          <w:rFonts w:ascii="Times New Roman" w:hAnsi="Times New Roman" w:cs="Times New Roman"/>
          <w:sz w:val="24"/>
          <w:szCs w:val="24"/>
        </w:rPr>
        <w:t xml:space="preserve">from </w:t>
      </w:r>
      <w:r w:rsidR="008A5B8C">
        <w:rPr>
          <w:rFonts w:ascii="Times New Roman" w:hAnsi="Times New Roman" w:cs="Times New Roman"/>
          <w:sz w:val="24"/>
          <w:szCs w:val="24"/>
        </w:rPr>
        <w:t>2018-2022</w:t>
      </w:r>
      <w:r w:rsidR="009504F3">
        <w:rPr>
          <w:rFonts w:ascii="Times New Roman" w:hAnsi="Times New Roman" w:cs="Times New Roman"/>
          <w:sz w:val="24"/>
          <w:szCs w:val="24"/>
        </w:rPr>
        <w:t xml:space="preserve">. Some exclusion criteria </w:t>
      </w:r>
      <w:r w:rsidR="004502E9">
        <w:rPr>
          <w:rFonts w:ascii="Times New Roman" w:hAnsi="Times New Roman" w:cs="Times New Roman"/>
          <w:sz w:val="24"/>
          <w:szCs w:val="24"/>
        </w:rPr>
        <w:t>included</w:t>
      </w:r>
      <w:r w:rsidR="009504F3">
        <w:rPr>
          <w:rFonts w:ascii="Times New Roman" w:hAnsi="Times New Roman" w:cs="Times New Roman"/>
          <w:sz w:val="24"/>
          <w:szCs w:val="24"/>
        </w:rPr>
        <w:t xml:space="preserve"> </w:t>
      </w:r>
      <w:r w:rsidR="00E62A82">
        <w:rPr>
          <w:rFonts w:ascii="Times New Roman" w:hAnsi="Times New Roman" w:cs="Times New Roman"/>
          <w:sz w:val="24"/>
          <w:szCs w:val="24"/>
        </w:rPr>
        <w:t xml:space="preserve">research </w:t>
      </w:r>
      <w:r w:rsidR="008A5B8C">
        <w:rPr>
          <w:rFonts w:ascii="Times New Roman" w:hAnsi="Times New Roman" w:cs="Times New Roman"/>
          <w:sz w:val="24"/>
          <w:szCs w:val="24"/>
        </w:rPr>
        <w:t xml:space="preserve">published </w:t>
      </w:r>
      <w:r w:rsidR="00107D8C">
        <w:rPr>
          <w:rFonts w:ascii="Times New Roman" w:hAnsi="Times New Roman" w:cs="Times New Roman"/>
          <w:sz w:val="24"/>
          <w:szCs w:val="24"/>
        </w:rPr>
        <w:t xml:space="preserve">before 2018, </w:t>
      </w:r>
      <w:r w:rsidR="00C2621A">
        <w:rPr>
          <w:rFonts w:ascii="Times New Roman" w:hAnsi="Times New Roman" w:cs="Times New Roman"/>
          <w:sz w:val="24"/>
          <w:szCs w:val="24"/>
        </w:rPr>
        <w:t>non-English articles, or patients that cannot participate in sensory modulation.</w:t>
      </w:r>
    </w:p>
    <w:p w14:paraId="0D8A9E85" w14:textId="34FB1C59" w:rsidR="00FD6831" w:rsidRDefault="00FD6831" w:rsidP="00FD6831">
      <w:pPr>
        <w:spacing w:line="480" w:lineRule="auto"/>
        <w:ind w:firstLine="720"/>
        <w:rPr>
          <w:rFonts w:ascii="Times New Roman" w:hAnsi="Times New Roman" w:cs="Times New Roman"/>
          <w:b/>
          <w:bCs/>
          <w:sz w:val="24"/>
          <w:szCs w:val="24"/>
        </w:rPr>
      </w:pPr>
      <w:r w:rsidRPr="00FD6831">
        <w:rPr>
          <w:rFonts w:ascii="Times New Roman" w:hAnsi="Times New Roman" w:cs="Times New Roman"/>
          <w:b/>
          <w:bCs/>
          <w:sz w:val="24"/>
          <w:szCs w:val="24"/>
        </w:rPr>
        <w:t>Results</w:t>
      </w:r>
    </w:p>
    <w:p w14:paraId="506ADF25" w14:textId="7CD509B3" w:rsidR="00FD6831" w:rsidRDefault="00C76CB6" w:rsidP="00C76CB6">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Based on our research aims for our project on sensory modulation, one would conclude that our interventions were implemented successfully. In November, Dr. Lancaster and I were able to visit Coastal Plains Hospital and communicate with several health care professionals such as a nurse manager, nurse practitioner, medical doctor, and a pharmacologist on their views of the sustainability of reopening the sensory modulation room, and what barriers we would need to overcome in order to do so.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key stakeholders unanimously agreed that opening the comfort room back up would be very beneficial for both patients and staff at Coastal Plains. We then proceeded to brainstorm what ways we could overcome barriers that staff had identified would be an issue when implementing the sensory room. </w:t>
      </w:r>
      <w:r w:rsidR="003B1CA6">
        <w:rPr>
          <w:rFonts w:ascii="Times New Roman" w:hAnsi="Times New Roman" w:cs="Times New Roman"/>
          <w:sz w:val="24"/>
          <w:szCs w:val="24"/>
        </w:rPr>
        <w:t xml:space="preserve">After communicating with the staff of facilitators that would allow us to eliminate the stated barriers, we revisited the sensory modulation room to assess the current state that it was in. We were pleased to see that it was in a similar </w:t>
      </w:r>
      <w:r w:rsidR="003B1CA6">
        <w:rPr>
          <w:rFonts w:ascii="Times New Roman" w:hAnsi="Times New Roman" w:cs="Times New Roman"/>
          <w:sz w:val="24"/>
          <w:szCs w:val="24"/>
        </w:rPr>
        <w:lastRenderedPageBreak/>
        <w:t xml:space="preserve">condition as it was when Dr. Lancaster first opened it in 2018, which was helpful with avoiding more expenses than necessary. Overall, the trip to Coastal Plains was extremely successful and will provide many benefits to the psychiatric hospital. </w:t>
      </w:r>
    </w:p>
    <w:p w14:paraId="13E20F04" w14:textId="2FFB0B48" w:rsidR="003B1CA6" w:rsidRDefault="003B1CA6" w:rsidP="00C76CB6">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We also were able to perform a literature review and </w:t>
      </w:r>
      <w:r w:rsidR="00745A5C">
        <w:rPr>
          <w:rFonts w:ascii="Times New Roman" w:hAnsi="Times New Roman" w:cs="Times New Roman"/>
          <w:sz w:val="24"/>
          <w:szCs w:val="24"/>
        </w:rPr>
        <w:t xml:space="preserve">use the articles to update our research knowledge on the sustainability of reopening the psychiatric unit, as I previously mentioned. Throughout our research conducted, we implemented the new knowledge we gained when discussing the barriers and facilitators of the Coastal Plains comfort room. We also will be able to use the literature review when teaching sensory modulation techniques to new medical professionals hired at Coastal Plains. </w:t>
      </w:r>
    </w:p>
    <w:p w14:paraId="4CEC864C" w14:textId="1FD882E9" w:rsidR="00745A5C" w:rsidRPr="00C76CB6" w:rsidRDefault="00745A5C" w:rsidP="00C76CB6">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Lastly, the past two years of conducting this research has resulted in the promotion of sensory modulation in </w:t>
      </w:r>
      <w:proofErr w:type="gramStart"/>
      <w:r>
        <w:rPr>
          <w:rFonts w:ascii="Times New Roman" w:hAnsi="Times New Roman" w:cs="Times New Roman"/>
          <w:sz w:val="24"/>
          <w:szCs w:val="24"/>
        </w:rPr>
        <w:t>many different ways</w:t>
      </w:r>
      <w:proofErr w:type="gramEnd"/>
      <w:r>
        <w:rPr>
          <w:rFonts w:ascii="Times New Roman" w:hAnsi="Times New Roman" w:cs="Times New Roman"/>
          <w:sz w:val="24"/>
          <w:szCs w:val="24"/>
        </w:rPr>
        <w:t xml:space="preserve">. </w:t>
      </w:r>
      <w:r w:rsidR="0048762F">
        <w:rPr>
          <w:rFonts w:ascii="Times New Roman" w:hAnsi="Times New Roman" w:cs="Times New Roman"/>
          <w:sz w:val="24"/>
          <w:szCs w:val="24"/>
        </w:rPr>
        <w:t xml:space="preserve">We have been able to discuss with and educate many people who were not aware of sensory modulation and the benefits that are reaped when implementing this before resulting to seclusion and restraints. Promotion of our research has included interpersonal conversations that I have had regarding sensory modulation, group meetings with the Coastal Plains staff, and presenting my poster to the Beta Nu Chapter showcase and the </w:t>
      </w:r>
      <w:r w:rsidR="0048762F" w:rsidRPr="0048762F">
        <w:rPr>
          <w:rFonts w:ascii="Times New Roman" w:hAnsi="Times New Roman" w:cs="Times New Roman"/>
          <w:sz w:val="24"/>
          <w:szCs w:val="24"/>
        </w:rPr>
        <w:t>State of North Carolina Undergraduate Research &amp; Creativity Symposium</w:t>
      </w:r>
      <w:r w:rsidR="0048762F">
        <w:rPr>
          <w:rFonts w:ascii="Times New Roman" w:hAnsi="Times New Roman" w:cs="Times New Roman"/>
          <w:sz w:val="24"/>
          <w:szCs w:val="24"/>
        </w:rPr>
        <w:t xml:space="preserve"> (</w:t>
      </w:r>
      <w:r w:rsidR="0048762F" w:rsidRPr="0048762F">
        <w:rPr>
          <w:rFonts w:ascii="Times New Roman" w:hAnsi="Times New Roman" w:cs="Times New Roman"/>
          <w:sz w:val="24"/>
          <w:szCs w:val="24"/>
        </w:rPr>
        <w:t>SNCURCS</w:t>
      </w:r>
      <w:r w:rsidR="0048762F">
        <w:rPr>
          <w:rFonts w:ascii="Times New Roman" w:hAnsi="Times New Roman" w:cs="Times New Roman"/>
          <w:sz w:val="24"/>
          <w:szCs w:val="24"/>
        </w:rPr>
        <w:t xml:space="preserve">) at University of North Carolina Wilmington. Because </w:t>
      </w:r>
      <w:r w:rsidR="0048762F" w:rsidRPr="0048762F">
        <w:rPr>
          <w:rFonts w:ascii="Times New Roman" w:hAnsi="Times New Roman" w:cs="Times New Roman"/>
          <w:sz w:val="24"/>
          <w:szCs w:val="24"/>
        </w:rPr>
        <w:t>SNCURCS</w:t>
      </w:r>
      <w:r w:rsidR="0048762F">
        <w:rPr>
          <w:rFonts w:ascii="Times New Roman" w:hAnsi="Times New Roman" w:cs="Times New Roman"/>
          <w:sz w:val="24"/>
          <w:szCs w:val="24"/>
        </w:rPr>
        <w:t xml:space="preserve"> was a huge convention that included many diverse majors from different universities across the state, it seemed to have the most impact on promoting sensory modulation in psychiatric units. Many people who stopped by our poster </w:t>
      </w:r>
      <w:r w:rsidR="009013EC">
        <w:rPr>
          <w:rFonts w:ascii="Times New Roman" w:hAnsi="Times New Roman" w:cs="Times New Roman"/>
          <w:sz w:val="24"/>
          <w:szCs w:val="24"/>
        </w:rPr>
        <w:t>and</w:t>
      </w:r>
      <w:r w:rsidR="0048762F">
        <w:rPr>
          <w:rFonts w:ascii="Times New Roman" w:hAnsi="Times New Roman" w:cs="Times New Roman"/>
          <w:sz w:val="24"/>
          <w:szCs w:val="24"/>
        </w:rPr>
        <w:t xml:space="preserve"> watched me present on sensory modulation were not aware that sensory </w:t>
      </w:r>
      <w:r w:rsidR="0048762F">
        <w:rPr>
          <w:rFonts w:ascii="Times New Roman" w:hAnsi="Times New Roman" w:cs="Times New Roman"/>
          <w:sz w:val="24"/>
          <w:szCs w:val="24"/>
        </w:rPr>
        <w:lastRenderedPageBreak/>
        <w:t xml:space="preserve">modulation could be used as a medical intervention and the </w:t>
      </w:r>
      <w:r w:rsidR="009013EC">
        <w:rPr>
          <w:rFonts w:ascii="Times New Roman" w:hAnsi="Times New Roman" w:cs="Times New Roman"/>
          <w:sz w:val="24"/>
          <w:szCs w:val="24"/>
        </w:rPr>
        <w:t xml:space="preserve">benefits that were reaped from it. </w:t>
      </w:r>
    </w:p>
    <w:p w14:paraId="2D91E1CC" w14:textId="5022DAE4" w:rsidR="00FD6831" w:rsidRDefault="00FD6831" w:rsidP="00FD6831">
      <w:pPr>
        <w:spacing w:line="480" w:lineRule="auto"/>
        <w:rPr>
          <w:rFonts w:ascii="Times New Roman" w:hAnsi="Times New Roman" w:cs="Times New Roman"/>
          <w:b/>
          <w:bCs/>
          <w:sz w:val="24"/>
          <w:szCs w:val="24"/>
        </w:rPr>
      </w:pPr>
      <w:r>
        <w:rPr>
          <w:rFonts w:ascii="Times New Roman" w:hAnsi="Times New Roman" w:cs="Times New Roman"/>
          <w:b/>
          <w:bCs/>
          <w:sz w:val="24"/>
          <w:szCs w:val="24"/>
        </w:rPr>
        <w:tab/>
        <w:t>Discussion</w:t>
      </w:r>
    </w:p>
    <w:p w14:paraId="05C98995" w14:textId="77777777" w:rsidR="00992947" w:rsidRDefault="009013EC" w:rsidP="009013EC">
      <w:pPr>
        <w:spacing w:line="480" w:lineRule="auto"/>
        <w:ind w:left="720" w:firstLine="720"/>
        <w:rPr>
          <w:rFonts w:ascii="Times New Roman" w:hAnsi="Times New Roman" w:cs="Times New Roman"/>
          <w:sz w:val="24"/>
          <w:szCs w:val="24"/>
        </w:rPr>
      </w:pPr>
      <w:r w:rsidRPr="009013EC">
        <w:rPr>
          <w:rFonts w:ascii="Times New Roman" w:hAnsi="Times New Roman" w:cs="Times New Roman"/>
          <w:sz w:val="24"/>
          <w:szCs w:val="24"/>
        </w:rPr>
        <w:t>T</w:t>
      </w:r>
      <w:r>
        <w:rPr>
          <w:rFonts w:ascii="Times New Roman" w:hAnsi="Times New Roman" w:cs="Times New Roman"/>
          <w:sz w:val="24"/>
          <w:szCs w:val="24"/>
        </w:rPr>
        <w:t>hroughout our research, t</w:t>
      </w:r>
      <w:r w:rsidRPr="009013EC">
        <w:rPr>
          <w:rFonts w:ascii="Times New Roman" w:hAnsi="Times New Roman" w:cs="Times New Roman"/>
          <w:sz w:val="24"/>
          <w:szCs w:val="24"/>
        </w:rPr>
        <w:t xml:space="preserve">he main </w:t>
      </w:r>
      <w:r>
        <w:rPr>
          <w:rFonts w:ascii="Times New Roman" w:hAnsi="Times New Roman" w:cs="Times New Roman"/>
          <w:sz w:val="24"/>
          <w:szCs w:val="24"/>
        </w:rPr>
        <w:t xml:space="preserve">topic that we discussed was the barriers in reopening the sensory room and what facilitators we could implement to overcome these barriers. The first barrier we talked about was availability of staff because that was the main issue that Dr. Lancaster faced in her original project in 2018. After a short conversation about staffing, we quickly came to realize that this was not an issue anymore. </w:t>
      </w:r>
    </w:p>
    <w:p w14:paraId="22ED510B" w14:textId="77777777" w:rsidR="00992947" w:rsidRDefault="009013EC" w:rsidP="009013EC">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As we continued with our meeting, it became apparent that there was one main barrier that Coastal Plains faced: infection control. Since the Coronavirus pandemic in 2020, staff at Coastal Plains has had to redo how they implement interventions with psychiatric patients. Management also had to make the difficult decision to close the sensory room due to the inability to </w:t>
      </w:r>
      <w:r w:rsidR="00992947">
        <w:rPr>
          <w:rFonts w:ascii="Times New Roman" w:hAnsi="Times New Roman" w:cs="Times New Roman"/>
          <w:sz w:val="24"/>
          <w:szCs w:val="24"/>
        </w:rPr>
        <w:t xml:space="preserve">carry out </w:t>
      </w:r>
      <w:r>
        <w:rPr>
          <w:rFonts w:ascii="Times New Roman" w:hAnsi="Times New Roman" w:cs="Times New Roman"/>
          <w:sz w:val="24"/>
          <w:szCs w:val="24"/>
        </w:rPr>
        <w:t>timely sanitation</w:t>
      </w:r>
      <w:r w:rsidR="00992947">
        <w:rPr>
          <w:rFonts w:ascii="Times New Roman" w:hAnsi="Times New Roman" w:cs="Times New Roman"/>
          <w:sz w:val="24"/>
          <w:szCs w:val="24"/>
        </w:rPr>
        <w:t xml:space="preserve">s between psychiatric patients’ aggressive episodes. Not all comfort room items, such as weighted blankets or weighted stuffed animals, can be cleaned with a quick turnaround time. </w:t>
      </w:r>
    </w:p>
    <w:p w14:paraId="64344A26" w14:textId="6A3D1F3E" w:rsidR="009013EC" w:rsidRDefault="00992947" w:rsidP="00992947">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To rectify this situation, we came up with two solutions. The first solution was utilizing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ultraviolet wand to efficiently sanitize the room rapidly between patients. When communicating with Coastal Plains staff, we became aware that Coastal Plains Hospital’s main hospital, Nash General Hospital, was currently using the ultraviolet wands to sanitize patient rooms in the Emergency </w:t>
      </w:r>
      <w:r w:rsidR="009D0635">
        <w:rPr>
          <w:rFonts w:ascii="Times New Roman" w:hAnsi="Times New Roman" w:cs="Times New Roman"/>
          <w:sz w:val="24"/>
          <w:szCs w:val="24"/>
        </w:rPr>
        <w:t>Department and</w:t>
      </w:r>
      <w:r>
        <w:rPr>
          <w:rFonts w:ascii="Times New Roman" w:hAnsi="Times New Roman" w:cs="Times New Roman"/>
          <w:sz w:val="24"/>
          <w:szCs w:val="24"/>
        </w:rPr>
        <w:t xml:space="preserve"> had been since the </w:t>
      </w:r>
      <w:r>
        <w:rPr>
          <w:rFonts w:ascii="Times New Roman" w:hAnsi="Times New Roman" w:cs="Times New Roman"/>
          <w:sz w:val="24"/>
          <w:szCs w:val="24"/>
        </w:rPr>
        <w:lastRenderedPageBreak/>
        <w:t xml:space="preserve">pandemic. </w:t>
      </w:r>
      <w:r w:rsidR="009D0635">
        <w:rPr>
          <w:rFonts w:ascii="Times New Roman" w:hAnsi="Times New Roman" w:cs="Times New Roman"/>
          <w:sz w:val="24"/>
          <w:szCs w:val="24"/>
        </w:rPr>
        <w:t xml:space="preserve">We also suggested rotating pillowcases and slipcovers for the weighted blankets and weighted stuffed animals for a more cost-efficient method that still resulted in quick turnaround between methods. </w:t>
      </w:r>
      <w:r w:rsidR="009D0635" w:rsidRPr="009D0635">
        <w:rPr>
          <w:rFonts w:ascii="Times New Roman" w:hAnsi="Times New Roman" w:cs="Times New Roman"/>
          <w:sz w:val="24"/>
          <w:szCs w:val="24"/>
        </w:rPr>
        <w:t>Both pillowcases</w:t>
      </w:r>
      <w:r w:rsidR="009D0635">
        <w:rPr>
          <w:rFonts w:ascii="Times New Roman" w:hAnsi="Times New Roman" w:cs="Times New Roman"/>
          <w:sz w:val="24"/>
          <w:szCs w:val="24"/>
        </w:rPr>
        <w:t xml:space="preserve">, </w:t>
      </w:r>
      <w:r w:rsidR="009D0635" w:rsidRPr="009D0635">
        <w:rPr>
          <w:rFonts w:ascii="Times New Roman" w:hAnsi="Times New Roman" w:cs="Times New Roman"/>
          <w:sz w:val="24"/>
          <w:szCs w:val="24"/>
        </w:rPr>
        <w:t>slipcovers</w:t>
      </w:r>
      <w:r w:rsidR="009D0635">
        <w:rPr>
          <w:rFonts w:ascii="Times New Roman" w:hAnsi="Times New Roman" w:cs="Times New Roman"/>
          <w:sz w:val="24"/>
          <w:szCs w:val="24"/>
        </w:rPr>
        <w:t>, and the ultraviolet wand</w:t>
      </w:r>
      <w:r w:rsidR="009D0635" w:rsidRPr="009D0635">
        <w:rPr>
          <w:rFonts w:ascii="Times New Roman" w:hAnsi="Times New Roman" w:cs="Times New Roman"/>
          <w:sz w:val="24"/>
          <w:szCs w:val="24"/>
        </w:rPr>
        <w:t xml:space="preserve"> </w:t>
      </w:r>
      <w:r w:rsidR="009D0635">
        <w:rPr>
          <w:rFonts w:ascii="Times New Roman" w:hAnsi="Times New Roman" w:cs="Times New Roman"/>
          <w:sz w:val="24"/>
          <w:szCs w:val="24"/>
        </w:rPr>
        <w:t xml:space="preserve">focus on prompt </w:t>
      </w:r>
      <w:r w:rsidR="009D0635" w:rsidRPr="009D0635">
        <w:rPr>
          <w:rFonts w:ascii="Times New Roman" w:hAnsi="Times New Roman" w:cs="Times New Roman"/>
          <w:sz w:val="24"/>
          <w:szCs w:val="24"/>
        </w:rPr>
        <w:t>sanitation between patients while still following infection control standards</w:t>
      </w:r>
      <w:r w:rsidR="009D0635">
        <w:rPr>
          <w:rFonts w:ascii="Times New Roman" w:hAnsi="Times New Roman" w:cs="Times New Roman"/>
          <w:sz w:val="24"/>
          <w:szCs w:val="24"/>
        </w:rPr>
        <w:t xml:space="preserve">. </w:t>
      </w:r>
    </w:p>
    <w:p w14:paraId="45E48017" w14:textId="0D963C97" w:rsidR="009D0635" w:rsidRPr="009013EC" w:rsidRDefault="009D0635" w:rsidP="007862B7">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The second barrier that </w:t>
      </w:r>
      <w:r w:rsidR="007862B7">
        <w:rPr>
          <w:rFonts w:ascii="Times New Roman" w:hAnsi="Times New Roman" w:cs="Times New Roman"/>
          <w:sz w:val="24"/>
          <w:szCs w:val="24"/>
        </w:rPr>
        <w:t>we talked through at Coastal Plains was how to educate newly hired medical professionals without having to hire a trained professional to come teach often. After much discussion, we recommended that a</w:t>
      </w:r>
      <w:r w:rsidR="007862B7" w:rsidRPr="007862B7">
        <w:rPr>
          <w:rFonts w:ascii="Times New Roman" w:hAnsi="Times New Roman" w:cs="Times New Roman"/>
          <w:sz w:val="24"/>
          <w:szCs w:val="24"/>
        </w:rPr>
        <w:t xml:space="preserve"> health care provider trained on sensory modulation can record virtual training sessions to </w:t>
      </w:r>
      <w:r w:rsidR="007862B7">
        <w:rPr>
          <w:rFonts w:ascii="Times New Roman" w:hAnsi="Times New Roman" w:cs="Times New Roman"/>
          <w:sz w:val="24"/>
          <w:szCs w:val="24"/>
        </w:rPr>
        <w:t xml:space="preserve">instruct </w:t>
      </w:r>
      <w:r w:rsidR="007862B7" w:rsidRPr="007862B7">
        <w:rPr>
          <w:rFonts w:ascii="Times New Roman" w:hAnsi="Times New Roman" w:cs="Times New Roman"/>
          <w:sz w:val="24"/>
          <w:szCs w:val="24"/>
        </w:rPr>
        <w:t>newly hired healthcare employees on comfort room use</w:t>
      </w:r>
      <w:r w:rsidR="007862B7">
        <w:rPr>
          <w:rFonts w:ascii="Times New Roman" w:hAnsi="Times New Roman" w:cs="Times New Roman"/>
          <w:sz w:val="24"/>
          <w:szCs w:val="24"/>
        </w:rPr>
        <w:t>. We also suggested that q</w:t>
      </w:r>
      <w:r w:rsidR="007862B7" w:rsidRPr="007862B7">
        <w:rPr>
          <w:rFonts w:ascii="Times New Roman" w:hAnsi="Times New Roman" w:cs="Times New Roman"/>
          <w:sz w:val="24"/>
          <w:szCs w:val="24"/>
        </w:rPr>
        <w:t>uestions can be added at the end of the training modules to ensure the new hires are competent enough to use the sensory rooms</w:t>
      </w:r>
      <w:r w:rsidR="007862B7">
        <w:rPr>
          <w:rFonts w:ascii="Times New Roman" w:hAnsi="Times New Roman" w:cs="Times New Roman"/>
          <w:sz w:val="24"/>
          <w:szCs w:val="24"/>
        </w:rPr>
        <w:t xml:space="preserve">. </w:t>
      </w:r>
    </w:p>
    <w:p w14:paraId="0C047437" w14:textId="0B73CBCB" w:rsidR="00FD6831" w:rsidRPr="00FD6831" w:rsidRDefault="00FD6831" w:rsidP="00FD6831">
      <w:pPr>
        <w:spacing w:line="480" w:lineRule="auto"/>
        <w:rPr>
          <w:rFonts w:ascii="Times New Roman" w:hAnsi="Times New Roman" w:cs="Times New Roman"/>
          <w:b/>
          <w:bCs/>
          <w:sz w:val="24"/>
          <w:szCs w:val="24"/>
        </w:rPr>
      </w:pPr>
      <w:r>
        <w:rPr>
          <w:rFonts w:ascii="Times New Roman" w:hAnsi="Times New Roman" w:cs="Times New Roman"/>
          <w:b/>
          <w:bCs/>
          <w:sz w:val="24"/>
          <w:szCs w:val="24"/>
        </w:rPr>
        <w:tab/>
        <w:t xml:space="preserve">Conclusion </w:t>
      </w:r>
    </w:p>
    <w:p w14:paraId="7AF91536" w14:textId="346D1583" w:rsidR="00FD6831" w:rsidRPr="002C6A71" w:rsidRDefault="008F0C50" w:rsidP="008F0C50">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Throughout my project, it is clear that sensory modulation is the best method to reduce aggressive episodes in psychiatric patients. In addition to this, implementing sensory modulation rooms in acute psychiatrics settings yields the best outcome for patients experiencing negative behaviors. Because s</w:t>
      </w:r>
      <w:r w:rsidRPr="008F0C50">
        <w:rPr>
          <w:rFonts w:ascii="Times New Roman" w:hAnsi="Times New Roman" w:cs="Times New Roman"/>
          <w:sz w:val="24"/>
          <w:szCs w:val="24"/>
        </w:rPr>
        <w:t xml:space="preserve">ensory modulation is the least restrictive practice that </w:t>
      </w:r>
      <w:r>
        <w:rPr>
          <w:rFonts w:ascii="Times New Roman" w:hAnsi="Times New Roman" w:cs="Times New Roman"/>
          <w:sz w:val="24"/>
          <w:szCs w:val="24"/>
        </w:rPr>
        <w:t>proves to produce positive results, it is essential that health care professionals are aware of this option</w:t>
      </w:r>
      <w:r w:rsidR="0065331C">
        <w:rPr>
          <w:rFonts w:ascii="Times New Roman" w:hAnsi="Times New Roman" w:cs="Times New Roman"/>
          <w:sz w:val="24"/>
          <w:szCs w:val="24"/>
        </w:rPr>
        <w:t xml:space="preserve"> and do everything in their power to implement this intervention as a priority. </w:t>
      </w:r>
    </w:p>
    <w:p w14:paraId="26245032" w14:textId="77777777" w:rsidR="0065331C" w:rsidRDefault="0065331C" w:rsidP="000B41F4">
      <w:pPr>
        <w:spacing w:line="480" w:lineRule="auto"/>
        <w:rPr>
          <w:rFonts w:ascii="Times New Roman" w:hAnsi="Times New Roman" w:cs="Times New Roman"/>
          <w:b/>
          <w:bCs/>
          <w:sz w:val="24"/>
          <w:szCs w:val="24"/>
        </w:rPr>
      </w:pPr>
    </w:p>
    <w:p w14:paraId="078E244A" w14:textId="77777777" w:rsidR="007862B7" w:rsidRDefault="007862B7" w:rsidP="000B41F4">
      <w:pPr>
        <w:spacing w:line="480" w:lineRule="auto"/>
        <w:rPr>
          <w:rFonts w:ascii="Times New Roman" w:hAnsi="Times New Roman" w:cs="Times New Roman"/>
          <w:b/>
          <w:bCs/>
          <w:sz w:val="24"/>
          <w:szCs w:val="24"/>
        </w:rPr>
      </w:pPr>
    </w:p>
    <w:p w14:paraId="342EB324" w14:textId="49E4633F" w:rsidR="000F560B" w:rsidRDefault="000F560B" w:rsidP="000B41F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References</w:t>
      </w:r>
    </w:p>
    <w:p w14:paraId="724E203C" w14:textId="3F9AC72E" w:rsidR="00914C6C" w:rsidRDefault="00914C6C" w:rsidP="00914C6C">
      <w:pPr>
        <w:spacing w:line="480" w:lineRule="auto"/>
        <w:ind w:left="720" w:hanging="720"/>
        <w:rPr>
          <w:rFonts w:ascii="Times New Roman" w:hAnsi="Times New Roman" w:cs="Times New Roman"/>
          <w:sz w:val="24"/>
          <w:szCs w:val="24"/>
        </w:rPr>
      </w:pPr>
      <w:bookmarkStart w:id="4" w:name="_Hlk106743326"/>
      <w:r w:rsidRPr="008253CB">
        <w:rPr>
          <w:rFonts w:ascii="Times New Roman" w:hAnsi="Times New Roman" w:cs="Times New Roman"/>
          <w:sz w:val="24"/>
          <w:szCs w:val="24"/>
        </w:rPr>
        <w:t xml:space="preserve">Adams-Leask, K., </w:t>
      </w:r>
      <w:proofErr w:type="spellStart"/>
      <w:r w:rsidRPr="008253CB">
        <w:rPr>
          <w:rFonts w:ascii="Times New Roman" w:hAnsi="Times New Roman" w:cs="Times New Roman"/>
          <w:sz w:val="24"/>
          <w:szCs w:val="24"/>
        </w:rPr>
        <w:t>Varona</w:t>
      </w:r>
      <w:proofErr w:type="spellEnd"/>
      <w:r w:rsidRPr="008253CB">
        <w:rPr>
          <w:rFonts w:ascii="Times New Roman" w:hAnsi="Times New Roman" w:cs="Times New Roman"/>
          <w:sz w:val="24"/>
          <w:szCs w:val="24"/>
        </w:rPr>
        <w:t xml:space="preserve">, L., </w:t>
      </w:r>
      <w:proofErr w:type="spellStart"/>
      <w:r w:rsidRPr="008253CB">
        <w:rPr>
          <w:rFonts w:ascii="Times New Roman" w:hAnsi="Times New Roman" w:cs="Times New Roman"/>
          <w:sz w:val="24"/>
          <w:szCs w:val="24"/>
        </w:rPr>
        <w:t>Dua</w:t>
      </w:r>
      <w:proofErr w:type="spellEnd"/>
      <w:r w:rsidRPr="008253CB">
        <w:rPr>
          <w:rFonts w:ascii="Times New Roman" w:hAnsi="Times New Roman" w:cs="Times New Roman"/>
          <w:sz w:val="24"/>
          <w:szCs w:val="24"/>
        </w:rPr>
        <w:t xml:space="preserve">, C., </w:t>
      </w:r>
      <w:proofErr w:type="spellStart"/>
      <w:r w:rsidRPr="008253CB">
        <w:rPr>
          <w:rFonts w:ascii="Times New Roman" w:hAnsi="Times New Roman" w:cs="Times New Roman"/>
          <w:sz w:val="24"/>
          <w:szCs w:val="24"/>
        </w:rPr>
        <w:t>Baldock</w:t>
      </w:r>
      <w:proofErr w:type="spellEnd"/>
      <w:r w:rsidRPr="008253CB">
        <w:rPr>
          <w:rFonts w:ascii="Times New Roman" w:hAnsi="Times New Roman" w:cs="Times New Roman"/>
          <w:sz w:val="24"/>
          <w:szCs w:val="24"/>
        </w:rPr>
        <w:t xml:space="preserve">, M., </w:t>
      </w:r>
      <w:proofErr w:type="spellStart"/>
      <w:r w:rsidRPr="008253CB">
        <w:rPr>
          <w:rFonts w:ascii="Times New Roman" w:hAnsi="Times New Roman" w:cs="Times New Roman"/>
          <w:sz w:val="24"/>
          <w:szCs w:val="24"/>
        </w:rPr>
        <w:t>Gerace</w:t>
      </w:r>
      <w:proofErr w:type="spellEnd"/>
      <w:r w:rsidRPr="008253CB">
        <w:rPr>
          <w:rFonts w:ascii="Times New Roman" w:hAnsi="Times New Roman" w:cs="Times New Roman"/>
          <w:sz w:val="24"/>
          <w:szCs w:val="24"/>
        </w:rPr>
        <w:t>, A., &amp; Muir-Cochrane, E. (2018). The benefits of sensory modulation on levels of distress for consumers in a mental health emergency setting. </w:t>
      </w:r>
      <w:r w:rsidRPr="008253CB">
        <w:rPr>
          <w:rFonts w:ascii="Times New Roman" w:hAnsi="Times New Roman" w:cs="Times New Roman"/>
          <w:i/>
          <w:iCs/>
          <w:sz w:val="24"/>
          <w:szCs w:val="24"/>
        </w:rPr>
        <w:t>Australasian psychiatry</w:t>
      </w:r>
      <w:r w:rsidRPr="008253CB">
        <w:rPr>
          <w:rFonts w:ascii="Times New Roman" w:hAnsi="Times New Roman" w:cs="Times New Roman"/>
          <w:sz w:val="24"/>
          <w:szCs w:val="24"/>
        </w:rPr>
        <w:t>, </w:t>
      </w:r>
      <w:r w:rsidRPr="008253CB">
        <w:rPr>
          <w:rFonts w:ascii="Times New Roman" w:hAnsi="Times New Roman" w:cs="Times New Roman"/>
          <w:i/>
          <w:iCs/>
          <w:sz w:val="24"/>
          <w:szCs w:val="24"/>
        </w:rPr>
        <w:t>26</w:t>
      </w:r>
      <w:r w:rsidRPr="008253CB">
        <w:rPr>
          <w:rFonts w:ascii="Times New Roman" w:hAnsi="Times New Roman" w:cs="Times New Roman"/>
          <w:sz w:val="24"/>
          <w:szCs w:val="24"/>
        </w:rPr>
        <w:t>(5), 514-519.</w:t>
      </w:r>
      <w:r w:rsidR="00B9304A">
        <w:rPr>
          <w:rFonts w:ascii="Times New Roman" w:hAnsi="Times New Roman" w:cs="Times New Roman"/>
          <w:sz w:val="24"/>
          <w:szCs w:val="24"/>
        </w:rPr>
        <w:t xml:space="preserve"> </w:t>
      </w:r>
      <w:hyperlink r:id="rId6" w:history="1">
        <w:r w:rsidR="00B9304A" w:rsidRPr="000446A1">
          <w:rPr>
            <w:rStyle w:val="Hyperlink"/>
            <w:rFonts w:ascii="Times New Roman" w:hAnsi="Times New Roman" w:cs="Times New Roman"/>
            <w:sz w:val="24"/>
            <w:szCs w:val="24"/>
          </w:rPr>
          <w:t>https://doi.org/10.1177/1039856217751988</w:t>
        </w:r>
      </w:hyperlink>
      <w:r w:rsidR="00B9304A">
        <w:rPr>
          <w:rFonts w:ascii="Times New Roman" w:hAnsi="Times New Roman" w:cs="Times New Roman"/>
          <w:sz w:val="24"/>
          <w:szCs w:val="24"/>
        </w:rPr>
        <w:t xml:space="preserve"> </w:t>
      </w:r>
    </w:p>
    <w:p w14:paraId="0B529EDB" w14:textId="3999AEFD" w:rsidR="00503BB7" w:rsidRDefault="00503BB7" w:rsidP="00914C6C">
      <w:pPr>
        <w:spacing w:line="480" w:lineRule="auto"/>
        <w:ind w:left="720" w:hanging="720"/>
        <w:rPr>
          <w:rFonts w:ascii="Times New Roman" w:hAnsi="Times New Roman" w:cs="Times New Roman"/>
          <w:sz w:val="24"/>
          <w:szCs w:val="24"/>
        </w:rPr>
      </w:pPr>
      <w:proofErr w:type="spellStart"/>
      <w:r w:rsidRPr="00503BB7">
        <w:rPr>
          <w:rFonts w:ascii="Times New Roman" w:hAnsi="Times New Roman" w:cs="Times New Roman"/>
          <w:sz w:val="24"/>
          <w:szCs w:val="24"/>
        </w:rPr>
        <w:t>Baldaçara</w:t>
      </w:r>
      <w:proofErr w:type="spellEnd"/>
      <w:r w:rsidRPr="00503BB7">
        <w:rPr>
          <w:rFonts w:ascii="Times New Roman" w:hAnsi="Times New Roman" w:cs="Times New Roman"/>
          <w:sz w:val="24"/>
          <w:szCs w:val="24"/>
        </w:rPr>
        <w:t xml:space="preserve">, L., Ismael, F., </w:t>
      </w:r>
      <w:proofErr w:type="spellStart"/>
      <w:r w:rsidRPr="00503BB7">
        <w:rPr>
          <w:rFonts w:ascii="Times New Roman" w:hAnsi="Times New Roman" w:cs="Times New Roman"/>
          <w:sz w:val="24"/>
          <w:szCs w:val="24"/>
        </w:rPr>
        <w:t>Leite</w:t>
      </w:r>
      <w:proofErr w:type="spellEnd"/>
      <w:r w:rsidRPr="00503BB7">
        <w:rPr>
          <w:rFonts w:ascii="Times New Roman" w:hAnsi="Times New Roman" w:cs="Times New Roman"/>
          <w:sz w:val="24"/>
          <w:szCs w:val="24"/>
        </w:rPr>
        <w:t xml:space="preserve">, V., Pereira, L. A., Dos Santos, R. M., Gomes Júnior, V. P., </w:t>
      </w:r>
      <w:proofErr w:type="spellStart"/>
      <w:r w:rsidRPr="00503BB7">
        <w:rPr>
          <w:rFonts w:ascii="Times New Roman" w:hAnsi="Times New Roman" w:cs="Times New Roman"/>
          <w:sz w:val="24"/>
          <w:szCs w:val="24"/>
        </w:rPr>
        <w:t>Calfat</w:t>
      </w:r>
      <w:proofErr w:type="spellEnd"/>
      <w:r w:rsidRPr="00503BB7">
        <w:rPr>
          <w:rFonts w:ascii="Times New Roman" w:hAnsi="Times New Roman" w:cs="Times New Roman"/>
          <w:sz w:val="24"/>
          <w:szCs w:val="24"/>
        </w:rPr>
        <w:t xml:space="preserve">, E., Diaz, A. P., </w:t>
      </w:r>
      <w:proofErr w:type="spellStart"/>
      <w:r w:rsidRPr="00503BB7">
        <w:rPr>
          <w:rFonts w:ascii="Times New Roman" w:hAnsi="Times New Roman" w:cs="Times New Roman"/>
          <w:sz w:val="24"/>
          <w:szCs w:val="24"/>
        </w:rPr>
        <w:t>Périco</w:t>
      </w:r>
      <w:proofErr w:type="spellEnd"/>
      <w:r w:rsidRPr="00503BB7">
        <w:rPr>
          <w:rFonts w:ascii="Times New Roman" w:hAnsi="Times New Roman" w:cs="Times New Roman"/>
          <w:sz w:val="24"/>
          <w:szCs w:val="24"/>
        </w:rPr>
        <w:t>, C., Porto, D. M., Zacharias, C. E., Cordeiro, Q., da Silva, A. G., &amp; Tung, T. C. (2019). Brazilian guidelines for the management of psychomotor agitation. Part 1. Non-pharmacological approach. </w:t>
      </w:r>
      <w:proofErr w:type="spellStart"/>
      <w:r w:rsidRPr="00503BB7">
        <w:rPr>
          <w:rFonts w:ascii="Times New Roman" w:hAnsi="Times New Roman" w:cs="Times New Roman"/>
          <w:i/>
          <w:iCs/>
          <w:sz w:val="24"/>
          <w:szCs w:val="24"/>
        </w:rPr>
        <w:t>Revista</w:t>
      </w:r>
      <w:proofErr w:type="spellEnd"/>
      <w:r w:rsidRPr="00503BB7">
        <w:rPr>
          <w:rFonts w:ascii="Times New Roman" w:hAnsi="Times New Roman" w:cs="Times New Roman"/>
          <w:i/>
          <w:iCs/>
          <w:sz w:val="24"/>
          <w:szCs w:val="24"/>
        </w:rPr>
        <w:t xml:space="preserve"> </w:t>
      </w:r>
      <w:proofErr w:type="spellStart"/>
      <w:r w:rsidRPr="00503BB7">
        <w:rPr>
          <w:rFonts w:ascii="Times New Roman" w:hAnsi="Times New Roman" w:cs="Times New Roman"/>
          <w:i/>
          <w:iCs/>
          <w:sz w:val="24"/>
          <w:szCs w:val="24"/>
        </w:rPr>
        <w:t>brasileira</w:t>
      </w:r>
      <w:proofErr w:type="spellEnd"/>
      <w:r w:rsidRPr="00503BB7">
        <w:rPr>
          <w:rFonts w:ascii="Times New Roman" w:hAnsi="Times New Roman" w:cs="Times New Roman"/>
          <w:i/>
          <w:iCs/>
          <w:sz w:val="24"/>
          <w:szCs w:val="24"/>
        </w:rPr>
        <w:t xml:space="preserve"> de </w:t>
      </w:r>
      <w:proofErr w:type="spellStart"/>
      <w:r w:rsidRPr="00503BB7">
        <w:rPr>
          <w:rFonts w:ascii="Times New Roman" w:hAnsi="Times New Roman" w:cs="Times New Roman"/>
          <w:i/>
          <w:iCs/>
          <w:sz w:val="24"/>
          <w:szCs w:val="24"/>
        </w:rPr>
        <w:t>psiquiatria</w:t>
      </w:r>
      <w:proofErr w:type="spellEnd"/>
      <w:r w:rsidRPr="00503BB7">
        <w:rPr>
          <w:rFonts w:ascii="Times New Roman" w:hAnsi="Times New Roman" w:cs="Times New Roman"/>
          <w:i/>
          <w:iCs/>
          <w:sz w:val="24"/>
          <w:szCs w:val="24"/>
        </w:rPr>
        <w:t xml:space="preserve"> (Sao Paulo, </w:t>
      </w:r>
      <w:proofErr w:type="gramStart"/>
      <w:r w:rsidRPr="00503BB7">
        <w:rPr>
          <w:rFonts w:ascii="Times New Roman" w:hAnsi="Times New Roman" w:cs="Times New Roman"/>
          <w:i/>
          <w:iCs/>
          <w:sz w:val="24"/>
          <w:szCs w:val="24"/>
        </w:rPr>
        <w:t>Brazil :</w:t>
      </w:r>
      <w:proofErr w:type="gramEnd"/>
      <w:r w:rsidRPr="00503BB7">
        <w:rPr>
          <w:rFonts w:ascii="Times New Roman" w:hAnsi="Times New Roman" w:cs="Times New Roman"/>
          <w:i/>
          <w:iCs/>
          <w:sz w:val="24"/>
          <w:szCs w:val="24"/>
        </w:rPr>
        <w:t xml:space="preserve"> 1999)</w:t>
      </w:r>
      <w:r w:rsidRPr="00503BB7">
        <w:rPr>
          <w:rFonts w:ascii="Times New Roman" w:hAnsi="Times New Roman" w:cs="Times New Roman"/>
          <w:sz w:val="24"/>
          <w:szCs w:val="24"/>
        </w:rPr>
        <w:t>, </w:t>
      </w:r>
      <w:r w:rsidRPr="00503BB7">
        <w:rPr>
          <w:rFonts w:ascii="Times New Roman" w:hAnsi="Times New Roman" w:cs="Times New Roman"/>
          <w:i/>
          <w:iCs/>
          <w:sz w:val="24"/>
          <w:szCs w:val="24"/>
        </w:rPr>
        <w:t>41</w:t>
      </w:r>
      <w:r w:rsidRPr="00503BB7">
        <w:rPr>
          <w:rFonts w:ascii="Times New Roman" w:hAnsi="Times New Roman" w:cs="Times New Roman"/>
          <w:sz w:val="24"/>
          <w:szCs w:val="24"/>
        </w:rPr>
        <w:t xml:space="preserve">(2), 153–167. </w:t>
      </w:r>
      <w:hyperlink r:id="rId7" w:history="1">
        <w:r w:rsidR="00A60166" w:rsidRPr="00A8095B">
          <w:rPr>
            <w:rStyle w:val="Hyperlink"/>
            <w:rFonts w:ascii="Times New Roman" w:hAnsi="Times New Roman" w:cs="Times New Roman"/>
            <w:sz w:val="24"/>
            <w:szCs w:val="24"/>
          </w:rPr>
          <w:t>https://doi.org/10.1590/1516-4446-2018-0163</w:t>
        </w:r>
      </w:hyperlink>
    </w:p>
    <w:p w14:paraId="452CE5FF" w14:textId="3684F4DD" w:rsidR="00A60166" w:rsidRDefault="00A60166" w:rsidP="00914C6C">
      <w:pPr>
        <w:spacing w:line="480" w:lineRule="auto"/>
        <w:ind w:left="720" w:hanging="720"/>
        <w:rPr>
          <w:rFonts w:ascii="Times New Roman" w:hAnsi="Times New Roman" w:cs="Times New Roman"/>
          <w:sz w:val="24"/>
          <w:szCs w:val="24"/>
        </w:rPr>
      </w:pPr>
      <w:r w:rsidRPr="00A60166">
        <w:rPr>
          <w:rFonts w:ascii="Times New Roman" w:hAnsi="Times New Roman" w:cs="Times New Roman"/>
          <w:sz w:val="24"/>
          <w:szCs w:val="24"/>
        </w:rPr>
        <w:t xml:space="preserve">Brown, A., </w:t>
      </w:r>
      <w:proofErr w:type="spellStart"/>
      <w:r w:rsidRPr="00A60166">
        <w:rPr>
          <w:rFonts w:ascii="Times New Roman" w:hAnsi="Times New Roman" w:cs="Times New Roman"/>
          <w:sz w:val="24"/>
          <w:szCs w:val="24"/>
        </w:rPr>
        <w:t>Tse</w:t>
      </w:r>
      <w:proofErr w:type="spellEnd"/>
      <w:r w:rsidRPr="00A60166">
        <w:rPr>
          <w:rFonts w:ascii="Times New Roman" w:hAnsi="Times New Roman" w:cs="Times New Roman"/>
          <w:sz w:val="24"/>
          <w:szCs w:val="24"/>
        </w:rPr>
        <w:t>, T., &amp; Fortune, T. (2018). Defining sensory modulation: A review of the concept and a contemporary definition for application by occupational therapists. </w:t>
      </w:r>
      <w:r w:rsidRPr="00A60166">
        <w:rPr>
          <w:rFonts w:ascii="Times New Roman" w:hAnsi="Times New Roman" w:cs="Times New Roman"/>
          <w:i/>
          <w:iCs/>
          <w:sz w:val="24"/>
          <w:szCs w:val="24"/>
        </w:rPr>
        <w:t>Scandinavian journal of occupational therapy</w:t>
      </w:r>
      <w:r w:rsidRPr="00A60166">
        <w:rPr>
          <w:rFonts w:ascii="Times New Roman" w:hAnsi="Times New Roman" w:cs="Times New Roman"/>
          <w:sz w:val="24"/>
          <w:szCs w:val="24"/>
        </w:rPr>
        <w:t>.</w:t>
      </w:r>
      <w:r w:rsidR="00B9304A">
        <w:rPr>
          <w:rFonts w:ascii="Times New Roman" w:hAnsi="Times New Roman" w:cs="Times New Roman"/>
          <w:sz w:val="24"/>
          <w:szCs w:val="24"/>
        </w:rPr>
        <w:t xml:space="preserve"> </w:t>
      </w:r>
      <w:hyperlink r:id="rId8" w:history="1">
        <w:r w:rsidR="00B9304A" w:rsidRPr="000446A1">
          <w:rPr>
            <w:rStyle w:val="Hyperlink"/>
            <w:rFonts w:ascii="Times New Roman" w:hAnsi="Times New Roman" w:cs="Times New Roman"/>
            <w:sz w:val="24"/>
            <w:szCs w:val="24"/>
          </w:rPr>
          <w:t>https://doi.org/10.1080/11038128.2018.1509370</w:t>
        </w:r>
      </w:hyperlink>
      <w:r w:rsidR="00B9304A">
        <w:rPr>
          <w:rFonts w:ascii="Times New Roman" w:hAnsi="Times New Roman" w:cs="Times New Roman"/>
          <w:sz w:val="24"/>
          <w:szCs w:val="24"/>
        </w:rPr>
        <w:t xml:space="preserve"> </w:t>
      </w:r>
    </w:p>
    <w:p w14:paraId="2ED01F45" w14:textId="163D4B83" w:rsidR="005F6FDA" w:rsidRPr="005F6FDA" w:rsidRDefault="005F6FDA" w:rsidP="00C96B3D">
      <w:pPr>
        <w:spacing w:line="480" w:lineRule="auto"/>
        <w:ind w:left="720" w:hanging="720"/>
        <w:rPr>
          <w:rFonts w:ascii="Times New Roman" w:hAnsi="Times New Roman" w:cs="Times New Roman"/>
          <w:sz w:val="24"/>
          <w:szCs w:val="24"/>
        </w:rPr>
      </w:pPr>
      <w:proofErr w:type="spellStart"/>
      <w:r w:rsidRPr="005F6FDA">
        <w:rPr>
          <w:rFonts w:ascii="Times New Roman" w:hAnsi="Times New Roman" w:cs="Times New Roman"/>
          <w:sz w:val="24"/>
          <w:szCs w:val="24"/>
        </w:rPr>
        <w:t>Celofiga</w:t>
      </w:r>
      <w:bookmarkEnd w:id="4"/>
      <w:proofErr w:type="spellEnd"/>
      <w:r w:rsidRPr="005F6FDA">
        <w:rPr>
          <w:rFonts w:ascii="Times New Roman" w:hAnsi="Times New Roman" w:cs="Times New Roman"/>
          <w:sz w:val="24"/>
          <w:szCs w:val="24"/>
        </w:rPr>
        <w:t xml:space="preserve">, A., Kores </w:t>
      </w:r>
      <w:proofErr w:type="spellStart"/>
      <w:r w:rsidRPr="005F6FDA">
        <w:rPr>
          <w:rFonts w:ascii="Times New Roman" w:hAnsi="Times New Roman" w:cs="Times New Roman"/>
          <w:sz w:val="24"/>
          <w:szCs w:val="24"/>
        </w:rPr>
        <w:t>Plesnicar</w:t>
      </w:r>
      <w:proofErr w:type="spellEnd"/>
      <w:r w:rsidRPr="005F6FDA">
        <w:rPr>
          <w:rFonts w:ascii="Times New Roman" w:hAnsi="Times New Roman" w:cs="Times New Roman"/>
          <w:sz w:val="24"/>
          <w:szCs w:val="24"/>
        </w:rPr>
        <w:t xml:space="preserve">, B., </w:t>
      </w:r>
      <w:proofErr w:type="spellStart"/>
      <w:r w:rsidRPr="005F6FDA">
        <w:rPr>
          <w:rFonts w:ascii="Times New Roman" w:hAnsi="Times New Roman" w:cs="Times New Roman"/>
          <w:sz w:val="24"/>
          <w:szCs w:val="24"/>
        </w:rPr>
        <w:t>Koprivsek</w:t>
      </w:r>
      <w:proofErr w:type="spellEnd"/>
      <w:r w:rsidRPr="005F6FDA">
        <w:rPr>
          <w:rFonts w:ascii="Times New Roman" w:hAnsi="Times New Roman" w:cs="Times New Roman"/>
          <w:sz w:val="24"/>
          <w:szCs w:val="24"/>
        </w:rPr>
        <w:t xml:space="preserve">, J., </w:t>
      </w:r>
      <w:proofErr w:type="spellStart"/>
      <w:r w:rsidRPr="005F6FDA">
        <w:rPr>
          <w:rFonts w:ascii="Times New Roman" w:hAnsi="Times New Roman" w:cs="Times New Roman"/>
          <w:sz w:val="24"/>
          <w:szCs w:val="24"/>
        </w:rPr>
        <w:t>Moskon</w:t>
      </w:r>
      <w:proofErr w:type="spellEnd"/>
      <w:r w:rsidRPr="005F6FDA">
        <w:rPr>
          <w:rFonts w:ascii="Times New Roman" w:hAnsi="Times New Roman" w:cs="Times New Roman"/>
          <w:sz w:val="24"/>
          <w:szCs w:val="24"/>
        </w:rPr>
        <w:t xml:space="preserve">, M., </w:t>
      </w:r>
      <w:proofErr w:type="spellStart"/>
      <w:r w:rsidRPr="005F6FDA">
        <w:rPr>
          <w:rFonts w:ascii="Times New Roman" w:hAnsi="Times New Roman" w:cs="Times New Roman"/>
          <w:sz w:val="24"/>
          <w:szCs w:val="24"/>
        </w:rPr>
        <w:t>Benkovic</w:t>
      </w:r>
      <w:proofErr w:type="spellEnd"/>
      <w:r w:rsidRPr="005F6FDA">
        <w:rPr>
          <w:rFonts w:ascii="Times New Roman" w:hAnsi="Times New Roman" w:cs="Times New Roman"/>
          <w:sz w:val="24"/>
          <w:szCs w:val="24"/>
        </w:rPr>
        <w:t xml:space="preserve">, D., &amp; </w:t>
      </w:r>
      <w:proofErr w:type="spellStart"/>
      <w:r w:rsidRPr="005F6FDA">
        <w:rPr>
          <w:rFonts w:ascii="Times New Roman" w:hAnsi="Times New Roman" w:cs="Times New Roman"/>
          <w:sz w:val="24"/>
          <w:szCs w:val="24"/>
        </w:rPr>
        <w:t>Gregoric</w:t>
      </w:r>
      <w:proofErr w:type="spellEnd"/>
      <w:r w:rsidRPr="005F6FDA">
        <w:rPr>
          <w:rFonts w:ascii="Times New Roman" w:hAnsi="Times New Roman" w:cs="Times New Roman"/>
          <w:sz w:val="24"/>
          <w:szCs w:val="24"/>
        </w:rPr>
        <w:t xml:space="preserve"> </w:t>
      </w:r>
      <w:proofErr w:type="spellStart"/>
      <w:r w:rsidRPr="005F6FDA">
        <w:rPr>
          <w:rFonts w:ascii="Times New Roman" w:hAnsi="Times New Roman" w:cs="Times New Roman"/>
          <w:sz w:val="24"/>
          <w:szCs w:val="24"/>
        </w:rPr>
        <w:t>Kumperscak</w:t>
      </w:r>
      <w:proofErr w:type="spellEnd"/>
      <w:r w:rsidRPr="005F6FDA">
        <w:rPr>
          <w:rFonts w:ascii="Times New Roman" w:hAnsi="Times New Roman" w:cs="Times New Roman"/>
          <w:sz w:val="24"/>
          <w:szCs w:val="24"/>
        </w:rPr>
        <w:t>, H. (2022). Effectiveness of De-Escalation in Reducing Aggression and Coercion in Acute Psychiatric Units. A Cluster Randomized Study. </w:t>
      </w:r>
      <w:r w:rsidRPr="005F6FDA">
        <w:rPr>
          <w:rFonts w:ascii="Times New Roman" w:hAnsi="Times New Roman" w:cs="Times New Roman"/>
          <w:i/>
          <w:iCs/>
          <w:sz w:val="24"/>
          <w:szCs w:val="24"/>
        </w:rPr>
        <w:t>Frontiers in psychiatry</w:t>
      </w:r>
      <w:r w:rsidRPr="005F6FDA">
        <w:rPr>
          <w:rFonts w:ascii="Times New Roman" w:hAnsi="Times New Roman" w:cs="Times New Roman"/>
          <w:sz w:val="24"/>
          <w:szCs w:val="24"/>
        </w:rPr>
        <w:t>, </w:t>
      </w:r>
      <w:r w:rsidRPr="005F6FDA">
        <w:rPr>
          <w:rFonts w:ascii="Times New Roman" w:hAnsi="Times New Roman" w:cs="Times New Roman"/>
          <w:i/>
          <w:iCs/>
          <w:sz w:val="24"/>
          <w:szCs w:val="24"/>
        </w:rPr>
        <w:t>13</w:t>
      </w:r>
      <w:r w:rsidRPr="005F6FDA">
        <w:rPr>
          <w:rFonts w:ascii="Times New Roman" w:hAnsi="Times New Roman" w:cs="Times New Roman"/>
          <w:sz w:val="24"/>
          <w:szCs w:val="24"/>
        </w:rPr>
        <w:t xml:space="preserve">, 856153. </w:t>
      </w:r>
      <w:hyperlink r:id="rId9" w:history="1">
        <w:r w:rsidR="00B9304A" w:rsidRPr="000446A1">
          <w:rPr>
            <w:rStyle w:val="Hyperlink"/>
            <w:rFonts w:ascii="Times New Roman" w:hAnsi="Times New Roman" w:cs="Times New Roman"/>
            <w:sz w:val="24"/>
            <w:szCs w:val="24"/>
          </w:rPr>
          <w:t>https://doi.org/10.3389/fpsyt.2022.856153</w:t>
        </w:r>
      </w:hyperlink>
      <w:r w:rsidR="00B9304A">
        <w:rPr>
          <w:rFonts w:ascii="Times New Roman" w:hAnsi="Times New Roman" w:cs="Times New Roman"/>
          <w:sz w:val="24"/>
          <w:szCs w:val="24"/>
        </w:rPr>
        <w:t xml:space="preserve"> </w:t>
      </w:r>
    </w:p>
    <w:p w14:paraId="7B768EF7" w14:textId="316DFC7E" w:rsidR="00914C6C" w:rsidRPr="005F6FDA" w:rsidRDefault="00914C6C" w:rsidP="00914C6C">
      <w:pPr>
        <w:spacing w:line="480" w:lineRule="auto"/>
        <w:ind w:left="720" w:hanging="720"/>
        <w:rPr>
          <w:rFonts w:ascii="Times New Roman" w:hAnsi="Times New Roman" w:cs="Times New Roman"/>
          <w:sz w:val="24"/>
          <w:szCs w:val="24"/>
        </w:rPr>
      </w:pPr>
      <w:r w:rsidRPr="008253CB">
        <w:rPr>
          <w:rFonts w:ascii="Times New Roman" w:hAnsi="Times New Roman" w:cs="Times New Roman"/>
          <w:sz w:val="24"/>
          <w:szCs w:val="24"/>
        </w:rPr>
        <w:t>Lancaster, Wanda. (November 2018). </w:t>
      </w:r>
      <w:r w:rsidRPr="008253CB">
        <w:rPr>
          <w:rFonts w:ascii="Times New Roman" w:hAnsi="Times New Roman" w:cs="Times New Roman"/>
          <w:i/>
          <w:iCs/>
          <w:sz w:val="24"/>
          <w:szCs w:val="24"/>
        </w:rPr>
        <w:t>Implementation of a Sensory Modulation Room on an Acute Care Psychiatric Unit</w:t>
      </w:r>
      <w:r w:rsidRPr="008253CB">
        <w:rPr>
          <w:rFonts w:ascii="Times New Roman" w:hAnsi="Times New Roman" w:cs="Times New Roman"/>
          <w:sz w:val="24"/>
          <w:szCs w:val="24"/>
        </w:rPr>
        <w:t> (DNP Scholarly Project, East Carolina University). Retrieved from the Scholarship. (</w:t>
      </w:r>
      <w:hyperlink r:id="rId10" w:history="1">
        <w:r w:rsidRPr="008253CB">
          <w:rPr>
            <w:rStyle w:val="Hyperlink"/>
            <w:rFonts w:ascii="Times New Roman" w:hAnsi="Times New Roman" w:cs="Times New Roman"/>
            <w:sz w:val="24"/>
            <w:szCs w:val="24"/>
          </w:rPr>
          <w:t>http://hdl.handle.net/10342/7002</w:t>
        </w:r>
      </w:hyperlink>
      <w:r w:rsidRPr="008253CB">
        <w:rPr>
          <w:rFonts w:ascii="Times New Roman" w:hAnsi="Times New Roman" w:cs="Times New Roman"/>
          <w:sz w:val="24"/>
          <w:szCs w:val="24"/>
        </w:rPr>
        <w:t>.)</w:t>
      </w:r>
    </w:p>
    <w:p w14:paraId="6B6F2F51" w14:textId="637BFFEF" w:rsidR="005F6FDA" w:rsidRDefault="005F6FDA" w:rsidP="005F6FDA">
      <w:pPr>
        <w:spacing w:line="480" w:lineRule="auto"/>
        <w:ind w:left="720" w:hanging="720"/>
        <w:rPr>
          <w:rFonts w:ascii="Times New Roman" w:hAnsi="Times New Roman" w:cs="Times New Roman"/>
          <w:sz w:val="24"/>
          <w:szCs w:val="24"/>
        </w:rPr>
      </w:pPr>
      <w:r w:rsidRPr="005F6FDA">
        <w:rPr>
          <w:rFonts w:ascii="Times New Roman" w:hAnsi="Times New Roman" w:cs="Times New Roman"/>
          <w:sz w:val="24"/>
          <w:szCs w:val="24"/>
        </w:rPr>
        <w:lastRenderedPageBreak/>
        <w:t xml:space="preserve">Scudamore, T., </w:t>
      </w:r>
      <w:proofErr w:type="spellStart"/>
      <w:r w:rsidRPr="005F6FDA">
        <w:rPr>
          <w:rFonts w:ascii="Times New Roman" w:hAnsi="Times New Roman" w:cs="Times New Roman"/>
          <w:sz w:val="24"/>
          <w:szCs w:val="24"/>
        </w:rPr>
        <w:t>Liem</w:t>
      </w:r>
      <w:proofErr w:type="spellEnd"/>
      <w:r w:rsidRPr="005F6FDA">
        <w:rPr>
          <w:rFonts w:ascii="Times New Roman" w:hAnsi="Times New Roman" w:cs="Times New Roman"/>
          <w:sz w:val="24"/>
          <w:szCs w:val="24"/>
        </w:rPr>
        <w:t xml:space="preserve">, A., Wiener, M., </w:t>
      </w:r>
      <w:proofErr w:type="spellStart"/>
      <w:r w:rsidRPr="005F6FDA">
        <w:rPr>
          <w:rFonts w:ascii="Times New Roman" w:hAnsi="Times New Roman" w:cs="Times New Roman"/>
          <w:sz w:val="24"/>
          <w:szCs w:val="24"/>
        </w:rPr>
        <w:t>Ekure</w:t>
      </w:r>
      <w:proofErr w:type="spellEnd"/>
      <w:r w:rsidRPr="005F6FDA">
        <w:rPr>
          <w:rFonts w:ascii="Times New Roman" w:hAnsi="Times New Roman" w:cs="Times New Roman"/>
          <w:sz w:val="24"/>
          <w:szCs w:val="24"/>
        </w:rPr>
        <w:t xml:space="preserve">, N. S., </w:t>
      </w:r>
      <w:proofErr w:type="spellStart"/>
      <w:r w:rsidRPr="005F6FDA">
        <w:rPr>
          <w:rFonts w:ascii="Times New Roman" w:hAnsi="Times New Roman" w:cs="Times New Roman"/>
          <w:sz w:val="24"/>
          <w:szCs w:val="24"/>
        </w:rPr>
        <w:t>Botash</w:t>
      </w:r>
      <w:proofErr w:type="spellEnd"/>
      <w:r w:rsidRPr="005F6FDA">
        <w:rPr>
          <w:rFonts w:ascii="Times New Roman" w:hAnsi="Times New Roman" w:cs="Times New Roman"/>
          <w:sz w:val="24"/>
          <w:szCs w:val="24"/>
        </w:rPr>
        <w:t xml:space="preserve">, C., </w:t>
      </w:r>
      <w:proofErr w:type="spellStart"/>
      <w:r w:rsidRPr="005F6FDA">
        <w:rPr>
          <w:rFonts w:ascii="Times New Roman" w:hAnsi="Times New Roman" w:cs="Times New Roman"/>
          <w:sz w:val="24"/>
          <w:szCs w:val="24"/>
        </w:rPr>
        <w:t>Empey</w:t>
      </w:r>
      <w:proofErr w:type="spellEnd"/>
      <w:r w:rsidRPr="005F6FDA">
        <w:rPr>
          <w:rFonts w:ascii="Times New Roman" w:hAnsi="Times New Roman" w:cs="Times New Roman"/>
          <w:sz w:val="24"/>
          <w:szCs w:val="24"/>
        </w:rPr>
        <w:t xml:space="preserve">, D., &amp; </w:t>
      </w:r>
      <w:proofErr w:type="spellStart"/>
      <w:r w:rsidRPr="005F6FDA">
        <w:rPr>
          <w:rFonts w:ascii="Times New Roman" w:hAnsi="Times New Roman" w:cs="Times New Roman"/>
          <w:sz w:val="24"/>
          <w:szCs w:val="24"/>
        </w:rPr>
        <w:t>Leontieva</w:t>
      </w:r>
      <w:proofErr w:type="spellEnd"/>
      <w:r w:rsidRPr="005F6FDA">
        <w:rPr>
          <w:rFonts w:ascii="Times New Roman" w:hAnsi="Times New Roman" w:cs="Times New Roman"/>
          <w:sz w:val="24"/>
          <w:szCs w:val="24"/>
        </w:rPr>
        <w:t>, L. (2021). Mindful Melody: feasibility of implementing music listening on an inpatient psychiatric unit and its relation to the use of as needed medications for acute agitation. </w:t>
      </w:r>
      <w:r w:rsidRPr="005F6FDA">
        <w:rPr>
          <w:rFonts w:ascii="Times New Roman" w:hAnsi="Times New Roman" w:cs="Times New Roman"/>
          <w:i/>
          <w:iCs/>
          <w:sz w:val="24"/>
          <w:szCs w:val="24"/>
        </w:rPr>
        <w:t>BMC psychiatry</w:t>
      </w:r>
      <w:r w:rsidRPr="005F6FDA">
        <w:rPr>
          <w:rFonts w:ascii="Times New Roman" w:hAnsi="Times New Roman" w:cs="Times New Roman"/>
          <w:sz w:val="24"/>
          <w:szCs w:val="24"/>
        </w:rPr>
        <w:t>, </w:t>
      </w:r>
      <w:r w:rsidRPr="005F6FDA">
        <w:rPr>
          <w:rFonts w:ascii="Times New Roman" w:hAnsi="Times New Roman" w:cs="Times New Roman"/>
          <w:i/>
          <w:iCs/>
          <w:sz w:val="24"/>
          <w:szCs w:val="24"/>
        </w:rPr>
        <w:t>21</w:t>
      </w:r>
      <w:r w:rsidRPr="005F6FDA">
        <w:rPr>
          <w:rFonts w:ascii="Times New Roman" w:hAnsi="Times New Roman" w:cs="Times New Roman"/>
          <w:sz w:val="24"/>
          <w:szCs w:val="24"/>
        </w:rPr>
        <w:t xml:space="preserve">(1), 132. </w:t>
      </w:r>
      <w:hyperlink r:id="rId11" w:history="1">
        <w:r w:rsidR="008253CB" w:rsidRPr="005F6FDA">
          <w:rPr>
            <w:rStyle w:val="Hyperlink"/>
            <w:rFonts w:ascii="Times New Roman" w:hAnsi="Times New Roman" w:cs="Times New Roman"/>
            <w:sz w:val="24"/>
            <w:szCs w:val="24"/>
          </w:rPr>
          <w:t>https://doi.org/10.1186/s12888-021-03127-z</w:t>
        </w:r>
      </w:hyperlink>
    </w:p>
    <w:p w14:paraId="12F00C69" w14:textId="77777777" w:rsidR="000F560B" w:rsidRPr="00BD7CCE" w:rsidRDefault="000F560B" w:rsidP="00BD7CCE">
      <w:pPr>
        <w:spacing w:line="480" w:lineRule="auto"/>
        <w:rPr>
          <w:rFonts w:ascii="Times New Roman" w:hAnsi="Times New Roman" w:cs="Times New Roman"/>
          <w:b/>
          <w:bCs/>
          <w:sz w:val="24"/>
          <w:szCs w:val="24"/>
        </w:rPr>
      </w:pPr>
    </w:p>
    <w:sectPr w:rsidR="000F560B" w:rsidRPr="00BD7CCE" w:rsidSect="00BD7CCE">
      <w:headerReference w:type="default" r:id="rId12"/>
      <w:pgSz w:w="12240" w:h="15840"/>
      <w:pgMar w:top="1440" w:right="1440" w:bottom="144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428E1" w14:textId="77777777" w:rsidR="00B3747F" w:rsidRDefault="00B3747F" w:rsidP="00BD7CCE">
      <w:pPr>
        <w:spacing w:after="0" w:line="240" w:lineRule="auto"/>
      </w:pPr>
      <w:r>
        <w:separator/>
      </w:r>
    </w:p>
  </w:endnote>
  <w:endnote w:type="continuationSeparator" w:id="0">
    <w:p w14:paraId="7EC1F00E" w14:textId="77777777" w:rsidR="00B3747F" w:rsidRDefault="00B3747F" w:rsidP="00BD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E1789" w14:textId="77777777" w:rsidR="00B3747F" w:rsidRDefault="00B3747F" w:rsidP="00BD7CCE">
      <w:pPr>
        <w:spacing w:after="0" w:line="240" w:lineRule="auto"/>
      </w:pPr>
      <w:r>
        <w:separator/>
      </w:r>
    </w:p>
  </w:footnote>
  <w:footnote w:type="continuationSeparator" w:id="0">
    <w:p w14:paraId="5EB0A28E" w14:textId="77777777" w:rsidR="00B3747F" w:rsidRDefault="00B3747F" w:rsidP="00BD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547892"/>
      <w:docPartObj>
        <w:docPartGallery w:val="Page Numbers (Top of Page)"/>
        <w:docPartUnique/>
      </w:docPartObj>
    </w:sdtPr>
    <w:sdtEndPr>
      <w:rPr>
        <w:rFonts w:ascii="Times New Roman" w:hAnsi="Times New Roman" w:cs="Times New Roman"/>
        <w:noProof/>
        <w:sz w:val="24"/>
        <w:szCs w:val="24"/>
      </w:rPr>
    </w:sdtEndPr>
    <w:sdtContent>
      <w:p w14:paraId="6CE44BE6" w14:textId="59DB773F" w:rsidR="00BD7CCE" w:rsidRPr="00BD7CCE" w:rsidRDefault="00BD7CCE" w:rsidP="00BD7CCE">
        <w:pPr>
          <w:pStyle w:val="Header"/>
          <w:rPr>
            <w:rFonts w:ascii="Times New Roman" w:hAnsi="Times New Roman" w:cs="Times New Roman"/>
            <w:sz w:val="24"/>
            <w:szCs w:val="24"/>
          </w:rPr>
        </w:pPr>
        <w:r w:rsidRPr="00BD7CCE">
          <w:rPr>
            <w:rFonts w:ascii="Times New Roman" w:hAnsi="Times New Roman" w:cs="Times New Roman"/>
            <w:sz w:val="24"/>
            <w:szCs w:val="24"/>
          </w:rPr>
          <w:t>Implementation of Sensory Modulation</w:t>
        </w:r>
        <w:r w:rsidRPr="00BD7CCE">
          <w:rPr>
            <w:rFonts w:ascii="Times New Roman" w:hAnsi="Times New Roman" w:cs="Times New Roman"/>
            <w:sz w:val="24"/>
            <w:szCs w:val="24"/>
          </w:rPr>
          <w:tab/>
        </w:r>
        <w:r w:rsidRPr="00BD7CCE">
          <w:rPr>
            <w:rFonts w:ascii="Times New Roman" w:hAnsi="Times New Roman" w:cs="Times New Roman"/>
            <w:sz w:val="24"/>
            <w:szCs w:val="24"/>
          </w:rPr>
          <w:tab/>
        </w:r>
        <w:r w:rsidRPr="00BD7CCE">
          <w:rPr>
            <w:rFonts w:ascii="Times New Roman" w:hAnsi="Times New Roman" w:cs="Times New Roman"/>
            <w:sz w:val="24"/>
            <w:szCs w:val="24"/>
          </w:rPr>
          <w:fldChar w:fldCharType="begin"/>
        </w:r>
        <w:r w:rsidRPr="00BD7CCE">
          <w:rPr>
            <w:rFonts w:ascii="Times New Roman" w:hAnsi="Times New Roman" w:cs="Times New Roman"/>
            <w:sz w:val="24"/>
            <w:szCs w:val="24"/>
          </w:rPr>
          <w:instrText xml:space="preserve"> PAGE   \* MERGEFORMAT </w:instrText>
        </w:r>
        <w:r w:rsidRPr="00BD7CCE">
          <w:rPr>
            <w:rFonts w:ascii="Times New Roman" w:hAnsi="Times New Roman" w:cs="Times New Roman"/>
            <w:sz w:val="24"/>
            <w:szCs w:val="24"/>
          </w:rPr>
          <w:fldChar w:fldCharType="separate"/>
        </w:r>
        <w:r w:rsidRPr="00BD7CCE">
          <w:rPr>
            <w:rFonts w:ascii="Times New Roman" w:hAnsi="Times New Roman" w:cs="Times New Roman"/>
            <w:noProof/>
            <w:sz w:val="24"/>
            <w:szCs w:val="24"/>
          </w:rPr>
          <w:t>2</w:t>
        </w:r>
        <w:r w:rsidRPr="00BD7CCE">
          <w:rPr>
            <w:rFonts w:ascii="Times New Roman" w:hAnsi="Times New Roman" w:cs="Times New Roman"/>
            <w:noProof/>
            <w:sz w:val="24"/>
            <w:szCs w:val="24"/>
          </w:rPr>
          <w:fldChar w:fldCharType="end"/>
        </w:r>
      </w:p>
    </w:sdtContent>
  </w:sdt>
  <w:p w14:paraId="7FE1E9D4" w14:textId="77777777" w:rsidR="00BD7CCE" w:rsidRDefault="00BD7C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wtzAwMzQwMjY1MTNX0lEKTi0uzszPAykwrAUAJcGqbCwAAAA="/>
  </w:docVars>
  <w:rsids>
    <w:rsidRoot w:val="00BD7CCE"/>
    <w:rsid w:val="000034B7"/>
    <w:rsid w:val="000079AE"/>
    <w:rsid w:val="0002364F"/>
    <w:rsid w:val="0002451A"/>
    <w:rsid w:val="00041590"/>
    <w:rsid w:val="000437B0"/>
    <w:rsid w:val="00051151"/>
    <w:rsid w:val="00082168"/>
    <w:rsid w:val="000876A0"/>
    <w:rsid w:val="00094553"/>
    <w:rsid w:val="00094F54"/>
    <w:rsid w:val="000A2B93"/>
    <w:rsid w:val="000A5FFC"/>
    <w:rsid w:val="000B41F4"/>
    <w:rsid w:val="000D3500"/>
    <w:rsid w:val="000F2DE3"/>
    <w:rsid w:val="000F560B"/>
    <w:rsid w:val="00103C36"/>
    <w:rsid w:val="00103EF8"/>
    <w:rsid w:val="00107D8C"/>
    <w:rsid w:val="00111D7E"/>
    <w:rsid w:val="00120C24"/>
    <w:rsid w:val="00123F81"/>
    <w:rsid w:val="0013204E"/>
    <w:rsid w:val="00140F27"/>
    <w:rsid w:val="0015547E"/>
    <w:rsid w:val="00156302"/>
    <w:rsid w:val="00156BF9"/>
    <w:rsid w:val="0016588C"/>
    <w:rsid w:val="00170129"/>
    <w:rsid w:val="00184D83"/>
    <w:rsid w:val="00185AA0"/>
    <w:rsid w:val="00192634"/>
    <w:rsid w:val="00195ACD"/>
    <w:rsid w:val="00195F36"/>
    <w:rsid w:val="00197E70"/>
    <w:rsid w:val="001D30B4"/>
    <w:rsid w:val="001E1A0B"/>
    <w:rsid w:val="001E3C67"/>
    <w:rsid w:val="001E6E7D"/>
    <w:rsid w:val="001F76AC"/>
    <w:rsid w:val="00201AD6"/>
    <w:rsid w:val="002041E6"/>
    <w:rsid w:val="00207EEF"/>
    <w:rsid w:val="0021354A"/>
    <w:rsid w:val="002177B0"/>
    <w:rsid w:val="002257FC"/>
    <w:rsid w:val="00227C53"/>
    <w:rsid w:val="00231131"/>
    <w:rsid w:val="00231266"/>
    <w:rsid w:val="00243CBC"/>
    <w:rsid w:val="002473A5"/>
    <w:rsid w:val="00253B0C"/>
    <w:rsid w:val="00256E69"/>
    <w:rsid w:val="00262428"/>
    <w:rsid w:val="00262DE6"/>
    <w:rsid w:val="0027293B"/>
    <w:rsid w:val="00274DBB"/>
    <w:rsid w:val="002775C3"/>
    <w:rsid w:val="002860D0"/>
    <w:rsid w:val="00287B0C"/>
    <w:rsid w:val="002933E0"/>
    <w:rsid w:val="00294110"/>
    <w:rsid w:val="0029570E"/>
    <w:rsid w:val="002B2B1D"/>
    <w:rsid w:val="002C6A71"/>
    <w:rsid w:val="002D5C92"/>
    <w:rsid w:val="002F2DF6"/>
    <w:rsid w:val="00305CE8"/>
    <w:rsid w:val="0030634B"/>
    <w:rsid w:val="00315D58"/>
    <w:rsid w:val="0031718E"/>
    <w:rsid w:val="0032235A"/>
    <w:rsid w:val="00324DC7"/>
    <w:rsid w:val="00325E3F"/>
    <w:rsid w:val="003329C2"/>
    <w:rsid w:val="003423B6"/>
    <w:rsid w:val="00353616"/>
    <w:rsid w:val="003570F3"/>
    <w:rsid w:val="00362E81"/>
    <w:rsid w:val="003709BF"/>
    <w:rsid w:val="003735CA"/>
    <w:rsid w:val="00394760"/>
    <w:rsid w:val="003B0BB4"/>
    <w:rsid w:val="003B1CA6"/>
    <w:rsid w:val="003D2FB7"/>
    <w:rsid w:val="003E7076"/>
    <w:rsid w:val="003E7D86"/>
    <w:rsid w:val="003F100E"/>
    <w:rsid w:val="003F15C9"/>
    <w:rsid w:val="003F2728"/>
    <w:rsid w:val="003F7CA6"/>
    <w:rsid w:val="004169AE"/>
    <w:rsid w:val="004237A9"/>
    <w:rsid w:val="00424A1A"/>
    <w:rsid w:val="004269C2"/>
    <w:rsid w:val="00445BAC"/>
    <w:rsid w:val="004502E9"/>
    <w:rsid w:val="00454C4B"/>
    <w:rsid w:val="00455403"/>
    <w:rsid w:val="00457945"/>
    <w:rsid w:val="0048762F"/>
    <w:rsid w:val="004A3780"/>
    <w:rsid w:val="004A463D"/>
    <w:rsid w:val="004A73FA"/>
    <w:rsid w:val="004B02A8"/>
    <w:rsid w:val="004B1643"/>
    <w:rsid w:val="004B5A45"/>
    <w:rsid w:val="004D56CA"/>
    <w:rsid w:val="004D7767"/>
    <w:rsid w:val="004E6F38"/>
    <w:rsid w:val="004E7DA1"/>
    <w:rsid w:val="004F2B12"/>
    <w:rsid w:val="004F44EA"/>
    <w:rsid w:val="004F66B2"/>
    <w:rsid w:val="00503BB7"/>
    <w:rsid w:val="00524B74"/>
    <w:rsid w:val="00542AC3"/>
    <w:rsid w:val="00546FF2"/>
    <w:rsid w:val="005509DA"/>
    <w:rsid w:val="0055188F"/>
    <w:rsid w:val="005644ED"/>
    <w:rsid w:val="00580775"/>
    <w:rsid w:val="005B3994"/>
    <w:rsid w:val="005C0286"/>
    <w:rsid w:val="005C4806"/>
    <w:rsid w:val="005F133F"/>
    <w:rsid w:val="005F19DA"/>
    <w:rsid w:val="005F6FDA"/>
    <w:rsid w:val="005F7722"/>
    <w:rsid w:val="006006CC"/>
    <w:rsid w:val="00600BDB"/>
    <w:rsid w:val="0060495B"/>
    <w:rsid w:val="00607AD2"/>
    <w:rsid w:val="00620444"/>
    <w:rsid w:val="00620C30"/>
    <w:rsid w:val="00627E7E"/>
    <w:rsid w:val="006323A8"/>
    <w:rsid w:val="006366B0"/>
    <w:rsid w:val="00637FF6"/>
    <w:rsid w:val="006511C9"/>
    <w:rsid w:val="0065331C"/>
    <w:rsid w:val="00654712"/>
    <w:rsid w:val="006571CD"/>
    <w:rsid w:val="0067338C"/>
    <w:rsid w:val="00674E73"/>
    <w:rsid w:val="00675796"/>
    <w:rsid w:val="00687677"/>
    <w:rsid w:val="006C0DB6"/>
    <w:rsid w:val="006D275D"/>
    <w:rsid w:val="006E5BB9"/>
    <w:rsid w:val="006F5A49"/>
    <w:rsid w:val="0070333C"/>
    <w:rsid w:val="00712237"/>
    <w:rsid w:val="00715E57"/>
    <w:rsid w:val="0072027F"/>
    <w:rsid w:val="00732587"/>
    <w:rsid w:val="00744F29"/>
    <w:rsid w:val="00745A5C"/>
    <w:rsid w:val="00783B22"/>
    <w:rsid w:val="00784797"/>
    <w:rsid w:val="007862B7"/>
    <w:rsid w:val="007865B3"/>
    <w:rsid w:val="00793B57"/>
    <w:rsid w:val="007952EF"/>
    <w:rsid w:val="0079675E"/>
    <w:rsid w:val="007A3842"/>
    <w:rsid w:val="007A581A"/>
    <w:rsid w:val="007C5DC9"/>
    <w:rsid w:val="007D36D3"/>
    <w:rsid w:val="007E4228"/>
    <w:rsid w:val="007F7F60"/>
    <w:rsid w:val="00803363"/>
    <w:rsid w:val="008253CB"/>
    <w:rsid w:val="00826C3B"/>
    <w:rsid w:val="00830EBF"/>
    <w:rsid w:val="00842B21"/>
    <w:rsid w:val="0084420B"/>
    <w:rsid w:val="00852EBC"/>
    <w:rsid w:val="00853424"/>
    <w:rsid w:val="008570A7"/>
    <w:rsid w:val="00863657"/>
    <w:rsid w:val="00865EEE"/>
    <w:rsid w:val="008755BC"/>
    <w:rsid w:val="00876DB2"/>
    <w:rsid w:val="00880302"/>
    <w:rsid w:val="00881158"/>
    <w:rsid w:val="00884A7B"/>
    <w:rsid w:val="008947C7"/>
    <w:rsid w:val="00896D7F"/>
    <w:rsid w:val="008A0679"/>
    <w:rsid w:val="008A5B8C"/>
    <w:rsid w:val="008A6875"/>
    <w:rsid w:val="008C1E67"/>
    <w:rsid w:val="008D1DA3"/>
    <w:rsid w:val="008E4BDF"/>
    <w:rsid w:val="008E51FB"/>
    <w:rsid w:val="008E6E94"/>
    <w:rsid w:val="008E7500"/>
    <w:rsid w:val="008F0C50"/>
    <w:rsid w:val="008F5D4A"/>
    <w:rsid w:val="009013EC"/>
    <w:rsid w:val="00902561"/>
    <w:rsid w:val="00902879"/>
    <w:rsid w:val="0090420F"/>
    <w:rsid w:val="00912F70"/>
    <w:rsid w:val="00912FFF"/>
    <w:rsid w:val="00914C6C"/>
    <w:rsid w:val="009179E9"/>
    <w:rsid w:val="00930CA2"/>
    <w:rsid w:val="00934718"/>
    <w:rsid w:val="009504F3"/>
    <w:rsid w:val="00957DEC"/>
    <w:rsid w:val="0097566B"/>
    <w:rsid w:val="00986591"/>
    <w:rsid w:val="00992947"/>
    <w:rsid w:val="00992C8A"/>
    <w:rsid w:val="009A2A80"/>
    <w:rsid w:val="009A5A58"/>
    <w:rsid w:val="009B76C1"/>
    <w:rsid w:val="009C256B"/>
    <w:rsid w:val="009C5F6E"/>
    <w:rsid w:val="009D0635"/>
    <w:rsid w:val="009D0DC2"/>
    <w:rsid w:val="009D3340"/>
    <w:rsid w:val="009D5011"/>
    <w:rsid w:val="009E1C5E"/>
    <w:rsid w:val="009E69BD"/>
    <w:rsid w:val="009F5D40"/>
    <w:rsid w:val="009F5D5F"/>
    <w:rsid w:val="00A023E7"/>
    <w:rsid w:val="00A067D9"/>
    <w:rsid w:val="00A10A2A"/>
    <w:rsid w:val="00A1199D"/>
    <w:rsid w:val="00A13683"/>
    <w:rsid w:val="00A13C98"/>
    <w:rsid w:val="00A13E7D"/>
    <w:rsid w:val="00A14D6B"/>
    <w:rsid w:val="00A1743A"/>
    <w:rsid w:val="00A20100"/>
    <w:rsid w:val="00A24596"/>
    <w:rsid w:val="00A30173"/>
    <w:rsid w:val="00A308C6"/>
    <w:rsid w:val="00A35FAB"/>
    <w:rsid w:val="00A42B39"/>
    <w:rsid w:val="00A478A5"/>
    <w:rsid w:val="00A47E24"/>
    <w:rsid w:val="00A51F3A"/>
    <w:rsid w:val="00A60166"/>
    <w:rsid w:val="00A61FD3"/>
    <w:rsid w:val="00A67A3A"/>
    <w:rsid w:val="00A83941"/>
    <w:rsid w:val="00AA2FB1"/>
    <w:rsid w:val="00AA37D3"/>
    <w:rsid w:val="00AA62AF"/>
    <w:rsid w:val="00AB1CC5"/>
    <w:rsid w:val="00AC0DCE"/>
    <w:rsid w:val="00AC72AE"/>
    <w:rsid w:val="00AD10A7"/>
    <w:rsid w:val="00AE32DE"/>
    <w:rsid w:val="00AE489E"/>
    <w:rsid w:val="00AE6C16"/>
    <w:rsid w:val="00AF5002"/>
    <w:rsid w:val="00AF7B05"/>
    <w:rsid w:val="00B00F24"/>
    <w:rsid w:val="00B10143"/>
    <w:rsid w:val="00B12A48"/>
    <w:rsid w:val="00B17D3B"/>
    <w:rsid w:val="00B36123"/>
    <w:rsid w:val="00B3747F"/>
    <w:rsid w:val="00B4072E"/>
    <w:rsid w:val="00B43635"/>
    <w:rsid w:val="00B511D9"/>
    <w:rsid w:val="00B56F71"/>
    <w:rsid w:val="00B7595D"/>
    <w:rsid w:val="00B812FA"/>
    <w:rsid w:val="00B826A0"/>
    <w:rsid w:val="00B84FF7"/>
    <w:rsid w:val="00B9304A"/>
    <w:rsid w:val="00BB234F"/>
    <w:rsid w:val="00BC4C9A"/>
    <w:rsid w:val="00BC66A5"/>
    <w:rsid w:val="00BD30AE"/>
    <w:rsid w:val="00BD7CCE"/>
    <w:rsid w:val="00BE2EE7"/>
    <w:rsid w:val="00BF4752"/>
    <w:rsid w:val="00C04067"/>
    <w:rsid w:val="00C22F4D"/>
    <w:rsid w:val="00C2621A"/>
    <w:rsid w:val="00C46EC0"/>
    <w:rsid w:val="00C65D3D"/>
    <w:rsid w:val="00C70BDF"/>
    <w:rsid w:val="00C76CB6"/>
    <w:rsid w:val="00C80C1E"/>
    <w:rsid w:val="00C87845"/>
    <w:rsid w:val="00C90993"/>
    <w:rsid w:val="00C9213E"/>
    <w:rsid w:val="00C96B3D"/>
    <w:rsid w:val="00C96B4D"/>
    <w:rsid w:val="00CB7A44"/>
    <w:rsid w:val="00CC201F"/>
    <w:rsid w:val="00CC6EE7"/>
    <w:rsid w:val="00CD0A89"/>
    <w:rsid w:val="00CE2173"/>
    <w:rsid w:val="00CE7A53"/>
    <w:rsid w:val="00CF7267"/>
    <w:rsid w:val="00D04E57"/>
    <w:rsid w:val="00D10AAF"/>
    <w:rsid w:val="00D1337C"/>
    <w:rsid w:val="00D17D51"/>
    <w:rsid w:val="00D263D6"/>
    <w:rsid w:val="00D263F4"/>
    <w:rsid w:val="00D30AB5"/>
    <w:rsid w:val="00D32764"/>
    <w:rsid w:val="00D33FCD"/>
    <w:rsid w:val="00D53706"/>
    <w:rsid w:val="00D5715F"/>
    <w:rsid w:val="00D7699D"/>
    <w:rsid w:val="00DA1177"/>
    <w:rsid w:val="00DA2A12"/>
    <w:rsid w:val="00DB2BFA"/>
    <w:rsid w:val="00DD4D13"/>
    <w:rsid w:val="00DD4D8D"/>
    <w:rsid w:val="00DD5D25"/>
    <w:rsid w:val="00DE06DA"/>
    <w:rsid w:val="00DF0073"/>
    <w:rsid w:val="00DF1BE4"/>
    <w:rsid w:val="00E041B7"/>
    <w:rsid w:val="00E06699"/>
    <w:rsid w:val="00E13DDA"/>
    <w:rsid w:val="00E17A48"/>
    <w:rsid w:val="00E24166"/>
    <w:rsid w:val="00E33985"/>
    <w:rsid w:val="00E34B0E"/>
    <w:rsid w:val="00E40359"/>
    <w:rsid w:val="00E41EDA"/>
    <w:rsid w:val="00E471CE"/>
    <w:rsid w:val="00E57BC3"/>
    <w:rsid w:val="00E62A82"/>
    <w:rsid w:val="00E70331"/>
    <w:rsid w:val="00E718A5"/>
    <w:rsid w:val="00E95447"/>
    <w:rsid w:val="00EA104C"/>
    <w:rsid w:val="00EA7AC0"/>
    <w:rsid w:val="00EB41B1"/>
    <w:rsid w:val="00EC7715"/>
    <w:rsid w:val="00EF3A38"/>
    <w:rsid w:val="00EF56C7"/>
    <w:rsid w:val="00F018E3"/>
    <w:rsid w:val="00F14DAF"/>
    <w:rsid w:val="00F33CDF"/>
    <w:rsid w:val="00F4680A"/>
    <w:rsid w:val="00F51758"/>
    <w:rsid w:val="00F51A12"/>
    <w:rsid w:val="00F5480E"/>
    <w:rsid w:val="00F629CD"/>
    <w:rsid w:val="00F67D40"/>
    <w:rsid w:val="00F716D4"/>
    <w:rsid w:val="00F83053"/>
    <w:rsid w:val="00F86610"/>
    <w:rsid w:val="00F917FF"/>
    <w:rsid w:val="00F97C74"/>
    <w:rsid w:val="00FA11A3"/>
    <w:rsid w:val="00FB0545"/>
    <w:rsid w:val="00FB2A3F"/>
    <w:rsid w:val="00FB2FB8"/>
    <w:rsid w:val="00FB7E2E"/>
    <w:rsid w:val="00FC1EAF"/>
    <w:rsid w:val="00FC2EFA"/>
    <w:rsid w:val="00FD1692"/>
    <w:rsid w:val="00FD5E92"/>
    <w:rsid w:val="00FD6831"/>
    <w:rsid w:val="00FF3B06"/>
    <w:rsid w:val="00FF4401"/>
    <w:rsid w:val="00FF7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6677B"/>
  <w15:chartTrackingRefBased/>
  <w15:docId w15:val="{D31F9011-E07B-4AA0-9A45-C8789B2F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C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CCE"/>
  </w:style>
  <w:style w:type="paragraph" w:styleId="Footer">
    <w:name w:val="footer"/>
    <w:basedOn w:val="Normal"/>
    <w:link w:val="FooterChar"/>
    <w:uiPriority w:val="99"/>
    <w:unhideWhenUsed/>
    <w:rsid w:val="00BD7C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CCE"/>
  </w:style>
  <w:style w:type="character" w:styleId="Hyperlink">
    <w:name w:val="Hyperlink"/>
    <w:basedOn w:val="DefaultParagraphFont"/>
    <w:uiPriority w:val="99"/>
    <w:unhideWhenUsed/>
    <w:rsid w:val="005F6FDA"/>
    <w:rPr>
      <w:color w:val="0563C1" w:themeColor="hyperlink"/>
      <w:u w:val="single"/>
    </w:rPr>
  </w:style>
  <w:style w:type="character" w:styleId="UnresolvedMention">
    <w:name w:val="Unresolved Mention"/>
    <w:basedOn w:val="DefaultParagraphFont"/>
    <w:uiPriority w:val="99"/>
    <w:semiHidden/>
    <w:unhideWhenUsed/>
    <w:rsid w:val="005F6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637740">
      <w:bodyDiv w:val="1"/>
      <w:marLeft w:val="0"/>
      <w:marRight w:val="0"/>
      <w:marTop w:val="0"/>
      <w:marBottom w:val="0"/>
      <w:divBdr>
        <w:top w:val="none" w:sz="0" w:space="0" w:color="auto"/>
        <w:left w:val="none" w:sz="0" w:space="0" w:color="auto"/>
        <w:bottom w:val="none" w:sz="0" w:space="0" w:color="auto"/>
        <w:right w:val="none" w:sz="0" w:space="0" w:color="auto"/>
      </w:divBdr>
    </w:div>
    <w:div w:id="977733045">
      <w:bodyDiv w:val="1"/>
      <w:marLeft w:val="0"/>
      <w:marRight w:val="0"/>
      <w:marTop w:val="0"/>
      <w:marBottom w:val="0"/>
      <w:divBdr>
        <w:top w:val="none" w:sz="0" w:space="0" w:color="auto"/>
        <w:left w:val="none" w:sz="0" w:space="0" w:color="auto"/>
        <w:bottom w:val="none" w:sz="0" w:space="0" w:color="auto"/>
        <w:right w:val="none" w:sz="0" w:space="0" w:color="auto"/>
      </w:divBdr>
    </w:div>
    <w:div w:id="1364360098">
      <w:bodyDiv w:val="1"/>
      <w:marLeft w:val="0"/>
      <w:marRight w:val="0"/>
      <w:marTop w:val="0"/>
      <w:marBottom w:val="0"/>
      <w:divBdr>
        <w:top w:val="none" w:sz="0" w:space="0" w:color="auto"/>
        <w:left w:val="none" w:sz="0" w:space="0" w:color="auto"/>
        <w:bottom w:val="none" w:sz="0" w:space="0" w:color="auto"/>
        <w:right w:val="none" w:sz="0" w:space="0" w:color="auto"/>
      </w:divBdr>
    </w:div>
    <w:div w:id="1391030817">
      <w:bodyDiv w:val="1"/>
      <w:marLeft w:val="0"/>
      <w:marRight w:val="0"/>
      <w:marTop w:val="0"/>
      <w:marBottom w:val="0"/>
      <w:divBdr>
        <w:top w:val="none" w:sz="0" w:space="0" w:color="auto"/>
        <w:left w:val="none" w:sz="0" w:space="0" w:color="auto"/>
        <w:bottom w:val="none" w:sz="0" w:space="0" w:color="auto"/>
        <w:right w:val="none" w:sz="0" w:space="0" w:color="auto"/>
      </w:divBdr>
    </w:div>
    <w:div w:id="1526476827">
      <w:bodyDiv w:val="1"/>
      <w:marLeft w:val="0"/>
      <w:marRight w:val="0"/>
      <w:marTop w:val="0"/>
      <w:marBottom w:val="0"/>
      <w:divBdr>
        <w:top w:val="none" w:sz="0" w:space="0" w:color="auto"/>
        <w:left w:val="none" w:sz="0" w:space="0" w:color="auto"/>
        <w:bottom w:val="none" w:sz="0" w:space="0" w:color="auto"/>
        <w:right w:val="none" w:sz="0" w:space="0" w:color="auto"/>
      </w:divBdr>
      <w:divsChild>
        <w:div w:id="503279633">
          <w:marLeft w:val="23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1038128.2018.150937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590/1516-4446-2018-0163"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77/1039856217751988" TargetMode="External"/><Relationship Id="rId11" Type="http://schemas.openxmlformats.org/officeDocument/2006/relationships/hyperlink" Target="https://doi.org/10.1186/s12888-021-03127-z" TargetMode="External"/><Relationship Id="rId5" Type="http://schemas.openxmlformats.org/officeDocument/2006/relationships/endnotes" Target="endnotes.xml"/><Relationship Id="rId10" Type="http://schemas.openxmlformats.org/officeDocument/2006/relationships/hyperlink" Target="http://hdl.handle.net/10342/7002" TargetMode="External"/><Relationship Id="rId4" Type="http://schemas.openxmlformats.org/officeDocument/2006/relationships/footnotes" Target="footnotes.xml"/><Relationship Id="rId9" Type="http://schemas.openxmlformats.org/officeDocument/2006/relationships/hyperlink" Target="https://doi.org/10.3389/fpsyt.2022.85615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2900</Words>
  <Characters>16535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Jones</dc:creator>
  <cp:keywords/>
  <dc:description/>
  <cp:lastModifiedBy>Christy Jones</cp:lastModifiedBy>
  <cp:revision>2</cp:revision>
  <dcterms:created xsi:type="dcterms:W3CDTF">2022-12-11T21:19:00Z</dcterms:created>
  <dcterms:modified xsi:type="dcterms:W3CDTF">2022-12-11T21:19:00Z</dcterms:modified>
</cp:coreProperties>
</file>