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CB5E19" w14:textId="77777777" w:rsidR="006E4977" w:rsidRDefault="006E4977" w:rsidP="006E4977">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Title</w:t>
      </w:r>
      <w:r>
        <w:rPr>
          <w:rFonts w:ascii="Times New Roman" w:eastAsia="Times New Roman" w:hAnsi="Times New Roman" w:cs="Times New Roman"/>
          <w:color w:val="000000" w:themeColor="text1"/>
          <w:sz w:val="24"/>
          <w:szCs w:val="24"/>
        </w:rPr>
        <w:t xml:space="preserve">: Internship Pivot @ ECU: Responding to Our University’s Transition </w:t>
      </w:r>
    </w:p>
    <w:p w14:paraId="6AE5B2EE" w14:textId="77777777" w:rsidR="006E4977" w:rsidRDefault="006E4977" w:rsidP="006E4977">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14:paraId="090E4A1A" w14:textId="77777777" w:rsidR="006E4977" w:rsidRDefault="006E4977" w:rsidP="006E4977">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Authors</w:t>
      </w:r>
      <w:r>
        <w:rPr>
          <w:rFonts w:ascii="Times New Roman" w:eastAsia="Times New Roman" w:hAnsi="Times New Roman" w:cs="Times New Roman"/>
          <w:color w:val="000000" w:themeColor="text1"/>
          <w:sz w:val="24"/>
          <w:szCs w:val="24"/>
        </w:rPr>
        <w:t xml:space="preserve">: </w:t>
      </w:r>
    </w:p>
    <w:p w14:paraId="043D81D2" w14:textId="77777777" w:rsidR="006E4977" w:rsidRDefault="006E4977" w:rsidP="006E4977">
      <w:pPr>
        <w:spacing w:after="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William Joseph Thomas, Assistant Director for Collections and Scholarly Communication, Academic Library Services Mailstop 516, East Carolina University, Greenville, NC 27858 </w:t>
      </w:r>
      <w:hyperlink r:id="rId10" w:history="1">
        <w:r>
          <w:rPr>
            <w:rStyle w:val="Hyperlink"/>
            <w:rFonts w:ascii="Times New Roman" w:eastAsia="Times New Roman" w:hAnsi="Times New Roman" w:cs="Times New Roman"/>
            <w:sz w:val="24"/>
            <w:szCs w:val="24"/>
          </w:rPr>
          <w:t>thomasw@ecu.edu</w:t>
        </w:r>
      </w:hyperlink>
      <w:r>
        <w:rPr>
          <w:rFonts w:ascii="Times New Roman" w:eastAsia="Times New Roman" w:hAnsi="Times New Roman" w:cs="Times New Roman"/>
          <w:color w:val="000000" w:themeColor="text1"/>
          <w:sz w:val="24"/>
          <w:szCs w:val="24"/>
        </w:rPr>
        <w:t xml:space="preserve"> ORCID: 0000-0002-3503-6615.</w:t>
      </w:r>
    </w:p>
    <w:p w14:paraId="46A9F582" w14:textId="77777777" w:rsidR="006E4977" w:rsidRDefault="006E4977" w:rsidP="006E4977">
      <w:pPr>
        <w:spacing w:after="0" w:line="480" w:lineRule="auto"/>
        <w:rPr>
          <w:rFonts w:ascii="Times New Roman" w:eastAsia="Times New Roman" w:hAnsi="Times New Roman" w:cs="Times New Roman"/>
          <w:color w:val="000000" w:themeColor="text1"/>
          <w:sz w:val="24"/>
          <w:szCs w:val="24"/>
        </w:rPr>
      </w:pPr>
    </w:p>
    <w:p w14:paraId="013C5A1E" w14:textId="77777777" w:rsidR="006E4977" w:rsidRDefault="006E4977" w:rsidP="006E4977">
      <w:pPr>
        <w:spacing w:after="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Kaye Dotson, Associate Professor of Library Science, Interdisciplinary Professions Mailstop 172, East Carolina University, Greenville, NC 27858 </w:t>
      </w:r>
      <w:hyperlink r:id="rId11" w:history="1">
        <w:r>
          <w:rPr>
            <w:rStyle w:val="Hyperlink"/>
            <w:rFonts w:ascii="Times New Roman" w:eastAsia="Times New Roman" w:hAnsi="Times New Roman" w:cs="Times New Roman"/>
            <w:sz w:val="24"/>
            <w:szCs w:val="24"/>
          </w:rPr>
          <w:t>dotsonl@ecu.edu</w:t>
        </w:r>
      </w:hyperlink>
      <w:r>
        <w:rPr>
          <w:rFonts w:ascii="Times New Roman" w:eastAsia="Times New Roman" w:hAnsi="Times New Roman" w:cs="Times New Roman"/>
          <w:color w:val="000000" w:themeColor="text1"/>
          <w:sz w:val="24"/>
          <w:szCs w:val="24"/>
        </w:rPr>
        <w:t xml:space="preserve"> </w:t>
      </w:r>
    </w:p>
    <w:p w14:paraId="0844BA4D" w14:textId="77777777" w:rsidR="004C07C6" w:rsidRDefault="004C07C6">
      <w:pPr>
        <w:rPr>
          <w:rStyle w:val="normaltextrun"/>
          <w:rFonts w:ascii="Times New Roman" w:eastAsia="Times New Roman" w:hAnsi="Times New Roman" w:cs="Times New Roman"/>
          <w:b/>
          <w:color w:val="000000"/>
          <w:sz w:val="24"/>
          <w:szCs w:val="24"/>
        </w:rPr>
      </w:pPr>
      <w:r>
        <w:rPr>
          <w:rStyle w:val="normaltextrun"/>
          <w:b/>
          <w:color w:val="000000"/>
        </w:rPr>
        <w:br w:type="page"/>
      </w:r>
    </w:p>
    <w:p w14:paraId="6BF4A9EF" w14:textId="5716298C" w:rsidR="009706F5" w:rsidRPr="00283BCE" w:rsidRDefault="009706F5" w:rsidP="00D150DC">
      <w:pPr>
        <w:pStyle w:val="paragraph"/>
        <w:spacing w:before="0" w:beforeAutospacing="0" w:after="0" w:afterAutospacing="0" w:line="480" w:lineRule="auto"/>
        <w:textAlignment w:val="baseline"/>
        <w:rPr>
          <w:color w:val="000000"/>
        </w:rPr>
      </w:pPr>
      <w:r w:rsidRPr="006C7DC0">
        <w:rPr>
          <w:rStyle w:val="normaltextrun"/>
          <w:b/>
          <w:color w:val="000000"/>
        </w:rPr>
        <w:lastRenderedPageBreak/>
        <w:t>Title</w:t>
      </w:r>
      <w:r w:rsidRPr="006C7DC0">
        <w:rPr>
          <w:rStyle w:val="normaltextrun"/>
          <w:color w:val="000000"/>
        </w:rPr>
        <w:t>: Internship Pivot @ ECU: Responding to Our University’s Transition</w:t>
      </w:r>
      <w:r w:rsidRPr="006C7DC0">
        <w:rPr>
          <w:rStyle w:val="eop"/>
          <w:color w:val="000000"/>
        </w:rPr>
        <w:t> </w:t>
      </w:r>
    </w:p>
    <w:p w14:paraId="24282F6F" w14:textId="6CF2B0F1" w:rsidR="009706F5" w:rsidRPr="006C7DC0" w:rsidRDefault="009706F5" w:rsidP="00D150DC">
      <w:pPr>
        <w:pStyle w:val="paragraph"/>
        <w:suppressAutoHyphens/>
        <w:spacing w:before="0" w:beforeAutospacing="0" w:after="0" w:afterAutospacing="0" w:line="480" w:lineRule="auto"/>
        <w:contextualSpacing/>
        <w:textAlignment w:val="baseline"/>
        <w:rPr>
          <w:rStyle w:val="normaltextrun"/>
        </w:rPr>
      </w:pPr>
      <w:r w:rsidRPr="006C7DC0">
        <w:rPr>
          <w:rStyle w:val="normaltextrun"/>
          <w:b/>
          <w:bCs/>
          <w:color w:val="000000"/>
        </w:rPr>
        <w:t>Abstract</w:t>
      </w:r>
      <w:r w:rsidRPr="006C7DC0">
        <w:rPr>
          <w:rStyle w:val="normaltextrun"/>
          <w:color w:val="000000"/>
        </w:rPr>
        <w:t>: </w:t>
      </w:r>
      <w:r w:rsidRPr="006C7DC0">
        <w:rPr>
          <w:rStyle w:val="normaltextrun"/>
        </w:rPr>
        <w:t>The Master of Library Science program at East Carolina University requires internships for graduate students, pairing them with cooperating professionals to bridge the gap between theory and practice and to provide real-life experiences. The COVID-19 pandemic’s resulting transition to online-only instruction during the spring semester of 2020 impacted the traditional in-person internship significantly. ECU’s MLS internship director described the resulting changes to programming, placement, and cumulative projects; and a site supervisor described the tools and techniques used to communicate, plan, and work collaboratively online. Audience members shared additional tools and strategies for</w:t>
      </w:r>
      <w:r w:rsidR="002F31C8">
        <w:rPr>
          <w:rStyle w:val="normaltextrun"/>
        </w:rPr>
        <w:t xml:space="preserve"> making online-only internships beneficial for students and cooperating field sites. </w:t>
      </w:r>
      <w:r w:rsidRPr="006C7DC0">
        <w:rPr>
          <w:rStyle w:val="normaltextrun"/>
        </w:rPr>
        <w:t> </w:t>
      </w:r>
    </w:p>
    <w:p w14:paraId="2C078E63" w14:textId="2B51690C" w:rsidR="008A32A4" w:rsidRPr="006C7DC0" w:rsidRDefault="008A32A4" w:rsidP="00D150DC">
      <w:pPr>
        <w:spacing w:after="0" w:line="480" w:lineRule="auto"/>
        <w:rPr>
          <w:rFonts w:ascii="Times New Roman" w:hAnsi="Times New Roman" w:cs="Times New Roman"/>
          <w:sz w:val="24"/>
          <w:szCs w:val="24"/>
        </w:rPr>
      </w:pPr>
    </w:p>
    <w:p w14:paraId="6D37BFF5" w14:textId="1CF9A3F1" w:rsidR="00662C1A" w:rsidRDefault="00662C1A" w:rsidP="00D150DC">
      <w:pPr>
        <w:spacing w:after="0" w:line="480" w:lineRule="auto"/>
        <w:rPr>
          <w:rFonts w:ascii="Times New Roman" w:hAnsi="Times New Roman" w:cs="Times New Roman"/>
          <w:sz w:val="24"/>
          <w:szCs w:val="24"/>
        </w:rPr>
      </w:pPr>
      <w:r w:rsidRPr="00DB194B">
        <w:rPr>
          <w:rFonts w:ascii="Times New Roman" w:hAnsi="Times New Roman" w:cs="Times New Roman"/>
          <w:b/>
          <w:bCs/>
          <w:sz w:val="24"/>
          <w:szCs w:val="24"/>
        </w:rPr>
        <w:t>Introduction</w:t>
      </w:r>
      <w:r w:rsidRPr="006C7DC0">
        <w:rPr>
          <w:rFonts w:ascii="Times New Roman" w:hAnsi="Times New Roman" w:cs="Times New Roman"/>
          <w:sz w:val="24"/>
          <w:szCs w:val="24"/>
        </w:rPr>
        <w:t>:</w:t>
      </w:r>
    </w:p>
    <w:p w14:paraId="6270D4E9" w14:textId="308C56FB" w:rsidR="00D25DB3" w:rsidRDefault="00D25DB3" w:rsidP="00D150DC">
      <w:pPr>
        <w:spacing w:after="0" w:line="480" w:lineRule="auto"/>
        <w:rPr>
          <w:rStyle w:val="normaltextrun"/>
          <w:rFonts w:ascii="Times New Roman" w:eastAsia="Times New Roman" w:hAnsi="Times New Roman" w:cs="Times New Roman"/>
          <w:sz w:val="24"/>
          <w:szCs w:val="24"/>
        </w:rPr>
      </w:pPr>
      <w:r>
        <w:rPr>
          <w:rFonts w:ascii="Times New Roman" w:hAnsi="Times New Roman" w:cs="Times New Roman"/>
          <w:sz w:val="24"/>
          <w:szCs w:val="24"/>
        </w:rPr>
        <w:tab/>
      </w:r>
      <w:r w:rsidR="00D21B47" w:rsidRPr="7B146B48">
        <w:rPr>
          <w:rStyle w:val="normaltextrun"/>
          <w:rFonts w:ascii="Times New Roman" w:eastAsia="Times New Roman" w:hAnsi="Times New Roman" w:cs="Times New Roman"/>
          <w:sz w:val="24"/>
          <w:szCs w:val="24"/>
        </w:rPr>
        <w:t>East Carolina University’s Master of Library Science program requires internships for graduate students, pairing them with cooperating professionals to bridge the gap between theory and practice and to provide real-life experiences. The COVID-19 pandemic’s resulting transition to online-only instruction during the spring semester of 2020 impacted the traditional in-person internship significantly. </w:t>
      </w:r>
      <w:r w:rsidR="00DE5BD3" w:rsidRPr="7B146B48">
        <w:rPr>
          <w:rStyle w:val="normaltextrun"/>
          <w:rFonts w:ascii="Times New Roman" w:eastAsia="Times New Roman" w:hAnsi="Times New Roman" w:cs="Times New Roman"/>
          <w:sz w:val="24"/>
          <w:szCs w:val="24"/>
        </w:rPr>
        <w:t xml:space="preserve">Associate Professor </w:t>
      </w:r>
      <w:r w:rsidR="00673FA5" w:rsidRPr="7B146B48">
        <w:rPr>
          <w:rStyle w:val="normaltextrun"/>
          <w:rFonts w:ascii="Times New Roman" w:eastAsia="Times New Roman" w:hAnsi="Times New Roman" w:cs="Times New Roman"/>
          <w:sz w:val="24"/>
          <w:szCs w:val="24"/>
        </w:rPr>
        <w:t xml:space="preserve">Kaye Dotson is </w:t>
      </w:r>
      <w:r w:rsidR="00D21B47" w:rsidRPr="7B146B48">
        <w:rPr>
          <w:rStyle w:val="normaltextrun"/>
          <w:rFonts w:ascii="Times New Roman" w:eastAsia="Times New Roman" w:hAnsi="Times New Roman" w:cs="Times New Roman"/>
          <w:sz w:val="24"/>
          <w:szCs w:val="24"/>
        </w:rPr>
        <w:t>ECU’s MLS internship director</w:t>
      </w:r>
      <w:r w:rsidR="00673FA5" w:rsidRPr="7B146B48">
        <w:rPr>
          <w:rStyle w:val="normaltextrun"/>
          <w:rFonts w:ascii="Times New Roman" w:eastAsia="Times New Roman" w:hAnsi="Times New Roman" w:cs="Times New Roman"/>
          <w:sz w:val="24"/>
          <w:szCs w:val="24"/>
        </w:rPr>
        <w:t>. In this presentation she</w:t>
      </w:r>
      <w:r w:rsidR="00D21B47" w:rsidRPr="7B146B48">
        <w:rPr>
          <w:rStyle w:val="normaltextrun"/>
          <w:rFonts w:ascii="Times New Roman" w:eastAsia="Times New Roman" w:hAnsi="Times New Roman" w:cs="Times New Roman"/>
          <w:sz w:val="24"/>
          <w:szCs w:val="24"/>
        </w:rPr>
        <w:t xml:space="preserve"> describe</w:t>
      </w:r>
      <w:r w:rsidR="00673FA5" w:rsidRPr="7B146B48">
        <w:rPr>
          <w:rStyle w:val="normaltextrun"/>
          <w:rFonts w:ascii="Times New Roman" w:eastAsia="Times New Roman" w:hAnsi="Times New Roman" w:cs="Times New Roman"/>
          <w:sz w:val="24"/>
          <w:szCs w:val="24"/>
        </w:rPr>
        <w:t>s</w:t>
      </w:r>
      <w:r w:rsidR="00D21B47" w:rsidRPr="7B146B48">
        <w:rPr>
          <w:rStyle w:val="normaltextrun"/>
          <w:rFonts w:ascii="Times New Roman" w:eastAsia="Times New Roman" w:hAnsi="Times New Roman" w:cs="Times New Roman"/>
          <w:sz w:val="24"/>
          <w:szCs w:val="24"/>
        </w:rPr>
        <w:t> the resulting changes to programming, placement,</w:t>
      </w:r>
      <w:r w:rsidR="00151D30">
        <w:rPr>
          <w:rStyle w:val="normaltextrun"/>
          <w:rFonts w:ascii="Times New Roman" w:eastAsia="Times New Roman" w:hAnsi="Times New Roman" w:cs="Times New Roman"/>
          <w:sz w:val="24"/>
          <w:szCs w:val="24"/>
        </w:rPr>
        <w:t xml:space="preserve"> and cumulative projects.</w:t>
      </w:r>
      <w:r w:rsidR="00DE5BD3" w:rsidRPr="7B146B48">
        <w:rPr>
          <w:rStyle w:val="normaltextrun"/>
          <w:rFonts w:ascii="Times New Roman" w:eastAsia="Times New Roman" w:hAnsi="Times New Roman" w:cs="Times New Roman"/>
          <w:sz w:val="24"/>
          <w:szCs w:val="24"/>
        </w:rPr>
        <w:t xml:space="preserve"> Joseph Thomas is the Assistant Director for Collections and Scholarly Communications in Academic Library Services at ECU, and served as</w:t>
      </w:r>
      <w:r w:rsidR="00D21B47" w:rsidRPr="7B146B48">
        <w:rPr>
          <w:rStyle w:val="normaltextrun"/>
          <w:rFonts w:ascii="Times New Roman" w:eastAsia="Times New Roman" w:hAnsi="Times New Roman" w:cs="Times New Roman"/>
          <w:sz w:val="24"/>
          <w:szCs w:val="24"/>
        </w:rPr>
        <w:t xml:space="preserve"> a site supervisor </w:t>
      </w:r>
      <w:r w:rsidR="00606784" w:rsidRPr="7B146B48">
        <w:rPr>
          <w:rStyle w:val="normaltextrun"/>
          <w:rFonts w:ascii="Times New Roman" w:eastAsia="Times New Roman" w:hAnsi="Times New Roman" w:cs="Times New Roman"/>
          <w:sz w:val="24"/>
          <w:szCs w:val="24"/>
        </w:rPr>
        <w:t xml:space="preserve">during the summer of 2020. Thomas </w:t>
      </w:r>
      <w:r w:rsidR="00D21B47" w:rsidRPr="7B146B48">
        <w:rPr>
          <w:rStyle w:val="normaltextrun"/>
          <w:rFonts w:ascii="Times New Roman" w:eastAsia="Times New Roman" w:hAnsi="Times New Roman" w:cs="Times New Roman"/>
          <w:sz w:val="24"/>
          <w:szCs w:val="24"/>
        </w:rPr>
        <w:t xml:space="preserve">described the tools and techniques </w:t>
      </w:r>
      <w:r w:rsidR="00606784" w:rsidRPr="7B146B48">
        <w:rPr>
          <w:rStyle w:val="normaltextrun"/>
          <w:rFonts w:ascii="Times New Roman" w:eastAsia="Times New Roman" w:hAnsi="Times New Roman" w:cs="Times New Roman"/>
          <w:sz w:val="24"/>
          <w:szCs w:val="24"/>
        </w:rPr>
        <w:t xml:space="preserve">that he and the student intern </w:t>
      </w:r>
      <w:r w:rsidR="00D21B47" w:rsidRPr="7B146B48">
        <w:rPr>
          <w:rStyle w:val="normaltextrun"/>
          <w:rFonts w:ascii="Times New Roman" w:eastAsia="Times New Roman" w:hAnsi="Times New Roman" w:cs="Times New Roman"/>
          <w:sz w:val="24"/>
          <w:szCs w:val="24"/>
        </w:rPr>
        <w:t xml:space="preserve">used to communicate, plan, and work collaboratively online. Audience members shared additional tools </w:t>
      </w:r>
      <w:r w:rsidR="00D21B47" w:rsidRPr="7B146B48">
        <w:rPr>
          <w:rStyle w:val="normaltextrun"/>
          <w:rFonts w:ascii="Times New Roman" w:eastAsia="Times New Roman" w:hAnsi="Times New Roman" w:cs="Times New Roman"/>
          <w:sz w:val="24"/>
          <w:szCs w:val="24"/>
        </w:rPr>
        <w:lastRenderedPageBreak/>
        <w:t>and strategies for making online-only internships beneficial for students and cooperating field sites.  </w:t>
      </w:r>
    </w:p>
    <w:p w14:paraId="12F1B46D" w14:textId="77777777" w:rsidR="00151D30" w:rsidRPr="006C7DC0" w:rsidRDefault="00151D30" w:rsidP="00D150DC">
      <w:pPr>
        <w:spacing w:after="0" w:line="480" w:lineRule="auto"/>
        <w:rPr>
          <w:rFonts w:ascii="Times New Roman" w:eastAsia="Times New Roman" w:hAnsi="Times New Roman" w:cs="Times New Roman"/>
          <w:sz w:val="24"/>
          <w:szCs w:val="24"/>
        </w:rPr>
      </w:pPr>
    </w:p>
    <w:p w14:paraId="3013100C" w14:textId="5F4C6366" w:rsidR="00662C1A" w:rsidRDefault="00662C1A" w:rsidP="00D150DC">
      <w:pPr>
        <w:spacing w:after="0" w:line="480" w:lineRule="auto"/>
        <w:rPr>
          <w:rFonts w:ascii="Times New Roman" w:hAnsi="Times New Roman" w:cs="Times New Roman"/>
          <w:sz w:val="24"/>
          <w:szCs w:val="24"/>
        </w:rPr>
      </w:pPr>
      <w:r w:rsidRPr="00A42C5C">
        <w:rPr>
          <w:rFonts w:ascii="Times New Roman" w:hAnsi="Times New Roman" w:cs="Times New Roman"/>
          <w:b/>
          <w:bCs/>
          <w:sz w:val="24"/>
          <w:szCs w:val="24"/>
        </w:rPr>
        <w:t>Literature Review</w:t>
      </w:r>
      <w:r w:rsidRPr="006C7DC0">
        <w:rPr>
          <w:rFonts w:ascii="Times New Roman" w:hAnsi="Times New Roman" w:cs="Times New Roman"/>
          <w:sz w:val="24"/>
          <w:szCs w:val="24"/>
        </w:rPr>
        <w:t>:</w:t>
      </w:r>
    </w:p>
    <w:p w14:paraId="2EE2FF93" w14:textId="5DA379E2" w:rsidR="00DB194B" w:rsidRDefault="00DB194B" w:rsidP="0BB7C72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27BE12B3" w:rsidRPr="006850F6">
        <w:rPr>
          <w:rFonts w:ascii="Times New Roman" w:hAnsi="Times New Roman" w:cs="Times New Roman"/>
          <w:sz w:val="24"/>
          <w:szCs w:val="24"/>
        </w:rPr>
        <w:t>As</w:t>
      </w:r>
      <w:r w:rsidR="677CE394" w:rsidRPr="006850F6">
        <w:rPr>
          <w:rFonts w:ascii="Times New Roman" w:hAnsi="Times New Roman" w:cs="Times New Roman"/>
          <w:sz w:val="24"/>
          <w:szCs w:val="24"/>
        </w:rPr>
        <w:t xml:space="preserve"> Craft</w:t>
      </w:r>
      <w:r w:rsidR="22C27A54" w:rsidRPr="006850F6">
        <w:rPr>
          <w:rFonts w:ascii="Times New Roman" w:hAnsi="Times New Roman" w:cs="Times New Roman"/>
          <w:sz w:val="24"/>
          <w:szCs w:val="24"/>
        </w:rPr>
        <w:t xml:space="preserve"> (2020</w:t>
      </w:r>
      <w:r w:rsidR="3B5B9723" w:rsidRPr="006850F6">
        <w:rPr>
          <w:rFonts w:ascii="Times New Roman" w:hAnsi="Times New Roman" w:cs="Times New Roman"/>
          <w:sz w:val="24"/>
          <w:szCs w:val="24"/>
        </w:rPr>
        <w:t>, p. 228</w:t>
      </w:r>
      <w:r w:rsidR="22C27A54" w:rsidRPr="006850F6">
        <w:rPr>
          <w:rFonts w:ascii="Times New Roman" w:hAnsi="Times New Roman" w:cs="Times New Roman"/>
          <w:sz w:val="24"/>
          <w:szCs w:val="24"/>
        </w:rPr>
        <w:t>) reminds us, remote work in libraries is not new</w:t>
      </w:r>
      <w:r w:rsidR="48C835CF" w:rsidRPr="006850F6">
        <w:rPr>
          <w:rFonts w:ascii="Times New Roman" w:hAnsi="Times New Roman" w:cs="Times New Roman"/>
          <w:sz w:val="24"/>
          <w:szCs w:val="24"/>
        </w:rPr>
        <w:t>; what is different with COVID-19 transitions is that the timing prevented “extensive planning activities in advance of the shift”</w:t>
      </w:r>
      <w:r w:rsidR="1CFF93C7" w:rsidRPr="006850F6">
        <w:rPr>
          <w:rFonts w:ascii="Times New Roman" w:hAnsi="Times New Roman" w:cs="Times New Roman"/>
          <w:sz w:val="24"/>
          <w:szCs w:val="24"/>
        </w:rPr>
        <w:t xml:space="preserve"> and required a scale not previously imagined.</w:t>
      </w:r>
      <w:r w:rsidR="48C835CF" w:rsidRPr="006850F6">
        <w:rPr>
          <w:rFonts w:ascii="Times New Roman" w:hAnsi="Times New Roman" w:cs="Times New Roman"/>
          <w:sz w:val="24"/>
          <w:szCs w:val="24"/>
        </w:rPr>
        <w:t xml:space="preserve"> </w:t>
      </w:r>
      <w:r w:rsidR="22C27A54" w:rsidRPr="006850F6">
        <w:rPr>
          <w:rFonts w:ascii="Times New Roman" w:hAnsi="Times New Roman" w:cs="Times New Roman"/>
          <w:sz w:val="24"/>
          <w:szCs w:val="24"/>
        </w:rPr>
        <w:t xml:space="preserve">However, even though remote work has been established in libraries and more and more library science programs are going online, </w:t>
      </w:r>
      <w:r w:rsidR="00A2144F" w:rsidRPr="006850F6">
        <w:rPr>
          <w:rFonts w:ascii="Times New Roman" w:hAnsi="Times New Roman" w:cs="Times New Roman"/>
          <w:sz w:val="24"/>
          <w:szCs w:val="24"/>
        </w:rPr>
        <w:t>internships have not followed suit at the same pace (Bird, 2015).</w:t>
      </w:r>
      <w:r w:rsidR="677CE394" w:rsidRPr="006850F6">
        <w:rPr>
          <w:rFonts w:ascii="Times New Roman" w:hAnsi="Times New Roman" w:cs="Times New Roman"/>
          <w:sz w:val="24"/>
          <w:szCs w:val="24"/>
        </w:rPr>
        <w:t xml:space="preserve"> </w:t>
      </w:r>
      <w:r w:rsidR="144E09FC">
        <w:rPr>
          <w:rFonts w:ascii="Times New Roman" w:hAnsi="Times New Roman" w:cs="Times New Roman"/>
          <w:sz w:val="24"/>
          <w:szCs w:val="24"/>
        </w:rPr>
        <w:t>Early advice</w:t>
      </w:r>
      <w:r w:rsidR="0D51BB88">
        <w:rPr>
          <w:rFonts w:ascii="Times New Roman" w:hAnsi="Times New Roman" w:cs="Times New Roman"/>
          <w:sz w:val="24"/>
          <w:szCs w:val="24"/>
        </w:rPr>
        <w:t xml:space="preserve"> on virtual internships </w:t>
      </w:r>
      <w:r w:rsidR="775131F1">
        <w:rPr>
          <w:rFonts w:ascii="Times New Roman" w:hAnsi="Times New Roman" w:cs="Times New Roman"/>
          <w:sz w:val="24"/>
          <w:szCs w:val="24"/>
        </w:rPr>
        <w:t xml:space="preserve">was offered by library faculty from programs at </w:t>
      </w:r>
      <w:commentRangeStart w:id="0"/>
      <w:commentRangeStart w:id="1"/>
      <w:r w:rsidR="0D51BB88">
        <w:rPr>
          <w:rFonts w:ascii="Times New Roman" w:hAnsi="Times New Roman" w:cs="Times New Roman"/>
          <w:sz w:val="24"/>
          <w:szCs w:val="24"/>
        </w:rPr>
        <w:t xml:space="preserve">San Jose </w:t>
      </w:r>
      <w:r w:rsidR="6E6BF677">
        <w:rPr>
          <w:rFonts w:ascii="Times New Roman" w:hAnsi="Times New Roman" w:cs="Times New Roman"/>
          <w:sz w:val="24"/>
          <w:szCs w:val="24"/>
        </w:rPr>
        <w:t xml:space="preserve">State University, the University of Houston, and </w:t>
      </w:r>
      <w:r w:rsidR="5BE4A6F6">
        <w:rPr>
          <w:rFonts w:ascii="Times New Roman" w:hAnsi="Times New Roman" w:cs="Times New Roman"/>
          <w:sz w:val="24"/>
          <w:szCs w:val="24"/>
        </w:rPr>
        <w:t>Valdosta</w:t>
      </w:r>
      <w:r w:rsidR="63025419">
        <w:rPr>
          <w:rFonts w:ascii="Times New Roman" w:hAnsi="Times New Roman" w:cs="Times New Roman"/>
          <w:sz w:val="24"/>
          <w:szCs w:val="24"/>
        </w:rPr>
        <w:t xml:space="preserve"> </w:t>
      </w:r>
      <w:commentRangeEnd w:id="0"/>
      <w:r w:rsidR="00E55A82">
        <w:rPr>
          <w:rStyle w:val="CommentReference"/>
        </w:rPr>
        <w:commentReference w:id="0"/>
      </w:r>
      <w:commentRangeEnd w:id="1"/>
      <w:r>
        <w:rPr>
          <w:rStyle w:val="CommentReference"/>
        </w:rPr>
        <w:commentReference w:id="1"/>
      </w:r>
      <w:r w:rsidR="63025419">
        <w:rPr>
          <w:rFonts w:ascii="Times New Roman" w:hAnsi="Times New Roman" w:cs="Times New Roman"/>
          <w:sz w:val="24"/>
          <w:szCs w:val="24"/>
        </w:rPr>
        <w:t>State University</w:t>
      </w:r>
      <w:r w:rsidR="2095DDE5">
        <w:rPr>
          <w:rFonts w:ascii="Times New Roman" w:hAnsi="Times New Roman" w:cs="Times New Roman"/>
          <w:sz w:val="24"/>
          <w:szCs w:val="24"/>
        </w:rPr>
        <w:t xml:space="preserve"> </w:t>
      </w:r>
      <w:r w:rsidRPr="0BB7C72A">
        <w:rPr>
          <w:rFonts w:ascii="Times New Roman" w:hAnsi="Times New Roman" w:cs="Times New Roman"/>
          <w:sz w:val="24"/>
          <w:szCs w:val="24"/>
        </w:rPr>
        <w:fldChar w:fldCharType="begin"/>
      </w:r>
      <w:r w:rsidRPr="0BB7C72A">
        <w:rPr>
          <w:rFonts w:ascii="Times New Roman" w:hAnsi="Times New Roman" w:cs="Times New Roman"/>
          <w:sz w:val="24"/>
          <w:szCs w:val="24"/>
        </w:rPr>
        <w:instrText xml:space="preserve"> ADDIN ZOTERO_ITEM CSL_CITATION {"citationID":"wbNMU1Fn","properties":{"formattedCitation":"(Franks &amp; Oliver, 2012; Westbrook, 2012; Yang, 2012)","plainCitation":"(Franks &amp; Oliver, 2012; Westbrook, 2012; Yang, 2012)","noteIndex":0},"citationItems":[{"id":3594,"uris":["http://zotero.org/groups/2811373/items/FV7JCCER"],"uri":["http://zotero.org/groups/2811373/items/FV7JCCER"],"itemData":{"id":3594,"type":"article-journal","abstract":"Purpose – Experiential learning incorporated into library and information science education in the form of a practical placement has long been accepted as important. However, it is not always possible for students to undertake a traditional internship because of constraints associated with the physical location of internship sites. The purpose of this paper is to explore virtual alternatives, in the context of digital curation. Design/methodology/approach – Surveys exploring the internship experience were conducted of students and supervisors, leading to the development of a pilot study. In addition, discussions were held with possible supervisors in a country with a small population, faced with the challenge of building capability in digital curation. Findings – The concept of a virtual internship is entirely appropriate given the focus on digital tools, information and systems in digital curation. A new dimension to the traditional internship experience is the potential for sharing expertise internationally, in diverse settings. Research limitations/implications – Although the paper describes activities taking place through the School of Library &amp; Information Science at San Jose State University, the findings can be used to justify virtual internship programs and develop strategies to be employed by other Schools at the University and other Universities within and outside the USA. Practical implications – This paper includes implications for the development of successful virtual internship programs on the Master's degree level, including those for students preparing for careers in digital curation. Originality/value – The paper provides insight into the practical issues associated with incorporating experiential learning into digital curation curricula and signals the potential for approaching internships from a global perspective.","container-title":"Library Review","DOI":"10.1108/00242531211267572","ISSN":"00242535","issue":"4","journalAbbreviation":"Library Review","page":"272-285","source":"EBSCOhost","title":"Experiential learning and international collaboration opportunities: virtual internships","title-short":"Experiential learning and international collaboration opportunities","volume":"61","author":[{"family":"Franks","given":"Patricia C."},{"family":"Oliver","given":"Gillian C."}],"issued":{"date-parts":[["2012",7]]}}},{"id":3602,"uris":["http://zotero.org/groups/2811373/items/QBYWFD8A"],"uri":["http://zotero.org/groups/2811373/items/QBYWFD8A"],"itemData":{"id":3602,"type":"article-journal","container-title":"Library Leadership &amp; Management","issue":"3/4","page":"1-19","title":"How to Use Free Online Tools to Recruit and Manage Remote LIS Interns","volume":"26","author":[{"family":"Westbrook","given":"R. Niccole"}],"issued":{"date-parts":[["2012"]]}}},{"id":3623,"uris":["http://zotero.org/groups/2811373/items/Z96Q4ZAA"],"uri":["http://zotero.org/groups/2811373/items/Z96Q4ZAA"],"itemData":{"id":3623,"type":"article-journal","abstract":"The article discusses intern selection criteria, the training process, content submission, and the challenges/lessons learned from the Galileo Knowledge Repository (GKR) internship. The GKR provides service to GKR sites needing assistance and gives students hand-on experience using a modified version of Dublin Core in a digital repository environment. The success of the GKR virtual internship program in 2011 and 2012 is highlighted.","container-title":"Georgia Library Quarterly","ISSN":"21570396","issue":"4","journalAbbreviation":"Georgia Library Quarterly","page":"13-15","source":"EBSCOhost","title":"A Reflection on the Galileo Knowledge Repository (GKR) Virtual Internship","volume":"49","author":[{"family":"Yang","given":"Changwoo"}],"issued":{"date-parts":[["2012"]],"season":"Fall"}}}],"schema":"https://github.com/citation-style-language/schema/raw/master/csl-citation.json"} </w:instrText>
      </w:r>
      <w:r w:rsidRPr="0BB7C72A">
        <w:rPr>
          <w:rFonts w:ascii="Times New Roman" w:hAnsi="Times New Roman" w:cs="Times New Roman"/>
          <w:sz w:val="24"/>
          <w:szCs w:val="24"/>
        </w:rPr>
        <w:fldChar w:fldCharType="separate"/>
      </w:r>
      <w:r w:rsidR="2095DDE5" w:rsidRPr="0BB7C72A">
        <w:rPr>
          <w:rFonts w:ascii="Times New Roman" w:hAnsi="Times New Roman" w:cs="Times New Roman"/>
          <w:sz w:val="24"/>
          <w:szCs w:val="24"/>
        </w:rPr>
        <w:t>(Franks &amp; Oliver, 2012; Westbrook, 2012; Yang, 2012)</w:t>
      </w:r>
      <w:r w:rsidRPr="0BB7C72A">
        <w:rPr>
          <w:rFonts w:ascii="Times New Roman" w:hAnsi="Times New Roman" w:cs="Times New Roman"/>
          <w:sz w:val="24"/>
          <w:szCs w:val="24"/>
        </w:rPr>
        <w:fldChar w:fldCharType="end"/>
      </w:r>
      <w:r w:rsidR="22E8F0C1">
        <w:rPr>
          <w:rFonts w:ascii="Times New Roman" w:hAnsi="Times New Roman" w:cs="Times New Roman"/>
          <w:sz w:val="24"/>
          <w:szCs w:val="24"/>
        </w:rPr>
        <w:t xml:space="preserve">, </w:t>
      </w:r>
      <w:r w:rsidR="131A909A">
        <w:rPr>
          <w:rFonts w:ascii="Times New Roman" w:hAnsi="Times New Roman" w:cs="Times New Roman"/>
          <w:sz w:val="24"/>
          <w:szCs w:val="24"/>
        </w:rPr>
        <w:t xml:space="preserve">and Bird (2015) mentions options for virtual internships appearing on webpages for programs at the University of British Columbia, Syracuse University, </w:t>
      </w:r>
      <w:r w:rsidR="25B62B17">
        <w:rPr>
          <w:rFonts w:ascii="Times New Roman" w:hAnsi="Times New Roman" w:cs="Times New Roman"/>
          <w:sz w:val="24"/>
          <w:szCs w:val="24"/>
        </w:rPr>
        <w:t xml:space="preserve">San Jose State University, </w:t>
      </w:r>
      <w:r w:rsidR="131A909A">
        <w:rPr>
          <w:rFonts w:ascii="Times New Roman" w:hAnsi="Times New Roman" w:cs="Times New Roman"/>
          <w:sz w:val="24"/>
          <w:szCs w:val="24"/>
        </w:rPr>
        <w:t xml:space="preserve">and the University of Alberta. However, </w:t>
      </w:r>
      <w:r w:rsidR="22E8F0C1">
        <w:rPr>
          <w:rFonts w:ascii="Times New Roman" w:hAnsi="Times New Roman" w:cs="Times New Roman"/>
          <w:sz w:val="24"/>
          <w:szCs w:val="24"/>
        </w:rPr>
        <w:t>virtual internships</w:t>
      </w:r>
      <w:r w:rsidR="63025419">
        <w:rPr>
          <w:rFonts w:ascii="Times New Roman" w:hAnsi="Times New Roman" w:cs="Times New Roman"/>
          <w:sz w:val="24"/>
          <w:szCs w:val="24"/>
        </w:rPr>
        <w:t xml:space="preserve"> </w:t>
      </w:r>
      <w:r w:rsidR="5A667E37">
        <w:rPr>
          <w:rFonts w:ascii="Times New Roman" w:hAnsi="Times New Roman" w:cs="Times New Roman"/>
          <w:sz w:val="24"/>
          <w:szCs w:val="24"/>
        </w:rPr>
        <w:t xml:space="preserve">seem to have dropped off from the </w:t>
      </w:r>
      <w:r w:rsidR="3B1C05D0">
        <w:rPr>
          <w:rFonts w:ascii="Times New Roman" w:hAnsi="Times New Roman" w:cs="Times New Roman"/>
          <w:sz w:val="24"/>
          <w:szCs w:val="24"/>
        </w:rPr>
        <w:t xml:space="preserve">US </w:t>
      </w:r>
      <w:r w:rsidR="5A667E37">
        <w:rPr>
          <w:rFonts w:ascii="Times New Roman" w:hAnsi="Times New Roman" w:cs="Times New Roman"/>
          <w:sz w:val="24"/>
          <w:szCs w:val="24"/>
        </w:rPr>
        <w:t>library literature afterward.</w:t>
      </w:r>
      <w:r w:rsidR="5BE4A6F6">
        <w:rPr>
          <w:rFonts w:ascii="Times New Roman" w:hAnsi="Times New Roman" w:cs="Times New Roman"/>
          <w:sz w:val="24"/>
          <w:szCs w:val="24"/>
        </w:rPr>
        <w:t xml:space="preserve"> </w:t>
      </w:r>
    </w:p>
    <w:p w14:paraId="34F2DC62" w14:textId="77777777" w:rsidR="00151D30" w:rsidRDefault="00151D30" w:rsidP="0EE70E0B">
      <w:pPr>
        <w:spacing w:after="0" w:line="480" w:lineRule="auto"/>
        <w:ind w:firstLine="720"/>
        <w:rPr>
          <w:rFonts w:ascii="Times New Roman" w:hAnsi="Times New Roman" w:cs="Times New Roman"/>
          <w:color w:val="4472C4" w:themeColor="accent1"/>
          <w:sz w:val="24"/>
          <w:szCs w:val="24"/>
        </w:rPr>
      </w:pPr>
    </w:p>
    <w:p w14:paraId="02F0BA1B" w14:textId="0F434AD3" w:rsidR="1761855E" w:rsidRDefault="1761855E" w:rsidP="2CB0008D">
      <w:pPr>
        <w:spacing w:after="0" w:line="480" w:lineRule="auto"/>
        <w:ind w:firstLine="720"/>
        <w:rPr>
          <w:rFonts w:ascii="Times New Roman" w:hAnsi="Times New Roman" w:cs="Times New Roman"/>
          <w:sz w:val="24"/>
          <w:szCs w:val="24"/>
        </w:rPr>
      </w:pPr>
      <w:r w:rsidRPr="4CF1B249">
        <w:rPr>
          <w:rFonts w:ascii="Times New Roman" w:hAnsi="Times New Roman" w:cs="Times New Roman"/>
          <w:sz w:val="24"/>
          <w:szCs w:val="24"/>
        </w:rPr>
        <w:t xml:space="preserve"> </w:t>
      </w:r>
      <w:r w:rsidR="00AA0344" w:rsidRPr="4CF1B249">
        <w:rPr>
          <w:rFonts w:ascii="Times New Roman" w:hAnsi="Times New Roman" w:cs="Times New Roman"/>
          <w:sz w:val="24"/>
          <w:szCs w:val="24"/>
        </w:rPr>
        <w:t xml:space="preserve">Although </w:t>
      </w:r>
      <w:r w:rsidR="5BC50567" w:rsidRPr="4CF1B249">
        <w:rPr>
          <w:rFonts w:ascii="Times New Roman" w:hAnsi="Times New Roman" w:cs="Times New Roman"/>
          <w:sz w:val="24"/>
          <w:szCs w:val="24"/>
        </w:rPr>
        <w:t xml:space="preserve">ECU’s </w:t>
      </w:r>
      <w:r w:rsidR="00AA0344" w:rsidRPr="4CF1B249">
        <w:rPr>
          <w:rFonts w:ascii="Times New Roman" w:hAnsi="Times New Roman" w:cs="Times New Roman"/>
          <w:sz w:val="24"/>
          <w:szCs w:val="24"/>
        </w:rPr>
        <w:t xml:space="preserve">pivot to an online internship </w:t>
      </w:r>
      <w:r w:rsidR="00187AAB" w:rsidRPr="4CF1B249">
        <w:rPr>
          <w:rFonts w:ascii="Times New Roman" w:hAnsi="Times New Roman" w:cs="Times New Roman"/>
          <w:sz w:val="24"/>
          <w:szCs w:val="24"/>
        </w:rPr>
        <w:t xml:space="preserve">was required suddenly due to COVID, </w:t>
      </w:r>
      <w:r w:rsidR="003A76EA" w:rsidRPr="4CF1B249">
        <w:rPr>
          <w:rFonts w:ascii="Times New Roman" w:hAnsi="Times New Roman" w:cs="Times New Roman"/>
          <w:sz w:val="24"/>
          <w:szCs w:val="24"/>
        </w:rPr>
        <w:t>we might need to consider whether the</w:t>
      </w:r>
      <w:r w:rsidR="008C1E0C" w:rsidRPr="4CF1B249">
        <w:rPr>
          <w:rFonts w:ascii="Times New Roman" w:hAnsi="Times New Roman" w:cs="Times New Roman"/>
          <w:sz w:val="24"/>
          <w:szCs w:val="24"/>
        </w:rPr>
        <w:t xml:space="preserve"> change</w:t>
      </w:r>
      <w:r w:rsidR="0A06A449" w:rsidRPr="4CF1B249">
        <w:rPr>
          <w:rFonts w:ascii="Times New Roman" w:hAnsi="Times New Roman" w:cs="Times New Roman"/>
          <w:sz w:val="24"/>
          <w:szCs w:val="24"/>
        </w:rPr>
        <w:t>s</w:t>
      </w:r>
      <w:r w:rsidR="008C1E0C" w:rsidRPr="4CF1B249">
        <w:rPr>
          <w:rFonts w:ascii="Times New Roman" w:hAnsi="Times New Roman" w:cs="Times New Roman"/>
          <w:sz w:val="24"/>
          <w:szCs w:val="24"/>
        </w:rPr>
        <w:t xml:space="preserve"> may </w:t>
      </w:r>
      <w:r w:rsidR="00D54D36" w:rsidRPr="4CF1B249">
        <w:rPr>
          <w:rFonts w:ascii="Times New Roman" w:hAnsi="Times New Roman" w:cs="Times New Roman"/>
          <w:sz w:val="24"/>
          <w:szCs w:val="24"/>
        </w:rPr>
        <w:t xml:space="preserve">continue due to </w:t>
      </w:r>
      <w:r w:rsidR="003A76EA" w:rsidRPr="4CF1B249">
        <w:rPr>
          <w:rFonts w:ascii="Times New Roman" w:hAnsi="Times New Roman" w:cs="Times New Roman"/>
          <w:sz w:val="24"/>
          <w:szCs w:val="24"/>
        </w:rPr>
        <w:t>student demand</w:t>
      </w:r>
      <w:r w:rsidR="008A4001" w:rsidRPr="4CF1B249">
        <w:rPr>
          <w:rFonts w:ascii="Times New Roman" w:hAnsi="Times New Roman" w:cs="Times New Roman"/>
          <w:sz w:val="24"/>
          <w:szCs w:val="24"/>
        </w:rPr>
        <w:t xml:space="preserve"> and longer-term effects on host sites</w:t>
      </w:r>
      <w:r w:rsidR="00D54D36" w:rsidRPr="4CF1B249">
        <w:rPr>
          <w:rFonts w:ascii="Times New Roman" w:hAnsi="Times New Roman" w:cs="Times New Roman"/>
          <w:sz w:val="24"/>
          <w:szCs w:val="24"/>
        </w:rPr>
        <w:t xml:space="preserve">. </w:t>
      </w:r>
      <w:r w:rsidR="00F44CCA" w:rsidRPr="4CF1B249">
        <w:rPr>
          <w:rFonts w:ascii="Times New Roman" w:hAnsi="Times New Roman" w:cs="Times New Roman"/>
          <w:sz w:val="24"/>
          <w:szCs w:val="24"/>
        </w:rPr>
        <w:t xml:space="preserve">Reporting on </w:t>
      </w:r>
      <w:r w:rsidR="008640CB" w:rsidRPr="4CF1B249">
        <w:rPr>
          <w:rFonts w:ascii="Times New Roman" w:hAnsi="Times New Roman" w:cs="Times New Roman"/>
          <w:sz w:val="24"/>
          <w:szCs w:val="24"/>
        </w:rPr>
        <w:t>a survey of 2,000 college students</w:t>
      </w:r>
      <w:r w:rsidR="00405E8A" w:rsidRPr="4CF1B249">
        <w:rPr>
          <w:rFonts w:ascii="Times New Roman" w:hAnsi="Times New Roman" w:cs="Times New Roman"/>
          <w:sz w:val="24"/>
          <w:szCs w:val="24"/>
        </w:rPr>
        <w:t xml:space="preserve"> conducted in March 2021</w:t>
      </w:r>
      <w:r w:rsidR="008640CB" w:rsidRPr="4CF1B249">
        <w:rPr>
          <w:rFonts w:ascii="Times New Roman" w:hAnsi="Times New Roman" w:cs="Times New Roman"/>
          <w:sz w:val="24"/>
          <w:szCs w:val="24"/>
        </w:rPr>
        <w:t>, Ezarik (2021) finds that nearly 40% of students</w:t>
      </w:r>
      <w:r w:rsidR="000D510F" w:rsidRPr="4CF1B249">
        <w:rPr>
          <w:rFonts w:ascii="Times New Roman" w:hAnsi="Times New Roman" w:cs="Times New Roman"/>
          <w:sz w:val="24"/>
          <w:szCs w:val="24"/>
        </w:rPr>
        <w:t xml:space="preserve"> are interested in an online internship, and more than a third would be interested in </w:t>
      </w:r>
      <w:r w:rsidR="00667E93" w:rsidRPr="4CF1B249">
        <w:rPr>
          <w:rFonts w:ascii="Times New Roman" w:hAnsi="Times New Roman" w:cs="Times New Roman"/>
          <w:sz w:val="24"/>
          <w:szCs w:val="24"/>
        </w:rPr>
        <w:t xml:space="preserve">a remote job after graduation. </w:t>
      </w:r>
      <w:r w:rsidR="075FEAF0" w:rsidRPr="4CF1B249">
        <w:rPr>
          <w:rFonts w:ascii="Times New Roman" w:hAnsi="Times New Roman" w:cs="Times New Roman"/>
          <w:sz w:val="24"/>
          <w:szCs w:val="24"/>
        </w:rPr>
        <w:t>MLS Student Sarah McKenna (2020), writing for the Hack Library School blog, details her ex</w:t>
      </w:r>
      <w:r w:rsidR="4A086F29" w:rsidRPr="4CF1B249">
        <w:rPr>
          <w:rFonts w:ascii="Times New Roman" w:hAnsi="Times New Roman" w:cs="Times New Roman"/>
          <w:sz w:val="24"/>
          <w:szCs w:val="24"/>
        </w:rPr>
        <w:t xml:space="preserve">perience as a “Remote Data Intern” for the Law Library of Congress, an internship </w:t>
      </w:r>
      <w:r w:rsidR="50B29D01" w:rsidRPr="4CF1B249">
        <w:rPr>
          <w:rFonts w:ascii="Times New Roman" w:hAnsi="Times New Roman" w:cs="Times New Roman"/>
          <w:sz w:val="24"/>
          <w:szCs w:val="24"/>
        </w:rPr>
        <w:t xml:space="preserve">she used </w:t>
      </w:r>
      <w:r w:rsidR="4A086F29" w:rsidRPr="4CF1B249">
        <w:rPr>
          <w:rFonts w:ascii="Times New Roman" w:hAnsi="Times New Roman" w:cs="Times New Roman"/>
          <w:sz w:val="24"/>
          <w:szCs w:val="24"/>
        </w:rPr>
        <w:t xml:space="preserve">to meet a degree </w:t>
      </w:r>
      <w:r w:rsidR="4A086F29" w:rsidRPr="4CF1B249">
        <w:rPr>
          <w:rFonts w:ascii="Times New Roman" w:hAnsi="Times New Roman" w:cs="Times New Roman"/>
          <w:sz w:val="24"/>
          <w:szCs w:val="24"/>
        </w:rPr>
        <w:lastRenderedPageBreak/>
        <w:t xml:space="preserve">requirement for the </w:t>
      </w:r>
      <w:r w:rsidR="6DEF90F2" w:rsidRPr="4CF1B249">
        <w:rPr>
          <w:rFonts w:ascii="Times New Roman" w:hAnsi="Times New Roman" w:cs="Times New Roman"/>
          <w:sz w:val="24"/>
          <w:szCs w:val="24"/>
        </w:rPr>
        <w:t>University</w:t>
      </w:r>
      <w:r w:rsidR="4A086F29" w:rsidRPr="4CF1B249">
        <w:rPr>
          <w:rFonts w:ascii="Times New Roman" w:hAnsi="Times New Roman" w:cs="Times New Roman"/>
          <w:sz w:val="24"/>
          <w:szCs w:val="24"/>
        </w:rPr>
        <w:t xml:space="preserve"> of Maryland. McKenna </w:t>
      </w:r>
      <w:r w:rsidR="31FAABFF" w:rsidRPr="4CF1B249">
        <w:rPr>
          <w:rFonts w:ascii="Times New Roman" w:hAnsi="Times New Roman" w:cs="Times New Roman"/>
          <w:sz w:val="24"/>
          <w:szCs w:val="24"/>
        </w:rPr>
        <w:t>provides some pros and cons from her experience and expresses an expectation that more virtual internships would be offered in future</w:t>
      </w:r>
      <w:r w:rsidR="075FEAF0" w:rsidRPr="4CF1B249">
        <w:rPr>
          <w:rFonts w:ascii="Times New Roman" w:hAnsi="Times New Roman" w:cs="Times New Roman"/>
          <w:sz w:val="24"/>
          <w:szCs w:val="24"/>
        </w:rPr>
        <w:t>.</w:t>
      </w:r>
      <w:r w:rsidR="539B3432" w:rsidRPr="4CF1B249">
        <w:rPr>
          <w:rFonts w:ascii="Times New Roman" w:hAnsi="Times New Roman" w:cs="Times New Roman"/>
          <w:sz w:val="24"/>
          <w:szCs w:val="24"/>
        </w:rPr>
        <w:t xml:space="preserve"> Writing more recently, Kobert (2021) describes </w:t>
      </w:r>
      <w:r w:rsidR="1D9294E0" w:rsidRPr="4CF1B249">
        <w:rPr>
          <w:rFonts w:ascii="Times New Roman" w:hAnsi="Times New Roman" w:cs="Times New Roman"/>
          <w:sz w:val="24"/>
          <w:szCs w:val="24"/>
        </w:rPr>
        <w:t xml:space="preserve">efforts at North Carolina Central University and the University of Washington to work with </w:t>
      </w:r>
      <w:r w:rsidR="1B6B9C38" w:rsidRPr="4CF1B249">
        <w:rPr>
          <w:rFonts w:ascii="Times New Roman" w:hAnsi="Times New Roman" w:cs="Times New Roman"/>
          <w:sz w:val="24"/>
          <w:szCs w:val="24"/>
        </w:rPr>
        <w:t xml:space="preserve">host sites and </w:t>
      </w:r>
      <w:r w:rsidR="1D9294E0" w:rsidRPr="4CF1B249">
        <w:rPr>
          <w:rFonts w:ascii="Times New Roman" w:hAnsi="Times New Roman" w:cs="Times New Roman"/>
          <w:sz w:val="24"/>
          <w:szCs w:val="24"/>
        </w:rPr>
        <w:t xml:space="preserve">MLS students </w:t>
      </w:r>
      <w:r w:rsidR="065F8E86" w:rsidRPr="4CF1B249">
        <w:rPr>
          <w:rFonts w:ascii="Times New Roman" w:hAnsi="Times New Roman" w:cs="Times New Roman"/>
          <w:sz w:val="24"/>
          <w:szCs w:val="24"/>
        </w:rPr>
        <w:t>to provide</w:t>
      </w:r>
      <w:r w:rsidR="1D9294E0" w:rsidRPr="4CF1B249">
        <w:rPr>
          <w:rFonts w:ascii="Times New Roman" w:hAnsi="Times New Roman" w:cs="Times New Roman"/>
          <w:sz w:val="24"/>
          <w:szCs w:val="24"/>
        </w:rPr>
        <w:t xml:space="preserve"> virtual internships. </w:t>
      </w:r>
      <w:r w:rsidR="70650528" w:rsidRPr="4CF1B249">
        <w:rPr>
          <w:rFonts w:ascii="Times New Roman" w:hAnsi="Times New Roman" w:cs="Times New Roman"/>
          <w:sz w:val="24"/>
          <w:szCs w:val="24"/>
        </w:rPr>
        <w:t xml:space="preserve">Students from both programs affirmed some </w:t>
      </w:r>
      <w:r w:rsidR="408C07AE" w:rsidRPr="4CF1B249">
        <w:rPr>
          <w:rFonts w:ascii="Times New Roman" w:hAnsi="Times New Roman" w:cs="Times New Roman"/>
          <w:sz w:val="24"/>
          <w:szCs w:val="24"/>
        </w:rPr>
        <w:t xml:space="preserve">of the </w:t>
      </w:r>
      <w:r w:rsidR="70650528" w:rsidRPr="4CF1B249">
        <w:rPr>
          <w:rFonts w:ascii="Times New Roman" w:hAnsi="Times New Roman" w:cs="Times New Roman"/>
          <w:sz w:val="24"/>
          <w:szCs w:val="24"/>
        </w:rPr>
        <w:t>benefits of their online internships</w:t>
      </w:r>
      <w:r w:rsidR="0C41DD39" w:rsidRPr="4CF1B249">
        <w:rPr>
          <w:rFonts w:ascii="Times New Roman" w:hAnsi="Times New Roman" w:cs="Times New Roman"/>
          <w:sz w:val="24"/>
          <w:szCs w:val="24"/>
        </w:rPr>
        <w:t>, the two most import</w:t>
      </w:r>
      <w:r w:rsidR="2EF897D3" w:rsidRPr="4CF1B249">
        <w:rPr>
          <w:rFonts w:ascii="Times New Roman" w:hAnsi="Times New Roman" w:cs="Times New Roman"/>
          <w:sz w:val="24"/>
          <w:szCs w:val="24"/>
        </w:rPr>
        <w:t>ant</w:t>
      </w:r>
      <w:r w:rsidR="0C41DD39" w:rsidRPr="4CF1B249">
        <w:rPr>
          <w:rFonts w:ascii="Times New Roman" w:hAnsi="Times New Roman" w:cs="Times New Roman"/>
          <w:sz w:val="24"/>
          <w:szCs w:val="24"/>
        </w:rPr>
        <w:t xml:space="preserve"> being flexibility and</w:t>
      </w:r>
      <w:r w:rsidR="0E18F196" w:rsidRPr="4CF1B249">
        <w:rPr>
          <w:rFonts w:ascii="Times New Roman" w:hAnsi="Times New Roman" w:cs="Times New Roman"/>
          <w:sz w:val="24"/>
          <w:szCs w:val="24"/>
        </w:rPr>
        <w:t xml:space="preserve"> opportunities for diversity in work settings. </w:t>
      </w:r>
      <w:r w:rsidR="0A14326F" w:rsidRPr="4CF1B249">
        <w:rPr>
          <w:rFonts w:ascii="Times New Roman" w:hAnsi="Times New Roman" w:cs="Times New Roman"/>
          <w:sz w:val="24"/>
          <w:szCs w:val="24"/>
        </w:rPr>
        <w:t xml:space="preserve">Flexibility was also required of the MLS instructors, especially for areas like school librarianship, which </w:t>
      </w:r>
      <w:r w:rsidR="74F0BB46" w:rsidRPr="4CF1B249">
        <w:rPr>
          <w:rFonts w:ascii="Times New Roman" w:hAnsi="Times New Roman" w:cs="Times New Roman"/>
          <w:sz w:val="24"/>
          <w:szCs w:val="24"/>
        </w:rPr>
        <w:t xml:space="preserve">must meet licensing requirements. </w:t>
      </w:r>
      <w:r w:rsidR="09528664" w:rsidRPr="4CF1B249">
        <w:rPr>
          <w:rFonts w:ascii="Times New Roman" w:hAnsi="Times New Roman" w:cs="Times New Roman"/>
          <w:sz w:val="24"/>
          <w:szCs w:val="24"/>
        </w:rPr>
        <w:t xml:space="preserve">Despite the challenges that virtual internships bring, increased demand and their positive aspects might mean that </w:t>
      </w:r>
      <w:r w:rsidR="0C134C39" w:rsidRPr="4CF1B249">
        <w:rPr>
          <w:rFonts w:ascii="Times New Roman" w:hAnsi="Times New Roman" w:cs="Times New Roman"/>
          <w:sz w:val="24"/>
          <w:szCs w:val="24"/>
        </w:rPr>
        <w:t xml:space="preserve">ECU’s </w:t>
      </w:r>
      <w:r w:rsidR="09528664" w:rsidRPr="4CF1B249">
        <w:rPr>
          <w:rFonts w:ascii="Times New Roman" w:hAnsi="Times New Roman" w:cs="Times New Roman"/>
          <w:sz w:val="24"/>
          <w:szCs w:val="24"/>
        </w:rPr>
        <w:t xml:space="preserve">pivot becomes </w:t>
      </w:r>
      <w:r w:rsidR="00151D30" w:rsidRPr="4CF1B249">
        <w:rPr>
          <w:rFonts w:ascii="Times New Roman" w:hAnsi="Times New Roman" w:cs="Times New Roman"/>
          <w:sz w:val="24"/>
          <w:szCs w:val="24"/>
        </w:rPr>
        <w:t>permanent</w:t>
      </w:r>
      <w:r w:rsidR="09528664" w:rsidRPr="4CF1B249">
        <w:rPr>
          <w:rFonts w:ascii="Times New Roman" w:hAnsi="Times New Roman" w:cs="Times New Roman"/>
          <w:sz w:val="24"/>
          <w:szCs w:val="24"/>
        </w:rPr>
        <w:t xml:space="preserve">. </w:t>
      </w:r>
    </w:p>
    <w:p w14:paraId="0D69E368" w14:textId="77777777" w:rsidR="00151D30" w:rsidRDefault="00151D30" w:rsidP="2CB0008D">
      <w:pPr>
        <w:spacing w:after="0" w:line="480" w:lineRule="auto"/>
        <w:ind w:firstLine="720"/>
        <w:rPr>
          <w:rFonts w:ascii="Times New Roman" w:hAnsi="Times New Roman" w:cs="Times New Roman"/>
          <w:sz w:val="24"/>
          <w:szCs w:val="24"/>
        </w:rPr>
      </w:pPr>
    </w:p>
    <w:p w14:paraId="108E20F1" w14:textId="17080B79" w:rsidR="00662C1A" w:rsidRPr="00D25DB3" w:rsidRDefault="00F06B28" w:rsidP="00D150DC">
      <w:pPr>
        <w:spacing w:after="0" w:line="480" w:lineRule="auto"/>
        <w:rPr>
          <w:rFonts w:ascii="Times New Roman" w:hAnsi="Times New Roman" w:cs="Times New Roman"/>
          <w:b/>
          <w:bCs/>
          <w:sz w:val="24"/>
          <w:szCs w:val="24"/>
        </w:rPr>
      </w:pPr>
      <w:r w:rsidRPr="00D25DB3">
        <w:rPr>
          <w:rFonts w:ascii="Times New Roman" w:hAnsi="Times New Roman" w:cs="Times New Roman"/>
          <w:b/>
          <w:bCs/>
          <w:sz w:val="24"/>
          <w:szCs w:val="24"/>
        </w:rPr>
        <w:t>Background:</w:t>
      </w:r>
    </w:p>
    <w:p w14:paraId="78C18C44" w14:textId="3245CF05" w:rsidR="00D150DC" w:rsidRDefault="7817C615" w:rsidP="00D150DC">
      <w:pPr>
        <w:spacing w:after="0" w:line="480" w:lineRule="auto"/>
        <w:rPr>
          <w:rFonts w:ascii="Times New Roman" w:eastAsia="Times New Roman" w:hAnsi="Times New Roman" w:cs="Times New Roman"/>
          <w:sz w:val="24"/>
          <w:szCs w:val="24"/>
        </w:rPr>
      </w:pPr>
      <w:r w:rsidRPr="00C87EDC">
        <w:rPr>
          <w:rFonts w:ascii="Times New Roman" w:eastAsia="Times New Roman" w:hAnsi="Times New Roman" w:cs="Times New Roman"/>
          <w:sz w:val="24"/>
          <w:szCs w:val="24"/>
        </w:rPr>
        <w:t>East Carolina University</w:t>
      </w:r>
      <w:r w:rsidR="00207C48" w:rsidRPr="00C87EDC">
        <w:rPr>
          <w:rFonts w:ascii="Times New Roman" w:eastAsia="Times New Roman" w:hAnsi="Times New Roman" w:cs="Times New Roman"/>
          <w:sz w:val="24"/>
          <w:szCs w:val="24"/>
        </w:rPr>
        <w:t xml:space="preserve"> (ECU)</w:t>
      </w:r>
      <w:r w:rsidRPr="00C87EDC">
        <w:rPr>
          <w:rFonts w:ascii="Times New Roman" w:eastAsia="Times New Roman" w:hAnsi="Times New Roman" w:cs="Times New Roman"/>
          <w:sz w:val="24"/>
          <w:szCs w:val="24"/>
        </w:rPr>
        <w:t xml:space="preserve"> is a public research university in Greenville, North Carolina. </w:t>
      </w:r>
      <w:r w:rsidR="00596CF7" w:rsidRPr="00C87EDC">
        <w:rPr>
          <w:rFonts w:ascii="Times New Roman" w:eastAsia="Times New Roman" w:hAnsi="Times New Roman" w:cs="Times New Roman"/>
          <w:sz w:val="24"/>
          <w:szCs w:val="24"/>
        </w:rPr>
        <w:t>With more than 28,000 students and 2,000 faculty members, i</w:t>
      </w:r>
      <w:r w:rsidRPr="00C87EDC">
        <w:rPr>
          <w:rFonts w:ascii="Times New Roman" w:eastAsia="Times New Roman" w:hAnsi="Times New Roman" w:cs="Times New Roman"/>
          <w:sz w:val="24"/>
          <w:szCs w:val="24"/>
        </w:rPr>
        <w:t>t is the fourth largest university in North Carolina (</w:t>
      </w:r>
      <w:r w:rsidR="00297F8D" w:rsidRPr="00C87EDC">
        <w:rPr>
          <w:rFonts w:ascii="Times New Roman" w:eastAsia="Times New Roman" w:hAnsi="Times New Roman" w:cs="Times New Roman"/>
          <w:sz w:val="24"/>
          <w:szCs w:val="24"/>
        </w:rPr>
        <w:t>“Stats, Data, &amp; Reports</w:t>
      </w:r>
      <w:r w:rsidR="00694D1D">
        <w:rPr>
          <w:rFonts w:ascii="Times New Roman" w:eastAsia="Times New Roman" w:hAnsi="Times New Roman" w:cs="Times New Roman"/>
          <w:sz w:val="24"/>
          <w:szCs w:val="24"/>
        </w:rPr>
        <w:t>,</w:t>
      </w:r>
      <w:r w:rsidR="00297F8D" w:rsidRPr="00C87EDC">
        <w:rPr>
          <w:rFonts w:ascii="Times New Roman" w:eastAsia="Times New Roman" w:hAnsi="Times New Roman" w:cs="Times New Roman"/>
          <w:sz w:val="24"/>
          <w:szCs w:val="24"/>
        </w:rPr>
        <w:t>” 2021</w:t>
      </w:r>
      <w:r w:rsidRPr="00C87EDC">
        <w:rPr>
          <w:rFonts w:ascii="Times New Roman" w:eastAsia="Times New Roman" w:hAnsi="Times New Roman" w:cs="Times New Roman"/>
          <w:sz w:val="24"/>
          <w:szCs w:val="24"/>
        </w:rPr>
        <w:t>)</w:t>
      </w:r>
      <w:r w:rsidR="00297F8D" w:rsidRPr="00C87EDC">
        <w:rPr>
          <w:rFonts w:ascii="Times New Roman" w:eastAsia="Times New Roman" w:hAnsi="Times New Roman" w:cs="Times New Roman"/>
          <w:sz w:val="24"/>
          <w:szCs w:val="24"/>
        </w:rPr>
        <w:t>.</w:t>
      </w:r>
      <w:r w:rsidRPr="00C87EDC">
        <w:rPr>
          <w:rFonts w:ascii="Times New Roman" w:eastAsia="Times New Roman" w:hAnsi="Times New Roman" w:cs="Times New Roman"/>
          <w:sz w:val="24"/>
          <w:szCs w:val="24"/>
        </w:rPr>
        <w:t xml:space="preserve">  One of the largest programs within the </w:t>
      </w:r>
      <w:r w:rsidR="00207C48" w:rsidRPr="00C87EDC">
        <w:rPr>
          <w:rFonts w:ascii="Times New Roman" w:eastAsia="Times New Roman" w:hAnsi="Times New Roman" w:cs="Times New Roman"/>
          <w:sz w:val="24"/>
          <w:szCs w:val="24"/>
        </w:rPr>
        <w:t xml:space="preserve">ECU’s </w:t>
      </w:r>
      <w:r w:rsidRPr="00C87EDC">
        <w:rPr>
          <w:rFonts w:ascii="Times New Roman" w:eastAsia="Times New Roman" w:hAnsi="Times New Roman" w:cs="Times New Roman"/>
          <w:sz w:val="24"/>
          <w:szCs w:val="24"/>
        </w:rPr>
        <w:t>College of Education is the Master in Library Science (MLS) program</w:t>
      </w:r>
      <w:r w:rsidR="007422C9" w:rsidRPr="00C87EDC">
        <w:rPr>
          <w:rFonts w:ascii="Times New Roman" w:eastAsia="Times New Roman" w:hAnsi="Times New Roman" w:cs="Times New Roman"/>
          <w:sz w:val="24"/>
          <w:szCs w:val="24"/>
        </w:rPr>
        <w:t xml:space="preserve">, which </w:t>
      </w:r>
      <w:r w:rsidR="00B33276">
        <w:rPr>
          <w:rFonts w:ascii="Times New Roman" w:eastAsia="Times New Roman" w:hAnsi="Times New Roman" w:cs="Times New Roman"/>
          <w:sz w:val="24"/>
          <w:szCs w:val="24"/>
        </w:rPr>
        <w:t xml:space="preserve">has </w:t>
      </w:r>
      <w:r w:rsidR="000B1BF6" w:rsidRPr="00C87EDC">
        <w:rPr>
          <w:rFonts w:ascii="Times New Roman" w:eastAsia="Times New Roman" w:hAnsi="Times New Roman" w:cs="Times New Roman"/>
          <w:sz w:val="24"/>
          <w:szCs w:val="24"/>
        </w:rPr>
        <w:t>award</w:t>
      </w:r>
      <w:r w:rsidR="00B33276">
        <w:rPr>
          <w:rFonts w:ascii="Times New Roman" w:eastAsia="Times New Roman" w:hAnsi="Times New Roman" w:cs="Times New Roman"/>
          <w:sz w:val="24"/>
          <w:szCs w:val="24"/>
        </w:rPr>
        <w:t>ed</w:t>
      </w:r>
      <w:r w:rsidR="000B1BF6" w:rsidRPr="00C87EDC">
        <w:rPr>
          <w:rFonts w:ascii="Times New Roman" w:eastAsia="Times New Roman" w:hAnsi="Times New Roman" w:cs="Times New Roman"/>
          <w:sz w:val="24"/>
          <w:szCs w:val="24"/>
        </w:rPr>
        <w:t xml:space="preserve"> an average of about 80 degrees per year</w:t>
      </w:r>
      <w:r w:rsidR="00B33276">
        <w:rPr>
          <w:rFonts w:ascii="Times New Roman" w:eastAsia="Times New Roman" w:hAnsi="Times New Roman" w:cs="Times New Roman"/>
          <w:sz w:val="24"/>
          <w:szCs w:val="24"/>
        </w:rPr>
        <w:t xml:space="preserve"> over the last four years</w:t>
      </w:r>
      <w:r w:rsidR="000B1BF6" w:rsidRPr="00C87EDC">
        <w:rPr>
          <w:rFonts w:ascii="Times New Roman" w:eastAsia="Times New Roman" w:hAnsi="Times New Roman" w:cs="Times New Roman"/>
          <w:sz w:val="24"/>
          <w:szCs w:val="24"/>
        </w:rPr>
        <w:t xml:space="preserve"> (“ECU Fact Book,” 2021)</w:t>
      </w:r>
      <w:r w:rsidRPr="00C87EDC">
        <w:rPr>
          <w:rFonts w:ascii="Times New Roman" w:eastAsia="Times New Roman" w:hAnsi="Times New Roman" w:cs="Times New Roman"/>
          <w:sz w:val="24"/>
          <w:szCs w:val="24"/>
        </w:rPr>
        <w:t>. The MLS program</w:t>
      </w:r>
      <w:r w:rsidR="00F66352" w:rsidRPr="00C87EDC">
        <w:rPr>
          <w:rFonts w:ascii="Times New Roman" w:eastAsia="Times New Roman" w:hAnsi="Times New Roman" w:cs="Times New Roman"/>
          <w:sz w:val="24"/>
          <w:szCs w:val="24"/>
        </w:rPr>
        <w:t>,</w:t>
      </w:r>
      <w:r w:rsidRPr="00C87EDC">
        <w:rPr>
          <w:rFonts w:ascii="Times New Roman" w:eastAsia="Times New Roman" w:hAnsi="Times New Roman" w:cs="Times New Roman"/>
          <w:sz w:val="24"/>
          <w:szCs w:val="24"/>
        </w:rPr>
        <w:t xml:space="preserve"> an American Library Association (ALA) accredited graduate degree program</w:t>
      </w:r>
      <w:r w:rsidR="00F66352" w:rsidRPr="00C87EDC">
        <w:rPr>
          <w:rFonts w:ascii="Times New Roman" w:eastAsia="Times New Roman" w:hAnsi="Times New Roman" w:cs="Times New Roman"/>
          <w:sz w:val="24"/>
          <w:szCs w:val="24"/>
        </w:rPr>
        <w:t>,</w:t>
      </w:r>
      <w:r w:rsidRPr="00C87EDC">
        <w:rPr>
          <w:rFonts w:ascii="Times New Roman" w:eastAsia="Times New Roman" w:hAnsi="Times New Roman" w:cs="Times New Roman"/>
          <w:sz w:val="24"/>
          <w:szCs w:val="24"/>
        </w:rPr>
        <w:t xml:space="preserve"> has prepared library professionals since 1939.  Today with a high-tech and hands-on emphasis, the MLS program is providing a web-based course of study using new and emerging technologies. </w:t>
      </w:r>
    </w:p>
    <w:p w14:paraId="3B23BC2C" w14:textId="77777777" w:rsidR="00151D30" w:rsidRDefault="00151D30" w:rsidP="00D150DC">
      <w:pPr>
        <w:spacing w:after="0" w:line="480" w:lineRule="auto"/>
        <w:rPr>
          <w:rFonts w:ascii="Times New Roman" w:eastAsia="Times New Roman" w:hAnsi="Times New Roman" w:cs="Times New Roman"/>
          <w:sz w:val="24"/>
          <w:szCs w:val="24"/>
        </w:rPr>
      </w:pPr>
    </w:p>
    <w:p w14:paraId="221DDB30" w14:textId="64F6B727" w:rsidR="7B146B48" w:rsidRDefault="7817C615" w:rsidP="00D150DC">
      <w:pPr>
        <w:spacing w:after="0" w:line="480" w:lineRule="auto"/>
        <w:ind w:firstLine="720"/>
        <w:rPr>
          <w:rFonts w:ascii="Times New Roman" w:eastAsia="Times New Roman" w:hAnsi="Times New Roman" w:cs="Times New Roman"/>
          <w:sz w:val="24"/>
          <w:szCs w:val="24"/>
        </w:rPr>
      </w:pPr>
      <w:r w:rsidRPr="00C87EDC">
        <w:rPr>
          <w:rFonts w:ascii="Times New Roman" w:eastAsia="Times New Roman" w:hAnsi="Times New Roman" w:cs="Times New Roman"/>
          <w:sz w:val="24"/>
          <w:szCs w:val="24"/>
        </w:rPr>
        <w:t xml:space="preserve">Three areas of concentration are offered. The school library media coordinator concentration leads to the North Carolina licensure and is recognized by the American </w:t>
      </w:r>
      <w:r w:rsidRPr="00C87EDC">
        <w:rPr>
          <w:rFonts w:ascii="Times New Roman" w:eastAsia="Times New Roman" w:hAnsi="Times New Roman" w:cs="Times New Roman"/>
          <w:sz w:val="24"/>
          <w:szCs w:val="24"/>
        </w:rPr>
        <w:lastRenderedPageBreak/>
        <w:t xml:space="preserve">Association of School Librarians (AASL) and the National Council for the Accreditation of Teacher Education (NCATE). The public library concentration leads to the North Carolina Public Library Certification. The accreditation by American Library Association (ALA) supports needed credentials for public and academic librarians in the United </w:t>
      </w:r>
      <w:r w:rsidRPr="00D150DC">
        <w:rPr>
          <w:rFonts w:ascii="Times New Roman" w:eastAsia="Times New Roman" w:hAnsi="Times New Roman" w:cs="Times New Roman"/>
          <w:sz w:val="24"/>
          <w:szCs w:val="24"/>
        </w:rPr>
        <w:t>States. The program is designed for students seeking employment as librarians and information professionals in pre-K-12 schools, universities, community colleges, and public libraries. Each concentration requires an internship is the candidate’s field of study.</w:t>
      </w:r>
    </w:p>
    <w:p w14:paraId="67DD44D5" w14:textId="77777777" w:rsidR="00151D30" w:rsidRPr="00D150DC" w:rsidRDefault="00151D30" w:rsidP="00D150DC">
      <w:pPr>
        <w:spacing w:after="0" w:line="480" w:lineRule="auto"/>
        <w:ind w:firstLine="720"/>
      </w:pPr>
    </w:p>
    <w:p w14:paraId="230BDF32" w14:textId="77777777" w:rsidR="00F06B28" w:rsidRPr="006C7DC0" w:rsidRDefault="00F06B28" w:rsidP="00D150DC">
      <w:pPr>
        <w:spacing w:after="0" w:line="480" w:lineRule="auto"/>
        <w:rPr>
          <w:rFonts w:ascii="Times New Roman" w:hAnsi="Times New Roman" w:cs="Times New Roman"/>
          <w:sz w:val="24"/>
          <w:szCs w:val="24"/>
        </w:rPr>
      </w:pPr>
      <w:r w:rsidRPr="00D25DB3">
        <w:rPr>
          <w:rFonts w:ascii="Times New Roman" w:hAnsi="Times New Roman" w:cs="Times New Roman"/>
          <w:b/>
          <w:bCs/>
          <w:sz w:val="24"/>
          <w:szCs w:val="24"/>
        </w:rPr>
        <w:t>Internships in the Past</w:t>
      </w:r>
      <w:r w:rsidRPr="006C7DC0">
        <w:rPr>
          <w:rFonts w:ascii="Times New Roman" w:hAnsi="Times New Roman" w:cs="Times New Roman"/>
          <w:sz w:val="24"/>
          <w:szCs w:val="24"/>
        </w:rPr>
        <w:t>:</w:t>
      </w:r>
    </w:p>
    <w:p w14:paraId="46ACE6AD" w14:textId="52024DC7" w:rsidR="00151D30" w:rsidRPr="0025153A" w:rsidRDefault="5CA9418D" w:rsidP="4CF1B249">
      <w:pPr>
        <w:spacing w:after="0" w:line="480" w:lineRule="auto"/>
        <w:rPr>
          <w:rFonts w:ascii="Times New Roman" w:eastAsia="Times New Roman" w:hAnsi="Times New Roman" w:cs="Times New Roman"/>
          <w:sz w:val="24"/>
          <w:szCs w:val="24"/>
        </w:rPr>
      </w:pPr>
      <w:r w:rsidRPr="4CF1B249">
        <w:rPr>
          <w:rFonts w:ascii="Times New Roman" w:eastAsia="Times New Roman" w:hAnsi="Times New Roman" w:cs="Times New Roman"/>
          <w:sz w:val="24"/>
          <w:szCs w:val="24"/>
        </w:rPr>
        <w:t>ECU’s MLS program is 100% online, with asynchronous courses, especially attuned to the needs of nontraditional students. The internship, a critical component of the program, however, has traditionally been completed in person, at a designated site. The internship provided a daily face to face opportunity for interns to promote a positive and productive relationship among faculty, directors, and other library professionals at work in public institutions, businesses, and schools. So, while the program coursework has been delivered online, the actual internship site experience has been face-to-face. The requ</w:t>
      </w:r>
      <w:r w:rsidR="3B778204" w:rsidRPr="4CF1B249">
        <w:rPr>
          <w:rFonts w:ascii="Times New Roman" w:eastAsia="Times New Roman" w:hAnsi="Times New Roman" w:cs="Times New Roman"/>
          <w:sz w:val="24"/>
          <w:szCs w:val="24"/>
        </w:rPr>
        <w:t>ired</w:t>
      </w:r>
      <w:r w:rsidRPr="4CF1B249">
        <w:rPr>
          <w:rFonts w:ascii="Times New Roman" w:eastAsia="Times New Roman" w:hAnsi="Times New Roman" w:cs="Times New Roman"/>
          <w:sz w:val="24"/>
          <w:szCs w:val="24"/>
        </w:rPr>
        <w:t>110 hour working experience</w:t>
      </w:r>
      <w:r w:rsidR="26751BDF" w:rsidRPr="4CF1B249">
        <w:rPr>
          <w:rFonts w:ascii="Times New Roman" w:eastAsia="Times New Roman" w:hAnsi="Times New Roman" w:cs="Times New Roman"/>
          <w:sz w:val="24"/>
          <w:szCs w:val="24"/>
        </w:rPr>
        <w:t xml:space="preserve"> intentionally incorporates increased freedom and professional responsibility, leading to social construction of knowle</w:t>
      </w:r>
      <w:r w:rsidR="0A63B9AD" w:rsidRPr="4CF1B249">
        <w:rPr>
          <w:rFonts w:ascii="Times New Roman" w:eastAsia="Times New Roman" w:hAnsi="Times New Roman" w:cs="Times New Roman"/>
          <w:sz w:val="24"/>
          <w:szCs w:val="24"/>
        </w:rPr>
        <w:t>d</w:t>
      </w:r>
      <w:r w:rsidR="26751BDF" w:rsidRPr="4CF1B249">
        <w:rPr>
          <w:rFonts w:ascii="Times New Roman" w:eastAsia="Times New Roman" w:hAnsi="Times New Roman" w:cs="Times New Roman"/>
          <w:sz w:val="24"/>
          <w:szCs w:val="24"/>
        </w:rPr>
        <w:t>ge</w:t>
      </w:r>
      <w:r w:rsidR="38CAE3A5" w:rsidRPr="4CF1B249">
        <w:rPr>
          <w:rFonts w:ascii="Times New Roman" w:eastAsia="Times New Roman" w:hAnsi="Times New Roman" w:cs="Times New Roman"/>
          <w:sz w:val="24"/>
          <w:szCs w:val="24"/>
        </w:rPr>
        <w:t>.</w:t>
      </w:r>
      <w:r w:rsidRPr="4CF1B249">
        <w:rPr>
          <w:rFonts w:ascii="Times New Roman" w:eastAsia="Times New Roman" w:hAnsi="Times New Roman" w:cs="Times New Roman"/>
          <w:sz w:val="24"/>
          <w:szCs w:val="24"/>
        </w:rPr>
        <w:t xml:space="preserve"> </w:t>
      </w:r>
    </w:p>
    <w:p w14:paraId="5583B611" w14:textId="2A5C2611" w:rsidR="4CF1B249" w:rsidRDefault="4CF1B249" w:rsidP="4CF1B249">
      <w:pPr>
        <w:spacing w:after="0" w:line="480" w:lineRule="auto"/>
        <w:rPr>
          <w:rFonts w:ascii="Times New Roman" w:eastAsia="Times New Roman" w:hAnsi="Times New Roman" w:cs="Times New Roman"/>
          <w:sz w:val="24"/>
          <w:szCs w:val="24"/>
        </w:rPr>
      </w:pPr>
    </w:p>
    <w:p w14:paraId="371EC937" w14:textId="6B69E69C" w:rsidR="5CA9418D" w:rsidRDefault="5CA9418D" w:rsidP="0025153A">
      <w:pPr>
        <w:spacing w:after="0" w:line="480" w:lineRule="auto"/>
        <w:ind w:firstLine="720"/>
        <w:rPr>
          <w:rFonts w:ascii="Times New Roman" w:eastAsia="Times New Roman" w:hAnsi="Times New Roman" w:cs="Times New Roman"/>
          <w:sz w:val="24"/>
          <w:szCs w:val="24"/>
        </w:rPr>
      </w:pPr>
      <w:r w:rsidRPr="4CF1B249">
        <w:rPr>
          <w:rFonts w:ascii="Times New Roman" w:eastAsia="Times New Roman" w:hAnsi="Times New Roman" w:cs="Times New Roman"/>
          <w:sz w:val="24"/>
          <w:szCs w:val="24"/>
        </w:rPr>
        <w:t xml:space="preserve">Internships present an opportunity for students to experience the library science area or specialty that they chose. They could work in the field, with students, patrons, or clients that they wanted to serve in their </w:t>
      </w:r>
      <w:r w:rsidR="2196DE2D" w:rsidRPr="4CF1B249">
        <w:rPr>
          <w:rFonts w:ascii="Times New Roman" w:eastAsia="Times New Roman" w:hAnsi="Times New Roman" w:cs="Times New Roman"/>
          <w:sz w:val="24"/>
          <w:szCs w:val="24"/>
        </w:rPr>
        <w:t xml:space="preserve">preferred </w:t>
      </w:r>
      <w:r w:rsidRPr="4CF1B249">
        <w:rPr>
          <w:rFonts w:ascii="Times New Roman" w:eastAsia="Times New Roman" w:hAnsi="Times New Roman" w:cs="Times New Roman"/>
          <w:sz w:val="24"/>
          <w:szCs w:val="24"/>
        </w:rPr>
        <w:t>specialty. Interns developed and offered professional development sessions, and other on-site projects that they shared with site supervisors and stakeholders in the face</w:t>
      </w:r>
      <w:r w:rsidR="76F03890" w:rsidRPr="4CF1B249">
        <w:rPr>
          <w:rFonts w:ascii="Times New Roman" w:eastAsia="Times New Roman" w:hAnsi="Times New Roman" w:cs="Times New Roman"/>
          <w:sz w:val="24"/>
          <w:szCs w:val="24"/>
        </w:rPr>
        <w:t>-</w:t>
      </w:r>
      <w:r w:rsidRPr="4CF1B249">
        <w:rPr>
          <w:rFonts w:ascii="Times New Roman" w:eastAsia="Times New Roman" w:hAnsi="Times New Roman" w:cs="Times New Roman"/>
          <w:sz w:val="24"/>
          <w:szCs w:val="24"/>
        </w:rPr>
        <w:t>to</w:t>
      </w:r>
      <w:r w:rsidR="30F4D4D8" w:rsidRPr="4CF1B249">
        <w:rPr>
          <w:rFonts w:ascii="Times New Roman" w:eastAsia="Times New Roman" w:hAnsi="Times New Roman" w:cs="Times New Roman"/>
          <w:sz w:val="24"/>
          <w:szCs w:val="24"/>
        </w:rPr>
        <w:t>-</w:t>
      </w:r>
      <w:r w:rsidRPr="4CF1B249">
        <w:rPr>
          <w:rFonts w:ascii="Times New Roman" w:eastAsia="Times New Roman" w:hAnsi="Times New Roman" w:cs="Times New Roman"/>
          <w:sz w:val="24"/>
          <w:szCs w:val="24"/>
        </w:rPr>
        <w:t xml:space="preserve">face setting. </w:t>
      </w:r>
      <w:r w:rsidR="00050097" w:rsidRPr="4CF1B249">
        <w:rPr>
          <w:rFonts w:ascii="Times New Roman" w:eastAsia="Times New Roman" w:hAnsi="Times New Roman" w:cs="Times New Roman"/>
          <w:sz w:val="24"/>
          <w:szCs w:val="24"/>
        </w:rPr>
        <w:t>In some cases, t</w:t>
      </w:r>
      <w:r w:rsidRPr="4CF1B249">
        <w:rPr>
          <w:rFonts w:ascii="Times New Roman" w:eastAsia="Times New Roman" w:hAnsi="Times New Roman" w:cs="Times New Roman"/>
          <w:sz w:val="24"/>
          <w:szCs w:val="24"/>
        </w:rPr>
        <w:t xml:space="preserve">hey discovered needs or problems while </w:t>
      </w:r>
      <w:r w:rsidRPr="4CF1B249">
        <w:rPr>
          <w:rFonts w:ascii="Times New Roman" w:eastAsia="Times New Roman" w:hAnsi="Times New Roman" w:cs="Times New Roman"/>
          <w:sz w:val="24"/>
          <w:szCs w:val="24"/>
        </w:rPr>
        <w:lastRenderedPageBreak/>
        <w:t>on the job and then developed solutions to those needs. Interns developed contacts, made peer collegial contacts, and developed relationships in a face</w:t>
      </w:r>
      <w:r w:rsidR="3D3BB553" w:rsidRPr="4CF1B249">
        <w:rPr>
          <w:rFonts w:ascii="Times New Roman" w:eastAsia="Times New Roman" w:hAnsi="Times New Roman" w:cs="Times New Roman"/>
          <w:sz w:val="24"/>
          <w:szCs w:val="24"/>
        </w:rPr>
        <w:t>-</w:t>
      </w:r>
      <w:r w:rsidRPr="4CF1B249">
        <w:rPr>
          <w:rFonts w:ascii="Times New Roman" w:eastAsia="Times New Roman" w:hAnsi="Times New Roman" w:cs="Times New Roman"/>
          <w:sz w:val="24"/>
          <w:szCs w:val="24"/>
        </w:rPr>
        <w:t>to</w:t>
      </w:r>
      <w:r w:rsidR="6DEB03FB" w:rsidRPr="4CF1B249">
        <w:rPr>
          <w:rFonts w:ascii="Times New Roman" w:eastAsia="Times New Roman" w:hAnsi="Times New Roman" w:cs="Times New Roman"/>
          <w:sz w:val="24"/>
          <w:szCs w:val="24"/>
        </w:rPr>
        <w:t>-</w:t>
      </w:r>
      <w:r w:rsidRPr="4CF1B249">
        <w:rPr>
          <w:rFonts w:ascii="Times New Roman" w:eastAsia="Times New Roman" w:hAnsi="Times New Roman" w:cs="Times New Roman"/>
          <w:sz w:val="24"/>
          <w:szCs w:val="24"/>
        </w:rPr>
        <w:t>face environment. Interns were able to observe the activities and behaviors of the professional site supervisors while attending meetings, performing duties, etc. Students could become critically conscious of themselves as professional librarians with the integration and application of theory, skills, and knowledge through the totality of the on-site internship experience.</w:t>
      </w:r>
    </w:p>
    <w:p w14:paraId="760D62AB" w14:textId="77777777" w:rsidR="00151D30" w:rsidRDefault="00151D30" w:rsidP="0025153A">
      <w:pPr>
        <w:spacing w:after="0" w:line="480" w:lineRule="auto"/>
        <w:ind w:firstLine="720"/>
      </w:pPr>
    </w:p>
    <w:p w14:paraId="57E4F79C" w14:textId="77777777" w:rsidR="00F06B28" w:rsidRPr="00D25DB3" w:rsidRDefault="00F06B28" w:rsidP="00D150DC">
      <w:pPr>
        <w:spacing w:after="0" w:line="480" w:lineRule="auto"/>
        <w:rPr>
          <w:rFonts w:ascii="Times New Roman" w:hAnsi="Times New Roman" w:cs="Times New Roman"/>
          <w:b/>
          <w:bCs/>
          <w:sz w:val="24"/>
          <w:szCs w:val="24"/>
        </w:rPr>
      </w:pPr>
      <w:r w:rsidRPr="00D25DB3">
        <w:rPr>
          <w:rFonts w:ascii="Times New Roman" w:hAnsi="Times New Roman" w:cs="Times New Roman"/>
          <w:b/>
          <w:bCs/>
          <w:sz w:val="24"/>
          <w:szCs w:val="24"/>
        </w:rPr>
        <w:t>But then COVID:</w:t>
      </w:r>
    </w:p>
    <w:p w14:paraId="2D7AF62C" w14:textId="7A8F342D" w:rsidR="00F06B28" w:rsidRDefault="28F4296E" w:rsidP="00D150DC">
      <w:pPr>
        <w:spacing w:after="0" w:line="480" w:lineRule="auto"/>
        <w:rPr>
          <w:rFonts w:ascii="Times New Roman" w:eastAsia="Times New Roman" w:hAnsi="Times New Roman" w:cs="Times New Roman"/>
          <w:sz w:val="24"/>
          <w:szCs w:val="24"/>
        </w:rPr>
      </w:pPr>
      <w:r w:rsidRPr="003B551C">
        <w:rPr>
          <w:rFonts w:ascii="Times New Roman" w:eastAsia="Times New Roman" w:hAnsi="Times New Roman" w:cs="Times New Roman"/>
          <w:sz w:val="24"/>
          <w:szCs w:val="24"/>
        </w:rPr>
        <w:t>As the COVID-19 pandemic rapidly emerged as a force of change in the United States, North Carolina’s Governor Roy Cooper issued an executive order</w:t>
      </w:r>
      <w:r w:rsidR="003B551C">
        <w:rPr>
          <w:rFonts w:ascii="Times New Roman" w:eastAsia="Times New Roman" w:hAnsi="Times New Roman" w:cs="Times New Roman"/>
          <w:sz w:val="24"/>
          <w:szCs w:val="24"/>
        </w:rPr>
        <w:t xml:space="preserve"> </w:t>
      </w:r>
      <w:r w:rsidRPr="003B551C">
        <w:rPr>
          <w:rFonts w:ascii="Times New Roman" w:eastAsia="Times New Roman" w:hAnsi="Times New Roman" w:cs="Times New Roman"/>
          <w:sz w:val="24"/>
          <w:szCs w:val="24"/>
        </w:rPr>
        <w:t>in March of 2020 in response. This order led to closing in-person instruction in public schools, colleges, and universities for the remainder of the year</w:t>
      </w:r>
      <w:r w:rsidR="00204334">
        <w:rPr>
          <w:rFonts w:ascii="Times New Roman" w:eastAsia="Times New Roman" w:hAnsi="Times New Roman" w:cs="Times New Roman"/>
          <w:sz w:val="24"/>
          <w:szCs w:val="24"/>
        </w:rPr>
        <w:t xml:space="preserve"> (Cooper, 2021)</w:t>
      </w:r>
      <w:r w:rsidRPr="003B551C">
        <w:rPr>
          <w:rFonts w:ascii="Times New Roman" w:eastAsia="Times New Roman" w:hAnsi="Times New Roman" w:cs="Times New Roman"/>
          <w:sz w:val="24"/>
          <w:szCs w:val="24"/>
        </w:rPr>
        <w:t xml:space="preserve">. Students seeking internships in school, public, and academic libraries suddenly found themselves facing new challenges. Site supervisors and internship program directors also realized challenges and difficulties not faced before as a result </w:t>
      </w:r>
      <w:r w:rsidR="5973CA83" w:rsidRPr="003B551C">
        <w:rPr>
          <w:rFonts w:ascii="Times New Roman" w:eastAsia="Times New Roman" w:hAnsi="Times New Roman" w:cs="Times New Roman"/>
          <w:sz w:val="24"/>
          <w:szCs w:val="24"/>
        </w:rPr>
        <w:t xml:space="preserve">of </w:t>
      </w:r>
      <w:r w:rsidRPr="003B551C">
        <w:rPr>
          <w:rFonts w:ascii="Times New Roman" w:eastAsia="Times New Roman" w:hAnsi="Times New Roman" w:cs="Times New Roman"/>
          <w:sz w:val="24"/>
          <w:szCs w:val="24"/>
        </w:rPr>
        <w:t>adaptation</w:t>
      </w:r>
      <w:r w:rsidR="662B8DD3" w:rsidRPr="003B551C">
        <w:rPr>
          <w:rFonts w:ascii="Times New Roman" w:eastAsia="Times New Roman" w:hAnsi="Times New Roman" w:cs="Times New Roman"/>
          <w:sz w:val="24"/>
          <w:szCs w:val="24"/>
        </w:rPr>
        <w:t>s</w:t>
      </w:r>
      <w:r w:rsidRPr="003B551C">
        <w:rPr>
          <w:rFonts w:ascii="Times New Roman" w:eastAsia="Times New Roman" w:hAnsi="Times New Roman" w:cs="Times New Roman"/>
          <w:sz w:val="24"/>
          <w:szCs w:val="24"/>
        </w:rPr>
        <w:t xml:space="preserve"> needed because of the pandemic.</w:t>
      </w:r>
    </w:p>
    <w:p w14:paraId="62D19E81" w14:textId="77777777" w:rsidR="00151D30" w:rsidRPr="003B551C" w:rsidRDefault="00151D30" w:rsidP="00D150DC">
      <w:pPr>
        <w:spacing w:after="0" w:line="480" w:lineRule="auto"/>
      </w:pPr>
    </w:p>
    <w:p w14:paraId="76814E09" w14:textId="1EBA93F5" w:rsidR="00876BDA" w:rsidRDefault="28F4296E" w:rsidP="00876BDA">
      <w:pPr>
        <w:spacing w:after="0" w:line="480" w:lineRule="auto"/>
        <w:ind w:firstLine="720"/>
        <w:rPr>
          <w:rFonts w:ascii="Times New Roman" w:eastAsia="Times New Roman" w:hAnsi="Times New Roman" w:cs="Times New Roman"/>
          <w:sz w:val="24"/>
          <w:szCs w:val="24"/>
        </w:rPr>
      </w:pPr>
      <w:r w:rsidRPr="00876BDA">
        <w:rPr>
          <w:rFonts w:ascii="Times New Roman" w:eastAsia="Times New Roman" w:hAnsi="Times New Roman" w:cs="Times New Roman"/>
          <w:sz w:val="24"/>
          <w:szCs w:val="24"/>
        </w:rPr>
        <w:t>Since internships are mandatory and required for graduation by every ECU MLS student without exception, it became essential to determine a means to an effective internship during the turbulent time of C</w:t>
      </w:r>
      <w:r w:rsidR="00EF4360" w:rsidRPr="00876BDA">
        <w:rPr>
          <w:rFonts w:ascii="Times New Roman" w:eastAsia="Times New Roman" w:hAnsi="Times New Roman" w:cs="Times New Roman"/>
          <w:sz w:val="24"/>
          <w:szCs w:val="24"/>
        </w:rPr>
        <w:t>OVID</w:t>
      </w:r>
      <w:r w:rsidRPr="00876BDA">
        <w:rPr>
          <w:rFonts w:ascii="Times New Roman" w:eastAsia="Times New Roman" w:hAnsi="Times New Roman" w:cs="Times New Roman"/>
          <w:sz w:val="24"/>
          <w:szCs w:val="24"/>
        </w:rPr>
        <w:t>-19. With careful thought, consideration, and advising</w:t>
      </w:r>
      <w:r w:rsidR="00787FC0" w:rsidRPr="00876BDA">
        <w:rPr>
          <w:rFonts w:ascii="Times New Roman" w:eastAsia="Times New Roman" w:hAnsi="Times New Roman" w:cs="Times New Roman"/>
          <w:sz w:val="24"/>
          <w:szCs w:val="24"/>
        </w:rPr>
        <w:t>,</w:t>
      </w:r>
      <w:r w:rsidRPr="00876BDA">
        <w:rPr>
          <w:rFonts w:ascii="Times New Roman" w:eastAsia="Times New Roman" w:hAnsi="Times New Roman" w:cs="Times New Roman"/>
          <w:sz w:val="24"/>
          <w:szCs w:val="24"/>
        </w:rPr>
        <w:t xml:space="preserve"> interns and internship directors began to tackle the process. Students continued to find their own sites as they had done previously, based on their needs and contacts. Now however, the </w:t>
      </w:r>
      <w:r w:rsidR="16449864" w:rsidRPr="00876BDA">
        <w:rPr>
          <w:rFonts w:ascii="Times New Roman" w:eastAsia="Times New Roman" w:hAnsi="Times New Roman" w:cs="Times New Roman"/>
          <w:sz w:val="24"/>
          <w:szCs w:val="24"/>
        </w:rPr>
        <w:t>i</w:t>
      </w:r>
      <w:r w:rsidRPr="00876BDA">
        <w:rPr>
          <w:rFonts w:ascii="Times New Roman" w:eastAsia="Times New Roman" w:hAnsi="Times New Roman" w:cs="Times New Roman"/>
          <w:sz w:val="24"/>
          <w:szCs w:val="24"/>
        </w:rPr>
        <w:t xml:space="preserve">nternship </w:t>
      </w:r>
      <w:r w:rsidR="20450087" w:rsidRPr="00876BDA">
        <w:rPr>
          <w:rFonts w:ascii="Times New Roman" w:eastAsia="Times New Roman" w:hAnsi="Times New Roman" w:cs="Times New Roman"/>
          <w:sz w:val="24"/>
          <w:szCs w:val="24"/>
        </w:rPr>
        <w:t>d</w:t>
      </w:r>
      <w:r w:rsidRPr="00876BDA">
        <w:rPr>
          <w:rFonts w:ascii="Times New Roman" w:eastAsia="Times New Roman" w:hAnsi="Times New Roman" w:cs="Times New Roman"/>
          <w:sz w:val="24"/>
          <w:szCs w:val="24"/>
        </w:rPr>
        <w:t xml:space="preserve">irector and students </w:t>
      </w:r>
      <w:r w:rsidR="6B9F296B" w:rsidRPr="00876BDA">
        <w:rPr>
          <w:rFonts w:ascii="Times New Roman" w:eastAsia="Times New Roman" w:hAnsi="Times New Roman" w:cs="Times New Roman"/>
          <w:sz w:val="24"/>
          <w:szCs w:val="24"/>
        </w:rPr>
        <w:t xml:space="preserve">made </w:t>
      </w:r>
      <w:r w:rsidRPr="00876BDA">
        <w:rPr>
          <w:rFonts w:ascii="Times New Roman" w:eastAsia="Times New Roman" w:hAnsi="Times New Roman" w:cs="Times New Roman"/>
          <w:sz w:val="24"/>
          <w:szCs w:val="24"/>
        </w:rPr>
        <w:t>contact</w:t>
      </w:r>
      <w:r w:rsidR="15D752AE" w:rsidRPr="00876BDA">
        <w:rPr>
          <w:rFonts w:ascii="Times New Roman" w:eastAsia="Times New Roman" w:hAnsi="Times New Roman" w:cs="Times New Roman"/>
          <w:sz w:val="24"/>
          <w:szCs w:val="24"/>
        </w:rPr>
        <w:t xml:space="preserve"> with the</w:t>
      </w:r>
      <w:r w:rsidRPr="00876BDA">
        <w:rPr>
          <w:rFonts w:ascii="Times New Roman" w:eastAsia="Times New Roman" w:hAnsi="Times New Roman" w:cs="Times New Roman"/>
          <w:sz w:val="24"/>
          <w:szCs w:val="24"/>
        </w:rPr>
        <w:t xml:space="preserve"> selected site supervisors to see if they would be interested in, and able to support an intern virtually. </w:t>
      </w:r>
    </w:p>
    <w:p w14:paraId="76CAD05A" w14:textId="77777777" w:rsidR="00151D30" w:rsidRPr="00876BDA" w:rsidRDefault="00151D30" w:rsidP="00876BDA">
      <w:pPr>
        <w:spacing w:after="0" w:line="480" w:lineRule="auto"/>
        <w:ind w:firstLine="720"/>
        <w:rPr>
          <w:rFonts w:ascii="Times New Roman" w:eastAsia="Times New Roman" w:hAnsi="Times New Roman" w:cs="Times New Roman"/>
          <w:sz w:val="24"/>
          <w:szCs w:val="24"/>
        </w:rPr>
      </w:pPr>
    </w:p>
    <w:p w14:paraId="7BCBCA25" w14:textId="76D6ED4C" w:rsidR="00F06B28" w:rsidRPr="002579F5" w:rsidRDefault="56B66488" w:rsidP="00876BDA">
      <w:pPr>
        <w:spacing w:after="0" w:line="480" w:lineRule="auto"/>
        <w:ind w:firstLine="720"/>
        <w:rPr>
          <w:rFonts w:ascii="Times New Roman" w:eastAsia="Times New Roman" w:hAnsi="Times New Roman" w:cs="Times New Roman"/>
          <w:sz w:val="24"/>
          <w:szCs w:val="24"/>
        </w:rPr>
      </w:pPr>
      <w:r w:rsidRPr="4CF1B249">
        <w:rPr>
          <w:rFonts w:ascii="Times New Roman" w:eastAsia="Times New Roman" w:hAnsi="Times New Roman" w:cs="Times New Roman"/>
          <w:sz w:val="24"/>
          <w:szCs w:val="24"/>
        </w:rPr>
        <w:lastRenderedPageBreak/>
        <w:t xml:space="preserve">In </w:t>
      </w:r>
      <w:r w:rsidR="00276A8D" w:rsidRPr="4CF1B249">
        <w:rPr>
          <w:rFonts w:ascii="Times New Roman" w:eastAsia="Times New Roman" w:hAnsi="Times New Roman" w:cs="Times New Roman"/>
          <w:sz w:val="24"/>
          <w:szCs w:val="24"/>
        </w:rPr>
        <w:t xml:space="preserve">some </w:t>
      </w:r>
      <w:r w:rsidRPr="4CF1B249">
        <w:rPr>
          <w:rFonts w:ascii="Times New Roman" w:eastAsia="Times New Roman" w:hAnsi="Times New Roman" w:cs="Times New Roman"/>
          <w:sz w:val="24"/>
          <w:szCs w:val="24"/>
        </w:rPr>
        <w:t xml:space="preserve">cases, </w:t>
      </w:r>
      <w:r w:rsidR="00276A8D" w:rsidRPr="4CF1B249">
        <w:rPr>
          <w:rFonts w:ascii="Times New Roman" w:eastAsia="Times New Roman" w:hAnsi="Times New Roman" w:cs="Times New Roman"/>
          <w:sz w:val="24"/>
          <w:szCs w:val="24"/>
        </w:rPr>
        <w:t>an</w:t>
      </w:r>
      <w:r w:rsidR="28F4296E" w:rsidRPr="4CF1B249">
        <w:rPr>
          <w:rFonts w:ascii="Times New Roman" w:eastAsia="Times New Roman" w:hAnsi="Times New Roman" w:cs="Times New Roman"/>
          <w:sz w:val="24"/>
          <w:szCs w:val="24"/>
        </w:rPr>
        <w:t xml:space="preserve"> explanation of the process</w:t>
      </w:r>
      <w:r w:rsidR="5C94C900" w:rsidRPr="4CF1B249">
        <w:rPr>
          <w:rFonts w:ascii="Times New Roman" w:eastAsia="Times New Roman" w:hAnsi="Times New Roman" w:cs="Times New Roman"/>
          <w:sz w:val="24"/>
          <w:szCs w:val="24"/>
        </w:rPr>
        <w:t xml:space="preserve"> was needed to</w:t>
      </w:r>
      <w:r w:rsidR="28F4296E" w:rsidRPr="4CF1B249">
        <w:rPr>
          <w:rFonts w:ascii="Times New Roman" w:eastAsia="Times New Roman" w:hAnsi="Times New Roman" w:cs="Times New Roman"/>
          <w:sz w:val="24"/>
          <w:szCs w:val="24"/>
        </w:rPr>
        <w:t xml:space="preserve"> help reluctant site supervisors to agree to the experience. It is important in every internship to match the intern with a supervisor who is willing and skilled in the areas needed: schools, and specific school levels, public libraries or special areas in academic libraries, to ensure a beneficial and fulfilling experience for the student. If all parties agree</w:t>
      </w:r>
      <w:r w:rsidR="00D575B0" w:rsidRPr="4CF1B249">
        <w:rPr>
          <w:rFonts w:ascii="Times New Roman" w:eastAsia="Times New Roman" w:hAnsi="Times New Roman" w:cs="Times New Roman"/>
          <w:sz w:val="24"/>
          <w:szCs w:val="24"/>
        </w:rPr>
        <w:t>d</w:t>
      </w:r>
      <w:r w:rsidR="28F4296E" w:rsidRPr="4CF1B249">
        <w:rPr>
          <w:rFonts w:ascii="Times New Roman" w:eastAsia="Times New Roman" w:hAnsi="Times New Roman" w:cs="Times New Roman"/>
          <w:sz w:val="24"/>
          <w:szCs w:val="24"/>
        </w:rPr>
        <w:t xml:space="preserve">, a memo of understanding </w:t>
      </w:r>
      <w:r w:rsidR="00D575B0" w:rsidRPr="4CF1B249">
        <w:rPr>
          <w:rFonts w:ascii="Times New Roman" w:eastAsia="Times New Roman" w:hAnsi="Times New Roman" w:cs="Times New Roman"/>
          <w:sz w:val="24"/>
          <w:szCs w:val="24"/>
        </w:rPr>
        <w:t>wa</w:t>
      </w:r>
      <w:r w:rsidR="28F4296E" w:rsidRPr="4CF1B249">
        <w:rPr>
          <w:rFonts w:ascii="Times New Roman" w:eastAsia="Times New Roman" w:hAnsi="Times New Roman" w:cs="Times New Roman"/>
          <w:sz w:val="24"/>
          <w:szCs w:val="24"/>
        </w:rPr>
        <w:t>s signed by the site supervisor, university supervisor, and the intern</w:t>
      </w:r>
      <w:r w:rsidR="00D575B0" w:rsidRPr="4CF1B249">
        <w:rPr>
          <w:rFonts w:ascii="Times New Roman" w:eastAsia="Times New Roman" w:hAnsi="Times New Roman" w:cs="Times New Roman"/>
          <w:sz w:val="24"/>
          <w:szCs w:val="24"/>
        </w:rPr>
        <w:t>, making</w:t>
      </w:r>
      <w:r w:rsidR="28F4296E" w:rsidRPr="4CF1B249">
        <w:rPr>
          <w:rFonts w:ascii="Times New Roman" w:eastAsia="Times New Roman" w:hAnsi="Times New Roman" w:cs="Times New Roman"/>
          <w:sz w:val="24"/>
          <w:szCs w:val="24"/>
        </w:rPr>
        <w:t xml:space="preserve"> the internship placement official.</w:t>
      </w:r>
    </w:p>
    <w:p w14:paraId="4560B3EE" w14:textId="5DA80F4B" w:rsidR="00F06B28" w:rsidRDefault="28F4296E" w:rsidP="00D150DC">
      <w:pPr>
        <w:spacing w:after="0" w:line="480" w:lineRule="auto"/>
        <w:rPr>
          <w:rFonts w:ascii="Times New Roman" w:eastAsia="Times New Roman" w:hAnsi="Times New Roman" w:cs="Times New Roman"/>
          <w:sz w:val="24"/>
          <w:szCs w:val="24"/>
        </w:rPr>
      </w:pPr>
      <w:r w:rsidRPr="002579F5">
        <w:rPr>
          <w:rFonts w:ascii="Times New Roman" w:eastAsia="Times New Roman" w:hAnsi="Times New Roman" w:cs="Times New Roman"/>
          <w:sz w:val="24"/>
          <w:szCs w:val="24"/>
        </w:rPr>
        <w:t>After placement, and determining a preliminary schedule, the internship proceed</w:t>
      </w:r>
      <w:r w:rsidR="00676E98" w:rsidRPr="002579F5">
        <w:rPr>
          <w:rFonts w:ascii="Times New Roman" w:eastAsia="Times New Roman" w:hAnsi="Times New Roman" w:cs="Times New Roman"/>
          <w:sz w:val="24"/>
          <w:szCs w:val="24"/>
        </w:rPr>
        <w:t>ed</w:t>
      </w:r>
      <w:r w:rsidRPr="002579F5">
        <w:rPr>
          <w:rFonts w:ascii="Times New Roman" w:eastAsia="Times New Roman" w:hAnsi="Times New Roman" w:cs="Times New Roman"/>
          <w:sz w:val="24"/>
          <w:szCs w:val="24"/>
        </w:rPr>
        <w:t>. Interns report</w:t>
      </w:r>
      <w:r w:rsidR="00676E98" w:rsidRPr="002579F5">
        <w:rPr>
          <w:rFonts w:ascii="Times New Roman" w:eastAsia="Times New Roman" w:hAnsi="Times New Roman" w:cs="Times New Roman"/>
          <w:sz w:val="24"/>
          <w:szCs w:val="24"/>
        </w:rPr>
        <w:t>ed</w:t>
      </w:r>
      <w:r w:rsidRPr="002579F5">
        <w:rPr>
          <w:rFonts w:ascii="Times New Roman" w:eastAsia="Times New Roman" w:hAnsi="Times New Roman" w:cs="Times New Roman"/>
          <w:sz w:val="24"/>
          <w:szCs w:val="24"/>
        </w:rPr>
        <w:t xml:space="preserve"> to their site supervisor, remaining in regular contact with the supervisor in person if conditions allow, but via virtual methods if </w:t>
      </w:r>
      <w:r w:rsidR="00676E98" w:rsidRPr="002579F5">
        <w:rPr>
          <w:rFonts w:ascii="Times New Roman" w:eastAsia="Times New Roman" w:hAnsi="Times New Roman" w:cs="Times New Roman"/>
          <w:sz w:val="24"/>
          <w:szCs w:val="24"/>
        </w:rPr>
        <w:t>needed</w:t>
      </w:r>
      <w:r w:rsidRPr="002579F5">
        <w:rPr>
          <w:rFonts w:ascii="Times New Roman" w:eastAsia="Times New Roman" w:hAnsi="Times New Roman" w:cs="Times New Roman"/>
          <w:sz w:val="24"/>
          <w:szCs w:val="24"/>
        </w:rPr>
        <w:t xml:space="preserve">.  </w:t>
      </w:r>
    </w:p>
    <w:p w14:paraId="135FA12B" w14:textId="77777777" w:rsidR="00151D30" w:rsidRPr="002579F5" w:rsidRDefault="00151D30" w:rsidP="00D150DC">
      <w:pPr>
        <w:spacing w:after="0" w:line="480" w:lineRule="auto"/>
      </w:pPr>
    </w:p>
    <w:p w14:paraId="35EB9C79" w14:textId="4EFC0477" w:rsidR="00151D30" w:rsidRPr="00574EE6" w:rsidRDefault="28F4296E" w:rsidP="002B6F8C">
      <w:pPr>
        <w:spacing w:after="0" w:line="480" w:lineRule="auto"/>
        <w:ind w:firstLine="720"/>
        <w:rPr>
          <w:color w:val="4472C4" w:themeColor="accent1"/>
        </w:rPr>
      </w:pPr>
      <w:commentRangeStart w:id="2"/>
      <w:commentRangeEnd w:id="2"/>
      <w:r>
        <w:rPr>
          <w:rStyle w:val="CommentReference"/>
        </w:rPr>
        <w:commentReference w:id="2"/>
      </w:r>
      <w:commentRangeStart w:id="3"/>
      <w:commentRangeEnd w:id="3"/>
      <w:r>
        <w:rPr>
          <w:rStyle w:val="CommentReference"/>
        </w:rPr>
        <w:commentReference w:id="3"/>
      </w:r>
    </w:p>
    <w:p w14:paraId="2B0BB231" w14:textId="0338FE70" w:rsidR="00F06B28" w:rsidRPr="006756C4" w:rsidRDefault="28F4296E" w:rsidP="00D150DC">
      <w:pPr>
        <w:spacing w:after="0" w:line="480" w:lineRule="auto"/>
        <w:rPr>
          <w:rFonts w:ascii="Times New Roman" w:hAnsi="Times New Roman" w:cs="Times New Roman"/>
          <w:b/>
          <w:bCs/>
          <w:sz w:val="24"/>
          <w:szCs w:val="24"/>
        </w:rPr>
      </w:pPr>
      <w:r w:rsidRPr="7B146B48">
        <w:rPr>
          <w:rFonts w:ascii="Times New Roman" w:eastAsia="Times New Roman" w:hAnsi="Times New Roman" w:cs="Times New Roman"/>
          <w:color w:val="2F5597"/>
          <w:sz w:val="24"/>
          <w:szCs w:val="24"/>
        </w:rPr>
        <w:t xml:space="preserve"> </w:t>
      </w:r>
      <w:r w:rsidR="00F06B28" w:rsidRPr="006756C4">
        <w:rPr>
          <w:rFonts w:ascii="Times New Roman" w:hAnsi="Times New Roman" w:cs="Times New Roman"/>
          <w:b/>
          <w:bCs/>
          <w:sz w:val="24"/>
          <w:szCs w:val="24"/>
        </w:rPr>
        <w:t>Underlying Issues:</w:t>
      </w:r>
    </w:p>
    <w:p w14:paraId="576697C9" w14:textId="005AD1B7" w:rsidR="00F06B28" w:rsidRDefault="00F06B28" w:rsidP="4CF1B249">
      <w:pPr>
        <w:spacing w:after="0" w:line="480" w:lineRule="auto"/>
        <w:rPr>
          <w:rFonts w:ascii="Times New Roman" w:hAnsi="Times New Roman" w:cs="Times New Roman"/>
          <w:sz w:val="24"/>
          <w:szCs w:val="24"/>
        </w:rPr>
      </w:pPr>
      <w:r w:rsidRPr="006C7DC0">
        <w:rPr>
          <w:rFonts w:ascii="Times New Roman" w:hAnsi="Times New Roman" w:cs="Times New Roman"/>
          <w:sz w:val="24"/>
          <w:szCs w:val="24"/>
        </w:rPr>
        <w:tab/>
      </w:r>
      <w:r w:rsidR="09B3B1B1" w:rsidRPr="006C7DC0">
        <w:rPr>
          <w:rFonts w:ascii="Times New Roman" w:hAnsi="Times New Roman" w:cs="Times New Roman"/>
          <w:sz w:val="24"/>
          <w:szCs w:val="24"/>
        </w:rPr>
        <w:t xml:space="preserve">Even if </w:t>
      </w:r>
      <w:r w:rsidR="04766B79" w:rsidRPr="006C7DC0">
        <w:rPr>
          <w:rFonts w:ascii="Times New Roman" w:hAnsi="Times New Roman" w:cs="Times New Roman"/>
          <w:sz w:val="24"/>
          <w:szCs w:val="24"/>
        </w:rPr>
        <w:t>potential site supervisors might have been a</w:t>
      </w:r>
      <w:r w:rsidR="04766B79" w:rsidRPr="4CF1B249">
        <w:rPr>
          <w:rFonts w:ascii="Times New Roman" w:eastAsia="Times New Roman" w:hAnsi="Times New Roman" w:cs="Times New Roman"/>
          <w:sz w:val="24"/>
          <w:szCs w:val="24"/>
        </w:rPr>
        <w:t xml:space="preserve"> little hesitant to take on interns, </w:t>
      </w:r>
      <w:r w:rsidR="602DA175" w:rsidRPr="4CF1B249">
        <w:rPr>
          <w:rFonts w:ascii="Times New Roman" w:eastAsia="Times New Roman" w:hAnsi="Times New Roman" w:cs="Times New Roman"/>
          <w:color w:val="333333"/>
          <w:sz w:val="24"/>
          <w:szCs w:val="24"/>
        </w:rPr>
        <w:t>the internship is still a valuable component and the direction of the site supervisor is still critical</w:t>
      </w:r>
      <w:r w:rsidR="04766B79" w:rsidRPr="4CF1B249">
        <w:rPr>
          <w:rFonts w:ascii="Times New Roman" w:eastAsia="Times New Roman" w:hAnsi="Times New Roman" w:cs="Times New Roman"/>
          <w:sz w:val="24"/>
          <w:szCs w:val="24"/>
        </w:rPr>
        <w:t xml:space="preserve">. </w:t>
      </w:r>
      <w:r w:rsidR="04766B79" w:rsidRPr="006C7DC0">
        <w:rPr>
          <w:rFonts w:ascii="Times New Roman" w:hAnsi="Times New Roman" w:cs="Times New Roman"/>
          <w:sz w:val="24"/>
          <w:szCs w:val="24"/>
        </w:rPr>
        <w:t>So, we had to figure out new ways of con</w:t>
      </w:r>
      <w:r w:rsidR="40C4E93D" w:rsidRPr="006C7DC0">
        <w:rPr>
          <w:rFonts w:ascii="Times New Roman" w:hAnsi="Times New Roman" w:cs="Times New Roman"/>
          <w:sz w:val="24"/>
          <w:szCs w:val="24"/>
        </w:rPr>
        <w:t xml:space="preserve">ducting internships to accommodate the primary underlying issues: communication, planning and organizing internship work, and demonstrating learning. </w:t>
      </w:r>
    </w:p>
    <w:p w14:paraId="3926024F" w14:textId="77777777" w:rsidR="00151D30" w:rsidRPr="006C7DC0" w:rsidRDefault="00151D30" w:rsidP="00D150DC">
      <w:pPr>
        <w:spacing w:after="0" w:line="480" w:lineRule="auto"/>
        <w:rPr>
          <w:rFonts w:ascii="Times New Roman" w:hAnsi="Times New Roman" w:cs="Times New Roman"/>
          <w:sz w:val="24"/>
          <w:szCs w:val="24"/>
        </w:rPr>
      </w:pPr>
      <w:commentRangeStart w:id="4"/>
      <w:commentRangeEnd w:id="4"/>
      <w:r>
        <w:rPr>
          <w:rStyle w:val="CommentReference"/>
        </w:rPr>
        <w:commentReference w:id="4"/>
      </w:r>
      <w:commentRangeStart w:id="5"/>
      <w:commentRangeEnd w:id="5"/>
      <w:r>
        <w:rPr>
          <w:rStyle w:val="CommentReference"/>
        </w:rPr>
        <w:commentReference w:id="5"/>
      </w:r>
    </w:p>
    <w:p w14:paraId="3EBEA2DB" w14:textId="0233728F" w:rsidR="64DA6875" w:rsidRDefault="068788A2" w:rsidP="00D150DC">
      <w:pPr>
        <w:spacing w:after="0" w:line="480" w:lineRule="auto"/>
        <w:ind w:firstLine="720"/>
        <w:rPr>
          <w:rFonts w:ascii="Times New Roman" w:hAnsi="Times New Roman" w:cs="Times New Roman"/>
          <w:sz w:val="24"/>
          <w:szCs w:val="24"/>
        </w:rPr>
      </w:pPr>
      <w:r w:rsidRPr="263B1ED7">
        <w:rPr>
          <w:rFonts w:ascii="Times New Roman" w:hAnsi="Times New Roman" w:cs="Times New Roman"/>
          <w:sz w:val="24"/>
          <w:szCs w:val="24"/>
        </w:rPr>
        <w:t xml:space="preserve">In an in-person internship, communication channels include at least three styles—written, spoken, and nonverbal. </w:t>
      </w:r>
      <w:r w:rsidR="53AE9C52" w:rsidRPr="263B1ED7">
        <w:rPr>
          <w:rFonts w:ascii="Times New Roman" w:hAnsi="Times New Roman" w:cs="Times New Roman"/>
          <w:sz w:val="24"/>
          <w:szCs w:val="24"/>
        </w:rPr>
        <w:t>Written and spoken communication can, of course, be carried out by email, telephone, and other normal means regardless of whether the internship is in-person or remote. But much about the quality of communication</w:t>
      </w:r>
      <w:r w:rsidR="03D26272" w:rsidRPr="263B1ED7">
        <w:rPr>
          <w:rFonts w:ascii="Times New Roman" w:hAnsi="Times New Roman" w:cs="Times New Roman"/>
          <w:sz w:val="24"/>
          <w:szCs w:val="24"/>
        </w:rPr>
        <w:t xml:space="preserve">, the development of shared understanding and relationship among the parties </w:t>
      </w:r>
      <w:r w:rsidR="72AA1AAC" w:rsidRPr="263B1ED7">
        <w:rPr>
          <w:rFonts w:ascii="Times New Roman" w:hAnsi="Times New Roman" w:cs="Times New Roman"/>
          <w:sz w:val="24"/>
          <w:szCs w:val="24"/>
        </w:rPr>
        <w:t>is based on nonverbal communication, and how can that be developed or accommodated in an online-only internship?</w:t>
      </w:r>
      <w:r w:rsidR="53AE9C52" w:rsidRPr="263B1ED7">
        <w:rPr>
          <w:rFonts w:ascii="Times New Roman" w:hAnsi="Times New Roman" w:cs="Times New Roman"/>
          <w:sz w:val="24"/>
          <w:szCs w:val="24"/>
        </w:rPr>
        <w:t xml:space="preserve"> </w:t>
      </w:r>
      <w:r w:rsidR="26771135" w:rsidRPr="263B1ED7">
        <w:rPr>
          <w:rFonts w:ascii="Times New Roman" w:hAnsi="Times New Roman" w:cs="Times New Roman"/>
          <w:sz w:val="24"/>
          <w:szCs w:val="24"/>
        </w:rPr>
        <w:t>It is incumbent on the site supervisor and intern to develop and maintain clear communication during a virtual inter</w:t>
      </w:r>
      <w:r w:rsidR="002F31C8">
        <w:rPr>
          <w:rFonts w:ascii="Times New Roman" w:hAnsi="Times New Roman" w:cs="Times New Roman"/>
          <w:sz w:val="24"/>
          <w:szCs w:val="24"/>
        </w:rPr>
        <w:t>n</w:t>
      </w:r>
      <w:r w:rsidR="26771135" w:rsidRPr="263B1ED7">
        <w:rPr>
          <w:rFonts w:ascii="Times New Roman" w:hAnsi="Times New Roman" w:cs="Times New Roman"/>
          <w:sz w:val="24"/>
          <w:szCs w:val="24"/>
        </w:rPr>
        <w:t xml:space="preserve">ship. </w:t>
      </w:r>
    </w:p>
    <w:p w14:paraId="0ABE93F8" w14:textId="77777777" w:rsidR="00151D30" w:rsidRDefault="00151D30" w:rsidP="00D150DC">
      <w:pPr>
        <w:spacing w:after="0" w:line="480" w:lineRule="auto"/>
        <w:ind w:firstLine="720"/>
        <w:rPr>
          <w:rFonts w:ascii="Times New Roman" w:hAnsi="Times New Roman" w:cs="Times New Roman"/>
          <w:sz w:val="24"/>
          <w:szCs w:val="24"/>
        </w:rPr>
      </w:pPr>
    </w:p>
    <w:p w14:paraId="0F8DFD80" w14:textId="4C3F5787" w:rsidR="64DA6875" w:rsidRDefault="64DA6875" w:rsidP="00D150DC">
      <w:pPr>
        <w:spacing w:after="0" w:line="480" w:lineRule="auto"/>
        <w:ind w:firstLine="720"/>
        <w:rPr>
          <w:rFonts w:ascii="Times New Roman" w:hAnsi="Times New Roman" w:cs="Times New Roman"/>
          <w:sz w:val="24"/>
          <w:szCs w:val="24"/>
        </w:rPr>
      </w:pPr>
      <w:r w:rsidRPr="263B1ED7">
        <w:rPr>
          <w:rFonts w:ascii="Times New Roman" w:hAnsi="Times New Roman" w:cs="Times New Roman"/>
          <w:sz w:val="24"/>
          <w:szCs w:val="24"/>
        </w:rPr>
        <w:t xml:space="preserve">Clear communication in an internship serves several purposes. One of these purposes is to establish relationships, including professional contacts that the future librarians may draw upon after </w:t>
      </w:r>
      <w:r w:rsidR="37F83A73" w:rsidRPr="263B1ED7">
        <w:rPr>
          <w:rFonts w:ascii="Times New Roman" w:hAnsi="Times New Roman" w:cs="Times New Roman"/>
          <w:sz w:val="24"/>
          <w:szCs w:val="24"/>
        </w:rPr>
        <w:t>graduation. A second purpose is to provide clearly defined lear</w:t>
      </w:r>
      <w:r w:rsidR="6C2C3793" w:rsidRPr="263B1ED7">
        <w:rPr>
          <w:rFonts w:ascii="Times New Roman" w:hAnsi="Times New Roman" w:cs="Times New Roman"/>
          <w:sz w:val="24"/>
          <w:szCs w:val="24"/>
        </w:rPr>
        <w:t>n</w:t>
      </w:r>
      <w:r w:rsidR="37F83A73" w:rsidRPr="263B1ED7">
        <w:rPr>
          <w:rFonts w:ascii="Times New Roman" w:hAnsi="Times New Roman" w:cs="Times New Roman"/>
          <w:sz w:val="24"/>
          <w:szCs w:val="24"/>
        </w:rPr>
        <w:t>ing experiences so that interns know exactly what is required of them</w:t>
      </w:r>
      <w:r w:rsidR="3EB93F76" w:rsidRPr="263B1ED7">
        <w:rPr>
          <w:rFonts w:ascii="Times New Roman" w:hAnsi="Times New Roman" w:cs="Times New Roman"/>
          <w:sz w:val="24"/>
          <w:szCs w:val="24"/>
        </w:rPr>
        <w:t xml:space="preserve">, as well as the potential benefits they might accrue from the internship and constraints on their time. The third purpose for clear communication in this context is to enable accurate evaluation of the benefits for the students and for the site. </w:t>
      </w:r>
    </w:p>
    <w:p w14:paraId="350DBCFC" w14:textId="77777777" w:rsidR="00151D30" w:rsidRDefault="00151D30" w:rsidP="00D150DC">
      <w:pPr>
        <w:spacing w:after="0" w:line="480" w:lineRule="auto"/>
        <w:ind w:firstLine="720"/>
        <w:rPr>
          <w:rFonts w:ascii="Times New Roman" w:hAnsi="Times New Roman" w:cs="Times New Roman"/>
          <w:sz w:val="24"/>
          <w:szCs w:val="24"/>
        </w:rPr>
      </w:pPr>
    </w:p>
    <w:p w14:paraId="07C90CD8" w14:textId="6B17F021" w:rsidR="241E787E" w:rsidRDefault="241E787E" w:rsidP="00D150DC">
      <w:pPr>
        <w:spacing w:after="0" w:line="480" w:lineRule="auto"/>
        <w:ind w:firstLine="720"/>
        <w:rPr>
          <w:rFonts w:ascii="Times New Roman" w:hAnsi="Times New Roman" w:cs="Times New Roman"/>
          <w:sz w:val="24"/>
          <w:szCs w:val="24"/>
        </w:rPr>
      </w:pPr>
      <w:r w:rsidRPr="263B1ED7">
        <w:rPr>
          <w:rFonts w:ascii="Times New Roman" w:hAnsi="Times New Roman" w:cs="Times New Roman"/>
          <w:sz w:val="24"/>
          <w:szCs w:val="24"/>
        </w:rPr>
        <w:t xml:space="preserve">To serve these purposes, the site supervisor and intern scheduled weekly video calls. The regular time helps the intern stay on </w:t>
      </w:r>
      <w:r w:rsidR="58B396E2" w:rsidRPr="263B1ED7">
        <w:rPr>
          <w:rFonts w:ascii="Times New Roman" w:hAnsi="Times New Roman" w:cs="Times New Roman"/>
          <w:sz w:val="24"/>
          <w:szCs w:val="24"/>
        </w:rPr>
        <w:t xml:space="preserve">task, and adjustments to the project timeframe can be made as needed. Cisco’s Webex, Google’s Meet, Microsoft Teams, and Zoom are all </w:t>
      </w:r>
      <w:r w:rsidR="35CCD5A2" w:rsidRPr="263B1ED7">
        <w:rPr>
          <w:rFonts w:ascii="Times New Roman" w:hAnsi="Times New Roman" w:cs="Times New Roman"/>
          <w:sz w:val="24"/>
          <w:szCs w:val="24"/>
        </w:rPr>
        <w:t xml:space="preserve">familiar options; we selected Microsoft Teams. Among the helpful integrations that Teams and the others offer are </w:t>
      </w:r>
      <w:r w:rsidR="32A7D75B" w:rsidRPr="263B1ED7">
        <w:rPr>
          <w:rFonts w:ascii="Times New Roman" w:hAnsi="Times New Roman" w:cs="Times New Roman"/>
          <w:sz w:val="24"/>
          <w:szCs w:val="24"/>
        </w:rPr>
        <w:t>chat (for quick questions or sharing links), a calendar integration for scheduling calls, and screen sharing. Another benefit of these video call platforms is that all allow recordings, which are helpful for training sessions that the intern migh</w:t>
      </w:r>
      <w:r w:rsidR="47909C3E" w:rsidRPr="263B1ED7">
        <w:rPr>
          <w:rFonts w:ascii="Times New Roman" w:hAnsi="Times New Roman" w:cs="Times New Roman"/>
          <w:sz w:val="24"/>
          <w:szCs w:val="24"/>
        </w:rPr>
        <w:t xml:space="preserve">t need to refer to later. </w:t>
      </w:r>
    </w:p>
    <w:p w14:paraId="10640100" w14:textId="77777777" w:rsidR="00151D30" w:rsidRDefault="00151D30" w:rsidP="00D150DC">
      <w:pPr>
        <w:spacing w:after="0" w:line="480" w:lineRule="auto"/>
        <w:ind w:firstLine="720"/>
        <w:rPr>
          <w:rFonts w:ascii="Times New Roman" w:hAnsi="Times New Roman" w:cs="Times New Roman"/>
          <w:sz w:val="24"/>
          <w:szCs w:val="24"/>
        </w:rPr>
      </w:pPr>
    </w:p>
    <w:p w14:paraId="3581C9D3" w14:textId="67871CC3" w:rsidR="00A2048C" w:rsidRDefault="00F06B28" w:rsidP="00D150DC">
      <w:pPr>
        <w:spacing w:after="0" w:line="480" w:lineRule="auto"/>
        <w:rPr>
          <w:rFonts w:ascii="Times New Roman" w:hAnsi="Times New Roman" w:cs="Times New Roman"/>
          <w:sz w:val="24"/>
          <w:szCs w:val="24"/>
        </w:rPr>
      </w:pPr>
      <w:r w:rsidRPr="006C7DC0">
        <w:rPr>
          <w:rFonts w:ascii="Times New Roman" w:hAnsi="Times New Roman" w:cs="Times New Roman"/>
          <w:sz w:val="24"/>
          <w:szCs w:val="24"/>
        </w:rPr>
        <w:tab/>
        <w:t xml:space="preserve">Planning and </w:t>
      </w:r>
      <w:r w:rsidR="33266645" w:rsidRPr="006C7DC0">
        <w:rPr>
          <w:rFonts w:ascii="Times New Roman" w:hAnsi="Times New Roman" w:cs="Times New Roman"/>
          <w:sz w:val="24"/>
          <w:szCs w:val="24"/>
        </w:rPr>
        <w:t>o</w:t>
      </w:r>
      <w:r w:rsidRPr="006C7DC0">
        <w:rPr>
          <w:rFonts w:ascii="Times New Roman" w:hAnsi="Times New Roman" w:cs="Times New Roman"/>
          <w:sz w:val="24"/>
          <w:szCs w:val="24"/>
        </w:rPr>
        <w:t>rganizing</w:t>
      </w:r>
      <w:r w:rsidR="6B0C7B66" w:rsidRPr="006C7DC0">
        <w:rPr>
          <w:rFonts w:ascii="Times New Roman" w:hAnsi="Times New Roman" w:cs="Times New Roman"/>
          <w:sz w:val="24"/>
          <w:szCs w:val="24"/>
        </w:rPr>
        <w:t xml:space="preserve"> are critical for any internship, but having an overt and easy-to-follow structure are essential for online experiences. </w:t>
      </w:r>
      <w:r w:rsidR="03F6AA5F" w:rsidRPr="006C7DC0">
        <w:rPr>
          <w:rFonts w:ascii="Times New Roman" w:hAnsi="Times New Roman" w:cs="Times New Roman"/>
          <w:sz w:val="24"/>
          <w:szCs w:val="24"/>
        </w:rPr>
        <w:t>What learning experiences should the intern have? What tasks should they do, in what order, and in what time frame? The site supervisor’s preference is to train interns, then have them per</w:t>
      </w:r>
      <w:r w:rsidR="44D4C369" w:rsidRPr="006C7DC0">
        <w:rPr>
          <w:rFonts w:ascii="Times New Roman" w:hAnsi="Times New Roman" w:cs="Times New Roman"/>
          <w:sz w:val="24"/>
          <w:szCs w:val="24"/>
        </w:rPr>
        <w:t xml:space="preserve">form their work independently with occasional check-in's, and finally get back together for some sort of summative reflection or evaluation. </w:t>
      </w:r>
    </w:p>
    <w:p w14:paraId="456754C8" w14:textId="77777777" w:rsidR="00151D30" w:rsidRDefault="00151D30" w:rsidP="00D150DC">
      <w:pPr>
        <w:spacing w:after="0" w:line="480" w:lineRule="auto"/>
        <w:rPr>
          <w:rFonts w:ascii="Times New Roman" w:hAnsi="Times New Roman" w:cs="Times New Roman"/>
          <w:sz w:val="24"/>
          <w:szCs w:val="24"/>
        </w:rPr>
      </w:pPr>
    </w:p>
    <w:p w14:paraId="4A213F3D" w14:textId="1F0047D7" w:rsidR="00151D30" w:rsidRDefault="44D4C369" w:rsidP="00D150DC">
      <w:pPr>
        <w:spacing w:after="0" w:line="480" w:lineRule="auto"/>
        <w:ind w:firstLine="720"/>
        <w:rPr>
          <w:rFonts w:ascii="Times New Roman" w:hAnsi="Times New Roman" w:cs="Times New Roman"/>
          <w:sz w:val="24"/>
          <w:szCs w:val="24"/>
        </w:rPr>
      </w:pPr>
      <w:r w:rsidRPr="263B1ED7">
        <w:rPr>
          <w:rFonts w:ascii="Times New Roman" w:hAnsi="Times New Roman" w:cs="Times New Roman"/>
          <w:sz w:val="24"/>
          <w:szCs w:val="24"/>
        </w:rPr>
        <w:lastRenderedPageBreak/>
        <w:t xml:space="preserve">We looked to project management platforms, and focused on those using Kanban boards. </w:t>
      </w:r>
      <w:r w:rsidR="00E5628B">
        <w:rPr>
          <w:rFonts w:ascii="Times New Roman" w:hAnsi="Times New Roman" w:cs="Times New Roman"/>
          <w:sz w:val="24"/>
          <w:szCs w:val="24"/>
        </w:rPr>
        <w:t xml:space="preserve">Kanban boards present a work space in which each task is defined on a card, and cards are grouped in columns of related tasks, called buckets. </w:t>
      </w:r>
      <w:r w:rsidR="00B01E90">
        <w:rPr>
          <w:rFonts w:ascii="Times New Roman" w:hAnsi="Times New Roman" w:cs="Times New Roman"/>
          <w:sz w:val="24"/>
          <w:szCs w:val="24"/>
        </w:rPr>
        <w:t>Each card can be assigned to one or more people</w:t>
      </w:r>
      <w:r w:rsidR="000E58F2">
        <w:rPr>
          <w:rFonts w:ascii="Times New Roman" w:hAnsi="Times New Roman" w:cs="Times New Roman"/>
          <w:sz w:val="24"/>
          <w:szCs w:val="24"/>
        </w:rPr>
        <w:t xml:space="preserve">, </w:t>
      </w:r>
      <w:r w:rsidR="00A63284">
        <w:rPr>
          <w:rFonts w:ascii="Times New Roman" w:hAnsi="Times New Roman" w:cs="Times New Roman"/>
          <w:sz w:val="24"/>
          <w:szCs w:val="24"/>
        </w:rPr>
        <w:t xml:space="preserve">can have self-defined labels, and </w:t>
      </w:r>
      <w:r w:rsidR="000E58F2">
        <w:rPr>
          <w:rFonts w:ascii="Times New Roman" w:hAnsi="Times New Roman" w:cs="Times New Roman"/>
          <w:sz w:val="24"/>
          <w:szCs w:val="24"/>
        </w:rPr>
        <w:t xml:space="preserve">has a </w:t>
      </w:r>
      <w:r w:rsidR="00890E5F">
        <w:rPr>
          <w:rFonts w:ascii="Times New Roman" w:hAnsi="Times New Roman" w:cs="Times New Roman"/>
          <w:sz w:val="24"/>
          <w:szCs w:val="24"/>
        </w:rPr>
        <w:t>clear status indicat</w:t>
      </w:r>
      <w:r w:rsidR="002C0C86">
        <w:rPr>
          <w:rFonts w:ascii="Times New Roman" w:hAnsi="Times New Roman" w:cs="Times New Roman"/>
          <w:sz w:val="24"/>
          <w:szCs w:val="24"/>
        </w:rPr>
        <w:t>or</w:t>
      </w:r>
      <w:r w:rsidR="00890E5F">
        <w:rPr>
          <w:rFonts w:ascii="Times New Roman" w:hAnsi="Times New Roman" w:cs="Times New Roman"/>
          <w:sz w:val="24"/>
          <w:szCs w:val="24"/>
        </w:rPr>
        <w:t xml:space="preserve"> (</w:t>
      </w:r>
      <w:r w:rsidR="00E21E6A">
        <w:rPr>
          <w:rFonts w:ascii="Times New Roman" w:hAnsi="Times New Roman" w:cs="Times New Roman"/>
          <w:sz w:val="24"/>
          <w:szCs w:val="24"/>
        </w:rPr>
        <w:t>“Not started,” “In progress,” or “Done”)</w:t>
      </w:r>
      <w:r w:rsidR="00574082">
        <w:rPr>
          <w:rFonts w:ascii="Times New Roman" w:hAnsi="Times New Roman" w:cs="Times New Roman"/>
          <w:sz w:val="24"/>
          <w:szCs w:val="24"/>
        </w:rPr>
        <w:t xml:space="preserve">. </w:t>
      </w:r>
      <w:r w:rsidR="001D0E4F">
        <w:rPr>
          <w:rFonts w:ascii="Times New Roman" w:hAnsi="Times New Roman" w:cs="Times New Roman"/>
          <w:sz w:val="24"/>
          <w:szCs w:val="24"/>
        </w:rPr>
        <w:t xml:space="preserve">Once marked Done, cards are hidden </w:t>
      </w:r>
      <w:r w:rsidR="001B1CB4">
        <w:rPr>
          <w:rFonts w:ascii="Times New Roman" w:hAnsi="Times New Roman" w:cs="Times New Roman"/>
          <w:sz w:val="24"/>
          <w:szCs w:val="24"/>
        </w:rPr>
        <w:t xml:space="preserve">by default. </w:t>
      </w:r>
      <w:r w:rsidRPr="263B1ED7">
        <w:rPr>
          <w:rFonts w:ascii="Times New Roman" w:hAnsi="Times New Roman" w:cs="Times New Roman"/>
          <w:sz w:val="24"/>
          <w:szCs w:val="24"/>
        </w:rPr>
        <w:t>Asana</w:t>
      </w:r>
      <w:r w:rsidR="18626D7E" w:rsidRPr="263B1ED7">
        <w:rPr>
          <w:rFonts w:ascii="Times New Roman" w:hAnsi="Times New Roman" w:cs="Times New Roman"/>
          <w:sz w:val="24"/>
          <w:szCs w:val="24"/>
        </w:rPr>
        <w:t xml:space="preserve"> </w:t>
      </w:r>
      <w:r w:rsidRPr="263B1ED7">
        <w:rPr>
          <w:rFonts w:ascii="Times New Roman" w:hAnsi="Times New Roman" w:cs="Times New Roman"/>
          <w:sz w:val="24"/>
          <w:szCs w:val="24"/>
        </w:rPr>
        <w:t xml:space="preserve">and Trello </w:t>
      </w:r>
      <w:r w:rsidR="4A4EF219" w:rsidRPr="263B1ED7">
        <w:rPr>
          <w:rFonts w:ascii="Times New Roman" w:hAnsi="Times New Roman" w:cs="Times New Roman"/>
          <w:sz w:val="24"/>
          <w:szCs w:val="24"/>
        </w:rPr>
        <w:t>both</w:t>
      </w:r>
      <w:r w:rsidRPr="263B1ED7">
        <w:rPr>
          <w:rFonts w:ascii="Times New Roman" w:hAnsi="Times New Roman" w:cs="Times New Roman"/>
          <w:sz w:val="24"/>
          <w:szCs w:val="24"/>
        </w:rPr>
        <w:t xml:space="preserve"> </w:t>
      </w:r>
      <w:r w:rsidR="77B8D5D7" w:rsidRPr="263B1ED7">
        <w:rPr>
          <w:rFonts w:ascii="Times New Roman" w:hAnsi="Times New Roman" w:cs="Times New Roman"/>
          <w:sz w:val="24"/>
          <w:szCs w:val="24"/>
        </w:rPr>
        <w:t xml:space="preserve">have free versions available, and Trello is </w:t>
      </w:r>
      <w:r w:rsidR="008618D8">
        <w:rPr>
          <w:rFonts w:ascii="Times New Roman" w:hAnsi="Times New Roman" w:cs="Times New Roman"/>
          <w:sz w:val="24"/>
          <w:szCs w:val="24"/>
        </w:rPr>
        <w:t xml:space="preserve">already </w:t>
      </w:r>
      <w:r w:rsidR="77B8D5D7" w:rsidRPr="263B1ED7">
        <w:rPr>
          <w:rFonts w:ascii="Times New Roman" w:hAnsi="Times New Roman" w:cs="Times New Roman"/>
          <w:sz w:val="24"/>
          <w:szCs w:val="24"/>
        </w:rPr>
        <w:t xml:space="preserve">in use among some academic libraries in </w:t>
      </w:r>
      <w:r w:rsidR="00533155">
        <w:rPr>
          <w:rFonts w:ascii="Times New Roman" w:hAnsi="Times New Roman" w:cs="Times New Roman"/>
          <w:sz w:val="24"/>
          <w:szCs w:val="24"/>
        </w:rPr>
        <w:t>the</w:t>
      </w:r>
      <w:r w:rsidR="77B8D5D7" w:rsidRPr="263B1ED7">
        <w:rPr>
          <w:rFonts w:ascii="Times New Roman" w:hAnsi="Times New Roman" w:cs="Times New Roman"/>
          <w:sz w:val="24"/>
          <w:szCs w:val="24"/>
        </w:rPr>
        <w:t xml:space="preserve"> Carolina</w:t>
      </w:r>
      <w:r w:rsidR="00533155">
        <w:rPr>
          <w:rFonts w:ascii="Times New Roman" w:hAnsi="Times New Roman" w:cs="Times New Roman"/>
          <w:sz w:val="24"/>
          <w:szCs w:val="24"/>
        </w:rPr>
        <w:t>s</w:t>
      </w:r>
      <w:r w:rsidR="77B8D5D7" w:rsidRPr="263B1ED7">
        <w:rPr>
          <w:rFonts w:ascii="Times New Roman" w:hAnsi="Times New Roman" w:cs="Times New Roman"/>
          <w:sz w:val="24"/>
          <w:szCs w:val="24"/>
        </w:rPr>
        <w:t xml:space="preserve"> </w:t>
      </w:r>
      <w:r w:rsidR="00556645">
        <w:rPr>
          <w:rFonts w:ascii="Times New Roman" w:hAnsi="Times New Roman" w:cs="Times New Roman"/>
          <w:sz w:val="24"/>
          <w:szCs w:val="24"/>
        </w:rPr>
        <w:fldChar w:fldCharType="begin"/>
      </w:r>
      <w:r w:rsidR="002F1955">
        <w:rPr>
          <w:rFonts w:ascii="Times New Roman" w:hAnsi="Times New Roman" w:cs="Times New Roman"/>
          <w:sz w:val="24"/>
          <w:szCs w:val="24"/>
        </w:rPr>
        <w:instrText xml:space="preserve"> ADDIN ZOTERO_ITEM CSL_CITATION {"citationID":"wXCRqSCS","properties":{"formattedCitation":"(Kipps &amp; Jones, 2020; Minchew, 2015)","plainCitation":"(Kipps &amp; Jones, 2020; Minchew, 2015)","noteIndex":0},"citationItems":[{"id":3586,"uris":["http://zotero.org/users/1421541/items/M5QU9FB7"],"uri":["http://zotero.org/users/1421541/items/M5QU9FB7"],"itemData":{"id":3586,"type":"article-journal","container-title":"Serials Review","DOI":"10.1080/00987913.2020.1806646","ISSN":"0098-7913, 1879-095X","issue":"3","journalAbbreviation":"Serials Review","language":"en","page":"215-223","source":"DOI.org (Crossref)","title":"Things Are Looking Up: Using Cloud-Based Technology Tools in Collection Management Workflows","title-short":"Things Are Looking Up","volume":"46","author":[{"family":"Kipps","given":"Kayla L."},{"family":"Jones","given":"Allison K."}],"issued":{"date-parts":[["2020",7,2]]}}},{"id":3616,"uris":["http://zotero.org/groups/2811373/items/UF76M9ZS"],"uri":["http://zotero.org/groups/2811373/items/UF76M9ZS"],"itemData":{"id":3616,"type":"article-journal","container-title":"Serials Review","DOI":"10.1080/00987913.2015.1065946","ISSN":"0098-7913, 1879-095X","issue":"3","journalAbbreviation":"Serials Review","language":"en","page":"165-172","source":"DOI.org (Crossref)","title":"Who's on First?: License Team Workflow Tracking With Trello","title-short":"Who's on First?","volume":"41","author":[{"family":"Minchew","given":"Tessa"}],"issued":{"date-parts":[["2015",7,3]]}}}],"schema":"https://github.com/citation-style-language/schema/raw/master/csl-citation.json"} </w:instrText>
      </w:r>
      <w:r w:rsidR="00556645">
        <w:rPr>
          <w:rFonts w:ascii="Times New Roman" w:hAnsi="Times New Roman" w:cs="Times New Roman"/>
          <w:sz w:val="24"/>
          <w:szCs w:val="24"/>
        </w:rPr>
        <w:fldChar w:fldCharType="separate"/>
      </w:r>
      <w:r w:rsidR="002F1955" w:rsidRPr="002F1955">
        <w:rPr>
          <w:rFonts w:ascii="Times New Roman" w:hAnsi="Times New Roman" w:cs="Times New Roman"/>
          <w:sz w:val="24"/>
        </w:rPr>
        <w:t>(Kipps &amp; Jones, 2020; Minchew, 2015)</w:t>
      </w:r>
      <w:r w:rsidR="00556645">
        <w:rPr>
          <w:rFonts w:ascii="Times New Roman" w:hAnsi="Times New Roman" w:cs="Times New Roman"/>
          <w:sz w:val="24"/>
          <w:szCs w:val="24"/>
        </w:rPr>
        <w:fldChar w:fldCharType="end"/>
      </w:r>
      <w:r w:rsidR="77B8D5D7" w:rsidRPr="263B1ED7">
        <w:rPr>
          <w:rFonts w:ascii="Times New Roman" w:hAnsi="Times New Roman" w:cs="Times New Roman"/>
          <w:sz w:val="24"/>
          <w:szCs w:val="24"/>
        </w:rPr>
        <w:t xml:space="preserve">. </w:t>
      </w:r>
      <w:r w:rsidR="3498FF68" w:rsidRPr="263B1ED7">
        <w:rPr>
          <w:rFonts w:ascii="Times New Roman" w:hAnsi="Times New Roman" w:cs="Times New Roman"/>
          <w:sz w:val="24"/>
          <w:szCs w:val="24"/>
        </w:rPr>
        <w:t>The presenters had Microsoft Planner available through a campus license, and selected that option. All three project management software options have integrated calendars</w:t>
      </w:r>
      <w:r w:rsidR="6CD74E35" w:rsidRPr="263B1ED7">
        <w:rPr>
          <w:rFonts w:ascii="Times New Roman" w:hAnsi="Times New Roman" w:cs="Times New Roman"/>
          <w:sz w:val="24"/>
          <w:szCs w:val="24"/>
        </w:rPr>
        <w:t xml:space="preserve">, document storage and sharing, and can generate task lists. </w:t>
      </w:r>
      <w:r w:rsidR="008D5ED7" w:rsidRPr="263B1ED7">
        <w:rPr>
          <w:rFonts w:ascii="Times New Roman" w:hAnsi="Times New Roman" w:cs="Times New Roman"/>
          <w:sz w:val="24"/>
          <w:szCs w:val="24"/>
        </w:rPr>
        <w:t>The visual nature of the Kanban boards, clear designation of responsibilities and due dates, as well as additional features such as checklists and notes fields, make them ideal for online internships.</w:t>
      </w:r>
      <w:r w:rsidR="008D5ED7">
        <w:rPr>
          <w:rFonts w:ascii="Times New Roman" w:hAnsi="Times New Roman" w:cs="Times New Roman"/>
          <w:sz w:val="24"/>
          <w:szCs w:val="24"/>
        </w:rPr>
        <w:t xml:space="preserve"> </w:t>
      </w:r>
      <w:r w:rsidR="348AC64E" w:rsidRPr="263B1ED7">
        <w:rPr>
          <w:rFonts w:ascii="Times New Roman" w:hAnsi="Times New Roman" w:cs="Times New Roman"/>
          <w:sz w:val="24"/>
          <w:szCs w:val="24"/>
        </w:rPr>
        <w:t xml:space="preserve">See Figure 1 for a Kanban board. </w:t>
      </w:r>
      <w:r w:rsidR="00E4791B">
        <w:rPr>
          <w:rFonts w:ascii="Times New Roman" w:hAnsi="Times New Roman" w:cs="Times New Roman"/>
          <w:sz w:val="24"/>
          <w:szCs w:val="24"/>
        </w:rPr>
        <w:t>Figure 2</w:t>
      </w:r>
      <w:r w:rsidR="00492945">
        <w:rPr>
          <w:rFonts w:ascii="Times New Roman" w:hAnsi="Times New Roman" w:cs="Times New Roman"/>
          <w:sz w:val="24"/>
          <w:szCs w:val="24"/>
        </w:rPr>
        <w:t xml:space="preserve"> shows a Kanban card</w:t>
      </w:r>
      <w:r w:rsidR="00BD205D">
        <w:rPr>
          <w:rFonts w:ascii="Times New Roman" w:hAnsi="Times New Roman" w:cs="Times New Roman"/>
          <w:sz w:val="24"/>
          <w:szCs w:val="24"/>
        </w:rPr>
        <w:t xml:space="preserve"> from this board. </w:t>
      </w:r>
      <w:r w:rsidR="004C1205">
        <w:rPr>
          <w:rFonts w:ascii="Times New Roman" w:hAnsi="Times New Roman" w:cs="Times New Roman"/>
          <w:sz w:val="24"/>
          <w:szCs w:val="24"/>
        </w:rPr>
        <w:t xml:space="preserve">[Insert Figure 1 here. Insert Figure 2 here.] </w:t>
      </w:r>
    </w:p>
    <w:p w14:paraId="40B83DA7" w14:textId="282C64BC" w:rsidR="5C0DB2C3" w:rsidRDefault="00492945" w:rsidP="00D150D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p w14:paraId="5F1A2802" w14:textId="7883D0D0" w:rsidR="00F06B28" w:rsidRDefault="00F06B28" w:rsidP="00D150DC">
      <w:pPr>
        <w:spacing w:after="0" w:line="480" w:lineRule="auto"/>
        <w:rPr>
          <w:rFonts w:ascii="Times New Roman" w:hAnsi="Times New Roman" w:cs="Times New Roman"/>
          <w:sz w:val="24"/>
          <w:szCs w:val="24"/>
        </w:rPr>
      </w:pPr>
      <w:r w:rsidRPr="006C7DC0">
        <w:rPr>
          <w:rFonts w:ascii="Times New Roman" w:hAnsi="Times New Roman" w:cs="Times New Roman"/>
          <w:sz w:val="24"/>
          <w:szCs w:val="24"/>
        </w:rPr>
        <w:tab/>
      </w:r>
      <w:r w:rsidR="001C3E28">
        <w:rPr>
          <w:rFonts w:ascii="Times New Roman" w:hAnsi="Times New Roman" w:cs="Times New Roman"/>
          <w:sz w:val="24"/>
          <w:szCs w:val="24"/>
        </w:rPr>
        <w:t>The third identified issue is</w:t>
      </w:r>
      <w:r w:rsidRPr="006C7DC0">
        <w:rPr>
          <w:rFonts w:ascii="Times New Roman" w:hAnsi="Times New Roman" w:cs="Times New Roman"/>
          <w:sz w:val="24"/>
          <w:szCs w:val="24"/>
        </w:rPr>
        <w:t xml:space="preserve"> </w:t>
      </w:r>
      <w:r w:rsidR="00A40CE5">
        <w:rPr>
          <w:rFonts w:ascii="Times New Roman" w:hAnsi="Times New Roman" w:cs="Times New Roman"/>
          <w:sz w:val="24"/>
          <w:szCs w:val="24"/>
        </w:rPr>
        <w:t>d</w:t>
      </w:r>
      <w:r w:rsidRPr="006C7DC0">
        <w:rPr>
          <w:rFonts w:ascii="Times New Roman" w:hAnsi="Times New Roman" w:cs="Times New Roman"/>
          <w:sz w:val="24"/>
          <w:szCs w:val="24"/>
        </w:rPr>
        <w:t xml:space="preserve">emonstrating </w:t>
      </w:r>
      <w:r w:rsidR="00A40CE5">
        <w:rPr>
          <w:rFonts w:ascii="Times New Roman" w:hAnsi="Times New Roman" w:cs="Times New Roman"/>
          <w:sz w:val="24"/>
          <w:szCs w:val="24"/>
        </w:rPr>
        <w:t>l</w:t>
      </w:r>
      <w:r w:rsidRPr="006C7DC0">
        <w:rPr>
          <w:rFonts w:ascii="Times New Roman" w:hAnsi="Times New Roman" w:cs="Times New Roman"/>
          <w:sz w:val="24"/>
          <w:szCs w:val="24"/>
        </w:rPr>
        <w:t>earning.</w:t>
      </w:r>
      <w:r w:rsidR="00794726">
        <w:rPr>
          <w:rFonts w:ascii="Times New Roman" w:hAnsi="Times New Roman" w:cs="Times New Roman"/>
          <w:sz w:val="24"/>
          <w:szCs w:val="24"/>
        </w:rPr>
        <w:t xml:space="preserve"> </w:t>
      </w:r>
      <w:r w:rsidR="00A60233">
        <w:rPr>
          <w:rFonts w:ascii="Times New Roman" w:hAnsi="Times New Roman" w:cs="Times New Roman"/>
          <w:sz w:val="24"/>
          <w:szCs w:val="24"/>
        </w:rPr>
        <w:t xml:space="preserve">In an </w:t>
      </w:r>
      <w:r w:rsidR="00A60D34">
        <w:rPr>
          <w:rFonts w:ascii="Times New Roman" w:hAnsi="Times New Roman" w:cs="Times New Roman"/>
          <w:sz w:val="24"/>
          <w:szCs w:val="24"/>
        </w:rPr>
        <w:t xml:space="preserve">in-person internship, the site supervisor might be able to observe the intern </w:t>
      </w:r>
      <w:r w:rsidR="00380999">
        <w:rPr>
          <w:rFonts w:ascii="Times New Roman" w:hAnsi="Times New Roman" w:cs="Times New Roman"/>
          <w:sz w:val="24"/>
          <w:szCs w:val="24"/>
        </w:rPr>
        <w:t xml:space="preserve">physically performing tasks, or working with print materials. But in an online environment, site supervisors might have to rethink </w:t>
      </w:r>
      <w:r w:rsidR="00075C89">
        <w:rPr>
          <w:rFonts w:ascii="Times New Roman" w:hAnsi="Times New Roman" w:cs="Times New Roman"/>
          <w:sz w:val="24"/>
          <w:szCs w:val="24"/>
        </w:rPr>
        <w:t xml:space="preserve">what skills they intend to teach and how the student interns might demonstrate mastery. What kinds of work products demonstrate learning? </w:t>
      </w:r>
      <w:r w:rsidR="00372771">
        <w:rPr>
          <w:rFonts w:ascii="Times New Roman" w:hAnsi="Times New Roman" w:cs="Times New Roman"/>
          <w:sz w:val="24"/>
          <w:szCs w:val="24"/>
        </w:rPr>
        <w:t xml:space="preserve">How can they be shared with the site supervisor and with the professor? </w:t>
      </w:r>
      <w:r w:rsidR="000F0283">
        <w:rPr>
          <w:rFonts w:ascii="Times New Roman" w:hAnsi="Times New Roman" w:cs="Times New Roman"/>
          <w:sz w:val="24"/>
          <w:szCs w:val="24"/>
        </w:rPr>
        <w:t xml:space="preserve">An important </w:t>
      </w:r>
      <w:r w:rsidR="003E3A0A">
        <w:rPr>
          <w:rFonts w:ascii="Times New Roman" w:hAnsi="Times New Roman" w:cs="Times New Roman"/>
          <w:sz w:val="24"/>
          <w:szCs w:val="24"/>
        </w:rPr>
        <w:t xml:space="preserve">corollary is </w:t>
      </w:r>
      <w:r w:rsidR="0010782E">
        <w:rPr>
          <w:rFonts w:ascii="Times New Roman" w:hAnsi="Times New Roman" w:cs="Times New Roman"/>
          <w:sz w:val="24"/>
          <w:szCs w:val="24"/>
        </w:rPr>
        <w:t xml:space="preserve">how the site supervisor and professor will provide meaningful assessment feedback on these work products. </w:t>
      </w:r>
    </w:p>
    <w:p w14:paraId="73EEAA9A" w14:textId="77777777" w:rsidR="00151D30" w:rsidRDefault="00151D30" w:rsidP="00D150DC">
      <w:pPr>
        <w:spacing w:after="0" w:line="480" w:lineRule="auto"/>
        <w:rPr>
          <w:rFonts w:ascii="Times New Roman" w:hAnsi="Times New Roman" w:cs="Times New Roman"/>
          <w:sz w:val="24"/>
          <w:szCs w:val="24"/>
        </w:rPr>
      </w:pPr>
    </w:p>
    <w:p w14:paraId="3C5F5588" w14:textId="2613DDA4" w:rsidR="00075C89" w:rsidRDefault="00075C89" w:rsidP="00D150D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DD06C6">
        <w:rPr>
          <w:rFonts w:ascii="Times New Roman" w:hAnsi="Times New Roman" w:cs="Times New Roman"/>
          <w:sz w:val="24"/>
          <w:szCs w:val="24"/>
        </w:rPr>
        <w:t xml:space="preserve">All of the documents that the intern generated while working on the ECU internship needed to be shared in electronic format. </w:t>
      </w:r>
      <w:r>
        <w:rPr>
          <w:rFonts w:ascii="Times New Roman" w:hAnsi="Times New Roman" w:cs="Times New Roman"/>
          <w:sz w:val="24"/>
          <w:szCs w:val="24"/>
        </w:rPr>
        <w:t xml:space="preserve">While Google Docs and other </w:t>
      </w:r>
      <w:r w:rsidR="00972A74">
        <w:rPr>
          <w:rFonts w:ascii="Times New Roman" w:hAnsi="Times New Roman" w:cs="Times New Roman"/>
          <w:sz w:val="24"/>
          <w:szCs w:val="24"/>
        </w:rPr>
        <w:t>shared file systems are available, Microsoft’s OneDrive was selected for this internship</w:t>
      </w:r>
      <w:r w:rsidR="00F91979">
        <w:rPr>
          <w:rFonts w:ascii="Times New Roman" w:hAnsi="Times New Roman" w:cs="Times New Roman"/>
          <w:sz w:val="24"/>
          <w:szCs w:val="24"/>
        </w:rPr>
        <w:t xml:space="preserve">. Among its benefits are that document authors can make the files view-only or editable, and users can insert comments. </w:t>
      </w:r>
      <w:r w:rsidR="009C1A38">
        <w:rPr>
          <w:rFonts w:ascii="Times New Roman" w:hAnsi="Times New Roman" w:cs="Times New Roman"/>
          <w:sz w:val="24"/>
          <w:szCs w:val="24"/>
        </w:rPr>
        <w:t xml:space="preserve">One of the primary reasons for selecting OneDrive is its integration with Planner and Teams, which we were already using. </w:t>
      </w:r>
      <w:r w:rsidR="00384845">
        <w:rPr>
          <w:rFonts w:ascii="Times New Roman" w:hAnsi="Times New Roman" w:cs="Times New Roman"/>
          <w:sz w:val="24"/>
          <w:szCs w:val="24"/>
        </w:rPr>
        <w:t>The site supervisor used electronic signatures for the forms</w:t>
      </w:r>
      <w:r w:rsidR="00C21AE5">
        <w:rPr>
          <w:rFonts w:ascii="Times New Roman" w:hAnsi="Times New Roman" w:cs="Times New Roman"/>
          <w:sz w:val="24"/>
          <w:szCs w:val="24"/>
        </w:rPr>
        <w:t xml:space="preserve"> that needed them, like the work log and the evaluation form. </w:t>
      </w:r>
    </w:p>
    <w:p w14:paraId="632AB49E" w14:textId="77777777" w:rsidR="00151D30" w:rsidRDefault="00151D30" w:rsidP="00D150DC">
      <w:pPr>
        <w:spacing w:after="0" w:line="480" w:lineRule="auto"/>
        <w:rPr>
          <w:rFonts w:ascii="Times New Roman" w:hAnsi="Times New Roman" w:cs="Times New Roman"/>
          <w:sz w:val="24"/>
          <w:szCs w:val="24"/>
        </w:rPr>
      </w:pPr>
    </w:p>
    <w:p w14:paraId="794FC8D8" w14:textId="785FFBA5" w:rsidR="00CD7AB5" w:rsidRDefault="00CD7AB5" w:rsidP="00D150DC">
      <w:pPr>
        <w:spacing w:after="0" w:line="480" w:lineRule="auto"/>
        <w:rPr>
          <w:rFonts w:ascii="Times New Roman" w:hAnsi="Times New Roman" w:cs="Times New Roman"/>
          <w:sz w:val="24"/>
          <w:szCs w:val="24"/>
        </w:rPr>
      </w:pPr>
      <w:r>
        <w:rPr>
          <w:rFonts w:ascii="Times New Roman" w:hAnsi="Times New Roman" w:cs="Times New Roman"/>
          <w:sz w:val="24"/>
          <w:szCs w:val="24"/>
        </w:rPr>
        <w:tab/>
        <w:t>There are additional ways to demonstrate learning t</w:t>
      </w:r>
      <w:r w:rsidR="009E3445">
        <w:rPr>
          <w:rFonts w:ascii="Times New Roman" w:hAnsi="Times New Roman" w:cs="Times New Roman"/>
          <w:sz w:val="24"/>
          <w:szCs w:val="24"/>
        </w:rPr>
        <w:t xml:space="preserve">han simply Word documents or spreadsheets, though. The cumulative project for </w:t>
      </w:r>
      <w:r w:rsidR="006335D5">
        <w:rPr>
          <w:rFonts w:ascii="Times New Roman" w:hAnsi="Times New Roman" w:cs="Times New Roman"/>
          <w:sz w:val="24"/>
          <w:szCs w:val="24"/>
        </w:rPr>
        <w:t>last summer’s intern was a LibGuid</w:t>
      </w:r>
      <w:r w:rsidR="00076AFA">
        <w:rPr>
          <w:rFonts w:ascii="Times New Roman" w:hAnsi="Times New Roman" w:cs="Times New Roman"/>
          <w:sz w:val="24"/>
          <w:szCs w:val="24"/>
        </w:rPr>
        <w:t>e</w:t>
      </w:r>
      <w:r w:rsidR="00DA4232">
        <w:rPr>
          <w:rFonts w:ascii="Times New Roman" w:hAnsi="Times New Roman" w:cs="Times New Roman"/>
          <w:sz w:val="24"/>
          <w:szCs w:val="24"/>
        </w:rPr>
        <w:t>, which can be shared not only with library staff but also with end users.</w:t>
      </w:r>
      <w:r w:rsidR="0010456F">
        <w:rPr>
          <w:rFonts w:ascii="Times New Roman" w:hAnsi="Times New Roman" w:cs="Times New Roman"/>
          <w:sz w:val="24"/>
          <w:szCs w:val="24"/>
        </w:rPr>
        <w:t xml:space="preserve"> </w:t>
      </w:r>
      <w:r w:rsidR="00E64014">
        <w:rPr>
          <w:rFonts w:ascii="Times New Roman" w:hAnsi="Times New Roman" w:cs="Times New Roman"/>
          <w:sz w:val="24"/>
          <w:szCs w:val="24"/>
        </w:rPr>
        <w:t>For</w:t>
      </w:r>
      <w:r w:rsidR="0010456F">
        <w:rPr>
          <w:rFonts w:ascii="Times New Roman" w:hAnsi="Times New Roman" w:cs="Times New Roman"/>
          <w:sz w:val="24"/>
          <w:szCs w:val="24"/>
        </w:rPr>
        <w:t xml:space="preserve"> interns </w:t>
      </w:r>
      <w:r w:rsidR="00E64014">
        <w:rPr>
          <w:rFonts w:ascii="Times New Roman" w:hAnsi="Times New Roman" w:cs="Times New Roman"/>
          <w:sz w:val="24"/>
          <w:szCs w:val="24"/>
        </w:rPr>
        <w:t>who</w:t>
      </w:r>
      <w:r w:rsidR="00076789">
        <w:rPr>
          <w:rFonts w:ascii="Times New Roman" w:hAnsi="Times New Roman" w:cs="Times New Roman"/>
          <w:sz w:val="24"/>
          <w:szCs w:val="24"/>
        </w:rPr>
        <w:t xml:space="preserve">se projects included book talks or in-service presentations, they </w:t>
      </w:r>
      <w:r w:rsidR="0010456F">
        <w:rPr>
          <w:rFonts w:ascii="Times New Roman" w:hAnsi="Times New Roman" w:cs="Times New Roman"/>
          <w:sz w:val="24"/>
          <w:szCs w:val="24"/>
        </w:rPr>
        <w:t xml:space="preserve">could produce presentations </w:t>
      </w:r>
      <w:r w:rsidR="000A6BB2">
        <w:rPr>
          <w:rFonts w:ascii="Times New Roman" w:hAnsi="Times New Roman" w:cs="Times New Roman"/>
          <w:sz w:val="24"/>
          <w:szCs w:val="24"/>
        </w:rPr>
        <w:t>to</w:t>
      </w:r>
      <w:r w:rsidR="0010456F">
        <w:rPr>
          <w:rFonts w:ascii="Times New Roman" w:hAnsi="Times New Roman" w:cs="Times New Roman"/>
          <w:sz w:val="24"/>
          <w:szCs w:val="24"/>
        </w:rPr>
        <w:t xml:space="preserve"> be </w:t>
      </w:r>
      <w:r w:rsidR="000A6BB2">
        <w:rPr>
          <w:rFonts w:ascii="Times New Roman" w:hAnsi="Times New Roman" w:cs="Times New Roman"/>
          <w:sz w:val="24"/>
          <w:szCs w:val="24"/>
        </w:rPr>
        <w:t xml:space="preserve">delivered </w:t>
      </w:r>
      <w:r w:rsidR="0010456F">
        <w:rPr>
          <w:rFonts w:ascii="Times New Roman" w:hAnsi="Times New Roman" w:cs="Times New Roman"/>
          <w:sz w:val="24"/>
          <w:szCs w:val="24"/>
        </w:rPr>
        <w:t>live online or recorded</w:t>
      </w:r>
      <w:r w:rsidR="000A6BB2">
        <w:rPr>
          <w:rFonts w:ascii="Times New Roman" w:hAnsi="Times New Roman" w:cs="Times New Roman"/>
          <w:sz w:val="24"/>
          <w:szCs w:val="24"/>
        </w:rPr>
        <w:t xml:space="preserve"> using Teams or one of the other available video platfo</w:t>
      </w:r>
      <w:r w:rsidR="002A71E4">
        <w:rPr>
          <w:rFonts w:ascii="Times New Roman" w:hAnsi="Times New Roman" w:cs="Times New Roman"/>
          <w:sz w:val="24"/>
          <w:szCs w:val="24"/>
        </w:rPr>
        <w:t>rms. Whether Word documents</w:t>
      </w:r>
      <w:r w:rsidR="00AB2990">
        <w:rPr>
          <w:rFonts w:ascii="Times New Roman" w:hAnsi="Times New Roman" w:cs="Times New Roman"/>
          <w:sz w:val="24"/>
          <w:szCs w:val="24"/>
        </w:rPr>
        <w:t>,</w:t>
      </w:r>
      <w:r w:rsidR="002A71E4">
        <w:rPr>
          <w:rFonts w:ascii="Times New Roman" w:hAnsi="Times New Roman" w:cs="Times New Roman"/>
          <w:sz w:val="24"/>
          <w:szCs w:val="24"/>
        </w:rPr>
        <w:t xml:space="preserve"> spreadsheets, </w:t>
      </w:r>
      <w:r w:rsidR="00AB2990">
        <w:rPr>
          <w:rFonts w:ascii="Times New Roman" w:hAnsi="Times New Roman" w:cs="Times New Roman"/>
          <w:sz w:val="24"/>
          <w:szCs w:val="24"/>
        </w:rPr>
        <w:t>or recorded presentations, the interns were responsible for gathering selections to deposit to their portfolios</w:t>
      </w:r>
      <w:r w:rsidR="004E4D97">
        <w:rPr>
          <w:rFonts w:ascii="Times New Roman" w:hAnsi="Times New Roman" w:cs="Times New Roman"/>
          <w:sz w:val="24"/>
          <w:szCs w:val="24"/>
        </w:rPr>
        <w:t xml:space="preserve">. ECU’s MLS program has been using </w:t>
      </w:r>
      <w:r w:rsidR="4BBE16F8">
        <w:rPr>
          <w:rFonts w:ascii="Times New Roman" w:hAnsi="Times New Roman" w:cs="Times New Roman"/>
          <w:sz w:val="24"/>
          <w:szCs w:val="24"/>
        </w:rPr>
        <w:t>Watermark's</w:t>
      </w:r>
      <w:r w:rsidR="002430D4">
        <w:rPr>
          <w:rFonts w:ascii="Times New Roman" w:hAnsi="Times New Roman" w:cs="Times New Roman"/>
          <w:sz w:val="24"/>
          <w:szCs w:val="24"/>
        </w:rPr>
        <w:t xml:space="preserve"> T</w:t>
      </w:r>
      <w:r w:rsidR="004E4D97">
        <w:rPr>
          <w:rFonts w:ascii="Times New Roman" w:hAnsi="Times New Roman" w:cs="Times New Roman"/>
          <w:sz w:val="24"/>
          <w:szCs w:val="24"/>
        </w:rPr>
        <w:t>askstream for</w:t>
      </w:r>
      <w:r w:rsidR="002430D4">
        <w:rPr>
          <w:rFonts w:ascii="Times New Roman" w:hAnsi="Times New Roman" w:cs="Times New Roman"/>
          <w:sz w:val="24"/>
          <w:szCs w:val="24"/>
        </w:rPr>
        <w:t xml:space="preserve"> por</w:t>
      </w:r>
      <w:r w:rsidR="006B735F">
        <w:rPr>
          <w:rFonts w:ascii="Times New Roman" w:hAnsi="Times New Roman" w:cs="Times New Roman"/>
          <w:sz w:val="24"/>
          <w:szCs w:val="24"/>
        </w:rPr>
        <w:t>t</w:t>
      </w:r>
      <w:r w:rsidR="002430D4">
        <w:rPr>
          <w:rFonts w:ascii="Times New Roman" w:hAnsi="Times New Roman" w:cs="Times New Roman"/>
          <w:sz w:val="24"/>
          <w:szCs w:val="24"/>
        </w:rPr>
        <w:t xml:space="preserve">folios for </w:t>
      </w:r>
      <w:r w:rsidR="342D12C0">
        <w:rPr>
          <w:rFonts w:ascii="Times New Roman" w:hAnsi="Times New Roman" w:cs="Times New Roman"/>
          <w:sz w:val="24"/>
          <w:szCs w:val="24"/>
        </w:rPr>
        <w:t>about a decade now</w:t>
      </w:r>
      <w:r w:rsidR="0060776E">
        <w:rPr>
          <w:rFonts w:ascii="Times New Roman" w:hAnsi="Times New Roman" w:cs="Times New Roman"/>
          <w:sz w:val="24"/>
          <w:szCs w:val="24"/>
        </w:rPr>
        <w:t xml:space="preserve">. The good news is that the tool itself </w:t>
      </w:r>
      <w:r w:rsidR="002D2D44">
        <w:rPr>
          <w:rFonts w:ascii="Times New Roman" w:hAnsi="Times New Roman" w:cs="Times New Roman"/>
          <w:sz w:val="24"/>
          <w:szCs w:val="24"/>
        </w:rPr>
        <w:t xml:space="preserve">is not new, although the students might have different selections of documents to select for virtual internships. </w:t>
      </w:r>
      <w:r w:rsidR="004E4D97">
        <w:rPr>
          <w:rFonts w:ascii="Times New Roman" w:hAnsi="Times New Roman" w:cs="Times New Roman"/>
          <w:sz w:val="24"/>
          <w:szCs w:val="24"/>
        </w:rPr>
        <w:t xml:space="preserve"> </w:t>
      </w:r>
      <w:r w:rsidR="009E3445">
        <w:rPr>
          <w:rFonts w:ascii="Times New Roman" w:hAnsi="Times New Roman" w:cs="Times New Roman"/>
          <w:sz w:val="24"/>
          <w:szCs w:val="24"/>
        </w:rPr>
        <w:t xml:space="preserve"> </w:t>
      </w:r>
    </w:p>
    <w:p w14:paraId="1545D883" w14:textId="77777777" w:rsidR="00151D30" w:rsidRPr="006C7DC0" w:rsidRDefault="00151D30" w:rsidP="00D150DC">
      <w:pPr>
        <w:spacing w:after="0" w:line="480" w:lineRule="auto"/>
        <w:rPr>
          <w:rFonts w:ascii="Times New Roman" w:hAnsi="Times New Roman" w:cs="Times New Roman"/>
          <w:sz w:val="24"/>
          <w:szCs w:val="24"/>
        </w:rPr>
      </w:pPr>
    </w:p>
    <w:p w14:paraId="7B85E1FA" w14:textId="1CEC8DEF" w:rsidR="00F06B28" w:rsidRPr="006756C4" w:rsidRDefault="00F06B28" w:rsidP="00D150DC">
      <w:pPr>
        <w:spacing w:after="0" w:line="480" w:lineRule="auto"/>
        <w:rPr>
          <w:rFonts w:ascii="Times New Roman" w:hAnsi="Times New Roman" w:cs="Times New Roman"/>
          <w:b/>
          <w:bCs/>
          <w:sz w:val="24"/>
          <w:szCs w:val="24"/>
        </w:rPr>
      </w:pPr>
      <w:r w:rsidRPr="006756C4">
        <w:rPr>
          <w:rFonts w:ascii="Times New Roman" w:hAnsi="Times New Roman" w:cs="Times New Roman"/>
          <w:b/>
          <w:bCs/>
          <w:sz w:val="24"/>
          <w:szCs w:val="24"/>
        </w:rPr>
        <w:t>Discussion:</w:t>
      </w:r>
    </w:p>
    <w:p w14:paraId="3A0DC278" w14:textId="338FDEE6" w:rsidR="00F06B28" w:rsidRDefault="00F06B28" w:rsidP="00D150DC">
      <w:pPr>
        <w:spacing w:after="0" w:line="480" w:lineRule="auto"/>
        <w:rPr>
          <w:rFonts w:ascii="Times New Roman" w:hAnsi="Times New Roman" w:cs="Times New Roman"/>
          <w:sz w:val="24"/>
          <w:szCs w:val="24"/>
        </w:rPr>
      </w:pPr>
      <w:r w:rsidRPr="006C7DC0">
        <w:rPr>
          <w:rFonts w:ascii="Times New Roman" w:hAnsi="Times New Roman" w:cs="Times New Roman"/>
          <w:sz w:val="24"/>
          <w:szCs w:val="24"/>
        </w:rPr>
        <w:tab/>
      </w:r>
      <w:r w:rsidR="003B7B7C">
        <w:rPr>
          <w:rFonts w:ascii="Times New Roman" w:hAnsi="Times New Roman" w:cs="Times New Roman"/>
          <w:sz w:val="24"/>
          <w:szCs w:val="24"/>
        </w:rPr>
        <w:t xml:space="preserve">What </w:t>
      </w:r>
      <w:r w:rsidR="00E60BB2">
        <w:rPr>
          <w:rFonts w:ascii="Times New Roman" w:hAnsi="Times New Roman" w:cs="Times New Roman"/>
          <w:sz w:val="24"/>
          <w:szCs w:val="24"/>
        </w:rPr>
        <w:t>w</w:t>
      </w:r>
      <w:r w:rsidR="003B7B7C">
        <w:rPr>
          <w:rFonts w:ascii="Times New Roman" w:hAnsi="Times New Roman" w:cs="Times New Roman"/>
          <w:sz w:val="24"/>
          <w:szCs w:val="24"/>
        </w:rPr>
        <w:t xml:space="preserve">orked for </w:t>
      </w:r>
      <w:r w:rsidR="00030F39">
        <w:rPr>
          <w:rFonts w:ascii="Times New Roman" w:hAnsi="Times New Roman" w:cs="Times New Roman"/>
          <w:sz w:val="24"/>
          <w:szCs w:val="24"/>
        </w:rPr>
        <w:t xml:space="preserve">this </w:t>
      </w:r>
      <w:r w:rsidR="003B7B7C">
        <w:rPr>
          <w:rFonts w:ascii="Times New Roman" w:hAnsi="Times New Roman" w:cs="Times New Roman"/>
          <w:sz w:val="24"/>
          <w:szCs w:val="24"/>
        </w:rPr>
        <w:t>virtual internship?</w:t>
      </w:r>
      <w:r w:rsidRPr="006C7DC0">
        <w:rPr>
          <w:rFonts w:ascii="Times New Roman" w:hAnsi="Times New Roman" w:cs="Times New Roman"/>
          <w:sz w:val="24"/>
          <w:szCs w:val="24"/>
        </w:rPr>
        <w:t xml:space="preserve"> Microsoft Teams.</w:t>
      </w:r>
      <w:r w:rsidR="006756C4">
        <w:rPr>
          <w:rFonts w:ascii="Times New Roman" w:hAnsi="Times New Roman" w:cs="Times New Roman"/>
          <w:sz w:val="24"/>
          <w:szCs w:val="24"/>
        </w:rPr>
        <w:t xml:space="preserve"> Teams provides </w:t>
      </w:r>
      <w:r w:rsidR="00C14C48">
        <w:rPr>
          <w:rFonts w:ascii="Times New Roman" w:hAnsi="Times New Roman" w:cs="Times New Roman"/>
          <w:sz w:val="24"/>
          <w:szCs w:val="24"/>
        </w:rPr>
        <w:t xml:space="preserve">integrated tools meeting our needs for communication, planning and organizing, and </w:t>
      </w:r>
      <w:r w:rsidR="0016022E">
        <w:rPr>
          <w:rFonts w:ascii="Times New Roman" w:hAnsi="Times New Roman" w:cs="Times New Roman"/>
          <w:sz w:val="24"/>
          <w:szCs w:val="24"/>
        </w:rPr>
        <w:t xml:space="preserve">demonstrating learning via </w:t>
      </w:r>
      <w:r w:rsidR="00836D99">
        <w:rPr>
          <w:rFonts w:ascii="Times New Roman" w:hAnsi="Times New Roman" w:cs="Times New Roman"/>
          <w:sz w:val="24"/>
          <w:szCs w:val="24"/>
        </w:rPr>
        <w:t xml:space="preserve">its </w:t>
      </w:r>
      <w:r w:rsidR="0016022E">
        <w:rPr>
          <w:rFonts w:ascii="Times New Roman" w:hAnsi="Times New Roman" w:cs="Times New Roman"/>
          <w:sz w:val="24"/>
          <w:szCs w:val="24"/>
        </w:rPr>
        <w:t>online call</w:t>
      </w:r>
      <w:r w:rsidR="00836D99">
        <w:rPr>
          <w:rFonts w:ascii="Times New Roman" w:hAnsi="Times New Roman" w:cs="Times New Roman"/>
          <w:sz w:val="24"/>
          <w:szCs w:val="24"/>
        </w:rPr>
        <w:t xml:space="preserve"> capability,</w:t>
      </w:r>
      <w:r w:rsidR="0016022E">
        <w:rPr>
          <w:rFonts w:ascii="Times New Roman" w:hAnsi="Times New Roman" w:cs="Times New Roman"/>
          <w:sz w:val="24"/>
          <w:szCs w:val="24"/>
        </w:rPr>
        <w:t xml:space="preserve"> Planner, and OneDrive</w:t>
      </w:r>
      <w:r w:rsidR="006E11C2">
        <w:rPr>
          <w:rFonts w:ascii="Times New Roman" w:hAnsi="Times New Roman" w:cs="Times New Roman"/>
          <w:sz w:val="24"/>
          <w:szCs w:val="24"/>
        </w:rPr>
        <w:t xml:space="preserve">. Teams is also conveniently </w:t>
      </w:r>
      <w:r w:rsidR="006E11C2">
        <w:rPr>
          <w:rFonts w:ascii="Times New Roman" w:hAnsi="Times New Roman" w:cs="Times New Roman"/>
          <w:sz w:val="24"/>
          <w:szCs w:val="24"/>
        </w:rPr>
        <w:lastRenderedPageBreak/>
        <w:t xml:space="preserve">integrated with Microsoft Outlook, which students and faculty use for email and calendar. </w:t>
      </w:r>
      <w:r w:rsidR="008C2486">
        <w:rPr>
          <w:rFonts w:ascii="Times New Roman" w:hAnsi="Times New Roman" w:cs="Times New Roman"/>
          <w:sz w:val="24"/>
          <w:szCs w:val="24"/>
        </w:rPr>
        <w:t xml:space="preserve">This particular all-in-one suite of products </w:t>
      </w:r>
      <w:r w:rsidR="00030F39">
        <w:rPr>
          <w:rFonts w:ascii="Times New Roman" w:hAnsi="Times New Roman" w:cs="Times New Roman"/>
          <w:sz w:val="24"/>
          <w:szCs w:val="24"/>
        </w:rPr>
        <w:t xml:space="preserve">provided convenience with a low learning threshold. </w:t>
      </w:r>
    </w:p>
    <w:p w14:paraId="3166F812" w14:textId="77777777" w:rsidR="00151D30" w:rsidRPr="006C7DC0" w:rsidRDefault="00151D30" w:rsidP="00D150DC">
      <w:pPr>
        <w:spacing w:after="0" w:line="480" w:lineRule="auto"/>
        <w:rPr>
          <w:rFonts w:ascii="Times New Roman" w:hAnsi="Times New Roman" w:cs="Times New Roman"/>
          <w:sz w:val="24"/>
          <w:szCs w:val="24"/>
        </w:rPr>
      </w:pPr>
    </w:p>
    <w:p w14:paraId="278EAB13" w14:textId="56478E33" w:rsidR="00656C7D" w:rsidRDefault="00F06B28" w:rsidP="00D150DC">
      <w:pPr>
        <w:spacing w:after="0" w:line="480" w:lineRule="auto"/>
        <w:rPr>
          <w:rFonts w:ascii="Times New Roman" w:hAnsi="Times New Roman" w:cs="Times New Roman"/>
          <w:sz w:val="24"/>
          <w:szCs w:val="24"/>
        </w:rPr>
      </w:pPr>
      <w:r w:rsidRPr="006C7DC0">
        <w:rPr>
          <w:rFonts w:ascii="Times New Roman" w:hAnsi="Times New Roman" w:cs="Times New Roman"/>
          <w:sz w:val="24"/>
          <w:szCs w:val="24"/>
        </w:rPr>
        <w:tab/>
      </w:r>
      <w:r w:rsidR="00037BEA">
        <w:rPr>
          <w:rFonts w:ascii="Times New Roman" w:hAnsi="Times New Roman" w:cs="Times New Roman"/>
          <w:sz w:val="24"/>
          <w:szCs w:val="24"/>
        </w:rPr>
        <w:t>A</w:t>
      </w:r>
      <w:r w:rsidRPr="006C7DC0">
        <w:rPr>
          <w:rFonts w:ascii="Times New Roman" w:hAnsi="Times New Roman" w:cs="Times New Roman"/>
          <w:sz w:val="24"/>
          <w:szCs w:val="24"/>
        </w:rPr>
        <w:t xml:space="preserve">udience </w:t>
      </w:r>
      <w:r w:rsidR="00037BEA">
        <w:rPr>
          <w:rFonts w:ascii="Times New Roman" w:hAnsi="Times New Roman" w:cs="Times New Roman"/>
          <w:sz w:val="24"/>
          <w:szCs w:val="24"/>
        </w:rPr>
        <w:t xml:space="preserve">members were invited to </w:t>
      </w:r>
      <w:r w:rsidR="006756C4">
        <w:rPr>
          <w:rFonts w:ascii="Times New Roman" w:hAnsi="Times New Roman" w:cs="Times New Roman"/>
          <w:sz w:val="24"/>
          <w:szCs w:val="24"/>
        </w:rPr>
        <w:t xml:space="preserve">ask questions and to </w:t>
      </w:r>
      <w:r w:rsidR="00037BEA">
        <w:rPr>
          <w:rFonts w:ascii="Times New Roman" w:hAnsi="Times New Roman" w:cs="Times New Roman"/>
          <w:sz w:val="24"/>
          <w:szCs w:val="24"/>
        </w:rPr>
        <w:t xml:space="preserve">share </w:t>
      </w:r>
      <w:r w:rsidRPr="006C7DC0">
        <w:rPr>
          <w:rFonts w:ascii="Times New Roman" w:hAnsi="Times New Roman" w:cs="Times New Roman"/>
          <w:sz w:val="24"/>
          <w:szCs w:val="24"/>
        </w:rPr>
        <w:t>other tools and strategies</w:t>
      </w:r>
      <w:r w:rsidR="00037BEA">
        <w:rPr>
          <w:rFonts w:ascii="Times New Roman" w:hAnsi="Times New Roman" w:cs="Times New Roman"/>
          <w:sz w:val="24"/>
          <w:szCs w:val="24"/>
        </w:rPr>
        <w:t xml:space="preserve"> they have used </w:t>
      </w:r>
      <w:r w:rsidR="006756C4">
        <w:rPr>
          <w:rFonts w:ascii="Times New Roman" w:hAnsi="Times New Roman" w:cs="Times New Roman"/>
          <w:sz w:val="24"/>
          <w:szCs w:val="24"/>
        </w:rPr>
        <w:t>that might facilitate online internships</w:t>
      </w:r>
      <w:r w:rsidRPr="006C7DC0">
        <w:rPr>
          <w:rFonts w:ascii="Times New Roman" w:hAnsi="Times New Roman" w:cs="Times New Roman"/>
          <w:sz w:val="24"/>
          <w:szCs w:val="24"/>
        </w:rPr>
        <w:t xml:space="preserve">. </w:t>
      </w:r>
      <w:r w:rsidR="00A33A2F">
        <w:rPr>
          <w:rFonts w:ascii="Times New Roman" w:hAnsi="Times New Roman" w:cs="Times New Roman"/>
          <w:sz w:val="24"/>
          <w:szCs w:val="24"/>
        </w:rPr>
        <w:t>In terms of tools that other libraries employ, l</w:t>
      </w:r>
      <w:r w:rsidR="004410D1">
        <w:rPr>
          <w:rFonts w:ascii="Times New Roman" w:hAnsi="Times New Roman" w:cs="Times New Roman"/>
          <w:sz w:val="24"/>
          <w:szCs w:val="24"/>
        </w:rPr>
        <w:t>ib</w:t>
      </w:r>
      <w:r w:rsidR="001F32EB">
        <w:rPr>
          <w:rFonts w:ascii="Times New Roman" w:hAnsi="Times New Roman" w:cs="Times New Roman"/>
          <w:sz w:val="24"/>
          <w:szCs w:val="24"/>
        </w:rPr>
        <w:t xml:space="preserve">rary personnel from Duke mentioned using Trello for project management and Zoom for </w:t>
      </w:r>
      <w:r w:rsidR="00856C22">
        <w:rPr>
          <w:rFonts w:ascii="Times New Roman" w:hAnsi="Times New Roman" w:cs="Times New Roman"/>
          <w:sz w:val="24"/>
          <w:szCs w:val="24"/>
        </w:rPr>
        <w:t>online meetings, while UNCG uses both Zoom and Google Meet.</w:t>
      </w:r>
      <w:r w:rsidR="00A33A2F">
        <w:rPr>
          <w:rFonts w:ascii="Times New Roman" w:hAnsi="Times New Roman" w:cs="Times New Roman"/>
          <w:sz w:val="24"/>
          <w:szCs w:val="24"/>
        </w:rPr>
        <w:t xml:space="preserve"> </w:t>
      </w:r>
      <w:r w:rsidR="00960D05">
        <w:rPr>
          <w:rFonts w:ascii="Times New Roman" w:hAnsi="Times New Roman" w:cs="Times New Roman"/>
          <w:sz w:val="24"/>
          <w:szCs w:val="24"/>
        </w:rPr>
        <w:t>Audience members raised additional issues to consider</w:t>
      </w:r>
      <w:r w:rsidR="00FC0291">
        <w:rPr>
          <w:rFonts w:ascii="Times New Roman" w:hAnsi="Times New Roman" w:cs="Times New Roman"/>
          <w:sz w:val="24"/>
          <w:szCs w:val="24"/>
        </w:rPr>
        <w:t xml:space="preserve"> for online internships, including the difficulty of maintaining a work-life balance during the pandemic</w:t>
      </w:r>
      <w:r w:rsidR="00905726">
        <w:rPr>
          <w:rFonts w:ascii="Times New Roman" w:hAnsi="Times New Roman" w:cs="Times New Roman"/>
          <w:sz w:val="24"/>
          <w:szCs w:val="24"/>
        </w:rPr>
        <w:t>, wh</w:t>
      </w:r>
      <w:r w:rsidR="00A1516B">
        <w:rPr>
          <w:rFonts w:ascii="Times New Roman" w:hAnsi="Times New Roman" w:cs="Times New Roman"/>
          <w:sz w:val="24"/>
          <w:szCs w:val="24"/>
        </w:rPr>
        <w:t>ich might affect when students can do internship work</w:t>
      </w:r>
      <w:r w:rsidR="0096373A">
        <w:rPr>
          <w:rFonts w:ascii="Times New Roman" w:hAnsi="Times New Roman" w:cs="Times New Roman"/>
          <w:sz w:val="24"/>
          <w:szCs w:val="24"/>
        </w:rPr>
        <w:t xml:space="preserve">. Another issue was </w:t>
      </w:r>
      <w:r w:rsidR="00FE2BF2">
        <w:rPr>
          <w:rFonts w:ascii="Times New Roman" w:hAnsi="Times New Roman" w:cs="Times New Roman"/>
          <w:sz w:val="24"/>
          <w:szCs w:val="24"/>
        </w:rPr>
        <w:t xml:space="preserve">how to work with </w:t>
      </w:r>
      <w:r w:rsidR="00515980">
        <w:rPr>
          <w:rFonts w:ascii="Times New Roman" w:hAnsi="Times New Roman" w:cs="Times New Roman"/>
          <w:sz w:val="24"/>
          <w:szCs w:val="24"/>
        </w:rPr>
        <w:t>print materials</w:t>
      </w:r>
      <w:r w:rsidR="00172E82">
        <w:rPr>
          <w:rFonts w:ascii="Times New Roman" w:hAnsi="Times New Roman" w:cs="Times New Roman"/>
          <w:sz w:val="24"/>
          <w:szCs w:val="24"/>
        </w:rPr>
        <w:t xml:space="preserve"> with limitations on being in the building. A shared calendar </w:t>
      </w:r>
      <w:r w:rsidR="008817ED">
        <w:rPr>
          <w:rFonts w:ascii="Times New Roman" w:hAnsi="Times New Roman" w:cs="Times New Roman"/>
          <w:sz w:val="24"/>
          <w:szCs w:val="24"/>
        </w:rPr>
        <w:t xml:space="preserve">can be used </w:t>
      </w:r>
      <w:r w:rsidR="00172E82">
        <w:rPr>
          <w:rFonts w:ascii="Times New Roman" w:hAnsi="Times New Roman" w:cs="Times New Roman"/>
          <w:sz w:val="24"/>
          <w:szCs w:val="24"/>
        </w:rPr>
        <w:t>to coordinate times in the office</w:t>
      </w:r>
      <w:r w:rsidR="008817ED">
        <w:rPr>
          <w:rFonts w:ascii="Times New Roman" w:hAnsi="Times New Roman" w:cs="Times New Roman"/>
          <w:sz w:val="24"/>
          <w:szCs w:val="24"/>
        </w:rPr>
        <w:t xml:space="preserve">, and interns and employees can also make photocopies of selected materials to complete work at home. </w:t>
      </w:r>
    </w:p>
    <w:p w14:paraId="12271532" w14:textId="77777777" w:rsidR="00151D30" w:rsidRDefault="00151D30" w:rsidP="00D150DC">
      <w:pPr>
        <w:spacing w:after="0" w:line="480" w:lineRule="auto"/>
        <w:rPr>
          <w:rFonts w:ascii="Times New Roman" w:hAnsi="Times New Roman" w:cs="Times New Roman"/>
          <w:sz w:val="24"/>
          <w:szCs w:val="24"/>
        </w:rPr>
      </w:pPr>
    </w:p>
    <w:p w14:paraId="393E8D07" w14:textId="0064CA67" w:rsidR="00F06B28" w:rsidRDefault="00515980" w:rsidP="00656C7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th</w:t>
      </w:r>
      <w:r w:rsidR="00F52CA7">
        <w:rPr>
          <w:rFonts w:ascii="Times New Roman" w:hAnsi="Times New Roman" w:cs="Times New Roman"/>
          <w:sz w:val="24"/>
          <w:szCs w:val="24"/>
        </w:rPr>
        <w:t>ird issue</w:t>
      </w:r>
      <w:r>
        <w:rPr>
          <w:rFonts w:ascii="Times New Roman" w:hAnsi="Times New Roman" w:cs="Times New Roman"/>
          <w:sz w:val="24"/>
          <w:szCs w:val="24"/>
        </w:rPr>
        <w:t xml:space="preserve"> raised during discussion was </w:t>
      </w:r>
      <w:r w:rsidR="00F52CA7">
        <w:rPr>
          <w:rFonts w:ascii="Times New Roman" w:hAnsi="Times New Roman" w:cs="Times New Roman"/>
          <w:sz w:val="24"/>
          <w:szCs w:val="24"/>
        </w:rPr>
        <w:t>how to create circum</w:t>
      </w:r>
      <w:r w:rsidR="00260644">
        <w:rPr>
          <w:rFonts w:ascii="Times New Roman" w:hAnsi="Times New Roman" w:cs="Times New Roman"/>
          <w:sz w:val="24"/>
          <w:szCs w:val="24"/>
        </w:rPr>
        <w:t xml:space="preserve">stances where interns could feel fully included. A sense of isolation and disconnectedness can impact </w:t>
      </w:r>
      <w:r w:rsidR="009B5916">
        <w:rPr>
          <w:rFonts w:ascii="Times New Roman" w:hAnsi="Times New Roman" w:cs="Times New Roman"/>
          <w:sz w:val="24"/>
          <w:szCs w:val="24"/>
        </w:rPr>
        <w:t xml:space="preserve">library employees as many of us are still working from home, </w:t>
      </w:r>
      <w:r w:rsidR="00CC170F">
        <w:rPr>
          <w:rFonts w:ascii="Times New Roman" w:hAnsi="Times New Roman" w:cs="Times New Roman"/>
          <w:sz w:val="24"/>
          <w:szCs w:val="24"/>
        </w:rPr>
        <w:t xml:space="preserve">and could </w:t>
      </w:r>
      <w:r w:rsidR="00515EE3">
        <w:rPr>
          <w:rFonts w:ascii="Times New Roman" w:hAnsi="Times New Roman" w:cs="Times New Roman"/>
          <w:sz w:val="24"/>
          <w:szCs w:val="24"/>
        </w:rPr>
        <w:t xml:space="preserve">certainly impact interns as well. </w:t>
      </w:r>
      <w:r w:rsidR="003C362B">
        <w:rPr>
          <w:rFonts w:ascii="Times New Roman" w:hAnsi="Times New Roman" w:cs="Times New Roman"/>
          <w:sz w:val="24"/>
          <w:szCs w:val="24"/>
        </w:rPr>
        <w:t xml:space="preserve">One audience member described </w:t>
      </w:r>
      <w:r w:rsidR="00566248">
        <w:rPr>
          <w:rFonts w:ascii="Times New Roman" w:hAnsi="Times New Roman" w:cs="Times New Roman"/>
          <w:sz w:val="24"/>
          <w:szCs w:val="24"/>
        </w:rPr>
        <w:t xml:space="preserve">informal coffee breaks that their </w:t>
      </w:r>
      <w:r w:rsidR="00FB0184">
        <w:rPr>
          <w:rFonts w:ascii="Times New Roman" w:hAnsi="Times New Roman" w:cs="Times New Roman"/>
          <w:sz w:val="24"/>
          <w:szCs w:val="24"/>
        </w:rPr>
        <w:t>department schedules</w:t>
      </w:r>
      <w:r w:rsidR="001021C7">
        <w:rPr>
          <w:rFonts w:ascii="Times New Roman" w:hAnsi="Times New Roman" w:cs="Times New Roman"/>
          <w:sz w:val="24"/>
          <w:szCs w:val="24"/>
        </w:rPr>
        <w:t xml:space="preserve">—these are </w:t>
      </w:r>
      <w:r w:rsidR="007062D0">
        <w:rPr>
          <w:rFonts w:ascii="Times New Roman" w:hAnsi="Times New Roman" w:cs="Times New Roman"/>
          <w:sz w:val="24"/>
          <w:szCs w:val="24"/>
        </w:rPr>
        <w:t>held at the same time each day so that department members can drop in on an as-needed basis</w:t>
      </w:r>
      <w:r w:rsidR="00000C2A">
        <w:rPr>
          <w:rFonts w:ascii="Times New Roman" w:hAnsi="Times New Roman" w:cs="Times New Roman"/>
          <w:sz w:val="24"/>
          <w:szCs w:val="24"/>
        </w:rPr>
        <w:t>. These coffee breaks serve</w:t>
      </w:r>
      <w:r w:rsidR="009E11BD">
        <w:rPr>
          <w:rFonts w:ascii="Times New Roman" w:hAnsi="Times New Roman" w:cs="Times New Roman"/>
          <w:sz w:val="24"/>
          <w:szCs w:val="24"/>
        </w:rPr>
        <w:t xml:space="preserve"> </w:t>
      </w:r>
      <w:r w:rsidR="00E91FB7">
        <w:rPr>
          <w:rFonts w:ascii="Times New Roman" w:hAnsi="Times New Roman" w:cs="Times New Roman"/>
          <w:sz w:val="24"/>
          <w:szCs w:val="24"/>
        </w:rPr>
        <w:t xml:space="preserve">not only to check </w:t>
      </w:r>
      <w:r w:rsidR="004D2633">
        <w:rPr>
          <w:rFonts w:ascii="Times New Roman" w:hAnsi="Times New Roman" w:cs="Times New Roman"/>
          <w:sz w:val="24"/>
          <w:szCs w:val="24"/>
        </w:rPr>
        <w:t>on work projects but also to reconnect to colleagues</w:t>
      </w:r>
      <w:r w:rsidR="005F7A9E">
        <w:rPr>
          <w:rFonts w:ascii="Times New Roman" w:hAnsi="Times New Roman" w:cs="Times New Roman"/>
          <w:sz w:val="24"/>
          <w:szCs w:val="24"/>
        </w:rPr>
        <w:t xml:space="preserve">, and could be useful for interns for the same reasons. </w:t>
      </w:r>
      <w:r w:rsidR="004D2633">
        <w:rPr>
          <w:rFonts w:ascii="Times New Roman" w:hAnsi="Times New Roman" w:cs="Times New Roman"/>
          <w:sz w:val="24"/>
          <w:szCs w:val="24"/>
        </w:rPr>
        <w:t xml:space="preserve"> </w:t>
      </w:r>
    </w:p>
    <w:p w14:paraId="35B57D7A" w14:textId="77777777" w:rsidR="00151D30" w:rsidRDefault="00151D30" w:rsidP="00656C7D">
      <w:pPr>
        <w:spacing w:after="0" w:line="480" w:lineRule="auto"/>
        <w:ind w:firstLine="720"/>
        <w:rPr>
          <w:rFonts w:ascii="Times New Roman" w:hAnsi="Times New Roman" w:cs="Times New Roman"/>
          <w:sz w:val="24"/>
          <w:szCs w:val="24"/>
        </w:rPr>
      </w:pPr>
    </w:p>
    <w:p w14:paraId="668897E5" w14:textId="24B19198" w:rsidR="00D25DB3" w:rsidRDefault="00D25DB3" w:rsidP="00D150DC">
      <w:pPr>
        <w:spacing w:after="0" w:line="480" w:lineRule="auto"/>
        <w:rPr>
          <w:rFonts w:ascii="Times New Roman" w:hAnsi="Times New Roman" w:cs="Times New Roman"/>
          <w:sz w:val="24"/>
          <w:szCs w:val="24"/>
        </w:rPr>
      </w:pPr>
      <w:r w:rsidRPr="00D25DB3">
        <w:rPr>
          <w:rFonts w:ascii="Times New Roman" w:hAnsi="Times New Roman" w:cs="Times New Roman"/>
          <w:b/>
          <w:bCs/>
          <w:sz w:val="24"/>
          <w:szCs w:val="24"/>
        </w:rPr>
        <w:t>Conclusion</w:t>
      </w:r>
      <w:r>
        <w:rPr>
          <w:rFonts w:ascii="Times New Roman" w:hAnsi="Times New Roman" w:cs="Times New Roman"/>
          <w:sz w:val="24"/>
          <w:szCs w:val="24"/>
        </w:rPr>
        <w:t>:</w:t>
      </w:r>
    </w:p>
    <w:p w14:paraId="0A2750CA" w14:textId="7C9C262A" w:rsidR="60934D64" w:rsidRDefault="147B429D" w:rsidP="79027CAE">
      <w:pPr>
        <w:spacing w:after="0" w:line="480" w:lineRule="auto"/>
        <w:ind w:firstLine="720"/>
        <w:rPr>
          <w:rFonts w:ascii="Times New Roman" w:eastAsia="Times New Roman" w:hAnsi="Times New Roman" w:cs="Times New Roman"/>
          <w:sz w:val="24"/>
          <w:szCs w:val="24"/>
        </w:rPr>
      </w:pPr>
      <w:r w:rsidRPr="26E3A2E4">
        <w:rPr>
          <w:rFonts w:ascii="Times New Roman" w:eastAsia="Times New Roman" w:hAnsi="Times New Roman" w:cs="Times New Roman"/>
          <w:sz w:val="24"/>
          <w:szCs w:val="24"/>
        </w:rPr>
        <w:lastRenderedPageBreak/>
        <w:t xml:space="preserve">There can be no doubt the COVID-19 pandemic impacted the traditional in-person internship significantly. The transition to online-only internships during the spring </w:t>
      </w:r>
      <w:r w:rsidR="1E93F091" w:rsidRPr="26E3A2E4">
        <w:rPr>
          <w:rFonts w:ascii="Times New Roman" w:eastAsia="Times New Roman" w:hAnsi="Times New Roman" w:cs="Times New Roman"/>
          <w:sz w:val="24"/>
          <w:szCs w:val="24"/>
        </w:rPr>
        <w:t>and summer</w:t>
      </w:r>
      <w:r w:rsidRPr="26E3A2E4">
        <w:rPr>
          <w:rFonts w:ascii="Times New Roman" w:eastAsia="Times New Roman" w:hAnsi="Times New Roman" w:cs="Times New Roman"/>
          <w:sz w:val="24"/>
          <w:szCs w:val="24"/>
        </w:rPr>
        <w:t xml:space="preserve"> of 2020 made it imperative that the program provide more widespread use of online tools, resources, strategies and </w:t>
      </w:r>
      <w:r w:rsidRPr="26E3A2E4">
        <w:rPr>
          <w:rFonts w:ascii="Times New Roman" w:eastAsia="Times New Roman" w:hAnsi="Times New Roman" w:cs="Times New Roman"/>
          <w:strike/>
          <w:sz w:val="24"/>
          <w:szCs w:val="24"/>
        </w:rPr>
        <w:t>web</w:t>
      </w:r>
      <w:r w:rsidRPr="26E3A2E4">
        <w:rPr>
          <w:rFonts w:ascii="Times New Roman" w:eastAsia="Times New Roman" w:hAnsi="Times New Roman" w:cs="Times New Roman"/>
          <w:sz w:val="24"/>
          <w:szCs w:val="24"/>
        </w:rPr>
        <w:t xml:space="preserve"> experiences. The increased awareness among students of the tools available to them online is a very positive outcome. Increased awareness of ways and opportunities to collaborate and share resources </w:t>
      </w:r>
      <w:proofErr w:type="spellStart"/>
      <w:r w:rsidRPr="26E3A2E4">
        <w:rPr>
          <w:rFonts w:ascii="Times New Roman" w:eastAsia="Times New Roman" w:hAnsi="Times New Roman" w:cs="Times New Roman"/>
          <w:sz w:val="24"/>
          <w:szCs w:val="24"/>
        </w:rPr>
        <w:t>virtually</w:t>
      </w:r>
      <w:commentRangeStart w:id="6"/>
      <w:commentRangeStart w:id="7"/>
      <w:commentRangeEnd w:id="7"/>
      <w:r w:rsidR="60934D64">
        <w:rPr>
          <w:rStyle w:val="CommentReference"/>
        </w:rPr>
        <w:commentReference w:id="7"/>
      </w:r>
      <w:commentRangeEnd w:id="6"/>
      <w:r w:rsidR="60934D64">
        <w:rPr>
          <w:rStyle w:val="CommentReference"/>
        </w:rPr>
        <w:commentReference w:id="6"/>
      </w:r>
      <w:r w:rsidRPr="26E3A2E4">
        <w:rPr>
          <w:rFonts w:ascii="Times New Roman" w:eastAsia="Times New Roman" w:hAnsi="Times New Roman" w:cs="Times New Roman"/>
          <w:sz w:val="24"/>
          <w:szCs w:val="24"/>
        </w:rPr>
        <w:t>has</w:t>
      </w:r>
      <w:proofErr w:type="spellEnd"/>
      <w:r w:rsidRPr="26E3A2E4">
        <w:rPr>
          <w:rFonts w:ascii="Times New Roman" w:eastAsia="Times New Roman" w:hAnsi="Times New Roman" w:cs="Times New Roman"/>
          <w:sz w:val="24"/>
          <w:szCs w:val="24"/>
        </w:rPr>
        <w:t xml:space="preserve"> </w:t>
      </w:r>
      <w:r w:rsidR="6653F40C" w:rsidRPr="26E3A2E4">
        <w:rPr>
          <w:rFonts w:ascii="Times New Roman" w:eastAsia="Times New Roman" w:hAnsi="Times New Roman" w:cs="Times New Roman"/>
          <w:sz w:val="24"/>
          <w:szCs w:val="24"/>
        </w:rPr>
        <w:t>also demonstrated</w:t>
      </w:r>
      <w:r w:rsidRPr="26E3A2E4">
        <w:rPr>
          <w:rFonts w:ascii="Times New Roman" w:eastAsia="Times New Roman" w:hAnsi="Times New Roman" w:cs="Times New Roman"/>
          <w:sz w:val="24"/>
          <w:szCs w:val="24"/>
        </w:rPr>
        <w:t xml:space="preserve"> a positive impact on interns. </w:t>
      </w:r>
      <w:r w:rsidR="29976825" w:rsidRPr="26E3A2E4">
        <w:rPr>
          <w:rFonts w:ascii="Times New Roman" w:eastAsia="Times New Roman" w:hAnsi="Times New Roman" w:cs="Times New Roman"/>
          <w:color w:val="FF0000"/>
          <w:sz w:val="24"/>
          <w:szCs w:val="24"/>
        </w:rPr>
        <w:t>The challenges of the pandemic motivated the program to move ahead with changes and initiatives that had long been needed in making better use of tools and technologies. This positive response to the pandemic has served to strengthen the overall internship, broaden access, and increase collaboration in many cases.</w:t>
      </w:r>
      <w:r w:rsidRPr="26E3A2E4">
        <w:rPr>
          <w:rFonts w:ascii="Times New Roman" w:eastAsia="Times New Roman" w:hAnsi="Times New Roman" w:cs="Times New Roman"/>
          <w:sz w:val="24"/>
          <w:szCs w:val="24"/>
        </w:rPr>
        <w:t xml:space="preserve"> </w:t>
      </w:r>
    </w:p>
    <w:p w14:paraId="7F1710E2" w14:textId="77777777" w:rsidR="00151D30" w:rsidRPr="00FF4F6C" w:rsidRDefault="00151D30" w:rsidP="00D150DC">
      <w:pPr>
        <w:spacing w:after="0" w:line="480" w:lineRule="auto"/>
        <w:ind w:firstLine="720"/>
      </w:pPr>
    </w:p>
    <w:p w14:paraId="2DBA1235" w14:textId="19862C32" w:rsidR="00151D30" w:rsidRPr="00706E13" w:rsidRDefault="60934D64" w:rsidP="00FF4F6C">
      <w:pPr>
        <w:spacing w:after="0" w:line="480" w:lineRule="auto"/>
        <w:ind w:firstLine="720"/>
      </w:pPr>
      <w:commentRangeStart w:id="8"/>
      <w:commentRangeStart w:id="9"/>
      <w:commentRangeStart w:id="10"/>
      <w:commentRangeEnd w:id="10"/>
      <w:r>
        <w:rPr>
          <w:rStyle w:val="CommentReference"/>
        </w:rPr>
        <w:commentReference w:id="10"/>
      </w:r>
      <w:commentRangeEnd w:id="8"/>
      <w:r>
        <w:rPr>
          <w:rStyle w:val="CommentReference"/>
        </w:rPr>
        <w:commentReference w:id="8"/>
      </w:r>
      <w:commentRangeEnd w:id="9"/>
      <w:r>
        <w:rPr>
          <w:rStyle w:val="CommentReference"/>
        </w:rPr>
        <w:commentReference w:id="9"/>
      </w:r>
    </w:p>
    <w:p w14:paraId="5198EEC0" w14:textId="67B74234" w:rsidR="00F06B28" w:rsidRPr="006756C4" w:rsidRDefault="00F06B28" w:rsidP="00D150DC">
      <w:pPr>
        <w:spacing w:after="0" w:line="480" w:lineRule="auto"/>
        <w:rPr>
          <w:rFonts w:ascii="Times New Roman" w:hAnsi="Times New Roman" w:cs="Times New Roman"/>
          <w:b/>
          <w:bCs/>
          <w:sz w:val="24"/>
          <w:szCs w:val="24"/>
        </w:rPr>
      </w:pPr>
      <w:r w:rsidRPr="006756C4">
        <w:rPr>
          <w:rFonts w:ascii="Times New Roman" w:hAnsi="Times New Roman" w:cs="Times New Roman"/>
          <w:b/>
          <w:bCs/>
          <w:sz w:val="24"/>
          <w:szCs w:val="24"/>
        </w:rPr>
        <w:t>References</w:t>
      </w:r>
    </w:p>
    <w:p w14:paraId="7AA88EF5" w14:textId="77777777" w:rsidR="0065637A" w:rsidRPr="0065637A" w:rsidRDefault="0065637A" w:rsidP="00D150DC">
      <w:pPr>
        <w:spacing w:after="0" w:line="480" w:lineRule="auto"/>
        <w:ind w:left="720" w:hanging="720"/>
        <w:rPr>
          <w:rFonts w:ascii="Times New Roman" w:eastAsia="Times New Roman" w:hAnsi="Times New Roman" w:cs="Times New Roman"/>
          <w:sz w:val="24"/>
          <w:szCs w:val="24"/>
        </w:rPr>
      </w:pPr>
      <w:r w:rsidRPr="0065637A">
        <w:rPr>
          <w:rFonts w:ascii="Times New Roman" w:eastAsia="Times New Roman" w:hAnsi="Times New Roman" w:cs="Times New Roman"/>
          <w:sz w:val="24"/>
          <w:szCs w:val="24"/>
        </w:rPr>
        <w:t xml:space="preserve">Bird, N. J., Chu, C. M., &amp; Oguz, F. (2015). Internship in LIS education. </w:t>
      </w:r>
      <w:r w:rsidRPr="0065637A">
        <w:rPr>
          <w:rFonts w:ascii="Times New Roman" w:eastAsia="Times New Roman" w:hAnsi="Times New Roman" w:cs="Times New Roman"/>
          <w:i/>
          <w:iCs/>
          <w:sz w:val="24"/>
          <w:szCs w:val="24"/>
        </w:rPr>
        <w:t>IFLA Journal</w:t>
      </w:r>
      <w:r w:rsidRPr="0065637A">
        <w:rPr>
          <w:rFonts w:ascii="Times New Roman" w:eastAsia="Times New Roman" w:hAnsi="Times New Roman" w:cs="Times New Roman"/>
          <w:sz w:val="24"/>
          <w:szCs w:val="24"/>
        </w:rPr>
        <w:t xml:space="preserve">, </w:t>
      </w:r>
      <w:r w:rsidRPr="0065637A">
        <w:rPr>
          <w:rFonts w:ascii="Times New Roman" w:eastAsia="Times New Roman" w:hAnsi="Times New Roman" w:cs="Times New Roman"/>
          <w:i/>
          <w:iCs/>
          <w:sz w:val="24"/>
          <w:szCs w:val="24"/>
        </w:rPr>
        <w:t>41</w:t>
      </w:r>
      <w:r w:rsidRPr="0065637A">
        <w:rPr>
          <w:rFonts w:ascii="Times New Roman" w:eastAsia="Times New Roman" w:hAnsi="Times New Roman" w:cs="Times New Roman"/>
          <w:sz w:val="24"/>
          <w:szCs w:val="24"/>
        </w:rPr>
        <w:t xml:space="preserve">(4), 298–307. </w:t>
      </w:r>
      <w:hyperlink r:id="rId16" w:history="1">
        <w:r w:rsidRPr="0065637A">
          <w:rPr>
            <w:rFonts w:ascii="Times New Roman" w:eastAsia="Times New Roman" w:hAnsi="Times New Roman" w:cs="Times New Roman"/>
            <w:color w:val="0000FF"/>
            <w:sz w:val="24"/>
            <w:szCs w:val="24"/>
            <w:u w:val="single"/>
          </w:rPr>
          <w:t>https://doi.org/10.1177/0340035215596352</w:t>
        </w:r>
      </w:hyperlink>
    </w:p>
    <w:p w14:paraId="5D1792F4" w14:textId="59A60818" w:rsidR="00204334" w:rsidRDefault="00204334" w:rsidP="00D150DC">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Cooper, R. (202</w:t>
      </w:r>
      <w:r w:rsidR="003A19A0">
        <w:rPr>
          <w:rFonts w:ascii="Times New Roman" w:eastAsia="Times New Roman" w:hAnsi="Times New Roman" w:cs="Times New Roman"/>
          <w:sz w:val="24"/>
          <w:szCs w:val="24"/>
        </w:rPr>
        <w:t>0, March 27</w:t>
      </w:r>
      <w:r>
        <w:rPr>
          <w:rFonts w:ascii="Times New Roman" w:eastAsia="Times New Roman" w:hAnsi="Times New Roman" w:cs="Times New Roman"/>
          <w:sz w:val="24"/>
          <w:szCs w:val="24"/>
        </w:rPr>
        <w:t>). Executive Order No. 121: Stay at Home Order</w:t>
      </w:r>
      <w:r w:rsidR="0090424B">
        <w:rPr>
          <w:rFonts w:ascii="Times New Roman" w:eastAsia="Times New Roman" w:hAnsi="Times New Roman" w:cs="Times New Roman"/>
          <w:sz w:val="24"/>
          <w:szCs w:val="24"/>
        </w:rPr>
        <w:t xml:space="preserve">. </w:t>
      </w:r>
      <w:hyperlink r:id="rId17" w:history="1">
        <w:r w:rsidR="00A97BB1" w:rsidRPr="00B7667E">
          <w:rPr>
            <w:rStyle w:val="Hyperlink"/>
            <w:rFonts w:ascii="Times New Roman" w:eastAsia="Times New Roman" w:hAnsi="Times New Roman" w:cs="Times New Roman"/>
            <w:sz w:val="24"/>
            <w:szCs w:val="24"/>
          </w:rPr>
          <w:t>https://files.nc.gov/governor/documents/files/EO121-Stay-at-Home-Order-3.pdf</w:t>
        </w:r>
      </w:hyperlink>
      <w:r w:rsidR="00A97BB1">
        <w:rPr>
          <w:rFonts w:ascii="Times New Roman" w:eastAsia="Times New Roman" w:hAnsi="Times New Roman" w:cs="Times New Roman"/>
          <w:sz w:val="24"/>
          <w:szCs w:val="24"/>
        </w:rPr>
        <w:t xml:space="preserve"> </w:t>
      </w:r>
    </w:p>
    <w:p w14:paraId="2F814125" w14:textId="0B3721C7" w:rsidR="0065637A" w:rsidRPr="0065637A" w:rsidRDefault="0065637A" w:rsidP="00D150DC">
      <w:pPr>
        <w:spacing w:after="0" w:line="480" w:lineRule="auto"/>
        <w:ind w:left="720" w:hanging="720"/>
        <w:rPr>
          <w:rFonts w:ascii="Times New Roman" w:eastAsia="Times New Roman" w:hAnsi="Times New Roman" w:cs="Times New Roman"/>
          <w:sz w:val="24"/>
          <w:szCs w:val="24"/>
        </w:rPr>
      </w:pPr>
      <w:r w:rsidRPr="0065637A">
        <w:rPr>
          <w:rFonts w:ascii="Times New Roman" w:eastAsia="Times New Roman" w:hAnsi="Times New Roman" w:cs="Times New Roman"/>
          <w:sz w:val="24"/>
          <w:szCs w:val="24"/>
        </w:rPr>
        <w:t xml:space="preserve">Craft, A. R. (2020). Remote Work in Library Technical Services: Connecting Historical Perspectives to Realities of the Developing COVID-19 Pandemic. </w:t>
      </w:r>
      <w:r w:rsidRPr="0065637A">
        <w:rPr>
          <w:rFonts w:ascii="Times New Roman" w:eastAsia="Times New Roman" w:hAnsi="Times New Roman" w:cs="Times New Roman"/>
          <w:i/>
          <w:iCs/>
          <w:sz w:val="24"/>
          <w:szCs w:val="24"/>
        </w:rPr>
        <w:t>Serials Review</w:t>
      </w:r>
      <w:r w:rsidRPr="0065637A">
        <w:rPr>
          <w:rFonts w:ascii="Times New Roman" w:eastAsia="Times New Roman" w:hAnsi="Times New Roman" w:cs="Times New Roman"/>
          <w:sz w:val="24"/>
          <w:szCs w:val="24"/>
        </w:rPr>
        <w:t xml:space="preserve">, </w:t>
      </w:r>
      <w:r w:rsidRPr="0065637A">
        <w:rPr>
          <w:rFonts w:ascii="Times New Roman" w:eastAsia="Times New Roman" w:hAnsi="Times New Roman" w:cs="Times New Roman"/>
          <w:i/>
          <w:iCs/>
          <w:sz w:val="24"/>
          <w:szCs w:val="24"/>
        </w:rPr>
        <w:t>46</w:t>
      </w:r>
      <w:r w:rsidRPr="0065637A">
        <w:rPr>
          <w:rFonts w:ascii="Times New Roman" w:eastAsia="Times New Roman" w:hAnsi="Times New Roman" w:cs="Times New Roman"/>
          <w:sz w:val="24"/>
          <w:szCs w:val="24"/>
        </w:rPr>
        <w:t xml:space="preserve">(3), 227–231. </w:t>
      </w:r>
      <w:hyperlink r:id="rId18" w:history="1">
        <w:r w:rsidRPr="0065637A">
          <w:rPr>
            <w:rFonts w:ascii="Times New Roman" w:eastAsia="Times New Roman" w:hAnsi="Times New Roman" w:cs="Times New Roman"/>
            <w:color w:val="0000FF"/>
            <w:sz w:val="24"/>
            <w:szCs w:val="24"/>
            <w:u w:val="single"/>
          </w:rPr>
          <w:t>https://doi.org/10.1080/00987913.2020.1806658</w:t>
        </w:r>
      </w:hyperlink>
    </w:p>
    <w:p w14:paraId="672E01F2" w14:textId="178F89AC" w:rsidR="006442CD" w:rsidRPr="000726B1" w:rsidRDefault="000726B1" w:rsidP="00D150DC">
      <w:pPr>
        <w:spacing w:after="0" w:line="480" w:lineRule="auto"/>
        <w:ind w:left="720" w:hanging="720"/>
        <w:rPr>
          <w:rFonts w:ascii="Times New Roman" w:eastAsia="Times New Roman" w:hAnsi="Times New Roman" w:cs="Times New Roman"/>
          <w:sz w:val="24"/>
          <w:szCs w:val="24"/>
        </w:rPr>
      </w:pPr>
      <w:r w:rsidRPr="000726B1">
        <w:rPr>
          <w:rStyle w:val="normaltextrun"/>
          <w:rFonts w:ascii="Times New Roman" w:hAnsi="Times New Roman" w:cs="Times New Roman"/>
          <w:i/>
          <w:iCs/>
          <w:color w:val="000000"/>
          <w:sz w:val="24"/>
          <w:szCs w:val="24"/>
          <w:shd w:val="clear" w:color="auto" w:fill="FFFFFF"/>
        </w:rPr>
        <w:t>ECU</w:t>
      </w:r>
      <w:r w:rsidR="006442CD" w:rsidRPr="000726B1">
        <w:rPr>
          <w:rStyle w:val="normaltextrun"/>
          <w:rFonts w:ascii="Times New Roman" w:hAnsi="Times New Roman" w:cs="Times New Roman"/>
          <w:i/>
          <w:iCs/>
          <w:color w:val="000000"/>
          <w:sz w:val="24"/>
          <w:szCs w:val="24"/>
          <w:shd w:val="clear" w:color="auto" w:fill="FFFFFF"/>
        </w:rPr>
        <w:t xml:space="preserve"> Fact Book</w:t>
      </w:r>
      <w:r w:rsidR="006442CD" w:rsidRPr="000726B1">
        <w:rPr>
          <w:rStyle w:val="normaltextrun"/>
          <w:rFonts w:ascii="Times New Roman" w:hAnsi="Times New Roman" w:cs="Times New Roman"/>
          <w:color w:val="000000"/>
          <w:sz w:val="24"/>
          <w:szCs w:val="24"/>
          <w:shd w:val="clear" w:color="auto" w:fill="FFFFFF"/>
        </w:rPr>
        <w:t>. E</w:t>
      </w:r>
      <w:r>
        <w:rPr>
          <w:rStyle w:val="normaltextrun"/>
          <w:rFonts w:ascii="Times New Roman" w:hAnsi="Times New Roman" w:cs="Times New Roman"/>
          <w:color w:val="000000"/>
          <w:sz w:val="24"/>
          <w:szCs w:val="24"/>
          <w:shd w:val="clear" w:color="auto" w:fill="FFFFFF"/>
        </w:rPr>
        <w:t>ast Carolina University</w:t>
      </w:r>
      <w:r w:rsidR="006442CD" w:rsidRPr="000726B1">
        <w:rPr>
          <w:rStyle w:val="normaltextrun"/>
          <w:rFonts w:ascii="Times New Roman" w:hAnsi="Times New Roman" w:cs="Times New Roman"/>
          <w:color w:val="000000"/>
          <w:sz w:val="24"/>
          <w:szCs w:val="24"/>
          <w:shd w:val="clear" w:color="auto" w:fill="FFFFFF"/>
        </w:rPr>
        <w:t xml:space="preserve"> Analytics Portal. Retrieved </w:t>
      </w:r>
      <w:r w:rsidR="007B28E6">
        <w:rPr>
          <w:rStyle w:val="normaltextrun"/>
          <w:rFonts w:ascii="Times New Roman" w:hAnsi="Times New Roman" w:cs="Times New Roman"/>
          <w:color w:val="000000"/>
          <w:sz w:val="24"/>
          <w:szCs w:val="24"/>
          <w:shd w:val="clear" w:color="auto" w:fill="FFFFFF"/>
        </w:rPr>
        <w:t>April 15</w:t>
      </w:r>
      <w:r w:rsidR="006442CD" w:rsidRPr="000726B1">
        <w:rPr>
          <w:rStyle w:val="normaltextrun"/>
          <w:rFonts w:ascii="Times New Roman" w:hAnsi="Times New Roman" w:cs="Times New Roman"/>
          <w:color w:val="000000"/>
          <w:sz w:val="24"/>
          <w:szCs w:val="24"/>
          <w:shd w:val="clear" w:color="auto" w:fill="FFFFFF"/>
        </w:rPr>
        <w:t>, 2021, from </w:t>
      </w:r>
      <w:hyperlink r:id="rId19" w:tgtFrame="_blank" w:history="1">
        <w:r w:rsidR="006442CD" w:rsidRPr="000726B1">
          <w:rPr>
            <w:rStyle w:val="normaltextrun"/>
            <w:rFonts w:ascii="Times New Roman" w:hAnsi="Times New Roman" w:cs="Times New Roman"/>
            <w:color w:val="0563C1"/>
            <w:sz w:val="24"/>
            <w:szCs w:val="24"/>
            <w:u w:val="single"/>
            <w:shd w:val="clear" w:color="auto" w:fill="FFFFFF"/>
          </w:rPr>
          <w:t>https://performance.ecu.edu/portal/?itemId=91d270c1-bad4-e511-95c6-005056890024</w:t>
        </w:r>
      </w:hyperlink>
    </w:p>
    <w:p w14:paraId="0CACF0E7" w14:textId="7A1733E0" w:rsidR="0065637A" w:rsidRPr="0065637A" w:rsidRDefault="0065637A" w:rsidP="00D150DC">
      <w:pPr>
        <w:spacing w:after="0" w:line="480" w:lineRule="auto"/>
        <w:ind w:left="720" w:hanging="720"/>
        <w:rPr>
          <w:rFonts w:ascii="Times New Roman" w:eastAsia="Times New Roman" w:hAnsi="Times New Roman" w:cs="Times New Roman"/>
          <w:sz w:val="24"/>
          <w:szCs w:val="24"/>
        </w:rPr>
      </w:pPr>
      <w:r w:rsidRPr="0065637A">
        <w:rPr>
          <w:rFonts w:ascii="Times New Roman" w:eastAsia="Times New Roman" w:hAnsi="Times New Roman" w:cs="Times New Roman"/>
          <w:sz w:val="24"/>
          <w:szCs w:val="24"/>
        </w:rPr>
        <w:lastRenderedPageBreak/>
        <w:t xml:space="preserve">Ezarik, M. (2021, April 2). </w:t>
      </w:r>
      <w:r w:rsidRPr="0065637A">
        <w:rPr>
          <w:rFonts w:ascii="Times New Roman" w:eastAsia="Times New Roman" w:hAnsi="Times New Roman" w:cs="Times New Roman"/>
          <w:i/>
          <w:iCs/>
          <w:sz w:val="24"/>
          <w:szCs w:val="24"/>
        </w:rPr>
        <w:t>Student impressions of virtual internships, remote first jobs</w:t>
      </w:r>
      <w:r w:rsidRPr="0065637A">
        <w:rPr>
          <w:rFonts w:ascii="Times New Roman" w:eastAsia="Times New Roman" w:hAnsi="Times New Roman" w:cs="Times New Roman"/>
          <w:sz w:val="24"/>
          <w:szCs w:val="24"/>
        </w:rPr>
        <w:t xml:space="preserve">. Inside Higher Ed. </w:t>
      </w:r>
      <w:hyperlink r:id="rId20" w:history="1">
        <w:r w:rsidRPr="0065637A">
          <w:rPr>
            <w:rFonts w:ascii="Times New Roman" w:eastAsia="Times New Roman" w:hAnsi="Times New Roman" w:cs="Times New Roman"/>
            <w:color w:val="0000FF"/>
            <w:sz w:val="24"/>
            <w:szCs w:val="24"/>
            <w:u w:val="single"/>
          </w:rPr>
          <w:t>https://www.insidehighered.com/news/2021/04/02/student-impressions-virtual-internships-remote-first-jobs</w:t>
        </w:r>
      </w:hyperlink>
    </w:p>
    <w:p w14:paraId="61A273D4" w14:textId="77777777" w:rsidR="0065637A" w:rsidRPr="0065637A" w:rsidRDefault="0065637A" w:rsidP="00D150DC">
      <w:pPr>
        <w:spacing w:after="0" w:line="480" w:lineRule="auto"/>
        <w:ind w:left="720" w:hanging="720"/>
        <w:rPr>
          <w:rFonts w:ascii="Times New Roman" w:eastAsia="Times New Roman" w:hAnsi="Times New Roman" w:cs="Times New Roman"/>
          <w:sz w:val="24"/>
          <w:szCs w:val="24"/>
        </w:rPr>
      </w:pPr>
      <w:r w:rsidRPr="0065637A">
        <w:rPr>
          <w:rFonts w:ascii="Times New Roman" w:eastAsia="Times New Roman" w:hAnsi="Times New Roman" w:cs="Times New Roman"/>
          <w:sz w:val="24"/>
          <w:szCs w:val="24"/>
        </w:rPr>
        <w:t xml:space="preserve">Franks, P. C., &amp; Oliver, G. C. (2012). Experiential learning and international collaboration opportunities: Virtual internships. </w:t>
      </w:r>
      <w:r w:rsidRPr="0065637A">
        <w:rPr>
          <w:rFonts w:ascii="Times New Roman" w:eastAsia="Times New Roman" w:hAnsi="Times New Roman" w:cs="Times New Roman"/>
          <w:i/>
          <w:iCs/>
          <w:sz w:val="24"/>
          <w:szCs w:val="24"/>
        </w:rPr>
        <w:t>Library Review</w:t>
      </w:r>
      <w:r w:rsidRPr="0065637A">
        <w:rPr>
          <w:rFonts w:ascii="Times New Roman" w:eastAsia="Times New Roman" w:hAnsi="Times New Roman" w:cs="Times New Roman"/>
          <w:sz w:val="24"/>
          <w:szCs w:val="24"/>
        </w:rPr>
        <w:t xml:space="preserve">, </w:t>
      </w:r>
      <w:r w:rsidRPr="0065637A">
        <w:rPr>
          <w:rFonts w:ascii="Times New Roman" w:eastAsia="Times New Roman" w:hAnsi="Times New Roman" w:cs="Times New Roman"/>
          <w:i/>
          <w:iCs/>
          <w:sz w:val="24"/>
          <w:szCs w:val="24"/>
        </w:rPr>
        <w:t>61</w:t>
      </w:r>
      <w:r w:rsidRPr="0065637A">
        <w:rPr>
          <w:rFonts w:ascii="Times New Roman" w:eastAsia="Times New Roman" w:hAnsi="Times New Roman" w:cs="Times New Roman"/>
          <w:sz w:val="24"/>
          <w:szCs w:val="24"/>
        </w:rPr>
        <w:t xml:space="preserve">(4), 272–285. </w:t>
      </w:r>
      <w:hyperlink r:id="rId21" w:history="1">
        <w:r w:rsidRPr="0065637A">
          <w:rPr>
            <w:rFonts w:ascii="Times New Roman" w:eastAsia="Times New Roman" w:hAnsi="Times New Roman" w:cs="Times New Roman"/>
            <w:color w:val="0000FF"/>
            <w:sz w:val="24"/>
            <w:szCs w:val="24"/>
            <w:u w:val="single"/>
          </w:rPr>
          <w:t>https://doi.org/10.1108/00242531211267572</w:t>
        </w:r>
      </w:hyperlink>
    </w:p>
    <w:p w14:paraId="40BAF5DF" w14:textId="77777777" w:rsidR="0065637A" w:rsidRPr="0065637A" w:rsidRDefault="0065637A" w:rsidP="00D150DC">
      <w:pPr>
        <w:spacing w:after="0" w:line="480" w:lineRule="auto"/>
        <w:ind w:left="720" w:hanging="720"/>
        <w:rPr>
          <w:rFonts w:ascii="Times New Roman" w:eastAsia="Times New Roman" w:hAnsi="Times New Roman" w:cs="Times New Roman"/>
          <w:sz w:val="24"/>
          <w:szCs w:val="24"/>
        </w:rPr>
      </w:pPr>
      <w:r w:rsidRPr="0065637A">
        <w:rPr>
          <w:rFonts w:ascii="Times New Roman" w:eastAsia="Times New Roman" w:hAnsi="Times New Roman" w:cs="Times New Roman"/>
          <w:sz w:val="24"/>
          <w:szCs w:val="24"/>
        </w:rPr>
        <w:t xml:space="preserve">Kipps, K. L., &amp; Jones, A. K. (2020). Things Are Looking Up: Using Cloud-Based Technology Tools in Collection Management Workflows. </w:t>
      </w:r>
      <w:r w:rsidRPr="0065637A">
        <w:rPr>
          <w:rFonts w:ascii="Times New Roman" w:eastAsia="Times New Roman" w:hAnsi="Times New Roman" w:cs="Times New Roman"/>
          <w:i/>
          <w:iCs/>
          <w:sz w:val="24"/>
          <w:szCs w:val="24"/>
        </w:rPr>
        <w:t>Serials Review</w:t>
      </w:r>
      <w:r w:rsidRPr="0065637A">
        <w:rPr>
          <w:rFonts w:ascii="Times New Roman" w:eastAsia="Times New Roman" w:hAnsi="Times New Roman" w:cs="Times New Roman"/>
          <w:sz w:val="24"/>
          <w:szCs w:val="24"/>
        </w:rPr>
        <w:t xml:space="preserve">, </w:t>
      </w:r>
      <w:r w:rsidRPr="0065637A">
        <w:rPr>
          <w:rFonts w:ascii="Times New Roman" w:eastAsia="Times New Roman" w:hAnsi="Times New Roman" w:cs="Times New Roman"/>
          <w:i/>
          <w:iCs/>
          <w:sz w:val="24"/>
          <w:szCs w:val="24"/>
        </w:rPr>
        <w:t>46</w:t>
      </w:r>
      <w:r w:rsidRPr="0065637A">
        <w:rPr>
          <w:rFonts w:ascii="Times New Roman" w:eastAsia="Times New Roman" w:hAnsi="Times New Roman" w:cs="Times New Roman"/>
          <w:sz w:val="24"/>
          <w:szCs w:val="24"/>
        </w:rPr>
        <w:t xml:space="preserve">(3), 215–223. </w:t>
      </w:r>
      <w:hyperlink r:id="rId22" w:history="1">
        <w:r w:rsidRPr="0065637A">
          <w:rPr>
            <w:rFonts w:ascii="Times New Roman" w:eastAsia="Times New Roman" w:hAnsi="Times New Roman" w:cs="Times New Roman"/>
            <w:color w:val="0000FF"/>
            <w:sz w:val="24"/>
            <w:szCs w:val="24"/>
            <w:u w:val="single"/>
          </w:rPr>
          <w:t>https://doi.org/10.1080/00987913.2020.1806646</w:t>
        </w:r>
      </w:hyperlink>
    </w:p>
    <w:p w14:paraId="5F774F5D" w14:textId="77777777" w:rsidR="0065637A" w:rsidRPr="0065637A" w:rsidRDefault="0065637A" w:rsidP="00D150DC">
      <w:pPr>
        <w:spacing w:after="0" w:line="480" w:lineRule="auto"/>
        <w:ind w:left="720" w:hanging="720"/>
        <w:rPr>
          <w:rFonts w:ascii="Times New Roman" w:eastAsia="Times New Roman" w:hAnsi="Times New Roman" w:cs="Times New Roman"/>
          <w:sz w:val="24"/>
          <w:szCs w:val="24"/>
        </w:rPr>
      </w:pPr>
      <w:r w:rsidRPr="0065637A">
        <w:rPr>
          <w:rFonts w:ascii="Times New Roman" w:eastAsia="Times New Roman" w:hAnsi="Times New Roman" w:cs="Times New Roman"/>
          <w:sz w:val="24"/>
          <w:szCs w:val="24"/>
        </w:rPr>
        <w:t xml:space="preserve">Kobert, E. (2021, April 8). Outlying Internships: Managing Remote Practicums and Internships During COVID-19. </w:t>
      </w:r>
      <w:r w:rsidRPr="0065637A">
        <w:rPr>
          <w:rFonts w:ascii="Times New Roman" w:eastAsia="Times New Roman" w:hAnsi="Times New Roman" w:cs="Times New Roman"/>
          <w:i/>
          <w:iCs/>
          <w:sz w:val="24"/>
          <w:szCs w:val="24"/>
        </w:rPr>
        <w:t>Library Journal</w:t>
      </w:r>
      <w:r w:rsidRPr="0065637A">
        <w:rPr>
          <w:rFonts w:ascii="Times New Roman" w:eastAsia="Times New Roman" w:hAnsi="Times New Roman" w:cs="Times New Roman"/>
          <w:sz w:val="24"/>
          <w:szCs w:val="24"/>
        </w:rPr>
        <w:t xml:space="preserve">, </w:t>
      </w:r>
      <w:r w:rsidRPr="0065637A">
        <w:rPr>
          <w:rFonts w:ascii="Times New Roman" w:eastAsia="Times New Roman" w:hAnsi="Times New Roman" w:cs="Times New Roman"/>
          <w:i/>
          <w:iCs/>
          <w:sz w:val="24"/>
          <w:szCs w:val="24"/>
        </w:rPr>
        <w:t>146</w:t>
      </w:r>
      <w:r w:rsidRPr="0065637A">
        <w:rPr>
          <w:rFonts w:ascii="Times New Roman" w:eastAsia="Times New Roman" w:hAnsi="Times New Roman" w:cs="Times New Roman"/>
          <w:sz w:val="24"/>
          <w:szCs w:val="24"/>
        </w:rPr>
        <w:t>(4), 30–32.</w:t>
      </w:r>
    </w:p>
    <w:p w14:paraId="4009DDD7" w14:textId="1AA39523" w:rsidR="402EF43E" w:rsidRDefault="402EF43E" w:rsidP="00FE0937">
      <w:pPr>
        <w:spacing w:after="0" w:line="480" w:lineRule="auto"/>
        <w:ind w:left="720" w:hanging="720"/>
      </w:pPr>
      <w:r w:rsidRPr="7B146B48">
        <w:rPr>
          <w:rFonts w:ascii="Times New Roman" w:eastAsia="Times New Roman" w:hAnsi="Times New Roman" w:cs="Times New Roman"/>
          <w:sz w:val="24"/>
          <w:szCs w:val="24"/>
        </w:rPr>
        <w:t xml:space="preserve">McKenna, S. (2020, June 22). A New Sense of Normal: Libraries and Virtual Internships. </w:t>
      </w:r>
      <w:r w:rsidRPr="7B146B48">
        <w:rPr>
          <w:rFonts w:ascii="Times New Roman" w:eastAsia="Times New Roman" w:hAnsi="Times New Roman" w:cs="Times New Roman"/>
          <w:i/>
          <w:iCs/>
          <w:sz w:val="24"/>
          <w:szCs w:val="24"/>
        </w:rPr>
        <w:t>Hack Library School</w:t>
      </w:r>
      <w:r w:rsidRPr="7B146B48">
        <w:rPr>
          <w:rFonts w:ascii="Times New Roman" w:eastAsia="Times New Roman" w:hAnsi="Times New Roman" w:cs="Times New Roman"/>
          <w:sz w:val="24"/>
          <w:szCs w:val="24"/>
        </w:rPr>
        <w:t xml:space="preserve">. </w:t>
      </w:r>
      <w:hyperlink r:id="rId23">
        <w:r w:rsidRPr="7B146B48">
          <w:rPr>
            <w:rStyle w:val="Hyperlink"/>
            <w:rFonts w:ascii="Times New Roman" w:eastAsia="Times New Roman" w:hAnsi="Times New Roman" w:cs="Times New Roman"/>
            <w:sz w:val="24"/>
            <w:szCs w:val="24"/>
          </w:rPr>
          <w:t>https://hacklibraryschool.com/2020/06/22/a-new-sense-of-normal-libraries-and-virtual-internships/</w:t>
        </w:r>
      </w:hyperlink>
    </w:p>
    <w:p w14:paraId="3DA19CE1" w14:textId="77777777" w:rsidR="00406C4A" w:rsidRPr="00406C4A" w:rsidRDefault="00406C4A" w:rsidP="00D150DC">
      <w:pPr>
        <w:spacing w:after="0" w:line="480" w:lineRule="auto"/>
        <w:ind w:left="720" w:hanging="720"/>
        <w:rPr>
          <w:rFonts w:ascii="Times New Roman" w:eastAsia="Times New Roman" w:hAnsi="Times New Roman" w:cs="Times New Roman"/>
          <w:sz w:val="24"/>
          <w:szCs w:val="24"/>
        </w:rPr>
      </w:pPr>
      <w:r w:rsidRPr="00406C4A">
        <w:rPr>
          <w:rFonts w:ascii="Times New Roman" w:eastAsia="Times New Roman" w:hAnsi="Times New Roman" w:cs="Times New Roman"/>
          <w:sz w:val="24"/>
          <w:szCs w:val="24"/>
        </w:rPr>
        <w:t xml:space="preserve">Minchew, T. (2015). Who’s on First?: License Team Workflow Tracking With Trello. </w:t>
      </w:r>
      <w:r w:rsidRPr="00406C4A">
        <w:rPr>
          <w:rFonts w:ascii="Times New Roman" w:eastAsia="Times New Roman" w:hAnsi="Times New Roman" w:cs="Times New Roman"/>
          <w:i/>
          <w:iCs/>
          <w:sz w:val="24"/>
          <w:szCs w:val="24"/>
        </w:rPr>
        <w:t>Serials Review</w:t>
      </w:r>
      <w:r w:rsidRPr="00406C4A">
        <w:rPr>
          <w:rFonts w:ascii="Times New Roman" w:eastAsia="Times New Roman" w:hAnsi="Times New Roman" w:cs="Times New Roman"/>
          <w:sz w:val="24"/>
          <w:szCs w:val="24"/>
        </w:rPr>
        <w:t xml:space="preserve">, </w:t>
      </w:r>
      <w:r w:rsidRPr="00406C4A">
        <w:rPr>
          <w:rFonts w:ascii="Times New Roman" w:eastAsia="Times New Roman" w:hAnsi="Times New Roman" w:cs="Times New Roman"/>
          <w:i/>
          <w:iCs/>
          <w:sz w:val="24"/>
          <w:szCs w:val="24"/>
        </w:rPr>
        <w:t>41</w:t>
      </w:r>
      <w:r w:rsidRPr="00406C4A">
        <w:rPr>
          <w:rFonts w:ascii="Times New Roman" w:eastAsia="Times New Roman" w:hAnsi="Times New Roman" w:cs="Times New Roman"/>
          <w:sz w:val="24"/>
          <w:szCs w:val="24"/>
        </w:rPr>
        <w:t xml:space="preserve">(3), 165–172. </w:t>
      </w:r>
      <w:hyperlink r:id="rId24" w:history="1">
        <w:r w:rsidRPr="00406C4A">
          <w:rPr>
            <w:rFonts w:ascii="Times New Roman" w:eastAsia="Times New Roman" w:hAnsi="Times New Roman" w:cs="Times New Roman"/>
            <w:color w:val="0000FF"/>
            <w:sz w:val="24"/>
            <w:szCs w:val="24"/>
            <w:u w:val="single"/>
          </w:rPr>
          <w:t>https://doi.org/10.1080/00987913.2015.1065946</w:t>
        </w:r>
      </w:hyperlink>
    </w:p>
    <w:p w14:paraId="414E53BE" w14:textId="01E617CE" w:rsidR="00694D1D" w:rsidRDefault="00694D1D" w:rsidP="00D150DC">
      <w:pPr>
        <w:spacing w:after="0" w:line="480" w:lineRule="auto"/>
        <w:ind w:left="720" w:hanging="720"/>
        <w:rPr>
          <w:rFonts w:ascii="Times New Roman" w:eastAsia="Times New Roman" w:hAnsi="Times New Roman" w:cs="Times New Roman"/>
          <w:sz w:val="24"/>
          <w:szCs w:val="24"/>
        </w:rPr>
      </w:pPr>
      <w:r w:rsidRPr="00FF08C5">
        <w:rPr>
          <w:rFonts w:ascii="Times New Roman" w:eastAsia="Times New Roman" w:hAnsi="Times New Roman" w:cs="Times New Roman"/>
          <w:i/>
          <w:iCs/>
          <w:sz w:val="24"/>
          <w:szCs w:val="24"/>
        </w:rPr>
        <w:t>Stats, Data</w:t>
      </w:r>
      <w:r w:rsidR="00FF08C5" w:rsidRPr="00FF08C5">
        <w:rPr>
          <w:rFonts w:ascii="Times New Roman" w:eastAsia="Times New Roman" w:hAnsi="Times New Roman" w:cs="Times New Roman"/>
          <w:i/>
          <w:iCs/>
          <w:sz w:val="24"/>
          <w:szCs w:val="24"/>
        </w:rPr>
        <w:t>, &amp; Reports</w:t>
      </w:r>
      <w:r w:rsidR="00FF08C5">
        <w:rPr>
          <w:rFonts w:ascii="Times New Roman" w:eastAsia="Times New Roman" w:hAnsi="Times New Roman" w:cs="Times New Roman"/>
          <w:sz w:val="24"/>
          <w:szCs w:val="24"/>
        </w:rPr>
        <w:t xml:space="preserve">. UNC System. Retrieved April 15, 2021 from </w:t>
      </w:r>
      <w:hyperlink r:id="rId25" w:history="1">
        <w:r w:rsidR="00FF08C5" w:rsidRPr="00B7667E">
          <w:rPr>
            <w:rStyle w:val="Hyperlink"/>
            <w:rFonts w:ascii="Times New Roman" w:eastAsia="Times New Roman" w:hAnsi="Times New Roman" w:cs="Times New Roman"/>
            <w:sz w:val="24"/>
            <w:szCs w:val="24"/>
          </w:rPr>
          <w:t>https://www.northcarolina.edu/impact/stats-data-reports/</w:t>
        </w:r>
      </w:hyperlink>
      <w:r w:rsidR="00FF08C5">
        <w:rPr>
          <w:rFonts w:ascii="Times New Roman" w:eastAsia="Times New Roman" w:hAnsi="Times New Roman" w:cs="Times New Roman"/>
          <w:sz w:val="24"/>
          <w:szCs w:val="24"/>
        </w:rPr>
        <w:t xml:space="preserve"> </w:t>
      </w:r>
    </w:p>
    <w:p w14:paraId="2AACE9DD" w14:textId="037CB7EF" w:rsidR="00F06B28" w:rsidRDefault="0065637A" w:rsidP="00D150DC">
      <w:pPr>
        <w:spacing w:after="0" w:line="480" w:lineRule="auto"/>
        <w:ind w:left="720" w:hanging="720"/>
        <w:rPr>
          <w:rFonts w:ascii="Times New Roman" w:hAnsi="Times New Roman" w:cs="Times New Roman"/>
          <w:sz w:val="24"/>
          <w:szCs w:val="24"/>
        </w:rPr>
      </w:pPr>
      <w:r w:rsidRPr="0065637A">
        <w:rPr>
          <w:rFonts w:ascii="Times New Roman" w:eastAsia="Times New Roman" w:hAnsi="Times New Roman" w:cs="Times New Roman"/>
          <w:sz w:val="24"/>
          <w:szCs w:val="24"/>
        </w:rPr>
        <w:t xml:space="preserve">Westbrook, R. N. (2012). How to Use Free Online Tools to Recruit and Manage Remote LIS Interns. </w:t>
      </w:r>
      <w:r w:rsidRPr="0065637A">
        <w:rPr>
          <w:rFonts w:ascii="Times New Roman" w:eastAsia="Times New Roman" w:hAnsi="Times New Roman" w:cs="Times New Roman"/>
          <w:i/>
          <w:iCs/>
          <w:sz w:val="24"/>
          <w:szCs w:val="24"/>
        </w:rPr>
        <w:t>Library Leadership &amp; Management</w:t>
      </w:r>
      <w:r w:rsidRPr="0065637A">
        <w:rPr>
          <w:rFonts w:ascii="Times New Roman" w:eastAsia="Times New Roman" w:hAnsi="Times New Roman" w:cs="Times New Roman"/>
          <w:sz w:val="24"/>
          <w:szCs w:val="24"/>
        </w:rPr>
        <w:t xml:space="preserve">, </w:t>
      </w:r>
      <w:r w:rsidRPr="0065637A">
        <w:rPr>
          <w:rFonts w:ascii="Times New Roman" w:eastAsia="Times New Roman" w:hAnsi="Times New Roman" w:cs="Times New Roman"/>
          <w:i/>
          <w:iCs/>
          <w:sz w:val="24"/>
          <w:szCs w:val="24"/>
        </w:rPr>
        <w:t>26</w:t>
      </w:r>
      <w:r w:rsidRPr="0065637A">
        <w:rPr>
          <w:rFonts w:ascii="Times New Roman" w:eastAsia="Times New Roman" w:hAnsi="Times New Roman" w:cs="Times New Roman"/>
          <w:sz w:val="24"/>
          <w:szCs w:val="24"/>
        </w:rPr>
        <w:t>(3/4), 1–19.</w:t>
      </w:r>
      <w:r w:rsidR="00F06B28" w:rsidRPr="006C7DC0">
        <w:rPr>
          <w:rFonts w:ascii="Times New Roman" w:hAnsi="Times New Roman" w:cs="Times New Roman"/>
          <w:sz w:val="24"/>
          <w:szCs w:val="24"/>
        </w:rPr>
        <w:t xml:space="preserve"> </w:t>
      </w:r>
      <w:r w:rsidR="00122D9F">
        <w:rPr>
          <w:rFonts w:ascii="Times New Roman" w:hAnsi="Times New Roman" w:cs="Times New Roman"/>
          <w:sz w:val="24"/>
          <w:szCs w:val="24"/>
        </w:rPr>
        <w:t>Retrieved April 23</w:t>
      </w:r>
      <w:r w:rsidR="009E62DB">
        <w:rPr>
          <w:rFonts w:ascii="Times New Roman" w:hAnsi="Times New Roman" w:cs="Times New Roman"/>
          <w:sz w:val="24"/>
          <w:szCs w:val="24"/>
        </w:rPr>
        <w:t xml:space="preserve">, 2021 from </w:t>
      </w:r>
      <w:hyperlink r:id="rId26" w:history="1">
        <w:r w:rsidR="009E62DB" w:rsidRPr="00907363">
          <w:rPr>
            <w:rStyle w:val="Hyperlink"/>
            <w:rFonts w:ascii="Times New Roman" w:hAnsi="Times New Roman" w:cs="Times New Roman"/>
            <w:sz w:val="24"/>
            <w:szCs w:val="24"/>
          </w:rPr>
          <w:t>https://journals.tdl.org/llm/index.php/llm/article/view/6313</w:t>
        </w:r>
      </w:hyperlink>
      <w:r w:rsidR="009E62DB">
        <w:rPr>
          <w:rFonts w:ascii="Times New Roman" w:hAnsi="Times New Roman" w:cs="Times New Roman"/>
          <w:sz w:val="24"/>
          <w:szCs w:val="24"/>
        </w:rPr>
        <w:t xml:space="preserve"> </w:t>
      </w:r>
    </w:p>
    <w:p w14:paraId="437AA021" w14:textId="1216574B" w:rsidR="002E5539" w:rsidRPr="002E5539" w:rsidRDefault="002E5539" w:rsidP="002E5539">
      <w:pPr>
        <w:spacing w:after="0" w:line="480" w:lineRule="auto"/>
        <w:ind w:left="720" w:hanging="720"/>
        <w:rPr>
          <w:rFonts w:ascii="Times New Roman" w:eastAsia="Times New Roman" w:hAnsi="Times New Roman" w:cs="Times New Roman"/>
          <w:sz w:val="24"/>
          <w:szCs w:val="24"/>
        </w:rPr>
      </w:pPr>
      <w:r w:rsidRPr="002E5539">
        <w:rPr>
          <w:rFonts w:ascii="Times New Roman" w:eastAsia="Times New Roman" w:hAnsi="Times New Roman" w:cs="Times New Roman"/>
          <w:sz w:val="24"/>
          <w:szCs w:val="24"/>
        </w:rPr>
        <w:lastRenderedPageBreak/>
        <w:t xml:space="preserve">Yang, C. (2012). A Reflection on the Galileo Knowledge Repository (GKR) Virtual Internship. </w:t>
      </w:r>
      <w:r w:rsidRPr="002E5539">
        <w:rPr>
          <w:rFonts w:ascii="Times New Roman" w:eastAsia="Times New Roman" w:hAnsi="Times New Roman" w:cs="Times New Roman"/>
          <w:i/>
          <w:iCs/>
          <w:sz w:val="24"/>
          <w:szCs w:val="24"/>
        </w:rPr>
        <w:t>Georgia Library Quarterly</w:t>
      </w:r>
      <w:r w:rsidRPr="002E5539">
        <w:rPr>
          <w:rFonts w:ascii="Times New Roman" w:eastAsia="Times New Roman" w:hAnsi="Times New Roman" w:cs="Times New Roman"/>
          <w:sz w:val="24"/>
          <w:szCs w:val="24"/>
        </w:rPr>
        <w:t xml:space="preserve">, </w:t>
      </w:r>
      <w:r w:rsidRPr="002E5539">
        <w:rPr>
          <w:rFonts w:ascii="Times New Roman" w:eastAsia="Times New Roman" w:hAnsi="Times New Roman" w:cs="Times New Roman"/>
          <w:i/>
          <w:iCs/>
          <w:sz w:val="24"/>
          <w:szCs w:val="24"/>
        </w:rPr>
        <w:t>49</w:t>
      </w:r>
      <w:r w:rsidRPr="002E5539">
        <w:rPr>
          <w:rFonts w:ascii="Times New Roman" w:eastAsia="Times New Roman" w:hAnsi="Times New Roman" w:cs="Times New Roman"/>
          <w:sz w:val="24"/>
          <w:szCs w:val="24"/>
        </w:rPr>
        <w:t>(4), 13–15.</w:t>
      </w:r>
      <w:r w:rsidR="00A819D8">
        <w:rPr>
          <w:rFonts w:ascii="Times New Roman" w:eastAsia="Times New Roman" w:hAnsi="Times New Roman" w:cs="Times New Roman"/>
          <w:sz w:val="24"/>
          <w:szCs w:val="24"/>
        </w:rPr>
        <w:t xml:space="preserve"> </w:t>
      </w:r>
      <w:hyperlink r:id="rId27" w:history="1">
        <w:r w:rsidR="007744E4" w:rsidRPr="00907363">
          <w:rPr>
            <w:rStyle w:val="Hyperlink"/>
            <w:rFonts w:ascii="Times New Roman" w:eastAsia="Times New Roman" w:hAnsi="Times New Roman" w:cs="Times New Roman"/>
            <w:sz w:val="24"/>
            <w:szCs w:val="24"/>
          </w:rPr>
          <w:t>https://digitalcommons.kennesaw.edu/glq/vol49/iss4/9/</w:t>
        </w:r>
      </w:hyperlink>
      <w:r w:rsidR="00A819D8">
        <w:rPr>
          <w:rFonts w:ascii="Times New Roman" w:eastAsia="Times New Roman" w:hAnsi="Times New Roman" w:cs="Times New Roman"/>
          <w:sz w:val="24"/>
          <w:szCs w:val="24"/>
        </w:rPr>
        <w:t xml:space="preserve"> </w:t>
      </w:r>
    </w:p>
    <w:p w14:paraId="1977734B" w14:textId="77777777" w:rsidR="002E5539" w:rsidRPr="00E70376" w:rsidRDefault="002E5539" w:rsidP="00D150DC">
      <w:pPr>
        <w:spacing w:after="0" w:line="480" w:lineRule="auto"/>
        <w:ind w:left="720" w:hanging="720"/>
        <w:rPr>
          <w:rFonts w:ascii="Times New Roman" w:eastAsia="Times New Roman" w:hAnsi="Times New Roman" w:cs="Times New Roman"/>
          <w:sz w:val="24"/>
          <w:szCs w:val="24"/>
        </w:rPr>
      </w:pPr>
    </w:p>
    <w:sectPr w:rsidR="002E5539" w:rsidRPr="00E70376">
      <w:footerReference w:type="default" r:id="rId2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Thomas, William Joseph" w:date="2021-04-23T14:49:00Z" w:initials="TWJ">
    <w:p w14:paraId="79739837" w14:textId="39C619A5" w:rsidR="00586323" w:rsidRDefault="00E55A82">
      <w:pPr>
        <w:pStyle w:val="CommentText"/>
      </w:pPr>
      <w:r>
        <w:rPr>
          <w:rStyle w:val="CommentReference"/>
        </w:rPr>
        <w:annotationRef/>
      </w:r>
      <w:r w:rsidR="00586323">
        <w:t>Each of these articles has a different focus. Does each one need its own sentence to describe?</w:t>
      </w:r>
      <w:r>
        <w:rPr>
          <w:rStyle w:val="CommentReference"/>
        </w:rPr>
        <w:annotationRef/>
      </w:r>
    </w:p>
  </w:comment>
  <w:comment w:id="1" w:author="Dotson, Kaye" w:date="2021-04-29T07:34:00Z" w:initials="DK">
    <w:p w14:paraId="63C7049D" w14:textId="140DFE8C" w:rsidR="7D239F28" w:rsidRDefault="7D239F28">
      <w:pPr>
        <w:pStyle w:val="CommentText"/>
      </w:pPr>
      <w:r>
        <w:t>Not necessarily.  The lit review is brief, and that is all that is needed here.  Just my thoughts.</w:t>
      </w:r>
      <w:r>
        <w:rPr>
          <w:rStyle w:val="CommentReference"/>
        </w:rPr>
        <w:annotationRef/>
      </w:r>
      <w:r>
        <w:rPr>
          <w:rStyle w:val="CommentReference"/>
        </w:rPr>
        <w:annotationRef/>
      </w:r>
    </w:p>
  </w:comment>
  <w:comment w:id="2" w:author="Thomas, William Joseph" w:date="2021-04-15T11:30:00Z" w:initials="TWJ">
    <w:p w14:paraId="1E5E7074" w14:textId="61E72C72" w:rsidR="004F2839" w:rsidRDefault="004F2839">
      <w:pPr>
        <w:pStyle w:val="CommentText"/>
      </w:pPr>
      <w:r>
        <w:rPr>
          <w:rStyle w:val="CommentReference"/>
        </w:rPr>
        <w:annotationRef/>
      </w:r>
      <w:r>
        <w:t>We mention this later.</w:t>
      </w:r>
    </w:p>
  </w:comment>
  <w:comment w:id="3" w:author="Thomas, William Joseph" w:date="2021-04-15T11:32:00Z" w:initials="TWJ">
    <w:p w14:paraId="67203ED6" w14:textId="3006E79E" w:rsidR="00FA40F0" w:rsidRDefault="00FA40F0">
      <w:pPr>
        <w:pStyle w:val="CommentText"/>
      </w:pPr>
      <w:r>
        <w:rPr>
          <w:rStyle w:val="CommentReference"/>
        </w:rPr>
        <w:annotationRef/>
      </w:r>
      <w:r>
        <w:t>Th</w:t>
      </w:r>
      <w:r w:rsidR="00574EE6">
        <w:t xml:space="preserve">ese points might fit better in discussion. </w:t>
      </w:r>
    </w:p>
  </w:comment>
  <w:comment w:id="4" w:author="Dotson, Kaye" w:date="2021-04-27T07:56:00Z" w:initials="DK">
    <w:p w14:paraId="134B5E96" w14:textId="54AE72AB" w:rsidR="4CF1B249" w:rsidRDefault="4CF1B249">
      <w:pPr>
        <w:pStyle w:val="CommentText"/>
      </w:pPr>
      <w:r>
        <w:t>the internship is still a valuable component and the direction of the site supervisor is still critical.</w:t>
      </w:r>
      <w:r>
        <w:rPr>
          <w:rStyle w:val="CommentReference"/>
        </w:rPr>
        <w:annotationRef/>
      </w:r>
      <w:r>
        <w:rPr>
          <w:rStyle w:val="CommentReference"/>
        </w:rPr>
        <w:annotationRef/>
      </w:r>
    </w:p>
  </w:comment>
  <w:comment w:id="5" w:author="Thomas, William Joseph" w:date="2021-04-28T15:44:00Z" w:initials="TJ">
    <w:p w14:paraId="6623A553" w14:textId="3779B6EB" w:rsidR="4CF1B249" w:rsidRDefault="4CF1B249">
      <w:pPr>
        <w:pStyle w:val="CommentText"/>
      </w:pPr>
      <w:r>
        <w:t>Incorporated</w:t>
      </w:r>
      <w:r>
        <w:rPr>
          <w:rStyle w:val="CommentReference"/>
        </w:rPr>
        <w:annotationRef/>
      </w:r>
      <w:r>
        <w:rPr>
          <w:rStyle w:val="CommentReference"/>
        </w:rPr>
        <w:annotationRef/>
      </w:r>
    </w:p>
  </w:comment>
  <w:comment w:id="7" w:author="Thomas, William Joseph" w:date="2021-04-28T15:49:00Z" w:initials="TJ">
    <w:p w14:paraId="758665D6" w14:textId="45F71400" w:rsidR="4CF1B249" w:rsidRDefault="4CF1B249">
      <w:pPr>
        <w:pStyle w:val="CommentText"/>
      </w:pPr>
      <w:r>
        <w:t xml:space="preserve">Maybe revise this phrasing? </w:t>
      </w:r>
      <w:r>
        <w:rPr>
          <w:rStyle w:val="CommentReference"/>
        </w:rPr>
        <w:annotationRef/>
      </w:r>
      <w:r>
        <w:rPr>
          <w:rStyle w:val="CommentReference"/>
        </w:rPr>
        <w:annotationRef/>
      </w:r>
    </w:p>
  </w:comment>
  <w:comment w:id="6" w:author="Dotson, Kaye" w:date="2021-04-29T07:31:00Z" w:initials="DK">
    <w:p w14:paraId="50026262" w14:textId="0FA9399C" w:rsidR="7D239F28" w:rsidRDefault="7D239F28">
      <w:pPr>
        <w:pStyle w:val="CommentText"/>
      </w:pPr>
      <w:r>
        <w:t>or just remove the highlighted part?  seems unnecessary.</w:t>
      </w:r>
      <w:r>
        <w:rPr>
          <w:rStyle w:val="CommentReference"/>
        </w:rPr>
        <w:annotationRef/>
      </w:r>
      <w:r>
        <w:rPr>
          <w:rStyle w:val="CommentReference"/>
        </w:rPr>
        <w:annotationRef/>
      </w:r>
    </w:p>
    <w:p w14:paraId="1209CDBC" w14:textId="71622CD9" w:rsidR="7D239F28" w:rsidRDefault="7D239F28">
      <w:pPr>
        <w:pStyle w:val="CommentText"/>
      </w:pPr>
    </w:p>
  </w:comment>
  <w:comment w:id="10" w:author="Dotson, Kaye" w:date="2021-04-27T08:12:00Z" w:initials="DK">
    <w:p w14:paraId="024F8D6B" w14:textId="73BBAB7E" w:rsidR="4CF1B249" w:rsidRDefault="4CF1B249">
      <w:pPr>
        <w:pStyle w:val="CommentText"/>
      </w:pPr>
      <w:r>
        <w:t>If this is too self-serving, just strike it out. I am not sure.</w:t>
      </w:r>
      <w:r>
        <w:rPr>
          <w:rStyle w:val="CommentReference"/>
        </w:rPr>
        <w:annotationRef/>
      </w:r>
    </w:p>
  </w:comment>
  <w:comment w:id="8" w:author="Thomas, William Joseph" w:date="2021-04-28T15:50:00Z" w:initials="TJ">
    <w:p w14:paraId="2012CD02" w14:textId="6876A6D2" w:rsidR="4CF1B249" w:rsidRDefault="4CF1B249">
      <w:pPr>
        <w:pStyle w:val="CommentText"/>
      </w:pPr>
      <w:r>
        <w:t>Maybe take these two new sentences in red, and add them to the previous paragraph. We could then delete the two last sentences beginning "Essentially" and have a single-paragraph conclusion.</w:t>
      </w:r>
      <w:r>
        <w:rPr>
          <w:rStyle w:val="CommentReference"/>
        </w:rPr>
        <w:annotationRef/>
      </w:r>
    </w:p>
  </w:comment>
  <w:comment w:id="9" w:author="Dotson, Kaye" w:date="2021-04-29T07:32:00Z" w:initials="DK">
    <w:p w14:paraId="0C17F2A9" w14:textId="2DBCCF3E" w:rsidR="7D239F28" w:rsidRDefault="7D239F28">
      <w:pPr>
        <w:pStyle w:val="CommentText"/>
      </w:pPr>
      <w:r>
        <w:t>Yes, that is a better idea.</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9739837" w15:done="1"/>
  <w15:commentEx w15:paraId="63C7049D" w15:paraIdParent="79739837" w15:done="1"/>
  <w15:commentEx w15:paraId="1E5E7074" w15:done="0"/>
  <w15:commentEx w15:paraId="67203ED6" w15:done="0"/>
  <w15:commentEx w15:paraId="134B5E96" w15:done="1"/>
  <w15:commentEx w15:paraId="6623A553" w15:paraIdParent="134B5E96" w15:done="1"/>
  <w15:commentEx w15:paraId="758665D6" w15:done="1"/>
  <w15:commentEx w15:paraId="1209CDBC" w15:paraIdParent="758665D6" w15:done="1"/>
  <w15:commentEx w15:paraId="024F8D6B" w15:done="0"/>
  <w15:commentEx w15:paraId="2012CD02" w15:paraIdParent="024F8D6B" w15:done="0"/>
  <w15:commentEx w15:paraId="0C17F2A9" w15:paraIdParent="024F8D6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42D5CE8" w16cex:dateUtc="2021-04-23T18:49:00Z"/>
  <w16cex:commentExtensible w16cex:durableId="322C871D" w16cex:dateUtc="2021-04-29T11:34:00Z"/>
  <w16cex:commentExtensible w16cex:durableId="2422A26F" w16cex:dateUtc="2021-04-15T15:30:00Z"/>
  <w16cex:commentExtensible w16cex:durableId="2422A2D2" w16cex:dateUtc="2021-04-15T15:32:00Z"/>
  <w16cex:commentExtensible w16cex:durableId="125812F3" w16cex:dateUtc="2021-04-27T11:56:00Z"/>
  <w16cex:commentExtensible w16cex:durableId="24CB150B" w16cex:dateUtc="2021-04-28T19:44:00Z"/>
  <w16cex:commentExtensible w16cex:durableId="4FBB96DD" w16cex:dateUtc="2021-04-28T19:49:00Z"/>
  <w16cex:commentExtensible w16cex:durableId="1FD112A8" w16cex:dateUtc="2021-04-29T11:31:00Z"/>
  <w16cex:commentExtensible w16cex:durableId="4EFA476B" w16cex:dateUtc="2021-04-27T12:12:00Z"/>
  <w16cex:commentExtensible w16cex:durableId="21512BC8" w16cex:dateUtc="2021-04-28T19:50:00Z"/>
  <w16cex:commentExtensible w16cex:durableId="3F4AFE20" w16cex:dateUtc="2021-04-29T1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9739837" w16cid:durableId="242D5CE8"/>
  <w16cid:commentId w16cid:paraId="63C7049D" w16cid:durableId="322C871D"/>
  <w16cid:commentId w16cid:paraId="1E5E7074" w16cid:durableId="2422A26F"/>
  <w16cid:commentId w16cid:paraId="67203ED6" w16cid:durableId="2422A2D2"/>
  <w16cid:commentId w16cid:paraId="134B5E96" w16cid:durableId="125812F3"/>
  <w16cid:commentId w16cid:paraId="6623A553" w16cid:durableId="24CB150B"/>
  <w16cid:commentId w16cid:paraId="758665D6" w16cid:durableId="4FBB96DD"/>
  <w16cid:commentId w16cid:paraId="1209CDBC" w16cid:durableId="1FD112A8"/>
  <w16cid:commentId w16cid:paraId="024F8D6B" w16cid:durableId="4EFA476B"/>
  <w16cid:commentId w16cid:paraId="2012CD02" w16cid:durableId="21512BC8"/>
  <w16cid:commentId w16cid:paraId="0C17F2A9" w16cid:durableId="3F4AFE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AD690" w14:textId="77777777" w:rsidR="00A1654E" w:rsidRDefault="00A1654E" w:rsidP="00A1654E">
      <w:pPr>
        <w:spacing w:after="0" w:line="240" w:lineRule="auto"/>
      </w:pPr>
      <w:r>
        <w:separator/>
      </w:r>
    </w:p>
  </w:endnote>
  <w:endnote w:type="continuationSeparator" w:id="0">
    <w:p w14:paraId="36849B9B" w14:textId="77777777" w:rsidR="00A1654E" w:rsidRDefault="00A1654E" w:rsidP="00A16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4618268"/>
      <w:docPartObj>
        <w:docPartGallery w:val="Page Numbers (Bottom of Page)"/>
        <w:docPartUnique/>
      </w:docPartObj>
    </w:sdtPr>
    <w:sdtEndPr>
      <w:rPr>
        <w:noProof/>
      </w:rPr>
    </w:sdtEndPr>
    <w:sdtContent>
      <w:p w14:paraId="57656C22" w14:textId="6666172C" w:rsidR="00A1654E" w:rsidRDefault="00A1654E">
        <w:pPr>
          <w:pStyle w:val="Footer"/>
          <w:jc w:val="right"/>
        </w:pPr>
        <w:r>
          <w:t xml:space="preserve"> Thomas and Dotson p. </w:t>
        </w:r>
        <w:r>
          <w:fldChar w:fldCharType="begin"/>
        </w:r>
        <w:r>
          <w:instrText xml:space="preserve"> PAGE   \* MERGEFORMAT </w:instrText>
        </w:r>
        <w:r>
          <w:fldChar w:fldCharType="separate"/>
        </w:r>
        <w:r>
          <w:rPr>
            <w:noProof/>
          </w:rPr>
          <w:t>2</w:t>
        </w:r>
        <w:r>
          <w:rPr>
            <w:noProof/>
          </w:rPr>
          <w:fldChar w:fldCharType="end"/>
        </w:r>
      </w:p>
    </w:sdtContent>
  </w:sdt>
  <w:p w14:paraId="046A6373" w14:textId="77777777" w:rsidR="00A1654E" w:rsidRDefault="00A16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AF92B0" w14:textId="77777777" w:rsidR="00A1654E" w:rsidRDefault="00A1654E" w:rsidP="00A1654E">
      <w:pPr>
        <w:spacing w:after="0" w:line="240" w:lineRule="auto"/>
      </w:pPr>
      <w:r>
        <w:separator/>
      </w:r>
    </w:p>
  </w:footnote>
  <w:footnote w:type="continuationSeparator" w:id="0">
    <w:p w14:paraId="04ADEBDB" w14:textId="77777777" w:rsidR="00A1654E" w:rsidRDefault="00A1654E" w:rsidP="00A165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154FF"/>
    <w:multiLevelType w:val="multilevel"/>
    <w:tmpl w:val="18F86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2C18FA"/>
    <w:multiLevelType w:val="multilevel"/>
    <w:tmpl w:val="C81EA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20673771">
    <w:abstractNumId w:val="0"/>
  </w:num>
  <w:num w:numId="2" w16cid:durableId="96523591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homas, William Joseph">
    <w15:presenceInfo w15:providerId="AD" w15:userId="S::thomasw@ecu.edu::63dd4133-b1ab-4b11-882c-92f0e5cbe353"/>
  </w15:person>
  <w15:person w15:author="Dotson, Kaye">
    <w15:presenceInfo w15:providerId="AD" w15:userId="S::dotsonl@ecu.edu::a3a97dcc-0c6c-4ea5-901e-da6860c683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BB7C90"/>
    <w:rsid w:val="00000C2A"/>
    <w:rsid w:val="00030F39"/>
    <w:rsid w:val="00037BEA"/>
    <w:rsid w:val="00050097"/>
    <w:rsid w:val="00053ADE"/>
    <w:rsid w:val="00070BA1"/>
    <w:rsid w:val="000726B1"/>
    <w:rsid w:val="00075C89"/>
    <w:rsid w:val="00076789"/>
    <w:rsid w:val="00076AFA"/>
    <w:rsid w:val="000A6BB2"/>
    <w:rsid w:val="000B1BF6"/>
    <w:rsid w:val="000D510F"/>
    <w:rsid w:val="000E58F2"/>
    <w:rsid w:val="000F0283"/>
    <w:rsid w:val="001002A1"/>
    <w:rsid w:val="001021C7"/>
    <w:rsid w:val="0010456F"/>
    <w:rsid w:val="0010782E"/>
    <w:rsid w:val="00110202"/>
    <w:rsid w:val="00122D9F"/>
    <w:rsid w:val="00143003"/>
    <w:rsid w:val="00151D30"/>
    <w:rsid w:val="0016022E"/>
    <w:rsid w:val="00172E82"/>
    <w:rsid w:val="001804B8"/>
    <w:rsid w:val="001839D3"/>
    <w:rsid w:val="00185A12"/>
    <w:rsid w:val="0018612F"/>
    <w:rsid w:val="00187AAB"/>
    <w:rsid w:val="001B1CB4"/>
    <w:rsid w:val="001C3E28"/>
    <w:rsid w:val="001D0E4F"/>
    <w:rsid w:val="001D58D3"/>
    <w:rsid w:val="001E3260"/>
    <w:rsid w:val="001E4E3F"/>
    <w:rsid w:val="001F32EB"/>
    <w:rsid w:val="001F4F86"/>
    <w:rsid w:val="00204334"/>
    <w:rsid w:val="00207C48"/>
    <w:rsid w:val="002137CC"/>
    <w:rsid w:val="002430D4"/>
    <w:rsid w:val="0025153A"/>
    <w:rsid w:val="002579F5"/>
    <w:rsid w:val="00260644"/>
    <w:rsid w:val="00261687"/>
    <w:rsid w:val="00264637"/>
    <w:rsid w:val="00276A8D"/>
    <w:rsid w:val="00283BCE"/>
    <w:rsid w:val="00297F8D"/>
    <w:rsid w:val="002A71E4"/>
    <w:rsid w:val="002B6F8C"/>
    <w:rsid w:val="002C0C86"/>
    <w:rsid w:val="002D2D44"/>
    <w:rsid w:val="002E5539"/>
    <w:rsid w:val="002F1955"/>
    <w:rsid w:val="002F31C8"/>
    <w:rsid w:val="00300DDB"/>
    <w:rsid w:val="003079F2"/>
    <w:rsid w:val="003619B9"/>
    <w:rsid w:val="0037264C"/>
    <w:rsid w:val="00372771"/>
    <w:rsid w:val="00380999"/>
    <w:rsid w:val="00384845"/>
    <w:rsid w:val="00385AA2"/>
    <w:rsid w:val="0038621B"/>
    <w:rsid w:val="003A18A9"/>
    <w:rsid w:val="003A19A0"/>
    <w:rsid w:val="003A76EA"/>
    <w:rsid w:val="003B551C"/>
    <w:rsid w:val="003B7B7C"/>
    <w:rsid w:val="003C362B"/>
    <w:rsid w:val="003E313D"/>
    <w:rsid w:val="003E3A0A"/>
    <w:rsid w:val="00405E8A"/>
    <w:rsid w:val="00406C4A"/>
    <w:rsid w:val="004300BD"/>
    <w:rsid w:val="00431F34"/>
    <w:rsid w:val="004334A9"/>
    <w:rsid w:val="004410D1"/>
    <w:rsid w:val="00441137"/>
    <w:rsid w:val="004705BC"/>
    <w:rsid w:val="00492945"/>
    <w:rsid w:val="004C07C6"/>
    <w:rsid w:val="004C1205"/>
    <w:rsid w:val="004D2633"/>
    <w:rsid w:val="004E2044"/>
    <w:rsid w:val="004E4D97"/>
    <w:rsid w:val="004F2839"/>
    <w:rsid w:val="0051503A"/>
    <w:rsid w:val="00515980"/>
    <w:rsid w:val="00515EE3"/>
    <w:rsid w:val="005208ED"/>
    <w:rsid w:val="00524387"/>
    <w:rsid w:val="00533155"/>
    <w:rsid w:val="00556645"/>
    <w:rsid w:val="00566248"/>
    <w:rsid w:val="00572069"/>
    <w:rsid w:val="00574082"/>
    <w:rsid w:val="00574EE6"/>
    <w:rsid w:val="00586323"/>
    <w:rsid w:val="00596CF7"/>
    <w:rsid w:val="005B3BF6"/>
    <w:rsid w:val="005C3ED4"/>
    <w:rsid w:val="005F7A9E"/>
    <w:rsid w:val="00606784"/>
    <w:rsid w:val="0060776E"/>
    <w:rsid w:val="00614E18"/>
    <w:rsid w:val="006335D5"/>
    <w:rsid w:val="006442CD"/>
    <w:rsid w:val="0065637A"/>
    <w:rsid w:val="00656C7D"/>
    <w:rsid w:val="00662C1A"/>
    <w:rsid w:val="00667E93"/>
    <w:rsid w:val="00673FA5"/>
    <w:rsid w:val="006756C4"/>
    <w:rsid w:val="00676E98"/>
    <w:rsid w:val="006850F6"/>
    <w:rsid w:val="00694D1D"/>
    <w:rsid w:val="006A3FC0"/>
    <w:rsid w:val="006B735F"/>
    <w:rsid w:val="006C7DC0"/>
    <w:rsid w:val="006D472B"/>
    <w:rsid w:val="006E11C2"/>
    <w:rsid w:val="006E4977"/>
    <w:rsid w:val="007062D0"/>
    <w:rsid w:val="00706E13"/>
    <w:rsid w:val="007367DB"/>
    <w:rsid w:val="007422C9"/>
    <w:rsid w:val="007744E4"/>
    <w:rsid w:val="00787FC0"/>
    <w:rsid w:val="00794726"/>
    <w:rsid w:val="00795FE7"/>
    <w:rsid w:val="007B28E6"/>
    <w:rsid w:val="007B769E"/>
    <w:rsid w:val="007C23D0"/>
    <w:rsid w:val="007D3E6E"/>
    <w:rsid w:val="00816CD2"/>
    <w:rsid w:val="00836D99"/>
    <w:rsid w:val="008478B1"/>
    <w:rsid w:val="00851BEF"/>
    <w:rsid w:val="00856C22"/>
    <w:rsid w:val="008618D8"/>
    <w:rsid w:val="008640CB"/>
    <w:rsid w:val="00866224"/>
    <w:rsid w:val="00876BDA"/>
    <w:rsid w:val="008817ED"/>
    <w:rsid w:val="00890E5F"/>
    <w:rsid w:val="008A32A4"/>
    <w:rsid w:val="008A4001"/>
    <w:rsid w:val="008A5107"/>
    <w:rsid w:val="008C1E0C"/>
    <w:rsid w:val="008C2486"/>
    <w:rsid w:val="008D5ED7"/>
    <w:rsid w:val="0090424B"/>
    <w:rsid w:val="00905726"/>
    <w:rsid w:val="00906DD2"/>
    <w:rsid w:val="0091685E"/>
    <w:rsid w:val="009234FA"/>
    <w:rsid w:val="009351BB"/>
    <w:rsid w:val="00960D05"/>
    <w:rsid w:val="0096373A"/>
    <w:rsid w:val="009706F5"/>
    <w:rsid w:val="00972A74"/>
    <w:rsid w:val="009A6790"/>
    <w:rsid w:val="009B5916"/>
    <w:rsid w:val="009C1A38"/>
    <w:rsid w:val="009E11BD"/>
    <w:rsid w:val="009E3445"/>
    <w:rsid w:val="009E62DB"/>
    <w:rsid w:val="009E6D91"/>
    <w:rsid w:val="00A1516B"/>
    <w:rsid w:val="00A1654E"/>
    <w:rsid w:val="00A2048C"/>
    <w:rsid w:val="00A2144F"/>
    <w:rsid w:val="00A271E9"/>
    <w:rsid w:val="00A33A2F"/>
    <w:rsid w:val="00A40CE5"/>
    <w:rsid w:val="00A42C5C"/>
    <w:rsid w:val="00A60233"/>
    <w:rsid w:val="00A60D34"/>
    <w:rsid w:val="00A63284"/>
    <w:rsid w:val="00A7288D"/>
    <w:rsid w:val="00A819D8"/>
    <w:rsid w:val="00A97BB1"/>
    <w:rsid w:val="00AA0344"/>
    <w:rsid w:val="00AB2990"/>
    <w:rsid w:val="00AF0D3D"/>
    <w:rsid w:val="00B01E90"/>
    <w:rsid w:val="00B03592"/>
    <w:rsid w:val="00B33276"/>
    <w:rsid w:val="00B42F63"/>
    <w:rsid w:val="00B778D5"/>
    <w:rsid w:val="00B92280"/>
    <w:rsid w:val="00BA5185"/>
    <w:rsid w:val="00BC5823"/>
    <w:rsid w:val="00BD205D"/>
    <w:rsid w:val="00BF7750"/>
    <w:rsid w:val="00C14C48"/>
    <w:rsid w:val="00C21AE5"/>
    <w:rsid w:val="00C54DB1"/>
    <w:rsid w:val="00C87EDC"/>
    <w:rsid w:val="00CC170F"/>
    <w:rsid w:val="00CC341A"/>
    <w:rsid w:val="00CD7AB5"/>
    <w:rsid w:val="00CE533A"/>
    <w:rsid w:val="00CF1D55"/>
    <w:rsid w:val="00D150DC"/>
    <w:rsid w:val="00D21B47"/>
    <w:rsid w:val="00D25DB3"/>
    <w:rsid w:val="00D42DD8"/>
    <w:rsid w:val="00D54D36"/>
    <w:rsid w:val="00D550C2"/>
    <w:rsid w:val="00D575B0"/>
    <w:rsid w:val="00D65A52"/>
    <w:rsid w:val="00D660E6"/>
    <w:rsid w:val="00DA4232"/>
    <w:rsid w:val="00DB194B"/>
    <w:rsid w:val="00DD06C6"/>
    <w:rsid w:val="00DE5BD3"/>
    <w:rsid w:val="00DF486E"/>
    <w:rsid w:val="00DF72D7"/>
    <w:rsid w:val="00E10939"/>
    <w:rsid w:val="00E21E6A"/>
    <w:rsid w:val="00E4791B"/>
    <w:rsid w:val="00E55A82"/>
    <w:rsid w:val="00E5628B"/>
    <w:rsid w:val="00E60BB2"/>
    <w:rsid w:val="00E64014"/>
    <w:rsid w:val="00E648BE"/>
    <w:rsid w:val="00E70376"/>
    <w:rsid w:val="00E70CBF"/>
    <w:rsid w:val="00E91FB7"/>
    <w:rsid w:val="00EB1BFD"/>
    <w:rsid w:val="00EF4360"/>
    <w:rsid w:val="00F06B28"/>
    <w:rsid w:val="00F1792B"/>
    <w:rsid w:val="00F337DF"/>
    <w:rsid w:val="00F44CCA"/>
    <w:rsid w:val="00F46142"/>
    <w:rsid w:val="00F52CA7"/>
    <w:rsid w:val="00F55C82"/>
    <w:rsid w:val="00F66352"/>
    <w:rsid w:val="00F91979"/>
    <w:rsid w:val="00FA3AD6"/>
    <w:rsid w:val="00FA40F0"/>
    <w:rsid w:val="00FB0184"/>
    <w:rsid w:val="00FC0291"/>
    <w:rsid w:val="00FE0937"/>
    <w:rsid w:val="00FE2BF2"/>
    <w:rsid w:val="00FF08C5"/>
    <w:rsid w:val="00FF4F6C"/>
    <w:rsid w:val="01914F9B"/>
    <w:rsid w:val="01C6816D"/>
    <w:rsid w:val="0256734B"/>
    <w:rsid w:val="0285021C"/>
    <w:rsid w:val="03851498"/>
    <w:rsid w:val="038B4903"/>
    <w:rsid w:val="03C17857"/>
    <w:rsid w:val="03D26272"/>
    <w:rsid w:val="03F6AA5F"/>
    <w:rsid w:val="04766B79"/>
    <w:rsid w:val="0529821F"/>
    <w:rsid w:val="05837D72"/>
    <w:rsid w:val="0598F8BB"/>
    <w:rsid w:val="05BB5AA7"/>
    <w:rsid w:val="05C52E13"/>
    <w:rsid w:val="065F8E86"/>
    <w:rsid w:val="068788A2"/>
    <w:rsid w:val="069072F4"/>
    <w:rsid w:val="075FEAF0"/>
    <w:rsid w:val="079DD25C"/>
    <w:rsid w:val="07BB64CE"/>
    <w:rsid w:val="0813A2AF"/>
    <w:rsid w:val="08EBB70D"/>
    <w:rsid w:val="09528664"/>
    <w:rsid w:val="09796A86"/>
    <w:rsid w:val="09B3B1B1"/>
    <w:rsid w:val="09D92AE1"/>
    <w:rsid w:val="0A06A449"/>
    <w:rsid w:val="0A14326F"/>
    <w:rsid w:val="0A2A7482"/>
    <w:rsid w:val="0A63B9AD"/>
    <w:rsid w:val="0AD9E315"/>
    <w:rsid w:val="0B01CF6C"/>
    <w:rsid w:val="0BB7C72A"/>
    <w:rsid w:val="0BD77E17"/>
    <w:rsid w:val="0C134C39"/>
    <w:rsid w:val="0C41DD39"/>
    <w:rsid w:val="0C4E59F7"/>
    <w:rsid w:val="0D51BB88"/>
    <w:rsid w:val="0D850D55"/>
    <w:rsid w:val="0D86A768"/>
    <w:rsid w:val="0E18F196"/>
    <w:rsid w:val="0E482184"/>
    <w:rsid w:val="0EAF2828"/>
    <w:rsid w:val="0EE70E0B"/>
    <w:rsid w:val="0F9DDA3E"/>
    <w:rsid w:val="0FC40490"/>
    <w:rsid w:val="106157CE"/>
    <w:rsid w:val="106E7722"/>
    <w:rsid w:val="10E82B74"/>
    <w:rsid w:val="1179C20F"/>
    <w:rsid w:val="1285AF3F"/>
    <w:rsid w:val="128B2A7D"/>
    <w:rsid w:val="12F3B573"/>
    <w:rsid w:val="13108136"/>
    <w:rsid w:val="1319F598"/>
    <w:rsid w:val="131A909A"/>
    <w:rsid w:val="144E09FC"/>
    <w:rsid w:val="147B429D"/>
    <w:rsid w:val="15D752AE"/>
    <w:rsid w:val="16449864"/>
    <w:rsid w:val="1761855E"/>
    <w:rsid w:val="17CFDB36"/>
    <w:rsid w:val="17D712A1"/>
    <w:rsid w:val="18626D7E"/>
    <w:rsid w:val="18E9E2CA"/>
    <w:rsid w:val="18F26213"/>
    <w:rsid w:val="19640E51"/>
    <w:rsid w:val="19C89BF3"/>
    <w:rsid w:val="19E04AC7"/>
    <w:rsid w:val="19EC889E"/>
    <w:rsid w:val="1AFF2A71"/>
    <w:rsid w:val="1B6B9C38"/>
    <w:rsid w:val="1BD17468"/>
    <w:rsid w:val="1CFA04E8"/>
    <w:rsid w:val="1CFF93C7"/>
    <w:rsid w:val="1D594784"/>
    <w:rsid w:val="1D9294E0"/>
    <w:rsid w:val="1E578CBF"/>
    <w:rsid w:val="1E93F091"/>
    <w:rsid w:val="1EB631A7"/>
    <w:rsid w:val="1EBCFD32"/>
    <w:rsid w:val="1F0E0D58"/>
    <w:rsid w:val="1FB9101E"/>
    <w:rsid w:val="20251D3B"/>
    <w:rsid w:val="20450087"/>
    <w:rsid w:val="2095DDE5"/>
    <w:rsid w:val="209D8F3F"/>
    <w:rsid w:val="20AAB7C1"/>
    <w:rsid w:val="2134E14E"/>
    <w:rsid w:val="21801894"/>
    <w:rsid w:val="2196DE2D"/>
    <w:rsid w:val="21F7CE81"/>
    <w:rsid w:val="22055F95"/>
    <w:rsid w:val="2221A736"/>
    <w:rsid w:val="227E9792"/>
    <w:rsid w:val="22C27A54"/>
    <w:rsid w:val="22E8C221"/>
    <w:rsid w:val="22E8F0C1"/>
    <w:rsid w:val="239653E0"/>
    <w:rsid w:val="241E787E"/>
    <w:rsid w:val="248F865D"/>
    <w:rsid w:val="24C404FB"/>
    <w:rsid w:val="25365650"/>
    <w:rsid w:val="2566A005"/>
    <w:rsid w:val="256FFC1D"/>
    <w:rsid w:val="25A82168"/>
    <w:rsid w:val="25B62B17"/>
    <w:rsid w:val="25F6606E"/>
    <w:rsid w:val="263B1ED7"/>
    <w:rsid w:val="26470DEF"/>
    <w:rsid w:val="26751BDF"/>
    <w:rsid w:val="26771135"/>
    <w:rsid w:val="26E3A2E4"/>
    <w:rsid w:val="276765F8"/>
    <w:rsid w:val="27760E60"/>
    <w:rsid w:val="27BE12B3"/>
    <w:rsid w:val="27C91A31"/>
    <w:rsid w:val="2845CE41"/>
    <w:rsid w:val="28F4296E"/>
    <w:rsid w:val="290B8978"/>
    <w:rsid w:val="29976825"/>
    <w:rsid w:val="29C08626"/>
    <w:rsid w:val="2A2EA9A5"/>
    <w:rsid w:val="2A70811A"/>
    <w:rsid w:val="2AB7F98D"/>
    <w:rsid w:val="2B2ECE2C"/>
    <w:rsid w:val="2BC2B8D3"/>
    <w:rsid w:val="2BDBB1CC"/>
    <w:rsid w:val="2C3A22D9"/>
    <w:rsid w:val="2C78CA53"/>
    <w:rsid w:val="2C9791ED"/>
    <w:rsid w:val="2CB0008D"/>
    <w:rsid w:val="2E015A46"/>
    <w:rsid w:val="2E45733F"/>
    <w:rsid w:val="2E7AB98F"/>
    <w:rsid w:val="2EF897D3"/>
    <w:rsid w:val="2F27267A"/>
    <w:rsid w:val="3046E89C"/>
    <w:rsid w:val="305E17C0"/>
    <w:rsid w:val="30C3D9C1"/>
    <w:rsid w:val="30F4D4D8"/>
    <w:rsid w:val="3108F481"/>
    <w:rsid w:val="31945CBD"/>
    <w:rsid w:val="31C32C9B"/>
    <w:rsid w:val="31FAABFF"/>
    <w:rsid w:val="322EEDFA"/>
    <w:rsid w:val="32A7D75B"/>
    <w:rsid w:val="33266645"/>
    <w:rsid w:val="3395B882"/>
    <w:rsid w:val="33B76A6A"/>
    <w:rsid w:val="33B76EC8"/>
    <w:rsid w:val="342D12C0"/>
    <w:rsid w:val="3470F9BC"/>
    <w:rsid w:val="348AC64E"/>
    <w:rsid w:val="3498FF68"/>
    <w:rsid w:val="34B1ECDB"/>
    <w:rsid w:val="3571EBBD"/>
    <w:rsid w:val="35BB017B"/>
    <w:rsid w:val="35CCD5A2"/>
    <w:rsid w:val="35D1E35E"/>
    <w:rsid w:val="362D395C"/>
    <w:rsid w:val="36FF73F6"/>
    <w:rsid w:val="37040BED"/>
    <w:rsid w:val="3739F0E0"/>
    <w:rsid w:val="37E1A8D4"/>
    <w:rsid w:val="37F83A73"/>
    <w:rsid w:val="38087378"/>
    <w:rsid w:val="38CAE3A5"/>
    <w:rsid w:val="393E920E"/>
    <w:rsid w:val="39756097"/>
    <w:rsid w:val="3985BC35"/>
    <w:rsid w:val="3A1A3E61"/>
    <w:rsid w:val="3A6606F7"/>
    <w:rsid w:val="3A80A4D7"/>
    <w:rsid w:val="3B02C1DD"/>
    <w:rsid w:val="3B1C05D0"/>
    <w:rsid w:val="3B5B9723"/>
    <w:rsid w:val="3B778204"/>
    <w:rsid w:val="3CF7CF82"/>
    <w:rsid w:val="3D3BB553"/>
    <w:rsid w:val="3D3F6A1B"/>
    <w:rsid w:val="3D9E0E99"/>
    <w:rsid w:val="3E8DCDF9"/>
    <w:rsid w:val="3EB93F76"/>
    <w:rsid w:val="3F5220CD"/>
    <w:rsid w:val="3F772B46"/>
    <w:rsid w:val="3FCC2E1C"/>
    <w:rsid w:val="402EF43E"/>
    <w:rsid w:val="407C7A47"/>
    <w:rsid w:val="408C07AE"/>
    <w:rsid w:val="40C4E93D"/>
    <w:rsid w:val="41353B30"/>
    <w:rsid w:val="413DE49F"/>
    <w:rsid w:val="41F2B694"/>
    <w:rsid w:val="43C941BB"/>
    <w:rsid w:val="441E8436"/>
    <w:rsid w:val="4449BB1B"/>
    <w:rsid w:val="44D4C369"/>
    <w:rsid w:val="46284B84"/>
    <w:rsid w:val="47866FD0"/>
    <w:rsid w:val="47909C3E"/>
    <w:rsid w:val="4825FBDB"/>
    <w:rsid w:val="48C835CF"/>
    <w:rsid w:val="49AE0A88"/>
    <w:rsid w:val="49C1CC3C"/>
    <w:rsid w:val="49C25529"/>
    <w:rsid w:val="49EEBB33"/>
    <w:rsid w:val="4A086F29"/>
    <w:rsid w:val="4A1B2CFD"/>
    <w:rsid w:val="4A4EF219"/>
    <w:rsid w:val="4AE2EC2C"/>
    <w:rsid w:val="4B33B9EE"/>
    <w:rsid w:val="4B56B88C"/>
    <w:rsid w:val="4BBE16F8"/>
    <w:rsid w:val="4CF1B249"/>
    <w:rsid w:val="4D9B8AD7"/>
    <w:rsid w:val="4DAF1776"/>
    <w:rsid w:val="4E0356B3"/>
    <w:rsid w:val="4E1548B6"/>
    <w:rsid w:val="4E79DA11"/>
    <w:rsid w:val="4EB351A7"/>
    <w:rsid w:val="4F26471A"/>
    <w:rsid w:val="4F826E7F"/>
    <w:rsid w:val="4F8304A5"/>
    <w:rsid w:val="504F2208"/>
    <w:rsid w:val="50B29D01"/>
    <w:rsid w:val="5121D694"/>
    <w:rsid w:val="513D8B44"/>
    <w:rsid w:val="52BFD19F"/>
    <w:rsid w:val="52E00ED4"/>
    <w:rsid w:val="533F3670"/>
    <w:rsid w:val="5386C2CA"/>
    <w:rsid w:val="539B3432"/>
    <w:rsid w:val="53AE9C52"/>
    <w:rsid w:val="53BB7C90"/>
    <w:rsid w:val="55BD1C3F"/>
    <w:rsid w:val="55F64327"/>
    <w:rsid w:val="5687AFD4"/>
    <w:rsid w:val="56B66488"/>
    <w:rsid w:val="574B9F90"/>
    <w:rsid w:val="5832FA11"/>
    <w:rsid w:val="583B73B2"/>
    <w:rsid w:val="58A780F1"/>
    <w:rsid w:val="58B396E2"/>
    <w:rsid w:val="5973CA83"/>
    <w:rsid w:val="5A667E37"/>
    <w:rsid w:val="5AA1E6CA"/>
    <w:rsid w:val="5AC9B0C9"/>
    <w:rsid w:val="5AED57F9"/>
    <w:rsid w:val="5B781E52"/>
    <w:rsid w:val="5BC50567"/>
    <w:rsid w:val="5BD7EE3B"/>
    <w:rsid w:val="5BE4A6F6"/>
    <w:rsid w:val="5C0DB2C3"/>
    <w:rsid w:val="5C94C900"/>
    <w:rsid w:val="5CA9418D"/>
    <w:rsid w:val="5CF85A44"/>
    <w:rsid w:val="5DA695A9"/>
    <w:rsid w:val="5DC21A90"/>
    <w:rsid w:val="5DCD66F5"/>
    <w:rsid w:val="5E005220"/>
    <w:rsid w:val="5E3A2FA1"/>
    <w:rsid w:val="5EF11B01"/>
    <w:rsid w:val="5EF41513"/>
    <w:rsid w:val="5F3B87A1"/>
    <w:rsid w:val="5F410205"/>
    <w:rsid w:val="602DA175"/>
    <w:rsid w:val="604B8F75"/>
    <w:rsid w:val="6054CE94"/>
    <w:rsid w:val="60784B74"/>
    <w:rsid w:val="60934D64"/>
    <w:rsid w:val="609F280D"/>
    <w:rsid w:val="60CF413D"/>
    <w:rsid w:val="620050CD"/>
    <w:rsid w:val="620E2A7A"/>
    <w:rsid w:val="63025419"/>
    <w:rsid w:val="6477812A"/>
    <w:rsid w:val="64DA6875"/>
    <w:rsid w:val="65473428"/>
    <w:rsid w:val="662B8DD3"/>
    <w:rsid w:val="6653F40C"/>
    <w:rsid w:val="669518D1"/>
    <w:rsid w:val="66DF5FAC"/>
    <w:rsid w:val="677CE394"/>
    <w:rsid w:val="67CDD648"/>
    <w:rsid w:val="68113697"/>
    <w:rsid w:val="681AAAAB"/>
    <w:rsid w:val="689AF759"/>
    <w:rsid w:val="6965B596"/>
    <w:rsid w:val="69693EF9"/>
    <w:rsid w:val="697BDCC2"/>
    <w:rsid w:val="6B0C7B66"/>
    <w:rsid w:val="6B9F296B"/>
    <w:rsid w:val="6C2C3793"/>
    <w:rsid w:val="6CD74E35"/>
    <w:rsid w:val="6DEB03FB"/>
    <w:rsid w:val="6DEF90F2"/>
    <w:rsid w:val="6E6BF677"/>
    <w:rsid w:val="6EB0B0EC"/>
    <w:rsid w:val="6F5CB575"/>
    <w:rsid w:val="6F991934"/>
    <w:rsid w:val="704E0C56"/>
    <w:rsid w:val="70650528"/>
    <w:rsid w:val="7120B966"/>
    <w:rsid w:val="726813D1"/>
    <w:rsid w:val="72AA1AAC"/>
    <w:rsid w:val="72F106C9"/>
    <w:rsid w:val="73E4664E"/>
    <w:rsid w:val="7403E432"/>
    <w:rsid w:val="74777E32"/>
    <w:rsid w:val="74F0BB46"/>
    <w:rsid w:val="751C7E31"/>
    <w:rsid w:val="751C854B"/>
    <w:rsid w:val="7692946C"/>
    <w:rsid w:val="76F03890"/>
    <w:rsid w:val="775131F1"/>
    <w:rsid w:val="77B8D5D7"/>
    <w:rsid w:val="7817C615"/>
    <w:rsid w:val="784AB7E7"/>
    <w:rsid w:val="78D408FF"/>
    <w:rsid w:val="79027CAE"/>
    <w:rsid w:val="79AFEC35"/>
    <w:rsid w:val="7A1EE221"/>
    <w:rsid w:val="7AE3301B"/>
    <w:rsid w:val="7AEC6F3A"/>
    <w:rsid w:val="7B146B48"/>
    <w:rsid w:val="7D239F28"/>
    <w:rsid w:val="7D383A8F"/>
    <w:rsid w:val="7D4AE1BF"/>
    <w:rsid w:val="7F88FF4B"/>
    <w:rsid w:val="7FDD8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C7E31"/>
  <w15:chartTrackingRefBased/>
  <w15:docId w15:val="{F3290147-02E1-4A60-8198-052B15A14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706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706F5"/>
  </w:style>
  <w:style w:type="character" w:customStyle="1" w:styleId="eop">
    <w:name w:val="eop"/>
    <w:basedOn w:val="DefaultParagraphFont"/>
    <w:rsid w:val="009706F5"/>
  </w:style>
  <w:style w:type="character" w:styleId="Hyperlink">
    <w:name w:val="Hyperlink"/>
    <w:basedOn w:val="DefaultParagraphFont"/>
    <w:uiPriority w:val="99"/>
    <w:unhideWhenUsed/>
    <w:rsid w:val="0065637A"/>
    <w:rPr>
      <w:color w:val="0000FF"/>
      <w:u w:val="single"/>
    </w:rPr>
  </w:style>
  <w:style w:type="character" w:styleId="FollowedHyperlink">
    <w:name w:val="FollowedHyperlink"/>
    <w:basedOn w:val="DefaultParagraphFont"/>
    <w:uiPriority w:val="99"/>
    <w:semiHidden/>
    <w:unhideWhenUsed/>
    <w:rsid w:val="005B3BF6"/>
    <w:rPr>
      <w:color w:val="954F72" w:themeColor="followedHyperlink"/>
      <w:u w:val="single"/>
    </w:rPr>
  </w:style>
  <w:style w:type="character" w:styleId="UnresolvedMention">
    <w:name w:val="Unresolved Mention"/>
    <w:basedOn w:val="DefaultParagraphFont"/>
    <w:uiPriority w:val="99"/>
    <w:semiHidden/>
    <w:unhideWhenUsed/>
    <w:rsid w:val="009E62DB"/>
    <w:rPr>
      <w:color w:val="605E5C"/>
      <w:shd w:val="clear" w:color="auto" w:fill="E1DFDD"/>
    </w:rPr>
  </w:style>
  <w:style w:type="character" w:styleId="CommentReference">
    <w:name w:val="annotation reference"/>
    <w:basedOn w:val="DefaultParagraphFont"/>
    <w:uiPriority w:val="99"/>
    <w:semiHidden/>
    <w:unhideWhenUsed/>
    <w:rsid w:val="004F2839"/>
    <w:rPr>
      <w:sz w:val="16"/>
      <w:szCs w:val="16"/>
    </w:rPr>
  </w:style>
  <w:style w:type="paragraph" w:styleId="CommentText">
    <w:name w:val="annotation text"/>
    <w:basedOn w:val="Normal"/>
    <w:link w:val="CommentTextChar"/>
    <w:uiPriority w:val="99"/>
    <w:semiHidden/>
    <w:unhideWhenUsed/>
    <w:rsid w:val="004F2839"/>
    <w:pPr>
      <w:spacing w:line="240" w:lineRule="auto"/>
    </w:pPr>
    <w:rPr>
      <w:sz w:val="20"/>
      <w:szCs w:val="20"/>
    </w:rPr>
  </w:style>
  <w:style w:type="character" w:customStyle="1" w:styleId="CommentTextChar">
    <w:name w:val="Comment Text Char"/>
    <w:basedOn w:val="DefaultParagraphFont"/>
    <w:link w:val="CommentText"/>
    <w:uiPriority w:val="99"/>
    <w:semiHidden/>
    <w:rsid w:val="004F2839"/>
    <w:rPr>
      <w:sz w:val="20"/>
      <w:szCs w:val="20"/>
    </w:rPr>
  </w:style>
  <w:style w:type="paragraph" w:styleId="CommentSubject">
    <w:name w:val="annotation subject"/>
    <w:basedOn w:val="CommentText"/>
    <w:next w:val="CommentText"/>
    <w:link w:val="CommentSubjectChar"/>
    <w:uiPriority w:val="99"/>
    <w:semiHidden/>
    <w:unhideWhenUsed/>
    <w:rsid w:val="004F2839"/>
    <w:rPr>
      <w:b/>
      <w:bCs/>
    </w:rPr>
  </w:style>
  <w:style w:type="character" w:customStyle="1" w:styleId="CommentSubjectChar">
    <w:name w:val="Comment Subject Char"/>
    <w:basedOn w:val="CommentTextChar"/>
    <w:link w:val="CommentSubject"/>
    <w:uiPriority w:val="99"/>
    <w:semiHidden/>
    <w:rsid w:val="004F2839"/>
    <w:rPr>
      <w:b/>
      <w:bCs/>
      <w:sz w:val="20"/>
      <w:szCs w:val="20"/>
    </w:rPr>
  </w:style>
  <w:style w:type="paragraph" w:styleId="BalloonText">
    <w:name w:val="Balloon Text"/>
    <w:basedOn w:val="Normal"/>
    <w:link w:val="BalloonTextChar"/>
    <w:uiPriority w:val="99"/>
    <w:semiHidden/>
    <w:unhideWhenUsed/>
    <w:rsid w:val="004F28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2839"/>
    <w:rPr>
      <w:rFonts w:ascii="Segoe UI" w:hAnsi="Segoe UI" w:cs="Segoe UI"/>
      <w:sz w:val="18"/>
      <w:szCs w:val="18"/>
    </w:rPr>
  </w:style>
  <w:style w:type="character" w:customStyle="1" w:styleId="UnresolvedMention1">
    <w:name w:val="Unresolved Mention1"/>
    <w:basedOn w:val="DefaultParagraphFont"/>
    <w:uiPriority w:val="99"/>
    <w:semiHidden/>
    <w:unhideWhenUsed/>
    <w:rsid w:val="00524387"/>
    <w:rPr>
      <w:color w:val="605E5C"/>
      <w:shd w:val="clear" w:color="auto" w:fill="E1DFDD"/>
    </w:rPr>
  </w:style>
  <w:style w:type="paragraph" w:styleId="Header">
    <w:name w:val="header"/>
    <w:basedOn w:val="Normal"/>
    <w:link w:val="HeaderChar"/>
    <w:uiPriority w:val="99"/>
    <w:unhideWhenUsed/>
    <w:rsid w:val="00A165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54E"/>
  </w:style>
  <w:style w:type="paragraph" w:styleId="Footer">
    <w:name w:val="footer"/>
    <w:basedOn w:val="Normal"/>
    <w:link w:val="FooterChar"/>
    <w:uiPriority w:val="99"/>
    <w:unhideWhenUsed/>
    <w:rsid w:val="00A165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54E"/>
  </w:style>
  <w:style w:type="paragraph" w:styleId="Revision">
    <w:name w:val="Revision"/>
    <w:hidden/>
    <w:uiPriority w:val="99"/>
    <w:semiHidden/>
    <w:rsid w:val="00BC58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651365">
      <w:bodyDiv w:val="1"/>
      <w:marLeft w:val="0"/>
      <w:marRight w:val="0"/>
      <w:marTop w:val="0"/>
      <w:marBottom w:val="0"/>
      <w:divBdr>
        <w:top w:val="none" w:sz="0" w:space="0" w:color="auto"/>
        <w:left w:val="none" w:sz="0" w:space="0" w:color="auto"/>
        <w:bottom w:val="none" w:sz="0" w:space="0" w:color="auto"/>
        <w:right w:val="none" w:sz="0" w:space="0" w:color="auto"/>
      </w:divBdr>
      <w:divsChild>
        <w:div w:id="2060591410">
          <w:marLeft w:val="480"/>
          <w:marRight w:val="0"/>
          <w:marTop w:val="0"/>
          <w:marBottom w:val="0"/>
          <w:divBdr>
            <w:top w:val="none" w:sz="0" w:space="0" w:color="auto"/>
            <w:left w:val="none" w:sz="0" w:space="0" w:color="auto"/>
            <w:bottom w:val="none" w:sz="0" w:space="0" w:color="auto"/>
            <w:right w:val="none" w:sz="0" w:space="0" w:color="auto"/>
          </w:divBdr>
          <w:divsChild>
            <w:div w:id="195700423">
              <w:marLeft w:val="0"/>
              <w:marRight w:val="0"/>
              <w:marTop w:val="0"/>
              <w:marBottom w:val="0"/>
              <w:divBdr>
                <w:top w:val="none" w:sz="0" w:space="0" w:color="auto"/>
                <w:left w:val="none" w:sz="0" w:space="0" w:color="auto"/>
                <w:bottom w:val="none" w:sz="0" w:space="0" w:color="auto"/>
                <w:right w:val="none" w:sz="0" w:space="0" w:color="auto"/>
              </w:divBdr>
            </w:div>
            <w:div w:id="283462980">
              <w:marLeft w:val="0"/>
              <w:marRight w:val="0"/>
              <w:marTop w:val="0"/>
              <w:marBottom w:val="0"/>
              <w:divBdr>
                <w:top w:val="none" w:sz="0" w:space="0" w:color="auto"/>
                <w:left w:val="none" w:sz="0" w:space="0" w:color="auto"/>
                <w:bottom w:val="none" w:sz="0" w:space="0" w:color="auto"/>
                <w:right w:val="none" w:sz="0" w:space="0" w:color="auto"/>
              </w:divBdr>
            </w:div>
            <w:div w:id="651103012">
              <w:marLeft w:val="0"/>
              <w:marRight w:val="0"/>
              <w:marTop w:val="0"/>
              <w:marBottom w:val="0"/>
              <w:divBdr>
                <w:top w:val="none" w:sz="0" w:space="0" w:color="auto"/>
                <w:left w:val="none" w:sz="0" w:space="0" w:color="auto"/>
                <w:bottom w:val="none" w:sz="0" w:space="0" w:color="auto"/>
                <w:right w:val="none" w:sz="0" w:space="0" w:color="auto"/>
              </w:divBdr>
            </w:div>
            <w:div w:id="787436640">
              <w:marLeft w:val="0"/>
              <w:marRight w:val="0"/>
              <w:marTop w:val="0"/>
              <w:marBottom w:val="0"/>
              <w:divBdr>
                <w:top w:val="none" w:sz="0" w:space="0" w:color="auto"/>
                <w:left w:val="none" w:sz="0" w:space="0" w:color="auto"/>
                <w:bottom w:val="none" w:sz="0" w:space="0" w:color="auto"/>
                <w:right w:val="none" w:sz="0" w:space="0" w:color="auto"/>
              </w:divBdr>
            </w:div>
            <w:div w:id="1094936840">
              <w:marLeft w:val="0"/>
              <w:marRight w:val="0"/>
              <w:marTop w:val="0"/>
              <w:marBottom w:val="0"/>
              <w:divBdr>
                <w:top w:val="none" w:sz="0" w:space="0" w:color="auto"/>
                <w:left w:val="none" w:sz="0" w:space="0" w:color="auto"/>
                <w:bottom w:val="none" w:sz="0" w:space="0" w:color="auto"/>
                <w:right w:val="none" w:sz="0" w:space="0" w:color="auto"/>
              </w:divBdr>
            </w:div>
            <w:div w:id="1120758043">
              <w:marLeft w:val="0"/>
              <w:marRight w:val="0"/>
              <w:marTop w:val="0"/>
              <w:marBottom w:val="0"/>
              <w:divBdr>
                <w:top w:val="none" w:sz="0" w:space="0" w:color="auto"/>
                <w:left w:val="none" w:sz="0" w:space="0" w:color="auto"/>
                <w:bottom w:val="none" w:sz="0" w:space="0" w:color="auto"/>
                <w:right w:val="none" w:sz="0" w:space="0" w:color="auto"/>
              </w:divBdr>
            </w:div>
            <w:div w:id="1231883802">
              <w:marLeft w:val="0"/>
              <w:marRight w:val="0"/>
              <w:marTop w:val="0"/>
              <w:marBottom w:val="0"/>
              <w:divBdr>
                <w:top w:val="none" w:sz="0" w:space="0" w:color="auto"/>
                <w:left w:val="none" w:sz="0" w:space="0" w:color="auto"/>
                <w:bottom w:val="none" w:sz="0" w:space="0" w:color="auto"/>
                <w:right w:val="none" w:sz="0" w:space="0" w:color="auto"/>
              </w:divBdr>
            </w:div>
            <w:div w:id="1430929818">
              <w:marLeft w:val="0"/>
              <w:marRight w:val="0"/>
              <w:marTop w:val="0"/>
              <w:marBottom w:val="0"/>
              <w:divBdr>
                <w:top w:val="none" w:sz="0" w:space="0" w:color="auto"/>
                <w:left w:val="none" w:sz="0" w:space="0" w:color="auto"/>
                <w:bottom w:val="none" w:sz="0" w:space="0" w:color="auto"/>
                <w:right w:val="none" w:sz="0" w:space="0" w:color="auto"/>
              </w:divBdr>
            </w:div>
            <w:div w:id="1560243264">
              <w:marLeft w:val="0"/>
              <w:marRight w:val="0"/>
              <w:marTop w:val="0"/>
              <w:marBottom w:val="0"/>
              <w:divBdr>
                <w:top w:val="none" w:sz="0" w:space="0" w:color="auto"/>
                <w:left w:val="none" w:sz="0" w:space="0" w:color="auto"/>
                <w:bottom w:val="none" w:sz="0" w:space="0" w:color="auto"/>
                <w:right w:val="none" w:sz="0" w:space="0" w:color="auto"/>
              </w:divBdr>
            </w:div>
            <w:div w:id="1932623722">
              <w:marLeft w:val="0"/>
              <w:marRight w:val="0"/>
              <w:marTop w:val="0"/>
              <w:marBottom w:val="0"/>
              <w:divBdr>
                <w:top w:val="none" w:sz="0" w:space="0" w:color="auto"/>
                <w:left w:val="none" w:sz="0" w:space="0" w:color="auto"/>
                <w:bottom w:val="none" w:sz="0" w:space="0" w:color="auto"/>
                <w:right w:val="none" w:sz="0" w:space="0" w:color="auto"/>
              </w:divBdr>
            </w:div>
            <w:div w:id="1972780268">
              <w:marLeft w:val="0"/>
              <w:marRight w:val="0"/>
              <w:marTop w:val="0"/>
              <w:marBottom w:val="0"/>
              <w:divBdr>
                <w:top w:val="none" w:sz="0" w:space="0" w:color="auto"/>
                <w:left w:val="none" w:sz="0" w:space="0" w:color="auto"/>
                <w:bottom w:val="none" w:sz="0" w:space="0" w:color="auto"/>
                <w:right w:val="none" w:sz="0" w:space="0" w:color="auto"/>
              </w:divBdr>
            </w:div>
            <w:div w:id="20342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4842">
      <w:bodyDiv w:val="1"/>
      <w:marLeft w:val="0"/>
      <w:marRight w:val="0"/>
      <w:marTop w:val="0"/>
      <w:marBottom w:val="0"/>
      <w:divBdr>
        <w:top w:val="none" w:sz="0" w:space="0" w:color="auto"/>
        <w:left w:val="none" w:sz="0" w:space="0" w:color="auto"/>
        <w:bottom w:val="none" w:sz="0" w:space="0" w:color="auto"/>
        <w:right w:val="none" w:sz="0" w:space="0" w:color="auto"/>
      </w:divBdr>
    </w:div>
    <w:div w:id="280844419">
      <w:bodyDiv w:val="1"/>
      <w:marLeft w:val="0"/>
      <w:marRight w:val="0"/>
      <w:marTop w:val="0"/>
      <w:marBottom w:val="0"/>
      <w:divBdr>
        <w:top w:val="none" w:sz="0" w:space="0" w:color="auto"/>
        <w:left w:val="none" w:sz="0" w:space="0" w:color="auto"/>
        <w:bottom w:val="none" w:sz="0" w:space="0" w:color="auto"/>
        <w:right w:val="none" w:sz="0" w:space="0" w:color="auto"/>
      </w:divBdr>
      <w:divsChild>
        <w:div w:id="1634678511">
          <w:marLeft w:val="480"/>
          <w:marRight w:val="0"/>
          <w:marTop w:val="0"/>
          <w:marBottom w:val="0"/>
          <w:divBdr>
            <w:top w:val="none" w:sz="0" w:space="0" w:color="auto"/>
            <w:left w:val="none" w:sz="0" w:space="0" w:color="auto"/>
            <w:bottom w:val="none" w:sz="0" w:space="0" w:color="auto"/>
            <w:right w:val="none" w:sz="0" w:space="0" w:color="auto"/>
          </w:divBdr>
          <w:divsChild>
            <w:div w:id="105122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900424">
      <w:bodyDiv w:val="1"/>
      <w:marLeft w:val="0"/>
      <w:marRight w:val="0"/>
      <w:marTop w:val="0"/>
      <w:marBottom w:val="0"/>
      <w:divBdr>
        <w:top w:val="none" w:sz="0" w:space="0" w:color="auto"/>
        <w:left w:val="none" w:sz="0" w:space="0" w:color="auto"/>
        <w:bottom w:val="none" w:sz="0" w:space="0" w:color="auto"/>
        <w:right w:val="none" w:sz="0" w:space="0" w:color="auto"/>
      </w:divBdr>
    </w:div>
    <w:div w:id="2094081352">
      <w:bodyDiv w:val="1"/>
      <w:marLeft w:val="0"/>
      <w:marRight w:val="0"/>
      <w:marTop w:val="0"/>
      <w:marBottom w:val="0"/>
      <w:divBdr>
        <w:top w:val="none" w:sz="0" w:space="0" w:color="auto"/>
        <w:left w:val="none" w:sz="0" w:space="0" w:color="auto"/>
        <w:bottom w:val="none" w:sz="0" w:space="0" w:color="auto"/>
        <w:right w:val="none" w:sz="0" w:space="0" w:color="auto"/>
      </w:divBdr>
      <w:divsChild>
        <w:div w:id="208611678">
          <w:marLeft w:val="480"/>
          <w:marRight w:val="0"/>
          <w:marTop w:val="0"/>
          <w:marBottom w:val="0"/>
          <w:divBdr>
            <w:top w:val="none" w:sz="0" w:space="0" w:color="auto"/>
            <w:left w:val="none" w:sz="0" w:space="0" w:color="auto"/>
            <w:bottom w:val="none" w:sz="0" w:space="0" w:color="auto"/>
            <w:right w:val="none" w:sz="0" w:space="0" w:color="auto"/>
          </w:divBdr>
          <w:divsChild>
            <w:div w:id="206170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hyperlink" Target="https://doi.org/10.1080/00987913.2020.1806658" TargetMode="External"/><Relationship Id="rId26" Type="http://schemas.openxmlformats.org/officeDocument/2006/relationships/hyperlink" Target="https://journals.tdl.org/llm/index.php/llm/article/view/6313" TargetMode="External"/><Relationship Id="rId3" Type="http://schemas.openxmlformats.org/officeDocument/2006/relationships/customXml" Target="../customXml/item3.xml"/><Relationship Id="rId21" Type="http://schemas.openxmlformats.org/officeDocument/2006/relationships/hyperlink" Target="https://doi.org/10.1108/00242531211267572" TargetMode="Externa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hyperlink" Target="https://files.nc.gov/governor/documents/files/EO121-Stay-at-Home-Order-3.pdf" TargetMode="External"/><Relationship Id="rId25" Type="http://schemas.openxmlformats.org/officeDocument/2006/relationships/hyperlink" Target="https://www.northcarolina.edu/impact/stats-data-reports/" TargetMode="External"/><Relationship Id="rId2" Type="http://schemas.openxmlformats.org/officeDocument/2006/relationships/customXml" Target="../customXml/item2.xml"/><Relationship Id="rId16" Type="http://schemas.openxmlformats.org/officeDocument/2006/relationships/hyperlink" Target="https://doi.org/10.1177/0340035215596352" TargetMode="External"/><Relationship Id="rId20" Type="http://schemas.openxmlformats.org/officeDocument/2006/relationships/hyperlink" Target="https://www.insidehighered.com/news/2021/04/02/student-impressions-virtual-internships-remote-first-job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tsonl@ecu.edu" TargetMode="External"/><Relationship Id="rId24" Type="http://schemas.openxmlformats.org/officeDocument/2006/relationships/hyperlink" Target="https://doi.org/10.1080/00987913.2015.1065946" TargetMode="External"/><Relationship Id="rId5" Type="http://schemas.openxmlformats.org/officeDocument/2006/relationships/styles" Target="styles.xml"/><Relationship Id="rId15" Type="http://schemas.microsoft.com/office/2018/08/relationships/commentsExtensible" Target="commentsExtensible.xml"/><Relationship Id="rId23" Type="http://schemas.openxmlformats.org/officeDocument/2006/relationships/hyperlink" Target="https://hacklibraryschool.com/2020/06/22/a-new-sense-of-normal-libraries-and-virtual-internships/" TargetMode="External"/><Relationship Id="rId28" Type="http://schemas.openxmlformats.org/officeDocument/2006/relationships/footer" Target="footer1.xml"/><Relationship Id="rId10" Type="http://schemas.openxmlformats.org/officeDocument/2006/relationships/hyperlink" Target="mailto:thomasw@ecu.edu" TargetMode="External"/><Relationship Id="rId19" Type="http://schemas.openxmlformats.org/officeDocument/2006/relationships/hyperlink" Target="https://performance.ecu.edu/portal/?itemId=91d270c1-bad4-e511-95c6-005056890024"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 Id="rId22" Type="http://schemas.openxmlformats.org/officeDocument/2006/relationships/hyperlink" Target="https://doi.org/10.1080/00987913.2020.1806646" TargetMode="External"/><Relationship Id="rId27" Type="http://schemas.openxmlformats.org/officeDocument/2006/relationships/hyperlink" Target="https://digitalcommons.kennesaw.edu/glq/vol49/iss4/9/"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1D71EB253EBF449C34610D0B0F9CEC" ma:contentTypeVersion="6" ma:contentTypeDescription="Create a new document." ma:contentTypeScope="" ma:versionID="280101023a9f3a9e3e61247850114933">
  <xsd:schema xmlns:xsd="http://www.w3.org/2001/XMLSchema" xmlns:xs="http://www.w3.org/2001/XMLSchema" xmlns:p="http://schemas.microsoft.com/office/2006/metadata/properties" xmlns:ns2="d7e22cde-1ca5-444c-9522-108f19681abc" targetNamespace="http://schemas.microsoft.com/office/2006/metadata/properties" ma:root="true" ma:fieldsID="a6ebede689a6b876f410ffd1c565ea6b" ns2:_="">
    <xsd:import namespace="d7e22cde-1ca5-444c-9522-108f19681a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e22cde-1ca5-444c-9522-108f19681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601AC6-FB70-4C09-9E34-C171F7EDB785}">
  <ds:schemaRefs>
    <ds:schemaRef ds:uri="http://schemas.microsoft.com/sharepoint/v3/contenttype/forms"/>
  </ds:schemaRefs>
</ds:datastoreItem>
</file>

<file path=customXml/itemProps2.xml><?xml version="1.0" encoding="utf-8"?>
<ds:datastoreItem xmlns:ds="http://schemas.openxmlformats.org/officeDocument/2006/customXml" ds:itemID="{1C56A7ED-2039-4F8A-918A-5766BBB1E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e22cde-1ca5-444c-9522-108f19681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AE962F-85D8-453F-99BC-BF8F4C1DD9CE}">
  <ds:schemaRefs>
    <ds:schemaRef ds:uri="http://purl.org/dc/terms/"/>
    <ds:schemaRef ds:uri="http://schemas.microsoft.com/office/infopath/2007/PartnerControls"/>
    <ds:schemaRef ds:uri="61ccdc88-1efa-4419-b650-2219c22c5444"/>
    <ds:schemaRef ds:uri="http://www.w3.org/XML/1998/namespace"/>
    <ds:schemaRef ds:uri="http://schemas.microsoft.com/office/2006/documentManagement/types"/>
    <ds:schemaRef ds:uri="http://purl.org/dc/elements/1.1/"/>
    <ds:schemaRef ds:uri="http://purl.org/dc/dcmitype/"/>
    <ds:schemaRef ds:uri="http://schemas.openxmlformats.org/package/2006/metadata/core-properties"/>
    <ds:schemaRef ds:uri="ae86d55c-1ed8-47f1-ba0c-6de154ba1bab"/>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4227</Words>
  <Characters>24096</Characters>
  <Application>Microsoft Office Word</Application>
  <DocSecurity>0</DocSecurity>
  <Lines>200</Lines>
  <Paragraphs>56</Paragraphs>
  <ScaleCrop>false</ScaleCrop>
  <Company/>
  <LinksUpToDate>false</LinksUpToDate>
  <CharactersWithSpaces>28267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William Joseph</dc:creator>
  <cp:keywords/>
  <dc:description/>
  <cp:lastModifiedBy>Thomas, William Joseph</cp:lastModifiedBy>
  <cp:revision>4</cp:revision>
  <dcterms:created xsi:type="dcterms:W3CDTF">2024-02-20T13:20:00Z</dcterms:created>
  <dcterms:modified xsi:type="dcterms:W3CDTF">2024-02-20T13:21:00Z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0x010100F21D71EB253EBF449C34610D0B0F9CEC</vt:lpwstr>
  </property>
  <property fmtid="{D5CDD505-2E9C-101B-9397-08002B2CF9AE}" pid="3" name="ZOTERO_PREF_1">
    <vt:lpwstr>&lt;data data-version="3" zotero-version="5.0.96"&gt;&lt;session id="UfRPe8Ak"/&gt;&lt;style id="http://www.zotero.org/styles/apa" locale="en-US" hasBibliography="1" bibliographyStyleHasBeenSet="0"/&gt;&lt;prefs&gt;&lt;pref name="fieldType" value="Field"/&gt;&lt;pref name="automaticJourn</vt:lpwstr>
  </property>
  <property fmtid="{D5CDD505-2E9C-101B-9397-08002B2CF9AE}" pid="4" name="ZOTERO_PREF_2">
    <vt:lpwstr>alAbbreviations" value="true"/&gt;&lt;/prefs&gt;&lt;/data&gt;</vt:lpwstr>
  </property>
</Properties>
</file>