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B4E85" w:rsidRDefault="00DB4E85" w:rsidP="00DB4E85">
      <w:pPr>
        <w:pStyle w:val="Body"/>
      </w:pPr>
    </w:p>
    <w:p w:rsidR="00DB4E85" w:rsidRDefault="00DB4E85" w:rsidP="00DB4E85">
      <w:pPr>
        <w:pStyle w:val="Body"/>
      </w:pPr>
    </w:p>
    <w:p w:rsidR="00DB4E85" w:rsidRDefault="00DB4E85" w:rsidP="00DB4E85">
      <w:pPr>
        <w:pStyle w:val="Body"/>
      </w:pPr>
    </w:p>
    <w:p w:rsidR="00DB4E85" w:rsidRDefault="00DB4E85" w:rsidP="00DB4E85">
      <w:pPr>
        <w:pStyle w:val="Body"/>
      </w:pPr>
    </w:p>
    <w:p w:rsidR="00DB4E85" w:rsidRDefault="00DB4E85" w:rsidP="00DB4E85">
      <w:pPr>
        <w:pStyle w:val="Body"/>
      </w:pPr>
    </w:p>
    <w:p w:rsidR="00DB4E85" w:rsidRPr="00C52C2D" w:rsidRDefault="00DB4E85" w:rsidP="00DB4E85">
      <w:pPr>
        <w:pStyle w:val="Body"/>
        <w:contextualSpacing/>
        <w:jc w:val="center"/>
        <w:rPr>
          <w:b/>
        </w:rPr>
      </w:pPr>
    </w:p>
    <w:p w:rsidR="00DB4E85" w:rsidRPr="00C52C2D" w:rsidRDefault="00DB4E85" w:rsidP="00DB4E85">
      <w:pPr>
        <w:pStyle w:val="Body"/>
        <w:contextualSpacing/>
        <w:jc w:val="center"/>
        <w:rPr>
          <w:b/>
        </w:rPr>
      </w:pPr>
    </w:p>
    <w:p w:rsidR="00DB4E85" w:rsidRPr="00C52C2D" w:rsidRDefault="00DB4E85" w:rsidP="00DB4E85">
      <w:pPr>
        <w:contextualSpacing/>
        <w:jc w:val="center"/>
        <w:rPr>
          <w:b/>
        </w:rPr>
      </w:pPr>
      <w:r w:rsidRPr="00C52C2D">
        <w:rPr>
          <w:b/>
        </w:rPr>
        <w:t>Epigenetic Effect of Modified Diet and Exercise on Drosophila Metabolic Phenotype and Cardiovascular Health</w:t>
      </w:r>
    </w:p>
    <w:p w:rsidR="00DB4E85" w:rsidRDefault="00DB4E85" w:rsidP="00DB4E85">
      <w:pPr>
        <w:pStyle w:val="Body"/>
        <w:rPr>
          <w:rFonts w:ascii="Times New Roman" w:hAnsi="Times New Roman"/>
          <w:b/>
        </w:rPr>
      </w:pPr>
    </w:p>
    <w:p w:rsidR="00DB4E85" w:rsidRDefault="00DB4E85" w:rsidP="00DB4E85">
      <w:pPr>
        <w:pStyle w:val="Body"/>
        <w:rPr>
          <w:rFonts w:ascii="Times New Roman" w:hAnsi="Times New Roman"/>
          <w:b/>
        </w:rPr>
      </w:pPr>
    </w:p>
    <w:p w:rsidR="00DB4E85" w:rsidRDefault="00DB4E85" w:rsidP="00DB4E85">
      <w:pPr>
        <w:pStyle w:val="Body"/>
        <w:jc w:val="center"/>
        <w:rPr>
          <w:rFonts w:ascii="Times New Roman" w:hAnsi="Times New Roman"/>
        </w:rPr>
      </w:pPr>
      <w:r>
        <w:rPr>
          <w:rFonts w:ascii="Times New Roman" w:hAnsi="Times New Roman"/>
        </w:rPr>
        <w:t>Ajay Ajmera</w:t>
      </w:r>
    </w:p>
    <w:p w:rsidR="00DB4E85" w:rsidRDefault="00DB4E85" w:rsidP="00DB4E85">
      <w:pPr>
        <w:pStyle w:val="Body"/>
        <w:jc w:val="center"/>
        <w:rPr>
          <w:rFonts w:ascii="Times New Roman" w:hAnsi="Times New Roman"/>
          <w:b/>
        </w:rPr>
      </w:pPr>
    </w:p>
    <w:p w:rsidR="00DB4E85" w:rsidRDefault="00DB4E85" w:rsidP="00DB4E85">
      <w:pPr>
        <w:pStyle w:val="Body"/>
        <w:jc w:val="center"/>
        <w:rPr>
          <w:rFonts w:ascii="Times New Roman" w:hAnsi="Times New Roman"/>
          <w:b/>
        </w:rPr>
      </w:pPr>
    </w:p>
    <w:p w:rsidR="00DB4E85" w:rsidRDefault="00DB4E85" w:rsidP="00DB4E85">
      <w:pPr>
        <w:pStyle w:val="Body"/>
        <w:jc w:val="center"/>
        <w:rPr>
          <w:rFonts w:ascii="Times New Roman" w:hAnsi="Times New Roman"/>
          <w:b/>
        </w:rPr>
      </w:pPr>
    </w:p>
    <w:p w:rsidR="00DB4E85" w:rsidRDefault="00DB4E85" w:rsidP="00DB4E85">
      <w:pPr>
        <w:pStyle w:val="Body"/>
        <w:jc w:val="center"/>
        <w:rPr>
          <w:rFonts w:ascii="Times New Roman" w:hAnsi="Times New Roman"/>
        </w:rPr>
      </w:pPr>
      <w:r>
        <w:rPr>
          <w:rFonts w:ascii="Times New Roman" w:hAnsi="Times New Roman"/>
        </w:rPr>
        <w:t>A thesis submitted to the Department of Biology, East Carolina University, in partial fulfillment of the requirements for Biology Honors Thesis</w:t>
      </w:r>
    </w:p>
    <w:p w:rsidR="00DB4E85" w:rsidRDefault="00DB4E85" w:rsidP="00DB4E85">
      <w:pPr>
        <w:pStyle w:val="Body"/>
        <w:jc w:val="center"/>
        <w:rPr>
          <w:rFonts w:ascii="Times New Roman" w:hAnsi="Times New Roman"/>
        </w:rPr>
      </w:pPr>
    </w:p>
    <w:p w:rsidR="00DB4E85" w:rsidRDefault="00DB4E85" w:rsidP="00DB4E85">
      <w:pPr>
        <w:pStyle w:val="Body"/>
        <w:jc w:val="center"/>
        <w:rPr>
          <w:rFonts w:ascii="Times New Roman" w:hAnsi="Times New Roman"/>
        </w:rPr>
      </w:pPr>
    </w:p>
    <w:p w:rsidR="00DB4E85" w:rsidRDefault="00DB4E85" w:rsidP="00DB4E85">
      <w:pPr>
        <w:pStyle w:val="Body"/>
        <w:jc w:val="center"/>
        <w:rPr>
          <w:rFonts w:ascii="Times New Roman" w:hAnsi="Times New Roman"/>
        </w:rPr>
      </w:pPr>
    </w:p>
    <w:p w:rsidR="00DB4E85" w:rsidRDefault="00DB4E85" w:rsidP="00DB4E85">
      <w:pPr>
        <w:pStyle w:val="Body"/>
        <w:jc w:val="center"/>
        <w:rPr>
          <w:rFonts w:ascii="Times New Roman" w:hAnsi="Times New Roman"/>
        </w:rPr>
      </w:pPr>
    </w:p>
    <w:p w:rsidR="00DB4E85" w:rsidRDefault="00DB4E85" w:rsidP="00DB4E85">
      <w:pPr>
        <w:pStyle w:val="Body"/>
        <w:jc w:val="center"/>
        <w:rPr>
          <w:rFonts w:ascii="Times New Roman" w:hAnsi="Times New Roman"/>
        </w:rPr>
      </w:pPr>
    </w:p>
    <w:p w:rsidR="00DB4E85" w:rsidRDefault="00DB4E85" w:rsidP="00DB4E85">
      <w:pPr>
        <w:pStyle w:val="Body"/>
        <w:jc w:val="center"/>
        <w:rPr>
          <w:rFonts w:ascii="Times New Roman" w:hAnsi="Times New Roman"/>
        </w:rPr>
      </w:pPr>
      <w:r>
        <w:rPr>
          <w:rFonts w:ascii="Times New Roman" w:hAnsi="Times New Roman"/>
        </w:rPr>
        <w:t>Advisor:  Alexander K. Murashov, M.D, Ph.D</w:t>
      </w:r>
      <w:r w:rsidR="00977BA3">
        <w:rPr>
          <w:rFonts w:ascii="Times New Roman" w:hAnsi="Times New Roman"/>
        </w:rPr>
        <w:t>.</w:t>
      </w:r>
    </w:p>
    <w:p w:rsidR="00DB4E85" w:rsidRDefault="00DB4E85" w:rsidP="00DB4E85">
      <w:pPr>
        <w:pStyle w:val="Body"/>
        <w:jc w:val="center"/>
        <w:rPr>
          <w:rFonts w:ascii="Times New Roman" w:hAnsi="Times New Roman"/>
        </w:rPr>
      </w:pPr>
      <w:r>
        <w:rPr>
          <w:rFonts w:ascii="Times New Roman" w:hAnsi="Times New Roman"/>
        </w:rPr>
        <w:t>Brody School of Medicine</w:t>
      </w:r>
    </w:p>
    <w:p w:rsidR="00DB4E85" w:rsidRDefault="00DB4E85" w:rsidP="00DB4E85">
      <w:pPr>
        <w:pStyle w:val="Body"/>
        <w:jc w:val="center"/>
        <w:rPr>
          <w:rFonts w:ascii="Times New Roman" w:hAnsi="Times New Roman"/>
        </w:rPr>
      </w:pPr>
      <w:r>
        <w:rPr>
          <w:rFonts w:ascii="Times New Roman" w:hAnsi="Times New Roman"/>
        </w:rPr>
        <w:t>Department of Physiology</w:t>
      </w:r>
    </w:p>
    <w:p w:rsidR="00DB4E85" w:rsidRDefault="00DB4E85" w:rsidP="00DB4E85">
      <w:pPr>
        <w:pStyle w:val="Body"/>
        <w:jc w:val="center"/>
      </w:pPr>
    </w:p>
    <w:p w:rsidR="00DB4E85" w:rsidRDefault="00DB4E85" w:rsidP="00DB4E85">
      <w:pPr>
        <w:pStyle w:val="Body"/>
        <w:jc w:val="center"/>
      </w:pPr>
    </w:p>
    <w:p w:rsidR="00DB4E85" w:rsidRDefault="00DB4E85" w:rsidP="00DB4E85">
      <w:pPr>
        <w:pStyle w:val="Body"/>
        <w:jc w:val="center"/>
      </w:pPr>
    </w:p>
    <w:p w:rsidR="00DB4E85" w:rsidRDefault="00DB4E85" w:rsidP="00DB4E85">
      <w:pPr>
        <w:pStyle w:val="Body"/>
        <w:jc w:val="center"/>
      </w:pPr>
    </w:p>
    <w:p w:rsidR="00DB4E85" w:rsidRDefault="007E027E" w:rsidP="00DB4E85">
      <w:pPr>
        <w:pStyle w:val="Body"/>
        <w:jc w:val="center"/>
        <w:rPr>
          <w:rFonts w:ascii="Times New Roman" w:hAnsi="Times New Roman"/>
        </w:rPr>
      </w:pPr>
      <w:r>
        <w:rPr>
          <w:rFonts w:ascii="Times New Roman" w:hAnsi="Times New Roman"/>
        </w:rPr>
        <w:t xml:space="preserve">April </w:t>
      </w:r>
      <w:r w:rsidR="005C620E">
        <w:rPr>
          <w:rFonts w:ascii="Times New Roman" w:hAnsi="Times New Roman"/>
        </w:rPr>
        <w:t>24</w:t>
      </w:r>
      <w:r w:rsidRPr="007E027E">
        <w:rPr>
          <w:rFonts w:ascii="Times New Roman" w:hAnsi="Times New Roman"/>
          <w:vertAlign w:val="superscript"/>
        </w:rPr>
        <w:t>th</w:t>
      </w:r>
      <w:r w:rsidR="00DB4E85">
        <w:rPr>
          <w:rFonts w:ascii="Times New Roman" w:hAnsi="Times New Roman"/>
        </w:rPr>
        <w:t>, 2015</w:t>
      </w:r>
    </w:p>
    <w:p w:rsidR="00DB4E85" w:rsidRDefault="00DB4E85" w:rsidP="00DB4E85">
      <w:pPr>
        <w:pStyle w:val="Body"/>
        <w:jc w:val="center"/>
      </w:pPr>
    </w:p>
    <w:p w:rsidR="00DB4E85" w:rsidRDefault="00DB4E85" w:rsidP="00DB4E85">
      <w:pPr>
        <w:pStyle w:val="Body"/>
        <w:jc w:val="center"/>
      </w:pPr>
    </w:p>
    <w:p w:rsidR="00DB4E85" w:rsidRDefault="00DB4E85" w:rsidP="00DB4E85">
      <w:pPr>
        <w:pStyle w:val="Body"/>
        <w:jc w:val="center"/>
      </w:pPr>
    </w:p>
    <w:p w:rsidR="00DB4E85" w:rsidRDefault="00DB4E85" w:rsidP="00DB4E85">
      <w:pPr>
        <w:pStyle w:val="Body"/>
        <w:jc w:val="center"/>
      </w:pPr>
    </w:p>
    <w:p w:rsidR="00DB4E85" w:rsidRDefault="00DB4E85" w:rsidP="00DB4E85">
      <w:pPr>
        <w:pStyle w:val="Body"/>
        <w:jc w:val="center"/>
      </w:pPr>
    </w:p>
    <w:p w:rsidR="00DB4E85" w:rsidRDefault="00DB4E85" w:rsidP="00DB4E85">
      <w:pPr>
        <w:pStyle w:val="Body"/>
        <w:jc w:val="center"/>
      </w:pPr>
    </w:p>
    <w:p w:rsidR="00DB4E85" w:rsidRDefault="00DB4E85" w:rsidP="00DB4E85">
      <w:pPr>
        <w:pStyle w:val="Body"/>
        <w:jc w:val="center"/>
      </w:pPr>
    </w:p>
    <w:p w:rsidR="00DB4E85" w:rsidRDefault="00DB4E85" w:rsidP="00DB4E85">
      <w:pPr>
        <w:pStyle w:val="Body"/>
        <w:jc w:val="center"/>
      </w:pPr>
    </w:p>
    <w:p w:rsidR="00DB4E85" w:rsidRDefault="00DB4E85" w:rsidP="00DB4E85">
      <w:pPr>
        <w:pStyle w:val="Body"/>
        <w:jc w:val="center"/>
      </w:pPr>
    </w:p>
    <w:p w:rsidR="00DB4E85" w:rsidRDefault="00DB4E85" w:rsidP="00DB4E85">
      <w:pPr>
        <w:pStyle w:val="Body"/>
        <w:jc w:val="center"/>
      </w:pPr>
    </w:p>
    <w:p w:rsidR="00DB4E85" w:rsidRPr="00853651" w:rsidRDefault="00853651" w:rsidP="00853651">
      <w:pPr>
        <w:pStyle w:val="Body"/>
        <w:rPr>
          <w:rFonts w:ascii="Times New Roman" w:hAnsi="Times New Roman"/>
        </w:rPr>
      </w:pPr>
      <w:r>
        <w:rPr>
          <w:rFonts w:ascii="Times New Roman" w:hAnsi="Times New Roman"/>
        </w:rPr>
        <w:t xml:space="preserve">Approved by: </w:t>
      </w:r>
    </w:p>
    <w:p w:rsidR="00DB4E85" w:rsidRPr="00853651" w:rsidRDefault="00853651" w:rsidP="00853651">
      <w:pPr>
        <w:pStyle w:val="Body"/>
        <w:rPr>
          <w:rFonts w:ascii="Times New Roman" w:hAnsi="Times New Roman"/>
        </w:rPr>
      </w:pPr>
      <w:r>
        <w:rPr>
          <w:rFonts w:ascii="Times New Roman" w:hAnsi="Times New Roman"/>
        </w:rPr>
        <w:t>Alexander K. Murashov, M. D, Ph.D.</w:t>
      </w:r>
    </w:p>
    <w:p w:rsidR="00853651" w:rsidRDefault="00853651" w:rsidP="00853651">
      <w:pPr>
        <w:pStyle w:val="Body"/>
        <w:rPr>
          <w:rFonts w:ascii="Times New Roman" w:hAnsi="Times New Roman"/>
        </w:rPr>
      </w:pPr>
      <w:r>
        <w:rPr>
          <w:rFonts w:ascii="Times New Roman" w:hAnsi="Times New Roman"/>
        </w:rPr>
        <w:t>Brody School of Medicine</w:t>
      </w:r>
    </w:p>
    <w:p w:rsidR="00853651" w:rsidRDefault="00853651" w:rsidP="00853651">
      <w:pPr>
        <w:pStyle w:val="Body"/>
        <w:rPr>
          <w:rFonts w:ascii="Times New Roman" w:hAnsi="Times New Roman"/>
        </w:rPr>
      </w:pPr>
      <w:r>
        <w:rPr>
          <w:rFonts w:ascii="Times New Roman" w:hAnsi="Times New Roman"/>
        </w:rPr>
        <w:t>Department of Physiology</w:t>
      </w:r>
    </w:p>
    <w:p w:rsidR="00DB4E85" w:rsidRDefault="00DB4E85" w:rsidP="00853651">
      <w:pPr>
        <w:pStyle w:val="Body"/>
      </w:pPr>
    </w:p>
    <w:p w:rsidR="00DB4E85" w:rsidRDefault="00DB4E85" w:rsidP="0036081D">
      <w:pPr>
        <w:pStyle w:val="Body"/>
      </w:pPr>
    </w:p>
    <w:p w:rsidR="00DB4E85" w:rsidRDefault="00DB4E85" w:rsidP="00DB4E85">
      <w:pPr>
        <w:pStyle w:val="Body"/>
        <w:rPr>
          <w:rFonts w:ascii="Times New Roman" w:hAnsi="Times New Roman"/>
        </w:rPr>
      </w:pPr>
      <w:r>
        <w:rPr>
          <w:rFonts w:ascii="Times New Roman" w:hAnsi="Times New Roman"/>
        </w:rPr>
        <w:lastRenderedPageBreak/>
        <w:t>I hereby declare I am the sole author of this thesis. It is the result of my own work and is not the outcome of work done in collaboration, nor has it been submitted elsewhere as coursework for this or another degree.</w:t>
      </w:r>
    </w:p>
    <w:p w:rsidR="00DB4E85" w:rsidRDefault="00DB4E85" w:rsidP="00DB4E85">
      <w:pPr>
        <w:pStyle w:val="Body"/>
        <w:jc w:val="center"/>
        <w:rPr>
          <w:rFonts w:ascii="Times New Roman" w:hAnsi="Times New Roman"/>
        </w:rPr>
      </w:pPr>
    </w:p>
    <w:p w:rsidR="00DB4E85" w:rsidRDefault="00DB4E85" w:rsidP="00DB4E85">
      <w:pPr>
        <w:pStyle w:val="Body"/>
        <w:jc w:val="center"/>
        <w:rPr>
          <w:rFonts w:ascii="Times New Roman" w:hAnsi="Times New Roman"/>
        </w:rPr>
      </w:pPr>
    </w:p>
    <w:p w:rsidR="00DB4E85" w:rsidRDefault="00DB4E85" w:rsidP="008D11EA">
      <w:pPr>
        <w:pStyle w:val="Body"/>
        <w:rPr>
          <w:rFonts w:ascii="Times New Roman" w:hAnsi="Times New Roman"/>
          <w:color w:val="auto"/>
        </w:rPr>
      </w:pPr>
      <w:r>
        <w:rPr>
          <w:rFonts w:ascii="Times New Roman" w:hAnsi="Times New Roman"/>
        </w:rPr>
        <w:t>Signed:</w:t>
      </w:r>
      <w:r w:rsidR="009A40E4">
        <w:rPr>
          <w:rFonts w:ascii="Times New Roman" w:hAnsi="Times New Roman"/>
        </w:rPr>
        <w:t xml:space="preserve"> Ajay Ajmera</w:t>
      </w:r>
      <w:r w:rsidR="009A40E4">
        <w:rPr>
          <w:rFonts w:ascii="Times New Roman" w:hAnsi="Times New Roman"/>
        </w:rPr>
        <w:tab/>
      </w:r>
      <w:r w:rsidR="009A40E4">
        <w:rPr>
          <w:rFonts w:ascii="Times New Roman" w:hAnsi="Times New Roman"/>
        </w:rPr>
        <w:tab/>
      </w:r>
      <w:r w:rsidR="009A40E4">
        <w:rPr>
          <w:rFonts w:ascii="Times New Roman" w:hAnsi="Times New Roman"/>
        </w:rPr>
        <w:tab/>
      </w:r>
      <w:r>
        <w:rPr>
          <w:rFonts w:ascii="Times New Roman" w:hAnsi="Times New Roman"/>
        </w:rPr>
        <w:t xml:space="preserve">                               Date:</w:t>
      </w:r>
      <w:r w:rsidR="009A40E4">
        <w:rPr>
          <w:rFonts w:ascii="Times New Roman" w:hAnsi="Times New Roman"/>
        </w:rPr>
        <w:t xml:space="preserve"> April 24, 2015</w:t>
      </w:r>
      <w:r w:rsidRPr="00AD0264">
        <w:rPr>
          <w:rFonts w:ascii="Times New Roman" w:hAnsi="Times New Roman"/>
          <w:color w:val="auto"/>
        </w:rPr>
        <w:t xml:space="preserve">                          </w:t>
      </w:r>
    </w:p>
    <w:p w:rsidR="008D11EA" w:rsidRPr="008D11EA" w:rsidRDefault="008D11EA" w:rsidP="008D11EA">
      <w:pPr>
        <w:pStyle w:val="Body"/>
        <w:rPr>
          <w:rFonts w:ascii="Times New Roman" w:hAnsi="Times New Roman"/>
          <w:u w:val="single"/>
        </w:rPr>
      </w:pPr>
    </w:p>
    <w:p w:rsidR="00DB4E85" w:rsidRDefault="00DB4E85" w:rsidP="00DB4E85">
      <w:pPr>
        <w:tabs>
          <w:tab w:val="left" w:pos="1665"/>
        </w:tabs>
      </w:pPr>
      <w:r>
        <w:t xml:space="preserve">                    </w:t>
      </w:r>
    </w:p>
    <w:p w:rsidR="00DB4E85" w:rsidRDefault="00DB4E85" w:rsidP="00DB4E85">
      <w:pPr>
        <w:tabs>
          <w:tab w:val="left" w:pos="1665"/>
        </w:tabs>
      </w:pPr>
    </w:p>
    <w:p w:rsidR="00DB4E85" w:rsidRDefault="00DB4E85" w:rsidP="00DB4E85">
      <w:pPr>
        <w:tabs>
          <w:tab w:val="left" w:pos="1665"/>
        </w:tabs>
      </w:pPr>
    </w:p>
    <w:p w:rsidR="00DB4E85" w:rsidRDefault="00DB4E85" w:rsidP="00DB4E85">
      <w:pPr>
        <w:tabs>
          <w:tab w:val="left" w:pos="1665"/>
        </w:tabs>
      </w:pPr>
    </w:p>
    <w:p w:rsidR="00DB4E85" w:rsidRDefault="00DB4E85" w:rsidP="00DB4E85">
      <w:pPr>
        <w:tabs>
          <w:tab w:val="left" w:pos="1665"/>
        </w:tabs>
      </w:pPr>
    </w:p>
    <w:p w:rsidR="00DB4E85" w:rsidRDefault="00DB4E85" w:rsidP="00DB4E85">
      <w:pPr>
        <w:tabs>
          <w:tab w:val="left" w:pos="1665"/>
        </w:tabs>
      </w:pPr>
    </w:p>
    <w:p w:rsidR="00DB4E85" w:rsidRDefault="00DB4E85" w:rsidP="00DB4E85">
      <w:pPr>
        <w:tabs>
          <w:tab w:val="left" w:pos="1665"/>
        </w:tabs>
      </w:pPr>
    </w:p>
    <w:p w:rsidR="00DB4E85" w:rsidRDefault="00DB4E85" w:rsidP="00DB4E85">
      <w:pPr>
        <w:tabs>
          <w:tab w:val="left" w:pos="1665"/>
        </w:tabs>
      </w:pPr>
    </w:p>
    <w:p w:rsidR="00DB4E85" w:rsidRDefault="00DB4E85" w:rsidP="00DB4E85">
      <w:pPr>
        <w:tabs>
          <w:tab w:val="left" w:pos="1665"/>
        </w:tabs>
      </w:pPr>
    </w:p>
    <w:p w:rsidR="00DB4E85" w:rsidRDefault="00DB4E85" w:rsidP="00DB4E85">
      <w:pPr>
        <w:tabs>
          <w:tab w:val="left" w:pos="1665"/>
        </w:tabs>
      </w:pPr>
    </w:p>
    <w:p w:rsidR="00DB4E85" w:rsidRDefault="00DB4E85" w:rsidP="00DB4E85">
      <w:pPr>
        <w:tabs>
          <w:tab w:val="left" w:pos="1665"/>
        </w:tabs>
      </w:pPr>
    </w:p>
    <w:p w:rsidR="00DB4E85" w:rsidRDefault="00DB4E85" w:rsidP="00DB4E85">
      <w:pPr>
        <w:tabs>
          <w:tab w:val="left" w:pos="1665"/>
        </w:tabs>
      </w:pPr>
    </w:p>
    <w:p w:rsidR="00DB4E85" w:rsidRDefault="00DB4E85" w:rsidP="00DB4E85">
      <w:pPr>
        <w:tabs>
          <w:tab w:val="left" w:pos="1665"/>
        </w:tabs>
      </w:pPr>
    </w:p>
    <w:p w:rsidR="00DB4E85" w:rsidRDefault="00DB4E85" w:rsidP="00DB4E85">
      <w:pPr>
        <w:tabs>
          <w:tab w:val="left" w:pos="1665"/>
        </w:tabs>
      </w:pPr>
    </w:p>
    <w:p w:rsidR="00DB4E85" w:rsidRDefault="00DB4E85" w:rsidP="00DB4E85">
      <w:pPr>
        <w:tabs>
          <w:tab w:val="left" w:pos="1665"/>
        </w:tabs>
      </w:pPr>
    </w:p>
    <w:p w:rsidR="00DB4E85" w:rsidRDefault="00DB4E85" w:rsidP="00DB4E85">
      <w:pPr>
        <w:tabs>
          <w:tab w:val="left" w:pos="1665"/>
        </w:tabs>
      </w:pPr>
    </w:p>
    <w:p w:rsidR="00DB4E85" w:rsidRDefault="00DB4E85" w:rsidP="00DB4E85">
      <w:pPr>
        <w:tabs>
          <w:tab w:val="left" w:pos="1665"/>
        </w:tabs>
      </w:pPr>
    </w:p>
    <w:p w:rsidR="00DB4E85" w:rsidRDefault="00DB4E85" w:rsidP="00DB4E85">
      <w:pPr>
        <w:tabs>
          <w:tab w:val="left" w:pos="1665"/>
        </w:tabs>
      </w:pPr>
      <w:bookmarkStart w:id="0" w:name="_GoBack"/>
      <w:bookmarkEnd w:id="0"/>
    </w:p>
    <w:p w:rsidR="00DB4E85" w:rsidRDefault="00DB4E85" w:rsidP="00DB4E85">
      <w:pPr>
        <w:tabs>
          <w:tab w:val="left" w:pos="1665"/>
        </w:tabs>
      </w:pPr>
    </w:p>
    <w:p w:rsidR="00DB4E85" w:rsidRDefault="00DB4E85" w:rsidP="00DB4E85">
      <w:pPr>
        <w:tabs>
          <w:tab w:val="left" w:pos="1665"/>
        </w:tabs>
      </w:pPr>
    </w:p>
    <w:p w:rsidR="00DB4E85" w:rsidRDefault="00DB4E85" w:rsidP="00DB4E85">
      <w:pPr>
        <w:tabs>
          <w:tab w:val="left" w:pos="1665"/>
        </w:tabs>
      </w:pPr>
    </w:p>
    <w:p w:rsidR="00DB4E85" w:rsidRDefault="00DB4E85" w:rsidP="00DB4E85">
      <w:pPr>
        <w:tabs>
          <w:tab w:val="left" w:pos="1665"/>
        </w:tabs>
      </w:pPr>
    </w:p>
    <w:p w:rsidR="00DB4E85" w:rsidRDefault="00DB4E85" w:rsidP="00DB4E85">
      <w:pPr>
        <w:tabs>
          <w:tab w:val="left" w:pos="1665"/>
        </w:tabs>
      </w:pPr>
    </w:p>
    <w:p w:rsidR="00DB4E85" w:rsidRDefault="00DB4E85" w:rsidP="00DB4E85">
      <w:pPr>
        <w:tabs>
          <w:tab w:val="left" w:pos="1665"/>
        </w:tabs>
      </w:pPr>
    </w:p>
    <w:p w:rsidR="00DB4E85" w:rsidRDefault="00DB4E85" w:rsidP="00DB4E85">
      <w:pPr>
        <w:tabs>
          <w:tab w:val="left" w:pos="1665"/>
        </w:tabs>
      </w:pPr>
    </w:p>
    <w:p w:rsidR="00DB4E85" w:rsidRDefault="00DB4E85" w:rsidP="00DB4E85">
      <w:pPr>
        <w:tabs>
          <w:tab w:val="left" w:pos="1665"/>
        </w:tabs>
      </w:pPr>
    </w:p>
    <w:p w:rsidR="00DB4E85" w:rsidRDefault="00DB4E85" w:rsidP="00DB4E85">
      <w:pPr>
        <w:tabs>
          <w:tab w:val="left" w:pos="1665"/>
        </w:tabs>
      </w:pPr>
    </w:p>
    <w:p w:rsidR="00DB4E85" w:rsidRDefault="00DB4E85" w:rsidP="00DB4E85">
      <w:pPr>
        <w:tabs>
          <w:tab w:val="left" w:pos="1665"/>
        </w:tabs>
      </w:pPr>
    </w:p>
    <w:p w:rsidR="00DB4E85" w:rsidRDefault="00DB4E85" w:rsidP="00DB4E85">
      <w:pPr>
        <w:tabs>
          <w:tab w:val="left" w:pos="1665"/>
        </w:tabs>
      </w:pPr>
    </w:p>
    <w:p w:rsidR="00DB4E85" w:rsidRDefault="00DB4E85" w:rsidP="00DB4E85">
      <w:pPr>
        <w:tabs>
          <w:tab w:val="left" w:pos="1665"/>
        </w:tabs>
      </w:pPr>
    </w:p>
    <w:p w:rsidR="00DB4E85" w:rsidRDefault="00DB4E85" w:rsidP="00DB4E85">
      <w:pPr>
        <w:tabs>
          <w:tab w:val="left" w:pos="1665"/>
        </w:tabs>
      </w:pPr>
    </w:p>
    <w:p w:rsidR="00DB4E85" w:rsidRDefault="00DB4E85" w:rsidP="00DB4E85">
      <w:pPr>
        <w:tabs>
          <w:tab w:val="left" w:pos="1665"/>
        </w:tabs>
      </w:pPr>
    </w:p>
    <w:p w:rsidR="00DB4E85" w:rsidRDefault="00DB4E85" w:rsidP="00DB4E85">
      <w:pPr>
        <w:pStyle w:val="Body"/>
        <w:spacing w:line="480" w:lineRule="auto"/>
        <w:jc w:val="center"/>
        <w:rPr>
          <w:rFonts w:ascii="Times New Roman" w:hAnsi="Times New Roman"/>
          <w:b/>
        </w:rPr>
      </w:pPr>
    </w:p>
    <w:p w:rsidR="006A0305" w:rsidRDefault="006A0305" w:rsidP="006A0305">
      <w:pPr>
        <w:pStyle w:val="Heading1"/>
        <w:rPr>
          <w:u w:val="none"/>
        </w:rPr>
      </w:pPr>
    </w:p>
    <w:p w:rsidR="0036081D" w:rsidRDefault="0036081D" w:rsidP="0036081D"/>
    <w:p w:rsidR="0036081D" w:rsidRDefault="0036081D" w:rsidP="0036081D"/>
    <w:p w:rsidR="0036081D" w:rsidRPr="0036081D" w:rsidRDefault="0036081D" w:rsidP="0036081D"/>
    <w:p w:rsidR="006A0305" w:rsidRDefault="006A0305" w:rsidP="006A0305">
      <w:pPr>
        <w:pStyle w:val="Heading1"/>
        <w:rPr>
          <w:vanish/>
          <w:color w:val="FFFFFF"/>
          <w:u w:val="none"/>
        </w:rPr>
      </w:pPr>
      <w:r>
        <w:rPr>
          <w:u w:val="none"/>
        </w:rPr>
        <w:lastRenderedPageBreak/>
        <w:t>Acknowledgments</w:t>
      </w:r>
    </w:p>
    <w:p w:rsidR="006A0305" w:rsidRDefault="006A0305" w:rsidP="006A0305">
      <w:pPr>
        <w:tabs>
          <w:tab w:val="left" w:pos="1665"/>
        </w:tabs>
        <w:jc w:val="center"/>
        <w:rPr>
          <w:b/>
        </w:rPr>
      </w:pPr>
    </w:p>
    <w:p w:rsidR="006A0305" w:rsidRDefault="006A0305" w:rsidP="006A0305"/>
    <w:p w:rsidR="006A0305" w:rsidRDefault="006A0305" w:rsidP="006A0305"/>
    <w:p w:rsidR="006A0305" w:rsidRDefault="006A0305" w:rsidP="006A0305"/>
    <w:p w:rsidR="006A0305" w:rsidRDefault="006A0305" w:rsidP="006A0305">
      <w:pPr>
        <w:spacing w:line="480" w:lineRule="auto"/>
        <w:jc w:val="center"/>
      </w:pPr>
      <w:r>
        <w:t>I would sincerely like to thank the people who made this study possible:</w:t>
      </w:r>
    </w:p>
    <w:p w:rsidR="006A0305" w:rsidRDefault="006A0305" w:rsidP="006A0305">
      <w:pPr>
        <w:spacing w:line="480" w:lineRule="auto"/>
      </w:pPr>
      <w:r>
        <w:t xml:space="preserve">Elena Pak who helped with the lab techniques through the duration of the project, Henry Alarco, Oksana Williams, Michelle Pike, Lee Hoff, Sean Ross, and Daniel Ramos, the Department of Physiology at the Brody School of Medicine, and East Carolina University. I am especially grateful to my project advisor, Dr. Alexander K. Murashov, for his knowledge </w:t>
      </w:r>
      <w:r w:rsidR="00CB42BB">
        <w:t xml:space="preserve">and guidance. If not for his unwavering support and patience, this thesis would not have been possible. </w:t>
      </w:r>
      <w:r>
        <w:t xml:space="preserve">Funding was received from an East Carolina University Undergraduate Research and Creativity Award. </w:t>
      </w:r>
    </w:p>
    <w:p w:rsidR="006A0305" w:rsidRDefault="006A0305" w:rsidP="006A0305"/>
    <w:p w:rsidR="00DB4E85" w:rsidRDefault="00DB4E85" w:rsidP="00DB4E85">
      <w:pPr>
        <w:pStyle w:val="Body"/>
        <w:spacing w:line="480" w:lineRule="auto"/>
        <w:jc w:val="center"/>
        <w:rPr>
          <w:rFonts w:ascii="Times New Roman" w:hAnsi="Times New Roman"/>
          <w:b/>
        </w:rPr>
      </w:pPr>
    </w:p>
    <w:p w:rsidR="006A0305" w:rsidRDefault="006A0305" w:rsidP="00DB4E85">
      <w:pPr>
        <w:pStyle w:val="Body"/>
        <w:spacing w:line="480" w:lineRule="auto"/>
        <w:jc w:val="center"/>
        <w:rPr>
          <w:rFonts w:ascii="Times New Roman" w:hAnsi="Times New Roman"/>
          <w:b/>
        </w:rPr>
      </w:pPr>
    </w:p>
    <w:p w:rsidR="006A0305" w:rsidRDefault="006A0305" w:rsidP="00DB4E85">
      <w:pPr>
        <w:pStyle w:val="Body"/>
        <w:spacing w:line="480" w:lineRule="auto"/>
        <w:jc w:val="center"/>
        <w:rPr>
          <w:rFonts w:ascii="Times New Roman" w:hAnsi="Times New Roman"/>
          <w:b/>
        </w:rPr>
      </w:pPr>
    </w:p>
    <w:p w:rsidR="006A0305" w:rsidRDefault="006A0305" w:rsidP="00DB4E85">
      <w:pPr>
        <w:pStyle w:val="Body"/>
        <w:spacing w:line="480" w:lineRule="auto"/>
        <w:jc w:val="center"/>
        <w:rPr>
          <w:rFonts w:ascii="Times New Roman" w:hAnsi="Times New Roman"/>
          <w:b/>
        </w:rPr>
      </w:pPr>
    </w:p>
    <w:p w:rsidR="006A0305" w:rsidRDefault="006A0305" w:rsidP="00DB4E85">
      <w:pPr>
        <w:pStyle w:val="Body"/>
        <w:spacing w:line="480" w:lineRule="auto"/>
        <w:jc w:val="center"/>
        <w:rPr>
          <w:rFonts w:ascii="Times New Roman" w:hAnsi="Times New Roman"/>
          <w:b/>
        </w:rPr>
      </w:pPr>
    </w:p>
    <w:p w:rsidR="006A0305" w:rsidRDefault="006A0305" w:rsidP="00DB4E85">
      <w:pPr>
        <w:pStyle w:val="Body"/>
        <w:spacing w:line="480" w:lineRule="auto"/>
        <w:jc w:val="center"/>
        <w:rPr>
          <w:rFonts w:ascii="Times New Roman" w:hAnsi="Times New Roman"/>
          <w:b/>
        </w:rPr>
      </w:pPr>
    </w:p>
    <w:p w:rsidR="006A0305" w:rsidRDefault="006A0305" w:rsidP="00DB4E85">
      <w:pPr>
        <w:pStyle w:val="Body"/>
        <w:spacing w:line="480" w:lineRule="auto"/>
        <w:jc w:val="center"/>
        <w:rPr>
          <w:rFonts w:ascii="Times New Roman" w:hAnsi="Times New Roman"/>
          <w:b/>
        </w:rPr>
      </w:pPr>
    </w:p>
    <w:p w:rsidR="006A0305" w:rsidRDefault="006A0305" w:rsidP="00DB4E85">
      <w:pPr>
        <w:pStyle w:val="Body"/>
        <w:spacing w:line="480" w:lineRule="auto"/>
        <w:jc w:val="center"/>
        <w:rPr>
          <w:rFonts w:ascii="Times New Roman" w:hAnsi="Times New Roman"/>
          <w:b/>
        </w:rPr>
      </w:pPr>
    </w:p>
    <w:p w:rsidR="006A0305" w:rsidRDefault="006A0305" w:rsidP="00DB4E85">
      <w:pPr>
        <w:pStyle w:val="Body"/>
        <w:spacing w:line="480" w:lineRule="auto"/>
        <w:jc w:val="center"/>
        <w:rPr>
          <w:rFonts w:ascii="Times New Roman" w:hAnsi="Times New Roman"/>
          <w:b/>
        </w:rPr>
      </w:pPr>
    </w:p>
    <w:p w:rsidR="0036081D" w:rsidRDefault="0036081D" w:rsidP="00DB4E85">
      <w:pPr>
        <w:pStyle w:val="Body"/>
        <w:spacing w:line="480" w:lineRule="auto"/>
        <w:jc w:val="center"/>
        <w:rPr>
          <w:rFonts w:ascii="Times New Roman" w:hAnsi="Times New Roman"/>
          <w:b/>
        </w:rPr>
      </w:pPr>
    </w:p>
    <w:p w:rsidR="006A0305" w:rsidRDefault="006A0305" w:rsidP="00DB4E85">
      <w:pPr>
        <w:pStyle w:val="Body"/>
        <w:spacing w:line="480" w:lineRule="auto"/>
        <w:jc w:val="center"/>
        <w:rPr>
          <w:rFonts w:ascii="Times New Roman" w:hAnsi="Times New Roman"/>
          <w:b/>
        </w:rPr>
      </w:pPr>
    </w:p>
    <w:p w:rsidR="006A0305" w:rsidRDefault="006A0305" w:rsidP="00DB4E85">
      <w:pPr>
        <w:pStyle w:val="Body"/>
        <w:spacing w:line="480" w:lineRule="auto"/>
        <w:jc w:val="center"/>
        <w:rPr>
          <w:rFonts w:ascii="Times New Roman" w:hAnsi="Times New Roman"/>
          <w:b/>
        </w:rPr>
      </w:pPr>
    </w:p>
    <w:p w:rsidR="006A0305" w:rsidRDefault="006A0305" w:rsidP="00DB4E85">
      <w:pPr>
        <w:pStyle w:val="Body"/>
        <w:spacing w:line="480" w:lineRule="auto"/>
        <w:jc w:val="center"/>
        <w:rPr>
          <w:rFonts w:ascii="Times New Roman" w:hAnsi="Times New Roman"/>
          <w:b/>
        </w:rPr>
      </w:pPr>
    </w:p>
    <w:p w:rsidR="00DB4E85" w:rsidRPr="00C52C2D" w:rsidRDefault="00DB4E85" w:rsidP="00DB4E85">
      <w:pPr>
        <w:spacing w:line="480" w:lineRule="auto"/>
        <w:contextualSpacing/>
        <w:jc w:val="center"/>
        <w:rPr>
          <w:b/>
        </w:rPr>
      </w:pPr>
      <w:r w:rsidRPr="00C52C2D">
        <w:rPr>
          <w:b/>
        </w:rPr>
        <w:lastRenderedPageBreak/>
        <w:t>Epigenetic Effect of Modified Diet and Exercise on Drosophila Metabolic Phenotype and Cardiovascular Health</w:t>
      </w:r>
    </w:p>
    <w:p w:rsidR="00DB4E85" w:rsidRDefault="00DB4E85" w:rsidP="00DB4E85">
      <w:pPr>
        <w:pStyle w:val="Body"/>
        <w:spacing w:line="480" w:lineRule="auto"/>
        <w:jc w:val="center"/>
        <w:rPr>
          <w:rFonts w:ascii="Times New Roman" w:hAnsi="Times New Roman"/>
        </w:rPr>
      </w:pPr>
      <w:r>
        <w:rPr>
          <w:rFonts w:ascii="Times New Roman" w:hAnsi="Times New Roman"/>
        </w:rPr>
        <w:t>Ajay Ajmera</w:t>
      </w:r>
    </w:p>
    <w:p w:rsidR="00DB4E85" w:rsidRDefault="00DB4E85" w:rsidP="00E90976">
      <w:pPr>
        <w:pStyle w:val="Body"/>
        <w:spacing w:line="480" w:lineRule="auto"/>
        <w:jc w:val="center"/>
        <w:rPr>
          <w:rFonts w:ascii="Times New Roman" w:hAnsi="Times New Roman"/>
        </w:rPr>
      </w:pPr>
      <w:r>
        <w:rPr>
          <w:rFonts w:ascii="Times New Roman" w:hAnsi="Times New Roman"/>
        </w:rPr>
        <w:t>Department of Biology, East Carolina University, Greenville N.C. 27858</w:t>
      </w:r>
    </w:p>
    <w:p w:rsidR="00E90976" w:rsidRDefault="00E90976" w:rsidP="00E90976">
      <w:pPr>
        <w:pStyle w:val="Body"/>
        <w:spacing w:line="480" w:lineRule="auto"/>
        <w:jc w:val="center"/>
        <w:rPr>
          <w:rFonts w:ascii="Times New Roman" w:hAnsi="Times New Roman"/>
        </w:rPr>
      </w:pPr>
    </w:p>
    <w:p w:rsidR="00E90976" w:rsidRDefault="00DB4E85" w:rsidP="00B32DA5">
      <w:pPr>
        <w:spacing w:line="480" w:lineRule="auto"/>
        <w:contextualSpacing/>
      </w:pPr>
      <w:r>
        <w:t xml:space="preserve">ABSTRACT - </w:t>
      </w:r>
      <w:r w:rsidR="00B32DA5" w:rsidRPr="00494759">
        <w:t>Obesity is a growing world-wide epidemic. Overweight populations are prone to a variety of morbid conditions including diabetes type 2, cardiovascular diseases, and cancers. The catastrophic increase in obesity rates</w:t>
      </w:r>
      <w:r w:rsidR="00E90976">
        <w:t>, which can later present as cardiovascular disease,</w:t>
      </w:r>
      <w:r w:rsidR="00B32DA5" w:rsidRPr="00494759">
        <w:t xml:space="preserve"> is largely attributed to sedentary life style and a poor diet. Epigenetic studies show maternal obesity as a risk factor for m</w:t>
      </w:r>
      <w:r w:rsidR="00B32DA5">
        <w:t>etabolic syndromes in offspring. Fu</w:t>
      </w:r>
      <w:r w:rsidR="00B32DA5" w:rsidRPr="00494759">
        <w:t>rthermore, evidence suggests obese and diabetic fathers may also contribute to offspring metabolic phenotype</w:t>
      </w:r>
      <w:r w:rsidR="00E03AF2">
        <w:t xml:space="preserve">. Experiments were designed to answer the question: does </w:t>
      </w:r>
      <w:r w:rsidR="00B32DA5" w:rsidRPr="00494759">
        <w:t xml:space="preserve">modified paternal diet and exercise produce transgenerational effects on offspring metabolic phenotype </w:t>
      </w:r>
      <w:r w:rsidR="00E90976">
        <w:t>and cardiovascular health</w:t>
      </w:r>
      <w:r w:rsidR="00402348">
        <w:t>?</w:t>
      </w:r>
      <w:r w:rsidR="00510175">
        <w:t xml:space="preserve"> </w:t>
      </w:r>
      <w:r w:rsidR="00B32DA5" w:rsidRPr="00494759">
        <w:t xml:space="preserve">Drosophila Melanogaster </w:t>
      </w:r>
      <w:r w:rsidR="00402348">
        <w:t xml:space="preserve">was used </w:t>
      </w:r>
      <w:r w:rsidR="00B32DA5" w:rsidRPr="00494759">
        <w:t xml:space="preserve">as a model because of its </w:t>
      </w:r>
      <w:r w:rsidR="00BE18AE">
        <w:t xml:space="preserve">well-known genetics and </w:t>
      </w:r>
      <w:r w:rsidR="00B32DA5" w:rsidRPr="00494759">
        <w:t xml:space="preserve">short life cycle, making it ideal for transgenerational studies. Specifically, this research sought to look at the effects of high-fat and high sucrose diets and exercise on whole body composition, and </w:t>
      </w:r>
      <w:r w:rsidR="0098352F" w:rsidRPr="00494759">
        <w:t>particularly</w:t>
      </w:r>
      <w:r w:rsidR="00B32DA5" w:rsidRPr="00494759">
        <w:t xml:space="preserve"> effects on cardiovascular health in Drosophila F0, and F1 generations. </w:t>
      </w:r>
      <w:r w:rsidR="00E90976" w:rsidRPr="008044B3">
        <w:t>To test the effects of diet</w:t>
      </w:r>
      <w:r w:rsidR="00E90976">
        <w:t xml:space="preserve"> and exercise</w:t>
      </w:r>
      <w:r w:rsidR="00E90976" w:rsidRPr="008044B3">
        <w:t>, male flies were exposed to either 14 days o</w:t>
      </w:r>
      <w:r w:rsidR="00E90976">
        <w:t xml:space="preserve">f high-fat, high-sucrose, exercise </w:t>
      </w:r>
      <w:r w:rsidR="00E90976" w:rsidRPr="008044B3">
        <w:t>or control diet and then m</w:t>
      </w:r>
      <w:r w:rsidR="00E90976">
        <w:t>ated with control virgin females</w:t>
      </w:r>
      <w:r w:rsidR="00E90976" w:rsidRPr="008044B3">
        <w:t xml:space="preserve">. Offspring were collected after hatching and subjected to a normal or modified diet for 14 days. After 14 days, animals were analyzed for triglyceride and trehalose/glucose levels in F0 and F1 generations. Fruit flies were also subjected to exercise for 14 days to measure </w:t>
      </w:r>
      <w:r w:rsidR="00E90976">
        <w:t xml:space="preserve">the </w:t>
      </w:r>
      <w:r w:rsidR="00E90976" w:rsidRPr="008044B3">
        <w:t xml:space="preserve">effects on phenotype. </w:t>
      </w:r>
      <w:r w:rsidR="00E90976">
        <w:t xml:space="preserve">A vertical test was done before and after exercise to measure the effect </w:t>
      </w:r>
      <w:r w:rsidR="00E90976">
        <w:lastRenderedPageBreak/>
        <w:t xml:space="preserve">of exercise on motor activity. Height climbed was measured in centimeters after vials were tapped down and flies were allowed to climb up for 5 seconds. </w:t>
      </w:r>
      <w:r w:rsidR="00E90976" w:rsidRPr="008044B3">
        <w:t>Cardiovascular health was measured by beats per minute</w:t>
      </w:r>
      <w:r w:rsidR="00E90976">
        <w:t xml:space="preserve"> and was recorded at various time points throughout the 14 day diet</w:t>
      </w:r>
      <w:r w:rsidR="00E90976" w:rsidRPr="008044B3">
        <w:t xml:space="preserve">. </w:t>
      </w:r>
      <w:r w:rsidR="00E90976">
        <w:t>R</w:t>
      </w:r>
      <w:r w:rsidR="00B32DA5" w:rsidRPr="00494759">
        <w:t>esults indicate a significant increase in amount of triglycerides and trehalose in exercise father offspring flies on a high-fat di</w:t>
      </w:r>
      <w:r w:rsidR="00E90976">
        <w:t xml:space="preserve">et challenge than fat father offspring flies on a high-fat diet challenge. </w:t>
      </w:r>
      <w:r w:rsidR="00B32DA5" w:rsidRPr="00494759">
        <w:t xml:space="preserve">There was also a significantly increased heart rate for F0 flies on a </w:t>
      </w:r>
      <w:r w:rsidR="00EE2D19">
        <w:t xml:space="preserve">high sucrose diet, and on an exercise regimen than flies on a high-fat diet. Fat father offspring on an exercise regimen had a significantly higher heart rate than control father offspring and exercise father offspring on an exercise regimen. </w:t>
      </w:r>
      <w:r w:rsidR="00B32DA5" w:rsidRPr="00494759">
        <w:t xml:space="preserve"> </w:t>
      </w:r>
      <w:r w:rsidR="00EE2D19">
        <w:t>V</w:t>
      </w:r>
      <w:r w:rsidR="00B32DA5" w:rsidRPr="00494759">
        <w:t>ertical test data showed a significantly higher level of motor activity from the exercise group than the control group through day 7</w:t>
      </w:r>
      <w:r w:rsidR="00E90976">
        <w:t>, but then locomotor activity decreased post day 7 in the exercise group compared to the control</w:t>
      </w:r>
      <w:r w:rsidR="00EE2D19">
        <w:t xml:space="preserve">. </w:t>
      </w:r>
      <w:r w:rsidR="00B32DA5" w:rsidRPr="00494759">
        <w:t xml:space="preserve">The combined data suggest paternal experience due to diet and exercise induces transgenerational effects in F1 male </w:t>
      </w:r>
      <w:r w:rsidR="00B32DA5">
        <w:t>flies due to diet and exercise</w:t>
      </w:r>
      <w:r w:rsidR="00E90976">
        <w:t xml:space="preserve"> in the metabolic phenotype and cardiovascular health</w:t>
      </w:r>
      <w:r w:rsidR="00B32DA5">
        <w:t>.</w:t>
      </w:r>
    </w:p>
    <w:p w:rsidR="00E90976" w:rsidRDefault="00E90976" w:rsidP="00B32DA5">
      <w:pPr>
        <w:spacing w:line="480" w:lineRule="auto"/>
        <w:contextualSpacing/>
      </w:pPr>
    </w:p>
    <w:p w:rsidR="00E90976" w:rsidRDefault="00E90976" w:rsidP="00B32DA5">
      <w:pPr>
        <w:spacing w:line="480" w:lineRule="auto"/>
        <w:contextualSpacing/>
      </w:pPr>
    </w:p>
    <w:p w:rsidR="00E90976" w:rsidRDefault="00E90976" w:rsidP="00B32DA5">
      <w:pPr>
        <w:spacing w:line="480" w:lineRule="auto"/>
        <w:contextualSpacing/>
      </w:pPr>
    </w:p>
    <w:p w:rsidR="00E90976" w:rsidRDefault="00E90976" w:rsidP="00B32DA5">
      <w:pPr>
        <w:spacing w:line="480" w:lineRule="auto"/>
        <w:contextualSpacing/>
      </w:pPr>
    </w:p>
    <w:p w:rsidR="00E90976" w:rsidRDefault="00E90976" w:rsidP="00B32DA5">
      <w:pPr>
        <w:spacing w:line="480" w:lineRule="auto"/>
        <w:contextualSpacing/>
      </w:pPr>
    </w:p>
    <w:p w:rsidR="00E90976" w:rsidRDefault="00E90976" w:rsidP="00B32DA5">
      <w:pPr>
        <w:spacing w:line="480" w:lineRule="auto"/>
        <w:contextualSpacing/>
      </w:pPr>
    </w:p>
    <w:p w:rsidR="00E90976" w:rsidRDefault="00E90976" w:rsidP="00B32DA5">
      <w:pPr>
        <w:spacing w:line="480" w:lineRule="auto"/>
        <w:contextualSpacing/>
      </w:pPr>
    </w:p>
    <w:p w:rsidR="00E90976" w:rsidRDefault="00E90976" w:rsidP="00B32DA5">
      <w:pPr>
        <w:spacing w:line="480" w:lineRule="auto"/>
        <w:contextualSpacing/>
      </w:pPr>
    </w:p>
    <w:p w:rsidR="00F75DB3" w:rsidRDefault="00F75DB3"/>
    <w:p w:rsidR="00F75DB3" w:rsidRDefault="00F75DB3"/>
    <w:p w:rsidR="00F75DB3" w:rsidRDefault="00F75DB3" w:rsidP="00F75DB3">
      <w:pPr>
        <w:jc w:val="center"/>
        <w:rPr>
          <w:b/>
        </w:rPr>
      </w:pPr>
      <w:r>
        <w:rPr>
          <w:b/>
        </w:rPr>
        <w:lastRenderedPageBreak/>
        <w:t>Table of Contents</w:t>
      </w:r>
    </w:p>
    <w:p w:rsidR="006A0305" w:rsidRDefault="006A0305" w:rsidP="00F75DB3">
      <w:pPr>
        <w:jc w:val="center"/>
        <w:rPr>
          <w:b/>
        </w:rPr>
      </w:pPr>
    </w:p>
    <w:p w:rsidR="006A0305" w:rsidRDefault="006A0305" w:rsidP="00F75DB3">
      <w:pPr>
        <w:jc w:val="center"/>
        <w:rPr>
          <w:b/>
        </w:rPr>
      </w:pPr>
    </w:p>
    <w:p w:rsidR="006A0305" w:rsidRDefault="006A0305" w:rsidP="00F75DB3">
      <w:pPr>
        <w:jc w:val="center"/>
        <w:rPr>
          <w:b/>
        </w:rPr>
      </w:pPr>
    </w:p>
    <w:p w:rsidR="006A0305" w:rsidRDefault="006A0305" w:rsidP="00163AF8">
      <w:r>
        <w:t xml:space="preserve">Acknowledgments </w:t>
      </w:r>
      <w:r>
        <w:tab/>
      </w:r>
      <w:r>
        <w:tab/>
      </w:r>
      <w:r>
        <w:tab/>
      </w:r>
      <w:r>
        <w:tab/>
      </w:r>
      <w:r>
        <w:tab/>
      </w:r>
      <w:r>
        <w:tab/>
      </w:r>
      <w:r>
        <w:tab/>
      </w:r>
      <w:r>
        <w:tab/>
      </w:r>
      <w:r>
        <w:tab/>
      </w:r>
      <w:r>
        <w:tab/>
        <w:t>3</w:t>
      </w:r>
    </w:p>
    <w:p w:rsidR="006A0305" w:rsidRDefault="006A0305" w:rsidP="006A0305"/>
    <w:p w:rsidR="00F75DB3" w:rsidRPr="00F75DB3" w:rsidRDefault="006A0305" w:rsidP="006A0305">
      <w:r>
        <w:t>Abstract</w:t>
      </w:r>
      <w:r>
        <w:tab/>
      </w:r>
      <w:r>
        <w:tab/>
      </w:r>
      <w:r>
        <w:tab/>
      </w:r>
      <w:r>
        <w:tab/>
      </w:r>
      <w:r>
        <w:tab/>
      </w:r>
      <w:r>
        <w:tab/>
      </w:r>
      <w:r>
        <w:tab/>
      </w:r>
      <w:r>
        <w:tab/>
      </w:r>
      <w:r>
        <w:tab/>
      </w:r>
      <w:r>
        <w:tab/>
      </w:r>
      <w:r>
        <w:tab/>
        <w:t>4</w:t>
      </w:r>
    </w:p>
    <w:p w:rsidR="006A0305" w:rsidRDefault="006A0305" w:rsidP="00563054"/>
    <w:p w:rsidR="006A0305" w:rsidRDefault="006A0305" w:rsidP="00563054">
      <w:r>
        <w:t xml:space="preserve">Table of Contents </w:t>
      </w:r>
      <w:r>
        <w:tab/>
      </w:r>
      <w:r>
        <w:tab/>
      </w:r>
      <w:r>
        <w:tab/>
      </w:r>
      <w:r>
        <w:tab/>
      </w:r>
      <w:r>
        <w:tab/>
      </w:r>
      <w:r>
        <w:tab/>
      </w:r>
      <w:r>
        <w:tab/>
      </w:r>
      <w:r>
        <w:tab/>
      </w:r>
      <w:r>
        <w:tab/>
      </w:r>
      <w:r>
        <w:tab/>
        <w:t>6</w:t>
      </w:r>
    </w:p>
    <w:p w:rsidR="006A0305" w:rsidRDefault="006A0305" w:rsidP="00563054"/>
    <w:p w:rsidR="00563054" w:rsidRDefault="006A0305" w:rsidP="00563054">
      <w:r>
        <w:t xml:space="preserve">List of Figures                                                                                                                </w:t>
      </w:r>
      <w:r>
        <w:tab/>
        <w:t>8</w:t>
      </w:r>
    </w:p>
    <w:p w:rsidR="006A0305" w:rsidRDefault="006A0305" w:rsidP="00563054"/>
    <w:p w:rsidR="00F75DB3" w:rsidRDefault="006A0305" w:rsidP="00F75DB3">
      <w:r>
        <w:t>Introduction</w:t>
      </w:r>
      <w:r>
        <w:tab/>
      </w:r>
      <w:r>
        <w:tab/>
      </w:r>
      <w:r>
        <w:tab/>
      </w:r>
      <w:r>
        <w:tab/>
      </w:r>
      <w:r>
        <w:tab/>
      </w:r>
      <w:r>
        <w:tab/>
      </w:r>
      <w:r>
        <w:tab/>
      </w:r>
      <w:r>
        <w:tab/>
      </w:r>
      <w:r>
        <w:tab/>
      </w:r>
      <w:r>
        <w:tab/>
      </w:r>
      <w:r>
        <w:tab/>
      </w:r>
      <w:r w:rsidR="00F75DB3">
        <w:t>9</w:t>
      </w:r>
    </w:p>
    <w:p w:rsidR="00F75DB3" w:rsidRDefault="00F75DB3" w:rsidP="00F75DB3"/>
    <w:p w:rsidR="00F75DB3" w:rsidRDefault="00F75DB3" w:rsidP="00F75DB3">
      <w:r>
        <w:t>Methods</w:t>
      </w:r>
      <w:r>
        <w:tab/>
      </w:r>
      <w:r>
        <w:tab/>
      </w:r>
      <w:r>
        <w:tab/>
      </w:r>
      <w:r>
        <w:tab/>
      </w:r>
      <w:r>
        <w:tab/>
      </w:r>
      <w:r>
        <w:tab/>
      </w:r>
      <w:r>
        <w:tab/>
      </w:r>
      <w:r>
        <w:tab/>
      </w:r>
      <w:r>
        <w:tab/>
      </w:r>
      <w:r>
        <w:tab/>
      </w:r>
      <w:r>
        <w:tab/>
        <w:t>1</w:t>
      </w:r>
      <w:r w:rsidR="00477B7F">
        <w:t>1</w:t>
      </w:r>
    </w:p>
    <w:p w:rsidR="006A0305" w:rsidRDefault="006A0305" w:rsidP="00F75DB3"/>
    <w:p w:rsidR="00F75DB3" w:rsidRDefault="00F75DB3" w:rsidP="00F75DB3">
      <w:pPr>
        <w:pStyle w:val="Header"/>
        <w:tabs>
          <w:tab w:val="clear" w:pos="4320"/>
          <w:tab w:val="clear" w:pos="8640"/>
        </w:tabs>
      </w:pPr>
      <w:r>
        <w:tab/>
      </w:r>
      <w:r w:rsidR="006A0305">
        <w:t>Animals</w:t>
      </w:r>
      <w:r>
        <w:tab/>
      </w:r>
      <w:r>
        <w:tab/>
      </w:r>
      <w:r>
        <w:tab/>
      </w:r>
      <w:r>
        <w:tab/>
      </w:r>
      <w:r>
        <w:tab/>
      </w:r>
      <w:r>
        <w:tab/>
      </w:r>
      <w:r>
        <w:tab/>
      </w:r>
      <w:r>
        <w:tab/>
      </w:r>
      <w:r>
        <w:tab/>
      </w:r>
      <w:r w:rsidR="0033089B">
        <w:tab/>
        <w:t>11</w:t>
      </w:r>
    </w:p>
    <w:p w:rsidR="00F75DB3" w:rsidRDefault="006A0305" w:rsidP="00F75DB3">
      <w:r>
        <w:tab/>
      </w:r>
    </w:p>
    <w:p w:rsidR="006A0305" w:rsidRDefault="006A0305" w:rsidP="00F75DB3">
      <w:r>
        <w:tab/>
        <w:t>Breeding</w:t>
      </w:r>
      <w:r w:rsidR="0033089B">
        <w:tab/>
      </w:r>
      <w:r w:rsidR="0033089B">
        <w:tab/>
      </w:r>
      <w:r w:rsidR="0033089B">
        <w:tab/>
      </w:r>
      <w:r w:rsidR="0033089B">
        <w:tab/>
      </w:r>
      <w:r w:rsidR="0033089B">
        <w:tab/>
      </w:r>
      <w:r w:rsidR="0033089B">
        <w:tab/>
      </w:r>
      <w:r w:rsidR="0033089B">
        <w:tab/>
      </w:r>
      <w:r w:rsidR="0033089B">
        <w:tab/>
      </w:r>
      <w:r w:rsidR="0033089B">
        <w:tab/>
      </w:r>
      <w:r w:rsidR="0033089B">
        <w:tab/>
        <w:t>12</w:t>
      </w:r>
    </w:p>
    <w:p w:rsidR="006A0305" w:rsidRDefault="006A0305" w:rsidP="00F75DB3"/>
    <w:p w:rsidR="0033089B" w:rsidRDefault="006A0305" w:rsidP="00F75DB3">
      <w:r>
        <w:tab/>
      </w:r>
      <w:r w:rsidR="0033089B">
        <w:t xml:space="preserve">Exercise </w:t>
      </w:r>
      <w:r w:rsidR="0033089B">
        <w:tab/>
      </w:r>
      <w:r w:rsidR="0033089B">
        <w:tab/>
      </w:r>
      <w:r w:rsidR="0033089B">
        <w:tab/>
      </w:r>
      <w:r w:rsidR="0033089B">
        <w:tab/>
      </w:r>
      <w:r w:rsidR="0033089B">
        <w:tab/>
      </w:r>
      <w:r w:rsidR="0033089B">
        <w:tab/>
      </w:r>
      <w:r w:rsidR="0033089B">
        <w:tab/>
      </w:r>
      <w:r w:rsidR="0033089B">
        <w:tab/>
      </w:r>
      <w:r w:rsidR="0033089B">
        <w:tab/>
      </w:r>
      <w:r w:rsidR="0033089B">
        <w:tab/>
        <w:t>12</w:t>
      </w:r>
    </w:p>
    <w:p w:rsidR="0033089B" w:rsidRDefault="0033089B" w:rsidP="00F75DB3"/>
    <w:p w:rsidR="0033089B" w:rsidRDefault="0033089B" w:rsidP="0033089B">
      <w:pPr>
        <w:ind w:firstLine="720"/>
      </w:pPr>
      <w:r>
        <w:t>Vertical Test</w:t>
      </w:r>
      <w:r>
        <w:tab/>
      </w:r>
      <w:r>
        <w:tab/>
      </w:r>
      <w:r>
        <w:tab/>
      </w:r>
      <w:r>
        <w:tab/>
      </w:r>
      <w:r>
        <w:tab/>
      </w:r>
      <w:r>
        <w:tab/>
      </w:r>
      <w:r>
        <w:tab/>
      </w:r>
      <w:r>
        <w:tab/>
      </w:r>
      <w:r>
        <w:tab/>
      </w:r>
      <w:r>
        <w:tab/>
        <w:t>12</w:t>
      </w:r>
    </w:p>
    <w:p w:rsidR="0033089B" w:rsidRDefault="0033089B" w:rsidP="0033089B">
      <w:pPr>
        <w:ind w:firstLine="720"/>
      </w:pPr>
    </w:p>
    <w:p w:rsidR="006A0305" w:rsidRDefault="006A0305" w:rsidP="0033089B">
      <w:pPr>
        <w:ind w:firstLine="720"/>
      </w:pPr>
      <w:r>
        <w:t>Sample Collection/ Weight Monitoring</w:t>
      </w:r>
      <w:r w:rsidR="0033089B">
        <w:tab/>
      </w:r>
      <w:r w:rsidR="0033089B">
        <w:tab/>
      </w:r>
      <w:r w:rsidR="0033089B">
        <w:tab/>
      </w:r>
      <w:r w:rsidR="0033089B">
        <w:tab/>
      </w:r>
      <w:r w:rsidR="0033089B">
        <w:tab/>
      </w:r>
      <w:r w:rsidR="0033089B">
        <w:tab/>
        <w:t>13</w:t>
      </w:r>
    </w:p>
    <w:p w:rsidR="006A0305" w:rsidRDefault="006A0305" w:rsidP="00F75DB3"/>
    <w:p w:rsidR="006A0305" w:rsidRDefault="006A0305" w:rsidP="00F75DB3">
      <w:r>
        <w:tab/>
        <w:t>Sample Preparation</w:t>
      </w:r>
      <w:r w:rsidR="0033089B">
        <w:tab/>
      </w:r>
      <w:r w:rsidR="0033089B">
        <w:tab/>
      </w:r>
      <w:r w:rsidR="0033089B">
        <w:tab/>
      </w:r>
      <w:r w:rsidR="0033089B">
        <w:tab/>
      </w:r>
      <w:r w:rsidR="0033089B">
        <w:tab/>
      </w:r>
      <w:r w:rsidR="0033089B">
        <w:tab/>
      </w:r>
      <w:r w:rsidR="0033089B">
        <w:tab/>
      </w:r>
      <w:r w:rsidR="0033089B">
        <w:tab/>
      </w:r>
      <w:r w:rsidR="0033089B">
        <w:tab/>
        <w:t>13</w:t>
      </w:r>
    </w:p>
    <w:p w:rsidR="006A0305" w:rsidRDefault="006A0305" w:rsidP="00F75DB3"/>
    <w:p w:rsidR="006A0305" w:rsidRDefault="006A0305" w:rsidP="00F75DB3">
      <w:r>
        <w:tab/>
        <w:t>Triglycerides Assay</w:t>
      </w:r>
      <w:r w:rsidR="0033089B">
        <w:tab/>
      </w:r>
      <w:r w:rsidR="0033089B">
        <w:tab/>
      </w:r>
      <w:r w:rsidR="0033089B">
        <w:tab/>
      </w:r>
      <w:r w:rsidR="0033089B">
        <w:tab/>
      </w:r>
      <w:r w:rsidR="0033089B">
        <w:tab/>
      </w:r>
      <w:r w:rsidR="0033089B">
        <w:tab/>
      </w:r>
      <w:r w:rsidR="0033089B">
        <w:tab/>
      </w:r>
      <w:r w:rsidR="0033089B">
        <w:tab/>
      </w:r>
      <w:r w:rsidR="0033089B">
        <w:tab/>
        <w:t>14</w:t>
      </w:r>
    </w:p>
    <w:p w:rsidR="006A0305" w:rsidRDefault="006A0305" w:rsidP="00F75DB3"/>
    <w:p w:rsidR="006A0305" w:rsidRDefault="006A0305" w:rsidP="00F75DB3">
      <w:r>
        <w:tab/>
        <w:t>Glucose Assay</w:t>
      </w:r>
      <w:r w:rsidR="0033089B">
        <w:tab/>
      </w:r>
      <w:r w:rsidR="0033089B">
        <w:tab/>
      </w:r>
      <w:r w:rsidR="0033089B">
        <w:tab/>
      </w:r>
      <w:r w:rsidR="0033089B">
        <w:tab/>
      </w:r>
      <w:r w:rsidR="0033089B">
        <w:tab/>
      </w:r>
      <w:r w:rsidR="0033089B">
        <w:tab/>
      </w:r>
      <w:r w:rsidR="0033089B">
        <w:tab/>
      </w:r>
      <w:r w:rsidR="0033089B">
        <w:tab/>
      </w:r>
      <w:r w:rsidR="0033089B">
        <w:tab/>
      </w:r>
      <w:r w:rsidR="0033089B">
        <w:tab/>
        <w:t>14</w:t>
      </w:r>
    </w:p>
    <w:p w:rsidR="006A0305" w:rsidRDefault="006A0305" w:rsidP="00F75DB3"/>
    <w:p w:rsidR="006A0305" w:rsidRDefault="006A0305" w:rsidP="00F75DB3">
      <w:r>
        <w:tab/>
        <w:t>Trehalose Assay</w:t>
      </w:r>
      <w:r w:rsidR="008146ED">
        <w:tab/>
      </w:r>
      <w:r w:rsidR="008146ED">
        <w:tab/>
      </w:r>
      <w:r w:rsidR="008146ED">
        <w:tab/>
      </w:r>
      <w:r w:rsidR="008146ED">
        <w:tab/>
      </w:r>
      <w:r w:rsidR="008146ED">
        <w:tab/>
      </w:r>
      <w:r w:rsidR="008146ED">
        <w:tab/>
      </w:r>
      <w:r w:rsidR="008146ED">
        <w:tab/>
      </w:r>
      <w:r w:rsidR="008146ED">
        <w:tab/>
      </w:r>
      <w:r w:rsidR="008146ED">
        <w:tab/>
        <w:t>15</w:t>
      </w:r>
    </w:p>
    <w:p w:rsidR="006A0305" w:rsidRDefault="006A0305" w:rsidP="00F75DB3"/>
    <w:p w:rsidR="006A0305" w:rsidRDefault="006A0305" w:rsidP="00F75DB3">
      <w:r>
        <w:tab/>
        <w:t>Cardiovascular Health</w:t>
      </w:r>
      <w:r w:rsidR="0033089B">
        <w:tab/>
      </w:r>
      <w:r w:rsidR="0033089B">
        <w:tab/>
      </w:r>
      <w:r w:rsidR="0033089B">
        <w:tab/>
      </w:r>
      <w:r w:rsidR="0033089B">
        <w:tab/>
      </w:r>
      <w:r w:rsidR="0033089B">
        <w:tab/>
      </w:r>
      <w:r w:rsidR="0033089B">
        <w:tab/>
      </w:r>
      <w:r w:rsidR="0033089B">
        <w:tab/>
      </w:r>
      <w:r w:rsidR="0033089B">
        <w:tab/>
      </w:r>
      <w:r w:rsidR="0033089B">
        <w:tab/>
        <w:t>15</w:t>
      </w:r>
    </w:p>
    <w:p w:rsidR="00F75DB3" w:rsidRDefault="006A0305" w:rsidP="00F75DB3">
      <w:r>
        <w:tab/>
      </w:r>
    </w:p>
    <w:p w:rsidR="00F75DB3" w:rsidRDefault="0033089B" w:rsidP="00F75DB3">
      <w:r>
        <w:t>Results</w:t>
      </w:r>
      <w:r>
        <w:tab/>
      </w:r>
      <w:r>
        <w:tab/>
      </w:r>
      <w:r>
        <w:tab/>
      </w:r>
      <w:r>
        <w:tab/>
      </w:r>
      <w:r>
        <w:tab/>
      </w:r>
      <w:r w:rsidR="00F75DB3">
        <w:tab/>
      </w:r>
      <w:r w:rsidR="00F75DB3">
        <w:tab/>
      </w:r>
      <w:r w:rsidR="00F75DB3">
        <w:tab/>
      </w:r>
      <w:r>
        <w:tab/>
      </w:r>
      <w:r>
        <w:tab/>
      </w:r>
      <w:r>
        <w:tab/>
      </w:r>
      <w:r>
        <w:tab/>
        <w:t>1</w:t>
      </w:r>
      <w:r w:rsidR="008146ED">
        <w:t>7</w:t>
      </w:r>
    </w:p>
    <w:p w:rsidR="00F75DB3" w:rsidRDefault="00F75DB3" w:rsidP="00F75DB3"/>
    <w:p w:rsidR="00163AF8" w:rsidRDefault="00163AF8" w:rsidP="00F75DB3">
      <w:r>
        <w:tab/>
        <w:t>Vertical Test</w:t>
      </w:r>
      <w:r w:rsidR="0033089B">
        <w:tab/>
      </w:r>
      <w:r w:rsidR="0033089B">
        <w:tab/>
      </w:r>
      <w:r w:rsidR="0033089B">
        <w:tab/>
      </w:r>
      <w:r w:rsidR="0033089B">
        <w:tab/>
      </w:r>
      <w:r w:rsidR="0033089B">
        <w:tab/>
      </w:r>
      <w:r w:rsidR="0033089B">
        <w:tab/>
      </w:r>
      <w:r w:rsidR="0033089B">
        <w:tab/>
      </w:r>
      <w:r w:rsidR="0033089B">
        <w:tab/>
      </w:r>
      <w:r w:rsidR="0033089B">
        <w:tab/>
      </w:r>
      <w:r w:rsidR="0033089B">
        <w:tab/>
        <w:t>1</w:t>
      </w:r>
      <w:r w:rsidR="008146ED">
        <w:t>7</w:t>
      </w:r>
    </w:p>
    <w:p w:rsidR="00A60AA8" w:rsidRDefault="00A60AA8" w:rsidP="00F75DB3"/>
    <w:p w:rsidR="00A60AA8" w:rsidRDefault="00A60AA8" w:rsidP="00F75DB3">
      <w:r>
        <w:tab/>
        <w:t>Weight Monitoring</w:t>
      </w:r>
      <w:r w:rsidR="0033089B">
        <w:tab/>
      </w:r>
      <w:r w:rsidR="0033089B">
        <w:tab/>
      </w:r>
      <w:r w:rsidR="0033089B">
        <w:tab/>
      </w:r>
      <w:r w:rsidR="0033089B">
        <w:tab/>
      </w:r>
      <w:r w:rsidR="0033089B">
        <w:tab/>
      </w:r>
      <w:r w:rsidR="0033089B">
        <w:tab/>
      </w:r>
      <w:r w:rsidR="0033089B">
        <w:tab/>
      </w:r>
      <w:r w:rsidR="0033089B">
        <w:tab/>
      </w:r>
      <w:r w:rsidR="0033089B">
        <w:tab/>
        <w:t>1</w:t>
      </w:r>
      <w:r w:rsidR="008A2654">
        <w:t>9</w:t>
      </w:r>
    </w:p>
    <w:p w:rsidR="00163AF8" w:rsidRDefault="00163AF8" w:rsidP="00F75DB3"/>
    <w:p w:rsidR="00F75DB3" w:rsidRDefault="00F75DB3" w:rsidP="00F75DB3">
      <w:r>
        <w:tab/>
      </w:r>
      <w:r w:rsidR="00A60AA8">
        <w:t>Triglyceride</w:t>
      </w:r>
      <w:r w:rsidR="006A0305">
        <w:t xml:space="preserve"> Assay</w:t>
      </w:r>
      <w:r>
        <w:tab/>
      </w:r>
      <w:r>
        <w:tab/>
      </w:r>
      <w:r>
        <w:tab/>
      </w:r>
      <w:r>
        <w:tab/>
      </w:r>
      <w:r w:rsidR="0033089B">
        <w:tab/>
      </w:r>
      <w:r w:rsidR="0033089B">
        <w:tab/>
      </w:r>
      <w:r w:rsidR="0033089B">
        <w:tab/>
      </w:r>
      <w:r w:rsidR="0033089B">
        <w:tab/>
      </w:r>
      <w:r w:rsidR="0033089B">
        <w:tab/>
      </w:r>
      <w:r w:rsidR="008A2654">
        <w:t>21</w:t>
      </w:r>
      <w:r>
        <w:tab/>
      </w:r>
      <w:r>
        <w:tab/>
      </w:r>
      <w:r>
        <w:tab/>
      </w:r>
      <w:r>
        <w:tab/>
      </w:r>
      <w:r>
        <w:tab/>
      </w:r>
    </w:p>
    <w:p w:rsidR="00F75DB3" w:rsidRDefault="006A0305" w:rsidP="00F75DB3">
      <w:r>
        <w:tab/>
        <w:t>Glucose Assay</w:t>
      </w:r>
      <w:r w:rsidR="00F75DB3">
        <w:tab/>
      </w:r>
      <w:r w:rsidR="00F75DB3">
        <w:tab/>
      </w:r>
      <w:r w:rsidR="00F75DB3">
        <w:tab/>
      </w:r>
      <w:r w:rsidR="00F75DB3">
        <w:tab/>
      </w:r>
      <w:r w:rsidR="00F75DB3">
        <w:tab/>
      </w:r>
      <w:r w:rsidR="00F75DB3">
        <w:tab/>
      </w:r>
      <w:r w:rsidR="00F75DB3">
        <w:tab/>
      </w:r>
      <w:r w:rsidR="00F75DB3">
        <w:tab/>
      </w:r>
      <w:r w:rsidR="0033089B">
        <w:tab/>
      </w:r>
      <w:r w:rsidR="0033089B">
        <w:tab/>
        <w:t>2</w:t>
      </w:r>
      <w:r w:rsidR="008A2654">
        <w:t>3</w:t>
      </w:r>
    </w:p>
    <w:p w:rsidR="008750A9" w:rsidRDefault="008750A9" w:rsidP="00F75DB3"/>
    <w:p w:rsidR="00163AF8" w:rsidRDefault="00163AF8" w:rsidP="00163AF8">
      <w:pPr>
        <w:jc w:val="center"/>
        <w:rPr>
          <w:b/>
        </w:rPr>
      </w:pPr>
      <w:r w:rsidRPr="006A0305">
        <w:rPr>
          <w:b/>
        </w:rPr>
        <w:lastRenderedPageBreak/>
        <w:t>Table of Contents</w:t>
      </w:r>
      <w:r>
        <w:rPr>
          <w:b/>
        </w:rPr>
        <w:t xml:space="preserve"> (continued)</w:t>
      </w:r>
    </w:p>
    <w:p w:rsidR="00163AF8" w:rsidRDefault="00163AF8" w:rsidP="00163AF8">
      <w:pPr>
        <w:jc w:val="center"/>
        <w:rPr>
          <w:b/>
        </w:rPr>
      </w:pPr>
    </w:p>
    <w:p w:rsidR="00A60AA8" w:rsidRDefault="00A60AA8" w:rsidP="00163AF8">
      <w:pPr>
        <w:jc w:val="center"/>
        <w:rPr>
          <w:b/>
        </w:rPr>
      </w:pPr>
    </w:p>
    <w:p w:rsidR="00163AF8" w:rsidRDefault="00163AF8" w:rsidP="00163AF8"/>
    <w:p w:rsidR="00163AF8" w:rsidRPr="00163AF8" w:rsidRDefault="006A0305" w:rsidP="00163AF8">
      <w:pPr>
        <w:ind w:firstLine="720"/>
      </w:pPr>
      <w:r>
        <w:t>Trehalose Assay</w:t>
      </w:r>
      <w:r w:rsidR="0033089B">
        <w:tab/>
      </w:r>
      <w:r w:rsidR="0033089B">
        <w:tab/>
      </w:r>
      <w:r w:rsidR="0033089B">
        <w:tab/>
      </w:r>
      <w:r w:rsidR="0033089B">
        <w:tab/>
      </w:r>
      <w:r w:rsidR="0033089B">
        <w:tab/>
      </w:r>
      <w:r w:rsidR="0033089B">
        <w:tab/>
      </w:r>
      <w:r w:rsidR="0033089B">
        <w:tab/>
      </w:r>
      <w:r w:rsidR="0033089B">
        <w:tab/>
      </w:r>
      <w:r w:rsidR="0033089B">
        <w:tab/>
        <w:t>2</w:t>
      </w:r>
      <w:r w:rsidR="008A2654">
        <w:t>5</w:t>
      </w:r>
    </w:p>
    <w:p w:rsidR="00163AF8" w:rsidRPr="006A0305" w:rsidRDefault="00163AF8" w:rsidP="006A0305">
      <w:pPr>
        <w:jc w:val="center"/>
        <w:rPr>
          <w:b/>
        </w:rPr>
      </w:pPr>
    </w:p>
    <w:p w:rsidR="00F75DB3" w:rsidRDefault="006A0305" w:rsidP="006A0305">
      <w:pPr>
        <w:ind w:firstLine="720"/>
      </w:pPr>
      <w:r>
        <w:t>Cardiovascular Health</w:t>
      </w:r>
      <w:r w:rsidR="00F75DB3">
        <w:tab/>
      </w:r>
      <w:r w:rsidR="00F75DB3">
        <w:tab/>
      </w:r>
      <w:r w:rsidR="00F75DB3">
        <w:tab/>
      </w:r>
      <w:r w:rsidR="00F75DB3">
        <w:tab/>
      </w:r>
      <w:r w:rsidR="00F75DB3">
        <w:tab/>
      </w:r>
      <w:r w:rsidR="00F75DB3">
        <w:tab/>
      </w:r>
      <w:r w:rsidR="00F75DB3">
        <w:tab/>
      </w:r>
      <w:r w:rsidR="00F75DB3">
        <w:tab/>
      </w:r>
      <w:r w:rsidR="00F75DB3">
        <w:tab/>
      </w:r>
      <w:r w:rsidR="0033089B">
        <w:t>2</w:t>
      </w:r>
      <w:r w:rsidR="008A2654">
        <w:t>7</w:t>
      </w:r>
    </w:p>
    <w:p w:rsidR="00F75DB3" w:rsidRDefault="00F75DB3" w:rsidP="00F75DB3"/>
    <w:p w:rsidR="00F75DB3" w:rsidRDefault="00F75DB3" w:rsidP="00F75DB3">
      <w:r>
        <w:t>Discussion</w:t>
      </w:r>
      <w:r>
        <w:tab/>
      </w:r>
      <w:r>
        <w:tab/>
      </w:r>
      <w:r>
        <w:tab/>
      </w:r>
      <w:r>
        <w:tab/>
      </w:r>
      <w:r>
        <w:tab/>
      </w:r>
      <w:r>
        <w:tab/>
      </w:r>
      <w:r>
        <w:tab/>
      </w:r>
      <w:r>
        <w:tab/>
      </w:r>
      <w:r>
        <w:tab/>
      </w:r>
      <w:r>
        <w:tab/>
      </w:r>
      <w:r>
        <w:tab/>
      </w:r>
      <w:r w:rsidR="008A2654">
        <w:t>29</w:t>
      </w:r>
    </w:p>
    <w:p w:rsidR="000078A9" w:rsidRDefault="000078A9" w:rsidP="00F75DB3">
      <w:r>
        <w:tab/>
      </w:r>
    </w:p>
    <w:p w:rsidR="000078A9" w:rsidRDefault="000078A9" w:rsidP="00F75DB3">
      <w:r>
        <w:tab/>
        <w:t>Conclusions</w:t>
      </w:r>
      <w:r w:rsidR="00E33745">
        <w:tab/>
      </w:r>
      <w:r w:rsidR="00E33745">
        <w:tab/>
      </w:r>
      <w:r w:rsidR="00E33745">
        <w:tab/>
      </w:r>
      <w:r w:rsidR="00E33745">
        <w:tab/>
      </w:r>
      <w:r w:rsidR="00E33745">
        <w:tab/>
      </w:r>
      <w:r w:rsidR="00E33745">
        <w:tab/>
      </w:r>
      <w:r w:rsidR="00E33745">
        <w:tab/>
      </w:r>
      <w:r w:rsidR="00E33745">
        <w:tab/>
      </w:r>
      <w:r w:rsidR="00E33745">
        <w:tab/>
      </w:r>
      <w:r w:rsidR="00E33745">
        <w:tab/>
        <w:t>2</w:t>
      </w:r>
      <w:r w:rsidR="008A2654">
        <w:t>9</w:t>
      </w:r>
    </w:p>
    <w:p w:rsidR="000078A9" w:rsidRDefault="000078A9" w:rsidP="00F75DB3"/>
    <w:p w:rsidR="000078A9" w:rsidRDefault="000078A9" w:rsidP="00F75DB3">
      <w:r>
        <w:tab/>
        <w:t>Study Limitations</w:t>
      </w:r>
      <w:r w:rsidR="008A2654">
        <w:tab/>
      </w:r>
      <w:r w:rsidR="008A2654">
        <w:tab/>
      </w:r>
      <w:r w:rsidR="008A2654">
        <w:tab/>
      </w:r>
      <w:r w:rsidR="008A2654">
        <w:tab/>
      </w:r>
      <w:r w:rsidR="008A2654">
        <w:tab/>
      </w:r>
      <w:r w:rsidR="008A2654">
        <w:tab/>
      </w:r>
      <w:r w:rsidR="008A2654">
        <w:tab/>
      </w:r>
      <w:r w:rsidR="008A2654">
        <w:tab/>
      </w:r>
      <w:r w:rsidR="008A2654">
        <w:tab/>
        <w:t>32</w:t>
      </w:r>
    </w:p>
    <w:p w:rsidR="000078A9" w:rsidRDefault="000078A9" w:rsidP="00F75DB3">
      <w:r>
        <w:tab/>
      </w:r>
    </w:p>
    <w:p w:rsidR="000078A9" w:rsidRDefault="000078A9" w:rsidP="00F75DB3">
      <w:r>
        <w:tab/>
        <w:t>Future Studies</w:t>
      </w:r>
      <w:r w:rsidR="008A2654">
        <w:tab/>
      </w:r>
      <w:r w:rsidR="008A2654">
        <w:tab/>
      </w:r>
      <w:r w:rsidR="008A2654">
        <w:tab/>
      </w:r>
      <w:r w:rsidR="008A2654">
        <w:tab/>
      </w:r>
      <w:r w:rsidR="008A2654">
        <w:tab/>
      </w:r>
      <w:r w:rsidR="008A2654">
        <w:tab/>
      </w:r>
      <w:r w:rsidR="008A2654">
        <w:tab/>
      </w:r>
      <w:r w:rsidR="008A2654">
        <w:tab/>
      </w:r>
      <w:r w:rsidR="008A2654">
        <w:tab/>
      </w:r>
      <w:r w:rsidR="008A2654">
        <w:tab/>
        <w:t>33</w:t>
      </w:r>
    </w:p>
    <w:p w:rsidR="00F75DB3" w:rsidRDefault="00F75DB3" w:rsidP="00F75DB3"/>
    <w:p w:rsidR="002B0140" w:rsidRDefault="00F75DB3">
      <w:r>
        <w:t>Literature cited</w:t>
      </w:r>
      <w:r>
        <w:tab/>
      </w:r>
      <w:r>
        <w:tab/>
      </w:r>
      <w:r>
        <w:tab/>
      </w:r>
      <w:r>
        <w:tab/>
      </w:r>
      <w:r>
        <w:tab/>
      </w:r>
      <w:r>
        <w:tab/>
      </w:r>
      <w:r>
        <w:tab/>
      </w:r>
      <w:r>
        <w:tab/>
      </w:r>
      <w:r>
        <w:tab/>
      </w:r>
      <w:r>
        <w:tab/>
      </w:r>
      <w:r w:rsidR="0033089B">
        <w:t>3</w:t>
      </w:r>
      <w:r w:rsidR="008A2654">
        <w:t>4</w:t>
      </w:r>
    </w:p>
    <w:p w:rsidR="006A0305" w:rsidRDefault="006A0305"/>
    <w:p w:rsidR="00163AF8" w:rsidRDefault="00163AF8"/>
    <w:p w:rsidR="00163AF8" w:rsidRDefault="00163AF8"/>
    <w:p w:rsidR="00163AF8" w:rsidRDefault="00163AF8"/>
    <w:p w:rsidR="00163AF8" w:rsidRDefault="00163AF8"/>
    <w:p w:rsidR="00163AF8" w:rsidRDefault="00163AF8"/>
    <w:p w:rsidR="00163AF8" w:rsidRDefault="00163AF8"/>
    <w:p w:rsidR="00163AF8" w:rsidRDefault="00163AF8"/>
    <w:p w:rsidR="00163AF8" w:rsidRDefault="00163AF8"/>
    <w:p w:rsidR="00163AF8" w:rsidRDefault="00163AF8"/>
    <w:p w:rsidR="00163AF8" w:rsidRDefault="00163AF8"/>
    <w:p w:rsidR="00163AF8" w:rsidRDefault="00163AF8"/>
    <w:p w:rsidR="00163AF8" w:rsidRDefault="00163AF8"/>
    <w:p w:rsidR="00163AF8" w:rsidRDefault="00163AF8"/>
    <w:p w:rsidR="00163AF8" w:rsidRDefault="00163AF8"/>
    <w:p w:rsidR="00163AF8" w:rsidRDefault="00163AF8"/>
    <w:p w:rsidR="00163AF8" w:rsidRDefault="00163AF8"/>
    <w:p w:rsidR="00163AF8" w:rsidRDefault="00163AF8"/>
    <w:p w:rsidR="00163AF8" w:rsidRDefault="00163AF8"/>
    <w:p w:rsidR="00163AF8" w:rsidRDefault="00163AF8"/>
    <w:p w:rsidR="00163AF8" w:rsidRDefault="00163AF8"/>
    <w:p w:rsidR="00163AF8" w:rsidRDefault="00163AF8"/>
    <w:p w:rsidR="00163AF8" w:rsidRDefault="00163AF8"/>
    <w:p w:rsidR="00163AF8" w:rsidRDefault="00163AF8"/>
    <w:p w:rsidR="00163AF8" w:rsidRDefault="00163AF8"/>
    <w:p w:rsidR="00163AF8" w:rsidRDefault="00163AF8"/>
    <w:p w:rsidR="00163AF8" w:rsidRDefault="00163AF8"/>
    <w:p w:rsidR="008750A9" w:rsidRDefault="008750A9"/>
    <w:p w:rsidR="008750A9" w:rsidRDefault="008750A9"/>
    <w:p w:rsidR="002B0140" w:rsidRPr="002B0140" w:rsidRDefault="002B0140" w:rsidP="002B0140">
      <w:pPr>
        <w:jc w:val="center"/>
        <w:rPr>
          <w:u w:color="000000"/>
        </w:rPr>
      </w:pPr>
      <w:r>
        <w:rPr>
          <w:b/>
          <w:u w:color="000000"/>
        </w:rPr>
        <w:lastRenderedPageBreak/>
        <w:t>List of Figures</w:t>
      </w:r>
    </w:p>
    <w:p w:rsidR="002B0140" w:rsidRDefault="002B0140" w:rsidP="002B0140">
      <w:pPr>
        <w:rPr>
          <w:b/>
          <w:u w:color="000000"/>
        </w:rPr>
      </w:pPr>
    </w:p>
    <w:p w:rsidR="00563054" w:rsidRDefault="00563054" w:rsidP="002B0140">
      <w:pPr>
        <w:rPr>
          <w:b/>
          <w:u w:color="000000"/>
        </w:rPr>
      </w:pPr>
    </w:p>
    <w:p w:rsidR="00563054" w:rsidRDefault="00563054" w:rsidP="002B0140">
      <w:pPr>
        <w:rPr>
          <w:b/>
          <w:u w:color="000000"/>
        </w:rPr>
      </w:pPr>
    </w:p>
    <w:p w:rsidR="002B0140" w:rsidRPr="00F15CEA" w:rsidRDefault="002B0140" w:rsidP="00960966">
      <w:pPr>
        <w:rPr>
          <w:u w:color="000000"/>
        </w:rPr>
      </w:pPr>
      <w:r>
        <w:rPr>
          <w:b/>
          <w:u w:color="000000"/>
        </w:rPr>
        <w:t>Figure 1:</w:t>
      </w:r>
      <w:r w:rsidR="00F15CEA">
        <w:rPr>
          <w:b/>
          <w:u w:color="000000"/>
        </w:rPr>
        <w:t xml:space="preserve"> </w:t>
      </w:r>
      <w:r w:rsidR="00F15CEA">
        <w:rPr>
          <w:u w:color="000000"/>
        </w:rPr>
        <w:t>Experimental Design</w:t>
      </w:r>
      <w:r w:rsidR="00F15CEA">
        <w:rPr>
          <w:u w:color="000000"/>
        </w:rPr>
        <w:tab/>
      </w:r>
      <w:r w:rsidR="00F15CEA">
        <w:rPr>
          <w:u w:color="000000"/>
        </w:rPr>
        <w:tab/>
      </w:r>
      <w:r w:rsidR="00F15CEA">
        <w:rPr>
          <w:u w:color="000000"/>
        </w:rPr>
        <w:tab/>
      </w:r>
      <w:r w:rsidR="00F15CEA">
        <w:rPr>
          <w:u w:color="000000"/>
        </w:rPr>
        <w:tab/>
      </w:r>
      <w:r w:rsidR="00F15CEA">
        <w:rPr>
          <w:u w:color="000000"/>
        </w:rPr>
        <w:tab/>
      </w:r>
      <w:r w:rsidR="00F15CEA">
        <w:rPr>
          <w:u w:color="000000"/>
        </w:rPr>
        <w:tab/>
      </w:r>
      <w:r w:rsidR="00F15CEA">
        <w:rPr>
          <w:u w:color="000000"/>
        </w:rPr>
        <w:tab/>
      </w:r>
      <w:r w:rsidR="00F15CEA">
        <w:rPr>
          <w:u w:color="000000"/>
        </w:rPr>
        <w:tab/>
        <w:t>11</w:t>
      </w:r>
    </w:p>
    <w:p w:rsidR="002B0140" w:rsidRDefault="002B0140" w:rsidP="002B0140">
      <w:pPr>
        <w:rPr>
          <w:b/>
          <w:u w:color="000000"/>
        </w:rPr>
      </w:pPr>
    </w:p>
    <w:p w:rsidR="002B0140" w:rsidRDefault="002B0140" w:rsidP="002B0140">
      <w:pPr>
        <w:rPr>
          <w:u w:color="000000"/>
        </w:rPr>
      </w:pPr>
      <w:r>
        <w:rPr>
          <w:b/>
          <w:u w:color="000000"/>
        </w:rPr>
        <w:t>Figure 2:</w:t>
      </w:r>
      <w:r w:rsidR="00AE632B">
        <w:rPr>
          <w:b/>
          <w:u w:color="000000"/>
        </w:rPr>
        <w:t xml:space="preserve"> </w:t>
      </w:r>
      <w:r w:rsidR="00F15CEA">
        <w:rPr>
          <w:u w:color="000000"/>
        </w:rPr>
        <w:t>Power Tower</w:t>
      </w:r>
      <w:r>
        <w:rPr>
          <w:u w:color="000000"/>
        </w:rPr>
        <w:tab/>
      </w:r>
      <w:r>
        <w:rPr>
          <w:u w:color="000000"/>
        </w:rPr>
        <w:tab/>
      </w:r>
      <w:r w:rsidR="00F15CEA">
        <w:rPr>
          <w:u w:color="000000"/>
        </w:rPr>
        <w:tab/>
      </w:r>
      <w:r w:rsidR="00F15CEA">
        <w:rPr>
          <w:u w:color="000000"/>
        </w:rPr>
        <w:tab/>
      </w:r>
      <w:r w:rsidR="00F15CEA">
        <w:rPr>
          <w:u w:color="000000"/>
        </w:rPr>
        <w:tab/>
      </w:r>
      <w:r w:rsidR="00F15CEA">
        <w:rPr>
          <w:u w:color="000000"/>
        </w:rPr>
        <w:tab/>
      </w:r>
      <w:r w:rsidR="00F15CEA">
        <w:rPr>
          <w:u w:color="000000"/>
        </w:rPr>
        <w:tab/>
      </w:r>
      <w:r w:rsidR="00F15CEA">
        <w:rPr>
          <w:u w:color="000000"/>
        </w:rPr>
        <w:tab/>
      </w:r>
      <w:r w:rsidR="00F15CEA">
        <w:rPr>
          <w:u w:color="000000"/>
        </w:rPr>
        <w:tab/>
        <w:t>13</w:t>
      </w:r>
    </w:p>
    <w:p w:rsidR="002B0140" w:rsidRDefault="002B0140" w:rsidP="002B0140">
      <w:pPr>
        <w:rPr>
          <w:b/>
        </w:rPr>
      </w:pPr>
    </w:p>
    <w:p w:rsidR="002B0140" w:rsidRDefault="002B0140" w:rsidP="002B0140">
      <w:r>
        <w:rPr>
          <w:b/>
        </w:rPr>
        <w:t>Figure 3:</w:t>
      </w:r>
      <w:r w:rsidR="00AE632B">
        <w:rPr>
          <w:b/>
        </w:rPr>
        <w:t xml:space="preserve"> </w:t>
      </w:r>
      <w:r w:rsidR="00E20AD6">
        <w:t>14 Day Vertical Test</w:t>
      </w:r>
      <w:r>
        <w:tab/>
      </w:r>
      <w:r>
        <w:tab/>
      </w:r>
      <w:r>
        <w:tab/>
      </w:r>
      <w:r>
        <w:tab/>
      </w:r>
      <w:r>
        <w:tab/>
      </w:r>
      <w:r w:rsidR="008146ED">
        <w:tab/>
      </w:r>
      <w:r w:rsidR="008146ED">
        <w:tab/>
      </w:r>
      <w:r w:rsidR="008146ED">
        <w:tab/>
        <w:t>18</w:t>
      </w:r>
    </w:p>
    <w:p w:rsidR="002B0140" w:rsidRDefault="002B0140" w:rsidP="002B0140">
      <w:pPr>
        <w:rPr>
          <w:b/>
        </w:rPr>
      </w:pPr>
    </w:p>
    <w:p w:rsidR="007B7E87" w:rsidRPr="00CA2908" w:rsidRDefault="002B0140" w:rsidP="007B7E87">
      <w:pPr>
        <w:rPr>
          <w:u w:color="000000"/>
        </w:rPr>
      </w:pPr>
      <w:r>
        <w:rPr>
          <w:b/>
        </w:rPr>
        <w:t>Figure 4</w:t>
      </w:r>
      <w:r w:rsidR="006C1F83">
        <w:rPr>
          <w:b/>
        </w:rPr>
        <w:t>a</w:t>
      </w:r>
      <w:r>
        <w:rPr>
          <w:b/>
        </w:rPr>
        <w:t>:</w:t>
      </w:r>
      <w:r w:rsidR="00AE632B">
        <w:rPr>
          <w:b/>
        </w:rPr>
        <w:t xml:space="preserve"> </w:t>
      </w:r>
      <w:r w:rsidR="00CA2908">
        <w:t>Weight F0 WT</w:t>
      </w:r>
      <w:r w:rsidR="008146ED">
        <w:tab/>
      </w:r>
      <w:r w:rsidR="008146ED">
        <w:tab/>
      </w:r>
      <w:r w:rsidR="008146ED">
        <w:tab/>
      </w:r>
      <w:r w:rsidR="008146ED">
        <w:tab/>
      </w:r>
      <w:r w:rsidR="008146ED">
        <w:tab/>
      </w:r>
      <w:r w:rsidR="008146ED">
        <w:tab/>
      </w:r>
      <w:r w:rsidR="008146ED">
        <w:tab/>
      </w:r>
      <w:r w:rsidR="008146ED">
        <w:tab/>
      </w:r>
      <w:r w:rsidR="008146ED">
        <w:tab/>
        <w:t>19</w:t>
      </w:r>
    </w:p>
    <w:p w:rsidR="002B0140" w:rsidRPr="007B7E87" w:rsidRDefault="002B0140" w:rsidP="007B7E87">
      <w:r>
        <w:rPr>
          <w:u w:color="000000"/>
        </w:rPr>
        <w:tab/>
      </w:r>
      <w:r>
        <w:rPr>
          <w:u w:color="000000"/>
        </w:rPr>
        <w:tab/>
      </w:r>
      <w:r>
        <w:rPr>
          <w:u w:color="000000"/>
        </w:rPr>
        <w:tab/>
      </w:r>
      <w:r>
        <w:rPr>
          <w:u w:color="000000"/>
        </w:rPr>
        <w:tab/>
      </w:r>
      <w:r>
        <w:rPr>
          <w:u w:color="000000"/>
        </w:rPr>
        <w:tab/>
      </w:r>
      <w:r>
        <w:rPr>
          <w:u w:color="000000"/>
        </w:rPr>
        <w:tab/>
      </w:r>
      <w:r>
        <w:rPr>
          <w:u w:color="000000"/>
        </w:rPr>
        <w:tab/>
      </w:r>
      <w:r>
        <w:rPr>
          <w:u w:color="000000"/>
        </w:rPr>
        <w:tab/>
      </w:r>
      <w:r w:rsidR="007B7E87">
        <w:rPr>
          <w:u w:color="000000"/>
        </w:rPr>
        <w:tab/>
      </w:r>
      <w:r w:rsidR="007B7E87">
        <w:rPr>
          <w:u w:color="000000"/>
        </w:rPr>
        <w:tab/>
      </w:r>
      <w:r w:rsidR="007B7E87">
        <w:rPr>
          <w:u w:color="000000"/>
        </w:rPr>
        <w:tab/>
      </w:r>
      <w:r w:rsidR="007B7E87">
        <w:rPr>
          <w:u w:color="000000"/>
        </w:rPr>
        <w:tab/>
      </w:r>
    </w:p>
    <w:p w:rsidR="007B7E87" w:rsidRPr="00CA2908" w:rsidRDefault="006C1F83" w:rsidP="007B7E87">
      <w:pPr>
        <w:tabs>
          <w:tab w:val="left" w:pos="6945"/>
        </w:tabs>
      </w:pPr>
      <w:r>
        <w:rPr>
          <w:b/>
          <w:u w:color="000000"/>
        </w:rPr>
        <w:t>Figure 4b</w:t>
      </w:r>
      <w:r w:rsidR="002B0140">
        <w:rPr>
          <w:b/>
          <w:u w:color="000000"/>
        </w:rPr>
        <w:t>:</w:t>
      </w:r>
      <w:r w:rsidR="00AE632B">
        <w:rPr>
          <w:b/>
          <w:u w:color="000000"/>
        </w:rPr>
        <w:t xml:space="preserve"> </w:t>
      </w:r>
      <w:r w:rsidR="00CA2908">
        <w:rPr>
          <w:u w:color="000000"/>
        </w:rPr>
        <w:t>Weight F0 (Control) vs F1 (Control) WT</w:t>
      </w:r>
      <w:r w:rsidR="00AE632B">
        <w:rPr>
          <w:u w:color="000000"/>
        </w:rPr>
        <w:tab/>
      </w:r>
      <w:r w:rsidR="00AE632B">
        <w:rPr>
          <w:u w:color="000000"/>
        </w:rPr>
        <w:tab/>
      </w:r>
      <w:r w:rsidR="00AE632B">
        <w:rPr>
          <w:u w:color="000000"/>
        </w:rPr>
        <w:tab/>
      </w:r>
      <w:r w:rsidR="00AE632B">
        <w:rPr>
          <w:u w:color="000000"/>
        </w:rPr>
        <w:tab/>
        <w:t>1</w:t>
      </w:r>
      <w:r w:rsidR="008146ED">
        <w:rPr>
          <w:u w:color="000000"/>
        </w:rPr>
        <w:t>9</w:t>
      </w:r>
    </w:p>
    <w:p w:rsidR="002B0140" w:rsidRPr="007B7E87" w:rsidRDefault="00AE632B" w:rsidP="002B0140">
      <w:pPr>
        <w:tabs>
          <w:tab w:val="left" w:pos="6945"/>
        </w:tabs>
        <w:rPr>
          <w:u w:color="000000"/>
        </w:rPr>
      </w:pPr>
      <w:r>
        <w:tab/>
      </w:r>
      <w:r>
        <w:tab/>
      </w:r>
      <w:r>
        <w:tab/>
      </w:r>
      <w:r>
        <w:tab/>
      </w:r>
    </w:p>
    <w:p w:rsidR="007B7E87" w:rsidRPr="00CA2908" w:rsidRDefault="006C1F83" w:rsidP="007B7E87">
      <w:pPr>
        <w:tabs>
          <w:tab w:val="left" w:pos="6945"/>
        </w:tabs>
      </w:pPr>
      <w:r>
        <w:rPr>
          <w:b/>
        </w:rPr>
        <w:t>Figure 4c</w:t>
      </w:r>
      <w:r w:rsidR="002B0140">
        <w:rPr>
          <w:b/>
        </w:rPr>
        <w:t>:</w:t>
      </w:r>
      <w:r w:rsidR="00AE632B">
        <w:rPr>
          <w:b/>
        </w:rPr>
        <w:t xml:space="preserve"> </w:t>
      </w:r>
      <w:r w:rsidR="00CA2908">
        <w:t>Weight F0 (30%) vs F1 (30%) WT</w:t>
      </w:r>
      <w:r w:rsidR="008146ED">
        <w:tab/>
      </w:r>
      <w:r w:rsidR="008146ED">
        <w:tab/>
      </w:r>
      <w:r w:rsidR="008146ED">
        <w:tab/>
      </w:r>
      <w:r w:rsidR="008146ED">
        <w:tab/>
        <w:t>20</w:t>
      </w:r>
    </w:p>
    <w:p w:rsidR="002B0140" w:rsidRDefault="00AE632B" w:rsidP="002B0140">
      <w:pPr>
        <w:tabs>
          <w:tab w:val="left" w:pos="6945"/>
        </w:tabs>
      </w:pPr>
      <w:r>
        <w:tab/>
      </w:r>
      <w:r>
        <w:tab/>
      </w:r>
      <w:r>
        <w:tab/>
      </w:r>
      <w:r>
        <w:tab/>
      </w:r>
    </w:p>
    <w:p w:rsidR="007B7E87" w:rsidRPr="00CA2908" w:rsidRDefault="006C1F83" w:rsidP="007B7E87">
      <w:pPr>
        <w:rPr>
          <w:u w:color="000000"/>
        </w:rPr>
      </w:pPr>
      <w:r>
        <w:rPr>
          <w:b/>
          <w:u w:color="000000"/>
        </w:rPr>
        <w:t>Figure 5a</w:t>
      </w:r>
      <w:r w:rsidR="007B7E87">
        <w:rPr>
          <w:b/>
          <w:u w:color="000000"/>
        </w:rPr>
        <w:t>:</w:t>
      </w:r>
      <w:r w:rsidR="00AE632B">
        <w:rPr>
          <w:b/>
          <w:u w:color="000000"/>
        </w:rPr>
        <w:t xml:space="preserve"> </w:t>
      </w:r>
      <w:r w:rsidR="00CA2908">
        <w:rPr>
          <w:u w:color="000000"/>
        </w:rPr>
        <w:t xml:space="preserve">Triglycerides </w:t>
      </w:r>
      <w:r w:rsidR="00CA2908">
        <w:t>F0 WT</w:t>
      </w:r>
      <w:r w:rsidR="008146ED">
        <w:tab/>
      </w:r>
      <w:r w:rsidR="008146ED">
        <w:tab/>
      </w:r>
      <w:r w:rsidR="008146ED">
        <w:tab/>
      </w:r>
      <w:r w:rsidR="008146ED">
        <w:tab/>
      </w:r>
      <w:r w:rsidR="008146ED">
        <w:tab/>
      </w:r>
      <w:r w:rsidR="008146ED">
        <w:tab/>
      </w:r>
      <w:r w:rsidR="008146ED">
        <w:tab/>
      </w:r>
      <w:r w:rsidR="008146ED">
        <w:tab/>
        <w:t>21</w:t>
      </w:r>
    </w:p>
    <w:p w:rsidR="007B7E87" w:rsidRDefault="007B7E87" w:rsidP="007B7E87">
      <w:pPr>
        <w:rPr>
          <w:b/>
          <w:u w:color="000000"/>
        </w:rPr>
      </w:pPr>
    </w:p>
    <w:p w:rsidR="007B7E87" w:rsidRDefault="006C1F83" w:rsidP="007B7E87">
      <w:pPr>
        <w:rPr>
          <w:u w:color="000000"/>
        </w:rPr>
      </w:pPr>
      <w:r>
        <w:rPr>
          <w:b/>
          <w:u w:color="000000"/>
        </w:rPr>
        <w:t>Figure 5b</w:t>
      </w:r>
      <w:r w:rsidR="007B7E87">
        <w:rPr>
          <w:b/>
          <w:u w:color="000000"/>
        </w:rPr>
        <w:t>:</w:t>
      </w:r>
      <w:r w:rsidR="00AE632B">
        <w:rPr>
          <w:b/>
          <w:u w:color="000000"/>
        </w:rPr>
        <w:t xml:space="preserve"> </w:t>
      </w:r>
      <w:r w:rsidR="00F14476">
        <w:rPr>
          <w:u w:color="000000"/>
        </w:rPr>
        <w:t>Triglycerides F0 (Control) vs F1 (Control) WT</w:t>
      </w:r>
      <w:r w:rsidR="00F14476">
        <w:rPr>
          <w:u w:color="000000"/>
        </w:rPr>
        <w:tab/>
      </w:r>
      <w:r w:rsidR="00F14476">
        <w:rPr>
          <w:u w:color="000000"/>
        </w:rPr>
        <w:tab/>
      </w:r>
      <w:r w:rsidR="00F14476">
        <w:rPr>
          <w:u w:color="000000"/>
        </w:rPr>
        <w:tab/>
      </w:r>
      <w:r w:rsidR="00F14476">
        <w:rPr>
          <w:u w:color="000000"/>
        </w:rPr>
        <w:tab/>
      </w:r>
      <w:r w:rsidR="00F14476">
        <w:rPr>
          <w:u w:color="000000"/>
        </w:rPr>
        <w:tab/>
      </w:r>
      <w:r w:rsidR="008146ED">
        <w:rPr>
          <w:u w:color="000000"/>
        </w:rPr>
        <w:t>21</w:t>
      </w:r>
    </w:p>
    <w:p w:rsidR="007B7E87" w:rsidRDefault="007B7E87" w:rsidP="007B7E87">
      <w:pPr>
        <w:rPr>
          <w:b/>
        </w:rPr>
      </w:pPr>
      <w:r>
        <w:rPr>
          <w:b/>
        </w:rPr>
        <w:tab/>
      </w:r>
      <w:r>
        <w:rPr>
          <w:b/>
        </w:rPr>
        <w:tab/>
      </w:r>
    </w:p>
    <w:p w:rsidR="007B7E87" w:rsidRDefault="006C1F83" w:rsidP="007B7E87">
      <w:r>
        <w:rPr>
          <w:b/>
        </w:rPr>
        <w:t>Figure 5c</w:t>
      </w:r>
      <w:r w:rsidR="007B7E87">
        <w:rPr>
          <w:b/>
        </w:rPr>
        <w:t>:</w:t>
      </w:r>
      <w:r w:rsidR="00AE632B">
        <w:rPr>
          <w:b/>
        </w:rPr>
        <w:t xml:space="preserve"> </w:t>
      </w:r>
      <w:r w:rsidR="00F14476">
        <w:t>Triglycerides F0 (30%) vs F1 (30%) WT</w:t>
      </w:r>
      <w:r w:rsidR="00F14476">
        <w:tab/>
      </w:r>
      <w:r w:rsidR="00F14476">
        <w:tab/>
      </w:r>
      <w:r w:rsidR="00F14476">
        <w:tab/>
      </w:r>
      <w:r w:rsidR="008146ED">
        <w:tab/>
      </w:r>
      <w:r w:rsidR="008146ED">
        <w:tab/>
      </w:r>
      <w:r w:rsidR="008146ED">
        <w:tab/>
        <w:t>22</w:t>
      </w:r>
    </w:p>
    <w:p w:rsidR="007B7E87" w:rsidRDefault="007B7E87" w:rsidP="007B7E87">
      <w:pPr>
        <w:rPr>
          <w:b/>
        </w:rPr>
      </w:pPr>
    </w:p>
    <w:p w:rsidR="007B7E87" w:rsidRPr="00AE632B" w:rsidRDefault="006C1F83" w:rsidP="007B7E87">
      <w:pPr>
        <w:rPr>
          <w:u w:color="000000"/>
        </w:rPr>
      </w:pPr>
      <w:r>
        <w:rPr>
          <w:b/>
        </w:rPr>
        <w:t>Figure 6a</w:t>
      </w:r>
      <w:r w:rsidR="007B7E87">
        <w:rPr>
          <w:b/>
        </w:rPr>
        <w:t>:</w:t>
      </w:r>
      <w:r w:rsidR="00AE632B">
        <w:rPr>
          <w:b/>
        </w:rPr>
        <w:t xml:space="preserve"> </w:t>
      </w:r>
      <w:r w:rsidR="008146ED">
        <w:t>Glucose F0 WT</w:t>
      </w:r>
      <w:r w:rsidR="008146ED">
        <w:tab/>
      </w:r>
      <w:r w:rsidR="008146ED">
        <w:tab/>
      </w:r>
      <w:r w:rsidR="008146ED">
        <w:tab/>
      </w:r>
      <w:r w:rsidR="008146ED">
        <w:tab/>
      </w:r>
      <w:r w:rsidR="008146ED">
        <w:tab/>
      </w:r>
      <w:r w:rsidR="008146ED">
        <w:tab/>
      </w:r>
      <w:r w:rsidR="008146ED">
        <w:tab/>
      </w:r>
      <w:r w:rsidR="008146ED">
        <w:tab/>
      </w:r>
      <w:r w:rsidR="008146ED">
        <w:tab/>
        <w:t>23</w:t>
      </w:r>
    </w:p>
    <w:p w:rsidR="007B7E87" w:rsidRPr="007B7E87" w:rsidRDefault="007B7E87" w:rsidP="007B7E87">
      <w:r>
        <w:rPr>
          <w:u w:color="000000"/>
        </w:rPr>
        <w:tab/>
      </w:r>
      <w:r>
        <w:rPr>
          <w:u w:color="000000"/>
        </w:rPr>
        <w:tab/>
      </w:r>
      <w:r>
        <w:rPr>
          <w:u w:color="000000"/>
        </w:rPr>
        <w:tab/>
      </w:r>
      <w:r>
        <w:rPr>
          <w:u w:color="000000"/>
        </w:rPr>
        <w:tab/>
      </w:r>
      <w:r>
        <w:rPr>
          <w:u w:color="000000"/>
        </w:rPr>
        <w:tab/>
      </w:r>
      <w:r>
        <w:rPr>
          <w:u w:color="000000"/>
        </w:rPr>
        <w:tab/>
      </w:r>
      <w:r>
        <w:rPr>
          <w:u w:color="000000"/>
        </w:rPr>
        <w:tab/>
      </w:r>
      <w:r>
        <w:rPr>
          <w:u w:color="000000"/>
        </w:rPr>
        <w:tab/>
      </w:r>
      <w:r>
        <w:rPr>
          <w:u w:color="000000"/>
        </w:rPr>
        <w:tab/>
      </w:r>
      <w:r>
        <w:rPr>
          <w:u w:color="000000"/>
        </w:rPr>
        <w:tab/>
      </w:r>
      <w:r>
        <w:rPr>
          <w:u w:color="000000"/>
        </w:rPr>
        <w:tab/>
      </w:r>
      <w:r>
        <w:rPr>
          <w:u w:color="000000"/>
        </w:rPr>
        <w:tab/>
      </w:r>
    </w:p>
    <w:p w:rsidR="007B7E87" w:rsidRPr="00AE632B" w:rsidRDefault="006C1F83" w:rsidP="007B7E87">
      <w:pPr>
        <w:tabs>
          <w:tab w:val="left" w:pos="6945"/>
        </w:tabs>
      </w:pPr>
      <w:r>
        <w:rPr>
          <w:b/>
          <w:u w:color="000000"/>
        </w:rPr>
        <w:t>Figure 6b</w:t>
      </w:r>
      <w:r w:rsidR="007B7E87">
        <w:rPr>
          <w:b/>
          <w:u w:color="000000"/>
        </w:rPr>
        <w:t>:</w:t>
      </w:r>
      <w:r w:rsidR="00AE632B">
        <w:rPr>
          <w:b/>
          <w:u w:color="000000"/>
        </w:rPr>
        <w:t xml:space="preserve"> </w:t>
      </w:r>
      <w:r w:rsidR="00AE632B">
        <w:rPr>
          <w:u w:color="000000"/>
        </w:rPr>
        <w:t>Glucose F0 (Control) vs F1 (Control) WT</w:t>
      </w:r>
      <w:r w:rsidR="00AE632B">
        <w:rPr>
          <w:u w:color="000000"/>
        </w:rPr>
        <w:tab/>
      </w:r>
      <w:r w:rsidR="00AE632B">
        <w:rPr>
          <w:u w:color="000000"/>
        </w:rPr>
        <w:tab/>
      </w:r>
      <w:r w:rsidR="00AE632B">
        <w:rPr>
          <w:u w:color="000000"/>
        </w:rPr>
        <w:tab/>
      </w:r>
      <w:r w:rsidR="00AE632B">
        <w:rPr>
          <w:u w:color="000000"/>
        </w:rPr>
        <w:tab/>
        <w:t>2</w:t>
      </w:r>
      <w:r w:rsidR="008146ED">
        <w:rPr>
          <w:u w:color="000000"/>
        </w:rPr>
        <w:t>3</w:t>
      </w:r>
    </w:p>
    <w:p w:rsidR="007B7E87" w:rsidRPr="007B7E87" w:rsidRDefault="00AE632B" w:rsidP="007B7E87">
      <w:pPr>
        <w:tabs>
          <w:tab w:val="left" w:pos="6945"/>
        </w:tabs>
        <w:rPr>
          <w:u w:color="000000"/>
        </w:rPr>
      </w:pPr>
      <w:r>
        <w:tab/>
      </w:r>
      <w:r>
        <w:tab/>
      </w:r>
      <w:r>
        <w:tab/>
      </w:r>
      <w:r>
        <w:tab/>
      </w:r>
    </w:p>
    <w:p w:rsidR="007B7E87" w:rsidRPr="00AE632B" w:rsidRDefault="006C1F83" w:rsidP="007B7E87">
      <w:pPr>
        <w:tabs>
          <w:tab w:val="left" w:pos="6945"/>
        </w:tabs>
      </w:pPr>
      <w:r>
        <w:rPr>
          <w:b/>
        </w:rPr>
        <w:t>Figure 6c</w:t>
      </w:r>
      <w:r w:rsidR="007B7E87">
        <w:rPr>
          <w:b/>
        </w:rPr>
        <w:t>:</w:t>
      </w:r>
      <w:r w:rsidR="00AE632B">
        <w:rPr>
          <w:b/>
        </w:rPr>
        <w:t xml:space="preserve"> </w:t>
      </w:r>
      <w:r w:rsidR="00AE632B">
        <w:t>Gluco</w:t>
      </w:r>
      <w:r w:rsidR="008146ED">
        <w:t>se F0 (30%) vs F1 (30%) WT</w:t>
      </w:r>
      <w:r w:rsidR="008146ED">
        <w:tab/>
      </w:r>
      <w:r w:rsidR="008146ED">
        <w:tab/>
      </w:r>
      <w:r w:rsidR="008146ED">
        <w:tab/>
      </w:r>
      <w:r w:rsidR="008146ED">
        <w:tab/>
        <w:t>24</w:t>
      </w:r>
    </w:p>
    <w:p w:rsidR="002B0140" w:rsidRDefault="002B0140" w:rsidP="002B0140">
      <w:pPr>
        <w:pStyle w:val="Header"/>
        <w:tabs>
          <w:tab w:val="clear" w:pos="4320"/>
          <w:tab w:val="clear" w:pos="8640"/>
        </w:tabs>
      </w:pPr>
    </w:p>
    <w:p w:rsidR="007B7E87" w:rsidRPr="00AE632B" w:rsidRDefault="006C1F83" w:rsidP="007B7E87">
      <w:pPr>
        <w:rPr>
          <w:u w:color="000000"/>
        </w:rPr>
      </w:pPr>
      <w:r>
        <w:rPr>
          <w:b/>
          <w:u w:color="000000"/>
        </w:rPr>
        <w:t>Figure 7a</w:t>
      </w:r>
      <w:r w:rsidR="007B7E87">
        <w:rPr>
          <w:b/>
          <w:u w:color="000000"/>
        </w:rPr>
        <w:t>:</w:t>
      </w:r>
      <w:r w:rsidR="00AE632B">
        <w:rPr>
          <w:b/>
          <w:u w:color="000000"/>
        </w:rPr>
        <w:t xml:space="preserve"> </w:t>
      </w:r>
      <w:r w:rsidR="00AE632B">
        <w:rPr>
          <w:u w:color="000000"/>
        </w:rPr>
        <w:t xml:space="preserve">Trehalose </w:t>
      </w:r>
      <w:r w:rsidR="008146ED">
        <w:t>F0 WT</w:t>
      </w:r>
      <w:r w:rsidR="008146ED">
        <w:tab/>
      </w:r>
      <w:r w:rsidR="008146ED">
        <w:tab/>
      </w:r>
      <w:r w:rsidR="008146ED">
        <w:tab/>
      </w:r>
      <w:r w:rsidR="008146ED">
        <w:tab/>
      </w:r>
      <w:r w:rsidR="008146ED">
        <w:tab/>
      </w:r>
      <w:r w:rsidR="008146ED">
        <w:tab/>
      </w:r>
      <w:r w:rsidR="008146ED">
        <w:tab/>
      </w:r>
      <w:r w:rsidR="008146ED">
        <w:tab/>
      </w:r>
      <w:r w:rsidR="008146ED">
        <w:tab/>
        <w:t>25</w:t>
      </w:r>
    </w:p>
    <w:p w:rsidR="007B7E87" w:rsidRDefault="007B7E87" w:rsidP="007B7E87">
      <w:pPr>
        <w:rPr>
          <w:b/>
          <w:u w:color="000000"/>
        </w:rPr>
      </w:pPr>
    </w:p>
    <w:p w:rsidR="007B7E87" w:rsidRDefault="006C1F83" w:rsidP="007B7E87">
      <w:pPr>
        <w:rPr>
          <w:u w:color="000000"/>
        </w:rPr>
      </w:pPr>
      <w:r>
        <w:rPr>
          <w:b/>
          <w:u w:color="000000"/>
        </w:rPr>
        <w:t>Figure 7b</w:t>
      </w:r>
      <w:r w:rsidR="007B7E87">
        <w:rPr>
          <w:b/>
          <w:u w:color="000000"/>
        </w:rPr>
        <w:t>:</w:t>
      </w:r>
      <w:r w:rsidR="00AE632B">
        <w:rPr>
          <w:b/>
          <w:u w:color="000000"/>
        </w:rPr>
        <w:t xml:space="preserve"> </w:t>
      </w:r>
      <w:r w:rsidR="00AE632B">
        <w:rPr>
          <w:u w:color="000000"/>
        </w:rPr>
        <w:t>Trehalose</w:t>
      </w:r>
      <w:r w:rsidR="00AE632B">
        <w:rPr>
          <w:u w:color="000000"/>
        </w:rPr>
        <w:tab/>
        <w:t>F0 (Co</w:t>
      </w:r>
      <w:r w:rsidR="008146ED">
        <w:rPr>
          <w:u w:color="000000"/>
        </w:rPr>
        <w:t>ntrol) vs F1 (Control) WT</w:t>
      </w:r>
      <w:r w:rsidR="008146ED">
        <w:rPr>
          <w:u w:color="000000"/>
        </w:rPr>
        <w:tab/>
      </w:r>
      <w:r w:rsidR="008146ED">
        <w:rPr>
          <w:u w:color="000000"/>
        </w:rPr>
        <w:tab/>
      </w:r>
      <w:r w:rsidR="008146ED">
        <w:rPr>
          <w:u w:color="000000"/>
        </w:rPr>
        <w:tab/>
      </w:r>
      <w:r w:rsidR="008146ED">
        <w:rPr>
          <w:u w:color="000000"/>
        </w:rPr>
        <w:tab/>
      </w:r>
      <w:r w:rsidR="008146ED">
        <w:rPr>
          <w:u w:color="000000"/>
        </w:rPr>
        <w:tab/>
        <w:t>25</w:t>
      </w:r>
    </w:p>
    <w:p w:rsidR="007B7E87" w:rsidRDefault="007B7E87" w:rsidP="007B7E87">
      <w:pPr>
        <w:rPr>
          <w:b/>
        </w:rPr>
      </w:pPr>
    </w:p>
    <w:p w:rsidR="007B7E87" w:rsidRDefault="006C1F83" w:rsidP="007B7E87">
      <w:r>
        <w:rPr>
          <w:b/>
        </w:rPr>
        <w:t>Figure 7c</w:t>
      </w:r>
      <w:r w:rsidR="007B7E87">
        <w:rPr>
          <w:b/>
        </w:rPr>
        <w:t>:</w:t>
      </w:r>
      <w:r w:rsidR="00AE632B">
        <w:rPr>
          <w:b/>
        </w:rPr>
        <w:t xml:space="preserve"> </w:t>
      </w:r>
      <w:r w:rsidR="00AE632B">
        <w:t>Trehalose</w:t>
      </w:r>
      <w:r w:rsidR="008146ED">
        <w:t xml:space="preserve"> F0 (30%) vs F1 (30%) WT</w:t>
      </w:r>
      <w:r w:rsidR="008146ED">
        <w:tab/>
      </w:r>
      <w:r w:rsidR="008146ED">
        <w:tab/>
      </w:r>
      <w:r w:rsidR="008146ED">
        <w:tab/>
      </w:r>
      <w:r w:rsidR="008146ED">
        <w:tab/>
      </w:r>
      <w:r w:rsidR="008146ED">
        <w:tab/>
      </w:r>
      <w:r w:rsidR="008146ED">
        <w:tab/>
        <w:t>26</w:t>
      </w:r>
    </w:p>
    <w:p w:rsidR="007B7E87" w:rsidRDefault="007B7E87" w:rsidP="007B7E87">
      <w:pPr>
        <w:rPr>
          <w:b/>
        </w:rPr>
      </w:pPr>
    </w:p>
    <w:p w:rsidR="007B7E87" w:rsidRPr="00AE632B" w:rsidRDefault="006C1F83" w:rsidP="007B7E87">
      <w:pPr>
        <w:rPr>
          <w:u w:color="000000"/>
        </w:rPr>
      </w:pPr>
      <w:r>
        <w:rPr>
          <w:b/>
        </w:rPr>
        <w:t>Figure 8a</w:t>
      </w:r>
      <w:r w:rsidR="007B7E87">
        <w:rPr>
          <w:b/>
        </w:rPr>
        <w:t>:</w:t>
      </w:r>
      <w:r w:rsidR="00AE632B">
        <w:rPr>
          <w:b/>
        </w:rPr>
        <w:t xml:space="preserve"> </w:t>
      </w:r>
      <w:r w:rsidR="008146ED">
        <w:t>Heart Rate F0 WT</w:t>
      </w:r>
      <w:r w:rsidR="008146ED">
        <w:tab/>
      </w:r>
      <w:r w:rsidR="008146ED">
        <w:tab/>
      </w:r>
      <w:r w:rsidR="008146ED">
        <w:tab/>
      </w:r>
      <w:r w:rsidR="008146ED">
        <w:tab/>
      </w:r>
      <w:r w:rsidR="008146ED">
        <w:tab/>
      </w:r>
      <w:r w:rsidR="008146ED">
        <w:tab/>
      </w:r>
      <w:r w:rsidR="008146ED">
        <w:tab/>
      </w:r>
      <w:r w:rsidR="008146ED">
        <w:tab/>
        <w:t>27</w:t>
      </w:r>
    </w:p>
    <w:p w:rsidR="007B7E87" w:rsidRPr="007B7E87" w:rsidRDefault="007B7E87" w:rsidP="007B7E87">
      <w:r>
        <w:rPr>
          <w:u w:color="000000"/>
        </w:rPr>
        <w:tab/>
      </w:r>
      <w:r>
        <w:rPr>
          <w:u w:color="000000"/>
        </w:rPr>
        <w:tab/>
      </w:r>
      <w:r>
        <w:rPr>
          <w:u w:color="000000"/>
        </w:rPr>
        <w:tab/>
      </w:r>
      <w:r>
        <w:rPr>
          <w:u w:color="000000"/>
        </w:rPr>
        <w:tab/>
      </w:r>
      <w:r>
        <w:rPr>
          <w:u w:color="000000"/>
        </w:rPr>
        <w:tab/>
      </w:r>
      <w:r>
        <w:rPr>
          <w:u w:color="000000"/>
        </w:rPr>
        <w:tab/>
      </w:r>
      <w:r>
        <w:rPr>
          <w:u w:color="000000"/>
        </w:rPr>
        <w:tab/>
      </w:r>
      <w:r>
        <w:rPr>
          <w:u w:color="000000"/>
        </w:rPr>
        <w:tab/>
      </w:r>
      <w:r>
        <w:rPr>
          <w:u w:color="000000"/>
        </w:rPr>
        <w:tab/>
      </w:r>
      <w:r>
        <w:rPr>
          <w:u w:color="000000"/>
        </w:rPr>
        <w:tab/>
      </w:r>
      <w:r>
        <w:rPr>
          <w:u w:color="000000"/>
        </w:rPr>
        <w:tab/>
      </w:r>
      <w:r>
        <w:rPr>
          <w:u w:color="000000"/>
        </w:rPr>
        <w:tab/>
      </w:r>
    </w:p>
    <w:p w:rsidR="007B7E87" w:rsidRPr="00AE632B" w:rsidRDefault="006C1F83" w:rsidP="007B7E87">
      <w:pPr>
        <w:tabs>
          <w:tab w:val="left" w:pos="6945"/>
        </w:tabs>
      </w:pPr>
      <w:r>
        <w:rPr>
          <w:b/>
          <w:u w:color="000000"/>
        </w:rPr>
        <w:t>Figure 8b</w:t>
      </w:r>
      <w:r w:rsidR="007B7E87">
        <w:rPr>
          <w:b/>
          <w:u w:color="000000"/>
        </w:rPr>
        <w:t>:</w:t>
      </w:r>
      <w:r w:rsidR="00AE632B">
        <w:rPr>
          <w:b/>
          <w:u w:color="000000"/>
        </w:rPr>
        <w:t xml:space="preserve"> </w:t>
      </w:r>
      <w:r w:rsidR="00AE632B">
        <w:rPr>
          <w:u w:color="000000"/>
        </w:rPr>
        <w:t>Heart Rate F0 (Control) vs F1 (Control) WT</w:t>
      </w:r>
      <w:r w:rsidR="00AE632B">
        <w:rPr>
          <w:u w:color="000000"/>
        </w:rPr>
        <w:tab/>
      </w:r>
      <w:r w:rsidR="00AE632B">
        <w:rPr>
          <w:u w:color="000000"/>
        </w:rPr>
        <w:tab/>
      </w:r>
      <w:r w:rsidR="00AE632B">
        <w:rPr>
          <w:u w:color="000000"/>
        </w:rPr>
        <w:tab/>
      </w:r>
      <w:r w:rsidR="00AE632B">
        <w:rPr>
          <w:u w:color="000000"/>
        </w:rPr>
        <w:tab/>
        <w:t>2</w:t>
      </w:r>
      <w:r w:rsidR="008146ED">
        <w:rPr>
          <w:u w:color="000000"/>
        </w:rPr>
        <w:t>7</w:t>
      </w:r>
    </w:p>
    <w:p w:rsidR="007B7E87" w:rsidRPr="007B7E87" w:rsidRDefault="00AE632B" w:rsidP="007B7E87">
      <w:pPr>
        <w:tabs>
          <w:tab w:val="left" w:pos="6945"/>
        </w:tabs>
        <w:rPr>
          <w:u w:color="000000"/>
        </w:rPr>
      </w:pPr>
      <w:r>
        <w:tab/>
      </w:r>
      <w:r>
        <w:tab/>
      </w:r>
      <w:r>
        <w:tab/>
      </w:r>
      <w:r>
        <w:tab/>
      </w:r>
    </w:p>
    <w:p w:rsidR="007B7E87" w:rsidRPr="00AE632B" w:rsidRDefault="006C1F83" w:rsidP="007B7E87">
      <w:pPr>
        <w:tabs>
          <w:tab w:val="left" w:pos="6945"/>
        </w:tabs>
      </w:pPr>
      <w:r>
        <w:rPr>
          <w:b/>
        </w:rPr>
        <w:t>Figure 8c</w:t>
      </w:r>
      <w:r w:rsidR="007B7E87">
        <w:rPr>
          <w:b/>
        </w:rPr>
        <w:t>:</w:t>
      </w:r>
      <w:r w:rsidR="00AE632B">
        <w:rPr>
          <w:b/>
        </w:rPr>
        <w:t xml:space="preserve"> </w:t>
      </w:r>
      <w:r w:rsidR="00AE632B">
        <w:t>Heart Rate F0 (</w:t>
      </w:r>
      <w:r w:rsidR="00E73E98">
        <w:t>Exercise</w:t>
      </w:r>
      <w:r w:rsidR="00AE632B">
        <w:t>) vs F1 (</w:t>
      </w:r>
      <w:r w:rsidR="00E73E98">
        <w:t>Exercise</w:t>
      </w:r>
      <w:r w:rsidR="008146ED">
        <w:t>) WT</w:t>
      </w:r>
      <w:r w:rsidR="008146ED">
        <w:tab/>
      </w:r>
      <w:r w:rsidR="008146ED">
        <w:tab/>
      </w:r>
      <w:r w:rsidR="008146ED">
        <w:tab/>
      </w:r>
      <w:r w:rsidR="008146ED">
        <w:tab/>
        <w:t>27</w:t>
      </w:r>
    </w:p>
    <w:p w:rsidR="007B7E87" w:rsidRDefault="007B7E87"/>
    <w:p w:rsidR="007B7E87" w:rsidRDefault="007B7E87"/>
    <w:p w:rsidR="007B7E87" w:rsidRPr="007B7E87" w:rsidRDefault="007B7E87">
      <w:pPr>
        <w:rPr>
          <w:b/>
        </w:rPr>
      </w:pPr>
    </w:p>
    <w:p w:rsidR="00163AF8" w:rsidRDefault="00163AF8"/>
    <w:p w:rsidR="006A0305" w:rsidRDefault="006A0305"/>
    <w:p w:rsidR="008750A9" w:rsidRDefault="008750A9"/>
    <w:p w:rsidR="008750A9" w:rsidRDefault="008750A9"/>
    <w:p w:rsidR="002B0140" w:rsidRDefault="002B0140" w:rsidP="002B0140">
      <w:pPr>
        <w:pStyle w:val="FreeForm"/>
        <w:spacing w:line="480" w:lineRule="auto"/>
        <w:jc w:val="center"/>
        <w:rPr>
          <w:rFonts w:ascii="Times New Roman" w:hAnsi="Times New Roman"/>
          <w:b/>
          <w:u w:color="000000"/>
        </w:rPr>
      </w:pPr>
      <w:r w:rsidRPr="003006D5">
        <w:rPr>
          <w:rFonts w:ascii="Times New Roman" w:hAnsi="Times New Roman"/>
          <w:b/>
          <w:u w:color="000000"/>
        </w:rPr>
        <w:lastRenderedPageBreak/>
        <w:t>Introduction</w:t>
      </w:r>
    </w:p>
    <w:p w:rsidR="006A0305" w:rsidRDefault="0059472E" w:rsidP="006A0305">
      <w:pPr>
        <w:spacing w:line="480" w:lineRule="auto"/>
        <w:contextualSpacing/>
      </w:pPr>
      <w:r w:rsidRPr="00494759">
        <w:t xml:space="preserve">Obesity is an important global public health problem (Seidell, 2000) and is a risk factor for morbidity and mortality (Pemberton et al., 2010). National statistics demonstrate continued increases in overweight and obesity among young adults and children over the past three decades (Loomba et al., 2008). Additionally, the obesity epidemic is linked to a startling rise in the incidence of type II diabetes among children. Both obesity and type II diabetes are heritable traits with </w:t>
      </w:r>
      <w:r w:rsidR="00222659">
        <w:t xml:space="preserve">obesity </w:t>
      </w:r>
      <w:r w:rsidRPr="00494759">
        <w:t xml:space="preserve">estimates of &gt;0.70 (Walley et al., 2006), and diabetes heritability estimates ranging from 0.21 to 0.72 (Mathias et al., 2009). </w:t>
      </w:r>
      <w:r>
        <w:t xml:space="preserve">Increased rates of obesity not only have </w:t>
      </w:r>
      <w:r w:rsidR="005F015B">
        <w:t xml:space="preserve">high </w:t>
      </w:r>
      <w:r>
        <w:t>correlation</w:t>
      </w:r>
      <w:r w:rsidR="005F015B">
        <w:t>s</w:t>
      </w:r>
      <w:r>
        <w:t xml:space="preserve"> to diabetes but </w:t>
      </w:r>
      <w:r w:rsidR="005F015B">
        <w:t>can also increase</w:t>
      </w:r>
      <w:r>
        <w:t xml:space="preserve"> pre-disposition to cardiovascular diseases later in life</w:t>
      </w:r>
      <w:r w:rsidR="00B925D1">
        <w:t xml:space="preserve"> (Hu 2011). </w:t>
      </w:r>
      <w:r>
        <w:t>Moreover</w:t>
      </w:r>
      <w:r w:rsidR="001F2F2E">
        <w:t>,</w:t>
      </w:r>
      <w:r>
        <w:t xml:space="preserve"> these adverse effects of obesity from sedentary lifestyle and improper diet </w:t>
      </w:r>
      <w:r w:rsidR="00BE18AE">
        <w:t>increase</w:t>
      </w:r>
      <w:r w:rsidR="00B32DA5">
        <w:t xml:space="preserve"> the rate of cardiovascular disease</w:t>
      </w:r>
      <w:r w:rsidR="001F2F2E">
        <w:t xml:space="preserve"> (Van Gaal 2006). </w:t>
      </w:r>
      <w:r w:rsidRPr="00494759">
        <w:t xml:space="preserve">Although observations suggest both genetic and environmental components may play equally important roles in the etiology of </w:t>
      </w:r>
      <w:r w:rsidR="00B32DA5">
        <w:t xml:space="preserve">obesity, </w:t>
      </w:r>
      <w:r w:rsidRPr="00494759">
        <w:t xml:space="preserve">type II diabetes, </w:t>
      </w:r>
      <w:r w:rsidR="00B32DA5">
        <w:t xml:space="preserve">and cardiovascular disease </w:t>
      </w:r>
      <w:r w:rsidRPr="00494759">
        <w:t xml:space="preserve">changes in the gene pool of the population over this time frame are not sufficient to explain the recent increase of </w:t>
      </w:r>
      <w:r w:rsidR="00B32DA5">
        <w:t xml:space="preserve">childhood obesity, </w:t>
      </w:r>
      <w:r w:rsidRPr="00494759">
        <w:t>type II diabetes in adolescents, and further cardiovascular disease presentation in</w:t>
      </w:r>
      <w:r w:rsidR="00B32DA5">
        <w:t xml:space="preserve"> younger and younger</w:t>
      </w:r>
      <w:r w:rsidRPr="00494759">
        <w:t xml:space="preserve"> adults. Rather, such rapid increases in heritable traits are likely due to epigenetic modification of the genome (Permutt et al., 2005) by environment factors </w:t>
      </w:r>
      <w:r w:rsidR="0026580D">
        <w:t xml:space="preserve">such as </w:t>
      </w:r>
      <w:r w:rsidRPr="00494759">
        <w:t xml:space="preserve">high fat intake, </w:t>
      </w:r>
      <w:r w:rsidR="0026580D">
        <w:t xml:space="preserve">or </w:t>
      </w:r>
      <w:r w:rsidRPr="00494759">
        <w:t>physical inactivity</w:t>
      </w:r>
      <w:r w:rsidR="0026580D">
        <w:t>.</w:t>
      </w:r>
      <w:r w:rsidRPr="00494759">
        <w:t xml:space="preserve"> Of particular interest is whether modifications to the genome induced by the environment may be passed to offspring. </w:t>
      </w:r>
      <w:r w:rsidR="00D30F19">
        <w:t xml:space="preserve">Growing bodies of literature have demonstrated epigenetic programming in the maternal </w:t>
      </w:r>
      <w:r w:rsidR="003D0510">
        <w:t xml:space="preserve">and paternal </w:t>
      </w:r>
      <w:r w:rsidR="00D30F19">
        <w:t xml:space="preserve">lineage (Vidal 2014). </w:t>
      </w:r>
      <w:r w:rsidR="003D0510">
        <w:t xml:space="preserve">However, there is much elucidation needed in </w:t>
      </w:r>
      <w:r w:rsidR="00D011E7">
        <w:t xml:space="preserve">regards to </w:t>
      </w:r>
      <w:r w:rsidR="003D0510">
        <w:t xml:space="preserve">what can be </w:t>
      </w:r>
      <w:r w:rsidR="00D011E7">
        <w:t>affected</w:t>
      </w:r>
      <w:r w:rsidR="003D0510">
        <w:t xml:space="preserve"> across multiple generations and to what extent. Drosophila melanogaster is a</w:t>
      </w:r>
      <w:r w:rsidR="0095526A">
        <w:t>n attractive</w:t>
      </w:r>
      <w:r w:rsidR="003D0510">
        <w:t xml:space="preserve"> model organism for transgenerational studies </w:t>
      </w:r>
      <w:r w:rsidR="003D0510">
        <w:lastRenderedPageBreak/>
        <w:t xml:space="preserve">because it offers unique opportunities to study the impact of diet and exercise on metabolism and cardiovascular health (Buescher 2013). </w:t>
      </w:r>
      <w:r w:rsidR="006F7366">
        <w:t xml:space="preserve">For example, </w:t>
      </w:r>
      <w:r w:rsidR="003D0510">
        <w:t xml:space="preserve">Drosophila </w:t>
      </w:r>
      <w:r w:rsidR="00D011E7">
        <w:t xml:space="preserve">melanogaster </w:t>
      </w:r>
      <w:r w:rsidR="003D0510">
        <w:t>contain many conserved metabolic and cardiac functions with ver</w:t>
      </w:r>
      <w:r w:rsidR="00006613">
        <w:t>tebrates, and particularly humans (Baker 2007).</w:t>
      </w:r>
      <w:r w:rsidR="00677323">
        <w:t xml:space="preserve"> Drosophila have similar and analogous insulin, insulin-like-growth factors, energy storage and target of rapamycin (TOR) signaling pathways (Schlegel 2007). Although </w:t>
      </w:r>
      <w:r w:rsidR="00FD3F87">
        <w:t xml:space="preserve">Drosophila contain no chambers in their heart, with their heart tube running from the bottom of the thorax to the bottom of the abdomen, </w:t>
      </w:r>
      <w:r w:rsidR="00BC636F">
        <w:t>they</w:t>
      </w:r>
      <w:r w:rsidR="00FD3F87">
        <w:t xml:space="preserve"> still remain a model organism to study cardiomyopathies in humans due to the shared genetic similarities (Wolf 2006).</w:t>
      </w:r>
      <w:r w:rsidR="00BC636F">
        <w:t xml:space="preserve"> Advances in Drosophila understanding have led to insight in the complex interactions between the nutritional environment, metabolism, and cardiovascular health</w:t>
      </w:r>
      <w:r w:rsidR="008710DD">
        <w:t xml:space="preserve"> (Musselman 2009, Raud 2011, Sieber 2</w:t>
      </w:r>
      <w:r w:rsidR="00BF64C5">
        <w:t xml:space="preserve">009) Transgenerational effects of nutrition on metabolism have been reported on the maternal lineage, where maternal flies exhibit poor metabolic homeostasis when subjected to a caloric excess (Buescher 2013). However, little is known of the </w:t>
      </w:r>
      <w:r w:rsidR="007517B5">
        <w:t>paternal transgenerational effect</w:t>
      </w:r>
      <w:r w:rsidR="00510175">
        <w:t xml:space="preserve"> (Ost 2013)</w:t>
      </w:r>
      <w:r w:rsidR="007517B5">
        <w:t xml:space="preserve">. </w:t>
      </w:r>
      <w:r w:rsidR="002972F4">
        <w:t xml:space="preserve">Thus, the goal of the study is to determine whether there is a transgenerational effect of diet or exercise on metabolism </w:t>
      </w:r>
      <w:r w:rsidR="0013711D">
        <w:t>and</w:t>
      </w:r>
      <w:r w:rsidR="002972F4">
        <w:t xml:space="preserve"> cardiovascular health of male offspring due to paternal programming. </w:t>
      </w:r>
      <w:r w:rsidR="002A5701">
        <w:t xml:space="preserve">Based on experimental evidence, it was hypothesized there would be a transgenerational effect from diet and exercise due to paternal </w:t>
      </w:r>
      <w:r w:rsidR="0013711D">
        <w:t>exposures</w:t>
      </w:r>
      <w:r w:rsidR="002A5701">
        <w:t xml:space="preserve">. </w:t>
      </w:r>
    </w:p>
    <w:p w:rsidR="00A15F37" w:rsidRDefault="00A15F37" w:rsidP="006A0305">
      <w:pPr>
        <w:spacing w:line="480" w:lineRule="auto"/>
        <w:contextualSpacing/>
      </w:pPr>
    </w:p>
    <w:p w:rsidR="00A15F37" w:rsidRDefault="00A15F37" w:rsidP="006A0305">
      <w:pPr>
        <w:spacing w:line="480" w:lineRule="auto"/>
        <w:contextualSpacing/>
      </w:pPr>
    </w:p>
    <w:p w:rsidR="00A15F37" w:rsidRDefault="00A15F37" w:rsidP="006A0305">
      <w:pPr>
        <w:spacing w:line="480" w:lineRule="auto"/>
        <w:contextualSpacing/>
      </w:pPr>
    </w:p>
    <w:p w:rsidR="00135A32" w:rsidRDefault="00135A32" w:rsidP="006A0305">
      <w:pPr>
        <w:spacing w:line="480" w:lineRule="auto"/>
        <w:contextualSpacing/>
      </w:pPr>
    </w:p>
    <w:p w:rsidR="00CC4330" w:rsidRDefault="00CC4330" w:rsidP="006A0305">
      <w:pPr>
        <w:spacing w:line="480" w:lineRule="auto"/>
        <w:contextualSpacing/>
        <w:rPr>
          <w:sz w:val="18"/>
        </w:rPr>
      </w:pPr>
    </w:p>
    <w:p w:rsidR="008750A9" w:rsidRPr="003D0510" w:rsidRDefault="008750A9" w:rsidP="006A0305">
      <w:pPr>
        <w:spacing w:line="480" w:lineRule="auto"/>
        <w:contextualSpacing/>
        <w:rPr>
          <w:sz w:val="18"/>
        </w:rPr>
      </w:pPr>
    </w:p>
    <w:p w:rsidR="002B0140" w:rsidRDefault="002B0140" w:rsidP="002B0140">
      <w:pPr>
        <w:pStyle w:val="FreeForm"/>
        <w:spacing w:line="480" w:lineRule="auto"/>
        <w:jc w:val="center"/>
        <w:rPr>
          <w:rFonts w:ascii="Times New Roman" w:hAnsi="Times New Roman"/>
          <w:b/>
          <w:u w:color="000000"/>
        </w:rPr>
      </w:pPr>
      <w:r w:rsidRPr="003006D5">
        <w:rPr>
          <w:rFonts w:ascii="Times New Roman" w:hAnsi="Times New Roman"/>
          <w:b/>
          <w:u w:color="000000"/>
        </w:rPr>
        <w:lastRenderedPageBreak/>
        <w:t>Methods</w:t>
      </w:r>
    </w:p>
    <w:p w:rsidR="00555EE5" w:rsidRPr="00E311B3" w:rsidRDefault="00555EE5" w:rsidP="0063678F">
      <w:pPr>
        <w:pStyle w:val="FreeForm"/>
        <w:spacing w:line="480" w:lineRule="auto"/>
        <w:contextualSpacing/>
        <w:rPr>
          <w:rFonts w:ascii="Times New Roman" w:hAnsi="Times New Roman"/>
          <w:b/>
          <w:szCs w:val="24"/>
          <w:u w:val="single" w:color="000000"/>
        </w:rPr>
      </w:pPr>
      <w:r w:rsidRPr="00E311B3">
        <w:rPr>
          <w:rFonts w:ascii="Times New Roman" w:hAnsi="Times New Roman"/>
          <w:b/>
          <w:szCs w:val="24"/>
          <w:u w:val="single" w:color="000000"/>
        </w:rPr>
        <w:t>Animals</w:t>
      </w:r>
    </w:p>
    <w:p w:rsidR="00555EE5" w:rsidRDefault="00555EE5" w:rsidP="00E311B3">
      <w:pPr>
        <w:pStyle w:val="FreeForm"/>
        <w:spacing w:line="480" w:lineRule="auto"/>
        <w:contextualSpacing/>
        <w:rPr>
          <w:rFonts w:ascii="Times New Roman" w:hAnsi="Times New Roman"/>
          <w:szCs w:val="24"/>
          <w:u w:color="000000"/>
        </w:rPr>
      </w:pPr>
      <w:r w:rsidRPr="00E311B3">
        <w:rPr>
          <w:rFonts w:ascii="Times New Roman" w:hAnsi="Times New Roman"/>
          <w:szCs w:val="24"/>
          <w:u w:color="000000"/>
        </w:rPr>
        <w:t xml:space="preserve">All experimentation was completed using </w:t>
      </w:r>
      <w:r w:rsidR="008750A9">
        <w:rPr>
          <w:rFonts w:ascii="Times New Roman" w:hAnsi="Times New Roman"/>
          <w:szCs w:val="24"/>
          <w:u w:color="000000"/>
        </w:rPr>
        <w:t xml:space="preserve">the </w:t>
      </w:r>
      <w:r w:rsidRPr="00E311B3">
        <w:rPr>
          <w:rFonts w:ascii="Times New Roman" w:hAnsi="Times New Roman"/>
          <w:szCs w:val="24"/>
          <w:u w:color="000000"/>
        </w:rPr>
        <w:t xml:space="preserve">Canton-S </w:t>
      </w:r>
      <w:r w:rsidR="00133004" w:rsidRPr="00E311B3">
        <w:rPr>
          <w:rFonts w:ascii="Times New Roman" w:hAnsi="Times New Roman"/>
          <w:szCs w:val="24"/>
          <w:u w:color="000000"/>
        </w:rPr>
        <w:t xml:space="preserve">wild type strain of </w:t>
      </w:r>
      <w:r w:rsidRPr="00E311B3">
        <w:rPr>
          <w:rFonts w:ascii="Times New Roman" w:hAnsi="Times New Roman"/>
          <w:szCs w:val="24"/>
          <w:u w:color="000000"/>
        </w:rPr>
        <w:t xml:space="preserve">Drosophila </w:t>
      </w:r>
      <w:r w:rsidR="00133004" w:rsidRPr="00E311B3">
        <w:rPr>
          <w:rFonts w:ascii="Times New Roman" w:hAnsi="Times New Roman"/>
          <w:i/>
          <w:szCs w:val="24"/>
          <w:u w:color="000000"/>
        </w:rPr>
        <w:t>m</w:t>
      </w:r>
      <w:r w:rsidRPr="00E311B3">
        <w:rPr>
          <w:rFonts w:ascii="Times New Roman" w:hAnsi="Times New Roman"/>
          <w:i/>
          <w:szCs w:val="24"/>
          <w:u w:color="000000"/>
        </w:rPr>
        <w:t>elanogaster</w:t>
      </w:r>
      <w:r w:rsidRPr="00E311B3">
        <w:rPr>
          <w:rFonts w:ascii="Times New Roman" w:hAnsi="Times New Roman"/>
          <w:szCs w:val="24"/>
          <w:u w:color="000000"/>
        </w:rPr>
        <w:t xml:space="preserve">. </w:t>
      </w:r>
      <w:r w:rsidR="00133004" w:rsidRPr="00E311B3">
        <w:rPr>
          <w:rFonts w:ascii="Times New Roman" w:hAnsi="Times New Roman"/>
          <w:szCs w:val="24"/>
          <w:u w:color="000000"/>
        </w:rPr>
        <w:t>To reduce the confounding effects of enviro</w:t>
      </w:r>
      <w:r w:rsidR="008750A9">
        <w:rPr>
          <w:rFonts w:ascii="Times New Roman" w:hAnsi="Times New Roman"/>
          <w:szCs w:val="24"/>
          <w:u w:color="000000"/>
        </w:rPr>
        <w:t xml:space="preserve">nment from different laboratories, </w:t>
      </w:r>
      <w:r w:rsidR="00133004" w:rsidRPr="00E311B3">
        <w:rPr>
          <w:rFonts w:ascii="Times New Roman" w:hAnsi="Times New Roman"/>
          <w:szCs w:val="24"/>
          <w:u w:color="000000"/>
        </w:rPr>
        <w:t>multiple generations of Drosophila were bred in order to create the F0 group. All experimental flies were placed in the same incubator containing constant conditions of temperature (21.5</w:t>
      </w:r>
      <w:r w:rsidR="00133004" w:rsidRPr="00E311B3">
        <w:rPr>
          <w:rFonts w:ascii="Times New Roman" w:hAnsi="Times New Roman"/>
          <w:szCs w:val="24"/>
        </w:rPr>
        <w:t>°C)</w:t>
      </w:r>
      <w:r w:rsidR="00133004" w:rsidRPr="00E311B3">
        <w:rPr>
          <w:rFonts w:ascii="Times New Roman" w:hAnsi="Times New Roman"/>
          <w:szCs w:val="24"/>
          <w:u w:color="000000"/>
        </w:rPr>
        <w:t xml:space="preserve">, 50% humidity, and a 12-hour light/dark cycle to simulate natural conditions. Male Drosophila were placed together in cohorts of 15 per vial with unlimited access to food. </w:t>
      </w:r>
      <w:r w:rsidR="00E311B3" w:rsidRPr="00E311B3">
        <w:rPr>
          <w:rFonts w:ascii="Times New Roman" w:hAnsi="Times New Roman"/>
          <w:szCs w:val="24"/>
          <w:u w:color="000000"/>
        </w:rPr>
        <w:t>Vials were oriented horizontally in the incubator to preve</w:t>
      </w:r>
      <w:r w:rsidR="003B6ABE">
        <w:rPr>
          <w:rFonts w:ascii="Times New Roman" w:hAnsi="Times New Roman"/>
          <w:szCs w:val="24"/>
          <w:u w:color="000000"/>
        </w:rPr>
        <w:t>nt flies from sticking to food.</w:t>
      </w:r>
      <w:r w:rsidR="00133004" w:rsidRPr="00E311B3">
        <w:rPr>
          <w:rFonts w:ascii="Times New Roman" w:hAnsi="Times New Roman"/>
          <w:szCs w:val="24"/>
          <w:u w:color="000000"/>
        </w:rPr>
        <w:t xml:space="preserve"> </w:t>
      </w:r>
      <w:r w:rsidR="00135A32">
        <w:rPr>
          <w:rFonts w:ascii="Times New Roman" w:hAnsi="Times New Roman"/>
          <w:szCs w:val="24"/>
          <w:u w:color="000000"/>
        </w:rPr>
        <w:t xml:space="preserve">Drosophila were given either </w:t>
      </w:r>
      <w:r w:rsidR="00E311B3" w:rsidRPr="00E311B3">
        <w:rPr>
          <w:rFonts w:ascii="Times New Roman" w:hAnsi="Times New Roman"/>
          <w:szCs w:val="24"/>
          <w:u w:color="000000"/>
        </w:rPr>
        <w:t>control</w:t>
      </w:r>
      <w:r w:rsidR="00135A32">
        <w:rPr>
          <w:rFonts w:ascii="Times New Roman" w:hAnsi="Times New Roman"/>
          <w:szCs w:val="24"/>
          <w:u w:color="000000"/>
        </w:rPr>
        <w:t xml:space="preserve"> food (Cat # 66-112, Genesee Scientific, Bloomington, Indiana), </w:t>
      </w:r>
      <w:r w:rsidR="00E311B3" w:rsidRPr="00E311B3">
        <w:rPr>
          <w:rFonts w:ascii="Times New Roman" w:hAnsi="Times New Roman"/>
          <w:szCs w:val="24"/>
          <w:u w:color="000000"/>
        </w:rPr>
        <w:t xml:space="preserve">30% coconut oil, or 1M sucrose diet. 50% of Drosophila given a control diet were also supplemented with an exercise regimen. </w:t>
      </w:r>
      <w:r w:rsidR="00960966">
        <w:rPr>
          <w:rFonts w:ascii="Times New Roman" w:hAnsi="Times New Roman"/>
          <w:szCs w:val="24"/>
          <w:u w:color="000000"/>
        </w:rPr>
        <w:t xml:space="preserve">Experimental design is shown in figure 1. </w:t>
      </w:r>
      <w:r w:rsidR="00E311B3" w:rsidRPr="00E311B3">
        <w:rPr>
          <w:rFonts w:ascii="Times New Roman" w:hAnsi="Times New Roman"/>
          <w:szCs w:val="24"/>
          <w:u w:color="000000"/>
        </w:rPr>
        <w:t xml:space="preserve">Cardiovascular Health was measured for the first 5 days of diet after eclosion. Triglyceride, Trehalose, and Glucose levels were measured at day 14 when flies were either sacrificed or set for breeding. </w:t>
      </w:r>
    </w:p>
    <w:p w:rsidR="00960966" w:rsidRDefault="00960966" w:rsidP="00E311B3">
      <w:pPr>
        <w:pStyle w:val="FreeForm"/>
        <w:spacing w:line="480" w:lineRule="auto"/>
        <w:contextualSpacing/>
        <w:rPr>
          <w:rFonts w:ascii="Times New Roman" w:hAnsi="Times New Roman"/>
          <w:szCs w:val="24"/>
          <w:u w:color="000000"/>
        </w:rPr>
      </w:pPr>
    </w:p>
    <w:p w:rsidR="00960966" w:rsidRDefault="00960966" w:rsidP="00960966">
      <w:pPr>
        <w:pStyle w:val="FreeForm"/>
        <w:contextualSpacing/>
        <w:rPr>
          <w:rFonts w:ascii="Times New Roman" w:hAnsi="Times New Roman"/>
          <w:szCs w:val="24"/>
          <w:u w:color="000000"/>
        </w:rPr>
      </w:pPr>
      <w:r w:rsidRPr="00960966">
        <w:rPr>
          <w:rFonts w:ascii="Times New Roman" w:hAnsi="Times New Roman"/>
          <w:noProof/>
          <w:szCs w:val="24"/>
          <w:u w:color="000000"/>
        </w:rPr>
        <w:drawing>
          <wp:anchor distT="0" distB="0" distL="114300" distR="114300" simplePos="0" relativeHeight="251764224" behindDoc="0" locked="0" layoutInCell="1" allowOverlap="1">
            <wp:simplePos x="0" y="0"/>
            <wp:positionH relativeFrom="column">
              <wp:align>left</wp:align>
            </wp:positionH>
            <wp:positionV relativeFrom="paragraph">
              <wp:align>top</wp:align>
            </wp:positionV>
            <wp:extent cx="2712275" cy="2707574"/>
            <wp:effectExtent l="19050" t="0" r="0" b="0"/>
            <wp:wrapSquare wrapText="bothSides"/>
            <wp:docPr id="4" name="Picture 1" descr="D:\Drosophila Schematic.png"/>
            <wp:cNvGraphicFramePr/>
            <a:graphic xmlns:a="http://schemas.openxmlformats.org/drawingml/2006/main">
              <a:graphicData uri="http://schemas.openxmlformats.org/drawingml/2006/picture">
                <pic:pic xmlns:pic="http://schemas.openxmlformats.org/drawingml/2006/picture">
                  <pic:nvPicPr>
                    <pic:cNvPr id="6" name="Picture 80" descr="D:\Drosophila Schematic.png"/>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712275" cy="2707574"/>
                    </a:xfrm>
                    <a:prstGeom prst="rect">
                      <a:avLst/>
                    </a:prstGeom>
                    <a:noFill/>
                    <a:ln>
                      <a:noFill/>
                    </a:ln>
                    <a:extLst>
                      <a:ext uri="{909E8E84-426E-40dd-AFC4-6F175D3DCCD1}">
                        <a14:hiddenFill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a:solidFill>
                            <a:srgbClr val="FFFFFF"/>
                          </a:solidFill>
                        </a14:hiddenFill>
                      </a:ext>
                      <a:ext uri="{91240B29-F687-4f45-9708-019B960494DF}">
                        <a14:hiddenLine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w="9525">
                          <a:solidFill>
                            <a:srgbClr val="000000"/>
                          </a:solidFill>
                          <a:miter lim="800000"/>
                          <a:headEnd/>
                          <a:tailEnd/>
                        </a14:hiddenLine>
                      </a:ext>
                    </a:extLst>
                  </pic:spPr>
                </pic:pic>
              </a:graphicData>
            </a:graphic>
          </wp:anchor>
        </w:drawing>
      </w:r>
      <w:r w:rsidR="004C159F">
        <w:rPr>
          <w:rFonts w:ascii="Times New Roman" w:hAnsi="Times New Roman"/>
          <w:b/>
          <w:szCs w:val="24"/>
          <w:u w:color="000000"/>
        </w:rPr>
        <w:t>Figure 1:</w:t>
      </w:r>
      <w:r w:rsidR="00452B41">
        <w:rPr>
          <w:rFonts w:ascii="Times New Roman" w:hAnsi="Times New Roman"/>
          <w:b/>
          <w:szCs w:val="24"/>
          <w:u w:color="000000"/>
        </w:rPr>
        <w:t xml:space="preserve"> Experimental Design.</w:t>
      </w:r>
      <w:r>
        <w:rPr>
          <w:rFonts w:ascii="Times New Roman" w:hAnsi="Times New Roman"/>
          <w:b/>
          <w:szCs w:val="24"/>
          <w:u w:color="000000"/>
        </w:rPr>
        <w:t xml:space="preserve"> </w:t>
      </w:r>
      <w:r>
        <w:rPr>
          <w:rFonts w:ascii="Times New Roman" w:hAnsi="Times New Roman"/>
          <w:szCs w:val="24"/>
          <w:u w:color="000000"/>
        </w:rPr>
        <w:t xml:space="preserve">F0 males were placed on diets. 14 days after diet they were either collected for assays or placed with control virgin females for breeding. Offspring produced were then placed on all diets. </w:t>
      </w:r>
    </w:p>
    <w:p w:rsidR="008146ED" w:rsidRDefault="008146ED" w:rsidP="00960966">
      <w:pPr>
        <w:pStyle w:val="FreeForm"/>
        <w:contextualSpacing/>
        <w:rPr>
          <w:rFonts w:ascii="Times New Roman" w:hAnsi="Times New Roman"/>
          <w:szCs w:val="24"/>
          <w:u w:color="000000"/>
        </w:rPr>
      </w:pPr>
    </w:p>
    <w:p w:rsidR="008146ED" w:rsidRDefault="008146ED" w:rsidP="00960966">
      <w:pPr>
        <w:pStyle w:val="FreeForm"/>
        <w:contextualSpacing/>
        <w:rPr>
          <w:rFonts w:ascii="Times New Roman" w:hAnsi="Times New Roman"/>
          <w:szCs w:val="24"/>
          <w:u w:color="000000"/>
        </w:rPr>
      </w:pPr>
    </w:p>
    <w:p w:rsidR="008146ED" w:rsidRDefault="008146ED" w:rsidP="00960966">
      <w:pPr>
        <w:pStyle w:val="FreeForm"/>
        <w:contextualSpacing/>
        <w:rPr>
          <w:rFonts w:ascii="Times New Roman" w:hAnsi="Times New Roman"/>
          <w:szCs w:val="24"/>
          <w:u w:color="000000"/>
        </w:rPr>
      </w:pPr>
    </w:p>
    <w:p w:rsidR="008146ED" w:rsidRDefault="008146ED" w:rsidP="00960966">
      <w:pPr>
        <w:pStyle w:val="FreeForm"/>
        <w:contextualSpacing/>
        <w:rPr>
          <w:rFonts w:ascii="Times New Roman" w:hAnsi="Times New Roman"/>
          <w:szCs w:val="24"/>
          <w:u w:color="000000"/>
        </w:rPr>
      </w:pPr>
    </w:p>
    <w:p w:rsidR="008146ED" w:rsidRDefault="008146ED" w:rsidP="00960966">
      <w:pPr>
        <w:pStyle w:val="FreeForm"/>
        <w:contextualSpacing/>
        <w:rPr>
          <w:rFonts w:ascii="Times New Roman" w:hAnsi="Times New Roman"/>
          <w:szCs w:val="24"/>
          <w:u w:color="000000"/>
        </w:rPr>
      </w:pPr>
    </w:p>
    <w:p w:rsidR="008146ED" w:rsidRDefault="008146ED" w:rsidP="00960966">
      <w:pPr>
        <w:pStyle w:val="FreeForm"/>
        <w:contextualSpacing/>
        <w:rPr>
          <w:rFonts w:ascii="Times New Roman" w:hAnsi="Times New Roman"/>
          <w:szCs w:val="24"/>
          <w:u w:color="000000"/>
        </w:rPr>
      </w:pPr>
    </w:p>
    <w:p w:rsidR="008146ED" w:rsidRDefault="008146ED" w:rsidP="00960966">
      <w:pPr>
        <w:pStyle w:val="FreeForm"/>
        <w:contextualSpacing/>
        <w:rPr>
          <w:rFonts w:ascii="Times New Roman" w:hAnsi="Times New Roman"/>
          <w:szCs w:val="24"/>
          <w:u w:color="000000"/>
        </w:rPr>
      </w:pPr>
    </w:p>
    <w:p w:rsidR="008146ED" w:rsidRPr="00960966" w:rsidRDefault="008146ED" w:rsidP="00960966">
      <w:pPr>
        <w:pStyle w:val="FreeForm"/>
        <w:contextualSpacing/>
        <w:rPr>
          <w:rFonts w:ascii="Times New Roman" w:hAnsi="Times New Roman"/>
          <w:szCs w:val="24"/>
          <w:u w:color="000000"/>
        </w:rPr>
      </w:pPr>
    </w:p>
    <w:p w:rsidR="00555EE5" w:rsidRDefault="00555EE5" w:rsidP="00E311B3">
      <w:pPr>
        <w:pStyle w:val="NormalWeb"/>
        <w:spacing w:before="0" w:beforeAutospacing="0" w:after="0" w:afterAutospacing="0" w:line="480" w:lineRule="auto"/>
        <w:contextualSpacing/>
        <w:rPr>
          <w:b/>
          <w:color w:val="000000"/>
          <w:u w:val="single"/>
        </w:rPr>
      </w:pPr>
      <w:r w:rsidRPr="00E311B3">
        <w:rPr>
          <w:b/>
          <w:color w:val="000000"/>
          <w:u w:val="single"/>
        </w:rPr>
        <w:lastRenderedPageBreak/>
        <w:t>Breeding</w:t>
      </w:r>
    </w:p>
    <w:p w:rsidR="00555EE5" w:rsidRDefault="00E311B3" w:rsidP="001B6F15">
      <w:pPr>
        <w:pStyle w:val="NormalWeb"/>
        <w:spacing w:before="0" w:beforeAutospacing="0" w:after="0" w:afterAutospacing="0" w:line="480" w:lineRule="auto"/>
        <w:contextualSpacing/>
        <w:rPr>
          <w:color w:val="000000"/>
        </w:rPr>
      </w:pPr>
      <w:r>
        <w:rPr>
          <w:color w:val="000000"/>
        </w:rPr>
        <w:t xml:space="preserve">The F1 generation was </w:t>
      </w:r>
      <w:r w:rsidR="001B6F15">
        <w:rPr>
          <w:color w:val="000000"/>
        </w:rPr>
        <w:t xml:space="preserve">produced through mating of F0 males of all groups and control virgin females. Groups of 5 males from each diet were placed in control diet vials with groups of 5 females for 4 days. After 4 days, males and females were removed from all mating vials and eggs were given time to develop. Upon eclosion, F1 flies from fathers on each diet group were separated into every diet group. Experiments </w:t>
      </w:r>
      <w:r w:rsidR="00EB46F4">
        <w:rPr>
          <w:color w:val="000000"/>
        </w:rPr>
        <w:t xml:space="preserve">were ran on control fathers (CF), </w:t>
      </w:r>
      <w:r w:rsidR="00B721D0">
        <w:rPr>
          <w:color w:val="000000"/>
        </w:rPr>
        <w:t xml:space="preserve">30% </w:t>
      </w:r>
      <w:r w:rsidR="00EB46F4">
        <w:rPr>
          <w:color w:val="000000"/>
        </w:rPr>
        <w:t>coconut oil fathers</w:t>
      </w:r>
      <w:r w:rsidR="00B721D0">
        <w:rPr>
          <w:color w:val="000000"/>
        </w:rPr>
        <w:t xml:space="preserve"> (FF), 1M sucrose fathers (SF), and exercise fathers (EF) along with their respective offspring control father offspring (CFO), 30% coconut oil fathers (FFO), 1M sucrose father offspring (SFO) and exercise father offspring (EFO). Data was compared among offspring and father groups.</w:t>
      </w:r>
      <w:r w:rsidR="001B6F15">
        <w:rPr>
          <w:color w:val="000000"/>
        </w:rPr>
        <w:t xml:space="preserve"> </w:t>
      </w:r>
    </w:p>
    <w:p w:rsidR="00B14B4C" w:rsidRDefault="006A0305" w:rsidP="006A0305">
      <w:pPr>
        <w:spacing w:line="480" w:lineRule="auto"/>
        <w:contextualSpacing/>
      </w:pPr>
      <w:r w:rsidRPr="00494759">
        <w:rPr>
          <w:b/>
          <w:bCs/>
          <w:u w:val="single"/>
        </w:rPr>
        <w:t>Exercise</w:t>
      </w:r>
      <w:r w:rsidR="000B28EB" w:rsidRPr="000B28EB">
        <w:rPr>
          <w:b/>
          <w:bCs/>
        </w:rPr>
        <w:t xml:space="preserve">                                                                                                                     </w:t>
      </w:r>
      <w:r w:rsidR="000B28EB">
        <w:t xml:space="preserve"> </w:t>
      </w:r>
    </w:p>
    <w:p w:rsidR="006A0305" w:rsidRPr="000B28EB" w:rsidRDefault="00B14B4C" w:rsidP="006A0305">
      <w:pPr>
        <w:spacing w:line="480" w:lineRule="auto"/>
        <w:contextualSpacing/>
      </w:pPr>
      <w:r>
        <w:t>Some D</w:t>
      </w:r>
      <w:r w:rsidR="006A0305" w:rsidRPr="00494759">
        <w:t xml:space="preserve">rosophila </w:t>
      </w:r>
      <w:r w:rsidR="006A0305">
        <w:t xml:space="preserve">on the </w:t>
      </w:r>
      <w:r>
        <w:t>control</w:t>
      </w:r>
      <w:r w:rsidR="006A0305">
        <w:t xml:space="preserve"> diet were subjected to an exercise regimen consisting of 1 hour of exercise for 6 consecutive days, starting on the day after eclosion. They were exercised using a power tower device, which works by </w:t>
      </w:r>
      <w:r w:rsidR="00F10110">
        <w:t xml:space="preserve">taking advantage of </w:t>
      </w:r>
      <w:r w:rsidR="006A0305">
        <w:t>Drosophila’s negative geotaxis</w:t>
      </w:r>
      <w:r w:rsidR="00B721D0">
        <w:t xml:space="preserve"> (fig. 2). </w:t>
      </w:r>
      <w:r w:rsidR="006A0305">
        <w:t xml:space="preserve">As soon as the flies climb to the top of their vials, the power tower exerts a force allowing the flies to be </w:t>
      </w:r>
      <w:r w:rsidR="00977BA3">
        <w:t>shaken</w:t>
      </w:r>
      <w:r w:rsidR="004E281B">
        <w:t xml:space="preserve"> </w:t>
      </w:r>
      <w:r w:rsidR="006A0305">
        <w:t>down, giving them</w:t>
      </w:r>
      <w:r w:rsidR="00977BA3">
        <w:t xml:space="preserve"> the opportunity to climb again. This process was continued </w:t>
      </w:r>
      <w:r w:rsidR="006A0305">
        <w:t xml:space="preserve">until time of exercise </w:t>
      </w:r>
      <w:r w:rsidR="00977BA3">
        <w:t>was</w:t>
      </w:r>
      <w:r w:rsidR="006A0305">
        <w:t xml:space="preserve"> complete. </w:t>
      </w:r>
      <w:r w:rsidR="004E281B">
        <w:t xml:space="preserve">On average, </w:t>
      </w:r>
      <w:r w:rsidR="006A0305">
        <w:t xml:space="preserve">Drosophila </w:t>
      </w:r>
      <w:r w:rsidR="00977BA3">
        <w:t>climbed ~</w:t>
      </w:r>
      <w:r w:rsidR="006A0305">
        <w:t xml:space="preserve">0.5 miles a day due to the exercise machine in addition to their normal climbing habits. </w:t>
      </w:r>
    </w:p>
    <w:p w:rsidR="00163AF8" w:rsidRPr="00494759" w:rsidRDefault="00163AF8" w:rsidP="00163AF8">
      <w:pPr>
        <w:spacing w:line="480" w:lineRule="auto"/>
        <w:contextualSpacing/>
        <w:rPr>
          <w:b/>
          <w:u w:val="single"/>
        </w:rPr>
      </w:pPr>
      <w:r>
        <w:rPr>
          <w:b/>
          <w:bCs/>
          <w:u w:val="single"/>
        </w:rPr>
        <w:t>Vertical Test</w:t>
      </w:r>
    </w:p>
    <w:p w:rsidR="00D30297" w:rsidRDefault="006A1C8E" w:rsidP="0059472E">
      <w:pPr>
        <w:spacing w:line="480" w:lineRule="auto"/>
        <w:contextualSpacing/>
      </w:pPr>
      <w:r>
        <w:t>Vertical test was completed every day for 14 days starting one day after eclosion</w:t>
      </w:r>
      <w:r w:rsidR="00011B54">
        <w:t xml:space="preserve">, and was performed on control flies as well as exercise flies before and after exercise. </w:t>
      </w:r>
      <w:r w:rsidR="00163AF8" w:rsidRPr="00494759">
        <w:t xml:space="preserve">Flies </w:t>
      </w:r>
      <w:r w:rsidR="00163AF8">
        <w:t>were</w:t>
      </w:r>
      <w:r w:rsidR="00163AF8" w:rsidRPr="00494759">
        <w:t xml:space="preserve"> transferred to empty vials plugged with cotton at the same mark. The vial </w:t>
      </w:r>
      <w:r w:rsidR="00163AF8">
        <w:t>was</w:t>
      </w:r>
      <w:r w:rsidR="00163AF8" w:rsidRPr="00494759">
        <w:t xml:space="preserve"> tapped down </w:t>
      </w:r>
      <w:r w:rsidR="00163AF8" w:rsidRPr="00494759">
        <w:lastRenderedPageBreak/>
        <w:t xml:space="preserve">to shake all flies to the bottom of the vial. A photograph </w:t>
      </w:r>
      <w:r w:rsidR="00163AF8">
        <w:t>was</w:t>
      </w:r>
      <w:r w:rsidR="00163AF8" w:rsidRPr="00494759">
        <w:t xml:space="preserve"> taken after 5 seconds to capture fly distribution within the vial to measure motor activity. Height climbed </w:t>
      </w:r>
      <w:r w:rsidR="00163AF8">
        <w:t>was</w:t>
      </w:r>
      <w:r w:rsidR="00163AF8" w:rsidRPr="00494759">
        <w:t xml:space="preserve"> measured in centimeters. A total of three images </w:t>
      </w:r>
      <w:r w:rsidR="00163AF8">
        <w:t>were</w:t>
      </w:r>
      <w:r w:rsidR="00163AF8" w:rsidRPr="00494759">
        <w:t xml:space="preserve"> taken of each vial. The average score </w:t>
      </w:r>
      <w:r w:rsidR="00163AF8">
        <w:t xml:space="preserve">(based on the ratio of height climbed over total height) </w:t>
      </w:r>
      <w:r w:rsidR="00163AF8" w:rsidRPr="00494759">
        <w:t xml:space="preserve">per vial </w:t>
      </w:r>
      <w:r w:rsidR="00163AF8">
        <w:t>was</w:t>
      </w:r>
      <w:r w:rsidR="00163AF8" w:rsidRPr="00494759">
        <w:t xml:space="preserve"> calculated from e</w:t>
      </w:r>
      <w:r w:rsidR="00163AF8">
        <w:t>ach image. The average score of</w:t>
      </w:r>
      <w:r w:rsidR="00163AF8" w:rsidRPr="00494759">
        <w:t xml:space="preserve"> the three images per each vial </w:t>
      </w:r>
      <w:r w:rsidR="00163AF8">
        <w:t>was</w:t>
      </w:r>
      <w:r w:rsidR="00163AF8" w:rsidRPr="00494759">
        <w:t xml:space="preserve"> used for statistical analysis. </w:t>
      </w:r>
    </w:p>
    <w:p w:rsidR="00F750BB" w:rsidRDefault="00F750BB" w:rsidP="0059472E">
      <w:pPr>
        <w:spacing w:line="480" w:lineRule="auto"/>
        <w:contextualSpacing/>
        <w:rPr>
          <w:b/>
          <w:bCs/>
          <w:u w:val="single"/>
        </w:rPr>
      </w:pPr>
      <w:r>
        <w:rPr>
          <w:b/>
          <w:bCs/>
          <w:noProof/>
          <w:u w:val="single"/>
        </w:rPr>
        <w:drawing>
          <wp:anchor distT="0" distB="0" distL="114300" distR="114300" simplePos="0" relativeHeight="251765248" behindDoc="0" locked="0" layoutInCell="1" allowOverlap="1">
            <wp:simplePos x="0" y="0"/>
            <wp:positionH relativeFrom="column">
              <wp:posOffset>19050</wp:posOffset>
            </wp:positionH>
            <wp:positionV relativeFrom="paragraph">
              <wp:posOffset>38100</wp:posOffset>
            </wp:positionV>
            <wp:extent cx="2590800" cy="3238500"/>
            <wp:effectExtent l="19050" t="0" r="0" b="0"/>
            <wp:wrapSquare wrapText="bothSides"/>
            <wp:docPr id="8" name="Picture 3" descr="K:\photo (2).JPG"/>
            <wp:cNvGraphicFramePr/>
            <a:graphic xmlns:a="http://schemas.openxmlformats.org/drawingml/2006/main">
              <a:graphicData uri="http://schemas.openxmlformats.org/drawingml/2006/picture">
                <pic:pic xmlns:pic="http://schemas.openxmlformats.org/drawingml/2006/picture">
                  <pic:nvPicPr>
                    <pic:cNvPr id="6" name="Picture 63" descr="K:\photo (2).JPG"/>
                    <pic:cNvPicPr>
                      <a:picLocks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590800" cy="3238500"/>
                    </a:xfrm>
                    <a:prstGeom prst="rect">
                      <a:avLst/>
                    </a:prstGeom>
                    <a:noFill/>
                    <a:ln>
                      <a:noFill/>
                    </a:ln>
                    <a:effectLst>
                      <a:softEdge rad="127000"/>
                    </a:effectLst>
                    <a:extLst>
                      <a:ext uri="{909E8E84-426E-40dd-AFC4-6F175D3DCCD1}">
                        <a14:hiddenFill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a:solidFill>
                            <a:srgbClr val="FFFFFF"/>
                          </a:solidFill>
                        </a14:hiddenFill>
                      </a:ext>
                      <a:ext uri="{91240B29-F687-4f45-9708-019B960494DF}">
                        <a14:hiddenLine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w="9525">
                          <a:solidFill>
                            <a:srgbClr val="000000"/>
                          </a:solidFill>
                          <a:miter lim="800000"/>
                          <a:headEnd/>
                          <a:tailEnd/>
                        </a14:hiddenLine>
                      </a:ext>
                    </a:extLst>
                  </pic:spPr>
                </pic:pic>
              </a:graphicData>
            </a:graphic>
          </wp:anchor>
        </w:drawing>
      </w:r>
    </w:p>
    <w:p w:rsidR="00F750BB" w:rsidRPr="00F750BB" w:rsidRDefault="004C159F" w:rsidP="00F750BB">
      <w:pPr>
        <w:contextualSpacing/>
        <w:rPr>
          <w:bCs/>
        </w:rPr>
      </w:pPr>
      <w:r>
        <w:rPr>
          <w:b/>
          <w:bCs/>
        </w:rPr>
        <w:t>Figure 2:</w:t>
      </w:r>
      <w:r w:rsidR="00F750BB">
        <w:rPr>
          <w:b/>
          <w:bCs/>
        </w:rPr>
        <w:t xml:space="preserve"> Power Tower</w:t>
      </w:r>
      <w:r w:rsidR="00452B41">
        <w:rPr>
          <w:b/>
          <w:bCs/>
        </w:rPr>
        <w:t>.</w:t>
      </w:r>
      <w:r w:rsidR="00F750BB">
        <w:rPr>
          <w:bCs/>
        </w:rPr>
        <w:t xml:space="preserve"> This power tower works using Drosophila’s negative geotaxis. The time it took for them to climb to the top of the vial was measured and the wheel was set to drop </w:t>
      </w:r>
      <w:r w:rsidR="005E6375">
        <w:rPr>
          <w:bCs/>
        </w:rPr>
        <w:t>every 6 seconds</w:t>
      </w:r>
      <w:r w:rsidR="00F750BB">
        <w:rPr>
          <w:bCs/>
        </w:rPr>
        <w:t xml:space="preserve"> for the duration of exercise. </w:t>
      </w:r>
    </w:p>
    <w:p w:rsidR="00F750BB" w:rsidRDefault="00F750BB" w:rsidP="0059472E">
      <w:pPr>
        <w:spacing w:line="480" w:lineRule="auto"/>
        <w:contextualSpacing/>
        <w:rPr>
          <w:b/>
          <w:bCs/>
          <w:u w:val="single"/>
        </w:rPr>
      </w:pPr>
    </w:p>
    <w:p w:rsidR="00F750BB" w:rsidRDefault="00F750BB" w:rsidP="0059472E">
      <w:pPr>
        <w:spacing w:line="480" w:lineRule="auto"/>
        <w:contextualSpacing/>
        <w:rPr>
          <w:b/>
          <w:bCs/>
          <w:u w:val="single"/>
        </w:rPr>
      </w:pPr>
    </w:p>
    <w:p w:rsidR="00F750BB" w:rsidRDefault="00F750BB" w:rsidP="0059472E">
      <w:pPr>
        <w:spacing w:line="480" w:lineRule="auto"/>
        <w:contextualSpacing/>
        <w:rPr>
          <w:b/>
          <w:bCs/>
          <w:u w:val="single"/>
        </w:rPr>
      </w:pPr>
    </w:p>
    <w:p w:rsidR="00F750BB" w:rsidRDefault="00F750BB" w:rsidP="0059472E">
      <w:pPr>
        <w:spacing w:line="480" w:lineRule="auto"/>
        <w:contextualSpacing/>
        <w:rPr>
          <w:b/>
          <w:bCs/>
          <w:u w:val="single"/>
        </w:rPr>
      </w:pPr>
    </w:p>
    <w:p w:rsidR="00F750BB" w:rsidRDefault="00F750BB" w:rsidP="0059472E">
      <w:pPr>
        <w:spacing w:line="480" w:lineRule="auto"/>
        <w:contextualSpacing/>
        <w:rPr>
          <w:b/>
          <w:bCs/>
          <w:u w:val="single"/>
        </w:rPr>
      </w:pPr>
    </w:p>
    <w:p w:rsidR="00F750BB" w:rsidRDefault="00F750BB" w:rsidP="0059472E">
      <w:pPr>
        <w:spacing w:line="480" w:lineRule="auto"/>
        <w:contextualSpacing/>
        <w:rPr>
          <w:b/>
          <w:bCs/>
          <w:u w:val="single"/>
        </w:rPr>
      </w:pPr>
    </w:p>
    <w:p w:rsidR="00B721D0" w:rsidRDefault="00B721D0" w:rsidP="0059472E">
      <w:pPr>
        <w:spacing w:line="480" w:lineRule="auto"/>
        <w:contextualSpacing/>
        <w:rPr>
          <w:b/>
          <w:bCs/>
          <w:u w:val="single"/>
        </w:rPr>
      </w:pPr>
    </w:p>
    <w:p w:rsidR="0059472E" w:rsidRPr="00494759" w:rsidRDefault="00CA0CCE" w:rsidP="0059472E">
      <w:pPr>
        <w:spacing w:line="480" w:lineRule="auto"/>
        <w:contextualSpacing/>
        <w:rPr>
          <w:b/>
          <w:u w:val="single"/>
        </w:rPr>
      </w:pPr>
      <w:r>
        <w:rPr>
          <w:b/>
          <w:bCs/>
          <w:u w:val="single"/>
        </w:rPr>
        <w:t>Sample collection</w:t>
      </w:r>
      <w:r w:rsidR="0059472E" w:rsidRPr="00494759">
        <w:rPr>
          <w:b/>
          <w:bCs/>
          <w:u w:val="single"/>
        </w:rPr>
        <w:t>/ Weight Monitoring</w:t>
      </w:r>
      <w:r w:rsidR="0059472E" w:rsidRPr="00494759">
        <w:rPr>
          <w:b/>
          <w:u w:val="single"/>
        </w:rPr>
        <w:t xml:space="preserve"> </w:t>
      </w:r>
    </w:p>
    <w:p w:rsidR="0059472E" w:rsidRPr="00494759" w:rsidRDefault="0059472E" w:rsidP="0059472E">
      <w:pPr>
        <w:spacing w:line="480" w:lineRule="auto"/>
        <w:contextualSpacing/>
      </w:pPr>
      <w:r w:rsidRPr="00494759">
        <w:t xml:space="preserve">Flies </w:t>
      </w:r>
      <w:r w:rsidR="001F2F2E">
        <w:t>were</w:t>
      </w:r>
      <w:r w:rsidRPr="00494759">
        <w:t xml:space="preserve"> collected aft</w:t>
      </w:r>
      <w:r>
        <w:t xml:space="preserve">er 14 days of diet or exercise. </w:t>
      </w:r>
      <w:r w:rsidR="00CA0CCE">
        <w:t>Empty</w:t>
      </w:r>
      <w:r w:rsidRPr="00494759">
        <w:t xml:space="preserve"> Eppendorf tubes </w:t>
      </w:r>
      <w:r>
        <w:t>were</w:t>
      </w:r>
      <w:r w:rsidRPr="00494759">
        <w:t xml:space="preserve"> weighed and </w:t>
      </w:r>
      <w:r w:rsidR="00CA0CCE">
        <w:t>5-15 flies anesthetized with CO</w:t>
      </w:r>
      <w:r w:rsidR="00CA0CCE" w:rsidRPr="0063678F">
        <w:rPr>
          <w:vertAlign w:val="subscript"/>
        </w:rPr>
        <w:t xml:space="preserve">2 </w:t>
      </w:r>
      <w:r w:rsidR="00CA0CCE">
        <w:t xml:space="preserve">were placed in the tube and then weighed to determine the average weight of the group of flies. Weight was recorded in mg/fly. Immediately after weighing flies they were frozen in liquid nitrogen and stored in </w:t>
      </w:r>
      <w:r w:rsidR="00CA0CCE" w:rsidRPr="00494759">
        <w:t>-80 °C</w:t>
      </w:r>
      <w:r w:rsidR="00CA0CCE">
        <w:t>.</w:t>
      </w:r>
      <w:r w:rsidR="00CA0CCE" w:rsidRPr="00494759">
        <w:t xml:space="preserve"> </w:t>
      </w:r>
    </w:p>
    <w:p w:rsidR="0059472E" w:rsidRPr="00494759" w:rsidRDefault="0059472E" w:rsidP="0059472E">
      <w:pPr>
        <w:spacing w:line="480" w:lineRule="auto"/>
        <w:contextualSpacing/>
        <w:rPr>
          <w:b/>
          <w:u w:val="single"/>
        </w:rPr>
      </w:pPr>
      <w:r w:rsidRPr="00494759">
        <w:rPr>
          <w:b/>
          <w:bCs/>
          <w:u w:val="single"/>
        </w:rPr>
        <w:t>Sample preparation</w:t>
      </w:r>
      <w:r w:rsidRPr="00494759">
        <w:rPr>
          <w:b/>
          <w:u w:val="single"/>
        </w:rPr>
        <w:t xml:space="preserve"> </w:t>
      </w:r>
    </w:p>
    <w:p w:rsidR="0059472E" w:rsidRPr="00494759" w:rsidRDefault="0059472E" w:rsidP="0059472E">
      <w:pPr>
        <w:spacing w:line="480" w:lineRule="auto"/>
        <w:contextualSpacing/>
      </w:pPr>
      <w:r>
        <w:t>5</w:t>
      </w:r>
      <w:r w:rsidRPr="00494759">
        <w:t xml:space="preserve"> flies </w:t>
      </w:r>
      <w:r w:rsidR="00CA0CCE">
        <w:t xml:space="preserve">were </w:t>
      </w:r>
      <w:r>
        <w:t xml:space="preserve">homogenized </w:t>
      </w:r>
      <w:r w:rsidR="00A70CC5">
        <w:t xml:space="preserve">using a Tissue Tearer hand-held homogenizer </w:t>
      </w:r>
      <w:r>
        <w:t>in 0.5</w:t>
      </w:r>
      <w:r w:rsidRPr="00494759">
        <w:t>mL of PBS 0.05% Triton Buffer</w:t>
      </w:r>
      <w:r w:rsidR="00A70CC5">
        <w:t xml:space="preserve">. The homogenization consisted of </w:t>
      </w:r>
      <w:r w:rsidR="00CA0CCE">
        <w:t>30 seconds</w:t>
      </w:r>
      <w:r w:rsidR="00A70CC5">
        <w:t xml:space="preserve"> pulse at </w:t>
      </w:r>
      <w:r w:rsidR="002037B3">
        <w:t>25</w:t>
      </w:r>
      <w:r w:rsidR="00BE5ECC">
        <w:t>000RPM</w:t>
      </w:r>
      <w:r w:rsidR="00CA0CCE">
        <w:t xml:space="preserve">, </w:t>
      </w:r>
      <w:r w:rsidR="00CA0CCE">
        <w:lastRenderedPageBreak/>
        <w:t xml:space="preserve">followed </w:t>
      </w:r>
      <w:r w:rsidR="00A70CC5">
        <w:t>by</w:t>
      </w:r>
      <w:r w:rsidR="00A47CA3">
        <w:t xml:space="preserve"> </w:t>
      </w:r>
      <w:r w:rsidR="00CA0CCE">
        <w:t xml:space="preserve">a 5 second break, and then a repetition </w:t>
      </w:r>
      <w:r w:rsidR="00A47CA3">
        <w:t xml:space="preserve">by </w:t>
      </w:r>
      <w:r w:rsidR="00CA0CCE">
        <w:t xml:space="preserve">10 seconds </w:t>
      </w:r>
      <w:r w:rsidR="00A47CA3">
        <w:t>pulses</w:t>
      </w:r>
      <w:r w:rsidR="00CA0CCE">
        <w:t xml:space="preserve"> with 5 second breaks </w:t>
      </w:r>
      <w:r w:rsidR="00A47CA3">
        <w:t xml:space="preserve">for a total period of </w:t>
      </w:r>
      <w:r w:rsidR="00CA0CCE">
        <w:t xml:space="preserve">1 </w:t>
      </w:r>
      <w:r w:rsidR="00A47CA3">
        <w:t>min.</w:t>
      </w:r>
      <w:r w:rsidR="00CA0CCE">
        <w:t xml:space="preserve"> After homogeniz</w:t>
      </w:r>
      <w:r w:rsidR="00A47CA3">
        <w:t xml:space="preserve">ation, </w:t>
      </w:r>
      <w:r w:rsidR="00CA0CCE">
        <w:t>t</w:t>
      </w:r>
      <w:r w:rsidRPr="00494759">
        <w:t xml:space="preserve">he samples </w:t>
      </w:r>
      <w:r w:rsidR="00CA0CCE">
        <w:t>were</w:t>
      </w:r>
      <w:r w:rsidRPr="00494759">
        <w:t xml:space="preserve"> centrifuged at </w:t>
      </w:r>
      <w:r w:rsidR="00A47CA3" w:rsidRPr="00494759">
        <w:t>4500RPM</w:t>
      </w:r>
      <w:r w:rsidR="00A47CA3">
        <w:t>,</w:t>
      </w:r>
      <w:r w:rsidR="00A47CA3" w:rsidRPr="00494759">
        <w:t xml:space="preserve"> </w:t>
      </w:r>
      <w:r w:rsidRPr="00494759">
        <w:t>4</w:t>
      </w:r>
      <w:r w:rsidR="006D2661">
        <w:t xml:space="preserve"> </w:t>
      </w:r>
      <w:r w:rsidRPr="00494759">
        <w:t xml:space="preserve">ºC for 15 minutes. The clear fraction of homogenate (supernatant) was transferred to clean Eppendorf tubes and </w:t>
      </w:r>
      <w:r w:rsidR="00CA0CCE">
        <w:t xml:space="preserve">was either immediately </w:t>
      </w:r>
      <w:r w:rsidRPr="00494759">
        <w:t xml:space="preserve">used </w:t>
      </w:r>
      <w:r>
        <w:t>fo</w:t>
      </w:r>
      <w:r w:rsidR="00CA0CCE">
        <w:t>r biochemical assays, or stored in -</w:t>
      </w:r>
      <w:r w:rsidR="006D2661">
        <w:t xml:space="preserve">80 </w:t>
      </w:r>
      <w:r w:rsidR="006D2661" w:rsidRPr="00494759">
        <w:t>°C</w:t>
      </w:r>
      <w:r w:rsidR="006D2661">
        <w:t xml:space="preserve"> for no longer than a week before use in biochemical assays. </w:t>
      </w:r>
    </w:p>
    <w:p w:rsidR="0059472E" w:rsidRPr="00494759" w:rsidRDefault="00A60AA8" w:rsidP="0059472E">
      <w:pPr>
        <w:spacing w:line="480" w:lineRule="auto"/>
        <w:contextualSpacing/>
        <w:rPr>
          <w:b/>
          <w:u w:val="single"/>
        </w:rPr>
      </w:pPr>
      <w:r>
        <w:rPr>
          <w:b/>
          <w:bCs/>
          <w:u w:val="single"/>
        </w:rPr>
        <w:t>Triglyceride</w:t>
      </w:r>
      <w:r w:rsidR="00C3751D">
        <w:rPr>
          <w:b/>
          <w:bCs/>
          <w:u w:val="single"/>
        </w:rPr>
        <w:t xml:space="preserve"> A</w:t>
      </w:r>
      <w:r w:rsidR="00426959">
        <w:rPr>
          <w:b/>
          <w:bCs/>
          <w:u w:val="single"/>
        </w:rPr>
        <w:t>ssay</w:t>
      </w:r>
      <w:r w:rsidR="0059472E" w:rsidRPr="00494759">
        <w:rPr>
          <w:b/>
          <w:u w:val="single"/>
        </w:rPr>
        <w:t xml:space="preserve"> </w:t>
      </w:r>
    </w:p>
    <w:p w:rsidR="0059472E" w:rsidRPr="00494759" w:rsidRDefault="006D2661" w:rsidP="0059472E">
      <w:pPr>
        <w:spacing w:line="480" w:lineRule="auto"/>
        <w:contextualSpacing/>
      </w:pPr>
      <w:r>
        <w:t xml:space="preserve">The </w:t>
      </w:r>
      <w:r w:rsidR="0059472E" w:rsidRPr="00494759">
        <w:t>Thermo Scientific Infinity Triglycerides kit</w:t>
      </w:r>
      <w:r w:rsidR="001D3D06">
        <w:t xml:space="preserve"> (Cat # TR-22421, Fisher Scientific, Waltham, MA) </w:t>
      </w:r>
      <w:r w:rsidR="00977BA3">
        <w:t>was</w:t>
      </w:r>
      <w:r w:rsidR="00647497">
        <w:t xml:space="preserve"> used for triglycerides a</w:t>
      </w:r>
      <w:r w:rsidR="0059472E" w:rsidRPr="00494759">
        <w:t>ssay</w:t>
      </w:r>
      <w:r w:rsidR="001B6F15">
        <w:t>s</w:t>
      </w:r>
      <w:r w:rsidR="0059472E" w:rsidRPr="00494759">
        <w:t xml:space="preserve">. Each sample </w:t>
      </w:r>
      <w:r>
        <w:t>was</w:t>
      </w:r>
      <w:r w:rsidR="0059472E" w:rsidRPr="00494759">
        <w:t xml:space="preserve"> prepared in duplicates and each averaged value </w:t>
      </w:r>
      <w:r>
        <w:t>was</w:t>
      </w:r>
      <w:r w:rsidR="0059472E" w:rsidRPr="00494759">
        <w:t xml:space="preserve"> used for statistical analysis.100µl of diluted supernatant </w:t>
      </w:r>
      <w:r w:rsidR="001B6F15">
        <w:t xml:space="preserve">was </w:t>
      </w:r>
      <w:r w:rsidR="0059472E" w:rsidRPr="00494759">
        <w:t>then added to 900 µl of triglyceride reagent</w:t>
      </w:r>
      <w:r w:rsidR="00B721D0">
        <w:t xml:space="preserve"> (1:10 dilution) </w:t>
      </w:r>
      <w:r w:rsidR="0059472E" w:rsidRPr="00494759">
        <w:t xml:space="preserve">and incubated </w:t>
      </w:r>
      <w:r w:rsidR="001B6F15">
        <w:t>for</w:t>
      </w:r>
      <w:r w:rsidR="00B721D0">
        <w:t xml:space="preserve"> </w:t>
      </w:r>
      <w:r w:rsidR="001B6F15">
        <w:t>10 minutes at 37 ºC in a</w:t>
      </w:r>
      <w:r w:rsidR="0059472E" w:rsidRPr="00494759">
        <w:t xml:space="preserve"> water bath. The spectro</w:t>
      </w:r>
      <w:r w:rsidR="00CA3B63">
        <w:t>photo</w:t>
      </w:r>
      <w:r w:rsidR="0059472E" w:rsidRPr="00494759">
        <w:t xml:space="preserve">metry readings </w:t>
      </w:r>
      <w:r w:rsidR="001B6F15">
        <w:t>were</w:t>
      </w:r>
      <w:r w:rsidR="0059472E" w:rsidRPr="00494759">
        <w:t xml:space="preserve"> taken at 550 nm. Standards </w:t>
      </w:r>
      <w:r w:rsidR="001B6F15">
        <w:t>were</w:t>
      </w:r>
      <w:r w:rsidR="0059472E" w:rsidRPr="00494759">
        <w:t xml:space="preserve"> prepared using triglyceride standard at concentrations 0.5 mg/mL, 0.25 mg/mL, 0.125 mg/mL, and 0.0625 mg/</w:t>
      </w:r>
      <w:r w:rsidR="00977BA3" w:rsidRPr="00494759">
        <w:t>mL</w:t>
      </w:r>
      <w:r w:rsidR="00977BA3">
        <w:t>. The linear r</w:t>
      </w:r>
      <w:r w:rsidR="0059472E" w:rsidRPr="00494759">
        <w:t xml:space="preserve">egression </w:t>
      </w:r>
      <w:r w:rsidR="001B6F15">
        <w:t>was</w:t>
      </w:r>
      <w:r w:rsidR="0059472E" w:rsidRPr="00494759">
        <w:t xml:space="preserve"> used to calculate triglyceride concentration in mg/mL, and results </w:t>
      </w:r>
      <w:r w:rsidR="001B6F15">
        <w:t>were</w:t>
      </w:r>
      <w:r w:rsidR="0059472E" w:rsidRPr="00494759">
        <w:t xml:space="preserve"> calculated to reflect triglycerides concentration in µg / fly.</w:t>
      </w:r>
    </w:p>
    <w:p w:rsidR="0059472E" w:rsidRPr="00494759" w:rsidRDefault="00C3751D" w:rsidP="0059472E">
      <w:pPr>
        <w:spacing w:line="480" w:lineRule="auto"/>
        <w:contextualSpacing/>
        <w:rPr>
          <w:b/>
          <w:u w:val="single"/>
        </w:rPr>
      </w:pPr>
      <w:r>
        <w:rPr>
          <w:b/>
          <w:bCs/>
          <w:u w:val="single"/>
        </w:rPr>
        <w:t>Glucose A</w:t>
      </w:r>
      <w:r w:rsidR="00426959">
        <w:rPr>
          <w:b/>
          <w:bCs/>
          <w:u w:val="single"/>
        </w:rPr>
        <w:t>ssay</w:t>
      </w:r>
      <w:r w:rsidR="0059472E" w:rsidRPr="00494759">
        <w:rPr>
          <w:b/>
          <w:u w:val="single"/>
        </w:rPr>
        <w:t xml:space="preserve"> </w:t>
      </w:r>
    </w:p>
    <w:p w:rsidR="0059472E" w:rsidRPr="00494759" w:rsidRDefault="0059472E" w:rsidP="0059472E">
      <w:pPr>
        <w:spacing w:line="480" w:lineRule="auto"/>
        <w:contextualSpacing/>
      </w:pPr>
      <w:r w:rsidRPr="00494759">
        <w:t>Pointe Scientific Glucose Oxidase Reagent</w:t>
      </w:r>
      <w:r w:rsidR="001D3D06">
        <w:t xml:space="preserve"> (Cat # G7521, Pointe Scientific INC, Canton, MI) </w:t>
      </w:r>
      <w:r w:rsidRPr="00494759">
        <w:t xml:space="preserve">set </w:t>
      </w:r>
      <w:r w:rsidR="001B6F15">
        <w:t>was</w:t>
      </w:r>
      <w:r w:rsidRPr="00494759">
        <w:t xml:space="preserve"> used for glucose assays. Each sample </w:t>
      </w:r>
      <w:r w:rsidR="001B6F15">
        <w:t>was</w:t>
      </w:r>
      <w:r w:rsidRPr="00494759">
        <w:t xml:space="preserve"> prepared in duplicates and averaged values </w:t>
      </w:r>
      <w:r w:rsidR="001B6F15">
        <w:t>were</w:t>
      </w:r>
      <w:r w:rsidRPr="00494759">
        <w:t xml:space="preserve"> used for statistical analysis. 10µl of undiluted supernatant </w:t>
      </w:r>
      <w:r w:rsidR="001B6F15">
        <w:t>was</w:t>
      </w:r>
      <w:r w:rsidRPr="00494759">
        <w:t xml:space="preserve"> added to 100 µl of glucose reagent and incubated for 5 minutes at 37 ºC on water bath. The spectro</w:t>
      </w:r>
      <w:r w:rsidR="00CA3B63">
        <w:t>photo</w:t>
      </w:r>
      <w:r w:rsidRPr="00494759">
        <w:t xml:space="preserve">metry readings </w:t>
      </w:r>
      <w:r w:rsidR="001B6F15">
        <w:t>were</w:t>
      </w:r>
      <w:r w:rsidRPr="00494759">
        <w:t xml:space="preserve"> taken at 500 nm. Standards </w:t>
      </w:r>
      <w:r w:rsidR="001B6F15">
        <w:t>were</w:t>
      </w:r>
      <w:r w:rsidRPr="00494759">
        <w:t xml:space="preserve"> prepared using glucose at concentrations 0.5 mg/mL, 0.25 mg/mL, 0.1</w:t>
      </w:r>
      <w:r w:rsidR="00977BA3">
        <w:t>25mg/mL, and 0.0625 mg/mL. The linear r</w:t>
      </w:r>
      <w:r w:rsidRPr="00494759">
        <w:t xml:space="preserve">egression </w:t>
      </w:r>
      <w:r w:rsidR="001B6F15">
        <w:t>was</w:t>
      </w:r>
      <w:r w:rsidRPr="00494759">
        <w:t xml:space="preserve"> used to </w:t>
      </w:r>
      <w:r w:rsidRPr="00494759">
        <w:lastRenderedPageBreak/>
        <w:t xml:space="preserve">calculate glucose concentration in mg/ml, and results </w:t>
      </w:r>
      <w:r w:rsidR="001B6F15">
        <w:t>were</w:t>
      </w:r>
      <w:r w:rsidRPr="00494759">
        <w:t xml:space="preserve"> calculated to reflect glucose concentration in µg / fly.</w:t>
      </w:r>
    </w:p>
    <w:p w:rsidR="0059472E" w:rsidRPr="00494759" w:rsidRDefault="00C3751D" w:rsidP="0059472E">
      <w:pPr>
        <w:spacing w:line="480" w:lineRule="auto"/>
        <w:contextualSpacing/>
        <w:rPr>
          <w:b/>
          <w:u w:val="single"/>
        </w:rPr>
      </w:pPr>
      <w:r>
        <w:rPr>
          <w:b/>
          <w:bCs/>
          <w:u w:val="single"/>
        </w:rPr>
        <w:t>Trehalose A</w:t>
      </w:r>
      <w:r w:rsidR="00426959">
        <w:rPr>
          <w:b/>
          <w:bCs/>
          <w:u w:val="single"/>
        </w:rPr>
        <w:t>ssay</w:t>
      </w:r>
      <w:r w:rsidR="0059472E" w:rsidRPr="00494759">
        <w:rPr>
          <w:b/>
          <w:u w:val="single"/>
        </w:rPr>
        <w:t xml:space="preserve"> </w:t>
      </w:r>
    </w:p>
    <w:p w:rsidR="0059472E" w:rsidRDefault="0059472E" w:rsidP="0059472E">
      <w:pPr>
        <w:spacing w:line="480" w:lineRule="auto"/>
        <w:contextualSpacing/>
      </w:pPr>
      <w:r w:rsidRPr="00494759">
        <w:t xml:space="preserve">Trehalase from porcine kidney from Sigma Life Sciences </w:t>
      </w:r>
      <w:r w:rsidR="001D3D06">
        <w:t xml:space="preserve">(Cat # 9025-52-9, Sigma, Aldrich, St. Louis, MO) </w:t>
      </w:r>
      <w:r w:rsidRPr="00494759">
        <w:t xml:space="preserve">and Pointe Scientific INC. Glucose Oxidase Reagent set </w:t>
      </w:r>
      <w:r w:rsidR="001B6F15">
        <w:t>was</w:t>
      </w:r>
      <w:r w:rsidR="00B721D0">
        <w:t xml:space="preserve"> used for trehalose a</w:t>
      </w:r>
      <w:r w:rsidRPr="00494759">
        <w:t>ssay</w:t>
      </w:r>
      <w:r w:rsidR="00B721D0">
        <w:t>s</w:t>
      </w:r>
      <w:r w:rsidRPr="00494759">
        <w:t xml:space="preserve">. Each sample </w:t>
      </w:r>
      <w:r w:rsidR="001B6F15">
        <w:t>was</w:t>
      </w:r>
      <w:r w:rsidRPr="00494759">
        <w:t xml:space="preserve"> prepared in duplicates and averaged value</w:t>
      </w:r>
      <w:r w:rsidR="001B6F15">
        <w:t>s</w:t>
      </w:r>
      <w:r w:rsidRPr="00494759">
        <w:t xml:space="preserve"> </w:t>
      </w:r>
      <w:r w:rsidR="001B6F15">
        <w:t>were</w:t>
      </w:r>
      <w:r w:rsidRPr="00494759">
        <w:t xml:space="preserve"> used for statistical analysis.100µl of supernatant </w:t>
      </w:r>
      <w:r w:rsidR="001B6F15">
        <w:t>was</w:t>
      </w:r>
      <w:r w:rsidRPr="00494759">
        <w:t xml:space="preserve"> added to 100 µl of PBS </w:t>
      </w:r>
      <w:r w:rsidR="00B721D0">
        <w:t>0.05% triton buffer with added t</w:t>
      </w:r>
      <w:r w:rsidRPr="00494759">
        <w:t>rehalase (3.33 µl /mL) and</w:t>
      </w:r>
      <w:r w:rsidR="001B6F15">
        <w:t xml:space="preserve"> incubated for 1 hour at 37 °C i</w:t>
      </w:r>
      <w:r w:rsidRPr="00494759">
        <w:t>n</w:t>
      </w:r>
      <w:r w:rsidR="001B6F15">
        <w:t xml:space="preserve"> a</w:t>
      </w:r>
      <w:r w:rsidRPr="00494759">
        <w:t xml:space="preserve"> water bath. After 1 hour </w:t>
      </w:r>
      <w:r w:rsidR="001B6F15">
        <w:t>of incubation, 10µl of sample was</w:t>
      </w:r>
      <w:r w:rsidRPr="00494759">
        <w:t xml:space="preserve"> added to 1000 µl of glucose reagent and </w:t>
      </w:r>
      <w:r w:rsidR="00D35D64">
        <w:t xml:space="preserve">was </w:t>
      </w:r>
      <w:r w:rsidR="00D07107">
        <w:t>incubated</w:t>
      </w:r>
      <w:r w:rsidRPr="00494759">
        <w:t xml:space="preserve"> for 5 minutes at 37 ºC</w:t>
      </w:r>
      <w:r w:rsidR="001B6F15">
        <w:t xml:space="preserve"> in a</w:t>
      </w:r>
      <w:r w:rsidRPr="00494759">
        <w:t xml:space="preserve"> water bath. T</w:t>
      </w:r>
      <w:r w:rsidR="001B6F15">
        <w:t>he spectro</w:t>
      </w:r>
      <w:r w:rsidR="00CA3B63">
        <w:t>photo</w:t>
      </w:r>
      <w:r w:rsidR="001B6F15">
        <w:t>metry readings were</w:t>
      </w:r>
      <w:r w:rsidRPr="00494759">
        <w:t xml:space="preserve"> ta</w:t>
      </w:r>
      <w:r w:rsidR="001B6F15">
        <w:t>ken at 500 nm. Standards were</w:t>
      </w:r>
      <w:r w:rsidRPr="00494759">
        <w:t xml:space="preserve"> prepared using glucose at concentrations 0.5 mg/mL, 0.25 mg/mL, 0.125mg/mL, and 0.0625 mg/m</w:t>
      </w:r>
      <w:r w:rsidR="00B721D0">
        <w:t>L. The linear r</w:t>
      </w:r>
      <w:r w:rsidR="001B6F15">
        <w:t>egression was</w:t>
      </w:r>
      <w:r w:rsidRPr="00494759">
        <w:t xml:space="preserve"> used to calculate </w:t>
      </w:r>
      <w:r w:rsidR="00E401FB">
        <w:t>trehalose</w:t>
      </w:r>
      <w:r w:rsidRPr="00494759">
        <w:t xml:space="preserve"> concentration in mg/m</w:t>
      </w:r>
      <w:r w:rsidR="001B6F15">
        <w:t>l, and results were</w:t>
      </w:r>
      <w:r w:rsidRPr="00494759">
        <w:t xml:space="preserve"> calculated to reflect </w:t>
      </w:r>
      <w:r w:rsidR="005D580C">
        <w:t>trehalose</w:t>
      </w:r>
      <w:r w:rsidRPr="00494759">
        <w:t xml:space="preserve"> concentration in µg / fly</w:t>
      </w:r>
      <w:r w:rsidR="00B14B4C">
        <w:t xml:space="preserve"> (GraphPad Prism 6, GraphPad, La Jolla, CA).</w:t>
      </w:r>
    </w:p>
    <w:p w:rsidR="0063678F" w:rsidRPr="00494759" w:rsidRDefault="0063678F" w:rsidP="0063678F">
      <w:pPr>
        <w:spacing w:line="480" w:lineRule="auto"/>
        <w:contextualSpacing/>
        <w:rPr>
          <w:u w:val="single"/>
        </w:rPr>
      </w:pPr>
      <w:r w:rsidRPr="00494759">
        <w:rPr>
          <w:b/>
          <w:bCs/>
          <w:u w:val="single"/>
        </w:rPr>
        <w:t>Cardiovascular Health</w:t>
      </w:r>
    </w:p>
    <w:p w:rsidR="00BE5ECC" w:rsidRPr="0028305F" w:rsidRDefault="0063678F" w:rsidP="0028305F">
      <w:pPr>
        <w:shd w:val="clear" w:color="auto" w:fill="FFFFFF"/>
        <w:spacing w:line="480" w:lineRule="auto"/>
        <w:contextualSpacing/>
        <w:rPr>
          <w:color w:val="000000"/>
        </w:rPr>
      </w:pPr>
      <w:r w:rsidRPr="00494759">
        <w:t xml:space="preserve">Drosophila </w:t>
      </w:r>
      <w:r w:rsidR="00B322DD" w:rsidRPr="00B322DD">
        <w:t>melanogaster</w:t>
      </w:r>
      <w:r w:rsidR="00FE4C4B">
        <w:t xml:space="preserve"> </w:t>
      </w:r>
      <w:r w:rsidRPr="00B322DD">
        <w:t>were</w:t>
      </w:r>
      <w:r w:rsidR="00D30F19">
        <w:t xml:space="preserve"> </w:t>
      </w:r>
      <w:r w:rsidRPr="00494759">
        <w:t xml:space="preserve">assessed for cardiovascular health </w:t>
      </w:r>
      <w:r w:rsidR="00D30F19">
        <w:t>on days 2-4</w:t>
      </w:r>
      <w:r w:rsidRPr="00494759">
        <w:t xml:space="preserve"> of diet and/or exercise (1 hour) to measure </w:t>
      </w:r>
      <w:r w:rsidR="00CA3B63" w:rsidRPr="00494759">
        <w:t xml:space="preserve">heart </w:t>
      </w:r>
      <w:r w:rsidR="00CA3B63">
        <w:t>rate</w:t>
      </w:r>
      <w:r w:rsidRPr="00494759">
        <w:t xml:space="preserve">. </w:t>
      </w:r>
      <w:r w:rsidR="00B721D0">
        <w:t xml:space="preserve">Exercised flies </w:t>
      </w:r>
      <w:r>
        <w:t xml:space="preserve">were given an hour </w:t>
      </w:r>
      <w:r w:rsidR="00CA3B63">
        <w:t>to rest</w:t>
      </w:r>
      <w:r w:rsidR="00D30F19">
        <w:t xml:space="preserve"> </w:t>
      </w:r>
      <w:r>
        <w:t xml:space="preserve">to readjust to normal homeostatic conditions before their heart tube was isolated. </w:t>
      </w:r>
      <w:r w:rsidR="00CE6A5B">
        <w:t xml:space="preserve">The procedure used to isolate the beating heart tube in Drosophila and to prepare AH followed previously established protocol (Vogler 2009). </w:t>
      </w:r>
      <w:r>
        <w:t>Flies were observed under</w:t>
      </w:r>
      <w:r w:rsidR="00B14B4C">
        <w:t xml:space="preserve"> (480x magnification)</w:t>
      </w:r>
      <w:r>
        <w:t xml:space="preserve"> a dissecting microscope</w:t>
      </w:r>
      <w:r w:rsidR="00B14B4C">
        <w:t xml:space="preserve"> (SMZ800, Nikon Instruments Inc., Melville, NY)</w:t>
      </w:r>
      <w:r>
        <w:t xml:space="preserve"> utilizing a constant amount of light. </w:t>
      </w:r>
      <w:r w:rsidR="00CE6A5B">
        <w:t xml:space="preserve">Heart </w:t>
      </w:r>
      <w:r>
        <w:t xml:space="preserve">preparations were </w:t>
      </w:r>
      <w:r w:rsidR="00CE6A5B">
        <w:t>performed at</w:t>
      </w:r>
      <w:r>
        <w:t xml:space="preserve"> </w:t>
      </w:r>
      <w:r w:rsidR="00CE6A5B">
        <w:t xml:space="preserve">room </w:t>
      </w:r>
      <w:r>
        <w:t xml:space="preserve">temperatures ranging from 21-23 </w:t>
      </w:r>
      <w:r w:rsidRPr="00494759">
        <w:t>°C</w:t>
      </w:r>
      <w:r>
        <w:t>.</w:t>
      </w:r>
      <w:r w:rsidRPr="00494759">
        <w:t xml:space="preserve"> </w:t>
      </w:r>
      <w:r w:rsidR="00BE5ECC">
        <w:t xml:space="preserve">Before heart preparations were performed artificial hemolymph (AH) was oxygenated </w:t>
      </w:r>
      <w:r w:rsidR="00BE5ECC">
        <w:lastRenderedPageBreak/>
        <w:t>for 15 minutes prior and was the oxygen bubbler was allowed to stay on for the duration of the isolatio</w:t>
      </w:r>
      <w:r w:rsidR="00BE5ECC" w:rsidRPr="0028305F">
        <w:t>ns to ensure the heart tubes had a sufficient supply of oxygenatio</w:t>
      </w:r>
      <w:r w:rsidR="0028305F" w:rsidRPr="0028305F">
        <w:t xml:space="preserve">n. AH solution contains </w:t>
      </w:r>
      <w:r w:rsidR="0028305F" w:rsidRPr="0028305F">
        <w:rPr>
          <w:color w:val="000000"/>
        </w:rPr>
        <w:t>108mM Na</w:t>
      </w:r>
      <w:r w:rsidR="0028305F" w:rsidRPr="0028305F">
        <w:rPr>
          <w:color w:val="000000"/>
          <w:vertAlign w:val="superscript"/>
        </w:rPr>
        <w:t>+</w:t>
      </w:r>
      <w:r w:rsidR="0028305F" w:rsidRPr="0028305F">
        <w:rPr>
          <w:color w:val="000000"/>
        </w:rPr>
        <w:t>, 5mM K+, 2mM Ca</w:t>
      </w:r>
      <w:r w:rsidR="0028305F" w:rsidRPr="0028305F">
        <w:rPr>
          <w:color w:val="000000"/>
          <w:vertAlign w:val="superscript"/>
        </w:rPr>
        <w:t>2+</w:t>
      </w:r>
      <w:r w:rsidR="0028305F" w:rsidRPr="0028305F">
        <w:rPr>
          <w:color w:val="000000"/>
        </w:rPr>
        <w:t>, 8mM MgCl</w:t>
      </w:r>
      <w:r w:rsidR="0028305F" w:rsidRPr="0028305F">
        <w:rPr>
          <w:color w:val="000000"/>
          <w:vertAlign w:val="subscript"/>
        </w:rPr>
        <w:t>2</w:t>
      </w:r>
      <w:r w:rsidR="0028305F" w:rsidRPr="0028305F">
        <w:rPr>
          <w:color w:val="000000"/>
        </w:rPr>
        <w:t>, 1mM NaH</w:t>
      </w:r>
      <w:r w:rsidR="0028305F" w:rsidRPr="0028305F">
        <w:rPr>
          <w:color w:val="000000"/>
          <w:vertAlign w:val="subscript"/>
        </w:rPr>
        <w:t>2</w:t>
      </w:r>
      <w:r w:rsidR="0028305F" w:rsidRPr="0028305F">
        <w:rPr>
          <w:color w:val="000000"/>
        </w:rPr>
        <w:t>PO</w:t>
      </w:r>
      <w:r w:rsidR="0028305F" w:rsidRPr="0028305F">
        <w:rPr>
          <w:color w:val="000000"/>
          <w:vertAlign w:val="subscript"/>
        </w:rPr>
        <w:t>4</w:t>
      </w:r>
      <w:r w:rsidR="0028305F" w:rsidRPr="0028305F">
        <w:rPr>
          <w:color w:val="000000"/>
        </w:rPr>
        <w:t>, 4mM NaHCO</w:t>
      </w:r>
      <w:r w:rsidR="0028305F" w:rsidRPr="0028305F">
        <w:rPr>
          <w:color w:val="000000"/>
          <w:vertAlign w:val="subscript"/>
        </w:rPr>
        <w:t>3</w:t>
      </w:r>
      <w:r w:rsidR="0028305F" w:rsidRPr="0028305F">
        <w:rPr>
          <w:color w:val="000000"/>
        </w:rPr>
        <w:t>, 10mM suc</w:t>
      </w:r>
      <w:r w:rsidR="0028305F">
        <w:rPr>
          <w:color w:val="000000"/>
        </w:rPr>
        <w:t xml:space="preserve">rose, 5mM trehalose, 5mM HEPES at </w:t>
      </w:r>
      <w:r w:rsidR="0028305F" w:rsidRPr="0028305F">
        <w:rPr>
          <w:color w:val="000000"/>
        </w:rPr>
        <w:t xml:space="preserve">pH 7.1. The sucrose and trehalose </w:t>
      </w:r>
      <w:r w:rsidR="0028305F">
        <w:rPr>
          <w:color w:val="000000"/>
        </w:rPr>
        <w:t>were kept refrigerated and</w:t>
      </w:r>
      <w:r w:rsidR="0028305F" w:rsidRPr="0028305F">
        <w:rPr>
          <w:color w:val="000000"/>
        </w:rPr>
        <w:t xml:space="preserve"> added to the AH prior to use to prevent bacterial contamination.</w:t>
      </w:r>
      <w:r w:rsidR="0028305F">
        <w:rPr>
          <w:color w:val="000000"/>
        </w:rPr>
        <w:t xml:space="preserve"> </w:t>
      </w:r>
      <w:r w:rsidRPr="0028305F">
        <w:t xml:space="preserve">Flies were placed on ice for 1 minute to induce a hypothermic shock. They were then placed wings down, on a Petri dish </w:t>
      </w:r>
      <w:r>
        <w:t xml:space="preserve">smeared with Vaseline in order to remain fastened. A cut was made to remove the head and legs and then oxygenated </w:t>
      </w:r>
      <w:r w:rsidR="00BE5ECC">
        <w:t>AH was</w:t>
      </w:r>
      <w:r>
        <w:t xml:space="preserve"> placed in the dish to maintain the beating heart. The lower abdomen was then cut and cuts made diagonally along the sides of the upper abdomen were made to expose the inside of the fly. The organs and tissues were then removed to expose the heart. Once the heart tube was exposed, AH was then replaced with fresh AH and the heart tube was recorded in beats per minute for one minute</w:t>
      </w:r>
      <w:r w:rsidR="00B721D0">
        <w:t>.</w:t>
      </w:r>
    </w:p>
    <w:p w:rsidR="00BE5ECC" w:rsidRDefault="00D14A32" w:rsidP="00F750BB">
      <w:pPr>
        <w:spacing w:line="480" w:lineRule="auto"/>
        <w:contextualSpacing/>
      </w:pPr>
      <w:r>
        <w:t xml:space="preserve"> </w:t>
      </w:r>
    </w:p>
    <w:p w:rsidR="00BE5ECC" w:rsidRDefault="00BE5ECC" w:rsidP="00F750BB">
      <w:pPr>
        <w:spacing w:line="480" w:lineRule="auto"/>
        <w:contextualSpacing/>
      </w:pPr>
    </w:p>
    <w:p w:rsidR="00BE5ECC" w:rsidRDefault="00BE5ECC" w:rsidP="00F750BB">
      <w:pPr>
        <w:spacing w:line="480" w:lineRule="auto"/>
        <w:contextualSpacing/>
      </w:pPr>
    </w:p>
    <w:p w:rsidR="00BE5ECC" w:rsidRDefault="00BE5ECC" w:rsidP="00F750BB">
      <w:pPr>
        <w:spacing w:line="480" w:lineRule="auto"/>
        <w:contextualSpacing/>
      </w:pPr>
    </w:p>
    <w:p w:rsidR="00BE5ECC" w:rsidRDefault="00BE5ECC" w:rsidP="00F750BB">
      <w:pPr>
        <w:spacing w:line="480" w:lineRule="auto"/>
        <w:contextualSpacing/>
      </w:pPr>
    </w:p>
    <w:p w:rsidR="00BE5ECC" w:rsidRDefault="00BE5ECC" w:rsidP="00F750BB">
      <w:pPr>
        <w:spacing w:line="480" w:lineRule="auto"/>
        <w:contextualSpacing/>
      </w:pPr>
    </w:p>
    <w:p w:rsidR="008146ED" w:rsidRDefault="008146ED" w:rsidP="00F750BB">
      <w:pPr>
        <w:spacing w:line="480" w:lineRule="auto"/>
        <w:contextualSpacing/>
      </w:pPr>
    </w:p>
    <w:p w:rsidR="00BE5ECC" w:rsidRDefault="00BE5ECC" w:rsidP="00F750BB">
      <w:pPr>
        <w:spacing w:line="480" w:lineRule="auto"/>
        <w:contextualSpacing/>
      </w:pPr>
    </w:p>
    <w:p w:rsidR="00B54E22" w:rsidRDefault="00B54E22" w:rsidP="00F750BB">
      <w:pPr>
        <w:spacing w:line="480" w:lineRule="auto"/>
        <w:contextualSpacing/>
      </w:pPr>
    </w:p>
    <w:p w:rsidR="00BE5ECC" w:rsidRDefault="00BE5ECC" w:rsidP="00F750BB">
      <w:pPr>
        <w:spacing w:line="480" w:lineRule="auto"/>
        <w:contextualSpacing/>
      </w:pPr>
    </w:p>
    <w:p w:rsidR="00BE5ECC" w:rsidRPr="00F750BB" w:rsidRDefault="00BE5ECC" w:rsidP="00F750BB">
      <w:pPr>
        <w:spacing w:line="480" w:lineRule="auto"/>
        <w:contextualSpacing/>
      </w:pPr>
    </w:p>
    <w:p w:rsidR="00FF521D" w:rsidRDefault="00D63142" w:rsidP="00D63142">
      <w:pPr>
        <w:pStyle w:val="FreeForm"/>
        <w:spacing w:line="480" w:lineRule="auto"/>
        <w:jc w:val="center"/>
        <w:rPr>
          <w:rFonts w:ascii="Times New Roman" w:hAnsi="Times New Roman"/>
          <w:b/>
          <w:u w:color="000000"/>
        </w:rPr>
      </w:pPr>
      <w:r>
        <w:rPr>
          <w:rFonts w:ascii="Times New Roman" w:hAnsi="Times New Roman"/>
          <w:b/>
          <w:u w:color="000000"/>
        </w:rPr>
        <w:lastRenderedPageBreak/>
        <w:t>Result</w:t>
      </w:r>
      <w:r w:rsidR="00372E2B">
        <w:rPr>
          <w:rFonts w:ascii="Times New Roman" w:hAnsi="Times New Roman"/>
          <w:b/>
          <w:u w:color="000000"/>
        </w:rPr>
        <w:t>s</w:t>
      </w:r>
    </w:p>
    <w:p w:rsidR="0063678F" w:rsidRDefault="00CC15D6" w:rsidP="006A1C8E">
      <w:pPr>
        <w:pStyle w:val="FreeForm"/>
        <w:spacing w:line="480" w:lineRule="auto"/>
        <w:rPr>
          <w:rFonts w:ascii="Times New Roman" w:hAnsi="Times New Roman"/>
          <w:b/>
          <w:u w:val="single" w:color="000000"/>
        </w:rPr>
      </w:pPr>
      <w:r>
        <w:rPr>
          <w:rFonts w:ascii="Times New Roman" w:hAnsi="Times New Roman"/>
          <w:b/>
          <w:u w:val="single" w:color="000000"/>
        </w:rPr>
        <w:t>Vertical Test</w:t>
      </w:r>
    </w:p>
    <w:p w:rsidR="0049531C" w:rsidRDefault="00DD1B0D" w:rsidP="00086D40">
      <w:pPr>
        <w:pStyle w:val="FreeForm"/>
        <w:spacing w:line="480" w:lineRule="auto"/>
        <w:ind w:firstLine="720"/>
        <w:rPr>
          <w:rFonts w:ascii="Times New Roman" w:hAnsi="Times New Roman"/>
          <w:u w:color="000000"/>
        </w:rPr>
      </w:pPr>
      <w:r>
        <w:rPr>
          <w:rFonts w:ascii="Times New Roman" w:hAnsi="Times New Roman"/>
          <w:u w:color="000000"/>
        </w:rPr>
        <w:t xml:space="preserve">The motility index for groups of 15 flies was calculated using the vertical test from day 2-14 on diet. Flies were given sufficient time (5 seconds) to climb up the vial. </w:t>
      </w:r>
      <w:r w:rsidR="00B721D0">
        <w:rPr>
          <w:rFonts w:ascii="Times New Roman" w:hAnsi="Times New Roman"/>
          <w:u w:color="000000"/>
        </w:rPr>
        <w:t>M</w:t>
      </w:r>
      <w:r>
        <w:rPr>
          <w:rFonts w:ascii="Times New Roman" w:hAnsi="Times New Roman"/>
          <w:u w:color="000000"/>
        </w:rPr>
        <w:t xml:space="preserve">easurements were taken </w:t>
      </w:r>
      <w:r w:rsidR="00B721D0">
        <w:rPr>
          <w:rFonts w:ascii="Times New Roman" w:hAnsi="Times New Roman"/>
          <w:u w:color="000000"/>
        </w:rPr>
        <w:t>from</w:t>
      </w:r>
      <w:r>
        <w:rPr>
          <w:rFonts w:ascii="Times New Roman" w:hAnsi="Times New Roman"/>
          <w:u w:color="000000"/>
        </w:rPr>
        <w:t xml:space="preserve"> the exact distance the fly climbed using Image J software. </w:t>
      </w:r>
      <w:r w:rsidR="00D025E5">
        <w:rPr>
          <w:rFonts w:ascii="Times New Roman" w:hAnsi="Times New Roman"/>
          <w:u w:color="000000"/>
        </w:rPr>
        <w:t>Figure 3</w:t>
      </w:r>
      <w:r w:rsidR="00086D40">
        <w:rPr>
          <w:rFonts w:ascii="Times New Roman" w:hAnsi="Times New Roman"/>
          <w:u w:color="000000"/>
        </w:rPr>
        <w:t xml:space="preserve"> compares the motility index of </w:t>
      </w:r>
      <w:r w:rsidR="001F1EFE">
        <w:rPr>
          <w:rFonts w:ascii="Times New Roman" w:hAnsi="Times New Roman"/>
          <w:u w:color="000000"/>
        </w:rPr>
        <w:t xml:space="preserve">EF </w:t>
      </w:r>
      <w:r w:rsidR="00086D40">
        <w:rPr>
          <w:rFonts w:ascii="Times New Roman" w:hAnsi="Times New Roman"/>
          <w:u w:color="000000"/>
        </w:rPr>
        <w:t xml:space="preserve">before and after exercise against </w:t>
      </w:r>
      <w:r w:rsidR="001F1EFE">
        <w:rPr>
          <w:rFonts w:ascii="Times New Roman" w:hAnsi="Times New Roman"/>
          <w:u w:color="000000"/>
        </w:rPr>
        <w:t xml:space="preserve">CF </w:t>
      </w:r>
      <w:r w:rsidR="00532ACF">
        <w:rPr>
          <w:rFonts w:ascii="Times New Roman" w:hAnsi="Times New Roman"/>
          <w:u w:color="000000"/>
        </w:rPr>
        <w:t>taken</w:t>
      </w:r>
      <w:r w:rsidR="00086D40">
        <w:rPr>
          <w:rFonts w:ascii="Times New Roman" w:hAnsi="Times New Roman"/>
          <w:u w:color="000000"/>
        </w:rPr>
        <w:t xml:space="preserve"> as a baseline to account for the effects of aging. Motility index </w:t>
      </w:r>
      <w:r w:rsidR="00426808">
        <w:rPr>
          <w:rFonts w:ascii="Times New Roman" w:hAnsi="Times New Roman"/>
          <w:u w:color="000000"/>
        </w:rPr>
        <w:t>was measured as the ratio of length climbed over total length</w:t>
      </w:r>
      <w:r w:rsidR="00086D40">
        <w:rPr>
          <w:rFonts w:ascii="Times New Roman" w:hAnsi="Times New Roman"/>
          <w:u w:color="000000"/>
        </w:rPr>
        <w:t xml:space="preserve"> of the vial. </w:t>
      </w:r>
    </w:p>
    <w:p w:rsidR="00A75C1C" w:rsidRDefault="00CD22B6" w:rsidP="00D27141">
      <w:pPr>
        <w:pStyle w:val="FreeForm"/>
        <w:spacing w:line="480" w:lineRule="auto"/>
        <w:ind w:firstLine="720"/>
        <w:rPr>
          <w:rFonts w:ascii="Times New Roman" w:hAnsi="Times New Roman"/>
          <w:u w:color="000000"/>
        </w:rPr>
      </w:pPr>
      <w:r>
        <w:rPr>
          <w:rFonts w:ascii="Times New Roman" w:hAnsi="Times New Roman"/>
          <w:u w:color="000000"/>
        </w:rPr>
        <w:t>A significant increase in before exercise motility index was found compared to after exercise</w:t>
      </w:r>
      <w:r w:rsidR="00DF72F7">
        <w:rPr>
          <w:rFonts w:ascii="Times New Roman" w:hAnsi="Times New Roman"/>
          <w:u w:color="000000"/>
        </w:rPr>
        <w:t xml:space="preserve"> and baseline control on day 2 which is indicative of endurance gained through exercise after 2 days of training. B</w:t>
      </w:r>
      <w:r>
        <w:rPr>
          <w:rFonts w:ascii="Times New Roman" w:hAnsi="Times New Roman"/>
          <w:u w:color="000000"/>
        </w:rPr>
        <w:t xml:space="preserve">efore and after exercise on day 8 through day 14 </w:t>
      </w:r>
      <w:r w:rsidR="00DF72F7">
        <w:rPr>
          <w:rFonts w:ascii="Times New Roman" w:hAnsi="Times New Roman"/>
          <w:u w:color="000000"/>
        </w:rPr>
        <w:t xml:space="preserve">had significantly lower motility indexes </w:t>
      </w:r>
      <w:r>
        <w:rPr>
          <w:rFonts w:ascii="Times New Roman" w:hAnsi="Times New Roman"/>
          <w:u w:color="000000"/>
        </w:rPr>
        <w:t xml:space="preserve">compared to baseline </w:t>
      </w:r>
      <w:r w:rsidR="006054C9">
        <w:rPr>
          <w:rFonts w:ascii="Times New Roman" w:hAnsi="Times New Roman"/>
          <w:u w:color="000000"/>
        </w:rPr>
        <w:t>control, which</w:t>
      </w:r>
      <w:r>
        <w:rPr>
          <w:rFonts w:ascii="Times New Roman" w:hAnsi="Times New Roman"/>
          <w:u w:color="000000"/>
        </w:rPr>
        <w:t xml:space="preserve"> </w:t>
      </w:r>
      <w:r w:rsidR="00DF72F7">
        <w:rPr>
          <w:rFonts w:ascii="Times New Roman" w:hAnsi="Times New Roman"/>
          <w:u w:color="000000"/>
        </w:rPr>
        <w:t xml:space="preserve">suggest occurrence of fatigue due to prolonged exercise (fig. 3). </w:t>
      </w:r>
    </w:p>
    <w:p w:rsidR="00D27141" w:rsidRDefault="00D27141" w:rsidP="00D27141">
      <w:pPr>
        <w:pStyle w:val="FreeForm"/>
        <w:spacing w:line="480" w:lineRule="auto"/>
        <w:ind w:firstLine="720"/>
        <w:rPr>
          <w:rFonts w:ascii="Times New Roman" w:hAnsi="Times New Roman"/>
          <w:u w:color="000000"/>
        </w:rPr>
      </w:pPr>
    </w:p>
    <w:p w:rsidR="00D27141" w:rsidRDefault="00D27141" w:rsidP="00D27141">
      <w:pPr>
        <w:pStyle w:val="FreeForm"/>
        <w:spacing w:line="480" w:lineRule="auto"/>
        <w:ind w:firstLine="720"/>
        <w:rPr>
          <w:rFonts w:ascii="Times New Roman" w:hAnsi="Times New Roman"/>
          <w:u w:color="000000"/>
        </w:rPr>
      </w:pPr>
    </w:p>
    <w:p w:rsidR="00D27141" w:rsidRPr="00A75C1C" w:rsidRDefault="00D27141" w:rsidP="00D27141">
      <w:pPr>
        <w:pStyle w:val="FreeForm"/>
        <w:spacing w:line="480" w:lineRule="auto"/>
        <w:ind w:firstLine="720"/>
        <w:rPr>
          <w:rFonts w:ascii="Times New Roman" w:hAnsi="Times New Roman"/>
          <w:u w:color="000000"/>
        </w:rPr>
      </w:pPr>
    </w:p>
    <w:p w:rsidR="00CC15D6" w:rsidRPr="00CC15D6" w:rsidRDefault="004203D6" w:rsidP="00CC15D6">
      <w:pPr>
        <w:pStyle w:val="FreeForm"/>
        <w:spacing w:line="480" w:lineRule="auto"/>
        <w:rPr>
          <w:rFonts w:ascii="Times New Roman" w:hAnsi="Times New Roman"/>
          <w:u w:color="000000"/>
        </w:rPr>
      </w:pPr>
      <w:r w:rsidRPr="004203D6">
        <w:rPr>
          <w:rFonts w:ascii="Times New Roman" w:hAnsi="Times New Roman"/>
          <w:noProof/>
          <w:u w:color="000000"/>
        </w:rPr>
        <w:lastRenderedPageBreak/>
        <w:drawing>
          <wp:inline distT="0" distB="0" distL="0" distR="0">
            <wp:extent cx="5715000" cy="2936631"/>
            <wp:effectExtent l="19050" t="0" r="0" b="0"/>
            <wp:docPr id="12" name="Picture 5"/>
            <wp:cNvGraphicFramePr/>
            <a:graphic xmlns:a="http://schemas.openxmlformats.org/drawingml/2006/main">
              <a:graphicData uri="http://schemas.openxmlformats.org/drawingml/2006/picture">
                <pic:pic xmlns:pic="http://schemas.openxmlformats.org/drawingml/2006/picture">
                  <pic:nvPicPr>
                    <pic:cNvPr id="1030" name="Picture 6"/>
                    <pic:cNvPicPr>
                      <a:picLocks noChangeArrowheads="1"/>
                    </pic:cNvPicPr>
                  </pic:nvPicPr>
                  <pic:blipFill>
                    <a:blip r:embed="rId10" cstate="print"/>
                    <a:srcRect/>
                    <a:stretch>
                      <a:fillRect/>
                    </a:stretch>
                  </pic:blipFill>
                  <pic:spPr bwMode="auto">
                    <a:xfrm>
                      <a:off x="0" y="0"/>
                      <a:ext cx="5715000" cy="2936631"/>
                    </a:xfrm>
                    <a:prstGeom prst="rect">
                      <a:avLst/>
                    </a:prstGeom>
                    <a:noFill/>
                    <a:ln w="9525">
                      <a:noFill/>
                      <a:miter lim="800000"/>
                      <a:headEnd/>
                      <a:tailEnd/>
                    </a:ln>
                  </pic:spPr>
                </pic:pic>
              </a:graphicData>
            </a:graphic>
          </wp:inline>
        </w:drawing>
      </w:r>
    </w:p>
    <w:p w:rsidR="003328B0" w:rsidRDefault="008F61EF" w:rsidP="004203D6">
      <w:pPr>
        <w:pStyle w:val="FreeForm"/>
        <w:contextualSpacing/>
        <w:rPr>
          <w:rFonts w:ascii="Times New Roman" w:hAnsi="Times New Roman"/>
          <w:u w:color="000000"/>
        </w:rPr>
      </w:pPr>
      <w:r w:rsidRPr="008F61EF">
        <w:rPr>
          <w:rFonts w:ascii="Times New Roman" w:hAnsi="Times New Roman"/>
          <w:b/>
          <w:u w:color="000000"/>
        </w:rPr>
        <w:t xml:space="preserve">Figure </w:t>
      </w:r>
      <w:r w:rsidR="007B7E87">
        <w:rPr>
          <w:rFonts w:ascii="Times New Roman" w:hAnsi="Times New Roman"/>
          <w:b/>
          <w:u w:color="000000"/>
        </w:rPr>
        <w:t>3</w:t>
      </w:r>
      <w:r w:rsidR="004C159F">
        <w:rPr>
          <w:rFonts w:ascii="Times New Roman" w:hAnsi="Times New Roman"/>
          <w:b/>
          <w:u w:color="000000"/>
        </w:rPr>
        <w:t>:</w:t>
      </w:r>
      <w:r>
        <w:rPr>
          <w:rFonts w:ascii="Times New Roman" w:hAnsi="Times New Roman"/>
          <w:b/>
          <w:u w:color="000000"/>
        </w:rPr>
        <w:t xml:space="preserve"> </w:t>
      </w:r>
      <w:r w:rsidR="004C159F">
        <w:rPr>
          <w:rFonts w:ascii="Times New Roman" w:hAnsi="Times New Roman"/>
          <w:b/>
          <w:u w:color="000000"/>
        </w:rPr>
        <w:t>14 Day Vertical Test</w:t>
      </w:r>
      <w:r w:rsidR="00452B41">
        <w:rPr>
          <w:rFonts w:ascii="Times New Roman" w:hAnsi="Times New Roman"/>
          <w:b/>
          <w:u w:color="000000"/>
        </w:rPr>
        <w:t>.</w:t>
      </w:r>
      <w:r w:rsidR="004C159F">
        <w:rPr>
          <w:rFonts w:ascii="Times New Roman" w:hAnsi="Times New Roman"/>
          <w:b/>
          <w:u w:color="000000"/>
        </w:rPr>
        <w:t xml:space="preserve"> </w:t>
      </w:r>
      <w:r w:rsidR="004203D6">
        <w:rPr>
          <w:rFonts w:ascii="Times New Roman" w:hAnsi="Times New Roman"/>
          <w:u w:color="000000"/>
        </w:rPr>
        <w:t>The before EF group had a significantly higher motility index than baseline on day 2 (p&lt;0.05). There was a significantly lowered motility index for before and after EF groups from day 7-14 than baseline (p&lt;0.05)</w:t>
      </w:r>
      <w:r w:rsidR="00BC7CD8">
        <w:rPr>
          <w:rFonts w:ascii="Times New Roman" w:hAnsi="Times New Roman"/>
          <w:u w:color="000000"/>
        </w:rPr>
        <w:t xml:space="preserve"> which could be due to fatigue from exercise</w:t>
      </w:r>
      <w:r w:rsidR="004203D6">
        <w:rPr>
          <w:rFonts w:ascii="Times New Roman" w:hAnsi="Times New Roman"/>
          <w:u w:color="000000"/>
        </w:rPr>
        <w:t>.</w:t>
      </w:r>
      <w:r w:rsidR="005671C1">
        <w:rPr>
          <w:rFonts w:ascii="Times New Roman" w:hAnsi="Times New Roman"/>
          <w:u w:color="000000"/>
        </w:rPr>
        <w:t xml:space="preserve"> </w:t>
      </w:r>
      <w:r w:rsidR="005671C1">
        <w:rPr>
          <w:rFonts w:ascii="Times New Roman" w:hAnsi="Times New Roman"/>
        </w:rPr>
        <w:t xml:space="preserve">The bars show mean </w:t>
      </w:r>
      <w:r w:rsidR="005671C1" w:rsidRPr="005619F5">
        <w:rPr>
          <w:rFonts w:ascii="Times New Roman" w:hAnsi="Times New Roman"/>
          <w:szCs w:val="24"/>
        </w:rPr>
        <w:t>±</w:t>
      </w:r>
      <w:r w:rsidR="005671C1">
        <w:rPr>
          <w:rFonts w:ascii="Times New Roman" w:hAnsi="Times New Roman"/>
          <w:szCs w:val="24"/>
        </w:rPr>
        <w:t xml:space="preserve"> SEM (n=</w:t>
      </w:r>
      <w:r w:rsidR="00CE3283">
        <w:rPr>
          <w:rFonts w:ascii="Times New Roman" w:hAnsi="Times New Roman"/>
          <w:szCs w:val="24"/>
        </w:rPr>
        <w:t>298</w:t>
      </w:r>
      <w:r w:rsidR="005671C1">
        <w:rPr>
          <w:rFonts w:ascii="Times New Roman" w:hAnsi="Times New Roman"/>
          <w:szCs w:val="24"/>
        </w:rPr>
        <w:t>).</w:t>
      </w:r>
    </w:p>
    <w:p w:rsidR="004203D6" w:rsidRPr="004203D6" w:rsidRDefault="004203D6" w:rsidP="004203D6">
      <w:pPr>
        <w:pStyle w:val="FreeForm"/>
        <w:contextualSpacing/>
        <w:rPr>
          <w:rFonts w:ascii="Times New Roman" w:hAnsi="Times New Roman"/>
          <w:u w:color="000000"/>
        </w:rPr>
      </w:pPr>
    </w:p>
    <w:p w:rsidR="005C620E" w:rsidRDefault="005C620E" w:rsidP="003328B0">
      <w:pPr>
        <w:pStyle w:val="FreeForm"/>
        <w:spacing w:line="480" w:lineRule="auto"/>
        <w:rPr>
          <w:rFonts w:ascii="Times New Roman" w:hAnsi="Times New Roman"/>
          <w:b/>
          <w:u w:val="single"/>
        </w:rPr>
      </w:pPr>
    </w:p>
    <w:p w:rsidR="005C620E" w:rsidRDefault="005C620E" w:rsidP="003328B0">
      <w:pPr>
        <w:pStyle w:val="FreeForm"/>
        <w:spacing w:line="480" w:lineRule="auto"/>
        <w:rPr>
          <w:rFonts w:ascii="Times New Roman" w:hAnsi="Times New Roman"/>
          <w:b/>
          <w:u w:val="single"/>
        </w:rPr>
      </w:pPr>
    </w:p>
    <w:p w:rsidR="005C620E" w:rsidRDefault="005C620E" w:rsidP="003328B0">
      <w:pPr>
        <w:pStyle w:val="FreeForm"/>
        <w:spacing w:line="480" w:lineRule="auto"/>
        <w:rPr>
          <w:rFonts w:ascii="Times New Roman" w:hAnsi="Times New Roman"/>
          <w:b/>
          <w:u w:val="single"/>
        </w:rPr>
      </w:pPr>
    </w:p>
    <w:p w:rsidR="005C620E" w:rsidRDefault="005C620E" w:rsidP="003328B0">
      <w:pPr>
        <w:pStyle w:val="FreeForm"/>
        <w:spacing w:line="480" w:lineRule="auto"/>
        <w:rPr>
          <w:rFonts w:ascii="Times New Roman" w:hAnsi="Times New Roman"/>
          <w:b/>
          <w:u w:val="single"/>
        </w:rPr>
      </w:pPr>
    </w:p>
    <w:p w:rsidR="005C620E" w:rsidRDefault="005C620E" w:rsidP="003328B0">
      <w:pPr>
        <w:pStyle w:val="FreeForm"/>
        <w:spacing w:line="480" w:lineRule="auto"/>
        <w:rPr>
          <w:rFonts w:ascii="Times New Roman" w:hAnsi="Times New Roman"/>
          <w:b/>
          <w:u w:val="single"/>
        </w:rPr>
      </w:pPr>
    </w:p>
    <w:p w:rsidR="005C620E" w:rsidRDefault="005C620E" w:rsidP="003328B0">
      <w:pPr>
        <w:pStyle w:val="FreeForm"/>
        <w:spacing w:line="480" w:lineRule="auto"/>
        <w:rPr>
          <w:rFonts w:ascii="Times New Roman" w:hAnsi="Times New Roman"/>
          <w:b/>
          <w:u w:val="single"/>
        </w:rPr>
      </w:pPr>
    </w:p>
    <w:p w:rsidR="005C620E" w:rsidRDefault="005C620E" w:rsidP="003328B0">
      <w:pPr>
        <w:pStyle w:val="FreeForm"/>
        <w:spacing w:line="480" w:lineRule="auto"/>
        <w:rPr>
          <w:rFonts w:ascii="Times New Roman" w:hAnsi="Times New Roman"/>
          <w:b/>
          <w:u w:val="single"/>
        </w:rPr>
      </w:pPr>
    </w:p>
    <w:p w:rsidR="005C620E" w:rsidRDefault="005C620E" w:rsidP="003328B0">
      <w:pPr>
        <w:pStyle w:val="FreeForm"/>
        <w:spacing w:line="480" w:lineRule="auto"/>
        <w:rPr>
          <w:rFonts w:ascii="Times New Roman" w:hAnsi="Times New Roman"/>
          <w:b/>
          <w:u w:val="single"/>
        </w:rPr>
      </w:pPr>
    </w:p>
    <w:p w:rsidR="005C620E" w:rsidRDefault="005C620E" w:rsidP="003328B0">
      <w:pPr>
        <w:pStyle w:val="FreeForm"/>
        <w:spacing w:line="480" w:lineRule="auto"/>
        <w:rPr>
          <w:rFonts w:ascii="Times New Roman" w:hAnsi="Times New Roman"/>
          <w:b/>
          <w:u w:val="single"/>
        </w:rPr>
      </w:pPr>
    </w:p>
    <w:p w:rsidR="005C620E" w:rsidRDefault="005C620E" w:rsidP="003328B0">
      <w:pPr>
        <w:pStyle w:val="FreeForm"/>
        <w:spacing w:line="480" w:lineRule="auto"/>
        <w:rPr>
          <w:rFonts w:ascii="Times New Roman" w:hAnsi="Times New Roman"/>
          <w:b/>
          <w:u w:val="single"/>
        </w:rPr>
      </w:pPr>
    </w:p>
    <w:p w:rsidR="005C620E" w:rsidRDefault="005C620E" w:rsidP="003328B0">
      <w:pPr>
        <w:pStyle w:val="FreeForm"/>
        <w:spacing w:line="480" w:lineRule="auto"/>
        <w:rPr>
          <w:rFonts w:ascii="Times New Roman" w:hAnsi="Times New Roman"/>
          <w:b/>
          <w:u w:val="single"/>
        </w:rPr>
      </w:pPr>
    </w:p>
    <w:p w:rsidR="005C620E" w:rsidRDefault="005C620E" w:rsidP="003328B0">
      <w:pPr>
        <w:pStyle w:val="FreeForm"/>
        <w:spacing w:line="480" w:lineRule="auto"/>
        <w:rPr>
          <w:rFonts w:ascii="Times New Roman" w:hAnsi="Times New Roman"/>
          <w:b/>
          <w:u w:val="single"/>
        </w:rPr>
      </w:pPr>
    </w:p>
    <w:p w:rsidR="003328B0" w:rsidRDefault="003328B0" w:rsidP="003328B0">
      <w:pPr>
        <w:pStyle w:val="FreeForm"/>
        <w:spacing w:line="480" w:lineRule="auto"/>
        <w:rPr>
          <w:rFonts w:ascii="Times New Roman" w:hAnsi="Times New Roman"/>
          <w:b/>
          <w:u w:val="single"/>
        </w:rPr>
      </w:pPr>
      <w:r>
        <w:rPr>
          <w:rFonts w:ascii="Times New Roman" w:hAnsi="Times New Roman"/>
          <w:b/>
          <w:u w:val="single"/>
        </w:rPr>
        <w:lastRenderedPageBreak/>
        <w:t>Weight Monitoring</w:t>
      </w:r>
    </w:p>
    <w:p w:rsidR="00D93A6D" w:rsidRDefault="002D776E">
      <w:pPr>
        <w:pStyle w:val="FreeForm"/>
        <w:spacing w:line="480" w:lineRule="auto"/>
        <w:ind w:firstLine="720"/>
        <w:rPr>
          <w:rFonts w:ascii="Times New Roman" w:hAnsi="Times New Roman"/>
        </w:rPr>
      </w:pPr>
      <w:r>
        <w:rPr>
          <w:rFonts w:ascii="Times New Roman" w:hAnsi="Times New Roman"/>
        </w:rPr>
        <w:t>Average whole body weight was measured in cohorts of 15 flies per tube</w:t>
      </w:r>
      <w:r w:rsidR="007B7E87">
        <w:rPr>
          <w:rFonts w:ascii="Times New Roman" w:hAnsi="Times New Roman"/>
        </w:rPr>
        <w:t xml:space="preserve"> after 14 days of diet. </w:t>
      </w:r>
      <w:r w:rsidR="00425115">
        <w:rPr>
          <w:rFonts w:ascii="Times New Roman" w:hAnsi="Times New Roman"/>
        </w:rPr>
        <w:t xml:space="preserve">Weight was monitored to determine effect of diet and exercise on obesity susceptibility in fly groups. </w:t>
      </w:r>
      <w:r w:rsidR="001F1EFE">
        <w:rPr>
          <w:rFonts w:ascii="Times New Roman" w:hAnsi="Times New Roman"/>
        </w:rPr>
        <w:t xml:space="preserve">EF </w:t>
      </w:r>
      <w:r w:rsidR="006120BD">
        <w:rPr>
          <w:rFonts w:ascii="Times New Roman" w:hAnsi="Times New Roman"/>
        </w:rPr>
        <w:t>displayed a significantly lower body weight than all F0 groups. CF was also significantly lower in weight than FF and SF (fig. 4</w:t>
      </w:r>
      <w:r w:rsidR="008A2654">
        <w:rPr>
          <w:rFonts w:ascii="Times New Roman" w:hAnsi="Times New Roman"/>
        </w:rPr>
        <w:t>a</w:t>
      </w:r>
      <w:r w:rsidR="006120BD">
        <w:rPr>
          <w:rFonts w:ascii="Times New Roman" w:hAnsi="Times New Roman"/>
        </w:rPr>
        <w:t xml:space="preserve">). </w:t>
      </w:r>
      <w:r w:rsidR="00425115">
        <w:rPr>
          <w:rFonts w:ascii="Times New Roman" w:hAnsi="Times New Roman"/>
        </w:rPr>
        <w:t xml:space="preserve">This </w:t>
      </w:r>
      <w:r w:rsidR="006120BD">
        <w:rPr>
          <w:rFonts w:ascii="Times New Roman" w:hAnsi="Times New Roman"/>
        </w:rPr>
        <w:t>highlights the pivotal role of</w:t>
      </w:r>
      <w:r w:rsidR="00425115">
        <w:rPr>
          <w:rFonts w:ascii="Times New Roman" w:hAnsi="Times New Roman"/>
        </w:rPr>
        <w:t xml:space="preserve"> exercise </w:t>
      </w:r>
      <w:r w:rsidR="006120BD">
        <w:rPr>
          <w:rFonts w:ascii="Times New Roman" w:hAnsi="Times New Roman"/>
        </w:rPr>
        <w:t>coupled with a caloric restriction in the reduction of body weight.</w:t>
      </w:r>
      <w:r w:rsidR="00425115">
        <w:rPr>
          <w:rFonts w:ascii="Times New Roman" w:hAnsi="Times New Roman"/>
        </w:rPr>
        <w:t xml:space="preserve"> </w:t>
      </w:r>
    </w:p>
    <w:p w:rsidR="00D93A6D" w:rsidRDefault="00D45AC0">
      <w:pPr>
        <w:pStyle w:val="FreeForm"/>
        <w:spacing w:line="480" w:lineRule="auto"/>
        <w:ind w:firstLine="720"/>
        <w:rPr>
          <w:rFonts w:ascii="Times New Roman" w:hAnsi="Times New Roman"/>
        </w:rPr>
      </w:pPr>
      <w:r>
        <w:rPr>
          <w:rFonts w:ascii="Times New Roman" w:hAnsi="Times New Roman"/>
        </w:rPr>
        <w:t xml:space="preserve">SFO exhibited decreased body weight compared to other F1 control groups </w:t>
      </w:r>
      <w:r w:rsidR="002B0436">
        <w:rPr>
          <w:rFonts w:ascii="Times New Roman" w:hAnsi="Times New Roman"/>
        </w:rPr>
        <w:t xml:space="preserve">(fig. </w:t>
      </w:r>
      <w:r w:rsidR="008A2654">
        <w:rPr>
          <w:rFonts w:ascii="Times New Roman" w:hAnsi="Times New Roman"/>
        </w:rPr>
        <w:t>4b</w:t>
      </w:r>
      <w:r w:rsidR="002B0436">
        <w:rPr>
          <w:rFonts w:ascii="Times New Roman" w:hAnsi="Times New Roman"/>
        </w:rPr>
        <w:t>).</w:t>
      </w:r>
    </w:p>
    <w:p w:rsidR="005671C1" w:rsidRDefault="00BB317A" w:rsidP="003A5140">
      <w:pPr>
        <w:pStyle w:val="FreeForm"/>
        <w:spacing w:line="480" w:lineRule="auto"/>
        <w:ind w:firstLine="720"/>
        <w:rPr>
          <w:rFonts w:ascii="Times New Roman" w:hAnsi="Times New Roman"/>
        </w:rPr>
      </w:pPr>
      <w:r>
        <w:rPr>
          <w:rFonts w:ascii="Times New Roman" w:hAnsi="Times New Roman"/>
        </w:rPr>
        <w:t xml:space="preserve">However when challenged on a 30% coconut diet, there was a pronounced effect which increased the body weight of challenged EFO making it higher than all challenged groups, and significantly higher than challenged CFO (fig. </w:t>
      </w:r>
      <w:r w:rsidR="008A2654">
        <w:rPr>
          <w:rFonts w:ascii="Times New Roman" w:hAnsi="Times New Roman"/>
        </w:rPr>
        <w:t>4c</w:t>
      </w:r>
      <w:r>
        <w:rPr>
          <w:rFonts w:ascii="Times New Roman" w:hAnsi="Times New Roman"/>
        </w:rPr>
        <w:t xml:space="preserve">). </w:t>
      </w:r>
      <w:r w:rsidR="00C53B80">
        <w:rPr>
          <w:rFonts w:ascii="Times New Roman" w:hAnsi="Times New Roman"/>
        </w:rPr>
        <w:t>This body weight increase in challenged EFO is a sign of paternal programming occurring due to diet and exercise.</w:t>
      </w:r>
    </w:p>
    <w:p w:rsidR="005C620E" w:rsidRDefault="005C620E" w:rsidP="003A5140">
      <w:pPr>
        <w:pStyle w:val="FreeForm"/>
        <w:spacing w:line="480" w:lineRule="auto"/>
        <w:ind w:firstLine="720"/>
        <w:rPr>
          <w:rFonts w:ascii="Times New Roman" w:hAnsi="Times New Roman"/>
        </w:rPr>
      </w:pPr>
    </w:p>
    <w:p w:rsidR="005C620E" w:rsidRDefault="005C620E" w:rsidP="003A5140">
      <w:pPr>
        <w:pStyle w:val="FreeForm"/>
        <w:spacing w:line="480" w:lineRule="auto"/>
        <w:ind w:firstLine="720"/>
        <w:rPr>
          <w:rFonts w:ascii="Times New Roman" w:hAnsi="Times New Roman"/>
        </w:rPr>
      </w:pPr>
    </w:p>
    <w:p w:rsidR="005C620E" w:rsidRDefault="005C620E" w:rsidP="003A5140">
      <w:pPr>
        <w:pStyle w:val="FreeForm"/>
        <w:spacing w:line="480" w:lineRule="auto"/>
        <w:ind w:firstLine="720"/>
        <w:rPr>
          <w:rFonts w:ascii="Times New Roman" w:hAnsi="Times New Roman"/>
        </w:rPr>
      </w:pPr>
    </w:p>
    <w:p w:rsidR="005C620E" w:rsidRDefault="005C620E" w:rsidP="003A5140">
      <w:pPr>
        <w:pStyle w:val="FreeForm"/>
        <w:spacing w:line="480" w:lineRule="auto"/>
        <w:ind w:firstLine="720"/>
        <w:rPr>
          <w:rFonts w:ascii="Times New Roman" w:hAnsi="Times New Roman"/>
        </w:rPr>
      </w:pPr>
    </w:p>
    <w:p w:rsidR="005C620E" w:rsidRDefault="005C620E" w:rsidP="003A5140">
      <w:pPr>
        <w:pStyle w:val="FreeForm"/>
        <w:spacing w:line="480" w:lineRule="auto"/>
        <w:ind w:firstLine="720"/>
        <w:rPr>
          <w:rFonts w:ascii="Times New Roman" w:hAnsi="Times New Roman"/>
        </w:rPr>
      </w:pPr>
    </w:p>
    <w:p w:rsidR="005C620E" w:rsidRDefault="005C620E" w:rsidP="003A5140">
      <w:pPr>
        <w:pStyle w:val="FreeForm"/>
        <w:spacing w:line="480" w:lineRule="auto"/>
        <w:ind w:firstLine="720"/>
        <w:rPr>
          <w:rFonts w:ascii="Times New Roman" w:hAnsi="Times New Roman"/>
        </w:rPr>
      </w:pPr>
    </w:p>
    <w:p w:rsidR="005C620E" w:rsidRDefault="005C620E" w:rsidP="003A5140">
      <w:pPr>
        <w:pStyle w:val="FreeForm"/>
        <w:spacing w:line="480" w:lineRule="auto"/>
        <w:ind w:firstLine="720"/>
        <w:rPr>
          <w:rFonts w:ascii="Times New Roman" w:hAnsi="Times New Roman"/>
        </w:rPr>
      </w:pPr>
    </w:p>
    <w:p w:rsidR="005C620E" w:rsidRDefault="005C620E" w:rsidP="003A5140">
      <w:pPr>
        <w:pStyle w:val="FreeForm"/>
        <w:spacing w:line="480" w:lineRule="auto"/>
        <w:ind w:firstLine="720"/>
        <w:rPr>
          <w:rFonts w:ascii="Times New Roman" w:hAnsi="Times New Roman"/>
        </w:rPr>
      </w:pPr>
    </w:p>
    <w:p w:rsidR="005C620E" w:rsidRDefault="005C620E" w:rsidP="003A5140">
      <w:pPr>
        <w:pStyle w:val="FreeForm"/>
        <w:spacing w:line="480" w:lineRule="auto"/>
        <w:ind w:firstLine="720"/>
        <w:rPr>
          <w:rFonts w:ascii="Times New Roman" w:hAnsi="Times New Roman"/>
        </w:rPr>
      </w:pPr>
    </w:p>
    <w:p w:rsidR="005C620E" w:rsidRDefault="005C620E" w:rsidP="003A5140">
      <w:pPr>
        <w:pStyle w:val="FreeForm"/>
        <w:spacing w:line="480" w:lineRule="auto"/>
        <w:ind w:firstLine="720"/>
        <w:rPr>
          <w:rFonts w:ascii="Times New Roman" w:hAnsi="Times New Roman"/>
        </w:rPr>
      </w:pPr>
    </w:p>
    <w:p w:rsidR="005C620E" w:rsidRDefault="005C620E" w:rsidP="003A5140">
      <w:pPr>
        <w:pStyle w:val="FreeForm"/>
        <w:spacing w:line="480" w:lineRule="auto"/>
        <w:ind w:firstLine="720"/>
        <w:rPr>
          <w:rFonts w:ascii="Times New Roman" w:hAnsi="Times New Roman"/>
        </w:rPr>
      </w:pPr>
    </w:p>
    <w:p w:rsidR="001F1EFE" w:rsidRPr="005671C1" w:rsidRDefault="001F1EFE" w:rsidP="003A5140">
      <w:pPr>
        <w:pStyle w:val="FreeForm"/>
        <w:spacing w:line="480" w:lineRule="auto"/>
        <w:ind w:firstLine="720"/>
        <w:rPr>
          <w:rFonts w:ascii="Times New Roman" w:hAnsi="Times New Roman"/>
        </w:rPr>
      </w:pPr>
    </w:p>
    <w:p w:rsidR="003328B0" w:rsidRPr="002D6CBA" w:rsidRDefault="00DD1B0D" w:rsidP="003328B0">
      <w:pPr>
        <w:pStyle w:val="FreeForm"/>
        <w:spacing w:line="480" w:lineRule="auto"/>
        <w:rPr>
          <w:rFonts w:ascii="Times New Roman" w:hAnsi="Times New Roman"/>
          <w:b/>
        </w:rPr>
      </w:pPr>
      <w:r w:rsidRPr="003328B0">
        <w:rPr>
          <w:rFonts w:ascii="Times New Roman" w:hAnsi="Times New Roman"/>
          <w:b/>
          <w:noProof/>
        </w:rPr>
        <w:lastRenderedPageBreak/>
        <w:drawing>
          <wp:anchor distT="0" distB="0" distL="114300" distR="114300" simplePos="0" relativeHeight="251757056" behindDoc="1" locked="0" layoutInCell="1" allowOverlap="1">
            <wp:simplePos x="0" y="0"/>
            <wp:positionH relativeFrom="column">
              <wp:posOffset>19050</wp:posOffset>
            </wp:positionH>
            <wp:positionV relativeFrom="paragraph">
              <wp:posOffset>-78828</wp:posOffset>
            </wp:positionV>
            <wp:extent cx="2724150" cy="2743200"/>
            <wp:effectExtent l="19050" t="0" r="0" b="0"/>
            <wp:wrapTight wrapText="bothSides">
              <wp:wrapPolygon edited="0">
                <wp:start x="-150" y="0"/>
                <wp:lineTo x="-150" y="21450"/>
                <wp:lineTo x="21600" y="21450"/>
                <wp:lineTo x="21600" y="0"/>
                <wp:lineTo x="-150" y="0"/>
              </wp:wrapPolygon>
            </wp:wrapTight>
            <wp:docPr id="2"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3" name="Picture 76"/>
                    <pic:cNvPicPr>
                      <a:picLocks noChangeArrowheads="1"/>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743200" cy="2743200"/>
                    </a:xfrm>
                    <a:prstGeom prst="rect">
                      <a:avLst/>
                    </a:prstGeom>
                    <a:noFill/>
                    <a:ln w="9525" algn="ctr">
                      <a:noFill/>
                      <a:miter lim="800000"/>
                      <a:headEnd/>
                      <a:tailEnd/>
                    </a:ln>
                  </pic:spPr>
                </pic:pic>
              </a:graphicData>
            </a:graphic>
          </wp:anchor>
        </w:drawing>
      </w:r>
      <w:r w:rsidR="0075570C" w:rsidRPr="003328B0">
        <w:rPr>
          <w:rFonts w:ascii="Times New Roman" w:hAnsi="Times New Roman"/>
          <w:b/>
          <w:noProof/>
        </w:rPr>
        <w:drawing>
          <wp:anchor distT="0" distB="0" distL="114300" distR="114300" simplePos="0" relativeHeight="251743744" behindDoc="1" locked="0" layoutInCell="1" allowOverlap="1">
            <wp:simplePos x="0" y="0"/>
            <wp:positionH relativeFrom="column">
              <wp:posOffset>-660</wp:posOffset>
            </wp:positionH>
            <wp:positionV relativeFrom="paragraph">
              <wp:posOffset>800</wp:posOffset>
            </wp:positionV>
            <wp:extent cx="2743200" cy="2743200"/>
            <wp:effectExtent l="19050" t="0" r="0" b="0"/>
            <wp:wrapTight wrapText="bothSides">
              <wp:wrapPolygon edited="0">
                <wp:start x="-150" y="0"/>
                <wp:lineTo x="-150" y="21450"/>
                <wp:lineTo x="21600" y="21450"/>
                <wp:lineTo x="21600" y="0"/>
                <wp:lineTo x="-150" y="0"/>
              </wp:wrapPolygon>
            </wp:wrapTight>
            <wp:docPr id="2103"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3" name="Picture 76"/>
                    <pic:cNvPicPr>
                      <a:picLocks noChangeArrowheads="1"/>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743200" cy="2743200"/>
                    </a:xfrm>
                    <a:prstGeom prst="rect">
                      <a:avLst/>
                    </a:prstGeom>
                    <a:noFill/>
                    <a:ln w="9525" algn="ctr">
                      <a:noFill/>
                      <a:miter lim="800000"/>
                      <a:headEnd/>
                      <a:tailEnd/>
                    </a:ln>
                  </pic:spPr>
                </pic:pic>
              </a:graphicData>
            </a:graphic>
          </wp:anchor>
        </w:drawing>
      </w:r>
    </w:p>
    <w:p w:rsidR="009B1F7B" w:rsidRPr="005619F5" w:rsidRDefault="007B7E87" w:rsidP="009B1F7B">
      <w:pPr>
        <w:pStyle w:val="ListParagraph"/>
        <w:spacing w:line="240" w:lineRule="auto"/>
        <w:ind w:left="0"/>
        <w:rPr>
          <w:rFonts w:ascii="Times New Roman" w:hAnsi="Times New Roman"/>
          <w:sz w:val="24"/>
          <w:szCs w:val="24"/>
        </w:rPr>
      </w:pPr>
      <w:r w:rsidRPr="005619F5">
        <w:rPr>
          <w:rFonts w:ascii="Times New Roman" w:hAnsi="Times New Roman"/>
          <w:b/>
          <w:sz w:val="24"/>
          <w:szCs w:val="24"/>
        </w:rPr>
        <w:t>Figure 4</w:t>
      </w:r>
      <w:r w:rsidR="008A2654">
        <w:rPr>
          <w:rFonts w:ascii="Times New Roman" w:hAnsi="Times New Roman"/>
          <w:b/>
          <w:sz w:val="24"/>
          <w:szCs w:val="24"/>
        </w:rPr>
        <w:t>a</w:t>
      </w:r>
      <w:r w:rsidR="002D6CBA" w:rsidRPr="005619F5">
        <w:rPr>
          <w:rFonts w:ascii="Times New Roman" w:hAnsi="Times New Roman"/>
          <w:b/>
          <w:sz w:val="24"/>
          <w:szCs w:val="24"/>
        </w:rPr>
        <w:t xml:space="preserve">: </w:t>
      </w:r>
      <w:r w:rsidR="00DD6403">
        <w:rPr>
          <w:rFonts w:ascii="Times New Roman" w:hAnsi="Times New Roman"/>
          <w:b/>
          <w:sz w:val="24"/>
          <w:szCs w:val="24"/>
        </w:rPr>
        <w:t xml:space="preserve">Body weight of F0 flies. </w:t>
      </w:r>
      <w:r w:rsidR="00747F0F" w:rsidRPr="005619F5">
        <w:rPr>
          <w:rFonts w:ascii="Times New Roman" w:hAnsi="Times New Roman"/>
          <w:sz w:val="24"/>
          <w:szCs w:val="24"/>
        </w:rPr>
        <w:t>EF had a significantly lower body weight</w:t>
      </w:r>
      <w:r w:rsidR="00210CB0">
        <w:rPr>
          <w:rFonts w:ascii="Times New Roman" w:hAnsi="Times New Roman"/>
          <w:sz w:val="24"/>
          <w:szCs w:val="24"/>
        </w:rPr>
        <w:t xml:space="preserve"> in mg/ fly</w:t>
      </w:r>
      <w:r w:rsidR="00747F0F" w:rsidRPr="005619F5">
        <w:rPr>
          <w:rFonts w:ascii="Times New Roman" w:hAnsi="Times New Roman"/>
          <w:sz w:val="24"/>
          <w:szCs w:val="24"/>
        </w:rPr>
        <w:t xml:space="preserve"> than a</w:t>
      </w:r>
      <w:r w:rsidR="0028305F">
        <w:rPr>
          <w:rFonts w:ascii="Times New Roman" w:hAnsi="Times New Roman"/>
          <w:sz w:val="24"/>
          <w:szCs w:val="24"/>
        </w:rPr>
        <w:t>ll F0 groups (p&lt; 0.01</w:t>
      </w:r>
      <w:r w:rsidR="00747F0F" w:rsidRPr="005619F5">
        <w:rPr>
          <w:rFonts w:ascii="Times New Roman" w:hAnsi="Times New Roman"/>
          <w:sz w:val="24"/>
          <w:szCs w:val="24"/>
        </w:rPr>
        <w:t>). FF and SF had a significantly higher</w:t>
      </w:r>
      <w:r w:rsidR="0028305F">
        <w:rPr>
          <w:rFonts w:ascii="Times New Roman" w:hAnsi="Times New Roman"/>
          <w:sz w:val="24"/>
          <w:szCs w:val="24"/>
        </w:rPr>
        <w:t xml:space="preserve"> </w:t>
      </w:r>
      <w:r w:rsidR="00210CB0">
        <w:rPr>
          <w:rFonts w:ascii="Times New Roman" w:hAnsi="Times New Roman"/>
          <w:sz w:val="24"/>
          <w:szCs w:val="24"/>
        </w:rPr>
        <w:t xml:space="preserve">body </w:t>
      </w:r>
      <w:r w:rsidR="0028305F">
        <w:rPr>
          <w:rFonts w:ascii="Times New Roman" w:hAnsi="Times New Roman"/>
          <w:sz w:val="24"/>
          <w:szCs w:val="24"/>
        </w:rPr>
        <w:t>weight</w:t>
      </w:r>
      <w:r w:rsidR="00210CB0">
        <w:rPr>
          <w:rFonts w:ascii="Times New Roman" w:hAnsi="Times New Roman"/>
          <w:sz w:val="24"/>
          <w:szCs w:val="24"/>
        </w:rPr>
        <w:t xml:space="preserve"> in mg/ fly</w:t>
      </w:r>
      <w:r w:rsidR="0028305F">
        <w:rPr>
          <w:rFonts w:ascii="Times New Roman" w:hAnsi="Times New Roman"/>
          <w:sz w:val="24"/>
          <w:szCs w:val="24"/>
        </w:rPr>
        <w:t xml:space="preserve"> compared to CF (p&lt;0.01</w:t>
      </w:r>
      <w:r w:rsidR="00452B41">
        <w:rPr>
          <w:rFonts w:ascii="Times New Roman" w:hAnsi="Times New Roman"/>
          <w:sz w:val="24"/>
          <w:szCs w:val="24"/>
        </w:rPr>
        <w:t>)</w:t>
      </w:r>
      <w:r w:rsidR="0057754A">
        <w:rPr>
          <w:rFonts w:ascii="Times New Roman" w:hAnsi="Times New Roman"/>
          <w:sz w:val="24"/>
          <w:szCs w:val="24"/>
        </w:rPr>
        <w:t>.</w:t>
      </w:r>
      <w:r w:rsidR="009B1F7B" w:rsidRPr="005619F5">
        <w:rPr>
          <w:rFonts w:ascii="Times New Roman" w:hAnsi="Times New Roman"/>
          <w:sz w:val="24"/>
          <w:szCs w:val="24"/>
        </w:rPr>
        <w:t xml:space="preserve"> </w:t>
      </w:r>
      <w:r w:rsidR="005572E0">
        <w:rPr>
          <w:rFonts w:ascii="Times New Roman" w:hAnsi="Times New Roman"/>
          <w:sz w:val="24"/>
          <w:szCs w:val="24"/>
        </w:rPr>
        <w:t xml:space="preserve">**=p&lt;0.01, ***=p&lt;0.001. </w:t>
      </w:r>
      <w:r w:rsidR="009B1F7B" w:rsidRPr="005619F5">
        <w:rPr>
          <w:rFonts w:ascii="Times New Roman" w:hAnsi="Times New Roman"/>
          <w:sz w:val="24"/>
          <w:szCs w:val="24"/>
        </w:rPr>
        <w:t>The bars show mean ± SEM (n =98).</w:t>
      </w:r>
      <w:r w:rsidR="0057754A">
        <w:rPr>
          <w:rFonts w:ascii="Times New Roman" w:hAnsi="Times New Roman"/>
          <w:sz w:val="24"/>
          <w:szCs w:val="24"/>
        </w:rPr>
        <w:t xml:space="preserve"> </w:t>
      </w:r>
      <w:r w:rsidR="00A44DFF">
        <w:rPr>
          <w:rFonts w:ascii="Times New Roman" w:hAnsi="Times New Roman"/>
          <w:sz w:val="24"/>
          <w:szCs w:val="24"/>
        </w:rPr>
        <w:t xml:space="preserve">This indicates exercise overtime has a role in decreasing bodyweight </w:t>
      </w:r>
    </w:p>
    <w:p w:rsidR="009B1F7B" w:rsidRDefault="009B1F7B" w:rsidP="0057754A">
      <w:pPr>
        <w:pStyle w:val="FreeForm"/>
        <w:spacing w:line="480" w:lineRule="auto"/>
        <w:rPr>
          <w:rFonts w:ascii="Times New Roman" w:hAnsi="Times New Roman"/>
        </w:rPr>
      </w:pPr>
    </w:p>
    <w:p w:rsidR="00772C22" w:rsidRDefault="00772C22" w:rsidP="003328B0">
      <w:pPr>
        <w:pStyle w:val="FreeForm"/>
        <w:spacing w:line="480" w:lineRule="auto"/>
        <w:rPr>
          <w:rFonts w:ascii="Times New Roman" w:hAnsi="Times New Roman"/>
        </w:rPr>
      </w:pPr>
    </w:p>
    <w:p w:rsidR="003328B0" w:rsidRPr="003328B0" w:rsidRDefault="005B6995" w:rsidP="003328B0">
      <w:pPr>
        <w:pStyle w:val="FreeForm"/>
        <w:spacing w:line="480" w:lineRule="auto"/>
        <w:rPr>
          <w:rFonts w:ascii="Times New Roman" w:hAnsi="Times New Roman"/>
          <w:b/>
        </w:rPr>
      </w:pPr>
      <w:r>
        <w:rPr>
          <w:rFonts w:ascii="Times New Roman" w:hAnsi="Times New Roman"/>
          <w:noProof/>
        </w:rPr>
        <w:drawing>
          <wp:anchor distT="0" distB="0" distL="114300" distR="114300" simplePos="0" relativeHeight="251758080" behindDoc="1" locked="0" layoutInCell="1" allowOverlap="1">
            <wp:simplePos x="0" y="0"/>
            <wp:positionH relativeFrom="column">
              <wp:posOffset>-2812968</wp:posOffset>
            </wp:positionH>
            <wp:positionV relativeFrom="paragraph">
              <wp:posOffset>150685</wp:posOffset>
            </wp:positionV>
            <wp:extent cx="2719450" cy="2743200"/>
            <wp:effectExtent l="19050" t="0" r="4700" b="0"/>
            <wp:wrapNone/>
            <wp:docPr id="3"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4" name="Picture 77"/>
                    <pic:cNvPicPr>
                      <a:picLocks noChangeArrowheads="1"/>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719450" cy="2743200"/>
                    </a:xfrm>
                    <a:prstGeom prst="rect">
                      <a:avLst/>
                    </a:prstGeom>
                    <a:noFill/>
                    <a:ln w="9525" algn="ctr">
                      <a:noFill/>
                      <a:miter lim="800000"/>
                      <a:headEnd/>
                      <a:tailEnd/>
                    </a:ln>
                  </pic:spPr>
                </pic:pic>
              </a:graphicData>
            </a:graphic>
          </wp:anchor>
        </w:drawing>
      </w:r>
    </w:p>
    <w:p w:rsidR="001F2C75" w:rsidRDefault="001F2C75" w:rsidP="00DD0E05">
      <w:pPr>
        <w:pStyle w:val="FreeForm"/>
        <w:ind w:left="4421"/>
        <w:contextualSpacing/>
        <w:rPr>
          <w:rFonts w:ascii="Times New Roman" w:hAnsi="Times New Roman"/>
          <w:b/>
        </w:rPr>
      </w:pPr>
    </w:p>
    <w:p w:rsidR="003328B0" w:rsidRDefault="007B7E87" w:rsidP="00DD0E05">
      <w:pPr>
        <w:pStyle w:val="FreeForm"/>
        <w:ind w:left="4421"/>
        <w:contextualSpacing/>
        <w:rPr>
          <w:rFonts w:ascii="Times New Roman" w:hAnsi="Times New Roman"/>
          <w:szCs w:val="24"/>
        </w:rPr>
      </w:pPr>
      <w:r>
        <w:rPr>
          <w:rFonts w:ascii="Times New Roman" w:hAnsi="Times New Roman"/>
          <w:b/>
        </w:rPr>
        <w:t xml:space="preserve">Figure </w:t>
      </w:r>
      <w:r w:rsidR="008A2654">
        <w:rPr>
          <w:rFonts w:ascii="Times New Roman" w:hAnsi="Times New Roman"/>
          <w:b/>
        </w:rPr>
        <w:t>4b</w:t>
      </w:r>
      <w:r w:rsidR="002D6CBA">
        <w:rPr>
          <w:rFonts w:ascii="Times New Roman" w:hAnsi="Times New Roman"/>
          <w:b/>
        </w:rPr>
        <w:t>:</w:t>
      </w:r>
      <w:r w:rsidR="00177C69">
        <w:rPr>
          <w:rFonts w:ascii="Times New Roman" w:hAnsi="Times New Roman"/>
        </w:rPr>
        <w:t xml:space="preserve"> </w:t>
      </w:r>
      <w:r w:rsidR="00DD6403" w:rsidRPr="00452B41">
        <w:rPr>
          <w:rFonts w:ascii="Times New Roman" w:hAnsi="Times New Roman"/>
          <w:b/>
        </w:rPr>
        <w:t>Body weights of F1 offspring on control diet.</w:t>
      </w:r>
      <w:r w:rsidR="00DD6403">
        <w:rPr>
          <w:rFonts w:ascii="Times New Roman" w:hAnsi="Times New Roman"/>
        </w:rPr>
        <w:t xml:space="preserve"> </w:t>
      </w:r>
      <w:r w:rsidR="00DD0E05">
        <w:rPr>
          <w:rFonts w:ascii="Times New Roman" w:hAnsi="Times New Roman"/>
        </w:rPr>
        <w:t xml:space="preserve">SFO had a significantly lower body weight </w:t>
      </w:r>
      <w:r w:rsidR="00210CB0">
        <w:rPr>
          <w:rFonts w:ascii="Times New Roman" w:hAnsi="Times New Roman"/>
        </w:rPr>
        <w:t xml:space="preserve">in mg/ fly </w:t>
      </w:r>
      <w:r w:rsidR="00DD0E05">
        <w:rPr>
          <w:rFonts w:ascii="Times New Roman" w:hAnsi="Times New Roman"/>
        </w:rPr>
        <w:t>than all other groups (p&lt;0.05).</w:t>
      </w:r>
      <w:r w:rsidR="0057754A">
        <w:rPr>
          <w:rFonts w:ascii="Times New Roman" w:hAnsi="Times New Roman"/>
        </w:rPr>
        <w:t xml:space="preserve"> No other groups showed significant differences in body weight.</w:t>
      </w:r>
      <w:r w:rsidR="00DD0E05">
        <w:rPr>
          <w:rFonts w:ascii="Times New Roman" w:hAnsi="Times New Roman"/>
        </w:rPr>
        <w:t xml:space="preserve"> </w:t>
      </w:r>
      <w:r w:rsidR="005572E0">
        <w:rPr>
          <w:rFonts w:ascii="Times New Roman" w:hAnsi="Times New Roman"/>
          <w:szCs w:val="24"/>
        </w:rPr>
        <w:t xml:space="preserve">*= p&lt;0.05, **=p&lt;0.01, ***=p&lt;0.001. </w:t>
      </w:r>
      <w:r w:rsidR="00DD0E05">
        <w:rPr>
          <w:rFonts w:ascii="Times New Roman" w:hAnsi="Times New Roman"/>
        </w:rPr>
        <w:t xml:space="preserve">The bars show mean </w:t>
      </w:r>
      <w:r w:rsidR="00DD0E05" w:rsidRPr="005619F5">
        <w:rPr>
          <w:rFonts w:ascii="Times New Roman" w:hAnsi="Times New Roman"/>
          <w:szCs w:val="24"/>
        </w:rPr>
        <w:t>±</w:t>
      </w:r>
      <w:r w:rsidR="00DD0E05">
        <w:rPr>
          <w:rFonts w:ascii="Times New Roman" w:hAnsi="Times New Roman"/>
          <w:szCs w:val="24"/>
        </w:rPr>
        <w:t xml:space="preserve"> SEM (n=</w:t>
      </w:r>
      <w:r w:rsidR="0057754A">
        <w:rPr>
          <w:rFonts w:ascii="Times New Roman" w:hAnsi="Times New Roman"/>
          <w:szCs w:val="24"/>
        </w:rPr>
        <w:t>78).</w:t>
      </w:r>
      <w:r w:rsidR="001F2C75">
        <w:rPr>
          <w:rFonts w:ascii="Times New Roman" w:hAnsi="Times New Roman"/>
          <w:szCs w:val="24"/>
        </w:rPr>
        <w:t xml:space="preserve"> </w:t>
      </w:r>
    </w:p>
    <w:p w:rsidR="0057754A" w:rsidRDefault="0057754A" w:rsidP="00DD0E05">
      <w:pPr>
        <w:pStyle w:val="FreeForm"/>
        <w:ind w:left="4421"/>
        <w:contextualSpacing/>
        <w:rPr>
          <w:rFonts w:ascii="Times New Roman" w:hAnsi="Times New Roman"/>
        </w:rPr>
      </w:pPr>
    </w:p>
    <w:p w:rsidR="007D3547" w:rsidRDefault="007D3547" w:rsidP="00DD0E05">
      <w:pPr>
        <w:pStyle w:val="FreeForm"/>
        <w:ind w:left="4421"/>
        <w:contextualSpacing/>
        <w:rPr>
          <w:rFonts w:ascii="Times New Roman" w:hAnsi="Times New Roman"/>
        </w:rPr>
      </w:pPr>
    </w:p>
    <w:p w:rsidR="003A5140" w:rsidRDefault="003A5140" w:rsidP="00DD0E05">
      <w:pPr>
        <w:pStyle w:val="FreeForm"/>
        <w:ind w:left="4421"/>
        <w:contextualSpacing/>
        <w:rPr>
          <w:rFonts w:ascii="Times New Roman" w:hAnsi="Times New Roman"/>
        </w:rPr>
      </w:pPr>
    </w:p>
    <w:p w:rsidR="001F2C75" w:rsidRDefault="001F2C75" w:rsidP="002D6CBA">
      <w:pPr>
        <w:pStyle w:val="FreeForm"/>
        <w:spacing w:line="480" w:lineRule="auto"/>
        <w:rPr>
          <w:rFonts w:ascii="Times New Roman" w:hAnsi="Times New Roman"/>
        </w:rPr>
      </w:pPr>
    </w:p>
    <w:p w:rsidR="001F1EFE" w:rsidRDefault="0075570C" w:rsidP="002D6CBA">
      <w:pPr>
        <w:pStyle w:val="FreeForm"/>
        <w:spacing w:line="480" w:lineRule="auto"/>
        <w:rPr>
          <w:rFonts w:ascii="Times New Roman" w:hAnsi="Times New Roman"/>
          <w:b/>
          <w:u w:val="single"/>
        </w:rPr>
      </w:pPr>
      <w:r w:rsidRPr="003328B0">
        <w:rPr>
          <w:rFonts w:ascii="Times New Roman" w:hAnsi="Times New Roman"/>
          <w:b/>
          <w:noProof/>
        </w:rPr>
        <w:drawing>
          <wp:anchor distT="0" distB="0" distL="114300" distR="114300" simplePos="0" relativeHeight="251755008" behindDoc="0" locked="0" layoutInCell="1" allowOverlap="1">
            <wp:simplePos x="0" y="0"/>
            <wp:positionH relativeFrom="column">
              <wp:posOffset>19050</wp:posOffset>
            </wp:positionH>
            <wp:positionV relativeFrom="paragraph">
              <wp:posOffset>229235</wp:posOffset>
            </wp:positionV>
            <wp:extent cx="2692400" cy="2743200"/>
            <wp:effectExtent l="19050" t="0" r="0" b="0"/>
            <wp:wrapSquare wrapText="bothSides"/>
            <wp:docPr id="102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pic:cNvPicPr>
                      <a:picLocks noChangeArrowheads="1"/>
                    </pic:cNvPicPr>
                  </pic:nvPicPr>
                  <pic:blipFill>
                    <a:blip r:embed="rId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692400" cy="2743200"/>
                    </a:xfrm>
                    <a:prstGeom prst="rect">
                      <a:avLst/>
                    </a:prstGeom>
                    <a:noFill/>
                    <a:ln w="9525">
                      <a:noFill/>
                      <a:miter lim="800000"/>
                      <a:headEnd/>
                      <a:tailEnd/>
                    </a:ln>
                  </pic:spPr>
                </pic:pic>
              </a:graphicData>
            </a:graphic>
          </wp:anchor>
        </w:drawing>
      </w:r>
    </w:p>
    <w:p w:rsidR="005C620E" w:rsidRDefault="005C620E" w:rsidP="00CE3F30">
      <w:pPr>
        <w:pStyle w:val="FreeForm"/>
        <w:contextualSpacing/>
        <w:rPr>
          <w:rFonts w:ascii="Times New Roman" w:hAnsi="Times New Roman"/>
          <w:b/>
          <w:u w:val="single"/>
        </w:rPr>
      </w:pPr>
    </w:p>
    <w:p w:rsidR="0075570C" w:rsidRPr="002D6CBA" w:rsidRDefault="007B7E87" w:rsidP="00CE3F30">
      <w:pPr>
        <w:pStyle w:val="FreeForm"/>
        <w:contextualSpacing/>
        <w:rPr>
          <w:rFonts w:ascii="Times New Roman" w:hAnsi="Times New Roman"/>
          <w:b/>
          <w:u w:val="single"/>
        </w:rPr>
      </w:pPr>
      <w:r>
        <w:rPr>
          <w:rFonts w:ascii="Times New Roman" w:hAnsi="Times New Roman"/>
          <w:b/>
        </w:rPr>
        <w:t xml:space="preserve">Figure </w:t>
      </w:r>
      <w:r w:rsidR="008A2654">
        <w:rPr>
          <w:rFonts w:ascii="Times New Roman" w:hAnsi="Times New Roman"/>
          <w:b/>
        </w:rPr>
        <w:t>4c</w:t>
      </w:r>
      <w:r w:rsidR="002D6CBA">
        <w:rPr>
          <w:rFonts w:ascii="Times New Roman" w:hAnsi="Times New Roman"/>
          <w:b/>
        </w:rPr>
        <w:t>:</w:t>
      </w:r>
      <w:r w:rsidR="00CE3F30" w:rsidRPr="00CE3F30">
        <w:rPr>
          <w:rFonts w:ascii="Times New Roman" w:hAnsi="Times New Roman"/>
        </w:rPr>
        <w:t xml:space="preserve"> </w:t>
      </w:r>
      <w:r w:rsidR="00DD6403" w:rsidRPr="007D3547">
        <w:rPr>
          <w:rFonts w:ascii="Times New Roman" w:hAnsi="Times New Roman"/>
          <w:b/>
        </w:rPr>
        <w:t>Body weights of F1 flies challenged with high fat diet.</w:t>
      </w:r>
      <w:r w:rsidR="00DD6403">
        <w:rPr>
          <w:rFonts w:ascii="Times New Roman" w:hAnsi="Times New Roman"/>
        </w:rPr>
        <w:t xml:space="preserve"> CFO had a significantly lower body weight </w:t>
      </w:r>
      <w:r w:rsidR="00210CB0">
        <w:rPr>
          <w:rFonts w:ascii="Times New Roman" w:hAnsi="Times New Roman"/>
        </w:rPr>
        <w:t xml:space="preserve">in mg/ fly </w:t>
      </w:r>
      <w:r w:rsidR="00DD6403">
        <w:rPr>
          <w:rFonts w:ascii="Times New Roman" w:hAnsi="Times New Roman"/>
        </w:rPr>
        <w:t xml:space="preserve">than FF (p&lt;0.01). </w:t>
      </w:r>
      <w:r w:rsidR="00CE3F30">
        <w:rPr>
          <w:rFonts w:ascii="Times New Roman" w:hAnsi="Times New Roman"/>
        </w:rPr>
        <w:t>EFO had a significantly higher body weight</w:t>
      </w:r>
      <w:r w:rsidR="00210CB0">
        <w:rPr>
          <w:rFonts w:ascii="Times New Roman" w:hAnsi="Times New Roman"/>
        </w:rPr>
        <w:t xml:space="preserve"> in mg/ fly</w:t>
      </w:r>
      <w:r w:rsidR="00CE3F30">
        <w:rPr>
          <w:rFonts w:ascii="Times New Roman" w:hAnsi="Times New Roman"/>
        </w:rPr>
        <w:t xml:space="preserve"> than CFO (p&lt;0.05). No other groups showed significant differences in body weight. </w:t>
      </w:r>
      <w:r w:rsidR="005572E0">
        <w:rPr>
          <w:rFonts w:ascii="Times New Roman" w:hAnsi="Times New Roman"/>
          <w:szCs w:val="24"/>
        </w:rPr>
        <w:t xml:space="preserve">*= p&lt;0.05. </w:t>
      </w:r>
      <w:r w:rsidR="00CE3F30">
        <w:rPr>
          <w:rFonts w:ascii="Times New Roman" w:hAnsi="Times New Roman"/>
        </w:rPr>
        <w:t xml:space="preserve">The bars show mean </w:t>
      </w:r>
      <w:r w:rsidR="00CE3F30" w:rsidRPr="005619F5">
        <w:rPr>
          <w:rFonts w:ascii="Times New Roman" w:hAnsi="Times New Roman"/>
          <w:szCs w:val="24"/>
        </w:rPr>
        <w:t>±</w:t>
      </w:r>
      <w:r w:rsidR="00CE3F30">
        <w:rPr>
          <w:rFonts w:ascii="Times New Roman" w:hAnsi="Times New Roman"/>
          <w:szCs w:val="24"/>
        </w:rPr>
        <w:t xml:space="preserve"> SEM (n=74).</w:t>
      </w:r>
      <w:r w:rsidR="001F2C75">
        <w:rPr>
          <w:rFonts w:ascii="Times New Roman" w:hAnsi="Times New Roman"/>
          <w:szCs w:val="24"/>
        </w:rPr>
        <w:t xml:space="preserve"> Challenged EFO exhibit the highest body weight due to </w:t>
      </w:r>
      <w:r w:rsidR="00AC1D44">
        <w:rPr>
          <w:rFonts w:ascii="Times New Roman" w:hAnsi="Times New Roman"/>
          <w:szCs w:val="24"/>
        </w:rPr>
        <w:t xml:space="preserve">diet-induced paternal </w:t>
      </w:r>
      <w:r w:rsidR="001F2C75">
        <w:rPr>
          <w:rFonts w:ascii="Times New Roman" w:hAnsi="Times New Roman"/>
          <w:szCs w:val="24"/>
        </w:rPr>
        <w:t xml:space="preserve">programming.  </w:t>
      </w:r>
    </w:p>
    <w:p w:rsidR="00302429" w:rsidRDefault="00302429" w:rsidP="003328B0">
      <w:pPr>
        <w:pStyle w:val="FreeForm"/>
        <w:spacing w:line="480" w:lineRule="auto"/>
        <w:rPr>
          <w:rFonts w:ascii="Times New Roman" w:hAnsi="Times New Roman"/>
          <w:b/>
          <w:noProof/>
          <w:u w:val="single"/>
        </w:rPr>
      </w:pPr>
    </w:p>
    <w:p w:rsidR="005C620E" w:rsidRDefault="005C620E" w:rsidP="003328B0">
      <w:pPr>
        <w:pStyle w:val="FreeForm"/>
        <w:spacing w:line="480" w:lineRule="auto"/>
        <w:rPr>
          <w:rFonts w:ascii="Times New Roman" w:hAnsi="Times New Roman"/>
          <w:b/>
          <w:noProof/>
          <w:u w:val="single"/>
        </w:rPr>
      </w:pPr>
    </w:p>
    <w:p w:rsidR="003328B0" w:rsidRDefault="00A7239F" w:rsidP="003328B0">
      <w:pPr>
        <w:pStyle w:val="FreeForm"/>
        <w:spacing w:line="480" w:lineRule="auto"/>
        <w:rPr>
          <w:rFonts w:ascii="Times New Roman" w:hAnsi="Times New Roman"/>
          <w:b/>
          <w:u w:val="single"/>
        </w:rPr>
      </w:pPr>
      <w:r>
        <w:rPr>
          <w:rFonts w:ascii="Times New Roman" w:hAnsi="Times New Roman"/>
          <w:b/>
          <w:u w:val="single"/>
        </w:rPr>
        <w:lastRenderedPageBreak/>
        <w:t>Triglyceride Assay</w:t>
      </w:r>
    </w:p>
    <w:p w:rsidR="004406C3" w:rsidRDefault="00E872FA" w:rsidP="00022683">
      <w:pPr>
        <w:pStyle w:val="FreeForm"/>
        <w:spacing w:line="480" w:lineRule="auto"/>
        <w:ind w:firstLine="720"/>
        <w:rPr>
          <w:rFonts w:ascii="Times New Roman" w:hAnsi="Times New Roman"/>
        </w:rPr>
      </w:pPr>
      <w:r>
        <w:rPr>
          <w:rFonts w:ascii="Times New Roman" w:hAnsi="Times New Roman"/>
        </w:rPr>
        <w:t xml:space="preserve">Whole body Triglyceride concentration was measured from </w:t>
      </w:r>
      <w:r w:rsidR="00463720">
        <w:rPr>
          <w:rFonts w:ascii="Times New Roman" w:hAnsi="Times New Roman"/>
        </w:rPr>
        <w:t>groups of</w:t>
      </w:r>
      <w:r>
        <w:rPr>
          <w:rFonts w:ascii="Times New Roman" w:hAnsi="Times New Roman"/>
        </w:rPr>
        <w:t xml:space="preserve"> 5 flies </w:t>
      </w:r>
      <w:r w:rsidR="00A54B75">
        <w:rPr>
          <w:rFonts w:ascii="Times New Roman" w:hAnsi="Times New Roman"/>
        </w:rPr>
        <w:t>after 14 days of diet</w:t>
      </w:r>
      <w:r w:rsidR="007B7E87">
        <w:rPr>
          <w:rFonts w:ascii="Times New Roman" w:hAnsi="Times New Roman"/>
        </w:rPr>
        <w:t xml:space="preserve">. </w:t>
      </w:r>
      <w:r w:rsidR="007E0C20">
        <w:rPr>
          <w:rFonts w:ascii="Times New Roman" w:hAnsi="Times New Roman"/>
        </w:rPr>
        <w:t>Triglycerides were measured because they are the major storage form of energy in Drosophila (</w:t>
      </w:r>
      <w:proofErr w:type="spellStart"/>
      <w:r w:rsidR="007E0C20">
        <w:rPr>
          <w:rFonts w:ascii="Times New Roman" w:hAnsi="Times New Roman"/>
        </w:rPr>
        <w:t>Katewa</w:t>
      </w:r>
      <w:proofErr w:type="spellEnd"/>
      <w:r w:rsidR="007E0C20">
        <w:rPr>
          <w:rFonts w:ascii="Times New Roman" w:hAnsi="Times New Roman"/>
        </w:rPr>
        <w:t xml:space="preserve"> 2012). </w:t>
      </w:r>
      <w:r w:rsidR="00463720">
        <w:rPr>
          <w:rFonts w:ascii="Times New Roman" w:hAnsi="Times New Roman"/>
        </w:rPr>
        <w:t>There were no differences among levels of triglyceride concentration in F0</w:t>
      </w:r>
      <w:r w:rsidR="00A54B75">
        <w:rPr>
          <w:rFonts w:ascii="Times New Roman" w:hAnsi="Times New Roman"/>
        </w:rPr>
        <w:t xml:space="preserve"> (fig.</w:t>
      </w:r>
      <w:r w:rsidR="008A2654">
        <w:rPr>
          <w:rFonts w:ascii="Times New Roman" w:hAnsi="Times New Roman"/>
        </w:rPr>
        <w:t xml:space="preserve"> 5a</w:t>
      </w:r>
      <w:r w:rsidR="00A54B75">
        <w:rPr>
          <w:rFonts w:ascii="Times New Roman" w:hAnsi="Times New Roman"/>
        </w:rPr>
        <w:t xml:space="preserve">). </w:t>
      </w:r>
    </w:p>
    <w:p w:rsidR="00A54B75" w:rsidRDefault="00A54B75" w:rsidP="00022683">
      <w:pPr>
        <w:pStyle w:val="FreeForm"/>
        <w:spacing w:line="480" w:lineRule="auto"/>
        <w:ind w:firstLine="720"/>
        <w:rPr>
          <w:rFonts w:ascii="Times New Roman" w:hAnsi="Times New Roman"/>
        </w:rPr>
      </w:pPr>
      <w:r>
        <w:rPr>
          <w:rFonts w:ascii="Times New Roman" w:hAnsi="Times New Roman"/>
        </w:rPr>
        <w:t xml:space="preserve">There were also no differences among levels of triglycerides among F1 </w:t>
      </w:r>
      <w:r w:rsidR="00124942">
        <w:rPr>
          <w:rFonts w:ascii="Times New Roman" w:hAnsi="Times New Roman"/>
        </w:rPr>
        <w:t xml:space="preserve">non-challenged </w:t>
      </w:r>
      <w:r>
        <w:rPr>
          <w:rFonts w:ascii="Times New Roman" w:hAnsi="Times New Roman"/>
        </w:rPr>
        <w:t xml:space="preserve">control flies (fig. </w:t>
      </w:r>
      <w:r w:rsidR="008A2654">
        <w:rPr>
          <w:rFonts w:ascii="Times New Roman" w:hAnsi="Times New Roman"/>
        </w:rPr>
        <w:t>5b</w:t>
      </w:r>
      <w:r>
        <w:rPr>
          <w:rFonts w:ascii="Times New Roman" w:hAnsi="Times New Roman"/>
        </w:rPr>
        <w:t xml:space="preserve">). </w:t>
      </w:r>
    </w:p>
    <w:p w:rsidR="00124942" w:rsidRDefault="00124942" w:rsidP="0087660D">
      <w:pPr>
        <w:pStyle w:val="FreeForm"/>
        <w:spacing w:line="480" w:lineRule="auto"/>
        <w:ind w:firstLine="720"/>
        <w:rPr>
          <w:rFonts w:ascii="Times New Roman" w:hAnsi="Times New Roman"/>
        </w:rPr>
      </w:pPr>
      <w:r>
        <w:rPr>
          <w:rFonts w:ascii="Times New Roman" w:hAnsi="Times New Roman"/>
        </w:rPr>
        <w:t xml:space="preserve">Challenged EFO had a significantly pronounced increase in </w:t>
      </w:r>
      <w:r w:rsidR="0087660D">
        <w:rPr>
          <w:rFonts w:ascii="Times New Roman" w:hAnsi="Times New Roman"/>
        </w:rPr>
        <w:t xml:space="preserve">whole body </w:t>
      </w:r>
      <w:r>
        <w:rPr>
          <w:rFonts w:ascii="Times New Roman" w:hAnsi="Times New Roman"/>
        </w:rPr>
        <w:t xml:space="preserve">triglyceride concentration in comparison to challenged FFO. </w:t>
      </w:r>
      <w:r w:rsidR="0087660D">
        <w:rPr>
          <w:rFonts w:ascii="Times New Roman" w:hAnsi="Times New Roman"/>
        </w:rPr>
        <w:t xml:space="preserve">This elevated level of triglycerides </w:t>
      </w:r>
      <w:r w:rsidR="00463720">
        <w:rPr>
          <w:rFonts w:ascii="Times New Roman" w:hAnsi="Times New Roman"/>
        </w:rPr>
        <w:t xml:space="preserve">by </w:t>
      </w:r>
      <w:r w:rsidR="0087660D">
        <w:rPr>
          <w:rFonts w:ascii="Times New Roman" w:hAnsi="Times New Roman"/>
        </w:rPr>
        <w:t xml:space="preserve">challenged </w:t>
      </w:r>
      <w:r w:rsidR="00463720">
        <w:rPr>
          <w:rFonts w:ascii="Times New Roman" w:hAnsi="Times New Roman"/>
        </w:rPr>
        <w:t xml:space="preserve">EFO could be a result of epigenetic programming due to their </w:t>
      </w:r>
      <w:r w:rsidR="008A2654">
        <w:rPr>
          <w:rFonts w:ascii="Times New Roman" w:hAnsi="Times New Roman"/>
        </w:rPr>
        <w:t>respective father’s diet (fig. 5c</w:t>
      </w:r>
      <w:r w:rsidR="00463720">
        <w:rPr>
          <w:rFonts w:ascii="Times New Roman" w:hAnsi="Times New Roman"/>
        </w:rPr>
        <w:t xml:space="preserve">). </w:t>
      </w:r>
      <w:r w:rsidR="0087660D">
        <w:rPr>
          <w:rFonts w:ascii="Times New Roman" w:hAnsi="Times New Roman"/>
        </w:rPr>
        <w:t xml:space="preserve">There was a noticeable trend where challenged EFO were acquiring the most unfavorable phenotype among all challenged groups. </w:t>
      </w:r>
    </w:p>
    <w:p w:rsidR="0087660D" w:rsidRDefault="0087660D" w:rsidP="00124942">
      <w:pPr>
        <w:pStyle w:val="FreeForm"/>
        <w:spacing w:line="480" w:lineRule="auto"/>
        <w:ind w:firstLine="720"/>
        <w:rPr>
          <w:rFonts w:ascii="Times New Roman" w:hAnsi="Times New Roman"/>
        </w:rPr>
      </w:pPr>
    </w:p>
    <w:p w:rsidR="005C620E" w:rsidRDefault="005C620E" w:rsidP="00124942">
      <w:pPr>
        <w:pStyle w:val="FreeForm"/>
        <w:spacing w:line="480" w:lineRule="auto"/>
        <w:ind w:firstLine="720"/>
        <w:rPr>
          <w:rFonts w:ascii="Times New Roman" w:hAnsi="Times New Roman"/>
        </w:rPr>
      </w:pPr>
    </w:p>
    <w:p w:rsidR="005C620E" w:rsidRDefault="005C620E" w:rsidP="00124942">
      <w:pPr>
        <w:pStyle w:val="FreeForm"/>
        <w:spacing w:line="480" w:lineRule="auto"/>
        <w:ind w:firstLine="720"/>
        <w:rPr>
          <w:rFonts w:ascii="Times New Roman" w:hAnsi="Times New Roman"/>
        </w:rPr>
      </w:pPr>
    </w:p>
    <w:p w:rsidR="005C620E" w:rsidRDefault="005C620E" w:rsidP="00124942">
      <w:pPr>
        <w:pStyle w:val="FreeForm"/>
        <w:spacing w:line="480" w:lineRule="auto"/>
        <w:ind w:firstLine="720"/>
        <w:rPr>
          <w:rFonts w:ascii="Times New Roman" w:hAnsi="Times New Roman"/>
        </w:rPr>
      </w:pPr>
    </w:p>
    <w:p w:rsidR="005C620E" w:rsidRDefault="005C620E" w:rsidP="00124942">
      <w:pPr>
        <w:pStyle w:val="FreeForm"/>
        <w:spacing w:line="480" w:lineRule="auto"/>
        <w:ind w:firstLine="720"/>
        <w:rPr>
          <w:rFonts w:ascii="Times New Roman" w:hAnsi="Times New Roman"/>
        </w:rPr>
      </w:pPr>
    </w:p>
    <w:p w:rsidR="005C620E" w:rsidRDefault="005C620E" w:rsidP="00124942">
      <w:pPr>
        <w:pStyle w:val="FreeForm"/>
        <w:spacing w:line="480" w:lineRule="auto"/>
        <w:ind w:firstLine="720"/>
        <w:rPr>
          <w:rFonts w:ascii="Times New Roman" w:hAnsi="Times New Roman"/>
        </w:rPr>
      </w:pPr>
    </w:p>
    <w:p w:rsidR="005C620E" w:rsidRDefault="005C620E" w:rsidP="00124942">
      <w:pPr>
        <w:pStyle w:val="FreeForm"/>
        <w:spacing w:line="480" w:lineRule="auto"/>
        <w:ind w:firstLine="720"/>
        <w:rPr>
          <w:rFonts w:ascii="Times New Roman" w:hAnsi="Times New Roman"/>
        </w:rPr>
      </w:pPr>
    </w:p>
    <w:p w:rsidR="005C620E" w:rsidRDefault="005C620E" w:rsidP="00124942">
      <w:pPr>
        <w:pStyle w:val="FreeForm"/>
        <w:spacing w:line="480" w:lineRule="auto"/>
        <w:ind w:firstLine="720"/>
        <w:rPr>
          <w:rFonts w:ascii="Times New Roman" w:hAnsi="Times New Roman"/>
        </w:rPr>
      </w:pPr>
    </w:p>
    <w:p w:rsidR="005C620E" w:rsidRDefault="005C620E" w:rsidP="00124942">
      <w:pPr>
        <w:pStyle w:val="FreeForm"/>
        <w:spacing w:line="480" w:lineRule="auto"/>
        <w:ind w:firstLine="720"/>
        <w:rPr>
          <w:rFonts w:ascii="Times New Roman" w:hAnsi="Times New Roman"/>
        </w:rPr>
      </w:pPr>
    </w:p>
    <w:p w:rsidR="005C620E" w:rsidRDefault="005C620E" w:rsidP="00124942">
      <w:pPr>
        <w:pStyle w:val="FreeForm"/>
        <w:spacing w:line="480" w:lineRule="auto"/>
        <w:ind w:firstLine="720"/>
        <w:rPr>
          <w:rFonts w:ascii="Times New Roman" w:hAnsi="Times New Roman"/>
        </w:rPr>
      </w:pPr>
    </w:p>
    <w:p w:rsidR="005C620E" w:rsidRDefault="005C620E" w:rsidP="00124942">
      <w:pPr>
        <w:pStyle w:val="FreeForm"/>
        <w:spacing w:line="480" w:lineRule="auto"/>
        <w:ind w:firstLine="720"/>
        <w:rPr>
          <w:rFonts w:ascii="Times New Roman" w:hAnsi="Times New Roman"/>
        </w:rPr>
      </w:pPr>
    </w:p>
    <w:p w:rsidR="00C873A1" w:rsidRPr="007D3547" w:rsidRDefault="00C873A1" w:rsidP="00124942">
      <w:pPr>
        <w:pStyle w:val="FreeForm"/>
        <w:spacing w:line="480" w:lineRule="auto"/>
        <w:ind w:firstLine="720"/>
        <w:rPr>
          <w:rFonts w:ascii="Times New Roman" w:hAnsi="Times New Roman"/>
        </w:rPr>
      </w:pPr>
      <w:r>
        <w:rPr>
          <w:rFonts w:ascii="Times New Roman" w:hAnsi="Times New Roman"/>
          <w:b/>
          <w:noProof/>
          <w:u w:val="single"/>
        </w:rPr>
        <w:lastRenderedPageBreak/>
        <w:drawing>
          <wp:anchor distT="0" distB="0" distL="114300" distR="114300" simplePos="0" relativeHeight="251591168" behindDoc="0" locked="0" layoutInCell="1" allowOverlap="1">
            <wp:simplePos x="0" y="0"/>
            <wp:positionH relativeFrom="column">
              <wp:posOffset>16081</wp:posOffset>
            </wp:positionH>
            <wp:positionV relativeFrom="paragraph">
              <wp:posOffset>76200</wp:posOffset>
            </wp:positionV>
            <wp:extent cx="2746631" cy="2470068"/>
            <wp:effectExtent l="19050" t="0" r="0" b="0"/>
            <wp:wrapNone/>
            <wp:docPr id="2102"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2" name="Picture 75"/>
                    <pic:cNvPicPr>
                      <a:picLocks noChangeArrowheads="1"/>
                    </pic:cNvPicPr>
                  </pic:nvPicPr>
                  <pic:blipFill>
                    <a:blip r:embed="rId14" cstate="print"/>
                    <a:srcRect/>
                    <a:stretch>
                      <a:fillRect/>
                    </a:stretch>
                  </pic:blipFill>
                  <pic:spPr bwMode="auto">
                    <a:xfrm>
                      <a:off x="0" y="0"/>
                      <a:ext cx="2746631" cy="2470068"/>
                    </a:xfrm>
                    <a:prstGeom prst="rect">
                      <a:avLst/>
                    </a:prstGeom>
                    <a:noFill/>
                    <a:ln w="9525" algn="ctr">
                      <a:noFill/>
                      <a:miter lim="800000"/>
                      <a:headEnd/>
                      <a:tailEnd/>
                    </a:ln>
                  </pic:spPr>
                </pic:pic>
              </a:graphicData>
            </a:graphic>
          </wp:anchor>
        </w:drawing>
      </w:r>
    </w:p>
    <w:p w:rsidR="00C873A1" w:rsidRDefault="008A2654" w:rsidP="00C36651">
      <w:pPr>
        <w:pStyle w:val="FreeForm"/>
        <w:ind w:left="4425"/>
        <w:contextualSpacing/>
        <w:rPr>
          <w:rFonts w:ascii="Times New Roman" w:hAnsi="Times New Roman"/>
          <w:szCs w:val="24"/>
        </w:rPr>
      </w:pPr>
      <w:r>
        <w:rPr>
          <w:rFonts w:ascii="Times New Roman" w:hAnsi="Times New Roman"/>
          <w:b/>
        </w:rPr>
        <w:t>Figure 5a</w:t>
      </w:r>
      <w:r w:rsidR="00E872FA">
        <w:rPr>
          <w:rFonts w:ascii="Times New Roman" w:hAnsi="Times New Roman"/>
          <w:b/>
        </w:rPr>
        <w:t>:</w:t>
      </w:r>
      <w:r w:rsidR="00C36651">
        <w:rPr>
          <w:rFonts w:ascii="Times New Roman" w:hAnsi="Times New Roman"/>
          <w:b/>
        </w:rPr>
        <w:t xml:space="preserve"> </w:t>
      </w:r>
      <w:r w:rsidR="00463720" w:rsidRPr="007D3547">
        <w:rPr>
          <w:rFonts w:ascii="Times New Roman" w:hAnsi="Times New Roman"/>
          <w:b/>
        </w:rPr>
        <w:t>Whole body triglyceride level in F0 flies.</w:t>
      </w:r>
      <w:r w:rsidR="007D3547">
        <w:rPr>
          <w:rFonts w:ascii="Times New Roman" w:hAnsi="Times New Roman"/>
        </w:rPr>
        <w:t xml:space="preserve"> </w:t>
      </w:r>
      <w:r w:rsidR="00C36651">
        <w:rPr>
          <w:rFonts w:ascii="Times New Roman" w:hAnsi="Times New Roman"/>
        </w:rPr>
        <w:t>There were no significant differences between F0 groups</w:t>
      </w:r>
      <w:r w:rsidR="00210CB0">
        <w:rPr>
          <w:rFonts w:ascii="Times New Roman" w:hAnsi="Times New Roman"/>
        </w:rPr>
        <w:t xml:space="preserve"> in triglyceride content in ug/ fly</w:t>
      </w:r>
      <w:r w:rsidR="00C36651">
        <w:rPr>
          <w:rFonts w:ascii="Times New Roman" w:hAnsi="Times New Roman"/>
        </w:rPr>
        <w:t>. Th</w:t>
      </w:r>
      <w:r w:rsidR="00210CB0">
        <w:rPr>
          <w:rFonts w:ascii="Times New Roman" w:hAnsi="Times New Roman"/>
        </w:rPr>
        <w:t xml:space="preserve">e bars show </w:t>
      </w:r>
      <w:r w:rsidR="00C36651">
        <w:rPr>
          <w:rFonts w:ascii="Times New Roman" w:hAnsi="Times New Roman"/>
        </w:rPr>
        <w:t xml:space="preserve">mean </w:t>
      </w:r>
      <w:r w:rsidR="00C36651" w:rsidRPr="005619F5">
        <w:rPr>
          <w:rFonts w:ascii="Times New Roman" w:hAnsi="Times New Roman"/>
          <w:szCs w:val="24"/>
        </w:rPr>
        <w:t>±</w:t>
      </w:r>
      <w:r w:rsidR="00C36651">
        <w:rPr>
          <w:rFonts w:ascii="Times New Roman" w:hAnsi="Times New Roman"/>
          <w:szCs w:val="24"/>
        </w:rPr>
        <w:t xml:space="preserve"> SEM (n=59).</w:t>
      </w:r>
    </w:p>
    <w:p w:rsidR="00111C8A" w:rsidRPr="00111C8A" w:rsidRDefault="00111C8A" w:rsidP="00C36651">
      <w:pPr>
        <w:pStyle w:val="FreeForm"/>
        <w:ind w:left="4425"/>
        <w:contextualSpacing/>
        <w:rPr>
          <w:rFonts w:ascii="Times New Roman" w:hAnsi="Times New Roman"/>
        </w:rPr>
      </w:pPr>
      <w:r>
        <w:rPr>
          <w:rFonts w:ascii="Times New Roman" w:hAnsi="Times New Roman"/>
        </w:rPr>
        <w:t>This showed there were no major changes in cellular lipid storage among F0 flies.</w:t>
      </w:r>
    </w:p>
    <w:p w:rsidR="00C873A1" w:rsidRDefault="00C873A1" w:rsidP="003328B0">
      <w:pPr>
        <w:pStyle w:val="FreeForm"/>
        <w:spacing w:line="480" w:lineRule="auto"/>
        <w:rPr>
          <w:rFonts w:ascii="Times New Roman" w:hAnsi="Times New Roman"/>
          <w:b/>
          <w:u w:val="single"/>
        </w:rPr>
      </w:pPr>
    </w:p>
    <w:p w:rsidR="00C873A1" w:rsidRDefault="00C873A1" w:rsidP="003328B0">
      <w:pPr>
        <w:pStyle w:val="FreeForm"/>
        <w:spacing w:line="480" w:lineRule="auto"/>
        <w:rPr>
          <w:rFonts w:ascii="Times New Roman" w:hAnsi="Times New Roman"/>
          <w:b/>
          <w:u w:val="single"/>
        </w:rPr>
      </w:pPr>
    </w:p>
    <w:p w:rsidR="00124942" w:rsidRPr="005C620E" w:rsidRDefault="003328B0" w:rsidP="005C620E">
      <w:pPr>
        <w:pStyle w:val="FreeForm"/>
        <w:spacing w:line="480" w:lineRule="auto"/>
        <w:rPr>
          <w:rFonts w:ascii="Times New Roman" w:hAnsi="Times New Roman"/>
          <w:b/>
          <w:u w:val="single"/>
        </w:rPr>
      </w:pPr>
      <w:r w:rsidRPr="003328B0">
        <w:rPr>
          <w:rFonts w:ascii="Times New Roman" w:hAnsi="Times New Roman"/>
          <w:b/>
          <w:noProof/>
          <w:u w:val="single"/>
        </w:rPr>
        <w:drawing>
          <wp:anchor distT="0" distB="0" distL="114300" distR="114300" simplePos="0" relativeHeight="251588096" behindDoc="0" locked="0" layoutInCell="1" allowOverlap="1">
            <wp:simplePos x="0" y="0"/>
            <wp:positionH relativeFrom="column">
              <wp:posOffset>9144000</wp:posOffset>
            </wp:positionH>
            <wp:positionV relativeFrom="paragraph">
              <wp:posOffset>-635</wp:posOffset>
            </wp:positionV>
            <wp:extent cx="4572000" cy="4251325"/>
            <wp:effectExtent l="0" t="0" r="0" b="0"/>
            <wp:wrapNone/>
            <wp:docPr id="2100" name="Picture 7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00" name="Picture 73"/>
                    <pic:cNvPicPr>
                      <a:picLocks noChangeArrowheads="1"/>
                    </pic:cNvPicPr>
                  </pic:nvPicPr>
                  <pic:blipFill>
                    <a:blip r:embed="rId15" cstate="print"/>
                    <a:srcRect/>
                    <a:stretch>
                      <a:fillRect/>
                    </a:stretch>
                  </pic:blipFill>
                  <pic:spPr bwMode="auto">
                    <a:xfrm>
                      <a:off x="0" y="0"/>
                      <a:ext cx="4572000" cy="4251325"/>
                    </a:xfrm>
                    <a:prstGeom prst="rect">
                      <a:avLst/>
                    </a:prstGeom>
                    <a:noFill/>
                    <a:ln w="9525" algn="ctr">
                      <a:noFill/>
                      <a:miter lim="800000"/>
                      <a:headEnd/>
                      <a:tailEnd/>
                    </a:ln>
                  </pic:spPr>
                </pic:pic>
              </a:graphicData>
            </a:graphic>
          </wp:anchor>
        </w:drawing>
      </w:r>
    </w:p>
    <w:p w:rsidR="005C620E" w:rsidRDefault="005C620E" w:rsidP="00D63142">
      <w:pPr>
        <w:pStyle w:val="FreeForm"/>
        <w:spacing w:line="480" w:lineRule="auto"/>
        <w:jc w:val="center"/>
        <w:rPr>
          <w:rFonts w:ascii="Times New Roman" w:hAnsi="Times New Roman"/>
          <w:b/>
          <w:u w:color="000000"/>
        </w:rPr>
      </w:pPr>
    </w:p>
    <w:p w:rsidR="00A67026" w:rsidRDefault="0075570C" w:rsidP="00D63142">
      <w:pPr>
        <w:pStyle w:val="FreeForm"/>
        <w:spacing w:line="480" w:lineRule="auto"/>
        <w:jc w:val="center"/>
        <w:rPr>
          <w:rFonts w:ascii="Times New Roman" w:hAnsi="Times New Roman"/>
          <w:b/>
          <w:u w:color="000000"/>
        </w:rPr>
      </w:pPr>
      <w:r w:rsidRPr="003328B0">
        <w:rPr>
          <w:rFonts w:ascii="Times New Roman" w:hAnsi="Times New Roman"/>
          <w:b/>
          <w:noProof/>
          <w:u w:val="single"/>
        </w:rPr>
        <w:drawing>
          <wp:anchor distT="0" distB="0" distL="114300" distR="114300" simplePos="0" relativeHeight="251585024" behindDoc="0" locked="0" layoutInCell="1" allowOverlap="1">
            <wp:simplePos x="0" y="0"/>
            <wp:positionH relativeFrom="column">
              <wp:posOffset>-520</wp:posOffset>
            </wp:positionH>
            <wp:positionV relativeFrom="paragraph">
              <wp:posOffset>50611</wp:posOffset>
            </wp:positionV>
            <wp:extent cx="2743200" cy="2524125"/>
            <wp:effectExtent l="19050" t="0" r="0" b="0"/>
            <wp:wrapNone/>
            <wp:docPr id="2099"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9" name="Picture 71"/>
                    <pic:cNvPicPr>
                      <a:picLocks noChangeArrowheads="1"/>
                    </pic:cNvPicPr>
                  </pic:nvPicPr>
                  <pic:blipFill>
                    <a:blip r:embed="rId16" cstate="print"/>
                    <a:srcRect/>
                    <a:stretch>
                      <a:fillRect/>
                    </a:stretch>
                  </pic:blipFill>
                  <pic:spPr bwMode="auto">
                    <a:xfrm>
                      <a:off x="0" y="0"/>
                      <a:ext cx="2743200" cy="2524125"/>
                    </a:xfrm>
                    <a:prstGeom prst="rect">
                      <a:avLst/>
                    </a:prstGeom>
                    <a:noFill/>
                    <a:ln w="9525" algn="ctr">
                      <a:noFill/>
                      <a:miter lim="800000"/>
                      <a:headEnd/>
                      <a:tailEnd/>
                    </a:ln>
                  </pic:spPr>
                </pic:pic>
              </a:graphicData>
            </a:graphic>
          </wp:anchor>
        </w:drawing>
      </w:r>
    </w:p>
    <w:p w:rsidR="00C568F3" w:rsidRPr="00C36651" w:rsidRDefault="008A2654" w:rsidP="00C568F3">
      <w:pPr>
        <w:pStyle w:val="FreeForm"/>
        <w:ind w:left="4425"/>
        <w:contextualSpacing/>
        <w:rPr>
          <w:rFonts w:ascii="Times New Roman" w:hAnsi="Times New Roman"/>
        </w:rPr>
      </w:pPr>
      <w:r>
        <w:rPr>
          <w:rFonts w:ascii="Times New Roman" w:hAnsi="Times New Roman"/>
          <w:b/>
          <w:u w:color="000000"/>
        </w:rPr>
        <w:t>Figure 5b</w:t>
      </w:r>
      <w:r w:rsidR="00E872FA">
        <w:rPr>
          <w:rFonts w:ascii="Times New Roman" w:hAnsi="Times New Roman"/>
          <w:b/>
          <w:u w:color="000000"/>
        </w:rPr>
        <w:t>:</w:t>
      </w:r>
      <w:r w:rsidR="00C568F3">
        <w:rPr>
          <w:rFonts w:ascii="Times New Roman" w:hAnsi="Times New Roman"/>
          <w:b/>
          <w:u w:color="000000"/>
        </w:rPr>
        <w:t xml:space="preserve"> </w:t>
      </w:r>
      <w:r w:rsidR="00463720" w:rsidRPr="007D3547">
        <w:rPr>
          <w:rFonts w:ascii="Times New Roman" w:hAnsi="Times New Roman"/>
          <w:b/>
        </w:rPr>
        <w:t>Whole body triglyceride level in F</w:t>
      </w:r>
      <w:r w:rsidR="004A7DC8" w:rsidRPr="007D3547">
        <w:rPr>
          <w:rFonts w:ascii="Times New Roman" w:hAnsi="Times New Roman"/>
          <w:b/>
        </w:rPr>
        <w:t>1</w:t>
      </w:r>
      <w:r w:rsidR="00463720" w:rsidRPr="007D3547">
        <w:rPr>
          <w:rFonts w:ascii="Times New Roman" w:hAnsi="Times New Roman"/>
          <w:b/>
        </w:rPr>
        <w:t xml:space="preserve"> flies</w:t>
      </w:r>
      <w:r w:rsidR="004A7DC8" w:rsidRPr="007D3547">
        <w:rPr>
          <w:rFonts w:ascii="Times New Roman" w:hAnsi="Times New Roman"/>
          <w:b/>
        </w:rPr>
        <w:t xml:space="preserve"> on control </w:t>
      </w:r>
      <w:r w:rsidR="00131814">
        <w:rPr>
          <w:rFonts w:ascii="Times New Roman" w:hAnsi="Times New Roman"/>
          <w:b/>
        </w:rPr>
        <w:t>diet</w:t>
      </w:r>
      <w:r w:rsidR="00463720" w:rsidRPr="007D3547">
        <w:rPr>
          <w:rFonts w:ascii="Times New Roman" w:hAnsi="Times New Roman"/>
          <w:b/>
        </w:rPr>
        <w:t>.</w:t>
      </w:r>
      <w:r w:rsidR="003B6ABE">
        <w:rPr>
          <w:rFonts w:ascii="Times New Roman" w:hAnsi="Times New Roman"/>
        </w:rPr>
        <w:t xml:space="preserve"> </w:t>
      </w:r>
      <w:r w:rsidR="00C568F3">
        <w:rPr>
          <w:rFonts w:ascii="Times New Roman" w:hAnsi="Times New Roman"/>
        </w:rPr>
        <w:t xml:space="preserve">There were no significant differences </w:t>
      </w:r>
      <w:r w:rsidR="00210CB0">
        <w:rPr>
          <w:rFonts w:ascii="Times New Roman" w:hAnsi="Times New Roman"/>
        </w:rPr>
        <w:t xml:space="preserve">in triglyceride content in ug/ fly </w:t>
      </w:r>
      <w:r w:rsidR="00C568F3">
        <w:rPr>
          <w:rFonts w:ascii="Times New Roman" w:hAnsi="Times New Roman"/>
        </w:rPr>
        <w:t xml:space="preserve">among CF and offspring on a control diet. The bars show mean </w:t>
      </w:r>
      <w:r w:rsidR="00C568F3" w:rsidRPr="005619F5">
        <w:rPr>
          <w:rFonts w:ascii="Times New Roman" w:hAnsi="Times New Roman"/>
          <w:szCs w:val="24"/>
        </w:rPr>
        <w:t>±</w:t>
      </w:r>
      <w:r w:rsidR="00C568F3">
        <w:rPr>
          <w:rFonts w:ascii="Times New Roman" w:hAnsi="Times New Roman"/>
          <w:szCs w:val="24"/>
        </w:rPr>
        <w:t xml:space="preserve"> SEM (n=35).</w:t>
      </w:r>
      <w:r w:rsidR="00111C8A">
        <w:rPr>
          <w:rFonts w:ascii="Times New Roman" w:hAnsi="Times New Roman"/>
          <w:szCs w:val="24"/>
        </w:rPr>
        <w:t xml:space="preserve"> This revealed lipid storage remained the same for F1 flies on a control diet. </w:t>
      </w:r>
    </w:p>
    <w:p w:rsidR="00A67026" w:rsidRPr="00C568F3" w:rsidRDefault="00A67026" w:rsidP="00C36651">
      <w:pPr>
        <w:pStyle w:val="FreeForm"/>
        <w:spacing w:line="480" w:lineRule="auto"/>
        <w:rPr>
          <w:rFonts w:ascii="Times New Roman" w:hAnsi="Times New Roman"/>
          <w:u w:color="000000"/>
        </w:rPr>
      </w:pPr>
    </w:p>
    <w:p w:rsidR="00A67026" w:rsidRDefault="00A67026" w:rsidP="00D63142">
      <w:pPr>
        <w:pStyle w:val="FreeForm"/>
        <w:spacing w:line="480" w:lineRule="auto"/>
        <w:jc w:val="center"/>
        <w:rPr>
          <w:rFonts w:ascii="Times New Roman" w:hAnsi="Times New Roman"/>
          <w:b/>
          <w:u w:color="000000"/>
        </w:rPr>
      </w:pPr>
    </w:p>
    <w:p w:rsidR="00111C8A" w:rsidRDefault="00111C8A" w:rsidP="00ED2973">
      <w:pPr>
        <w:pStyle w:val="FreeForm"/>
        <w:ind w:left="2160" w:firstLine="720"/>
        <w:contextualSpacing/>
        <w:rPr>
          <w:rFonts w:ascii="Times New Roman" w:hAnsi="Times New Roman"/>
          <w:b/>
          <w:u w:color="000000"/>
        </w:rPr>
      </w:pPr>
    </w:p>
    <w:p w:rsidR="005C620E" w:rsidRDefault="005C620E" w:rsidP="00ED2973">
      <w:pPr>
        <w:pStyle w:val="FreeForm"/>
        <w:ind w:left="2160" w:firstLine="720"/>
        <w:contextualSpacing/>
        <w:rPr>
          <w:rFonts w:ascii="Times New Roman" w:hAnsi="Times New Roman"/>
          <w:b/>
          <w:u w:color="000000"/>
        </w:rPr>
      </w:pPr>
    </w:p>
    <w:p w:rsidR="00ED2973" w:rsidRDefault="008D219F" w:rsidP="005C620E">
      <w:pPr>
        <w:pStyle w:val="FreeForm"/>
        <w:ind w:left="2160" w:firstLine="720"/>
        <w:contextualSpacing/>
        <w:rPr>
          <w:rFonts w:ascii="Times New Roman" w:hAnsi="Times New Roman"/>
          <w:b/>
          <w:u w:color="000000"/>
        </w:rPr>
      </w:pPr>
      <w:r w:rsidRPr="008D219F">
        <w:rPr>
          <w:b/>
          <w:noProof/>
        </w:rPr>
        <w:drawing>
          <wp:anchor distT="0" distB="0" distL="114300" distR="114300" simplePos="0" relativeHeight="251766272" behindDoc="0" locked="0" layoutInCell="1" allowOverlap="1">
            <wp:simplePos x="0" y="0"/>
            <wp:positionH relativeFrom="column">
              <wp:posOffset>15875</wp:posOffset>
            </wp:positionH>
            <wp:positionV relativeFrom="paragraph">
              <wp:posOffset>71120</wp:posOffset>
            </wp:positionV>
            <wp:extent cx="2747645" cy="2683510"/>
            <wp:effectExtent l="19050" t="0" r="0" b="0"/>
            <wp:wrapSquare wrapText="bothSides"/>
            <wp:docPr id="7" name="Picture 1"/>
            <wp:cNvGraphicFramePr/>
            <a:graphic xmlns:a="http://schemas.openxmlformats.org/drawingml/2006/main">
              <a:graphicData uri="http://schemas.openxmlformats.org/drawingml/2006/picture">
                <pic:pic xmlns:pic="http://schemas.openxmlformats.org/drawingml/2006/picture">
                  <pic:nvPicPr>
                    <pic:cNvPr id="1026" name="Picture 2"/>
                    <pic:cNvPicPr>
                      <a:picLocks noChangeArrowheads="1"/>
                    </pic:cNvPicPr>
                  </pic:nvPicPr>
                  <pic:blipFill>
                    <a:blip r:embed="rId17" cstate="print"/>
                    <a:srcRect/>
                    <a:stretch>
                      <a:fillRect/>
                    </a:stretch>
                  </pic:blipFill>
                  <pic:spPr bwMode="auto">
                    <a:xfrm>
                      <a:off x="0" y="0"/>
                      <a:ext cx="2747645" cy="2683510"/>
                    </a:xfrm>
                    <a:prstGeom prst="rect">
                      <a:avLst/>
                    </a:prstGeom>
                    <a:noFill/>
                    <a:ln w="9525">
                      <a:noFill/>
                      <a:miter lim="800000"/>
                      <a:headEnd/>
                      <a:tailEnd/>
                    </a:ln>
                  </pic:spPr>
                </pic:pic>
              </a:graphicData>
            </a:graphic>
          </wp:anchor>
        </w:drawing>
      </w:r>
      <w:r>
        <w:rPr>
          <w:rFonts w:ascii="Times New Roman" w:hAnsi="Times New Roman"/>
          <w:b/>
          <w:u w:color="000000"/>
        </w:rPr>
        <w:t xml:space="preserve">                                                      </w:t>
      </w:r>
    </w:p>
    <w:p w:rsidR="003C6326" w:rsidRPr="00C36651" w:rsidRDefault="00ED2973" w:rsidP="003C6326">
      <w:pPr>
        <w:pStyle w:val="FreeForm"/>
        <w:ind w:left="4425"/>
        <w:contextualSpacing/>
        <w:rPr>
          <w:rFonts w:ascii="Times New Roman" w:hAnsi="Times New Roman"/>
        </w:rPr>
      </w:pPr>
      <w:r>
        <w:rPr>
          <w:rFonts w:ascii="Times New Roman" w:hAnsi="Times New Roman"/>
          <w:b/>
          <w:u w:color="000000"/>
        </w:rPr>
        <w:t xml:space="preserve">                                                                 </w:t>
      </w:r>
      <w:r w:rsidR="008A2654">
        <w:rPr>
          <w:rFonts w:ascii="Times New Roman" w:hAnsi="Times New Roman"/>
          <w:b/>
          <w:u w:color="000000"/>
        </w:rPr>
        <w:t>Figure 5c</w:t>
      </w:r>
      <w:r w:rsidR="00E872FA">
        <w:rPr>
          <w:rFonts w:ascii="Times New Roman" w:hAnsi="Times New Roman"/>
          <w:b/>
          <w:u w:color="000000"/>
        </w:rPr>
        <w:t>:</w:t>
      </w:r>
      <w:r w:rsidR="008D219F">
        <w:rPr>
          <w:rFonts w:ascii="Times New Roman" w:hAnsi="Times New Roman"/>
          <w:u w:color="000000"/>
        </w:rPr>
        <w:t xml:space="preserve"> </w:t>
      </w:r>
      <w:r w:rsidR="004A7DC8" w:rsidRPr="007D3547">
        <w:rPr>
          <w:rFonts w:ascii="Times New Roman" w:hAnsi="Times New Roman"/>
          <w:b/>
        </w:rPr>
        <w:t xml:space="preserve">Whole body triglyceride level in F1 flies </w:t>
      </w:r>
      <w:r w:rsidR="00131814">
        <w:rPr>
          <w:rFonts w:ascii="Times New Roman" w:hAnsi="Times New Roman"/>
          <w:b/>
        </w:rPr>
        <w:t>challenged with</w:t>
      </w:r>
      <w:r w:rsidR="004A7DC8" w:rsidRPr="007D3547">
        <w:rPr>
          <w:rFonts w:ascii="Times New Roman" w:hAnsi="Times New Roman"/>
          <w:b/>
        </w:rPr>
        <w:t xml:space="preserve"> high fat diet.</w:t>
      </w:r>
      <w:r w:rsidR="004A7DC8">
        <w:rPr>
          <w:rFonts w:ascii="Times New Roman" w:hAnsi="Times New Roman"/>
        </w:rPr>
        <w:t xml:space="preserve"> </w:t>
      </w:r>
      <w:r w:rsidR="008D219F">
        <w:rPr>
          <w:rFonts w:ascii="Times New Roman" w:hAnsi="Times New Roman"/>
          <w:u w:color="000000"/>
        </w:rPr>
        <w:t>EFO had significantly higher triglyceride content</w:t>
      </w:r>
      <w:r w:rsidR="00210CB0">
        <w:rPr>
          <w:rFonts w:ascii="Times New Roman" w:hAnsi="Times New Roman"/>
          <w:u w:color="000000"/>
        </w:rPr>
        <w:t xml:space="preserve"> in ug/ fly</w:t>
      </w:r>
      <w:r w:rsidR="008D219F">
        <w:rPr>
          <w:rFonts w:ascii="Times New Roman" w:hAnsi="Times New Roman"/>
          <w:u w:color="000000"/>
        </w:rPr>
        <w:t xml:space="preserve"> than FFO (p&lt;0.005). </w:t>
      </w:r>
      <w:r w:rsidR="00226B49">
        <w:rPr>
          <w:rFonts w:ascii="Times New Roman" w:hAnsi="Times New Roman"/>
          <w:u w:color="000000"/>
        </w:rPr>
        <w:t xml:space="preserve">There were no other significant differences among </w:t>
      </w:r>
      <w:r w:rsidR="004A7DC8">
        <w:rPr>
          <w:rFonts w:ascii="Times New Roman" w:hAnsi="Times New Roman"/>
          <w:u w:color="000000"/>
        </w:rPr>
        <w:t xml:space="preserve">other </w:t>
      </w:r>
      <w:r w:rsidR="00226B49">
        <w:rPr>
          <w:rFonts w:ascii="Times New Roman" w:hAnsi="Times New Roman"/>
          <w:u w:color="000000"/>
        </w:rPr>
        <w:t xml:space="preserve">groups. </w:t>
      </w:r>
      <w:r w:rsidR="005572E0">
        <w:rPr>
          <w:rFonts w:ascii="Times New Roman" w:hAnsi="Times New Roman"/>
          <w:szCs w:val="24"/>
        </w:rPr>
        <w:t xml:space="preserve">**=p&lt;0.01. </w:t>
      </w:r>
      <w:r w:rsidR="003C6326">
        <w:rPr>
          <w:rFonts w:ascii="Times New Roman" w:hAnsi="Times New Roman"/>
        </w:rPr>
        <w:t xml:space="preserve">The bars show mean </w:t>
      </w:r>
      <w:r w:rsidR="003C6326" w:rsidRPr="005619F5">
        <w:rPr>
          <w:rFonts w:ascii="Times New Roman" w:hAnsi="Times New Roman"/>
          <w:szCs w:val="24"/>
        </w:rPr>
        <w:t>±</w:t>
      </w:r>
      <w:r w:rsidR="003C6326">
        <w:rPr>
          <w:rFonts w:ascii="Times New Roman" w:hAnsi="Times New Roman"/>
          <w:szCs w:val="24"/>
        </w:rPr>
        <w:t xml:space="preserve"> SEM (n=30).</w:t>
      </w:r>
      <w:r w:rsidR="00111C8A">
        <w:rPr>
          <w:rFonts w:ascii="Times New Roman" w:hAnsi="Times New Roman"/>
          <w:szCs w:val="24"/>
        </w:rPr>
        <w:t xml:space="preserve"> Elevated triglyceride levels in challenged EFO illustrated paternal programming due to diet. </w:t>
      </w:r>
    </w:p>
    <w:p w:rsidR="008D219F" w:rsidRDefault="008D219F" w:rsidP="005572E0">
      <w:pPr>
        <w:rPr>
          <w:b/>
        </w:rPr>
      </w:pPr>
    </w:p>
    <w:p w:rsidR="00A07D1C" w:rsidRDefault="00A07D1C" w:rsidP="005572E0">
      <w:pPr>
        <w:rPr>
          <w:b/>
        </w:rPr>
      </w:pPr>
    </w:p>
    <w:p w:rsidR="00A07D1C" w:rsidRDefault="00A07D1C" w:rsidP="005572E0">
      <w:pPr>
        <w:rPr>
          <w:b/>
        </w:rPr>
      </w:pPr>
    </w:p>
    <w:p w:rsidR="00A07D1C" w:rsidRDefault="00A07D1C" w:rsidP="005572E0">
      <w:pPr>
        <w:rPr>
          <w:b/>
        </w:rPr>
      </w:pPr>
    </w:p>
    <w:p w:rsidR="003328B0" w:rsidRDefault="003328B0" w:rsidP="003328B0">
      <w:pPr>
        <w:rPr>
          <w:b/>
          <w:u w:val="single"/>
        </w:rPr>
      </w:pPr>
      <w:r>
        <w:rPr>
          <w:b/>
          <w:u w:val="single"/>
        </w:rPr>
        <w:lastRenderedPageBreak/>
        <w:t>Glucose</w:t>
      </w:r>
      <w:r w:rsidR="00A7239F">
        <w:rPr>
          <w:b/>
          <w:u w:val="single"/>
        </w:rPr>
        <w:t xml:space="preserve"> Assay</w:t>
      </w:r>
    </w:p>
    <w:p w:rsidR="00C873A1" w:rsidRDefault="00C873A1" w:rsidP="003328B0">
      <w:pPr>
        <w:rPr>
          <w:b/>
          <w:u w:val="single"/>
        </w:rPr>
      </w:pPr>
    </w:p>
    <w:p w:rsidR="004A7DC8" w:rsidRDefault="00442D4C" w:rsidP="004A7DC8">
      <w:pPr>
        <w:pStyle w:val="FreeForm"/>
        <w:spacing w:line="480" w:lineRule="auto"/>
        <w:ind w:firstLine="720"/>
        <w:rPr>
          <w:rFonts w:ascii="Times New Roman" w:hAnsi="Times New Roman"/>
        </w:rPr>
      </w:pPr>
      <w:r>
        <w:rPr>
          <w:rFonts w:ascii="Times New Roman" w:hAnsi="Times New Roman"/>
        </w:rPr>
        <w:t xml:space="preserve">Glucose concentration was measured from </w:t>
      </w:r>
      <w:r w:rsidR="004A7DC8">
        <w:rPr>
          <w:rFonts w:ascii="Times New Roman" w:hAnsi="Times New Roman"/>
        </w:rPr>
        <w:t>groups of</w:t>
      </w:r>
      <w:r>
        <w:rPr>
          <w:rFonts w:ascii="Times New Roman" w:hAnsi="Times New Roman"/>
        </w:rPr>
        <w:t xml:space="preserve"> 5 flies </w:t>
      </w:r>
      <w:r w:rsidR="007B7E87">
        <w:rPr>
          <w:rFonts w:ascii="Times New Roman" w:hAnsi="Times New Roman"/>
        </w:rPr>
        <w:t xml:space="preserve">after 14 days of diet. </w:t>
      </w:r>
      <w:r w:rsidR="00AD36C5">
        <w:rPr>
          <w:rFonts w:ascii="Times New Roman" w:hAnsi="Times New Roman"/>
        </w:rPr>
        <w:t xml:space="preserve">Glucose is one of the two major sugars in Drosophila, and </w:t>
      </w:r>
      <w:r w:rsidR="00BA222C">
        <w:rPr>
          <w:rFonts w:ascii="Times New Roman" w:hAnsi="Times New Roman"/>
        </w:rPr>
        <w:t>its</w:t>
      </w:r>
      <w:r w:rsidR="00AD36C5">
        <w:rPr>
          <w:rFonts w:ascii="Times New Roman" w:hAnsi="Times New Roman"/>
        </w:rPr>
        <w:t xml:space="preserve"> concentration can demonstrate diabetes susceptibility or insulin resistivity in flies </w:t>
      </w:r>
      <w:r w:rsidR="00BA7615">
        <w:rPr>
          <w:rFonts w:ascii="Times New Roman" w:hAnsi="Times New Roman"/>
        </w:rPr>
        <w:t>(</w:t>
      </w:r>
      <w:proofErr w:type="spellStart"/>
      <w:r w:rsidR="00BA7615">
        <w:rPr>
          <w:rFonts w:ascii="Times New Roman" w:hAnsi="Times New Roman"/>
        </w:rPr>
        <w:t>Dus</w:t>
      </w:r>
      <w:proofErr w:type="spellEnd"/>
      <w:r w:rsidR="00BA7615">
        <w:rPr>
          <w:rFonts w:ascii="Times New Roman" w:hAnsi="Times New Roman"/>
        </w:rPr>
        <w:t xml:space="preserve"> 2011)</w:t>
      </w:r>
      <w:r w:rsidR="00AD36C5">
        <w:rPr>
          <w:rFonts w:ascii="Times New Roman" w:hAnsi="Times New Roman"/>
        </w:rPr>
        <w:t xml:space="preserve">. </w:t>
      </w:r>
      <w:r w:rsidR="004A7DC8">
        <w:rPr>
          <w:rFonts w:ascii="Times New Roman" w:hAnsi="Times New Roman"/>
        </w:rPr>
        <w:t xml:space="preserve">EF had a </w:t>
      </w:r>
      <w:r w:rsidR="004406C3">
        <w:rPr>
          <w:rFonts w:ascii="Times New Roman" w:hAnsi="Times New Roman"/>
        </w:rPr>
        <w:t xml:space="preserve">significantly </w:t>
      </w:r>
      <w:r w:rsidR="004A7DC8">
        <w:rPr>
          <w:rFonts w:ascii="Times New Roman" w:hAnsi="Times New Roman"/>
        </w:rPr>
        <w:t xml:space="preserve">higher glucose concentration than CF and FF. </w:t>
      </w:r>
      <w:r w:rsidR="004406C3">
        <w:rPr>
          <w:rFonts w:ascii="Times New Roman" w:hAnsi="Times New Roman"/>
        </w:rPr>
        <w:t>SF</w:t>
      </w:r>
      <w:r w:rsidR="004A7DC8">
        <w:rPr>
          <w:rFonts w:ascii="Times New Roman" w:hAnsi="Times New Roman"/>
        </w:rPr>
        <w:t xml:space="preserve"> also had a significantly lower glucose</w:t>
      </w:r>
      <w:r w:rsidR="004406C3">
        <w:rPr>
          <w:rFonts w:ascii="Times New Roman" w:hAnsi="Times New Roman"/>
        </w:rPr>
        <w:t xml:space="preserve"> concentration than F</w:t>
      </w:r>
      <w:r w:rsidR="008A2654">
        <w:rPr>
          <w:rFonts w:ascii="Times New Roman" w:hAnsi="Times New Roman"/>
        </w:rPr>
        <w:t>F (fig. 6a</w:t>
      </w:r>
      <w:r w:rsidR="004A7DC8">
        <w:rPr>
          <w:rFonts w:ascii="Times New Roman" w:hAnsi="Times New Roman"/>
        </w:rPr>
        <w:t xml:space="preserve">). </w:t>
      </w:r>
    </w:p>
    <w:p w:rsidR="00043DBB" w:rsidRPr="004406C3" w:rsidRDefault="004A7DC8" w:rsidP="00043DBB">
      <w:pPr>
        <w:pStyle w:val="FreeForm"/>
        <w:spacing w:line="480" w:lineRule="auto"/>
        <w:ind w:firstLine="720"/>
        <w:rPr>
          <w:rFonts w:ascii="Times New Roman" w:hAnsi="Times New Roman"/>
        </w:rPr>
      </w:pPr>
      <w:r>
        <w:rPr>
          <w:rFonts w:ascii="Times New Roman" w:hAnsi="Times New Roman"/>
        </w:rPr>
        <w:t xml:space="preserve">There were no </w:t>
      </w:r>
      <w:r w:rsidR="00043DBB">
        <w:rPr>
          <w:rFonts w:ascii="Times New Roman" w:hAnsi="Times New Roman"/>
        </w:rPr>
        <w:t xml:space="preserve">considerable </w:t>
      </w:r>
      <w:r>
        <w:rPr>
          <w:rFonts w:ascii="Times New Roman" w:hAnsi="Times New Roman"/>
        </w:rPr>
        <w:t xml:space="preserve">differences in </w:t>
      </w:r>
      <w:r w:rsidR="004406C3">
        <w:rPr>
          <w:rFonts w:ascii="Times New Roman" w:hAnsi="Times New Roman"/>
        </w:rPr>
        <w:t>glucose concentration among F1 flies on control diet</w:t>
      </w:r>
      <w:r w:rsidR="00043DBB">
        <w:rPr>
          <w:rFonts w:ascii="Times New Roman" w:hAnsi="Times New Roman"/>
        </w:rPr>
        <w:t xml:space="preserve"> (fig. </w:t>
      </w:r>
      <w:r w:rsidR="008A2654">
        <w:rPr>
          <w:rFonts w:ascii="Times New Roman" w:hAnsi="Times New Roman"/>
        </w:rPr>
        <w:t>6b</w:t>
      </w:r>
      <w:r w:rsidR="00043DBB">
        <w:rPr>
          <w:rFonts w:ascii="Times New Roman" w:hAnsi="Times New Roman"/>
        </w:rPr>
        <w:t xml:space="preserve">) or any differences in glucose concentration in challenged F1 offspring </w:t>
      </w:r>
      <w:r>
        <w:rPr>
          <w:rFonts w:ascii="Times New Roman" w:hAnsi="Times New Roman"/>
        </w:rPr>
        <w:t xml:space="preserve">(fig. </w:t>
      </w:r>
      <w:r w:rsidR="008A2654">
        <w:rPr>
          <w:rFonts w:ascii="Times New Roman" w:hAnsi="Times New Roman"/>
        </w:rPr>
        <w:t>6c</w:t>
      </w:r>
      <w:r>
        <w:rPr>
          <w:rFonts w:ascii="Times New Roman" w:hAnsi="Times New Roman"/>
        </w:rPr>
        <w:t xml:space="preserve">). </w:t>
      </w:r>
    </w:p>
    <w:p w:rsidR="00043DBB" w:rsidRDefault="00043DBB" w:rsidP="003328B0">
      <w:pPr>
        <w:rPr>
          <w:b/>
          <w:u w:val="single"/>
        </w:rPr>
      </w:pPr>
    </w:p>
    <w:p w:rsidR="0025295F" w:rsidRDefault="0025295F" w:rsidP="003328B0">
      <w:pPr>
        <w:rPr>
          <w:b/>
          <w:u w:val="single"/>
        </w:rPr>
      </w:pPr>
    </w:p>
    <w:p w:rsidR="0025295F" w:rsidRDefault="0025295F" w:rsidP="003328B0">
      <w:pPr>
        <w:rPr>
          <w:b/>
          <w:u w:val="single"/>
        </w:rPr>
      </w:pPr>
    </w:p>
    <w:p w:rsidR="00043DBB" w:rsidRDefault="00043DBB" w:rsidP="003328B0">
      <w:pPr>
        <w:rPr>
          <w:b/>
          <w:u w:val="single"/>
        </w:rPr>
      </w:pPr>
    </w:p>
    <w:p w:rsidR="00043DBB" w:rsidRDefault="00043DBB" w:rsidP="003328B0">
      <w:pPr>
        <w:rPr>
          <w:b/>
          <w:u w:val="single"/>
        </w:rPr>
      </w:pPr>
    </w:p>
    <w:p w:rsidR="0025295F" w:rsidRDefault="0025295F" w:rsidP="003328B0">
      <w:pPr>
        <w:rPr>
          <w:b/>
          <w:u w:val="single"/>
        </w:rPr>
      </w:pPr>
    </w:p>
    <w:p w:rsidR="005C620E" w:rsidRDefault="005C620E" w:rsidP="003328B0">
      <w:pPr>
        <w:rPr>
          <w:b/>
          <w:u w:val="single"/>
        </w:rPr>
      </w:pPr>
    </w:p>
    <w:p w:rsidR="005C620E" w:rsidRDefault="005C620E" w:rsidP="003328B0">
      <w:pPr>
        <w:rPr>
          <w:b/>
          <w:u w:val="single"/>
        </w:rPr>
      </w:pPr>
    </w:p>
    <w:p w:rsidR="005C620E" w:rsidRDefault="005C620E" w:rsidP="003328B0">
      <w:pPr>
        <w:rPr>
          <w:b/>
          <w:u w:val="single"/>
        </w:rPr>
      </w:pPr>
    </w:p>
    <w:p w:rsidR="005C620E" w:rsidRDefault="005C620E" w:rsidP="003328B0">
      <w:pPr>
        <w:rPr>
          <w:b/>
          <w:u w:val="single"/>
        </w:rPr>
      </w:pPr>
    </w:p>
    <w:p w:rsidR="005C620E" w:rsidRDefault="005C620E" w:rsidP="003328B0">
      <w:pPr>
        <w:rPr>
          <w:b/>
          <w:u w:val="single"/>
        </w:rPr>
      </w:pPr>
    </w:p>
    <w:p w:rsidR="005C620E" w:rsidRDefault="005C620E" w:rsidP="003328B0">
      <w:pPr>
        <w:rPr>
          <w:b/>
          <w:u w:val="single"/>
        </w:rPr>
      </w:pPr>
    </w:p>
    <w:p w:rsidR="005C620E" w:rsidRDefault="005C620E" w:rsidP="003328B0">
      <w:pPr>
        <w:rPr>
          <w:b/>
          <w:u w:val="single"/>
        </w:rPr>
      </w:pPr>
    </w:p>
    <w:p w:rsidR="005C620E" w:rsidRDefault="005C620E" w:rsidP="003328B0">
      <w:pPr>
        <w:rPr>
          <w:b/>
          <w:u w:val="single"/>
        </w:rPr>
      </w:pPr>
    </w:p>
    <w:p w:rsidR="005C620E" w:rsidRDefault="005C620E" w:rsidP="003328B0">
      <w:pPr>
        <w:rPr>
          <w:b/>
          <w:u w:val="single"/>
        </w:rPr>
      </w:pPr>
    </w:p>
    <w:p w:rsidR="005C620E" w:rsidRDefault="005C620E" w:rsidP="003328B0">
      <w:pPr>
        <w:rPr>
          <w:b/>
          <w:u w:val="single"/>
        </w:rPr>
      </w:pPr>
    </w:p>
    <w:p w:rsidR="005C620E" w:rsidRDefault="005C620E" w:rsidP="003328B0">
      <w:pPr>
        <w:rPr>
          <w:b/>
          <w:u w:val="single"/>
        </w:rPr>
      </w:pPr>
    </w:p>
    <w:p w:rsidR="005C620E" w:rsidRDefault="005C620E" w:rsidP="003328B0">
      <w:pPr>
        <w:rPr>
          <w:b/>
          <w:u w:val="single"/>
        </w:rPr>
      </w:pPr>
    </w:p>
    <w:p w:rsidR="005C620E" w:rsidRDefault="005C620E" w:rsidP="003328B0">
      <w:pPr>
        <w:rPr>
          <w:b/>
          <w:u w:val="single"/>
        </w:rPr>
      </w:pPr>
    </w:p>
    <w:p w:rsidR="005C620E" w:rsidRDefault="005C620E" w:rsidP="003328B0">
      <w:pPr>
        <w:rPr>
          <w:b/>
          <w:u w:val="single"/>
        </w:rPr>
      </w:pPr>
    </w:p>
    <w:p w:rsidR="005C620E" w:rsidRDefault="005C620E" w:rsidP="003328B0">
      <w:pPr>
        <w:rPr>
          <w:b/>
          <w:u w:val="single"/>
        </w:rPr>
      </w:pPr>
    </w:p>
    <w:p w:rsidR="005C620E" w:rsidRDefault="005C620E" w:rsidP="003328B0">
      <w:pPr>
        <w:rPr>
          <w:b/>
          <w:u w:val="single"/>
        </w:rPr>
      </w:pPr>
    </w:p>
    <w:p w:rsidR="005C620E" w:rsidRDefault="005C620E" w:rsidP="003328B0">
      <w:pPr>
        <w:rPr>
          <w:b/>
          <w:u w:val="single"/>
        </w:rPr>
      </w:pPr>
    </w:p>
    <w:p w:rsidR="005C620E" w:rsidRDefault="005C620E" w:rsidP="003328B0">
      <w:pPr>
        <w:rPr>
          <w:b/>
          <w:u w:val="single"/>
        </w:rPr>
      </w:pPr>
    </w:p>
    <w:p w:rsidR="005C620E" w:rsidRDefault="005C620E" w:rsidP="003328B0">
      <w:pPr>
        <w:rPr>
          <w:b/>
          <w:u w:val="single"/>
        </w:rPr>
      </w:pPr>
    </w:p>
    <w:p w:rsidR="005C620E" w:rsidRDefault="005C620E" w:rsidP="003328B0">
      <w:pPr>
        <w:rPr>
          <w:b/>
          <w:u w:val="single"/>
        </w:rPr>
      </w:pPr>
    </w:p>
    <w:p w:rsidR="005C620E" w:rsidRDefault="005C620E" w:rsidP="003328B0">
      <w:pPr>
        <w:rPr>
          <w:b/>
          <w:u w:val="single"/>
        </w:rPr>
      </w:pPr>
    </w:p>
    <w:p w:rsidR="001122B9" w:rsidRDefault="001122B9" w:rsidP="003328B0">
      <w:pPr>
        <w:rPr>
          <w:b/>
          <w:u w:val="single"/>
        </w:rPr>
      </w:pPr>
    </w:p>
    <w:p w:rsidR="00A07D1C" w:rsidRDefault="00ED2973" w:rsidP="003328B0">
      <w:pPr>
        <w:rPr>
          <w:b/>
          <w:u w:val="single"/>
        </w:rPr>
      </w:pPr>
      <w:r>
        <w:rPr>
          <w:b/>
          <w:noProof/>
          <w:u w:val="single"/>
        </w:rPr>
        <w:lastRenderedPageBreak/>
        <w:drawing>
          <wp:anchor distT="0" distB="0" distL="114300" distR="114300" simplePos="0" relativeHeight="251686400" behindDoc="0" locked="0" layoutInCell="1" allowOverlap="1">
            <wp:simplePos x="0" y="0"/>
            <wp:positionH relativeFrom="column">
              <wp:posOffset>-62345</wp:posOffset>
            </wp:positionH>
            <wp:positionV relativeFrom="paragraph">
              <wp:posOffset>-47501</wp:posOffset>
            </wp:positionV>
            <wp:extent cx="2790701" cy="2743200"/>
            <wp:effectExtent l="19050" t="0" r="0" b="0"/>
            <wp:wrapNone/>
            <wp:docPr id="3118"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18" name="Picture 62"/>
                    <pic:cNvPicPr>
                      <a:picLocks noChangeArrowheads="1"/>
                    </pic:cNvPicPr>
                  </pic:nvPicPr>
                  <pic:blipFill>
                    <a:blip r:embed="rId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790701" cy="2743200"/>
                    </a:xfrm>
                    <a:prstGeom prst="rect">
                      <a:avLst/>
                    </a:prstGeom>
                    <a:noFill/>
                    <a:ln>
                      <a:noFill/>
                    </a:ln>
                    <a:extLst>
                      <a:ext uri="{909E8E84-426E-40dd-AFC4-6F175D3DCCD1}">
                        <a14:hiddenFill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a:solidFill>
                            <a:srgbClr val="FFFFFF"/>
                          </a:solidFill>
                        </a14:hiddenFill>
                      </a:ext>
                      <a:ext uri="{91240B29-F687-4f45-9708-019B960494DF}">
                        <a14:hiddenLine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w="9525" algn="ctr">
                          <a:solidFill>
                            <a:srgbClr val="000000"/>
                          </a:solidFill>
                          <a:miter lim="800000"/>
                          <a:headEnd/>
                          <a:tailEnd/>
                        </a14:hiddenLine>
                      </a:ext>
                    </a:extLst>
                  </pic:spPr>
                </pic:pic>
              </a:graphicData>
            </a:graphic>
          </wp:anchor>
        </w:drawing>
      </w:r>
    </w:p>
    <w:p w:rsidR="00A07D1C" w:rsidRDefault="00A07D1C" w:rsidP="003328B0">
      <w:pPr>
        <w:rPr>
          <w:b/>
          <w:u w:val="single"/>
        </w:rPr>
      </w:pPr>
    </w:p>
    <w:p w:rsidR="003328B0" w:rsidRPr="00904A53" w:rsidRDefault="008A2654" w:rsidP="00226B49">
      <w:pPr>
        <w:ind w:left="4485"/>
      </w:pPr>
      <w:r>
        <w:rPr>
          <w:b/>
        </w:rPr>
        <w:t>Figure 6a</w:t>
      </w:r>
      <w:r w:rsidR="009B606F">
        <w:rPr>
          <w:b/>
        </w:rPr>
        <w:t>:</w:t>
      </w:r>
      <w:r w:rsidR="00904A53">
        <w:t xml:space="preserve"> </w:t>
      </w:r>
      <w:r w:rsidR="002B30A0" w:rsidRPr="007D3547">
        <w:rPr>
          <w:b/>
        </w:rPr>
        <w:t>Total body glucose in F0 flies.</w:t>
      </w:r>
      <w:r w:rsidR="002B30A0">
        <w:t xml:space="preserve"> </w:t>
      </w:r>
      <w:r w:rsidR="00904A53">
        <w:t xml:space="preserve">EF had a significantly higher glucose </w:t>
      </w:r>
      <w:r w:rsidR="002B30A0">
        <w:t>level</w:t>
      </w:r>
      <w:r w:rsidR="00A07D1C">
        <w:t xml:space="preserve"> in ug/ fly</w:t>
      </w:r>
      <w:r w:rsidR="002B30A0">
        <w:t xml:space="preserve"> </w:t>
      </w:r>
      <w:r w:rsidR="00904A53">
        <w:t>than CF and FF</w:t>
      </w:r>
      <w:r w:rsidR="00226B49">
        <w:t xml:space="preserve"> </w:t>
      </w:r>
      <w:r w:rsidR="00904A53">
        <w:t xml:space="preserve">(p&lt;0.05) FF also had a significantly lower glucose </w:t>
      </w:r>
      <w:r w:rsidR="002B30A0">
        <w:t xml:space="preserve">level </w:t>
      </w:r>
      <w:r w:rsidR="00A07D1C">
        <w:t xml:space="preserve">in ug/ fly </w:t>
      </w:r>
      <w:r w:rsidR="00904A53">
        <w:t>than SF (</w:t>
      </w:r>
      <w:r w:rsidR="00204D8F">
        <w:t xml:space="preserve">p&lt;0.05). </w:t>
      </w:r>
      <w:r w:rsidR="00226B49">
        <w:t xml:space="preserve">There were no other significant differences among groups. </w:t>
      </w:r>
      <w:r w:rsidR="005572E0">
        <w:t xml:space="preserve">*= p&lt;0.05, **=p&lt;0.01, ***=p&lt;0.001. </w:t>
      </w:r>
      <w:r w:rsidR="00BA222C">
        <w:t xml:space="preserve">EF were unable to use glucose as efficiently as other groups. </w:t>
      </w:r>
      <w:r w:rsidR="00204D8F">
        <w:t>The</w:t>
      </w:r>
      <w:r w:rsidR="00226B49">
        <w:t xml:space="preserve"> </w:t>
      </w:r>
      <w:r w:rsidR="00204D8F">
        <w:t xml:space="preserve">bars show mean </w:t>
      </w:r>
      <w:r w:rsidR="00204D8F" w:rsidRPr="005619F5">
        <w:t>±</w:t>
      </w:r>
      <w:r w:rsidR="00A07D1C">
        <w:t xml:space="preserve"> SEM (n=43).</w:t>
      </w:r>
      <w:r w:rsidR="00BA222C">
        <w:t xml:space="preserve"> </w:t>
      </w:r>
    </w:p>
    <w:p w:rsidR="003328B0" w:rsidRDefault="003328B0" w:rsidP="003328B0">
      <w:pPr>
        <w:rPr>
          <w:b/>
          <w:u w:val="single"/>
        </w:rPr>
      </w:pPr>
    </w:p>
    <w:p w:rsidR="003328B0" w:rsidRDefault="003328B0" w:rsidP="003328B0">
      <w:pPr>
        <w:rPr>
          <w:b/>
          <w:u w:val="single"/>
        </w:rPr>
      </w:pPr>
    </w:p>
    <w:p w:rsidR="003328B0" w:rsidRDefault="003328B0" w:rsidP="003328B0">
      <w:pPr>
        <w:rPr>
          <w:b/>
          <w:u w:val="single"/>
        </w:rPr>
      </w:pPr>
    </w:p>
    <w:p w:rsidR="005C620E" w:rsidRDefault="005C620E" w:rsidP="003328B0">
      <w:pPr>
        <w:rPr>
          <w:b/>
          <w:u w:val="single"/>
        </w:rPr>
      </w:pPr>
    </w:p>
    <w:p w:rsidR="003328B0" w:rsidRDefault="00ED2973" w:rsidP="003328B0">
      <w:pPr>
        <w:rPr>
          <w:b/>
          <w:u w:val="single"/>
        </w:rPr>
      </w:pPr>
      <w:r>
        <w:rPr>
          <w:b/>
          <w:noProof/>
          <w:u w:val="single"/>
        </w:rPr>
        <w:drawing>
          <wp:anchor distT="0" distB="0" distL="114300" distR="114300" simplePos="0" relativeHeight="251713024" behindDoc="0" locked="0" layoutInCell="1" allowOverlap="1">
            <wp:simplePos x="0" y="0"/>
            <wp:positionH relativeFrom="column">
              <wp:posOffset>16081</wp:posOffset>
            </wp:positionH>
            <wp:positionV relativeFrom="paragraph">
              <wp:posOffset>78674</wp:posOffset>
            </wp:positionV>
            <wp:extent cx="2724150" cy="2743200"/>
            <wp:effectExtent l="19050" t="0" r="0" b="0"/>
            <wp:wrapNone/>
            <wp:docPr id="3121"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21" name="Picture 67"/>
                    <pic:cNvPicPr>
                      <a:picLocks noChangeArrowheads="1"/>
                    </pic:cNvPicPr>
                  </pic:nvPicPr>
                  <pic:blipFill>
                    <a:blip r:embed="rId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724150" cy="2743200"/>
                    </a:xfrm>
                    <a:prstGeom prst="rect">
                      <a:avLst/>
                    </a:prstGeom>
                    <a:noFill/>
                    <a:ln>
                      <a:noFill/>
                    </a:ln>
                    <a:extLst>
                      <a:ext uri="{909E8E84-426E-40dd-AFC4-6F175D3DCCD1}">
                        <a14:hiddenFill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a:solidFill>
                            <a:srgbClr val="FFFFFF"/>
                          </a:solidFill>
                        </a14:hiddenFill>
                      </a:ext>
                      <a:ext uri="{91240B29-F687-4f45-9708-019B960494DF}">
                        <a14:hiddenLine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w="9525" algn="ctr">
                          <a:solidFill>
                            <a:srgbClr val="000000"/>
                          </a:solidFill>
                          <a:miter lim="800000"/>
                          <a:headEnd/>
                          <a:tailEnd/>
                        </a14:hiddenLine>
                      </a:ext>
                    </a:extLst>
                  </pic:spPr>
                </pic:pic>
              </a:graphicData>
            </a:graphic>
          </wp:anchor>
        </w:drawing>
      </w:r>
    </w:p>
    <w:p w:rsidR="007C0A27" w:rsidRDefault="007C0A27" w:rsidP="003328B0">
      <w:pPr>
        <w:rPr>
          <w:b/>
          <w:u w:val="single"/>
        </w:rPr>
      </w:pPr>
    </w:p>
    <w:p w:rsidR="007C0A27" w:rsidRDefault="007C0A27" w:rsidP="003328B0">
      <w:pPr>
        <w:rPr>
          <w:b/>
          <w:u w:val="single"/>
        </w:rPr>
      </w:pPr>
    </w:p>
    <w:p w:rsidR="007C0A27" w:rsidRPr="00394768" w:rsidRDefault="00ED2973" w:rsidP="00ED2973">
      <w:pPr>
        <w:ind w:left="3600" w:firstLine="720"/>
        <w:rPr>
          <w:u w:val="single"/>
        </w:rPr>
      </w:pPr>
      <w:r>
        <w:rPr>
          <w:b/>
        </w:rPr>
        <w:t xml:space="preserve">   Figure </w:t>
      </w:r>
      <w:r w:rsidR="008A2654">
        <w:rPr>
          <w:b/>
        </w:rPr>
        <w:t>6b</w:t>
      </w:r>
      <w:r>
        <w:rPr>
          <w:b/>
        </w:rPr>
        <w:t>:</w:t>
      </w:r>
      <w:r w:rsidR="00394768">
        <w:rPr>
          <w:b/>
        </w:rPr>
        <w:t xml:space="preserve"> </w:t>
      </w:r>
      <w:r w:rsidR="002B30A0" w:rsidRPr="007D3547">
        <w:rPr>
          <w:b/>
        </w:rPr>
        <w:t>Total body glucose in F1 flies on</w:t>
      </w:r>
      <w:r w:rsidR="007D3547" w:rsidRPr="007D3547">
        <w:rPr>
          <w:b/>
        </w:rPr>
        <w:tab/>
      </w:r>
      <w:r w:rsidR="002B30A0" w:rsidRPr="007D3547">
        <w:rPr>
          <w:b/>
        </w:rPr>
        <w:t xml:space="preserve"> </w:t>
      </w:r>
      <w:r w:rsidR="007D3547" w:rsidRPr="007D3547">
        <w:rPr>
          <w:b/>
        </w:rPr>
        <w:t xml:space="preserve">  </w:t>
      </w:r>
      <w:r w:rsidR="00131814">
        <w:rPr>
          <w:b/>
        </w:rPr>
        <w:t>control diet</w:t>
      </w:r>
      <w:r w:rsidR="002B30A0" w:rsidRPr="007D3547">
        <w:rPr>
          <w:b/>
        </w:rPr>
        <w:t>.</w:t>
      </w:r>
      <w:r w:rsidR="002B30A0">
        <w:t xml:space="preserve"> </w:t>
      </w:r>
      <w:r w:rsidR="00394768">
        <w:t xml:space="preserve">There were no significant </w:t>
      </w:r>
      <w:r w:rsidR="00394768">
        <w:tab/>
        <w:t xml:space="preserve">   </w:t>
      </w:r>
      <w:r w:rsidR="00394768">
        <w:tab/>
        <w:t xml:space="preserve">   differences </w:t>
      </w:r>
      <w:r w:rsidR="005F46E0">
        <w:t xml:space="preserve">in glucose concentration </w:t>
      </w:r>
      <w:r w:rsidR="00A07D1C">
        <w:t xml:space="preserve">in ug/ fly </w:t>
      </w:r>
      <w:r w:rsidR="00A07D1C">
        <w:tab/>
        <w:t xml:space="preserve">   </w:t>
      </w:r>
      <w:r w:rsidR="00394768">
        <w:t>among</w:t>
      </w:r>
      <w:r w:rsidR="00A07D1C">
        <w:t xml:space="preserve"> </w:t>
      </w:r>
      <w:r w:rsidR="00394768">
        <w:t>CF and offspring on a</w:t>
      </w:r>
      <w:r w:rsidR="005F46E0">
        <w:t xml:space="preserve"> </w:t>
      </w:r>
      <w:r w:rsidR="00394768">
        <w:t xml:space="preserve">control diet. </w:t>
      </w:r>
      <w:r w:rsidR="00BA222C">
        <w:tab/>
        <w:t xml:space="preserve">  </w:t>
      </w:r>
      <w:r w:rsidR="00BA222C">
        <w:tab/>
        <w:t xml:space="preserve">   All F1 groups on control diet utilized glucose </w:t>
      </w:r>
      <w:r w:rsidR="00BA222C">
        <w:tab/>
        <w:t xml:space="preserve">   equally efficiently. The </w:t>
      </w:r>
      <w:r w:rsidR="00A07D1C">
        <w:t xml:space="preserve">bars </w:t>
      </w:r>
      <w:bookmarkStart w:id="1" w:name="OLE_LINK1"/>
      <w:r w:rsidR="00BA222C">
        <w:t xml:space="preserve">show </w:t>
      </w:r>
      <w:r w:rsidR="00394768">
        <w:t xml:space="preserve">mean </w:t>
      </w:r>
      <w:r w:rsidR="00394768" w:rsidRPr="005619F5">
        <w:t>±</w:t>
      </w:r>
      <w:r w:rsidR="00394768">
        <w:t xml:space="preserve"> </w:t>
      </w:r>
      <w:r w:rsidR="00BA222C">
        <w:tab/>
        <w:t xml:space="preserve"> </w:t>
      </w:r>
      <w:r w:rsidR="00BA222C">
        <w:tab/>
        <w:t xml:space="preserve">   </w:t>
      </w:r>
      <w:r w:rsidR="00394768">
        <w:t>SEM</w:t>
      </w:r>
      <w:r w:rsidR="005F46E0">
        <w:t xml:space="preserve"> </w:t>
      </w:r>
      <w:r w:rsidR="00394768">
        <w:t>(n=50).</w:t>
      </w:r>
      <w:bookmarkEnd w:id="1"/>
      <w:r w:rsidR="00BA222C">
        <w:t xml:space="preserve"> </w:t>
      </w:r>
    </w:p>
    <w:p w:rsidR="003328B0" w:rsidRDefault="003328B0" w:rsidP="003328B0">
      <w:pPr>
        <w:rPr>
          <w:b/>
          <w:u w:val="single"/>
        </w:rPr>
      </w:pPr>
    </w:p>
    <w:p w:rsidR="003328B0" w:rsidRDefault="003328B0" w:rsidP="003328B0">
      <w:pPr>
        <w:rPr>
          <w:b/>
          <w:u w:val="single"/>
        </w:rPr>
      </w:pPr>
    </w:p>
    <w:p w:rsidR="00043DBB" w:rsidRDefault="00043DBB" w:rsidP="003328B0">
      <w:pPr>
        <w:rPr>
          <w:b/>
          <w:u w:val="single"/>
        </w:rPr>
      </w:pPr>
    </w:p>
    <w:p w:rsidR="00043DBB" w:rsidRDefault="00043DBB" w:rsidP="003328B0">
      <w:pPr>
        <w:rPr>
          <w:b/>
          <w:u w:val="single"/>
        </w:rPr>
      </w:pPr>
    </w:p>
    <w:p w:rsidR="00043DBB" w:rsidRDefault="00043DBB" w:rsidP="003328B0">
      <w:pPr>
        <w:rPr>
          <w:b/>
          <w:u w:val="single"/>
        </w:rPr>
      </w:pPr>
    </w:p>
    <w:p w:rsidR="00043DBB" w:rsidRDefault="00043DBB" w:rsidP="003328B0">
      <w:pPr>
        <w:rPr>
          <w:b/>
          <w:u w:val="single"/>
        </w:rPr>
      </w:pPr>
    </w:p>
    <w:p w:rsidR="00043DBB" w:rsidRDefault="00ED2973" w:rsidP="009B606F">
      <w:pPr>
        <w:rPr>
          <w:b/>
          <w:u w:val="single"/>
        </w:rPr>
      </w:pPr>
      <w:r>
        <w:rPr>
          <w:b/>
          <w:noProof/>
          <w:u w:val="single"/>
        </w:rPr>
        <w:drawing>
          <wp:anchor distT="0" distB="0" distL="114300" distR="114300" simplePos="0" relativeHeight="251759104" behindDoc="1" locked="0" layoutInCell="1" allowOverlap="1">
            <wp:simplePos x="0" y="0"/>
            <wp:positionH relativeFrom="column">
              <wp:posOffset>15875</wp:posOffset>
            </wp:positionH>
            <wp:positionV relativeFrom="paragraph">
              <wp:posOffset>53975</wp:posOffset>
            </wp:positionV>
            <wp:extent cx="2747645" cy="2743200"/>
            <wp:effectExtent l="19050" t="0" r="0" b="0"/>
            <wp:wrapTight wrapText="bothSides">
              <wp:wrapPolygon edited="0">
                <wp:start x="-150" y="0"/>
                <wp:lineTo x="-150" y="21450"/>
                <wp:lineTo x="21565" y="21450"/>
                <wp:lineTo x="21565" y="0"/>
                <wp:lineTo x="-150" y="0"/>
              </wp:wrapPolygon>
            </wp:wrapTight>
            <wp:docPr id="3119"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19" name="Picture 65"/>
                    <pic:cNvPicPr>
                      <a:picLocks noChangeArrowheads="1"/>
                    </pic:cNvPicPr>
                  </pic:nvPicPr>
                  <pic:blipFill>
                    <a:blip r:embed="rId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747645" cy="2743200"/>
                    </a:xfrm>
                    <a:prstGeom prst="rect">
                      <a:avLst/>
                    </a:prstGeom>
                    <a:noFill/>
                    <a:ln>
                      <a:noFill/>
                    </a:ln>
                    <a:extLst>
                      <a:ext uri="{909E8E84-426E-40dd-AFC4-6F175D3DCCD1}">
                        <a14:hiddenFill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a:solidFill>
                            <a:srgbClr val="FFFFFF"/>
                          </a:solidFill>
                        </a14:hiddenFill>
                      </a:ext>
                      <a:ext uri="{91240B29-F687-4f45-9708-019B960494DF}">
                        <a14:hiddenLine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w="9525" algn="ctr">
                          <a:solidFill>
                            <a:srgbClr val="000000"/>
                          </a:solidFill>
                          <a:miter lim="800000"/>
                          <a:headEnd/>
                          <a:tailEnd/>
                        </a14:hiddenLine>
                      </a:ext>
                    </a:extLst>
                  </pic:spPr>
                </pic:pic>
              </a:graphicData>
            </a:graphic>
          </wp:anchor>
        </w:drawing>
      </w:r>
    </w:p>
    <w:p w:rsidR="00043DBB" w:rsidRDefault="00043DBB" w:rsidP="009B606F">
      <w:pPr>
        <w:rPr>
          <w:b/>
          <w:u w:val="single"/>
        </w:rPr>
      </w:pPr>
    </w:p>
    <w:p w:rsidR="00394768" w:rsidRPr="00394768" w:rsidRDefault="008A2654" w:rsidP="00394768">
      <w:pPr>
        <w:ind w:left="3600"/>
        <w:rPr>
          <w:u w:val="single"/>
        </w:rPr>
      </w:pPr>
      <w:r>
        <w:rPr>
          <w:b/>
        </w:rPr>
        <w:t>Figure 6c</w:t>
      </w:r>
      <w:r w:rsidR="009B606F">
        <w:rPr>
          <w:b/>
        </w:rPr>
        <w:t>:</w:t>
      </w:r>
      <w:r w:rsidR="00394768">
        <w:rPr>
          <w:b/>
        </w:rPr>
        <w:t xml:space="preserve"> </w:t>
      </w:r>
      <w:r w:rsidR="002B30A0" w:rsidRPr="007D3547">
        <w:rPr>
          <w:b/>
        </w:rPr>
        <w:t xml:space="preserve">Total body glucose in F1 flies </w:t>
      </w:r>
      <w:r w:rsidR="00131814">
        <w:rPr>
          <w:b/>
        </w:rPr>
        <w:t>challenged with</w:t>
      </w:r>
      <w:r w:rsidR="002B30A0" w:rsidRPr="007D3547">
        <w:rPr>
          <w:b/>
        </w:rPr>
        <w:t xml:space="preserve"> high fat diet.</w:t>
      </w:r>
      <w:r w:rsidR="002B30A0">
        <w:t xml:space="preserve"> </w:t>
      </w:r>
      <w:r w:rsidR="00131814">
        <w:t xml:space="preserve">There were no significant </w:t>
      </w:r>
      <w:r w:rsidR="00394768">
        <w:t xml:space="preserve">differences </w:t>
      </w:r>
      <w:r w:rsidR="005F46E0">
        <w:t>in glucose concentration</w:t>
      </w:r>
      <w:r w:rsidR="00A07D1C">
        <w:t xml:space="preserve"> in ug/ fly</w:t>
      </w:r>
      <w:r w:rsidR="005F46E0">
        <w:t xml:space="preserve"> </w:t>
      </w:r>
      <w:r w:rsidR="00394768">
        <w:t xml:space="preserve">among FF and offspring on a fat diet. </w:t>
      </w:r>
      <w:r w:rsidR="00D568C5">
        <w:t>However not significant, challenged EFO were least efficient in using their glucose.</w:t>
      </w:r>
      <w:r w:rsidR="001D6965">
        <w:t xml:space="preserve"> </w:t>
      </w:r>
      <w:r w:rsidR="00394768">
        <w:t xml:space="preserve">The bars show mean </w:t>
      </w:r>
      <w:r w:rsidR="00394768" w:rsidRPr="005619F5">
        <w:t>±</w:t>
      </w:r>
      <w:r w:rsidR="00394768">
        <w:t xml:space="preserve"> SEM (n=19).</w:t>
      </w:r>
    </w:p>
    <w:p w:rsidR="009B606F" w:rsidRPr="009B606F" w:rsidRDefault="009B606F" w:rsidP="009B606F">
      <w:pPr>
        <w:rPr>
          <w:b/>
        </w:rPr>
      </w:pPr>
    </w:p>
    <w:p w:rsidR="00DD1B0D" w:rsidRDefault="00DD1B0D" w:rsidP="003328B0">
      <w:pPr>
        <w:rPr>
          <w:b/>
          <w:u w:val="single"/>
        </w:rPr>
      </w:pPr>
    </w:p>
    <w:p w:rsidR="00BA222C" w:rsidRDefault="00BA222C" w:rsidP="003328B0">
      <w:pPr>
        <w:rPr>
          <w:b/>
          <w:u w:val="single"/>
        </w:rPr>
      </w:pPr>
    </w:p>
    <w:p w:rsidR="00BA222C" w:rsidRDefault="00BA222C" w:rsidP="003328B0">
      <w:pPr>
        <w:rPr>
          <w:b/>
          <w:u w:val="single"/>
        </w:rPr>
      </w:pPr>
    </w:p>
    <w:p w:rsidR="00043DBB" w:rsidRPr="00306E99" w:rsidRDefault="00043DBB" w:rsidP="003328B0">
      <w:pPr>
        <w:rPr>
          <w:b/>
          <w:u w:val="single"/>
        </w:rPr>
      </w:pPr>
    </w:p>
    <w:p w:rsidR="003328B0" w:rsidRPr="003328B0" w:rsidRDefault="00A7239F" w:rsidP="005A7072">
      <w:pPr>
        <w:spacing w:line="480" w:lineRule="auto"/>
        <w:contextualSpacing/>
        <w:rPr>
          <w:b/>
          <w:u w:val="single"/>
        </w:rPr>
      </w:pPr>
      <w:r>
        <w:rPr>
          <w:b/>
          <w:u w:val="single"/>
        </w:rPr>
        <w:lastRenderedPageBreak/>
        <w:t>Trehalose Assay</w:t>
      </w:r>
    </w:p>
    <w:p w:rsidR="007B5516" w:rsidRDefault="005A7072" w:rsidP="001878F1">
      <w:pPr>
        <w:spacing w:line="480" w:lineRule="auto"/>
        <w:ind w:firstLine="720"/>
        <w:contextualSpacing/>
      </w:pPr>
      <w:r>
        <w:t xml:space="preserve">Trehalose </w:t>
      </w:r>
      <w:r w:rsidR="00C30BF1">
        <w:t xml:space="preserve">level </w:t>
      </w:r>
      <w:r>
        <w:t xml:space="preserve">was measured from </w:t>
      </w:r>
      <w:r w:rsidR="00C30BF1">
        <w:t>groups of</w:t>
      </w:r>
      <w:r>
        <w:t xml:space="preserve"> 5 flies per tube </w:t>
      </w:r>
      <w:r w:rsidR="007B7E87">
        <w:t xml:space="preserve">after 14 days of diet. </w:t>
      </w:r>
      <w:r w:rsidR="00937FAF">
        <w:t xml:space="preserve">Trehalose is the other sugar </w:t>
      </w:r>
      <w:r w:rsidR="006054C9">
        <w:t>component, which</w:t>
      </w:r>
      <w:r w:rsidR="00937FAF">
        <w:t xml:space="preserve"> largely makes up total sugar concentration in Drosophila (</w:t>
      </w:r>
      <w:proofErr w:type="spellStart"/>
      <w:r w:rsidR="00937FAF">
        <w:t>Dus</w:t>
      </w:r>
      <w:proofErr w:type="spellEnd"/>
      <w:r w:rsidR="00937FAF">
        <w:t xml:space="preserve"> 2011). </w:t>
      </w:r>
      <w:r w:rsidR="00C30BF1">
        <w:t xml:space="preserve">SF had significantly higher trehalose content than FF and EF. CF also had significantly higher trehalose content than FF (fig. </w:t>
      </w:r>
      <w:r w:rsidR="008A2654">
        <w:t>7a</w:t>
      </w:r>
      <w:r w:rsidR="00C30BF1">
        <w:t xml:space="preserve">). </w:t>
      </w:r>
      <w:r w:rsidR="00181752">
        <w:t xml:space="preserve">The </w:t>
      </w:r>
      <w:r w:rsidR="007B5516">
        <w:t>significantly reduced level of t</w:t>
      </w:r>
      <w:r w:rsidR="00181752">
        <w:t xml:space="preserve">rehalose in EF compared to control suggests exercise protects against insulin resistance and allows efficient trehalose storage. </w:t>
      </w:r>
    </w:p>
    <w:p w:rsidR="003328B0" w:rsidRPr="001878F1" w:rsidRDefault="006456A0" w:rsidP="001878F1">
      <w:pPr>
        <w:spacing w:line="480" w:lineRule="auto"/>
        <w:ind w:firstLine="720"/>
        <w:contextualSpacing/>
      </w:pPr>
      <w:r w:rsidRPr="001878F1">
        <w:t xml:space="preserve">There </w:t>
      </w:r>
      <w:r w:rsidR="006C7888" w:rsidRPr="001878F1">
        <w:t>wa</w:t>
      </w:r>
      <w:r w:rsidRPr="001878F1">
        <w:t>s no significant difference in trehalose concentration between CF and offs</w:t>
      </w:r>
      <w:r w:rsidR="007B7E87" w:rsidRPr="001878F1">
        <w:t xml:space="preserve">pring on a control diet (fig. </w:t>
      </w:r>
      <w:r w:rsidR="008A2654">
        <w:t>7b</w:t>
      </w:r>
      <w:r w:rsidRPr="001878F1">
        <w:t xml:space="preserve">). </w:t>
      </w:r>
    </w:p>
    <w:p w:rsidR="00BA222C" w:rsidRDefault="006456A0" w:rsidP="00615DA7">
      <w:pPr>
        <w:spacing w:line="480" w:lineRule="auto"/>
        <w:contextualSpacing/>
      </w:pPr>
      <w:r>
        <w:rPr>
          <w:b/>
        </w:rPr>
        <w:tab/>
      </w:r>
      <w:r w:rsidR="007B5516">
        <w:t>A</w:t>
      </w:r>
      <w:r w:rsidR="00515C12">
        <w:t xml:space="preserve">n increased level of trehalose was found in challenged EFO, which was significantly higher than FF and challenged FFO (fig. </w:t>
      </w:r>
      <w:r w:rsidR="008A2654">
        <w:t>7c</w:t>
      </w:r>
      <w:r w:rsidR="00515C12">
        <w:t xml:space="preserve">). </w:t>
      </w:r>
      <w:r w:rsidR="00181752">
        <w:t xml:space="preserve">Decreased levels of trehalose in challenged FFO signify the paternal programming occurring providing a protective effect in trehalose efficiency in offspring. This pattern has remained constant through all assays. </w:t>
      </w:r>
    </w:p>
    <w:p w:rsidR="00181752" w:rsidRDefault="00181752" w:rsidP="00615DA7">
      <w:pPr>
        <w:spacing w:line="480" w:lineRule="auto"/>
        <w:contextualSpacing/>
      </w:pPr>
    </w:p>
    <w:p w:rsidR="00515C12" w:rsidRDefault="00515C12" w:rsidP="00022683"/>
    <w:p w:rsidR="005C620E" w:rsidRDefault="005C620E" w:rsidP="00022683"/>
    <w:p w:rsidR="005C620E" w:rsidRDefault="005C620E" w:rsidP="00022683"/>
    <w:p w:rsidR="005C620E" w:rsidRDefault="005C620E" w:rsidP="00022683"/>
    <w:p w:rsidR="005C620E" w:rsidRDefault="005C620E" w:rsidP="00022683"/>
    <w:p w:rsidR="005C620E" w:rsidRDefault="005C620E" w:rsidP="00022683"/>
    <w:p w:rsidR="005C620E" w:rsidRDefault="005C620E" w:rsidP="00022683"/>
    <w:p w:rsidR="005C620E" w:rsidRDefault="005C620E" w:rsidP="00022683"/>
    <w:p w:rsidR="005C620E" w:rsidRDefault="005C620E" w:rsidP="00022683"/>
    <w:p w:rsidR="005C620E" w:rsidRDefault="005C620E" w:rsidP="00022683"/>
    <w:p w:rsidR="005C620E" w:rsidRDefault="005C620E" w:rsidP="00022683"/>
    <w:p w:rsidR="005C620E" w:rsidRDefault="005C620E" w:rsidP="00022683"/>
    <w:p w:rsidR="005C620E" w:rsidRDefault="005C620E" w:rsidP="00022683"/>
    <w:p w:rsidR="005C620E" w:rsidRDefault="005C620E" w:rsidP="00022683"/>
    <w:p w:rsidR="005C620E" w:rsidRDefault="005C620E" w:rsidP="00022683"/>
    <w:p w:rsidR="005C620E" w:rsidRDefault="005C620E" w:rsidP="00022683"/>
    <w:p w:rsidR="005C620E" w:rsidRDefault="005C620E" w:rsidP="00022683"/>
    <w:p w:rsidR="005C620E" w:rsidRDefault="005C620E" w:rsidP="00022683"/>
    <w:p w:rsidR="003328B0" w:rsidRDefault="003328B0" w:rsidP="00022683">
      <w:pPr>
        <w:rPr>
          <w:b/>
        </w:rPr>
      </w:pPr>
      <w:r w:rsidRPr="003328B0">
        <w:rPr>
          <w:b/>
          <w:noProof/>
        </w:rPr>
        <w:lastRenderedPageBreak/>
        <w:drawing>
          <wp:anchor distT="0" distB="0" distL="114300" distR="114300" simplePos="0" relativeHeight="251594240" behindDoc="0" locked="0" layoutInCell="1" allowOverlap="1">
            <wp:simplePos x="0" y="0"/>
            <wp:positionH relativeFrom="column">
              <wp:posOffset>5402</wp:posOffset>
            </wp:positionH>
            <wp:positionV relativeFrom="paragraph">
              <wp:posOffset>2227</wp:posOffset>
            </wp:positionV>
            <wp:extent cx="2743200" cy="2527198"/>
            <wp:effectExtent l="19050" t="0" r="0" b="0"/>
            <wp:wrapNone/>
            <wp:docPr id="209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6" name="Picture 66"/>
                    <pic:cNvPicPr>
                      <a:picLocks noChangeArrowheads="1"/>
                    </pic:cNvPicPr>
                  </pic:nvPicPr>
                  <pic:blipFill>
                    <a:blip r:embed="rId21" cstate="print"/>
                    <a:srcRect/>
                    <a:stretch>
                      <a:fillRect/>
                    </a:stretch>
                  </pic:blipFill>
                  <pic:spPr bwMode="auto">
                    <a:xfrm>
                      <a:off x="0" y="0"/>
                      <a:ext cx="2743200" cy="2527198"/>
                    </a:xfrm>
                    <a:prstGeom prst="rect">
                      <a:avLst/>
                    </a:prstGeom>
                    <a:noFill/>
                    <a:ln w="9525" algn="ctr">
                      <a:noFill/>
                      <a:miter lim="800000"/>
                      <a:headEnd/>
                      <a:tailEnd/>
                    </a:ln>
                  </pic:spPr>
                </pic:pic>
              </a:graphicData>
            </a:graphic>
          </wp:anchor>
        </w:drawing>
      </w:r>
    </w:p>
    <w:p w:rsidR="003328B0" w:rsidRDefault="003328B0" w:rsidP="002B0140">
      <w:pPr>
        <w:jc w:val="center"/>
        <w:rPr>
          <w:b/>
        </w:rPr>
      </w:pPr>
    </w:p>
    <w:p w:rsidR="003328B0" w:rsidRPr="008D2378" w:rsidRDefault="008D2378" w:rsidP="008D2378">
      <w:pPr>
        <w:ind w:left="3600" w:firstLine="720"/>
      </w:pPr>
      <w:r>
        <w:rPr>
          <w:b/>
        </w:rPr>
        <w:t xml:space="preserve">   </w:t>
      </w:r>
      <w:r w:rsidR="002D67C1">
        <w:rPr>
          <w:b/>
        </w:rPr>
        <w:t xml:space="preserve">Figure </w:t>
      </w:r>
      <w:r w:rsidR="008A2654">
        <w:rPr>
          <w:b/>
        </w:rPr>
        <w:t>7a</w:t>
      </w:r>
      <w:r w:rsidR="009B606F">
        <w:rPr>
          <w:b/>
        </w:rPr>
        <w:t>:</w:t>
      </w:r>
      <w:r>
        <w:t xml:space="preserve"> </w:t>
      </w:r>
      <w:r w:rsidR="00C30BF1" w:rsidRPr="001878F1">
        <w:rPr>
          <w:b/>
        </w:rPr>
        <w:t>Level of trehalose in F0 flies</w:t>
      </w:r>
      <w:r w:rsidR="001878F1" w:rsidRPr="001878F1">
        <w:rPr>
          <w:b/>
        </w:rPr>
        <w:t>.</w:t>
      </w:r>
      <w:r w:rsidR="00C30BF1">
        <w:t xml:space="preserve"> </w:t>
      </w:r>
      <w:r>
        <w:t xml:space="preserve">SF </w:t>
      </w:r>
      <w:r w:rsidR="001878F1">
        <w:tab/>
        <w:t xml:space="preserve">   had significantly higher </w:t>
      </w:r>
      <w:r>
        <w:t xml:space="preserve">trehalose content </w:t>
      </w:r>
      <w:r w:rsidR="0027466C">
        <w:t xml:space="preserve">in </w:t>
      </w:r>
      <w:r w:rsidR="0027466C">
        <w:tab/>
        <w:t xml:space="preserve">   ug/</w:t>
      </w:r>
      <w:r w:rsidR="00A07D1C">
        <w:t xml:space="preserve"> </w:t>
      </w:r>
      <w:r w:rsidR="0027466C">
        <w:t xml:space="preserve">fly </w:t>
      </w:r>
      <w:r>
        <w:t>t</w:t>
      </w:r>
      <w:r w:rsidR="0027466C">
        <w:t xml:space="preserve">han </w:t>
      </w:r>
      <w:r w:rsidR="001878F1">
        <w:t>EF and FF (p&lt;0.05). CF had</w:t>
      </w:r>
      <w:r w:rsidR="0027466C">
        <w:tab/>
      </w:r>
      <w:r w:rsidR="0027466C">
        <w:tab/>
      </w:r>
      <w:r w:rsidR="001878F1">
        <w:t xml:space="preserve"> </w:t>
      </w:r>
      <w:r w:rsidR="0027466C">
        <w:t xml:space="preserve">  </w:t>
      </w:r>
      <w:r w:rsidR="001878F1">
        <w:t>significantly</w:t>
      </w:r>
      <w:r w:rsidR="0027466C">
        <w:t xml:space="preserve"> </w:t>
      </w:r>
      <w:r>
        <w:t>hi</w:t>
      </w:r>
      <w:r w:rsidR="001878F1">
        <w:t>gher trehalose content than FF</w:t>
      </w:r>
      <w:r w:rsidR="0027466C">
        <w:tab/>
        <w:t xml:space="preserve">  </w:t>
      </w:r>
      <w:r w:rsidR="001878F1">
        <w:t xml:space="preserve"> (p&lt;0.005).</w:t>
      </w:r>
      <w:r w:rsidR="0027466C">
        <w:t xml:space="preserve"> </w:t>
      </w:r>
      <w:r w:rsidR="00226B49">
        <w:t>There were no ot</w:t>
      </w:r>
      <w:r w:rsidR="001878F1">
        <w:t xml:space="preserve">her significant </w:t>
      </w:r>
      <w:r w:rsidR="0027466C">
        <w:tab/>
        <w:t xml:space="preserve">   </w:t>
      </w:r>
      <w:r w:rsidR="001878F1">
        <w:t>differences</w:t>
      </w:r>
      <w:r w:rsidR="0027466C">
        <w:t xml:space="preserve"> </w:t>
      </w:r>
      <w:r w:rsidR="005572E0">
        <w:t>among groups. **=p&lt;0.01,</w:t>
      </w:r>
      <w:r w:rsidR="0027466C">
        <w:t xml:space="preserve"> </w:t>
      </w:r>
      <w:r w:rsidR="0027466C">
        <w:tab/>
        <w:t xml:space="preserve">  </w:t>
      </w:r>
      <w:r w:rsidR="0027466C">
        <w:tab/>
        <w:t xml:space="preserve">   </w:t>
      </w:r>
      <w:r w:rsidR="005572E0">
        <w:t xml:space="preserve">***=p&lt;0.001. </w:t>
      </w:r>
      <w:r w:rsidR="00F838D6">
        <w:t>Decreased trehalose levels in</w:t>
      </w:r>
      <w:r w:rsidR="00F838D6">
        <w:tab/>
        <w:t xml:space="preserve">   EF signify their ability to use trehalose more </w:t>
      </w:r>
      <w:r w:rsidR="00F838D6">
        <w:tab/>
        <w:t xml:space="preserve">   efficiently than other F0 groups.</w:t>
      </w:r>
      <w:r w:rsidR="00171011">
        <w:t xml:space="preserve"> </w:t>
      </w:r>
      <w:r w:rsidR="0027466C">
        <w:t xml:space="preserve">The </w:t>
      </w:r>
      <w:r w:rsidR="001878F1">
        <w:t xml:space="preserve">bars show </w:t>
      </w:r>
      <w:r w:rsidR="00F838D6">
        <w:tab/>
        <w:t xml:space="preserve">   </w:t>
      </w:r>
      <w:r>
        <w:t xml:space="preserve">mean </w:t>
      </w:r>
      <w:r w:rsidRPr="005619F5">
        <w:t>±</w:t>
      </w:r>
      <w:r w:rsidR="00F838D6">
        <w:t xml:space="preserve"> SEM </w:t>
      </w:r>
      <w:r w:rsidR="0027466C">
        <w:t>(n=29).</w:t>
      </w:r>
    </w:p>
    <w:p w:rsidR="003328B0" w:rsidRDefault="003328B0" w:rsidP="002B0140">
      <w:pPr>
        <w:jc w:val="center"/>
        <w:rPr>
          <w:b/>
        </w:rPr>
      </w:pPr>
    </w:p>
    <w:p w:rsidR="00181752" w:rsidRDefault="00181752" w:rsidP="008D2378">
      <w:pPr>
        <w:rPr>
          <w:b/>
        </w:rPr>
      </w:pPr>
    </w:p>
    <w:p w:rsidR="00515C12" w:rsidRDefault="00515C12" w:rsidP="008D2378">
      <w:pPr>
        <w:rPr>
          <w:b/>
        </w:rPr>
      </w:pPr>
    </w:p>
    <w:p w:rsidR="003328B0" w:rsidRDefault="004E57EC" w:rsidP="002B0140">
      <w:pPr>
        <w:jc w:val="center"/>
        <w:rPr>
          <w:b/>
        </w:rPr>
      </w:pPr>
      <w:r w:rsidRPr="003328B0">
        <w:rPr>
          <w:b/>
          <w:noProof/>
        </w:rPr>
        <w:drawing>
          <wp:anchor distT="0" distB="0" distL="114300" distR="114300" simplePos="0" relativeHeight="251637248" behindDoc="0" locked="0" layoutInCell="1" allowOverlap="1">
            <wp:simplePos x="0" y="0"/>
            <wp:positionH relativeFrom="column">
              <wp:posOffset>0</wp:posOffset>
            </wp:positionH>
            <wp:positionV relativeFrom="paragraph">
              <wp:posOffset>22860</wp:posOffset>
            </wp:positionV>
            <wp:extent cx="2743200" cy="2619375"/>
            <wp:effectExtent l="0" t="0" r="0" b="0"/>
            <wp:wrapSquare wrapText="bothSides"/>
            <wp:docPr id="209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8" name="Picture 68"/>
                    <pic:cNvPicPr>
                      <a:picLocks noChangeArrowheads="1"/>
                    </pic:cNvPicPr>
                  </pic:nvPicPr>
                  <pic:blipFill>
                    <a:blip r:embed="rId22" cstate="print"/>
                    <a:srcRect/>
                    <a:stretch>
                      <a:fillRect/>
                    </a:stretch>
                  </pic:blipFill>
                  <pic:spPr bwMode="auto">
                    <a:xfrm>
                      <a:off x="0" y="0"/>
                      <a:ext cx="2743200" cy="2619375"/>
                    </a:xfrm>
                    <a:prstGeom prst="rect">
                      <a:avLst/>
                    </a:prstGeom>
                    <a:noFill/>
                    <a:ln w="9525" algn="ctr">
                      <a:noFill/>
                      <a:miter lim="800000"/>
                      <a:headEnd/>
                      <a:tailEnd/>
                    </a:ln>
                  </pic:spPr>
                </pic:pic>
              </a:graphicData>
            </a:graphic>
          </wp:anchor>
        </w:drawing>
      </w:r>
    </w:p>
    <w:p w:rsidR="003328B0" w:rsidRPr="005F46E0" w:rsidRDefault="002D67C1" w:rsidP="005F46E0">
      <w:r>
        <w:rPr>
          <w:b/>
        </w:rPr>
        <w:tab/>
      </w:r>
      <w:r>
        <w:rPr>
          <w:b/>
        </w:rPr>
        <w:tab/>
      </w:r>
      <w:r w:rsidR="005F46E0">
        <w:rPr>
          <w:b/>
        </w:rPr>
        <w:tab/>
      </w:r>
      <w:r w:rsidR="005F46E0">
        <w:rPr>
          <w:b/>
        </w:rPr>
        <w:tab/>
      </w:r>
      <w:r w:rsidR="005F46E0">
        <w:rPr>
          <w:b/>
        </w:rPr>
        <w:tab/>
      </w:r>
      <w:r w:rsidR="005F46E0">
        <w:rPr>
          <w:b/>
        </w:rPr>
        <w:tab/>
        <w:t xml:space="preserve">     </w:t>
      </w:r>
      <w:r>
        <w:rPr>
          <w:b/>
        </w:rPr>
        <w:t xml:space="preserve">Figure </w:t>
      </w:r>
      <w:r w:rsidR="008A2654">
        <w:rPr>
          <w:b/>
        </w:rPr>
        <w:t>7b</w:t>
      </w:r>
      <w:r w:rsidR="009B606F">
        <w:rPr>
          <w:b/>
        </w:rPr>
        <w:t>:</w:t>
      </w:r>
      <w:r w:rsidR="005F46E0">
        <w:t xml:space="preserve"> </w:t>
      </w:r>
      <w:r w:rsidR="00C30BF1" w:rsidRPr="001878F1">
        <w:rPr>
          <w:b/>
        </w:rPr>
        <w:t xml:space="preserve">Level of trehalose in </w:t>
      </w:r>
      <w:r w:rsidR="004E57EC" w:rsidRPr="001878F1">
        <w:rPr>
          <w:b/>
        </w:rPr>
        <w:t>F1 flies on control die</w:t>
      </w:r>
      <w:r w:rsidR="00C30BF1" w:rsidRPr="001878F1">
        <w:rPr>
          <w:b/>
        </w:rPr>
        <w:t>t</w:t>
      </w:r>
      <w:r w:rsidR="001878F1" w:rsidRPr="001878F1">
        <w:rPr>
          <w:b/>
        </w:rPr>
        <w:t>.</w:t>
      </w:r>
      <w:r w:rsidR="001878F1">
        <w:t xml:space="preserve"> </w:t>
      </w:r>
      <w:r w:rsidR="005F46E0">
        <w:t>T</w:t>
      </w:r>
      <w:r w:rsidR="001878F1">
        <w:t xml:space="preserve">here were no significant </w:t>
      </w:r>
      <w:r w:rsidR="001878F1">
        <w:tab/>
      </w:r>
      <w:r w:rsidR="005F46E0">
        <w:t xml:space="preserve">     differences in trehalos</w:t>
      </w:r>
      <w:r w:rsidR="001878F1">
        <w:t xml:space="preserve">e concentration </w:t>
      </w:r>
      <w:r w:rsidR="00A07D1C">
        <w:t xml:space="preserve">in ug/ fly </w:t>
      </w:r>
      <w:r w:rsidR="001878F1">
        <w:t xml:space="preserve">among </w:t>
      </w:r>
      <w:r w:rsidR="005F46E0">
        <w:t>CF and offspring on a co</w:t>
      </w:r>
      <w:r w:rsidR="001878F1">
        <w:t>ntrol diet.</w:t>
      </w:r>
      <w:r w:rsidR="00662728">
        <w:t xml:space="preserve"> Trehalose was used equally efficiently in all F1 flies on control diet.</w:t>
      </w:r>
      <w:r w:rsidR="001878F1">
        <w:t xml:space="preserve"> The bars </w:t>
      </w:r>
      <w:r w:rsidR="005F46E0">
        <w:t xml:space="preserve">show mean </w:t>
      </w:r>
      <w:r w:rsidR="005F46E0" w:rsidRPr="005619F5">
        <w:t>±</w:t>
      </w:r>
      <w:r w:rsidR="005F46E0">
        <w:t xml:space="preserve"> SEM (n=23).</w:t>
      </w:r>
    </w:p>
    <w:p w:rsidR="003328B0" w:rsidRDefault="003328B0" w:rsidP="002B0140">
      <w:pPr>
        <w:jc w:val="center"/>
        <w:rPr>
          <w:b/>
        </w:rPr>
      </w:pPr>
    </w:p>
    <w:p w:rsidR="003328B0" w:rsidRDefault="003328B0" w:rsidP="002B0140">
      <w:pPr>
        <w:jc w:val="center"/>
        <w:rPr>
          <w:b/>
        </w:rPr>
      </w:pPr>
    </w:p>
    <w:p w:rsidR="00662728" w:rsidRDefault="00662728" w:rsidP="002B0140">
      <w:pPr>
        <w:jc w:val="center"/>
        <w:rPr>
          <w:b/>
        </w:rPr>
      </w:pPr>
    </w:p>
    <w:p w:rsidR="003328B0" w:rsidRDefault="003328B0" w:rsidP="002B0140">
      <w:pPr>
        <w:jc w:val="center"/>
        <w:rPr>
          <w:b/>
        </w:rPr>
      </w:pPr>
    </w:p>
    <w:p w:rsidR="00537AE7" w:rsidRDefault="00537AE7" w:rsidP="002B0140">
      <w:pPr>
        <w:jc w:val="center"/>
        <w:rPr>
          <w:b/>
        </w:rPr>
      </w:pPr>
    </w:p>
    <w:p w:rsidR="00537AE7" w:rsidRDefault="00537AE7" w:rsidP="007171A4">
      <w:pPr>
        <w:rPr>
          <w:b/>
        </w:rPr>
      </w:pPr>
    </w:p>
    <w:p w:rsidR="00181752" w:rsidRDefault="00181752" w:rsidP="002B0140">
      <w:pPr>
        <w:jc w:val="center"/>
        <w:rPr>
          <w:b/>
        </w:rPr>
      </w:pPr>
    </w:p>
    <w:p w:rsidR="009B606F" w:rsidRDefault="003328B0" w:rsidP="00306E99">
      <w:pPr>
        <w:rPr>
          <w:b/>
        </w:rPr>
      </w:pPr>
      <w:r w:rsidRPr="003328B0">
        <w:rPr>
          <w:b/>
          <w:noProof/>
        </w:rPr>
        <w:drawing>
          <wp:anchor distT="0" distB="0" distL="114300" distR="114300" simplePos="0" relativeHeight="251760128" behindDoc="0" locked="0" layoutInCell="1" allowOverlap="1">
            <wp:simplePos x="0" y="0"/>
            <wp:positionH relativeFrom="column">
              <wp:align>left</wp:align>
            </wp:positionH>
            <wp:positionV relativeFrom="paragraph">
              <wp:align>top</wp:align>
            </wp:positionV>
            <wp:extent cx="2739915" cy="2585545"/>
            <wp:effectExtent l="19050" t="0" r="3285" b="0"/>
            <wp:wrapSquare wrapText="bothSides"/>
            <wp:docPr id="6"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74"/>
                    <pic:cNvPicPr>
                      <a:picLocks noChangeArrowheads="1"/>
                    </pic:cNvPicPr>
                  </pic:nvPicPr>
                  <pic:blipFill>
                    <a:blip r:embed="rId23" cstate="print"/>
                    <a:srcRect/>
                    <a:stretch>
                      <a:fillRect/>
                    </a:stretch>
                  </pic:blipFill>
                  <pic:spPr bwMode="auto">
                    <a:xfrm>
                      <a:off x="0" y="0"/>
                      <a:ext cx="2739915" cy="2585545"/>
                    </a:xfrm>
                    <a:prstGeom prst="rect">
                      <a:avLst/>
                    </a:prstGeom>
                    <a:noFill/>
                    <a:ln w="9525" algn="ctr">
                      <a:noFill/>
                      <a:miter lim="800000"/>
                      <a:headEnd/>
                      <a:tailEnd/>
                    </a:ln>
                  </pic:spPr>
                </pic:pic>
              </a:graphicData>
            </a:graphic>
          </wp:anchor>
        </w:drawing>
      </w:r>
    </w:p>
    <w:p w:rsidR="008D219F" w:rsidRDefault="002D67C1" w:rsidP="00A7239F">
      <w:pPr>
        <w:rPr>
          <w:b/>
        </w:rPr>
      </w:pPr>
      <w:r>
        <w:rPr>
          <w:b/>
        </w:rPr>
        <w:t xml:space="preserve">  </w:t>
      </w:r>
    </w:p>
    <w:p w:rsidR="003328B0" w:rsidRPr="008D2378" w:rsidRDefault="002D67C1" w:rsidP="003559C6">
      <w:r>
        <w:rPr>
          <w:b/>
        </w:rPr>
        <w:t xml:space="preserve">Figure </w:t>
      </w:r>
      <w:r w:rsidR="008A2654">
        <w:rPr>
          <w:b/>
        </w:rPr>
        <w:t>7c</w:t>
      </w:r>
      <w:r w:rsidR="009B606F">
        <w:rPr>
          <w:b/>
        </w:rPr>
        <w:t>:</w:t>
      </w:r>
      <w:r w:rsidR="008D2378">
        <w:t xml:space="preserve"> </w:t>
      </w:r>
      <w:r w:rsidR="00C30BF1" w:rsidRPr="001878F1">
        <w:rPr>
          <w:b/>
        </w:rPr>
        <w:t>Level of treha</w:t>
      </w:r>
      <w:r w:rsidR="004E57EC" w:rsidRPr="001878F1">
        <w:rPr>
          <w:b/>
        </w:rPr>
        <w:t>lose in F1</w:t>
      </w:r>
      <w:r w:rsidR="00C30BF1" w:rsidRPr="001878F1">
        <w:rPr>
          <w:b/>
        </w:rPr>
        <w:t xml:space="preserve"> flies </w:t>
      </w:r>
      <w:r w:rsidR="00131814">
        <w:rPr>
          <w:b/>
        </w:rPr>
        <w:t xml:space="preserve">challenged with </w:t>
      </w:r>
      <w:r w:rsidR="004E57EC" w:rsidRPr="001878F1">
        <w:rPr>
          <w:b/>
        </w:rPr>
        <w:t>high fat diet.</w:t>
      </w:r>
      <w:r w:rsidR="004E57EC">
        <w:t xml:space="preserve"> </w:t>
      </w:r>
      <w:r w:rsidR="003559C6">
        <w:t xml:space="preserve">EFO had significantly higher trehalose content </w:t>
      </w:r>
      <w:r w:rsidR="00A07D1C">
        <w:t xml:space="preserve">in ug/ fly </w:t>
      </w:r>
      <w:r w:rsidR="003559C6">
        <w:t xml:space="preserve">than FF and FFO (p&lt;0.05). </w:t>
      </w:r>
      <w:r w:rsidR="00226B49">
        <w:t xml:space="preserve">There were no other significant differences among groups. </w:t>
      </w:r>
      <w:r w:rsidR="005572E0">
        <w:t xml:space="preserve">*= p&lt;0.05. </w:t>
      </w:r>
      <w:r w:rsidR="003559C6">
        <w:t xml:space="preserve">The bars show mean </w:t>
      </w:r>
      <w:r w:rsidR="003559C6" w:rsidRPr="005619F5">
        <w:t>±</w:t>
      </w:r>
      <w:r w:rsidR="003559C6">
        <w:t xml:space="preserve"> SEM (n=24).</w:t>
      </w:r>
    </w:p>
    <w:p w:rsidR="00615DA7" w:rsidRDefault="00615DA7" w:rsidP="00A7239F">
      <w:pPr>
        <w:rPr>
          <w:b/>
        </w:rPr>
      </w:pPr>
    </w:p>
    <w:p w:rsidR="00615DA7" w:rsidRDefault="00615DA7" w:rsidP="00A7239F">
      <w:pPr>
        <w:rPr>
          <w:b/>
        </w:rPr>
      </w:pPr>
    </w:p>
    <w:p w:rsidR="00615DA7" w:rsidRDefault="00615DA7" w:rsidP="00A7239F">
      <w:pPr>
        <w:rPr>
          <w:b/>
        </w:rPr>
      </w:pPr>
    </w:p>
    <w:p w:rsidR="00615DA7" w:rsidRDefault="00615DA7" w:rsidP="00A7239F">
      <w:pPr>
        <w:rPr>
          <w:b/>
        </w:rPr>
      </w:pPr>
    </w:p>
    <w:p w:rsidR="00615DA7" w:rsidRDefault="00615DA7" w:rsidP="00A7239F">
      <w:pPr>
        <w:rPr>
          <w:b/>
        </w:rPr>
      </w:pPr>
    </w:p>
    <w:p w:rsidR="00306E99" w:rsidRDefault="003328B0" w:rsidP="00A7239F">
      <w:pPr>
        <w:spacing w:line="480" w:lineRule="auto"/>
        <w:contextualSpacing/>
        <w:rPr>
          <w:b/>
          <w:u w:val="single"/>
        </w:rPr>
      </w:pPr>
      <w:r w:rsidRPr="003328B0">
        <w:rPr>
          <w:b/>
          <w:u w:val="single"/>
        </w:rPr>
        <w:lastRenderedPageBreak/>
        <w:t>Cardiovascular Health</w:t>
      </w:r>
    </w:p>
    <w:p w:rsidR="007B5C86" w:rsidRDefault="00A7239F" w:rsidP="00537AE7">
      <w:pPr>
        <w:spacing w:line="480" w:lineRule="auto"/>
        <w:ind w:firstLine="720"/>
        <w:contextualSpacing/>
      </w:pPr>
      <w:r>
        <w:t>Cardiovascular health was measured for individual flies on day 2-4 on di</w:t>
      </w:r>
      <w:r w:rsidR="002D67C1">
        <w:t xml:space="preserve">et after eclosion. </w:t>
      </w:r>
      <w:r w:rsidR="007B5C86">
        <w:t>Upon</w:t>
      </w:r>
      <w:r w:rsidR="0025295F">
        <w:t xml:space="preserve"> completion of 4 days of diet, </w:t>
      </w:r>
      <w:r w:rsidR="002C06B0">
        <w:t xml:space="preserve">SF and EF </w:t>
      </w:r>
      <w:r w:rsidR="007B5C86">
        <w:t xml:space="preserve">were found to have </w:t>
      </w:r>
      <w:r w:rsidR="002C06B0">
        <w:t xml:space="preserve">significantly higher heart rate than FF </w:t>
      </w:r>
      <w:r w:rsidR="001878F1">
        <w:t xml:space="preserve">(fig. </w:t>
      </w:r>
      <w:r w:rsidR="008A2654">
        <w:t>8a</w:t>
      </w:r>
      <w:r w:rsidR="002C06B0">
        <w:t xml:space="preserve">).  </w:t>
      </w:r>
    </w:p>
    <w:p w:rsidR="00EA2963" w:rsidRDefault="002C06B0" w:rsidP="00537AE7">
      <w:pPr>
        <w:spacing w:line="480" w:lineRule="auto"/>
        <w:ind w:firstLine="720"/>
        <w:contextualSpacing/>
      </w:pPr>
      <w:r>
        <w:t xml:space="preserve">There were no significant differences in heart rate among </w:t>
      </w:r>
      <w:r w:rsidR="007B5C86">
        <w:t>F1 control flies from day 2-4</w:t>
      </w:r>
      <w:r>
        <w:t xml:space="preserve"> </w:t>
      </w:r>
      <w:r w:rsidR="001878F1">
        <w:t xml:space="preserve">(fig. </w:t>
      </w:r>
      <w:r w:rsidR="008A2654">
        <w:t>8b</w:t>
      </w:r>
      <w:r>
        <w:t xml:space="preserve">). </w:t>
      </w:r>
    </w:p>
    <w:p w:rsidR="007B5C86" w:rsidRDefault="002E548D" w:rsidP="007B5C86">
      <w:pPr>
        <w:spacing w:line="480" w:lineRule="auto"/>
        <w:ind w:firstLine="720"/>
        <w:contextualSpacing/>
      </w:pPr>
      <w:r>
        <w:t>On day 2 and 3, ex</w:t>
      </w:r>
      <w:r w:rsidR="00E71C95">
        <w:t xml:space="preserve">ercise challenged EFO </w:t>
      </w:r>
      <w:r>
        <w:t>displayed a significantly higher heart rate than exercise challenged CFO. Exercise challenged</w:t>
      </w:r>
      <w:r w:rsidR="001878F1">
        <w:t xml:space="preserve"> FFO also had a significantly higher heart rate than </w:t>
      </w:r>
      <w:r>
        <w:t xml:space="preserve">exercise challenged </w:t>
      </w:r>
      <w:r w:rsidR="001878F1">
        <w:t>CFO and</w:t>
      </w:r>
      <w:r>
        <w:t xml:space="preserve"> exercise challenged</w:t>
      </w:r>
      <w:r w:rsidR="001878F1">
        <w:t xml:space="preserve"> EFO on day 4 (fig. </w:t>
      </w:r>
      <w:r w:rsidR="008A2654">
        <w:t>8c</w:t>
      </w:r>
      <w:r w:rsidR="001878F1">
        <w:t xml:space="preserve">). </w:t>
      </w:r>
    </w:p>
    <w:p w:rsidR="002E548D" w:rsidRDefault="002E548D" w:rsidP="003328B0">
      <w:pPr>
        <w:rPr>
          <w:b/>
          <w:noProof/>
        </w:rPr>
      </w:pPr>
    </w:p>
    <w:p w:rsidR="005C620E" w:rsidRDefault="005C620E" w:rsidP="003328B0">
      <w:pPr>
        <w:rPr>
          <w:b/>
          <w:noProof/>
        </w:rPr>
      </w:pPr>
    </w:p>
    <w:p w:rsidR="005C620E" w:rsidRDefault="005C620E" w:rsidP="003328B0">
      <w:pPr>
        <w:rPr>
          <w:b/>
          <w:noProof/>
        </w:rPr>
      </w:pPr>
    </w:p>
    <w:p w:rsidR="005C620E" w:rsidRDefault="005C620E" w:rsidP="003328B0">
      <w:pPr>
        <w:rPr>
          <w:b/>
          <w:noProof/>
        </w:rPr>
      </w:pPr>
    </w:p>
    <w:p w:rsidR="005C620E" w:rsidRDefault="005C620E" w:rsidP="003328B0">
      <w:pPr>
        <w:rPr>
          <w:b/>
          <w:noProof/>
        </w:rPr>
      </w:pPr>
    </w:p>
    <w:p w:rsidR="005C620E" w:rsidRDefault="005C620E" w:rsidP="003328B0">
      <w:pPr>
        <w:rPr>
          <w:b/>
          <w:noProof/>
        </w:rPr>
      </w:pPr>
    </w:p>
    <w:p w:rsidR="005C620E" w:rsidRDefault="005C620E" w:rsidP="003328B0">
      <w:pPr>
        <w:rPr>
          <w:b/>
          <w:noProof/>
        </w:rPr>
      </w:pPr>
    </w:p>
    <w:p w:rsidR="005C620E" w:rsidRDefault="005C620E" w:rsidP="003328B0">
      <w:pPr>
        <w:rPr>
          <w:b/>
          <w:noProof/>
        </w:rPr>
      </w:pPr>
    </w:p>
    <w:p w:rsidR="005C620E" w:rsidRDefault="005C620E" w:rsidP="003328B0">
      <w:pPr>
        <w:rPr>
          <w:b/>
          <w:noProof/>
        </w:rPr>
      </w:pPr>
    </w:p>
    <w:p w:rsidR="005C620E" w:rsidRDefault="005C620E" w:rsidP="003328B0">
      <w:pPr>
        <w:rPr>
          <w:b/>
          <w:noProof/>
        </w:rPr>
      </w:pPr>
    </w:p>
    <w:p w:rsidR="005C620E" w:rsidRDefault="005C620E" w:rsidP="003328B0">
      <w:pPr>
        <w:rPr>
          <w:b/>
          <w:noProof/>
        </w:rPr>
      </w:pPr>
    </w:p>
    <w:p w:rsidR="005C620E" w:rsidRDefault="005C620E" w:rsidP="003328B0">
      <w:pPr>
        <w:rPr>
          <w:b/>
          <w:noProof/>
        </w:rPr>
      </w:pPr>
    </w:p>
    <w:p w:rsidR="005C620E" w:rsidRDefault="005C620E" w:rsidP="003328B0">
      <w:pPr>
        <w:rPr>
          <w:b/>
          <w:noProof/>
        </w:rPr>
      </w:pPr>
    </w:p>
    <w:p w:rsidR="005C620E" w:rsidRDefault="005C620E" w:rsidP="003328B0">
      <w:pPr>
        <w:rPr>
          <w:b/>
          <w:noProof/>
        </w:rPr>
      </w:pPr>
    </w:p>
    <w:p w:rsidR="005C620E" w:rsidRDefault="005C620E" w:rsidP="003328B0">
      <w:pPr>
        <w:rPr>
          <w:b/>
          <w:noProof/>
        </w:rPr>
      </w:pPr>
    </w:p>
    <w:p w:rsidR="005C620E" w:rsidRDefault="005C620E" w:rsidP="003328B0">
      <w:pPr>
        <w:rPr>
          <w:b/>
          <w:noProof/>
        </w:rPr>
      </w:pPr>
    </w:p>
    <w:p w:rsidR="005C620E" w:rsidRDefault="005C620E" w:rsidP="003328B0">
      <w:pPr>
        <w:rPr>
          <w:b/>
          <w:noProof/>
        </w:rPr>
      </w:pPr>
    </w:p>
    <w:p w:rsidR="005C620E" w:rsidRDefault="005C620E" w:rsidP="003328B0">
      <w:pPr>
        <w:rPr>
          <w:b/>
          <w:noProof/>
        </w:rPr>
      </w:pPr>
    </w:p>
    <w:p w:rsidR="005C620E" w:rsidRDefault="005C620E" w:rsidP="003328B0">
      <w:pPr>
        <w:rPr>
          <w:b/>
          <w:noProof/>
        </w:rPr>
      </w:pPr>
    </w:p>
    <w:p w:rsidR="005C620E" w:rsidRDefault="005C620E" w:rsidP="003328B0">
      <w:pPr>
        <w:rPr>
          <w:b/>
          <w:noProof/>
        </w:rPr>
      </w:pPr>
    </w:p>
    <w:p w:rsidR="005C620E" w:rsidRDefault="005C620E" w:rsidP="003328B0">
      <w:pPr>
        <w:rPr>
          <w:b/>
          <w:noProof/>
        </w:rPr>
      </w:pPr>
    </w:p>
    <w:p w:rsidR="005C620E" w:rsidRDefault="005C620E" w:rsidP="003328B0">
      <w:pPr>
        <w:rPr>
          <w:b/>
          <w:noProof/>
        </w:rPr>
      </w:pPr>
    </w:p>
    <w:p w:rsidR="005C620E" w:rsidRDefault="005C620E" w:rsidP="003328B0">
      <w:pPr>
        <w:rPr>
          <w:b/>
          <w:noProof/>
        </w:rPr>
      </w:pPr>
    </w:p>
    <w:p w:rsidR="005C620E" w:rsidRDefault="005C620E" w:rsidP="003328B0">
      <w:pPr>
        <w:rPr>
          <w:b/>
          <w:noProof/>
        </w:rPr>
      </w:pPr>
    </w:p>
    <w:p w:rsidR="005C620E" w:rsidRDefault="005C620E" w:rsidP="003328B0">
      <w:pPr>
        <w:rPr>
          <w:b/>
          <w:noProof/>
        </w:rPr>
      </w:pPr>
    </w:p>
    <w:p w:rsidR="005C620E" w:rsidRDefault="005C620E" w:rsidP="003328B0">
      <w:pPr>
        <w:rPr>
          <w:b/>
          <w:noProof/>
        </w:rPr>
      </w:pPr>
    </w:p>
    <w:p w:rsidR="005C620E" w:rsidRDefault="005C620E" w:rsidP="003328B0">
      <w:pPr>
        <w:rPr>
          <w:b/>
          <w:noProof/>
        </w:rPr>
      </w:pPr>
    </w:p>
    <w:p w:rsidR="005C620E" w:rsidRDefault="005C620E" w:rsidP="003328B0">
      <w:pPr>
        <w:rPr>
          <w:b/>
          <w:noProof/>
        </w:rPr>
      </w:pPr>
    </w:p>
    <w:p w:rsidR="00FA2A26" w:rsidRDefault="00FA2A26" w:rsidP="003328B0">
      <w:pPr>
        <w:rPr>
          <w:b/>
          <w:noProof/>
        </w:rPr>
      </w:pPr>
      <w:r w:rsidRPr="00FA2A26">
        <w:rPr>
          <w:b/>
          <w:noProof/>
        </w:rPr>
        <w:lastRenderedPageBreak/>
        <w:drawing>
          <wp:anchor distT="0" distB="0" distL="114300" distR="114300" simplePos="0" relativeHeight="251767296" behindDoc="1" locked="0" layoutInCell="1" allowOverlap="1">
            <wp:simplePos x="0" y="0"/>
            <wp:positionH relativeFrom="column">
              <wp:align>left</wp:align>
            </wp:positionH>
            <wp:positionV relativeFrom="paragraph">
              <wp:align>top</wp:align>
            </wp:positionV>
            <wp:extent cx="2747901" cy="2244436"/>
            <wp:effectExtent l="19050" t="0" r="0" b="0"/>
            <wp:wrapSquare wrapText="bothSides"/>
            <wp:docPr id="9" name="Picture 2"/>
            <wp:cNvGraphicFramePr/>
            <a:graphic xmlns:a="http://schemas.openxmlformats.org/drawingml/2006/main">
              <a:graphicData uri="http://schemas.openxmlformats.org/drawingml/2006/picture">
                <pic:pic xmlns:pic="http://schemas.openxmlformats.org/drawingml/2006/picture">
                  <pic:nvPicPr>
                    <pic:cNvPr id="1027" name="Picture 3"/>
                    <pic:cNvPicPr>
                      <a:picLocks noChangeArrowheads="1"/>
                    </pic:cNvPicPr>
                  </pic:nvPicPr>
                  <pic:blipFill>
                    <a:blip r:embed="rId24" cstate="print"/>
                    <a:srcRect/>
                    <a:stretch>
                      <a:fillRect/>
                    </a:stretch>
                  </pic:blipFill>
                  <pic:spPr bwMode="auto">
                    <a:xfrm>
                      <a:off x="0" y="0"/>
                      <a:ext cx="2747901" cy="2244436"/>
                    </a:xfrm>
                    <a:prstGeom prst="rect">
                      <a:avLst/>
                    </a:prstGeom>
                    <a:noFill/>
                    <a:ln w="9525">
                      <a:noFill/>
                      <a:miter lim="800000"/>
                      <a:headEnd/>
                      <a:tailEnd/>
                    </a:ln>
                  </pic:spPr>
                </pic:pic>
              </a:graphicData>
            </a:graphic>
          </wp:anchor>
        </w:drawing>
      </w:r>
    </w:p>
    <w:p w:rsidR="00FA2A26" w:rsidRDefault="00FA2A26" w:rsidP="003328B0">
      <w:pPr>
        <w:rPr>
          <w:b/>
          <w:noProof/>
        </w:rPr>
      </w:pPr>
    </w:p>
    <w:p w:rsidR="00FA2A26" w:rsidRDefault="00FA2A26" w:rsidP="003328B0">
      <w:pPr>
        <w:rPr>
          <w:b/>
          <w:noProof/>
        </w:rPr>
      </w:pPr>
      <w:r>
        <w:rPr>
          <w:b/>
          <w:noProof/>
        </w:rPr>
        <w:t xml:space="preserve">Figure </w:t>
      </w:r>
      <w:r w:rsidR="008A2654">
        <w:rPr>
          <w:b/>
          <w:noProof/>
        </w:rPr>
        <w:t>8a</w:t>
      </w:r>
      <w:r>
        <w:rPr>
          <w:b/>
          <w:noProof/>
        </w:rPr>
        <w:t>:</w:t>
      </w:r>
      <w:r w:rsidR="007012E3">
        <w:rPr>
          <w:noProof/>
        </w:rPr>
        <w:t xml:space="preserve"> </w:t>
      </w:r>
      <w:r w:rsidR="003B6ABE">
        <w:rPr>
          <w:b/>
          <w:noProof/>
        </w:rPr>
        <w:t xml:space="preserve">Heart Rate </w:t>
      </w:r>
      <w:r w:rsidR="00AD45DE" w:rsidRPr="00063FDD">
        <w:rPr>
          <w:b/>
          <w:noProof/>
        </w:rPr>
        <w:t xml:space="preserve">in F0 </w:t>
      </w:r>
      <w:r w:rsidR="005572E0">
        <w:rPr>
          <w:b/>
          <w:noProof/>
        </w:rPr>
        <w:t>flies</w:t>
      </w:r>
      <w:r w:rsidR="00AD45DE" w:rsidRPr="00063FDD">
        <w:rPr>
          <w:b/>
          <w:noProof/>
        </w:rPr>
        <w:t>.</w:t>
      </w:r>
      <w:r w:rsidR="003B6ABE">
        <w:rPr>
          <w:noProof/>
        </w:rPr>
        <w:t xml:space="preserve"> </w:t>
      </w:r>
      <w:r w:rsidR="007012E3">
        <w:rPr>
          <w:noProof/>
        </w:rPr>
        <w:t xml:space="preserve">SF and EF had significantly higher heart rate </w:t>
      </w:r>
      <w:r w:rsidR="001B29EA">
        <w:rPr>
          <w:noProof/>
        </w:rPr>
        <w:t xml:space="preserve">in beats/ min </w:t>
      </w:r>
      <w:r w:rsidR="007012E3">
        <w:rPr>
          <w:noProof/>
        </w:rPr>
        <w:t xml:space="preserve">than FF on day 4 </w:t>
      </w:r>
      <w:r w:rsidR="001B29EA">
        <w:rPr>
          <w:noProof/>
        </w:rPr>
        <w:t xml:space="preserve">after eclosion </w:t>
      </w:r>
      <w:r w:rsidR="007012E3">
        <w:rPr>
          <w:noProof/>
        </w:rPr>
        <w:t>(p&lt;0.05).</w:t>
      </w:r>
      <w:r w:rsidR="00D07062">
        <w:rPr>
          <w:noProof/>
        </w:rPr>
        <w:t xml:space="preserve"> There were no other significant differences among groups.</w:t>
      </w:r>
      <w:r w:rsidR="007012E3">
        <w:rPr>
          <w:noProof/>
        </w:rPr>
        <w:t xml:space="preserve"> </w:t>
      </w:r>
      <w:r w:rsidR="005572E0">
        <w:t xml:space="preserve">*= p&lt;0.05. </w:t>
      </w:r>
      <w:r w:rsidR="00FC427A">
        <w:t>Low heart rate in FF indicate</w:t>
      </w:r>
      <w:r w:rsidR="003C4691">
        <w:t>s</w:t>
      </w:r>
      <w:r w:rsidR="00FC427A">
        <w:t xml:space="preserve"> the negative effect of high-fat diet </w:t>
      </w:r>
      <w:r w:rsidR="003C4691">
        <w:t xml:space="preserve">on the group. </w:t>
      </w:r>
      <w:r w:rsidR="007012E3">
        <w:rPr>
          <w:noProof/>
        </w:rPr>
        <w:t xml:space="preserve">The bars show mean </w:t>
      </w:r>
      <w:r w:rsidR="007012E3" w:rsidRPr="005619F5">
        <w:t>±</w:t>
      </w:r>
      <w:r w:rsidR="007012E3">
        <w:t xml:space="preserve"> SEM (n=</w:t>
      </w:r>
      <w:r w:rsidR="00226B49">
        <w:t>108).</w:t>
      </w:r>
      <w:r w:rsidR="005572E0">
        <w:t xml:space="preserve"> </w:t>
      </w:r>
    </w:p>
    <w:p w:rsidR="00FA2A26" w:rsidRDefault="00FA2A26" w:rsidP="003328B0">
      <w:pPr>
        <w:rPr>
          <w:b/>
          <w:noProof/>
        </w:rPr>
      </w:pPr>
    </w:p>
    <w:p w:rsidR="00FA2A26" w:rsidRDefault="00FA2A26" w:rsidP="003328B0">
      <w:pPr>
        <w:rPr>
          <w:b/>
          <w:noProof/>
        </w:rPr>
      </w:pPr>
    </w:p>
    <w:p w:rsidR="002E548D" w:rsidRDefault="002E548D" w:rsidP="003328B0">
      <w:pPr>
        <w:rPr>
          <w:b/>
          <w:noProof/>
        </w:rPr>
      </w:pPr>
    </w:p>
    <w:p w:rsidR="002E548D" w:rsidRDefault="002E548D" w:rsidP="003328B0">
      <w:pPr>
        <w:rPr>
          <w:b/>
          <w:noProof/>
        </w:rPr>
      </w:pPr>
    </w:p>
    <w:p w:rsidR="00FA2A26" w:rsidRDefault="00FA2A26" w:rsidP="003328B0">
      <w:pPr>
        <w:rPr>
          <w:b/>
        </w:rPr>
      </w:pPr>
    </w:p>
    <w:p w:rsidR="00306E99" w:rsidRDefault="00FA2A26" w:rsidP="003328B0">
      <w:pPr>
        <w:rPr>
          <w:b/>
        </w:rPr>
      </w:pPr>
      <w:r w:rsidRPr="00FA2A26">
        <w:rPr>
          <w:b/>
          <w:noProof/>
        </w:rPr>
        <w:drawing>
          <wp:anchor distT="0" distB="0" distL="114300" distR="114300" simplePos="0" relativeHeight="251768320" behindDoc="0" locked="0" layoutInCell="1" allowOverlap="1">
            <wp:simplePos x="0" y="0"/>
            <wp:positionH relativeFrom="column">
              <wp:posOffset>16081</wp:posOffset>
            </wp:positionH>
            <wp:positionV relativeFrom="paragraph">
              <wp:posOffset>0</wp:posOffset>
            </wp:positionV>
            <wp:extent cx="2747901" cy="2244436"/>
            <wp:effectExtent l="19050" t="0" r="0" b="0"/>
            <wp:wrapSquare wrapText="bothSides"/>
            <wp:docPr id="10" name="Picture 3"/>
            <wp:cNvGraphicFramePr/>
            <a:graphic xmlns:a="http://schemas.openxmlformats.org/drawingml/2006/main">
              <a:graphicData uri="http://schemas.openxmlformats.org/drawingml/2006/picture">
                <pic:pic xmlns:pic="http://schemas.openxmlformats.org/drawingml/2006/picture">
                  <pic:nvPicPr>
                    <pic:cNvPr id="1028" name="Picture 4"/>
                    <pic:cNvPicPr>
                      <a:picLocks noChangeArrowheads="1"/>
                    </pic:cNvPicPr>
                  </pic:nvPicPr>
                  <pic:blipFill>
                    <a:blip r:embed="rId25" cstate="print"/>
                    <a:srcRect/>
                    <a:stretch>
                      <a:fillRect/>
                    </a:stretch>
                  </pic:blipFill>
                  <pic:spPr bwMode="auto">
                    <a:xfrm>
                      <a:off x="0" y="0"/>
                      <a:ext cx="2747901" cy="2244436"/>
                    </a:xfrm>
                    <a:prstGeom prst="rect">
                      <a:avLst/>
                    </a:prstGeom>
                    <a:noFill/>
                    <a:ln w="9525">
                      <a:noFill/>
                      <a:miter lim="800000"/>
                      <a:headEnd/>
                      <a:tailEnd/>
                    </a:ln>
                  </pic:spPr>
                </pic:pic>
              </a:graphicData>
            </a:graphic>
          </wp:anchor>
        </w:drawing>
      </w:r>
    </w:p>
    <w:p w:rsidR="00306E99" w:rsidRPr="00226B49" w:rsidRDefault="00FA2A26" w:rsidP="003328B0">
      <w:r>
        <w:rPr>
          <w:b/>
        </w:rPr>
        <w:t xml:space="preserve">Figure </w:t>
      </w:r>
      <w:r w:rsidR="008A2654">
        <w:rPr>
          <w:b/>
        </w:rPr>
        <w:t>8b</w:t>
      </w:r>
      <w:r>
        <w:rPr>
          <w:b/>
        </w:rPr>
        <w:t>:</w:t>
      </w:r>
      <w:r w:rsidR="00226B49">
        <w:t xml:space="preserve"> </w:t>
      </w:r>
      <w:r w:rsidR="00AD45DE" w:rsidRPr="00063FDD">
        <w:rPr>
          <w:b/>
        </w:rPr>
        <w:t xml:space="preserve">Heart rate in F1 </w:t>
      </w:r>
      <w:r w:rsidR="005572E0">
        <w:rPr>
          <w:b/>
        </w:rPr>
        <w:t>flies on control diet</w:t>
      </w:r>
      <w:r w:rsidR="00AD45DE" w:rsidRPr="00063FDD">
        <w:rPr>
          <w:b/>
        </w:rPr>
        <w:t>.</w:t>
      </w:r>
      <w:r w:rsidR="005572E0">
        <w:t xml:space="preserve"> </w:t>
      </w:r>
      <w:r w:rsidR="00226B49">
        <w:t xml:space="preserve">There were no significant differences </w:t>
      </w:r>
      <w:r w:rsidR="001B29EA">
        <w:t xml:space="preserve">in heart rate in beats/ min on days 2-4 </w:t>
      </w:r>
      <w:r w:rsidR="00226B49">
        <w:t xml:space="preserve">between CF and offspring on control diet. The bars show mean </w:t>
      </w:r>
      <w:bookmarkStart w:id="2" w:name="OLE_LINK2"/>
      <w:r w:rsidR="00226B49" w:rsidRPr="005619F5">
        <w:t>±</w:t>
      </w:r>
      <w:r w:rsidR="00226B49">
        <w:t xml:space="preserve"> </w:t>
      </w:r>
      <w:bookmarkEnd w:id="2"/>
      <w:r w:rsidR="00226B49">
        <w:t>SEM (n=56)</w:t>
      </w:r>
    </w:p>
    <w:p w:rsidR="00306E99" w:rsidRDefault="00306E99" w:rsidP="003328B0">
      <w:pPr>
        <w:rPr>
          <w:b/>
        </w:rPr>
      </w:pPr>
    </w:p>
    <w:p w:rsidR="00A22D34" w:rsidRDefault="00A22D34" w:rsidP="003328B0">
      <w:pPr>
        <w:rPr>
          <w:b/>
        </w:rPr>
      </w:pPr>
    </w:p>
    <w:p w:rsidR="00A22D34" w:rsidRDefault="00A22D34" w:rsidP="003328B0">
      <w:pPr>
        <w:rPr>
          <w:b/>
        </w:rPr>
      </w:pPr>
    </w:p>
    <w:p w:rsidR="00A22D34" w:rsidRDefault="00A22D34" w:rsidP="003328B0">
      <w:pPr>
        <w:rPr>
          <w:b/>
        </w:rPr>
      </w:pPr>
    </w:p>
    <w:p w:rsidR="002E548D" w:rsidRDefault="002E548D" w:rsidP="003328B0">
      <w:pPr>
        <w:rPr>
          <w:b/>
        </w:rPr>
      </w:pPr>
    </w:p>
    <w:p w:rsidR="00A22D34" w:rsidRDefault="00A22D34" w:rsidP="003328B0">
      <w:pPr>
        <w:rPr>
          <w:b/>
        </w:rPr>
      </w:pPr>
    </w:p>
    <w:p w:rsidR="00FA2A26" w:rsidRDefault="00FA2A26" w:rsidP="00D61B07">
      <w:pPr>
        <w:rPr>
          <w:b/>
        </w:rPr>
      </w:pPr>
    </w:p>
    <w:p w:rsidR="005C620E" w:rsidRDefault="005C620E" w:rsidP="00D61B07">
      <w:pPr>
        <w:rPr>
          <w:b/>
        </w:rPr>
      </w:pPr>
      <w:r>
        <w:rPr>
          <w:b/>
          <w:noProof/>
        </w:rPr>
        <w:drawing>
          <wp:anchor distT="0" distB="0" distL="114300" distR="114300" simplePos="0" relativeHeight="251769344" behindDoc="0" locked="0" layoutInCell="1" allowOverlap="1">
            <wp:simplePos x="0" y="0"/>
            <wp:positionH relativeFrom="column">
              <wp:posOffset>15875</wp:posOffset>
            </wp:positionH>
            <wp:positionV relativeFrom="paragraph">
              <wp:posOffset>104140</wp:posOffset>
            </wp:positionV>
            <wp:extent cx="2747645" cy="2244090"/>
            <wp:effectExtent l="19050" t="0" r="0" b="0"/>
            <wp:wrapSquare wrapText="bothSides"/>
            <wp:docPr id="11" name="Picture 4"/>
            <wp:cNvGraphicFramePr/>
            <a:graphic xmlns:a="http://schemas.openxmlformats.org/drawingml/2006/main">
              <a:graphicData uri="http://schemas.openxmlformats.org/drawingml/2006/picture">
                <pic:pic xmlns:pic="http://schemas.openxmlformats.org/drawingml/2006/picture">
                  <pic:nvPicPr>
                    <pic:cNvPr id="1029" name="Picture 5"/>
                    <pic:cNvPicPr>
                      <a:picLocks noChangeArrowheads="1"/>
                    </pic:cNvPicPr>
                  </pic:nvPicPr>
                  <pic:blipFill>
                    <a:blip r:embed="rId26" cstate="print"/>
                    <a:srcRect/>
                    <a:stretch>
                      <a:fillRect/>
                    </a:stretch>
                  </pic:blipFill>
                  <pic:spPr bwMode="auto">
                    <a:xfrm>
                      <a:off x="0" y="0"/>
                      <a:ext cx="2747645" cy="2244090"/>
                    </a:xfrm>
                    <a:prstGeom prst="rect">
                      <a:avLst/>
                    </a:prstGeom>
                    <a:noFill/>
                    <a:ln w="9525">
                      <a:noFill/>
                      <a:miter lim="800000"/>
                      <a:headEnd/>
                      <a:tailEnd/>
                    </a:ln>
                  </pic:spPr>
                </pic:pic>
              </a:graphicData>
            </a:graphic>
          </wp:anchor>
        </w:drawing>
      </w:r>
    </w:p>
    <w:p w:rsidR="005C620E" w:rsidRDefault="005C620E" w:rsidP="00D61B07">
      <w:pPr>
        <w:rPr>
          <w:b/>
        </w:rPr>
      </w:pPr>
    </w:p>
    <w:p w:rsidR="00615DA7" w:rsidRDefault="00FA2A26" w:rsidP="00D61B07">
      <w:pPr>
        <w:rPr>
          <w:b/>
        </w:rPr>
      </w:pPr>
      <w:r>
        <w:rPr>
          <w:b/>
        </w:rPr>
        <w:t xml:space="preserve">Figure </w:t>
      </w:r>
      <w:r w:rsidR="008A2654">
        <w:rPr>
          <w:b/>
        </w:rPr>
        <w:t>8c</w:t>
      </w:r>
      <w:r>
        <w:rPr>
          <w:b/>
        </w:rPr>
        <w:t>:</w:t>
      </w:r>
      <w:r w:rsidR="00226B49">
        <w:t xml:space="preserve"> </w:t>
      </w:r>
      <w:r w:rsidR="00AD45DE" w:rsidRPr="00063FDD">
        <w:rPr>
          <w:b/>
        </w:rPr>
        <w:t>Heart rate in F1 after exercise challe</w:t>
      </w:r>
      <w:r w:rsidR="00A22D34" w:rsidRPr="00063FDD">
        <w:rPr>
          <w:b/>
        </w:rPr>
        <w:t>n</w:t>
      </w:r>
      <w:r w:rsidR="00AD45DE" w:rsidRPr="00063FDD">
        <w:rPr>
          <w:b/>
        </w:rPr>
        <w:t>ge.</w:t>
      </w:r>
      <w:r w:rsidR="00AD45DE">
        <w:t xml:space="preserve"> </w:t>
      </w:r>
      <w:r w:rsidR="00226B49">
        <w:t xml:space="preserve">EFO had a significantly higher heart rate </w:t>
      </w:r>
      <w:r w:rsidR="001B29EA">
        <w:t xml:space="preserve">in beats/ min </w:t>
      </w:r>
      <w:r w:rsidR="00226B49">
        <w:t xml:space="preserve">than CFO on day 2 and 3. FFO had a significantly higher heart rate </w:t>
      </w:r>
      <w:r w:rsidR="001B29EA">
        <w:t xml:space="preserve">in beats/ min </w:t>
      </w:r>
      <w:r w:rsidR="00226B49">
        <w:t xml:space="preserve">than CFO and EFO on day 4. </w:t>
      </w:r>
      <w:r w:rsidR="0029254A">
        <w:t xml:space="preserve">Challenged FFO were tachycardic and predisposed to cardiomyopathies than EFO or CFO. </w:t>
      </w:r>
      <w:r w:rsidR="00D07062">
        <w:t xml:space="preserve">There were no other significant differences. </w:t>
      </w:r>
      <w:r w:rsidR="005572E0">
        <w:t xml:space="preserve">*= p&lt;0.05. </w:t>
      </w:r>
      <w:r w:rsidR="009F06A1">
        <w:t xml:space="preserve">The bars show mean </w:t>
      </w:r>
      <w:r w:rsidR="009F06A1" w:rsidRPr="005619F5">
        <w:t>±</w:t>
      </w:r>
      <w:r w:rsidR="009F06A1">
        <w:t xml:space="preserve"> SEM (n=69).</w:t>
      </w:r>
    </w:p>
    <w:p w:rsidR="00615DA7" w:rsidRDefault="00615DA7" w:rsidP="00D61B07">
      <w:pPr>
        <w:rPr>
          <w:b/>
        </w:rPr>
      </w:pPr>
    </w:p>
    <w:p w:rsidR="007171A4" w:rsidRDefault="007171A4" w:rsidP="00D61B07">
      <w:pPr>
        <w:rPr>
          <w:b/>
        </w:rPr>
      </w:pPr>
    </w:p>
    <w:p w:rsidR="007171A4" w:rsidRDefault="007171A4" w:rsidP="00D61B07">
      <w:pPr>
        <w:rPr>
          <w:b/>
        </w:rPr>
      </w:pPr>
    </w:p>
    <w:p w:rsidR="007171A4" w:rsidRDefault="007171A4" w:rsidP="00D61B07">
      <w:pPr>
        <w:rPr>
          <w:b/>
        </w:rPr>
      </w:pPr>
    </w:p>
    <w:p w:rsidR="005C620E" w:rsidRDefault="005C620E" w:rsidP="00D61B07">
      <w:pPr>
        <w:rPr>
          <w:b/>
        </w:rPr>
      </w:pPr>
    </w:p>
    <w:p w:rsidR="003C4691" w:rsidRDefault="003C4691" w:rsidP="00D61B07">
      <w:pPr>
        <w:rPr>
          <w:b/>
        </w:rPr>
      </w:pPr>
    </w:p>
    <w:p w:rsidR="002B0140" w:rsidRDefault="002B0140" w:rsidP="001306E0">
      <w:pPr>
        <w:spacing w:line="480" w:lineRule="auto"/>
        <w:contextualSpacing/>
        <w:jc w:val="center"/>
        <w:rPr>
          <w:b/>
        </w:rPr>
      </w:pPr>
      <w:r>
        <w:rPr>
          <w:b/>
        </w:rPr>
        <w:lastRenderedPageBreak/>
        <w:t>Discussion</w:t>
      </w:r>
    </w:p>
    <w:p w:rsidR="00C16047" w:rsidRPr="00C16047" w:rsidRDefault="00C16047" w:rsidP="008736F3">
      <w:pPr>
        <w:spacing w:line="480" w:lineRule="auto"/>
        <w:contextualSpacing/>
        <w:rPr>
          <w:b/>
          <w:u w:val="single"/>
        </w:rPr>
      </w:pPr>
      <w:r w:rsidRPr="00C16047">
        <w:rPr>
          <w:b/>
          <w:u w:val="single"/>
        </w:rPr>
        <w:t>Conclusions</w:t>
      </w:r>
    </w:p>
    <w:p w:rsidR="008736F3" w:rsidRDefault="001306E0" w:rsidP="00DC5562">
      <w:pPr>
        <w:spacing w:line="480" w:lineRule="auto"/>
        <w:ind w:firstLine="720"/>
        <w:contextualSpacing/>
      </w:pPr>
      <w:r>
        <w:t>The main purpose of the study was to deepen the understanding of transgenerational effect</w:t>
      </w:r>
      <w:r w:rsidR="00E14F3F">
        <w:t>s</w:t>
      </w:r>
      <w:r>
        <w:t xml:space="preserve"> of diet and exercise on metabolic phenotype and cardiovascular health in Drosophila melanogaster.</w:t>
      </w:r>
      <w:r w:rsidR="00E14F3F">
        <w:t xml:space="preserve"> Particularly this project sought to look at the differences through programming of the paternal lineage. </w:t>
      </w:r>
      <w:r w:rsidR="0032639B">
        <w:t>It has been shown</w:t>
      </w:r>
      <w:r w:rsidR="00570676">
        <w:t xml:space="preserve"> increased sucrose in a 2-day diet can program offspring adiposity via the paternal lineage </w:t>
      </w:r>
      <w:r w:rsidR="0032639B">
        <w:t xml:space="preserve">(Ost 2013). </w:t>
      </w:r>
      <w:r w:rsidR="00570676">
        <w:t>Therefore, m</w:t>
      </w:r>
      <w:r w:rsidR="00741735">
        <w:t>aintaining p</w:t>
      </w:r>
      <w:r w:rsidR="0074132D">
        <w:t xml:space="preserve">roper diet and exercise are </w:t>
      </w:r>
      <w:r w:rsidR="00741735">
        <w:t>necessary</w:t>
      </w:r>
      <w:r w:rsidR="0074132D">
        <w:t xml:space="preserve"> for the organism to </w:t>
      </w:r>
      <w:r w:rsidR="00741735">
        <w:t>achieve</w:t>
      </w:r>
      <w:r w:rsidR="0074132D">
        <w:t xml:space="preserve"> optimum metabolic functioning and prevent cardiovascular disease</w:t>
      </w:r>
      <w:r w:rsidR="00741735">
        <w:t xml:space="preserve"> (Mobasseri 2015)</w:t>
      </w:r>
      <w:r w:rsidR="0074132D">
        <w:t xml:space="preserve">. </w:t>
      </w:r>
      <w:r w:rsidR="003E4FBA">
        <w:t>There was a significantly lower motility index in the before and after exercise group in comparison to the baseline control group when looking at the results of the 14 day vertical test</w:t>
      </w:r>
      <w:r w:rsidR="00AF1DD6">
        <w:t xml:space="preserve">. </w:t>
      </w:r>
      <w:r w:rsidR="00A9028F">
        <w:t xml:space="preserve">Excessive exercise can reduce fitness and leave the body susceptible to disease (Lakier 2003). </w:t>
      </w:r>
    </w:p>
    <w:p w:rsidR="00831ED8" w:rsidRDefault="00455452" w:rsidP="00DC5562">
      <w:pPr>
        <w:spacing w:line="480" w:lineRule="auto"/>
        <w:ind w:firstLine="720"/>
        <w:contextualSpacing/>
      </w:pPr>
      <w:r>
        <w:t>Results for whole body weight analysis showed significantly decreased weight for EF c</w:t>
      </w:r>
      <w:r w:rsidR="00601797">
        <w:t xml:space="preserve">ompared to all other F0 groups. Exercise is shown to increase levels of gas exchange and </w:t>
      </w:r>
      <w:r w:rsidR="00EF31F3">
        <w:t>increase</w:t>
      </w:r>
      <w:r w:rsidR="00601797">
        <w:t xml:space="preserve"> lipid storage</w:t>
      </w:r>
      <w:r w:rsidR="00EF31F3">
        <w:t xml:space="preserve"> efficiency</w:t>
      </w:r>
      <w:r w:rsidR="00601797">
        <w:t xml:space="preserve"> in</w:t>
      </w:r>
      <w:r w:rsidR="00EF31F3">
        <w:t xml:space="preserve"> </w:t>
      </w:r>
      <w:r w:rsidR="00601797">
        <w:t xml:space="preserve">organisms such as mice, which thereby reduce whole body weight (Marinho 2012). </w:t>
      </w:r>
      <w:r w:rsidR="000728D8">
        <w:t xml:space="preserve">Individuals with consistently higher levels of activity can also induce and sustain weight loss over time (Maruthur 2014). </w:t>
      </w:r>
      <w:r w:rsidR="00CC73A8">
        <w:t xml:space="preserve">Western-like fat diet fed to male and female mice has been shown to cause enhanced fat mass over time in 4 successive generations given a regular diet emulating the effect of increasing prevalence of obesity in humans (Massiera 2010). </w:t>
      </w:r>
      <w:r>
        <w:t>EFO given a high fat challenge exhibited a significantly higher weight than CFO on a high-fat challenge</w:t>
      </w:r>
      <w:r w:rsidR="00B91D5A">
        <w:t xml:space="preserve"> which could signify a disadvantage being placed on the EFO on a challenge because they are not predisposed to a high-fat diet. </w:t>
      </w:r>
      <w:r w:rsidR="00327761">
        <w:t>Since the F</w:t>
      </w:r>
      <w:r w:rsidR="00424AC7">
        <w:t xml:space="preserve">F were exposed to high levels </w:t>
      </w:r>
      <w:r w:rsidR="00327761">
        <w:t>of resources</w:t>
      </w:r>
      <w:r w:rsidR="00424AC7">
        <w:t xml:space="preserve"> their </w:t>
      </w:r>
      <w:r w:rsidR="00327761">
        <w:t xml:space="preserve">offspring’s </w:t>
      </w:r>
      <w:r w:rsidR="00424AC7">
        <w:t xml:space="preserve">metabolism was prepared to for the </w:t>
      </w:r>
      <w:r w:rsidR="00424AC7">
        <w:lastRenderedPageBreak/>
        <w:t xml:space="preserve">consumption of larger </w:t>
      </w:r>
      <w:r w:rsidR="00327761">
        <w:t xml:space="preserve">fat </w:t>
      </w:r>
      <w:r w:rsidR="00424AC7">
        <w:t>quantity of resources. However,</w:t>
      </w:r>
      <w:r w:rsidR="00BE18AE">
        <w:t xml:space="preserve"> EF</w:t>
      </w:r>
      <w:r w:rsidR="00424AC7">
        <w:t xml:space="preserve"> </w:t>
      </w:r>
      <w:r w:rsidR="00327761">
        <w:t>were exposed to low</w:t>
      </w:r>
      <w:r w:rsidR="00BE18AE">
        <w:t>er</w:t>
      </w:r>
      <w:r w:rsidR="00327761">
        <w:t xml:space="preserve"> fat quantity of diet, and exercise which caused them to be metabolically efficient, so when</w:t>
      </w:r>
      <w:r w:rsidR="00424AC7">
        <w:t xml:space="preserve"> offspring of EF were challenged their metabolism was unprepared for the overload in resources coupled with the lack of activity thus giving them an increased body weight. This same trend is exhibited with the level of triglycerides, glucose and trehalose. </w:t>
      </w:r>
      <w:r w:rsidR="00AF1929">
        <w:t xml:space="preserve">EFO on a challenged diet had significantly higher levels of triglycerides than FFO on a challenged diet. </w:t>
      </w:r>
      <w:r w:rsidR="000E2384">
        <w:t xml:space="preserve">Although there is no significant difference in glucose concentration between EFO and FFO on a challenged </w:t>
      </w:r>
      <w:r w:rsidR="00977BA3">
        <w:t>diet,</w:t>
      </w:r>
      <w:r w:rsidR="00AF1929">
        <w:t xml:space="preserve"> </w:t>
      </w:r>
      <w:r w:rsidR="000E2384">
        <w:t xml:space="preserve">EFO still has higher levels of glucose than FFO. </w:t>
      </w:r>
      <w:r w:rsidR="00327761">
        <w:t xml:space="preserve">Challenged </w:t>
      </w:r>
      <w:r w:rsidR="000E2384">
        <w:t>EFO</w:t>
      </w:r>
      <w:r w:rsidR="00327761">
        <w:t xml:space="preserve"> </w:t>
      </w:r>
      <w:r w:rsidR="00625AD4">
        <w:t>had</w:t>
      </w:r>
      <w:r w:rsidR="000E2384">
        <w:t xml:space="preserve"> significantly higher </w:t>
      </w:r>
      <w:r w:rsidR="00625AD4">
        <w:t xml:space="preserve">trehalose levels </w:t>
      </w:r>
      <w:r w:rsidR="000E2384">
        <w:t>than</w:t>
      </w:r>
      <w:r w:rsidR="00327761">
        <w:t xml:space="preserve"> challenged</w:t>
      </w:r>
      <w:r w:rsidR="000E2384">
        <w:t xml:space="preserve"> FFO.</w:t>
      </w:r>
      <w:r w:rsidR="00AF1929">
        <w:t xml:space="preserve"> </w:t>
      </w:r>
      <w:r w:rsidR="00327761">
        <w:t xml:space="preserve">There is </w:t>
      </w:r>
      <w:r w:rsidR="00BC5F36">
        <w:t>possibly</w:t>
      </w:r>
      <w:r w:rsidR="00327761">
        <w:t xml:space="preserve"> some paternal programming occurring causing the offspring</w:t>
      </w:r>
      <w:r w:rsidR="00EF095E">
        <w:t xml:space="preserve"> to be more susceptible </w:t>
      </w:r>
      <w:r w:rsidR="00BC5F36">
        <w:t xml:space="preserve">to metabolic changes due to </w:t>
      </w:r>
      <w:r w:rsidR="00EF095E">
        <w:t>early environmental diet</w:t>
      </w:r>
      <w:r w:rsidR="00327761">
        <w:t>. Paternal</w:t>
      </w:r>
      <w:r w:rsidR="00831ED8">
        <w:t xml:space="preserve"> programming has also been shown with flies challenged for </w:t>
      </w:r>
      <w:r w:rsidR="00EF095E">
        <w:t>2 days</w:t>
      </w:r>
      <w:r w:rsidR="00BC5F36">
        <w:t xml:space="preserve"> of diet</w:t>
      </w:r>
      <w:r w:rsidR="00831ED8">
        <w:t xml:space="preserve">. </w:t>
      </w:r>
      <w:r w:rsidR="00A25A74">
        <w:t xml:space="preserve">One such study shows in later development high sucrose challenged males produced offspring having significantly elevated induced responses in triglyceride levels relative to those offspring produced from males fed a sucrose diet (Ost 2014). </w:t>
      </w:r>
      <w:r w:rsidR="005005A6">
        <w:t xml:space="preserve">Transgenerational effects have been shown in other organisms such as mice. </w:t>
      </w:r>
      <w:r w:rsidR="005F2E9F">
        <w:t>Offspring of males</w:t>
      </w:r>
      <w:r w:rsidR="005005A6">
        <w:t xml:space="preserve"> fed a low protein diet developed elevated </w:t>
      </w:r>
      <w:r w:rsidR="005F2E9F">
        <w:t>expression of genes involved in regulation of lipid and cholesterol synthesis relative to offspring of males fed a control diet</w:t>
      </w:r>
      <w:r w:rsidR="00876BEA">
        <w:t xml:space="preserve"> (Carone 2010). Another study investigated the effect of high-fat diet (HFD) and control diet (CD) on offspring placed on CD. </w:t>
      </w:r>
      <w:r w:rsidR="00397E3F">
        <w:t>Males</w:t>
      </w:r>
      <w:r w:rsidR="00876BEA">
        <w:t xml:space="preserve"> from HFD fathers developed insulin resistance and impaired glucose homeostasis, which suggests the </w:t>
      </w:r>
      <w:r w:rsidR="00307DD1">
        <w:t>importance</w:t>
      </w:r>
      <w:r w:rsidR="00905695">
        <w:t xml:space="preserve"> of paternal influence</w:t>
      </w:r>
      <w:r w:rsidR="00311C0E">
        <w:t xml:space="preserve"> (Fullston 2013).</w:t>
      </w:r>
      <w:r w:rsidR="00397E3F">
        <w:t xml:space="preserve"> HFD fed rats were also shown to produce female offspring with early impaired insulin secretion and glucose tolerance which worsened over time compared to female offspring from CD rats (Ng 2010). </w:t>
      </w:r>
      <w:r w:rsidR="007E6748">
        <w:t xml:space="preserve">HFD compared to CD was shown to reduce reproductive fitness of </w:t>
      </w:r>
      <w:r w:rsidR="007E6748">
        <w:lastRenderedPageBreak/>
        <w:t xml:space="preserve">offspring due to diminished gametic function transmitted through the paternal lineage (Fullston 2012). </w:t>
      </w:r>
    </w:p>
    <w:p w:rsidR="007171A4" w:rsidRPr="00D44678" w:rsidRDefault="00EF095E" w:rsidP="00D44678">
      <w:pPr>
        <w:spacing w:line="480" w:lineRule="auto"/>
        <w:ind w:firstLine="720"/>
        <w:contextualSpacing/>
      </w:pPr>
      <w:r>
        <w:t xml:space="preserve">EF and SF </w:t>
      </w:r>
      <w:r w:rsidR="001737C0">
        <w:t>had</w:t>
      </w:r>
      <w:r>
        <w:t xml:space="preserve"> significantly higher heart rates than FF on day 4. High sucrose diet </w:t>
      </w:r>
      <w:r w:rsidR="001737C0">
        <w:t>in Drosophila ha</w:t>
      </w:r>
      <w:r>
        <w:t xml:space="preserve">s </w:t>
      </w:r>
      <w:r w:rsidR="001737C0">
        <w:t>been shown</w:t>
      </w:r>
      <w:r>
        <w:t xml:space="preserve"> to elevate heart rate and </w:t>
      </w:r>
      <w:r w:rsidR="00FC5067">
        <w:t>result in</w:t>
      </w:r>
      <w:r>
        <w:t xml:space="preserve"> structural defects</w:t>
      </w:r>
      <w:r w:rsidR="00BE18AE">
        <w:t xml:space="preserve"> (Na 2013).</w:t>
      </w:r>
      <w:r w:rsidR="00FC5067">
        <w:t xml:space="preserve"> This</w:t>
      </w:r>
      <w:r>
        <w:t xml:space="preserve"> lead</w:t>
      </w:r>
      <w:r w:rsidR="00FC5067">
        <w:t>s</w:t>
      </w:r>
      <w:r>
        <w:t xml:space="preserve"> to arrhythmic dysfunction and cardiac fibrosis which </w:t>
      </w:r>
      <w:r w:rsidR="00FC5067">
        <w:t>are</w:t>
      </w:r>
      <w:r>
        <w:t xml:space="preserve"> cardiac complication</w:t>
      </w:r>
      <w:r w:rsidR="00FC5067">
        <w:t>s</w:t>
      </w:r>
      <w:r>
        <w:t xml:space="preserve"> commonly emerging from diabetic patients (</w:t>
      </w:r>
      <w:r w:rsidR="00FC5067">
        <w:t>Na 2013)</w:t>
      </w:r>
      <w:r>
        <w:t xml:space="preserve">. </w:t>
      </w:r>
      <w:r w:rsidR="00373ECE">
        <w:t xml:space="preserve">EFO with an exercise regimen exhibited a significantly higher heart rate than CFO with an exercise regimen on day 2 and 3. FFO on an exercise regimen also had a significantly higher heart rate than CFO and EFO on </w:t>
      </w:r>
      <w:r w:rsidR="00977BA3">
        <w:t>an</w:t>
      </w:r>
      <w:r w:rsidR="00373ECE">
        <w:t xml:space="preserve"> exercise regimen on day 4.</w:t>
      </w:r>
      <w:r w:rsidR="00C47A6A">
        <w:t xml:space="preserve"> </w:t>
      </w:r>
      <w:r w:rsidR="00BC5F36">
        <w:t xml:space="preserve">In this case, exercise is the challenge instead of the diet, which is causing FFO to </w:t>
      </w:r>
      <w:r w:rsidR="003320F6">
        <w:t>remain tachycardic with a higher resting heart rate</w:t>
      </w:r>
      <w:r w:rsidR="00BC5F36">
        <w:t xml:space="preserve">. </w:t>
      </w:r>
      <w:r w:rsidR="003320F6">
        <w:t>Overall</w:t>
      </w:r>
      <w:r w:rsidR="004A6DAB">
        <w:t xml:space="preserve">, these </w:t>
      </w:r>
      <w:r w:rsidR="003320F6">
        <w:t xml:space="preserve">biochemical </w:t>
      </w:r>
      <w:r w:rsidR="004A6DAB">
        <w:t>ass</w:t>
      </w:r>
      <w:r w:rsidR="00373ECE">
        <w:t>a</w:t>
      </w:r>
      <w:r w:rsidR="004A6DAB">
        <w:t xml:space="preserve">ys </w:t>
      </w:r>
      <w:r w:rsidR="00F83893">
        <w:t xml:space="preserve">and cardiovascular health data </w:t>
      </w:r>
      <w:r w:rsidR="004A6DAB">
        <w:t>suggest there is a paternal programming occurring</w:t>
      </w:r>
      <w:r w:rsidR="00F83893">
        <w:t>. This</w:t>
      </w:r>
      <w:r w:rsidR="004A6DAB">
        <w:t xml:space="preserve"> is causing </w:t>
      </w:r>
      <w:r w:rsidR="003320F6">
        <w:t>diet-</w:t>
      </w:r>
      <w:r w:rsidR="00DC5562">
        <w:t xml:space="preserve">challenged </w:t>
      </w:r>
      <w:r w:rsidR="001642EA">
        <w:t>FFO</w:t>
      </w:r>
      <w:r w:rsidR="00DC5562">
        <w:t xml:space="preserve"> t</w:t>
      </w:r>
      <w:r w:rsidR="004A6DAB">
        <w:t>o be</w:t>
      </w:r>
      <w:r w:rsidR="003320F6">
        <w:t xml:space="preserve"> more advantageous</w:t>
      </w:r>
      <w:r w:rsidR="001642EA">
        <w:t xml:space="preserve"> than </w:t>
      </w:r>
      <w:r w:rsidR="003320F6">
        <w:t>diet-</w:t>
      </w:r>
      <w:r w:rsidR="00DC5562">
        <w:t xml:space="preserve">challenged </w:t>
      </w:r>
      <w:r w:rsidR="001642EA">
        <w:t>EFO</w:t>
      </w:r>
      <w:r w:rsidR="00DC5562">
        <w:t xml:space="preserve"> because of the comparatively poorer diet FFO’s father received compared to EFO. </w:t>
      </w:r>
      <w:r w:rsidR="003320F6">
        <w:t xml:space="preserve">Also, it allows for exercise-challenged EFO to be more energy efficient than exercise-challenged FFO allowing for a lower resting heart rate in EFO. </w:t>
      </w:r>
      <w:r w:rsidR="004A6DAB">
        <w:t>Evolutionarily, this was known as the thrifty phenotype hypothesis</w:t>
      </w:r>
      <w:r w:rsidR="00210999">
        <w:t>.</w:t>
      </w:r>
      <w:r w:rsidR="004A6DAB">
        <w:t xml:space="preserve"> This theory suggests early environment plays an important </w:t>
      </w:r>
      <w:r w:rsidR="00210999">
        <w:t>role in the progression of metabolic diseases and cardiovascular diseases later in life (Hales 2001).</w:t>
      </w:r>
      <w:r w:rsidR="00373ECE">
        <w:t xml:space="preserve"> </w:t>
      </w:r>
      <w:r w:rsidR="003320F6">
        <w:t xml:space="preserve">Historically, hunter-gather populations with seasons of famine would pass down thrifty genes enabling offspring to store fats for longer periods of time. However, in modern populations when famine does not </w:t>
      </w:r>
      <w:r w:rsidR="00C272C6">
        <w:t>and individuals are exposed early to obesogenic environments</w:t>
      </w:r>
      <w:r w:rsidR="003320F6">
        <w:t xml:space="preserve"> </w:t>
      </w:r>
      <w:r w:rsidR="00C272C6">
        <w:t xml:space="preserve">they </w:t>
      </w:r>
      <w:r w:rsidR="003320F6">
        <w:t xml:space="preserve">develop obesity, diabetes type 2, and cardiovascular disease (Genne-Bacon 2014). </w:t>
      </w:r>
      <w:r w:rsidR="00F85E78">
        <w:t xml:space="preserve">In our population of flies there is no famine, however </w:t>
      </w:r>
      <w:r w:rsidR="00BE18AE">
        <w:t>they eat ad libitum</w:t>
      </w:r>
      <w:r w:rsidR="00F85E78">
        <w:t xml:space="preserve"> coupled with exercise</w:t>
      </w:r>
      <w:r w:rsidR="00423F57">
        <w:t xml:space="preserve"> which pre</w:t>
      </w:r>
      <w:r w:rsidR="00BE18AE">
        <w:t>disposes</w:t>
      </w:r>
      <w:r w:rsidR="00423F57">
        <w:t xml:space="preserve"> offspring to metabolic problems in </w:t>
      </w:r>
      <w:r w:rsidR="00BE18AE">
        <w:t>high-fat</w:t>
      </w:r>
      <w:r w:rsidR="00423F57">
        <w:t xml:space="preserve"> dietary </w:t>
      </w:r>
      <w:r w:rsidR="00423F57">
        <w:lastRenderedPageBreak/>
        <w:t>conditions. It was also found in populations where consumption of resources was high</w:t>
      </w:r>
      <w:r w:rsidR="00A32B90">
        <w:t>,</w:t>
      </w:r>
      <w:r w:rsidR="00423F57">
        <w:t xml:space="preserve"> offspring developed some resistance to diet-induced obesity (Prentice 2008).</w:t>
      </w:r>
      <w:r w:rsidR="00514D27">
        <w:t xml:space="preserve"> </w:t>
      </w:r>
      <w:r w:rsidR="005E4CCB">
        <w:t>However, changes in</w:t>
      </w:r>
      <w:r w:rsidR="00373ECE">
        <w:t xml:space="preserve"> interaction</w:t>
      </w:r>
      <w:r w:rsidR="005E4CCB">
        <w:t>s</w:t>
      </w:r>
      <w:r w:rsidR="00373ECE">
        <w:t xml:space="preserve"> between the paternal </w:t>
      </w:r>
      <w:r w:rsidR="005E4CCB">
        <w:t xml:space="preserve">metabolic </w:t>
      </w:r>
      <w:r w:rsidR="00373ECE">
        <w:t>phenotype</w:t>
      </w:r>
      <w:r w:rsidR="005E4CCB">
        <w:t>,</w:t>
      </w:r>
      <w:r w:rsidR="00373ECE">
        <w:t xml:space="preserve"> and the environment c</w:t>
      </w:r>
      <w:r w:rsidR="005E4CCB">
        <w:t xml:space="preserve">an alter the interactions occurring between offspring and their environment, affirming the correlation between environmental </w:t>
      </w:r>
      <w:r w:rsidR="00531849">
        <w:t>change due to diet and exercise.</w:t>
      </w:r>
      <w:r w:rsidR="00514D27">
        <w:t xml:space="preserve"> In order to prime the offspring for optimum lifestyle, it would be necessary to determine </w:t>
      </w:r>
      <w:r w:rsidR="00D44678">
        <w:t xml:space="preserve">in </w:t>
      </w:r>
      <w:r w:rsidR="00514D27">
        <w:t>what environme</w:t>
      </w:r>
      <w:r w:rsidR="00D44678">
        <w:t>nt the offspring would thrive</w:t>
      </w:r>
      <w:r w:rsidR="00514D27">
        <w:t>. Knowing this information</w:t>
      </w:r>
      <w:r w:rsidR="00E27D39">
        <w:t xml:space="preserve"> through </w:t>
      </w:r>
      <w:r w:rsidR="00514D27">
        <w:t xml:space="preserve">testing </w:t>
      </w:r>
      <w:r w:rsidR="00E27D39">
        <w:t xml:space="preserve">of </w:t>
      </w:r>
      <w:r w:rsidR="00514D27">
        <w:t xml:space="preserve">the </w:t>
      </w:r>
      <w:r w:rsidR="00E27D39">
        <w:t>fetus</w:t>
      </w:r>
      <w:r w:rsidR="00514D27">
        <w:t xml:space="preserve"> </w:t>
      </w:r>
      <w:r w:rsidR="00E27D39">
        <w:t xml:space="preserve">during the last three months of pregnancy would give insight into how the metabolism of the child would develop in the later stages of life (Barteson 2001). Essentially these combined findings imply with altered nutrient uptake and variation in activity level, epigenetic modification can occur for at least one generation through the paternal lineage. </w:t>
      </w:r>
      <w:r w:rsidR="00BE18AE">
        <w:t xml:space="preserve">The offspring at risk need </w:t>
      </w:r>
      <w:r w:rsidR="00E27D39">
        <w:t>calorie restricted early diet and sustained exercise to maintain proper health.</w:t>
      </w:r>
      <w:r w:rsidR="005005A6">
        <w:t xml:space="preserve"> </w:t>
      </w:r>
    </w:p>
    <w:p w:rsidR="001306E0" w:rsidRDefault="00C16047" w:rsidP="008736F3">
      <w:pPr>
        <w:spacing w:line="480" w:lineRule="auto"/>
        <w:contextualSpacing/>
      </w:pPr>
      <w:r>
        <w:rPr>
          <w:b/>
          <w:u w:val="single"/>
        </w:rPr>
        <w:t>Study Limitations</w:t>
      </w:r>
    </w:p>
    <w:p w:rsidR="001642EA" w:rsidRDefault="00C16047" w:rsidP="00531849">
      <w:pPr>
        <w:spacing w:line="480" w:lineRule="auto"/>
        <w:ind w:firstLine="720"/>
        <w:contextualSpacing/>
      </w:pPr>
      <w:r>
        <w:t>There were study limitations present in the investigation. These limitations primarily occurred with the cardiovascular health aspect of the study.</w:t>
      </w:r>
      <w:r w:rsidR="00BE18AE">
        <w:t xml:space="preserve"> Many offspring groups were not </w:t>
      </w:r>
      <w:r w:rsidR="001642EA">
        <w:t xml:space="preserve">analyzed for heart rate, which left a large part of the study unclear. In order to understand the full effects of diet and exercise on heart rate, analysis of all offspring groups would have been necessary. </w:t>
      </w:r>
    </w:p>
    <w:p w:rsidR="00C16047" w:rsidRPr="00C16047" w:rsidRDefault="00C16047" w:rsidP="001642EA">
      <w:pPr>
        <w:spacing w:line="480" w:lineRule="auto"/>
        <w:ind w:firstLine="720"/>
        <w:contextualSpacing/>
      </w:pPr>
      <w:r>
        <w:t xml:space="preserve">Heart rate is a decent indicator of heart health; however, it is not the best indicator of cardiovascular disease health (Kurths 1995). The cardiovascular part of this study </w:t>
      </w:r>
      <w:r w:rsidR="001642EA">
        <w:t xml:space="preserve">focused </w:t>
      </w:r>
      <w:r>
        <w:t xml:space="preserve">solely at the heart rate comparison among F0 and F1 male Drosophila. Furthermore, recent studies have shown visualization of the beating heart in vivo and while the Drosophila is alive using real-time optical coherence tomography is possible (Chroma 2006). </w:t>
      </w:r>
      <w:r w:rsidR="00C83B01">
        <w:t xml:space="preserve">However our </w:t>
      </w:r>
      <w:r w:rsidR="00C83B01">
        <w:lastRenderedPageBreak/>
        <w:t>study did not use these sophisticated forms of equipment to look at m-mode, which is considered a more appropriate measure of heart analysis comparing vibrations of the aorta and heart tube (Ocorr 2007). By looking solely at the heart rate we were unable to measure true arrhythmic nature of the heart due to diet or exercise and were unable to measure heart defects accurately.</w:t>
      </w:r>
    </w:p>
    <w:p w:rsidR="00C16047" w:rsidRPr="00C16047" w:rsidRDefault="00C16047" w:rsidP="008736F3">
      <w:pPr>
        <w:spacing w:line="480" w:lineRule="auto"/>
        <w:contextualSpacing/>
      </w:pPr>
      <w:r>
        <w:rPr>
          <w:b/>
          <w:u w:val="single"/>
        </w:rPr>
        <w:t>Future Studies</w:t>
      </w:r>
    </w:p>
    <w:p w:rsidR="00EC2ADC" w:rsidRDefault="00C83B01" w:rsidP="00531849">
      <w:pPr>
        <w:spacing w:line="480" w:lineRule="auto"/>
        <w:ind w:firstLine="720"/>
        <w:contextualSpacing/>
      </w:pPr>
      <w:r>
        <w:t xml:space="preserve">Due to the study limitations, the next step would </w:t>
      </w:r>
      <w:r w:rsidR="001642EA">
        <w:t xml:space="preserve">to fill in the missing offspring groups to first determine how the cardiovascular data would play a role in larger picture of paternal transgenerational effects due to diet and exercise. The next step would </w:t>
      </w:r>
      <w:r>
        <w:t xml:space="preserve">be </w:t>
      </w:r>
      <w:r w:rsidR="00977BA3">
        <w:t>beginning</w:t>
      </w:r>
      <w:r>
        <w:t xml:space="preserve"> analyzing arrhythmic </w:t>
      </w:r>
      <w:r w:rsidR="00CD4526">
        <w:t>dys</w:t>
      </w:r>
      <w:r>
        <w:t xml:space="preserve">function due to </w:t>
      </w:r>
      <w:r w:rsidR="00CD4526">
        <w:t xml:space="preserve">improper </w:t>
      </w:r>
      <w:r>
        <w:t xml:space="preserve">diet and </w:t>
      </w:r>
      <w:r w:rsidR="00CD4526">
        <w:t>sedentary lifestyle. This would clear up any ambiguous results wi</w:t>
      </w:r>
      <w:r w:rsidR="003B6ABE">
        <w:t xml:space="preserve">th cardiovascular health data. </w:t>
      </w:r>
      <w:r w:rsidR="009D5824">
        <w:t>Another vital step to take would be identifying the genes being up regulated or down regulated in Drosophila melanogaster because of diet or exercise and then pinpoint the mechanisms involved in the regulation. With a better understanding of the mechanisms, and pathways involved in the regulation of key metabolic and cardiac genes, it will become easier to determine how to adjust lifestyles for future generations. Therapeutic approaches can be studied to then offer alternative</w:t>
      </w:r>
      <w:r w:rsidR="003B70A1">
        <w:t>s to individuals prone to obesity, and cardiovascular disease</w:t>
      </w:r>
      <w:r w:rsidR="00F81A09">
        <w:t>s</w:t>
      </w:r>
      <w:r w:rsidR="003B70A1">
        <w:t xml:space="preserve"> to ensure these diseases </w:t>
      </w:r>
      <w:r w:rsidR="00F81A09">
        <w:t xml:space="preserve">are reduced in the population. </w:t>
      </w:r>
    </w:p>
    <w:p w:rsidR="00360873" w:rsidRPr="00360873" w:rsidRDefault="00360873" w:rsidP="00912F09">
      <w:pPr>
        <w:spacing w:line="480" w:lineRule="auto"/>
        <w:contextualSpacing/>
      </w:pPr>
    </w:p>
    <w:p w:rsidR="00EC2ADC" w:rsidRDefault="00EC2ADC" w:rsidP="00912F09">
      <w:pPr>
        <w:spacing w:line="480" w:lineRule="auto"/>
        <w:contextualSpacing/>
        <w:rPr>
          <w:b/>
        </w:rPr>
      </w:pPr>
    </w:p>
    <w:p w:rsidR="00EC2ADC" w:rsidRDefault="00EC2ADC" w:rsidP="00912F09">
      <w:pPr>
        <w:spacing w:line="480" w:lineRule="auto"/>
        <w:contextualSpacing/>
        <w:rPr>
          <w:b/>
        </w:rPr>
      </w:pPr>
    </w:p>
    <w:p w:rsidR="007E6748" w:rsidRDefault="007E6748" w:rsidP="00912F09">
      <w:pPr>
        <w:spacing w:line="480" w:lineRule="auto"/>
        <w:contextualSpacing/>
        <w:rPr>
          <w:b/>
        </w:rPr>
      </w:pPr>
    </w:p>
    <w:p w:rsidR="00B40963" w:rsidRPr="00B40963" w:rsidRDefault="00B40963" w:rsidP="00B40963">
      <w:pPr>
        <w:spacing w:line="480" w:lineRule="auto"/>
        <w:contextualSpacing/>
        <w:rPr>
          <w:b/>
        </w:rPr>
      </w:pPr>
    </w:p>
    <w:p w:rsidR="002B0140" w:rsidRPr="00B40963" w:rsidRDefault="00AF1EEC" w:rsidP="00B40963">
      <w:pPr>
        <w:spacing w:line="480" w:lineRule="auto"/>
        <w:contextualSpacing/>
        <w:jc w:val="center"/>
        <w:rPr>
          <w:b/>
        </w:rPr>
      </w:pPr>
      <w:r w:rsidRPr="00B40963">
        <w:rPr>
          <w:b/>
        </w:rPr>
        <w:lastRenderedPageBreak/>
        <w:t>Literature C</w:t>
      </w:r>
      <w:r w:rsidR="002B0140" w:rsidRPr="00B40963">
        <w:rPr>
          <w:b/>
        </w:rPr>
        <w:t>ited</w:t>
      </w:r>
    </w:p>
    <w:p w:rsidR="00B40963" w:rsidRPr="00B40963" w:rsidRDefault="00B40963" w:rsidP="00B40963">
      <w:pPr>
        <w:pStyle w:val="NormalWeb"/>
        <w:spacing w:before="0" w:beforeAutospacing="0" w:after="0" w:afterAutospacing="0" w:line="480" w:lineRule="auto"/>
        <w:ind w:left="561" w:hanging="561"/>
        <w:contextualSpacing/>
        <w:rPr>
          <w:color w:val="000000"/>
        </w:rPr>
      </w:pPr>
      <w:r w:rsidRPr="00B40963">
        <w:rPr>
          <w:color w:val="000000"/>
        </w:rPr>
        <w:t>Baker, K. D., and C. S. Thummel. "Diabetic Larvae and Obese Flies-Emerging Studies of Metabolism in Drosophila."</w:t>
      </w:r>
      <w:r w:rsidRPr="00B40963">
        <w:rPr>
          <w:rStyle w:val="apple-converted-space"/>
          <w:color w:val="000000"/>
        </w:rPr>
        <w:t> </w:t>
      </w:r>
      <w:r w:rsidRPr="00B40963">
        <w:rPr>
          <w:i/>
          <w:iCs/>
          <w:color w:val="000000"/>
        </w:rPr>
        <w:t>Cell metabolism</w:t>
      </w:r>
      <w:r w:rsidRPr="00B40963">
        <w:rPr>
          <w:rStyle w:val="apple-converted-space"/>
          <w:color w:val="000000"/>
        </w:rPr>
        <w:t> </w:t>
      </w:r>
      <w:r w:rsidRPr="00B40963">
        <w:rPr>
          <w:color w:val="000000"/>
        </w:rPr>
        <w:t xml:space="preserve">6.4 (2007): 257-66. </w:t>
      </w:r>
    </w:p>
    <w:p w:rsidR="00B40963" w:rsidRPr="00B40963" w:rsidRDefault="00B40963" w:rsidP="00B40963">
      <w:pPr>
        <w:pStyle w:val="NormalWeb"/>
        <w:spacing w:before="0" w:beforeAutospacing="0" w:after="0" w:afterAutospacing="0" w:line="480" w:lineRule="auto"/>
        <w:ind w:left="561" w:hanging="561"/>
        <w:contextualSpacing/>
        <w:rPr>
          <w:color w:val="000000"/>
        </w:rPr>
      </w:pPr>
      <w:proofErr w:type="spellStart"/>
      <w:r w:rsidRPr="00B40963">
        <w:rPr>
          <w:color w:val="000000"/>
        </w:rPr>
        <w:t>Baschetti</w:t>
      </w:r>
      <w:proofErr w:type="spellEnd"/>
      <w:r w:rsidRPr="00B40963">
        <w:rPr>
          <w:color w:val="000000"/>
        </w:rPr>
        <w:t>, R. "Diabetes Epidemic in Newly Westernized Populations: Is it due to Thrifty Genes Or to Genetically Unknown Foods?"</w:t>
      </w:r>
      <w:r w:rsidRPr="00B40963">
        <w:rPr>
          <w:rStyle w:val="apple-converted-space"/>
          <w:color w:val="000000"/>
        </w:rPr>
        <w:t> </w:t>
      </w:r>
      <w:r w:rsidRPr="00B40963">
        <w:rPr>
          <w:i/>
          <w:iCs/>
          <w:color w:val="000000"/>
        </w:rPr>
        <w:t>Journal of the Royal Society of Medicine</w:t>
      </w:r>
      <w:r w:rsidRPr="00B40963">
        <w:rPr>
          <w:rStyle w:val="apple-converted-space"/>
          <w:color w:val="000000"/>
        </w:rPr>
        <w:t> </w:t>
      </w:r>
      <w:r w:rsidRPr="00B40963">
        <w:rPr>
          <w:color w:val="000000"/>
        </w:rPr>
        <w:t xml:space="preserve">91.12 (1998): 622-5. </w:t>
      </w:r>
    </w:p>
    <w:p w:rsidR="00B40963" w:rsidRPr="00B40963" w:rsidRDefault="00B40963" w:rsidP="00B40963">
      <w:pPr>
        <w:pStyle w:val="NormalWeb"/>
        <w:spacing w:before="0" w:beforeAutospacing="0" w:after="0" w:afterAutospacing="0" w:line="480" w:lineRule="auto"/>
        <w:ind w:left="561" w:hanging="561"/>
        <w:contextualSpacing/>
        <w:rPr>
          <w:color w:val="000000"/>
        </w:rPr>
      </w:pPr>
      <w:r w:rsidRPr="00B40963">
        <w:rPr>
          <w:color w:val="000000"/>
        </w:rPr>
        <w:t>Bateson, P. "Fetal Experience and Good Adult Design."</w:t>
      </w:r>
      <w:r w:rsidRPr="00B40963">
        <w:rPr>
          <w:rStyle w:val="apple-converted-space"/>
          <w:color w:val="000000"/>
        </w:rPr>
        <w:t> </w:t>
      </w:r>
      <w:r w:rsidRPr="00B40963">
        <w:rPr>
          <w:i/>
          <w:iCs/>
          <w:color w:val="000000"/>
        </w:rPr>
        <w:t>International journal of epidemiology</w:t>
      </w:r>
      <w:r w:rsidRPr="00B40963">
        <w:rPr>
          <w:rStyle w:val="apple-converted-space"/>
          <w:color w:val="000000"/>
        </w:rPr>
        <w:t> </w:t>
      </w:r>
      <w:r w:rsidRPr="00B40963">
        <w:rPr>
          <w:color w:val="000000"/>
        </w:rPr>
        <w:t xml:space="preserve">30.5 (2001): 928-34. </w:t>
      </w:r>
    </w:p>
    <w:p w:rsidR="00B40963" w:rsidRPr="00B40963" w:rsidRDefault="00B40963" w:rsidP="00B40963">
      <w:pPr>
        <w:pStyle w:val="NormalWeb"/>
        <w:spacing w:before="0" w:beforeAutospacing="0" w:after="0" w:afterAutospacing="0" w:line="480" w:lineRule="auto"/>
        <w:ind w:left="561" w:hanging="561"/>
        <w:contextualSpacing/>
        <w:rPr>
          <w:color w:val="000000"/>
        </w:rPr>
      </w:pPr>
      <w:r w:rsidRPr="00B40963">
        <w:rPr>
          <w:color w:val="000000"/>
        </w:rPr>
        <w:t>Buescher, J. L., et al. "Evidence for Transgenerational Metabolic Programming in Drosophila."</w:t>
      </w:r>
      <w:r w:rsidRPr="00B40963">
        <w:rPr>
          <w:rStyle w:val="apple-converted-space"/>
          <w:color w:val="000000"/>
        </w:rPr>
        <w:t> </w:t>
      </w:r>
      <w:r w:rsidRPr="00B40963">
        <w:rPr>
          <w:i/>
          <w:iCs/>
          <w:color w:val="000000"/>
        </w:rPr>
        <w:t>Disease models &amp; mechanisms</w:t>
      </w:r>
      <w:r w:rsidRPr="00B40963">
        <w:rPr>
          <w:rStyle w:val="apple-converted-space"/>
          <w:color w:val="000000"/>
        </w:rPr>
        <w:t> </w:t>
      </w:r>
      <w:r w:rsidRPr="00B40963">
        <w:rPr>
          <w:color w:val="000000"/>
        </w:rPr>
        <w:t xml:space="preserve">6.5 (2013): 1123-32. </w:t>
      </w:r>
    </w:p>
    <w:p w:rsidR="00B40963" w:rsidRPr="00B40963" w:rsidRDefault="00B40963" w:rsidP="00B40963">
      <w:pPr>
        <w:pStyle w:val="NormalWeb"/>
        <w:spacing w:before="0" w:beforeAutospacing="0" w:after="0" w:afterAutospacing="0" w:line="480" w:lineRule="auto"/>
        <w:ind w:left="561" w:hanging="561"/>
        <w:contextualSpacing/>
        <w:rPr>
          <w:color w:val="000000"/>
        </w:rPr>
      </w:pPr>
      <w:r w:rsidRPr="00B40963">
        <w:rPr>
          <w:color w:val="000000"/>
        </w:rPr>
        <w:t>Carone, B. R., et al. "Paternally Induced Transgenerational Environmental Reprogramming of Metabolic Gene Expression in Mammals."</w:t>
      </w:r>
      <w:r w:rsidRPr="00B40963">
        <w:rPr>
          <w:rStyle w:val="apple-converted-space"/>
          <w:color w:val="000000"/>
        </w:rPr>
        <w:t> </w:t>
      </w:r>
      <w:r w:rsidRPr="00B40963">
        <w:rPr>
          <w:i/>
          <w:iCs/>
          <w:color w:val="000000"/>
        </w:rPr>
        <w:t>Cell</w:t>
      </w:r>
      <w:r w:rsidRPr="00B40963">
        <w:rPr>
          <w:rStyle w:val="apple-converted-space"/>
          <w:color w:val="000000"/>
        </w:rPr>
        <w:t> </w:t>
      </w:r>
      <w:r w:rsidRPr="00B40963">
        <w:rPr>
          <w:color w:val="000000"/>
        </w:rPr>
        <w:t xml:space="preserve">143.7 (2010): 1084-96. </w:t>
      </w:r>
    </w:p>
    <w:p w:rsidR="00B40963" w:rsidRPr="00B40963" w:rsidRDefault="00B40963" w:rsidP="00B40963">
      <w:pPr>
        <w:pStyle w:val="NormalWeb"/>
        <w:spacing w:before="0" w:beforeAutospacing="0" w:after="0" w:afterAutospacing="0" w:line="480" w:lineRule="auto"/>
        <w:ind w:left="561" w:hanging="561"/>
        <w:contextualSpacing/>
        <w:rPr>
          <w:color w:val="000000"/>
        </w:rPr>
      </w:pPr>
      <w:r w:rsidRPr="00B40963">
        <w:rPr>
          <w:color w:val="000000"/>
        </w:rPr>
        <w:t>Choma, M. A., et al. "Images in Cardiovascular Medicine: In Vivo Imaging of the Adult Drosophila Melanogaster Heart with Real-Time Optical Coherence Tomography."</w:t>
      </w:r>
      <w:r w:rsidRPr="00B40963">
        <w:rPr>
          <w:rStyle w:val="apple-converted-space"/>
          <w:color w:val="000000"/>
        </w:rPr>
        <w:t> </w:t>
      </w:r>
      <w:r w:rsidRPr="00B40963">
        <w:rPr>
          <w:i/>
          <w:iCs/>
          <w:color w:val="000000"/>
        </w:rPr>
        <w:t>Circulation</w:t>
      </w:r>
      <w:r w:rsidRPr="00B40963">
        <w:rPr>
          <w:rStyle w:val="apple-converted-space"/>
          <w:color w:val="000000"/>
        </w:rPr>
        <w:t> </w:t>
      </w:r>
      <w:r w:rsidRPr="00B40963">
        <w:rPr>
          <w:color w:val="000000"/>
        </w:rPr>
        <w:t xml:space="preserve">114.2 (2006): e35-6. </w:t>
      </w:r>
    </w:p>
    <w:p w:rsidR="00B40963" w:rsidRPr="00B40963" w:rsidRDefault="00B40963" w:rsidP="00B40963">
      <w:pPr>
        <w:pStyle w:val="NormalWeb"/>
        <w:spacing w:before="0" w:beforeAutospacing="0" w:after="0" w:afterAutospacing="0" w:line="480" w:lineRule="auto"/>
        <w:ind w:left="561" w:hanging="561"/>
        <w:contextualSpacing/>
        <w:rPr>
          <w:color w:val="000000"/>
        </w:rPr>
      </w:pPr>
      <w:proofErr w:type="spellStart"/>
      <w:r w:rsidRPr="00B40963">
        <w:rPr>
          <w:color w:val="000000"/>
        </w:rPr>
        <w:t>Dus</w:t>
      </w:r>
      <w:proofErr w:type="spellEnd"/>
      <w:r w:rsidRPr="00B40963">
        <w:rPr>
          <w:color w:val="000000"/>
        </w:rPr>
        <w:t>, M., et al. "Taste-Independent Detection of the Caloric Content of Sugar in Drosophila."</w:t>
      </w:r>
      <w:r w:rsidRPr="00B40963">
        <w:rPr>
          <w:rStyle w:val="apple-converted-space"/>
          <w:color w:val="000000"/>
        </w:rPr>
        <w:t> </w:t>
      </w:r>
      <w:r w:rsidRPr="00B40963">
        <w:rPr>
          <w:i/>
          <w:iCs/>
          <w:color w:val="000000"/>
        </w:rPr>
        <w:t>Proceedings of the National Academy of Sciences of the United States of America</w:t>
      </w:r>
      <w:r w:rsidRPr="00B40963">
        <w:rPr>
          <w:rStyle w:val="apple-converted-space"/>
          <w:color w:val="000000"/>
        </w:rPr>
        <w:t> </w:t>
      </w:r>
      <w:r w:rsidRPr="00B40963">
        <w:rPr>
          <w:color w:val="000000"/>
        </w:rPr>
        <w:t xml:space="preserve">108.28 (2011): 11644-9. </w:t>
      </w:r>
    </w:p>
    <w:p w:rsidR="00B40963" w:rsidRPr="00B40963" w:rsidRDefault="00B40963" w:rsidP="00B40963">
      <w:pPr>
        <w:pStyle w:val="NormalWeb"/>
        <w:spacing w:before="0" w:beforeAutospacing="0" w:after="0" w:afterAutospacing="0" w:line="480" w:lineRule="auto"/>
        <w:ind w:left="561" w:hanging="561"/>
        <w:contextualSpacing/>
        <w:rPr>
          <w:color w:val="000000"/>
        </w:rPr>
      </w:pPr>
      <w:r w:rsidRPr="00B40963">
        <w:rPr>
          <w:color w:val="000000"/>
        </w:rPr>
        <w:t>Fullston, T., et al. "Paternal Obesity Initiates Metabolic Disturbances in Two Generations of Mice with Incomplete Penetrance to the F2 Generation and Alters the Transcriptional Profile of Testis and Sperm microRNA Content."</w:t>
      </w:r>
      <w:r w:rsidRPr="00B40963">
        <w:rPr>
          <w:rStyle w:val="apple-converted-space"/>
          <w:color w:val="000000"/>
        </w:rPr>
        <w:t> </w:t>
      </w:r>
      <w:r w:rsidRPr="00B40963">
        <w:rPr>
          <w:i/>
          <w:iCs/>
          <w:color w:val="000000"/>
        </w:rPr>
        <w:t>FASEB journal : official publication of the Federation of American Societies for Experimental Biology</w:t>
      </w:r>
      <w:r w:rsidRPr="00B40963">
        <w:rPr>
          <w:rStyle w:val="apple-converted-space"/>
          <w:color w:val="000000"/>
        </w:rPr>
        <w:t> </w:t>
      </w:r>
      <w:r w:rsidRPr="00B40963">
        <w:rPr>
          <w:color w:val="000000"/>
        </w:rPr>
        <w:t xml:space="preserve">27.10 (2013): 4226-43. </w:t>
      </w:r>
    </w:p>
    <w:p w:rsidR="00B40963" w:rsidRPr="00B40963" w:rsidRDefault="00B40963" w:rsidP="00B40963">
      <w:pPr>
        <w:pStyle w:val="NormalWeb"/>
        <w:spacing w:before="0" w:beforeAutospacing="0" w:after="0" w:afterAutospacing="0" w:line="480" w:lineRule="auto"/>
        <w:ind w:left="561" w:hanging="561"/>
        <w:contextualSpacing/>
        <w:rPr>
          <w:color w:val="000000"/>
        </w:rPr>
      </w:pPr>
      <w:r w:rsidRPr="00B40963">
        <w:rPr>
          <w:color w:val="000000"/>
        </w:rPr>
        <w:lastRenderedPageBreak/>
        <w:t>Fullston, T., et al. "Diet-Induced Paternal Obesity in the Absence of Diabetes Diminishes the Reproductive Health of Two Subsequent Generations of Mice."</w:t>
      </w:r>
      <w:r w:rsidRPr="00B40963">
        <w:rPr>
          <w:rStyle w:val="apple-converted-space"/>
          <w:color w:val="000000"/>
        </w:rPr>
        <w:t> </w:t>
      </w:r>
      <w:r w:rsidRPr="00B40963">
        <w:rPr>
          <w:i/>
          <w:iCs/>
          <w:color w:val="000000"/>
        </w:rPr>
        <w:t>Human reproduction (Oxford, England)</w:t>
      </w:r>
      <w:r w:rsidRPr="00B40963">
        <w:rPr>
          <w:rStyle w:val="apple-converted-space"/>
          <w:color w:val="000000"/>
        </w:rPr>
        <w:t> </w:t>
      </w:r>
      <w:r w:rsidRPr="00B40963">
        <w:rPr>
          <w:color w:val="000000"/>
        </w:rPr>
        <w:t xml:space="preserve">27.5 (2012): 1391-400. </w:t>
      </w:r>
    </w:p>
    <w:p w:rsidR="00B40963" w:rsidRPr="00B40963" w:rsidRDefault="00B40963" w:rsidP="00B40963">
      <w:pPr>
        <w:pStyle w:val="NormalWeb"/>
        <w:spacing w:before="0" w:beforeAutospacing="0" w:after="0" w:afterAutospacing="0" w:line="480" w:lineRule="auto"/>
        <w:ind w:left="561" w:hanging="561"/>
        <w:contextualSpacing/>
        <w:rPr>
          <w:color w:val="000000"/>
        </w:rPr>
      </w:pPr>
      <w:r w:rsidRPr="00B40963">
        <w:rPr>
          <w:color w:val="000000"/>
        </w:rPr>
        <w:t>Genne-Bacon, E. A. "Thinking Evolutionarily about Obesity."</w:t>
      </w:r>
      <w:r w:rsidRPr="00B40963">
        <w:rPr>
          <w:rStyle w:val="apple-converted-space"/>
          <w:color w:val="000000"/>
        </w:rPr>
        <w:t> </w:t>
      </w:r>
      <w:r w:rsidRPr="00B40963">
        <w:rPr>
          <w:i/>
          <w:iCs/>
          <w:color w:val="000000"/>
        </w:rPr>
        <w:t>The Yale journal of biology and medicine</w:t>
      </w:r>
      <w:r w:rsidRPr="00B40963">
        <w:rPr>
          <w:rStyle w:val="apple-converted-space"/>
          <w:color w:val="000000"/>
        </w:rPr>
        <w:t> </w:t>
      </w:r>
      <w:r w:rsidRPr="00B40963">
        <w:rPr>
          <w:color w:val="000000"/>
        </w:rPr>
        <w:t xml:space="preserve">87.2 (2014): 99-112. </w:t>
      </w:r>
    </w:p>
    <w:p w:rsidR="00B40963" w:rsidRPr="00B40963" w:rsidRDefault="00B40963" w:rsidP="00B40963">
      <w:pPr>
        <w:pStyle w:val="NormalWeb"/>
        <w:spacing w:before="0" w:beforeAutospacing="0" w:after="0" w:afterAutospacing="0" w:line="480" w:lineRule="auto"/>
        <w:ind w:left="561" w:hanging="561"/>
        <w:contextualSpacing/>
        <w:rPr>
          <w:color w:val="000000"/>
        </w:rPr>
      </w:pPr>
      <w:r w:rsidRPr="00B40963">
        <w:rPr>
          <w:color w:val="000000"/>
        </w:rPr>
        <w:t>Hales, C. N., and D. J. Barker. "The Thrifty Phenotype Hypothesis."</w:t>
      </w:r>
      <w:r w:rsidRPr="00B40963">
        <w:rPr>
          <w:rStyle w:val="apple-converted-space"/>
          <w:color w:val="000000"/>
        </w:rPr>
        <w:t> </w:t>
      </w:r>
      <w:r w:rsidRPr="00B40963">
        <w:rPr>
          <w:i/>
          <w:iCs/>
          <w:color w:val="000000"/>
        </w:rPr>
        <w:t>British medical bulletin</w:t>
      </w:r>
      <w:r w:rsidRPr="00B40963">
        <w:rPr>
          <w:rStyle w:val="apple-converted-space"/>
          <w:color w:val="000000"/>
        </w:rPr>
        <w:t> </w:t>
      </w:r>
      <w:r w:rsidRPr="00B40963">
        <w:rPr>
          <w:color w:val="000000"/>
        </w:rPr>
        <w:t xml:space="preserve">60 (2001): 5-20. </w:t>
      </w:r>
    </w:p>
    <w:p w:rsidR="00B40963" w:rsidRPr="00B40963" w:rsidRDefault="00B40963" w:rsidP="00B40963">
      <w:pPr>
        <w:pStyle w:val="NormalWeb"/>
        <w:spacing w:before="0" w:beforeAutospacing="0" w:after="0" w:afterAutospacing="0" w:line="480" w:lineRule="auto"/>
        <w:ind w:left="561" w:hanging="561"/>
        <w:contextualSpacing/>
        <w:rPr>
          <w:color w:val="000000"/>
        </w:rPr>
      </w:pPr>
      <w:r w:rsidRPr="00B40963">
        <w:rPr>
          <w:color w:val="000000"/>
        </w:rPr>
        <w:t>Hu, F. B. "Globalization of Diabetes: The Role of Diet, Lifestyle, and Genes."</w:t>
      </w:r>
      <w:r w:rsidRPr="00B40963">
        <w:rPr>
          <w:rStyle w:val="apple-converted-space"/>
          <w:color w:val="000000"/>
        </w:rPr>
        <w:t> </w:t>
      </w:r>
      <w:r w:rsidRPr="00B40963">
        <w:rPr>
          <w:i/>
          <w:iCs/>
          <w:color w:val="000000"/>
        </w:rPr>
        <w:t>Diabetes care</w:t>
      </w:r>
      <w:r w:rsidRPr="00B40963">
        <w:rPr>
          <w:rStyle w:val="apple-converted-space"/>
          <w:color w:val="000000"/>
        </w:rPr>
        <w:t> </w:t>
      </w:r>
      <w:r w:rsidRPr="00B40963">
        <w:rPr>
          <w:color w:val="000000"/>
        </w:rPr>
        <w:t xml:space="preserve">34.6 (2011): 1249-57. </w:t>
      </w:r>
    </w:p>
    <w:p w:rsidR="00B40963" w:rsidRPr="00B40963" w:rsidRDefault="00B40963" w:rsidP="00B40963">
      <w:pPr>
        <w:pStyle w:val="NormalWeb"/>
        <w:spacing w:before="0" w:beforeAutospacing="0" w:after="0" w:afterAutospacing="0" w:line="480" w:lineRule="auto"/>
        <w:ind w:left="561" w:hanging="561"/>
        <w:contextualSpacing/>
        <w:rPr>
          <w:color w:val="000000"/>
        </w:rPr>
      </w:pPr>
      <w:proofErr w:type="spellStart"/>
      <w:r w:rsidRPr="00B40963">
        <w:rPr>
          <w:color w:val="000000"/>
        </w:rPr>
        <w:t>Katewa</w:t>
      </w:r>
      <w:proofErr w:type="spellEnd"/>
      <w:r w:rsidRPr="00B40963">
        <w:rPr>
          <w:color w:val="000000"/>
        </w:rPr>
        <w:t>, S. D., et al. "</w:t>
      </w:r>
      <w:proofErr w:type="spellStart"/>
      <w:r w:rsidRPr="00B40963">
        <w:rPr>
          <w:color w:val="000000"/>
        </w:rPr>
        <w:t>Intramyocellular</w:t>
      </w:r>
      <w:proofErr w:type="spellEnd"/>
      <w:r w:rsidRPr="00B40963">
        <w:rPr>
          <w:color w:val="000000"/>
        </w:rPr>
        <w:t xml:space="preserve"> Fatty-Acid Metabolism Plays a Critical Role in Mediating Responses to Dietary Restriction in Drosophila Melanogaster."</w:t>
      </w:r>
      <w:r w:rsidRPr="00B40963">
        <w:rPr>
          <w:rStyle w:val="apple-converted-space"/>
          <w:color w:val="000000"/>
        </w:rPr>
        <w:t> </w:t>
      </w:r>
      <w:r w:rsidRPr="00B40963">
        <w:rPr>
          <w:i/>
          <w:iCs/>
          <w:color w:val="000000"/>
        </w:rPr>
        <w:t>Cell metabolism</w:t>
      </w:r>
      <w:r w:rsidRPr="00B40963">
        <w:rPr>
          <w:rStyle w:val="apple-converted-space"/>
          <w:color w:val="000000"/>
        </w:rPr>
        <w:t> </w:t>
      </w:r>
      <w:r w:rsidRPr="00B40963">
        <w:rPr>
          <w:color w:val="000000"/>
        </w:rPr>
        <w:t xml:space="preserve">16.1 (2012): 97-103. </w:t>
      </w:r>
    </w:p>
    <w:p w:rsidR="00B40963" w:rsidRPr="00B40963" w:rsidRDefault="00B40963" w:rsidP="00B40963">
      <w:pPr>
        <w:pStyle w:val="NormalWeb"/>
        <w:spacing w:before="0" w:beforeAutospacing="0" w:after="0" w:afterAutospacing="0" w:line="480" w:lineRule="auto"/>
        <w:ind w:left="561" w:hanging="561"/>
        <w:contextualSpacing/>
        <w:rPr>
          <w:color w:val="000000"/>
        </w:rPr>
      </w:pPr>
      <w:r w:rsidRPr="00B40963">
        <w:rPr>
          <w:color w:val="000000"/>
        </w:rPr>
        <w:t>Kurths, J., et al. "Quantitative Analysis of Heart Rate Variability."</w:t>
      </w:r>
      <w:r w:rsidRPr="00B40963">
        <w:rPr>
          <w:rStyle w:val="apple-converted-space"/>
          <w:color w:val="000000"/>
        </w:rPr>
        <w:t> </w:t>
      </w:r>
      <w:r w:rsidRPr="00B40963">
        <w:rPr>
          <w:i/>
          <w:iCs/>
          <w:color w:val="000000"/>
        </w:rPr>
        <w:t>Chaos (Woodbury, N.Y.)</w:t>
      </w:r>
      <w:r w:rsidRPr="00B40963">
        <w:rPr>
          <w:rStyle w:val="apple-converted-space"/>
          <w:color w:val="000000"/>
        </w:rPr>
        <w:t> </w:t>
      </w:r>
      <w:r w:rsidRPr="00B40963">
        <w:rPr>
          <w:color w:val="000000"/>
        </w:rPr>
        <w:t xml:space="preserve">5.1 (1995): 88-94. </w:t>
      </w:r>
    </w:p>
    <w:p w:rsidR="00B40963" w:rsidRPr="00B40963" w:rsidRDefault="00B40963" w:rsidP="00B40963">
      <w:pPr>
        <w:pStyle w:val="NormalWeb"/>
        <w:spacing w:before="0" w:beforeAutospacing="0" w:after="0" w:afterAutospacing="0" w:line="480" w:lineRule="auto"/>
        <w:ind w:left="561" w:hanging="561"/>
        <w:contextualSpacing/>
        <w:rPr>
          <w:color w:val="000000"/>
        </w:rPr>
      </w:pPr>
      <w:r w:rsidRPr="00B40963">
        <w:rPr>
          <w:color w:val="000000"/>
        </w:rPr>
        <w:t>Lakier Smith, L. "Overtraining, Excessive Exercise, and Altered Immunity: Is this a T Helper-1 Versus T Helper-2 Lymphocyte Response?"</w:t>
      </w:r>
      <w:r w:rsidRPr="00B40963">
        <w:rPr>
          <w:rStyle w:val="apple-converted-space"/>
          <w:color w:val="000000"/>
        </w:rPr>
        <w:t> </w:t>
      </w:r>
      <w:r w:rsidRPr="00B40963">
        <w:rPr>
          <w:i/>
          <w:iCs/>
          <w:color w:val="000000"/>
        </w:rPr>
        <w:t>Sports medicine (Auckland, N.Z.)</w:t>
      </w:r>
      <w:r w:rsidRPr="00B40963">
        <w:rPr>
          <w:rStyle w:val="apple-converted-space"/>
          <w:color w:val="000000"/>
        </w:rPr>
        <w:t> </w:t>
      </w:r>
      <w:r w:rsidRPr="00B40963">
        <w:rPr>
          <w:color w:val="000000"/>
        </w:rPr>
        <w:t xml:space="preserve">33.5 (2003): 347-64. </w:t>
      </w:r>
    </w:p>
    <w:p w:rsidR="00B40963" w:rsidRPr="00B40963" w:rsidRDefault="00B40963" w:rsidP="00B40963">
      <w:pPr>
        <w:pStyle w:val="NormalWeb"/>
        <w:spacing w:before="0" w:beforeAutospacing="0" w:after="0" w:afterAutospacing="0" w:line="480" w:lineRule="auto"/>
        <w:ind w:left="561" w:hanging="561"/>
        <w:contextualSpacing/>
        <w:rPr>
          <w:color w:val="000000"/>
        </w:rPr>
      </w:pPr>
      <w:r w:rsidRPr="00B40963">
        <w:rPr>
          <w:color w:val="000000"/>
        </w:rPr>
        <w:t>Loomba, R., et al. "Parental Obesity and Offspring Serum Alanine and Aspartate Aminotransferase Levels: The Framingham Heart Study."</w:t>
      </w:r>
      <w:r w:rsidRPr="00B40963">
        <w:rPr>
          <w:rStyle w:val="apple-converted-space"/>
          <w:color w:val="000000"/>
        </w:rPr>
        <w:t> </w:t>
      </w:r>
      <w:r w:rsidRPr="00B40963">
        <w:rPr>
          <w:i/>
          <w:iCs/>
          <w:color w:val="000000"/>
        </w:rPr>
        <w:t>Gastroenterology</w:t>
      </w:r>
      <w:r w:rsidRPr="00B40963">
        <w:rPr>
          <w:rStyle w:val="apple-converted-space"/>
          <w:color w:val="000000"/>
        </w:rPr>
        <w:t> </w:t>
      </w:r>
      <w:r w:rsidRPr="00B40963">
        <w:rPr>
          <w:color w:val="000000"/>
        </w:rPr>
        <w:t xml:space="preserve">134.4 (2008): 953-9. </w:t>
      </w:r>
    </w:p>
    <w:p w:rsidR="00B40963" w:rsidRPr="00B40963" w:rsidRDefault="00B40963" w:rsidP="00B40963">
      <w:pPr>
        <w:pStyle w:val="NormalWeb"/>
        <w:spacing w:before="0" w:beforeAutospacing="0" w:after="0" w:afterAutospacing="0" w:line="480" w:lineRule="auto"/>
        <w:ind w:left="561" w:hanging="561"/>
        <w:contextualSpacing/>
        <w:rPr>
          <w:color w:val="000000"/>
        </w:rPr>
      </w:pPr>
      <w:r w:rsidRPr="00B40963">
        <w:rPr>
          <w:color w:val="000000"/>
        </w:rPr>
        <w:t>Marinho, R., et al. "Endurance Exercise Training Increases APPL1 Expression and Improves Insulin Signaling in the Hepatic Tissue of Diet-Induced Obese Mice, Independently of Weight Loss."</w:t>
      </w:r>
      <w:r w:rsidRPr="00B40963">
        <w:rPr>
          <w:rStyle w:val="apple-converted-space"/>
          <w:color w:val="000000"/>
        </w:rPr>
        <w:t> </w:t>
      </w:r>
      <w:r w:rsidRPr="00B40963">
        <w:rPr>
          <w:i/>
          <w:iCs/>
          <w:color w:val="000000"/>
        </w:rPr>
        <w:t>Journal of cellular physiology</w:t>
      </w:r>
      <w:r w:rsidRPr="00B40963">
        <w:rPr>
          <w:rStyle w:val="apple-converted-space"/>
          <w:color w:val="000000"/>
        </w:rPr>
        <w:t> </w:t>
      </w:r>
      <w:r w:rsidRPr="00B40963">
        <w:rPr>
          <w:color w:val="000000"/>
        </w:rPr>
        <w:t xml:space="preserve">227.7 (2012): 2917-26. </w:t>
      </w:r>
    </w:p>
    <w:p w:rsidR="00B40963" w:rsidRPr="00B40963" w:rsidRDefault="00B40963" w:rsidP="00B40963">
      <w:pPr>
        <w:pStyle w:val="NormalWeb"/>
        <w:spacing w:before="0" w:beforeAutospacing="0" w:after="0" w:afterAutospacing="0" w:line="480" w:lineRule="auto"/>
        <w:ind w:left="561" w:hanging="561"/>
        <w:contextualSpacing/>
        <w:rPr>
          <w:color w:val="000000"/>
        </w:rPr>
      </w:pPr>
      <w:r w:rsidRPr="00B40963">
        <w:rPr>
          <w:color w:val="000000"/>
        </w:rPr>
        <w:lastRenderedPageBreak/>
        <w:t>Maruthur, N. M., et al. "Avoiding Weight Gain in Cardiometabolic Disease: A Systematic Review."</w:t>
      </w:r>
      <w:r w:rsidRPr="00B40963">
        <w:rPr>
          <w:rStyle w:val="apple-converted-space"/>
          <w:color w:val="000000"/>
        </w:rPr>
        <w:t> </w:t>
      </w:r>
      <w:r w:rsidRPr="00B40963">
        <w:rPr>
          <w:i/>
          <w:iCs/>
          <w:color w:val="000000"/>
        </w:rPr>
        <w:t>Journal of obesity</w:t>
      </w:r>
      <w:r w:rsidRPr="00B40963">
        <w:rPr>
          <w:rStyle w:val="apple-converted-space"/>
          <w:color w:val="000000"/>
        </w:rPr>
        <w:t> </w:t>
      </w:r>
      <w:r w:rsidRPr="00B40963">
        <w:rPr>
          <w:color w:val="000000"/>
        </w:rPr>
        <w:t xml:space="preserve">2014 (2014): 358919. </w:t>
      </w:r>
    </w:p>
    <w:p w:rsidR="00B40963" w:rsidRPr="00B40963" w:rsidRDefault="00B40963" w:rsidP="00B40963">
      <w:pPr>
        <w:pStyle w:val="NormalWeb"/>
        <w:spacing w:before="0" w:beforeAutospacing="0" w:after="0" w:afterAutospacing="0" w:line="480" w:lineRule="auto"/>
        <w:ind w:left="561" w:hanging="561"/>
        <w:contextualSpacing/>
        <w:rPr>
          <w:color w:val="000000"/>
        </w:rPr>
      </w:pPr>
      <w:r w:rsidRPr="00B40963">
        <w:rPr>
          <w:color w:val="000000"/>
        </w:rPr>
        <w:t>Massiera, F., et al. "A Western-Like Fat Diet is Sufficient to Induce a Gradual Enhancement in Fat Mass Over Generations."</w:t>
      </w:r>
      <w:r w:rsidRPr="00B40963">
        <w:rPr>
          <w:rStyle w:val="apple-converted-space"/>
          <w:color w:val="000000"/>
        </w:rPr>
        <w:t> </w:t>
      </w:r>
      <w:r w:rsidRPr="00B40963">
        <w:rPr>
          <w:i/>
          <w:iCs/>
          <w:color w:val="000000"/>
        </w:rPr>
        <w:t>Journal of lipid research</w:t>
      </w:r>
      <w:r w:rsidRPr="00B40963">
        <w:rPr>
          <w:rStyle w:val="apple-converted-space"/>
          <w:color w:val="000000"/>
        </w:rPr>
        <w:t> </w:t>
      </w:r>
      <w:r w:rsidRPr="00B40963">
        <w:rPr>
          <w:color w:val="000000"/>
        </w:rPr>
        <w:t xml:space="preserve">51.8 (2010): 2352-61. </w:t>
      </w:r>
    </w:p>
    <w:p w:rsidR="00B40963" w:rsidRPr="00B40963" w:rsidRDefault="00B40963" w:rsidP="00B40963">
      <w:pPr>
        <w:pStyle w:val="NormalWeb"/>
        <w:spacing w:before="0" w:beforeAutospacing="0" w:after="0" w:afterAutospacing="0" w:line="480" w:lineRule="auto"/>
        <w:ind w:left="561" w:hanging="561"/>
        <w:contextualSpacing/>
        <w:rPr>
          <w:color w:val="000000"/>
        </w:rPr>
      </w:pPr>
      <w:r w:rsidRPr="00B40963">
        <w:rPr>
          <w:color w:val="000000"/>
        </w:rPr>
        <w:t>Mathias, R. A., et al. "Heritability of Quantitative Traits Associated with Type 2 Diabetes Mellitus in Large Multiplex Families from South India."</w:t>
      </w:r>
      <w:r w:rsidRPr="00B40963">
        <w:rPr>
          <w:rStyle w:val="apple-converted-space"/>
          <w:color w:val="000000"/>
        </w:rPr>
        <w:t> </w:t>
      </w:r>
      <w:r w:rsidRPr="00B40963">
        <w:rPr>
          <w:i/>
          <w:iCs/>
          <w:color w:val="000000"/>
        </w:rPr>
        <w:t>Metabolism: clinical and experimental</w:t>
      </w:r>
      <w:r w:rsidRPr="00B40963">
        <w:rPr>
          <w:rStyle w:val="apple-converted-space"/>
          <w:color w:val="000000"/>
        </w:rPr>
        <w:t> </w:t>
      </w:r>
      <w:r w:rsidRPr="00B40963">
        <w:rPr>
          <w:color w:val="000000"/>
        </w:rPr>
        <w:t xml:space="preserve">58.10 (2009): 1439-45. </w:t>
      </w:r>
    </w:p>
    <w:p w:rsidR="00B40963" w:rsidRPr="00B40963" w:rsidRDefault="00B40963" w:rsidP="00B40963">
      <w:pPr>
        <w:pStyle w:val="NormalWeb"/>
        <w:spacing w:before="0" w:beforeAutospacing="0" w:after="0" w:afterAutospacing="0" w:line="480" w:lineRule="auto"/>
        <w:ind w:left="561" w:hanging="561"/>
        <w:contextualSpacing/>
        <w:rPr>
          <w:color w:val="000000"/>
        </w:rPr>
      </w:pPr>
      <w:r w:rsidRPr="00B40963">
        <w:rPr>
          <w:color w:val="000000"/>
        </w:rPr>
        <w:t>Mobasseri, M., et al. "Effect of a Long-Term Regular Physical Activity on Hypertension and Body Mass Index in Type 2 Diabetes Patients."</w:t>
      </w:r>
      <w:r w:rsidRPr="00B40963">
        <w:rPr>
          <w:rStyle w:val="apple-converted-space"/>
          <w:color w:val="000000"/>
        </w:rPr>
        <w:t> </w:t>
      </w:r>
      <w:r w:rsidRPr="00B40963">
        <w:rPr>
          <w:i/>
          <w:iCs/>
          <w:color w:val="000000"/>
        </w:rPr>
        <w:t>The Journal of sports medicine and physical fitness</w:t>
      </w:r>
      <w:r w:rsidRPr="00B40963">
        <w:rPr>
          <w:rStyle w:val="apple-converted-space"/>
          <w:color w:val="000000"/>
        </w:rPr>
        <w:t> </w:t>
      </w:r>
      <w:r w:rsidRPr="00B40963">
        <w:rPr>
          <w:color w:val="000000"/>
        </w:rPr>
        <w:t xml:space="preserve">55.1-2 (2015): 84-90. </w:t>
      </w:r>
    </w:p>
    <w:p w:rsidR="00B40963" w:rsidRPr="00B40963" w:rsidRDefault="00B40963" w:rsidP="00B40963">
      <w:pPr>
        <w:pStyle w:val="NormalWeb"/>
        <w:spacing w:before="0" w:beforeAutospacing="0" w:after="0" w:afterAutospacing="0" w:line="480" w:lineRule="auto"/>
        <w:ind w:left="561" w:hanging="561"/>
        <w:contextualSpacing/>
        <w:rPr>
          <w:color w:val="000000"/>
        </w:rPr>
      </w:pPr>
      <w:r w:rsidRPr="00B40963">
        <w:rPr>
          <w:color w:val="000000"/>
        </w:rPr>
        <w:t>Musselman, L. P., et al. "A High-Sugar Diet Produces Obesity and Insulin Resistance in Wild-Type Drosophila."</w:t>
      </w:r>
      <w:r w:rsidRPr="00B40963">
        <w:rPr>
          <w:rStyle w:val="apple-converted-space"/>
          <w:color w:val="000000"/>
        </w:rPr>
        <w:t> </w:t>
      </w:r>
      <w:r w:rsidRPr="00B40963">
        <w:rPr>
          <w:i/>
          <w:iCs/>
          <w:color w:val="000000"/>
        </w:rPr>
        <w:t>Disease models &amp; mechanisms</w:t>
      </w:r>
      <w:r w:rsidRPr="00B40963">
        <w:rPr>
          <w:rStyle w:val="apple-converted-space"/>
          <w:color w:val="000000"/>
        </w:rPr>
        <w:t> </w:t>
      </w:r>
      <w:r w:rsidRPr="00B40963">
        <w:rPr>
          <w:color w:val="000000"/>
        </w:rPr>
        <w:t xml:space="preserve">4.6 (2011): 842-9. </w:t>
      </w:r>
    </w:p>
    <w:p w:rsidR="00B40963" w:rsidRPr="00B40963" w:rsidRDefault="00B40963" w:rsidP="00B40963">
      <w:pPr>
        <w:pStyle w:val="NormalWeb"/>
        <w:spacing w:before="0" w:beforeAutospacing="0" w:after="0" w:afterAutospacing="0" w:line="480" w:lineRule="auto"/>
        <w:ind w:left="561" w:hanging="561"/>
        <w:contextualSpacing/>
        <w:rPr>
          <w:color w:val="000000"/>
        </w:rPr>
      </w:pPr>
      <w:r w:rsidRPr="00B40963">
        <w:rPr>
          <w:color w:val="000000"/>
        </w:rPr>
        <w:t>Na, J., et al. "A Drosophila Model of High Sugar Diet-Induced Cardiomyopathy."</w:t>
      </w:r>
      <w:r w:rsidRPr="00B40963">
        <w:rPr>
          <w:rStyle w:val="apple-converted-space"/>
          <w:color w:val="000000"/>
        </w:rPr>
        <w:t> </w:t>
      </w:r>
      <w:r w:rsidRPr="00B40963">
        <w:rPr>
          <w:i/>
          <w:iCs/>
          <w:color w:val="000000"/>
        </w:rPr>
        <w:t>PLoS genetics</w:t>
      </w:r>
      <w:r w:rsidRPr="00B40963">
        <w:rPr>
          <w:rStyle w:val="apple-converted-space"/>
          <w:color w:val="000000"/>
        </w:rPr>
        <w:t> </w:t>
      </w:r>
      <w:r w:rsidRPr="00B40963">
        <w:rPr>
          <w:color w:val="000000"/>
        </w:rPr>
        <w:t xml:space="preserve">9.1 (2013): e1003175. </w:t>
      </w:r>
    </w:p>
    <w:p w:rsidR="00B40963" w:rsidRPr="00B40963" w:rsidRDefault="00B40963" w:rsidP="00B40963">
      <w:pPr>
        <w:pStyle w:val="NormalWeb"/>
        <w:spacing w:before="0" w:beforeAutospacing="0" w:after="0" w:afterAutospacing="0" w:line="480" w:lineRule="auto"/>
        <w:ind w:left="561" w:hanging="561"/>
        <w:contextualSpacing/>
        <w:rPr>
          <w:color w:val="000000"/>
        </w:rPr>
      </w:pPr>
      <w:r w:rsidRPr="00B40963">
        <w:rPr>
          <w:color w:val="000000"/>
        </w:rPr>
        <w:t>Ng, S. F., et al. "Chronic High-Fat Diet in Fathers Programs Beta-Cell Dysfunction in Female Rat Offspring."</w:t>
      </w:r>
      <w:r w:rsidRPr="00B40963">
        <w:rPr>
          <w:rStyle w:val="apple-converted-space"/>
          <w:color w:val="000000"/>
        </w:rPr>
        <w:t> </w:t>
      </w:r>
      <w:r w:rsidRPr="00B40963">
        <w:rPr>
          <w:i/>
          <w:iCs/>
          <w:color w:val="000000"/>
        </w:rPr>
        <w:t>Nature</w:t>
      </w:r>
      <w:r w:rsidRPr="00B40963">
        <w:rPr>
          <w:rStyle w:val="apple-converted-space"/>
          <w:color w:val="000000"/>
        </w:rPr>
        <w:t> </w:t>
      </w:r>
      <w:r w:rsidRPr="00B40963">
        <w:rPr>
          <w:color w:val="000000"/>
        </w:rPr>
        <w:t xml:space="preserve">467.7318 (2010): 963-6. </w:t>
      </w:r>
    </w:p>
    <w:p w:rsidR="00B40963" w:rsidRPr="00B40963" w:rsidRDefault="00B40963" w:rsidP="00B40963">
      <w:pPr>
        <w:pStyle w:val="NormalWeb"/>
        <w:spacing w:before="0" w:beforeAutospacing="0" w:after="0" w:afterAutospacing="0" w:line="480" w:lineRule="auto"/>
        <w:ind w:left="561" w:hanging="561"/>
        <w:contextualSpacing/>
        <w:rPr>
          <w:color w:val="000000"/>
        </w:rPr>
      </w:pPr>
      <w:r w:rsidRPr="00B40963">
        <w:rPr>
          <w:color w:val="000000"/>
        </w:rPr>
        <w:t>Ocorr, K., et al. "Genetic Control of Heart Function and Aging in Drosophila."</w:t>
      </w:r>
      <w:r w:rsidRPr="00B40963">
        <w:rPr>
          <w:rStyle w:val="apple-converted-space"/>
          <w:color w:val="000000"/>
        </w:rPr>
        <w:t> </w:t>
      </w:r>
      <w:r w:rsidRPr="00B40963">
        <w:rPr>
          <w:i/>
          <w:iCs/>
          <w:color w:val="000000"/>
        </w:rPr>
        <w:t>Trends in cardiovascular medicine</w:t>
      </w:r>
      <w:r w:rsidRPr="00B40963">
        <w:rPr>
          <w:rStyle w:val="apple-converted-space"/>
          <w:color w:val="000000"/>
        </w:rPr>
        <w:t> </w:t>
      </w:r>
      <w:r w:rsidRPr="00B40963">
        <w:rPr>
          <w:color w:val="000000"/>
        </w:rPr>
        <w:t xml:space="preserve">17.5 (2007): 177-82. </w:t>
      </w:r>
    </w:p>
    <w:p w:rsidR="00B40963" w:rsidRPr="00B40963" w:rsidRDefault="00B40963" w:rsidP="00B40963">
      <w:pPr>
        <w:pStyle w:val="NormalWeb"/>
        <w:spacing w:before="0" w:beforeAutospacing="0" w:after="0" w:afterAutospacing="0" w:line="480" w:lineRule="auto"/>
        <w:ind w:left="561" w:hanging="561"/>
        <w:contextualSpacing/>
        <w:rPr>
          <w:color w:val="000000"/>
        </w:rPr>
      </w:pPr>
      <w:r w:rsidRPr="00B40963">
        <w:rPr>
          <w:color w:val="000000"/>
        </w:rPr>
        <w:t>Ocorr, K., G. Vogler, and R. Bodmer. "Methods to Assess Drosophila Heart Development, Function and Aging."</w:t>
      </w:r>
      <w:r w:rsidRPr="00B40963">
        <w:rPr>
          <w:rStyle w:val="apple-converted-space"/>
          <w:color w:val="000000"/>
        </w:rPr>
        <w:t> </w:t>
      </w:r>
      <w:r w:rsidRPr="00B40963">
        <w:rPr>
          <w:i/>
          <w:iCs/>
          <w:color w:val="000000"/>
        </w:rPr>
        <w:t>Methods (San Diego, Calif.)</w:t>
      </w:r>
      <w:r w:rsidRPr="00B40963">
        <w:rPr>
          <w:rStyle w:val="apple-converted-space"/>
          <w:color w:val="000000"/>
        </w:rPr>
        <w:t> </w:t>
      </w:r>
      <w:r w:rsidRPr="00B40963">
        <w:rPr>
          <w:color w:val="000000"/>
        </w:rPr>
        <w:t xml:space="preserve">68.1 (2014): 265-72. </w:t>
      </w:r>
    </w:p>
    <w:p w:rsidR="00B40963" w:rsidRPr="00B40963" w:rsidRDefault="00B40963" w:rsidP="00B40963">
      <w:pPr>
        <w:pStyle w:val="NormalWeb"/>
        <w:spacing w:before="0" w:beforeAutospacing="0" w:after="0" w:afterAutospacing="0" w:line="480" w:lineRule="auto"/>
        <w:ind w:left="561" w:hanging="561"/>
        <w:contextualSpacing/>
        <w:rPr>
          <w:color w:val="000000"/>
        </w:rPr>
      </w:pPr>
      <w:r w:rsidRPr="00B40963">
        <w:rPr>
          <w:color w:val="000000"/>
        </w:rPr>
        <w:t>Ost, A., et al. "Paternal Diet Defines Offspring Chromatin State and Intergenerational Obesity."</w:t>
      </w:r>
      <w:r w:rsidRPr="00B40963">
        <w:rPr>
          <w:rStyle w:val="apple-converted-space"/>
          <w:color w:val="000000"/>
        </w:rPr>
        <w:t> </w:t>
      </w:r>
      <w:r w:rsidRPr="00B40963">
        <w:rPr>
          <w:i/>
          <w:iCs/>
          <w:color w:val="000000"/>
        </w:rPr>
        <w:t>Cell</w:t>
      </w:r>
      <w:r w:rsidRPr="00B40963">
        <w:rPr>
          <w:rStyle w:val="apple-converted-space"/>
          <w:color w:val="000000"/>
        </w:rPr>
        <w:t> </w:t>
      </w:r>
      <w:r w:rsidRPr="00B40963">
        <w:rPr>
          <w:color w:val="000000"/>
        </w:rPr>
        <w:t xml:space="preserve">159.6 (2014): 1352-64. </w:t>
      </w:r>
    </w:p>
    <w:p w:rsidR="00B40963" w:rsidRPr="00B40963" w:rsidRDefault="00B40963" w:rsidP="00B40963">
      <w:pPr>
        <w:pStyle w:val="NormalWeb"/>
        <w:spacing w:before="0" w:beforeAutospacing="0" w:after="0" w:afterAutospacing="0" w:line="480" w:lineRule="auto"/>
        <w:ind w:left="561" w:hanging="561"/>
        <w:contextualSpacing/>
        <w:rPr>
          <w:color w:val="000000"/>
        </w:rPr>
      </w:pPr>
      <w:r w:rsidRPr="00B40963">
        <w:rPr>
          <w:color w:val="000000"/>
        </w:rPr>
        <w:lastRenderedPageBreak/>
        <w:t>Pemberton, V. L., et al. "Report of the National Heart, Lung, and Blood Institute's Working Group on Obesity and Other Cardiovascular Risk Factors in Congenital Heart Disease."</w:t>
      </w:r>
      <w:r w:rsidRPr="00B40963">
        <w:rPr>
          <w:rStyle w:val="apple-converted-space"/>
          <w:color w:val="000000"/>
        </w:rPr>
        <w:t> </w:t>
      </w:r>
      <w:r w:rsidRPr="00B40963">
        <w:rPr>
          <w:i/>
          <w:iCs/>
          <w:color w:val="000000"/>
        </w:rPr>
        <w:t>Circulation</w:t>
      </w:r>
      <w:r w:rsidRPr="00B40963">
        <w:rPr>
          <w:rStyle w:val="apple-converted-space"/>
          <w:color w:val="000000"/>
        </w:rPr>
        <w:t> </w:t>
      </w:r>
      <w:r w:rsidRPr="00B40963">
        <w:rPr>
          <w:color w:val="000000"/>
        </w:rPr>
        <w:t xml:space="preserve">121.9 (2010): 1153-9. </w:t>
      </w:r>
    </w:p>
    <w:p w:rsidR="00B40963" w:rsidRPr="00B40963" w:rsidRDefault="00B40963" w:rsidP="00B40963">
      <w:pPr>
        <w:pStyle w:val="NormalWeb"/>
        <w:spacing w:before="0" w:beforeAutospacing="0" w:after="0" w:afterAutospacing="0" w:line="480" w:lineRule="auto"/>
        <w:ind w:left="561" w:hanging="561"/>
        <w:contextualSpacing/>
        <w:rPr>
          <w:color w:val="000000"/>
        </w:rPr>
      </w:pPr>
      <w:r w:rsidRPr="00B40963">
        <w:rPr>
          <w:color w:val="000000"/>
        </w:rPr>
        <w:t>Permutt, M. A., J. Wasson, and N. Cox. "Genetic Epidemiology of Diabetes."</w:t>
      </w:r>
      <w:r w:rsidRPr="00B40963">
        <w:rPr>
          <w:rStyle w:val="apple-converted-space"/>
          <w:color w:val="000000"/>
        </w:rPr>
        <w:t> </w:t>
      </w:r>
      <w:r w:rsidRPr="00B40963">
        <w:rPr>
          <w:i/>
          <w:iCs/>
          <w:color w:val="000000"/>
        </w:rPr>
        <w:t>The Journal of clinical investigation</w:t>
      </w:r>
      <w:r w:rsidRPr="00B40963">
        <w:rPr>
          <w:rStyle w:val="apple-converted-space"/>
          <w:color w:val="000000"/>
        </w:rPr>
        <w:t> </w:t>
      </w:r>
      <w:r w:rsidRPr="00B40963">
        <w:rPr>
          <w:color w:val="000000"/>
        </w:rPr>
        <w:t xml:space="preserve">115.6 (2005): 1431-9. </w:t>
      </w:r>
    </w:p>
    <w:p w:rsidR="00B40963" w:rsidRPr="00B40963" w:rsidRDefault="00B40963" w:rsidP="00B40963">
      <w:pPr>
        <w:pStyle w:val="NormalWeb"/>
        <w:spacing w:before="0" w:beforeAutospacing="0" w:after="0" w:afterAutospacing="0" w:line="480" w:lineRule="auto"/>
        <w:ind w:left="561" w:hanging="561"/>
        <w:contextualSpacing/>
        <w:rPr>
          <w:color w:val="000000"/>
        </w:rPr>
      </w:pPr>
      <w:r w:rsidRPr="00B40963">
        <w:rPr>
          <w:color w:val="000000"/>
        </w:rPr>
        <w:t xml:space="preserve">Prentice, A. M., B. J. </w:t>
      </w:r>
      <w:proofErr w:type="spellStart"/>
      <w:r w:rsidRPr="00B40963">
        <w:rPr>
          <w:color w:val="000000"/>
        </w:rPr>
        <w:t>Hennig</w:t>
      </w:r>
      <w:proofErr w:type="spellEnd"/>
      <w:r w:rsidRPr="00B40963">
        <w:rPr>
          <w:color w:val="000000"/>
        </w:rPr>
        <w:t xml:space="preserve">, and A. J. </w:t>
      </w:r>
      <w:proofErr w:type="spellStart"/>
      <w:r w:rsidRPr="00B40963">
        <w:rPr>
          <w:color w:val="000000"/>
        </w:rPr>
        <w:t>Fulford</w:t>
      </w:r>
      <w:proofErr w:type="spellEnd"/>
      <w:r w:rsidRPr="00B40963">
        <w:rPr>
          <w:color w:val="000000"/>
        </w:rPr>
        <w:t>. "Evolutionary Origins of the Obesity Epidemic: Natural Selection of Thrifty Genes Or Genetic Drift Following Predation Release?"</w:t>
      </w:r>
      <w:r w:rsidRPr="00B40963">
        <w:rPr>
          <w:rStyle w:val="apple-converted-space"/>
          <w:color w:val="000000"/>
        </w:rPr>
        <w:t> </w:t>
      </w:r>
      <w:r w:rsidRPr="00B40963">
        <w:rPr>
          <w:i/>
          <w:iCs/>
          <w:color w:val="000000"/>
        </w:rPr>
        <w:t>International journal of obesity (2005)</w:t>
      </w:r>
      <w:r w:rsidRPr="00B40963">
        <w:rPr>
          <w:rStyle w:val="apple-converted-space"/>
          <w:color w:val="000000"/>
        </w:rPr>
        <w:t> </w:t>
      </w:r>
      <w:r w:rsidRPr="00B40963">
        <w:rPr>
          <w:color w:val="000000"/>
        </w:rPr>
        <w:t xml:space="preserve">32.11 (2008): 1607-10. </w:t>
      </w:r>
    </w:p>
    <w:p w:rsidR="00B40963" w:rsidRPr="00B40963" w:rsidRDefault="00B40963" w:rsidP="00B40963">
      <w:pPr>
        <w:pStyle w:val="NormalWeb"/>
        <w:spacing w:before="0" w:beforeAutospacing="0" w:after="0" w:afterAutospacing="0" w:line="480" w:lineRule="auto"/>
        <w:ind w:left="561" w:hanging="561"/>
        <w:contextualSpacing/>
        <w:rPr>
          <w:color w:val="000000"/>
        </w:rPr>
      </w:pPr>
      <w:r w:rsidRPr="00B40963">
        <w:rPr>
          <w:color w:val="000000"/>
        </w:rPr>
        <w:t>Ruaud, A. F., G. Lam, and C. S. Thummel. "The Drosophila NR4A Nuclear Receptor DHR38 Regulates Carbohydrate Metabolism and Glycogen Storage."</w:t>
      </w:r>
      <w:r w:rsidRPr="00B40963">
        <w:rPr>
          <w:rStyle w:val="apple-converted-space"/>
          <w:color w:val="000000"/>
        </w:rPr>
        <w:t> </w:t>
      </w:r>
      <w:r w:rsidRPr="00B40963">
        <w:rPr>
          <w:i/>
          <w:iCs/>
          <w:color w:val="000000"/>
        </w:rPr>
        <w:t>Molecular endocrinology (Baltimore, Md.)</w:t>
      </w:r>
      <w:r w:rsidRPr="00B40963">
        <w:rPr>
          <w:rStyle w:val="apple-converted-space"/>
          <w:color w:val="000000"/>
        </w:rPr>
        <w:t> </w:t>
      </w:r>
      <w:r w:rsidRPr="00B40963">
        <w:rPr>
          <w:color w:val="000000"/>
        </w:rPr>
        <w:t xml:space="preserve">25.1 (2011): 83-91. </w:t>
      </w:r>
    </w:p>
    <w:p w:rsidR="00B40963" w:rsidRPr="00B40963" w:rsidRDefault="00B40963" w:rsidP="00B40963">
      <w:pPr>
        <w:pStyle w:val="NormalWeb"/>
        <w:spacing w:before="0" w:beforeAutospacing="0" w:after="0" w:afterAutospacing="0" w:line="480" w:lineRule="auto"/>
        <w:ind w:left="561" w:hanging="561"/>
        <w:contextualSpacing/>
        <w:rPr>
          <w:color w:val="000000"/>
        </w:rPr>
      </w:pPr>
      <w:r w:rsidRPr="00B40963">
        <w:rPr>
          <w:color w:val="000000"/>
        </w:rPr>
        <w:t>Schlegel, A., and D. Y. Stainier. "Lessons from "Lower" Organisms: What Worms, Flies, and Zebrafish can Teach Us about Human Energy Metabolism."</w:t>
      </w:r>
      <w:r w:rsidRPr="00B40963">
        <w:rPr>
          <w:rStyle w:val="apple-converted-space"/>
          <w:color w:val="000000"/>
        </w:rPr>
        <w:t> </w:t>
      </w:r>
      <w:r w:rsidRPr="00B40963">
        <w:rPr>
          <w:i/>
          <w:iCs/>
          <w:color w:val="000000"/>
        </w:rPr>
        <w:t>PLoS genetics</w:t>
      </w:r>
      <w:r w:rsidRPr="00B40963">
        <w:rPr>
          <w:rStyle w:val="apple-converted-space"/>
          <w:color w:val="000000"/>
        </w:rPr>
        <w:t> </w:t>
      </w:r>
      <w:r w:rsidRPr="00B40963">
        <w:rPr>
          <w:color w:val="000000"/>
        </w:rPr>
        <w:t xml:space="preserve">3.11 (2007): e199. </w:t>
      </w:r>
    </w:p>
    <w:p w:rsidR="00B40963" w:rsidRPr="00B40963" w:rsidRDefault="00B40963" w:rsidP="00B40963">
      <w:pPr>
        <w:pStyle w:val="NormalWeb"/>
        <w:spacing w:before="0" w:beforeAutospacing="0" w:after="0" w:afterAutospacing="0" w:line="480" w:lineRule="auto"/>
        <w:ind w:left="561" w:hanging="561"/>
        <w:contextualSpacing/>
        <w:rPr>
          <w:color w:val="000000"/>
        </w:rPr>
      </w:pPr>
      <w:r w:rsidRPr="00B40963">
        <w:rPr>
          <w:color w:val="000000"/>
        </w:rPr>
        <w:t>Seidell, J. C. "Obesity and Weight Control: The Evidence."</w:t>
      </w:r>
      <w:r w:rsidRPr="00B40963">
        <w:rPr>
          <w:rStyle w:val="apple-converted-space"/>
          <w:color w:val="000000"/>
        </w:rPr>
        <w:t> </w:t>
      </w:r>
      <w:r w:rsidRPr="00B40963">
        <w:rPr>
          <w:i/>
          <w:iCs/>
          <w:color w:val="000000"/>
        </w:rPr>
        <w:t>The Proceedings of the Nutrition Society</w:t>
      </w:r>
      <w:r w:rsidRPr="00B40963">
        <w:rPr>
          <w:rStyle w:val="apple-converted-space"/>
          <w:color w:val="000000"/>
        </w:rPr>
        <w:t> </w:t>
      </w:r>
      <w:r w:rsidRPr="00B40963">
        <w:rPr>
          <w:color w:val="000000"/>
        </w:rPr>
        <w:t xml:space="preserve">59.3 (2000): 419-20. </w:t>
      </w:r>
    </w:p>
    <w:p w:rsidR="00B40963" w:rsidRPr="00B40963" w:rsidRDefault="00B40963" w:rsidP="00B40963">
      <w:pPr>
        <w:pStyle w:val="NormalWeb"/>
        <w:spacing w:before="0" w:beforeAutospacing="0" w:after="0" w:afterAutospacing="0" w:line="480" w:lineRule="auto"/>
        <w:ind w:left="561" w:hanging="561"/>
        <w:contextualSpacing/>
        <w:rPr>
          <w:color w:val="000000"/>
        </w:rPr>
      </w:pPr>
      <w:r w:rsidRPr="00B40963">
        <w:rPr>
          <w:color w:val="000000"/>
        </w:rPr>
        <w:t>Sieber, M. H., and C. S. Thummel. "The DHR96 Nuclear Receptor Controls Triacylglycerol Homeostasis in Drosophila."</w:t>
      </w:r>
      <w:r w:rsidRPr="00B40963">
        <w:rPr>
          <w:rStyle w:val="apple-converted-space"/>
          <w:color w:val="000000"/>
        </w:rPr>
        <w:t> </w:t>
      </w:r>
      <w:r w:rsidRPr="00B40963">
        <w:rPr>
          <w:i/>
          <w:iCs/>
          <w:color w:val="000000"/>
        </w:rPr>
        <w:t>Cell metabolism</w:t>
      </w:r>
      <w:r w:rsidRPr="00B40963">
        <w:rPr>
          <w:rStyle w:val="apple-converted-space"/>
          <w:color w:val="000000"/>
        </w:rPr>
        <w:t> </w:t>
      </w:r>
      <w:r w:rsidRPr="00B40963">
        <w:rPr>
          <w:color w:val="000000"/>
        </w:rPr>
        <w:t xml:space="preserve">10.6 (2009): 481-90. </w:t>
      </w:r>
    </w:p>
    <w:p w:rsidR="00B40963" w:rsidRPr="00B40963" w:rsidRDefault="00B40963" w:rsidP="00B40963">
      <w:pPr>
        <w:pStyle w:val="NormalWeb"/>
        <w:spacing w:before="0" w:beforeAutospacing="0" w:after="0" w:afterAutospacing="0" w:line="480" w:lineRule="auto"/>
        <w:ind w:left="561" w:hanging="561"/>
        <w:contextualSpacing/>
        <w:rPr>
          <w:color w:val="000000"/>
        </w:rPr>
      </w:pPr>
      <w:r w:rsidRPr="00B40963">
        <w:rPr>
          <w:color w:val="000000"/>
        </w:rPr>
        <w:t>Van Gaal, L. F., I. L. Mertens, and C. E. De Block. "Mechanisms Linking Obesity with Cardiovascular Disease."</w:t>
      </w:r>
      <w:r w:rsidRPr="00B40963">
        <w:rPr>
          <w:rStyle w:val="apple-converted-space"/>
          <w:color w:val="000000"/>
        </w:rPr>
        <w:t> </w:t>
      </w:r>
      <w:r w:rsidRPr="00B40963">
        <w:rPr>
          <w:i/>
          <w:iCs/>
          <w:color w:val="000000"/>
        </w:rPr>
        <w:t>Nature</w:t>
      </w:r>
      <w:r w:rsidRPr="00B40963">
        <w:rPr>
          <w:rStyle w:val="apple-converted-space"/>
          <w:color w:val="000000"/>
        </w:rPr>
        <w:t> </w:t>
      </w:r>
      <w:r w:rsidRPr="00B40963">
        <w:rPr>
          <w:color w:val="000000"/>
        </w:rPr>
        <w:t xml:space="preserve">444.7121 (2006): 875-80. </w:t>
      </w:r>
    </w:p>
    <w:p w:rsidR="00B40963" w:rsidRPr="00B40963" w:rsidRDefault="00B40963" w:rsidP="00B40963">
      <w:pPr>
        <w:pStyle w:val="NormalWeb"/>
        <w:spacing w:before="0" w:beforeAutospacing="0" w:after="0" w:afterAutospacing="0" w:line="480" w:lineRule="auto"/>
        <w:ind w:left="561" w:hanging="561"/>
        <w:contextualSpacing/>
        <w:rPr>
          <w:color w:val="000000"/>
        </w:rPr>
      </w:pPr>
      <w:r w:rsidRPr="00B40963">
        <w:rPr>
          <w:color w:val="000000"/>
        </w:rPr>
        <w:t>Vidal, A. C., et al. "Maternal Stress, Preterm Birth, and DNA Methylation at Imprint Regulatory Sequences in Humans."</w:t>
      </w:r>
      <w:r w:rsidRPr="00B40963">
        <w:rPr>
          <w:rStyle w:val="apple-converted-space"/>
          <w:color w:val="000000"/>
        </w:rPr>
        <w:t> </w:t>
      </w:r>
      <w:r w:rsidRPr="00B40963">
        <w:rPr>
          <w:i/>
          <w:iCs/>
          <w:color w:val="000000"/>
        </w:rPr>
        <w:t>Genetics &amp; epigenetics</w:t>
      </w:r>
      <w:r w:rsidRPr="00B40963">
        <w:rPr>
          <w:rStyle w:val="apple-converted-space"/>
          <w:color w:val="000000"/>
        </w:rPr>
        <w:t> </w:t>
      </w:r>
      <w:r w:rsidRPr="00B40963">
        <w:rPr>
          <w:color w:val="000000"/>
        </w:rPr>
        <w:t xml:space="preserve">6 (2014): 37-44. </w:t>
      </w:r>
    </w:p>
    <w:p w:rsidR="00B40963" w:rsidRPr="00B40963" w:rsidRDefault="00B40963" w:rsidP="00B40963">
      <w:pPr>
        <w:pStyle w:val="NormalWeb"/>
        <w:spacing w:before="0" w:beforeAutospacing="0" w:after="0" w:afterAutospacing="0" w:line="480" w:lineRule="auto"/>
        <w:ind w:left="561" w:hanging="561"/>
        <w:contextualSpacing/>
        <w:rPr>
          <w:color w:val="000000"/>
        </w:rPr>
      </w:pPr>
      <w:r w:rsidRPr="00B40963">
        <w:rPr>
          <w:color w:val="000000"/>
        </w:rPr>
        <w:lastRenderedPageBreak/>
        <w:t>Vogler, G., and K. Ocorr. "Visualizing the Beating Heart in Drosophila."</w:t>
      </w:r>
      <w:r w:rsidRPr="00B40963">
        <w:rPr>
          <w:rStyle w:val="apple-converted-space"/>
          <w:color w:val="000000"/>
        </w:rPr>
        <w:t> </w:t>
      </w:r>
      <w:r w:rsidRPr="00B40963">
        <w:rPr>
          <w:i/>
          <w:iCs/>
          <w:color w:val="000000"/>
        </w:rPr>
        <w:t>Journal of visualized experiments : JoVE</w:t>
      </w:r>
      <w:r w:rsidRPr="00B40963">
        <w:rPr>
          <w:rStyle w:val="apple-converted-space"/>
          <w:color w:val="000000"/>
        </w:rPr>
        <w:t> </w:t>
      </w:r>
      <w:r w:rsidRPr="00B40963">
        <w:rPr>
          <w:color w:val="000000"/>
        </w:rPr>
        <w:t xml:space="preserve">(31). pii: 1425. doi.31 (2009): 10.3791/1425. </w:t>
      </w:r>
    </w:p>
    <w:p w:rsidR="00B40963" w:rsidRPr="00B40963" w:rsidRDefault="00B40963" w:rsidP="00B40963">
      <w:pPr>
        <w:pStyle w:val="NormalWeb"/>
        <w:spacing w:before="0" w:beforeAutospacing="0" w:after="0" w:afterAutospacing="0" w:line="480" w:lineRule="auto"/>
        <w:ind w:left="561" w:hanging="561"/>
        <w:contextualSpacing/>
        <w:rPr>
          <w:color w:val="000000"/>
        </w:rPr>
      </w:pPr>
      <w:r w:rsidRPr="00B40963">
        <w:rPr>
          <w:color w:val="000000"/>
        </w:rPr>
        <w:t>Walley, A. J., A. I. Blakemore, and P. Froguel. "Genetics of Obesity and the Prediction of Risk for Health."</w:t>
      </w:r>
      <w:r w:rsidRPr="00B40963">
        <w:rPr>
          <w:rStyle w:val="apple-converted-space"/>
          <w:color w:val="000000"/>
        </w:rPr>
        <w:t> </w:t>
      </w:r>
      <w:r w:rsidRPr="00B40963">
        <w:rPr>
          <w:i/>
          <w:iCs/>
          <w:color w:val="000000"/>
        </w:rPr>
        <w:t>Human molecular genetics</w:t>
      </w:r>
      <w:r w:rsidRPr="00B40963">
        <w:rPr>
          <w:rStyle w:val="apple-converted-space"/>
          <w:color w:val="000000"/>
        </w:rPr>
        <w:t> </w:t>
      </w:r>
      <w:r w:rsidRPr="00B40963">
        <w:rPr>
          <w:color w:val="000000"/>
        </w:rPr>
        <w:t xml:space="preserve">15 Spec No 2 (2006): R124-30. </w:t>
      </w:r>
    </w:p>
    <w:p w:rsidR="00B40963" w:rsidRPr="00B40963" w:rsidRDefault="00B40963" w:rsidP="00B40963">
      <w:pPr>
        <w:pStyle w:val="NormalWeb"/>
        <w:spacing w:before="0" w:beforeAutospacing="0" w:after="0" w:afterAutospacing="0" w:line="480" w:lineRule="auto"/>
        <w:ind w:left="561" w:hanging="561"/>
        <w:contextualSpacing/>
        <w:rPr>
          <w:color w:val="000000"/>
        </w:rPr>
      </w:pPr>
      <w:r w:rsidRPr="00B40963">
        <w:rPr>
          <w:color w:val="000000"/>
        </w:rPr>
        <w:t>Wolf, M. J., et al. "Drosophila as a Model for the Identification of Genes Causing Adult Human Heart Disease."</w:t>
      </w:r>
      <w:r w:rsidRPr="00B40963">
        <w:rPr>
          <w:rStyle w:val="apple-converted-space"/>
          <w:color w:val="000000"/>
        </w:rPr>
        <w:t> </w:t>
      </w:r>
      <w:r w:rsidRPr="00B40963">
        <w:rPr>
          <w:i/>
          <w:iCs/>
          <w:color w:val="000000"/>
        </w:rPr>
        <w:t>Proceedings of the National Academy of Sciences of the United States of America</w:t>
      </w:r>
      <w:r w:rsidRPr="00B40963">
        <w:rPr>
          <w:rStyle w:val="apple-converted-space"/>
          <w:color w:val="000000"/>
        </w:rPr>
        <w:t> </w:t>
      </w:r>
      <w:r w:rsidRPr="00B40963">
        <w:rPr>
          <w:color w:val="000000"/>
        </w:rPr>
        <w:t xml:space="preserve">103.5 (2006): 1394-9. </w:t>
      </w:r>
    </w:p>
    <w:p w:rsidR="00EC21F3" w:rsidRPr="00A527F1" w:rsidRDefault="00B40963" w:rsidP="00A527F1">
      <w:pPr>
        <w:pStyle w:val="NormalWeb"/>
        <w:spacing w:before="0" w:beforeAutospacing="0" w:after="0" w:afterAutospacing="0" w:line="480" w:lineRule="auto"/>
        <w:ind w:left="561" w:hanging="561"/>
        <w:contextualSpacing/>
        <w:rPr>
          <w:color w:val="000000"/>
        </w:rPr>
      </w:pPr>
      <w:r w:rsidRPr="00B40963">
        <w:rPr>
          <w:color w:val="000000"/>
        </w:rPr>
        <w:t>Xue, C., et al. "Smaller Genetic Risk in Catabolic Process Explains Lower Energy Expenditure, More Athletic Capability and Higher Prevalence of Obesity in Africans."</w:t>
      </w:r>
      <w:r w:rsidRPr="00B40963">
        <w:rPr>
          <w:rStyle w:val="apple-converted-space"/>
          <w:color w:val="000000"/>
        </w:rPr>
        <w:t> </w:t>
      </w:r>
      <w:r w:rsidRPr="00B40963">
        <w:rPr>
          <w:i/>
          <w:iCs/>
          <w:color w:val="000000"/>
        </w:rPr>
        <w:t>PloS one</w:t>
      </w:r>
      <w:r w:rsidRPr="00B40963">
        <w:rPr>
          <w:rStyle w:val="apple-converted-space"/>
          <w:color w:val="000000"/>
        </w:rPr>
        <w:t> </w:t>
      </w:r>
      <w:r w:rsidRPr="00B40963">
        <w:rPr>
          <w:color w:val="000000"/>
        </w:rPr>
        <w:t xml:space="preserve">6.10 (2011): e26027. </w:t>
      </w:r>
    </w:p>
    <w:sectPr w:rsidR="00EC21F3" w:rsidRPr="00A527F1" w:rsidSect="0036081D">
      <w:footerReference w:type="default" r:id="rId27"/>
      <w:pgSz w:w="12240" w:h="15840"/>
      <w:pgMar w:top="1440" w:right="1440" w:bottom="1440" w:left="1800" w:header="720" w:footer="720"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25A74" w:rsidRDefault="00A25A74" w:rsidP="00563054">
      <w:r>
        <w:separator/>
      </w:r>
    </w:p>
  </w:endnote>
  <w:endnote w:type="continuationSeparator" w:id="0">
    <w:p w:rsidR="00A25A74" w:rsidRDefault="00A25A74" w:rsidP="00563054">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E0002AEF" w:usb1="C0007841" w:usb2="00000009" w:usb3="00000000" w:csb0="000001FF" w:csb1="00000000"/>
  </w:font>
  <w:font w:name="Calibri Light">
    <w:altName w:val="Calibri"/>
    <w:charset w:val="00"/>
    <w:family w:val="auto"/>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Helvetica">
    <w:panose1 w:val="020B0604020202020204"/>
    <w:charset w:val="00"/>
    <w:family w:val="swiss"/>
    <w:pitch w:val="variable"/>
    <w:sig w:usb0="E0002AFF" w:usb1="C0007843" w:usb2="00000009" w:usb3="00000000" w:csb0="000001FF" w:csb1="00000000"/>
  </w:font>
  <w:font w:name="ヒラギノ角ゴ Pro W3">
    <w:charset w:val="4E"/>
    <w:family w:val="auto"/>
    <w:pitch w:val="variable"/>
    <w:sig w:usb0="00000001" w:usb1="08070000" w:usb2="00000010" w:usb3="00000000" w:csb0="00020000" w:csb1="00000000"/>
  </w:font>
  <w:font w:name="Segoe UI">
    <w:altName w:val="Menlo Bold"/>
    <w:panose1 w:val="020B0502040204020203"/>
    <w:charset w:val="00"/>
    <w:family w:val="swiss"/>
    <w:pitch w:val="variable"/>
    <w:sig w:usb0="E00022FF" w:usb1="C000205B" w:usb2="00000009" w:usb3="00000000" w:csb0="000001D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76439555"/>
      <w:docPartObj>
        <w:docPartGallery w:val="Page Numbers (Bottom of Page)"/>
        <w:docPartUnique/>
      </w:docPartObj>
    </w:sdtPr>
    <w:sdtEndPr>
      <w:rPr>
        <w:noProof/>
      </w:rPr>
    </w:sdtEndPr>
    <w:sdtContent>
      <w:p w:rsidR="00A25A74" w:rsidRDefault="003A352F">
        <w:pPr>
          <w:pStyle w:val="Footer"/>
          <w:jc w:val="center"/>
        </w:pPr>
        <w:r>
          <w:fldChar w:fldCharType="begin"/>
        </w:r>
        <w:r w:rsidR="0025295F">
          <w:instrText xml:space="preserve"> PAGE   \* MERGEFORMAT </w:instrText>
        </w:r>
        <w:r>
          <w:fldChar w:fldCharType="separate"/>
        </w:r>
        <w:r w:rsidR="005346EC">
          <w:rPr>
            <w:noProof/>
          </w:rPr>
          <w:t>2</w:t>
        </w:r>
        <w:r>
          <w:rPr>
            <w:noProof/>
          </w:rPr>
          <w:fldChar w:fldCharType="end"/>
        </w:r>
      </w:p>
    </w:sdtContent>
  </w:sdt>
  <w:p w:rsidR="00A25A74" w:rsidRDefault="00A25A74">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25A74" w:rsidRDefault="00A25A74" w:rsidP="00563054">
      <w:r>
        <w:separator/>
      </w:r>
    </w:p>
  </w:footnote>
  <w:footnote w:type="continuationSeparator" w:id="0">
    <w:p w:rsidR="00A25A74" w:rsidRDefault="00A25A74" w:rsidP="00563054">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7142705"/>
    <w:multiLevelType w:val="multilevel"/>
    <w:tmpl w:val="2548AC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defaultTabStop w:val="720"/>
  <w:characterSpacingControl w:val="doNotCompress"/>
  <w:footnotePr>
    <w:footnote w:id="-1"/>
    <w:footnote w:id="0"/>
  </w:footnotePr>
  <w:endnotePr>
    <w:endnote w:id="-1"/>
    <w:endnote w:id="0"/>
  </w:endnotePr>
  <w:compat/>
  <w:rsids>
    <w:rsidRoot w:val="00DB4E85"/>
    <w:rsid w:val="000030CB"/>
    <w:rsid w:val="00006613"/>
    <w:rsid w:val="000078A9"/>
    <w:rsid w:val="00010E9A"/>
    <w:rsid w:val="00011B54"/>
    <w:rsid w:val="00022683"/>
    <w:rsid w:val="000231EF"/>
    <w:rsid w:val="000268D3"/>
    <w:rsid w:val="000271A4"/>
    <w:rsid w:val="00043DBB"/>
    <w:rsid w:val="00046285"/>
    <w:rsid w:val="00050BE9"/>
    <w:rsid w:val="00051C10"/>
    <w:rsid w:val="000560C1"/>
    <w:rsid w:val="00063FDD"/>
    <w:rsid w:val="000708BE"/>
    <w:rsid w:val="000728D8"/>
    <w:rsid w:val="00080C74"/>
    <w:rsid w:val="00086D40"/>
    <w:rsid w:val="00087183"/>
    <w:rsid w:val="00092166"/>
    <w:rsid w:val="00095C6E"/>
    <w:rsid w:val="000A0B8E"/>
    <w:rsid w:val="000B0C38"/>
    <w:rsid w:val="000B28EB"/>
    <w:rsid w:val="000B3167"/>
    <w:rsid w:val="000D01BA"/>
    <w:rsid w:val="000D1EC6"/>
    <w:rsid w:val="000E2384"/>
    <w:rsid w:val="000F6456"/>
    <w:rsid w:val="000F6C41"/>
    <w:rsid w:val="00101715"/>
    <w:rsid w:val="00111C8A"/>
    <w:rsid w:val="001122B9"/>
    <w:rsid w:val="00120790"/>
    <w:rsid w:val="0012103F"/>
    <w:rsid w:val="00124942"/>
    <w:rsid w:val="001273C7"/>
    <w:rsid w:val="001306E0"/>
    <w:rsid w:val="00131814"/>
    <w:rsid w:val="00133004"/>
    <w:rsid w:val="00135A32"/>
    <w:rsid w:val="0013711D"/>
    <w:rsid w:val="00143BFA"/>
    <w:rsid w:val="00152704"/>
    <w:rsid w:val="00155EB9"/>
    <w:rsid w:val="001573FA"/>
    <w:rsid w:val="00161F90"/>
    <w:rsid w:val="00163AF8"/>
    <w:rsid w:val="001642EA"/>
    <w:rsid w:val="00171011"/>
    <w:rsid w:val="001737C0"/>
    <w:rsid w:val="0017490F"/>
    <w:rsid w:val="00177C69"/>
    <w:rsid w:val="00181752"/>
    <w:rsid w:val="00186F1A"/>
    <w:rsid w:val="001878F1"/>
    <w:rsid w:val="00187F01"/>
    <w:rsid w:val="00190ABA"/>
    <w:rsid w:val="001957E9"/>
    <w:rsid w:val="001A38AB"/>
    <w:rsid w:val="001B0E7D"/>
    <w:rsid w:val="001B29EA"/>
    <w:rsid w:val="001B6318"/>
    <w:rsid w:val="001B6F15"/>
    <w:rsid w:val="001D17AC"/>
    <w:rsid w:val="001D2575"/>
    <w:rsid w:val="001D3D06"/>
    <w:rsid w:val="001D6965"/>
    <w:rsid w:val="001F0B75"/>
    <w:rsid w:val="001F1EFE"/>
    <w:rsid w:val="001F2C75"/>
    <w:rsid w:val="001F2D93"/>
    <w:rsid w:val="001F2F2E"/>
    <w:rsid w:val="001F7882"/>
    <w:rsid w:val="002037B3"/>
    <w:rsid w:val="0020453C"/>
    <w:rsid w:val="00204D8F"/>
    <w:rsid w:val="00210999"/>
    <w:rsid w:val="00210CB0"/>
    <w:rsid w:val="002116E3"/>
    <w:rsid w:val="00212EED"/>
    <w:rsid w:val="00222659"/>
    <w:rsid w:val="00226B49"/>
    <w:rsid w:val="00240B05"/>
    <w:rsid w:val="00242710"/>
    <w:rsid w:val="00251FD4"/>
    <w:rsid w:val="0025295F"/>
    <w:rsid w:val="0026580D"/>
    <w:rsid w:val="00272304"/>
    <w:rsid w:val="0027466C"/>
    <w:rsid w:val="00276137"/>
    <w:rsid w:val="0028305F"/>
    <w:rsid w:val="0029254A"/>
    <w:rsid w:val="002972F4"/>
    <w:rsid w:val="002A381A"/>
    <w:rsid w:val="002A5701"/>
    <w:rsid w:val="002B0140"/>
    <w:rsid w:val="002B0436"/>
    <w:rsid w:val="002B298F"/>
    <w:rsid w:val="002B30A0"/>
    <w:rsid w:val="002B335A"/>
    <w:rsid w:val="002C06B0"/>
    <w:rsid w:val="002D67C1"/>
    <w:rsid w:val="002D6CBA"/>
    <w:rsid w:val="002D776E"/>
    <w:rsid w:val="002E3EB2"/>
    <w:rsid w:val="002E548D"/>
    <w:rsid w:val="002E5680"/>
    <w:rsid w:val="002F5A0E"/>
    <w:rsid w:val="00302429"/>
    <w:rsid w:val="00303A9A"/>
    <w:rsid w:val="00306E99"/>
    <w:rsid w:val="00307DD1"/>
    <w:rsid w:val="00311C0E"/>
    <w:rsid w:val="00313599"/>
    <w:rsid w:val="0032639B"/>
    <w:rsid w:val="00327761"/>
    <w:rsid w:val="0033089B"/>
    <w:rsid w:val="003320F6"/>
    <w:rsid w:val="003328B0"/>
    <w:rsid w:val="00342282"/>
    <w:rsid w:val="00347E91"/>
    <w:rsid w:val="003559C6"/>
    <w:rsid w:val="0036081D"/>
    <w:rsid w:val="00360873"/>
    <w:rsid w:val="00372E2B"/>
    <w:rsid w:val="00373ECE"/>
    <w:rsid w:val="00394768"/>
    <w:rsid w:val="00397E3F"/>
    <w:rsid w:val="003A07B9"/>
    <w:rsid w:val="003A352F"/>
    <w:rsid w:val="003A3ED5"/>
    <w:rsid w:val="003A5140"/>
    <w:rsid w:val="003B3EE9"/>
    <w:rsid w:val="003B6ABE"/>
    <w:rsid w:val="003B70A1"/>
    <w:rsid w:val="003C4691"/>
    <w:rsid w:val="003C6326"/>
    <w:rsid w:val="003D0510"/>
    <w:rsid w:val="003D09F6"/>
    <w:rsid w:val="003E4FBA"/>
    <w:rsid w:val="003F6B40"/>
    <w:rsid w:val="00402348"/>
    <w:rsid w:val="00404837"/>
    <w:rsid w:val="004203D6"/>
    <w:rsid w:val="0042075C"/>
    <w:rsid w:val="0042265C"/>
    <w:rsid w:val="00423F57"/>
    <w:rsid w:val="00424AC7"/>
    <w:rsid w:val="00425115"/>
    <w:rsid w:val="00426808"/>
    <w:rsid w:val="00426959"/>
    <w:rsid w:val="004406C3"/>
    <w:rsid w:val="00442D4C"/>
    <w:rsid w:val="00444633"/>
    <w:rsid w:val="00452B41"/>
    <w:rsid w:val="00455452"/>
    <w:rsid w:val="00462908"/>
    <w:rsid w:val="00463720"/>
    <w:rsid w:val="00465B2B"/>
    <w:rsid w:val="00477B7F"/>
    <w:rsid w:val="00477C56"/>
    <w:rsid w:val="0048057C"/>
    <w:rsid w:val="00484FFD"/>
    <w:rsid w:val="0049531C"/>
    <w:rsid w:val="004A5442"/>
    <w:rsid w:val="004A6DAB"/>
    <w:rsid w:val="004A7DC8"/>
    <w:rsid w:val="004B1CD9"/>
    <w:rsid w:val="004B2CA9"/>
    <w:rsid w:val="004C159F"/>
    <w:rsid w:val="004E281B"/>
    <w:rsid w:val="004E57EC"/>
    <w:rsid w:val="005005A6"/>
    <w:rsid w:val="00506B72"/>
    <w:rsid w:val="00510175"/>
    <w:rsid w:val="00514D27"/>
    <w:rsid w:val="00515C12"/>
    <w:rsid w:val="00523DA2"/>
    <w:rsid w:val="00527DE5"/>
    <w:rsid w:val="00531849"/>
    <w:rsid w:val="00532ACF"/>
    <w:rsid w:val="005346EC"/>
    <w:rsid w:val="00537AE7"/>
    <w:rsid w:val="00540C40"/>
    <w:rsid w:val="00555EE5"/>
    <w:rsid w:val="005572E0"/>
    <w:rsid w:val="005619F5"/>
    <w:rsid w:val="00561BD0"/>
    <w:rsid w:val="00563054"/>
    <w:rsid w:val="005646B2"/>
    <w:rsid w:val="005671C1"/>
    <w:rsid w:val="00570676"/>
    <w:rsid w:val="0057754A"/>
    <w:rsid w:val="005943DC"/>
    <w:rsid w:val="0059472E"/>
    <w:rsid w:val="00596515"/>
    <w:rsid w:val="005A7072"/>
    <w:rsid w:val="005B6995"/>
    <w:rsid w:val="005C2ACD"/>
    <w:rsid w:val="005C620E"/>
    <w:rsid w:val="005D5411"/>
    <w:rsid w:val="005D580C"/>
    <w:rsid w:val="005E2076"/>
    <w:rsid w:val="005E4B42"/>
    <w:rsid w:val="005E4CCB"/>
    <w:rsid w:val="005E5515"/>
    <w:rsid w:val="005E6375"/>
    <w:rsid w:val="005E6C72"/>
    <w:rsid w:val="005E7DA1"/>
    <w:rsid w:val="005F015B"/>
    <w:rsid w:val="005F2E9F"/>
    <w:rsid w:val="005F46E0"/>
    <w:rsid w:val="00601797"/>
    <w:rsid w:val="00603432"/>
    <w:rsid w:val="006054C9"/>
    <w:rsid w:val="00607F6A"/>
    <w:rsid w:val="00610D95"/>
    <w:rsid w:val="006120BD"/>
    <w:rsid w:val="00615DA7"/>
    <w:rsid w:val="00625AD4"/>
    <w:rsid w:val="00635828"/>
    <w:rsid w:val="0063678F"/>
    <w:rsid w:val="006456A0"/>
    <w:rsid w:val="00647497"/>
    <w:rsid w:val="006519C2"/>
    <w:rsid w:val="006567AF"/>
    <w:rsid w:val="00662728"/>
    <w:rsid w:val="006722AF"/>
    <w:rsid w:val="00675F9B"/>
    <w:rsid w:val="00677323"/>
    <w:rsid w:val="0068527A"/>
    <w:rsid w:val="00687198"/>
    <w:rsid w:val="006A0305"/>
    <w:rsid w:val="006A0538"/>
    <w:rsid w:val="006A1C8E"/>
    <w:rsid w:val="006A4231"/>
    <w:rsid w:val="006B7962"/>
    <w:rsid w:val="006C1F83"/>
    <w:rsid w:val="006C72FE"/>
    <w:rsid w:val="006C7888"/>
    <w:rsid w:val="006D000C"/>
    <w:rsid w:val="006D2661"/>
    <w:rsid w:val="006D59D0"/>
    <w:rsid w:val="006E1800"/>
    <w:rsid w:val="006F39A1"/>
    <w:rsid w:val="006F4A25"/>
    <w:rsid w:val="006F7366"/>
    <w:rsid w:val="007012E3"/>
    <w:rsid w:val="007171A4"/>
    <w:rsid w:val="00724041"/>
    <w:rsid w:val="00740111"/>
    <w:rsid w:val="0074132D"/>
    <w:rsid w:val="00741735"/>
    <w:rsid w:val="0074564E"/>
    <w:rsid w:val="00747F0F"/>
    <w:rsid w:val="007517B5"/>
    <w:rsid w:val="0075570C"/>
    <w:rsid w:val="00764E12"/>
    <w:rsid w:val="00772C22"/>
    <w:rsid w:val="00777E7E"/>
    <w:rsid w:val="00782341"/>
    <w:rsid w:val="00790710"/>
    <w:rsid w:val="00791744"/>
    <w:rsid w:val="00794953"/>
    <w:rsid w:val="00797D62"/>
    <w:rsid w:val="007B5516"/>
    <w:rsid w:val="007B5C86"/>
    <w:rsid w:val="007B62F4"/>
    <w:rsid w:val="007B7E87"/>
    <w:rsid w:val="007C0A27"/>
    <w:rsid w:val="007C111A"/>
    <w:rsid w:val="007D3547"/>
    <w:rsid w:val="007D3664"/>
    <w:rsid w:val="007D4559"/>
    <w:rsid w:val="007D7A54"/>
    <w:rsid w:val="007E027E"/>
    <w:rsid w:val="007E0C20"/>
    <w:rsid w:val="007E6748"/>
    <w:rsid w:val="008016F1"/>
    <w:rsid w:val="008146ED"/>
    <w:rsid w:val="00814C60"/>
    <w:rsid w:val="00820A1B"/>
    <w:rsid w:val="00831609"/>
    <w:rsid w:val="00831ED8"/>
    <w:rsid w:val="0084555F"/>
    <w:rsid w:val="00850431"/>
    <w:rsid w:val="0085267D"/>
    <w:rsid w:val="00853651"/>
    <w:rsid w:val="00863526"/>
    <w:rsid w:val="00863F53"/>
    <w:rsid w:val="00865A47"/>
    <w:rsid w:val="0086706A"/>
    <w:rsid w:val="008710DD"/>
    <w:rsid w:val="008736F3"/>
    <w:rsid w:val="008750A9"/>
    <w:rsid w:val="0087660D"/>
    <w:rsid w:val="00876BEA"/>
    <w:rsid w:val="0089395B"/>
    <w:rsid w:val="00893D6A"/>
    <w:rsid w:val="008A024C"/>
    <w:rsid w:val="008A2654"/>
    <w:rsid w:val="008A2E04"/>
    <w:rsid w:val="008A62EE"/>
    <w:rsid w:val="008B4BBC"/>
    <w:rsid w:val="008D11EA"/>
    <w:rsid w:val="008D219F"/>
    <w:rsid w:val="008D2378"/>
    <w:rsid w:val="008D2EF8"/>
    <w:rsid w:val="008D4E58"/>
    <w:rsid w:val="008E37D9"/>
    <w:rsid w:val="008F61EF"/>
    <w:rsid w:val="0090488E"/>
    <w:rsid w:val="00904A53"/>
    <w:rsid w:val="00905695"/>
    <w:rsid w:val="00912F09"/>
    <w:rsid w:val="009165CC"/>
    <w:rsid w:val="00937FAF"/>
    <w:rsid w:val="00945214"/>
    <w:rsid w:val="0095526A"/>
    <w:rsid w:val="00960966"/>
    <w:rsid w:val="00967511"/>
    <w:rsid w:val="00974A4C"/>
    <w:rsid w:val="009757AA"/>
    <w:rsid w:val="00977BA3"/>
    <w:rsid w:val="00980B76"/>
    <w:rsid w:val="0098352F"/>
    <w:rsid w:val="00996F9D"/>
    <w:rsid w:val="009A176F"/>
    <w:rsid w:val="009A40E4"/>
    <w:rsid w:val="009B1F7B"/>
    <w:rsid w:val="009B606F"/>
    <w:rsid w:val="009C27F6"/>
    <w:rsid w:val="009C5A93"/>
    <w:rsid w:val="009D256A"/>
    <w:rsid w:val="009D5824"/>
    <w:rsid w:val="009F06A1"/>
    <w:rsid w:val="00A07D1C"/>
    <w:rsid w:val="00A15F37"/>
    <w:rsid w:val="00A22D34"/>
    <w:rsid w:val="00A25A74"/>
    <w:rsid w:val="00A3063E"/>
    <w:rsid w:val="00A32B90"/>
    <w:rsid w:val="00A34AFA"/>
    <w:rsid w:val="00A42B44"/>
    <w:rsid w:val="00A44DFF"/>
    <w:rsid w:val="00A47CA3"/>
    <w:rsid w:val="00A527F1"/>
    <w:rsid w:val="00A54B75"/>
    <w:rsid w:val="00A5562E"/>
    <w:rsid w:val="00A60AA8"/>
    <w:rsid w:val="00A64145"/>
    <w:rsid w:val="00A6607F"/>
    <w:rsid w:val="00A67026"/>
    <w:rsid w:val="00A70CC5"/>
    <w:rsid w:val="00A7239F"/>
    <w:rsid w:val="00A737CC"/>
    <w:rsid w:val="00A75C1C"/>
    <w:rsid w:val="00A9028F"/>
    <w:rsid w:val="00AA4DBE"/>
    <w:rsid w:val="00AC1D44"/>
    <w:rsid w:val="00AD36C5"/>
    <w:rsid w:val="00AD45DE"/>
    <w:rsid w:val="00AD54C8"/>
    <w:rsid w:val="00AE2813"/>
    <w:rsid w:val="00AE632B"/>
    <w:rsid w:val="00AF1929"/>
    <w:rsid w:val="00AF1DD6"/>
    <w:rsid w:val="00AF1EEC"/>
    <w:rsid w:val="00B00813"/>
    <w:rsid w:val="00B012A3"/>
    <w:rsid w:val="00B0762D"/>
    <w:rsid w:val="00B14B4C"/>
    <w:rsid w:val="00B21334"/>
    <w:rsid w:val="00B322DD"/>
    <w:rsid w:val="00B32DA5"/>
    <w:rsid w:val="00B3732B"/>
    <w:rsid w:val="00B40963"/>
    <w:rsid w:val="00B54E22"/>
    <w:rsid w:val="00B55C9E"/>
    <w:rsid w:val="00B721D0"/>
    <w:rsid w:val="00B72F0A"/>
    <w:rsid w:val="00B91D5A"/>
    <w:rsid w:val="00B925D1"/>
    <w:rsid w:val="00BA222C"/>
    <w:rsid w:val="00BA5CE7"/>
    <w:rsid w:val="00BA7615"/>
    <w:rsid w:val="00BB0A35"/>
    <w:rsid w:val="00BB317A"/>
    <w:rsid w:val="00BC0E33"/>
    <w:rsid w:val="00BC2B2A"/>
    <w:rsid w:val="00BC5F36"/>
    <w:rsid w:val="00BC6222"/>
    <w:rsid w:val="00BC636F"/>
    <w:rsid w:val="00BC7CD8"/>
    <w:rsid w:val="00BD45D3"/>
    <w:rsid w:val="00BE18AE"/>
    <w:rsid w:val="00BE5ECC"/>
    <w:rsid w:val="00BE6A23"/>
    <w:rsid w:val="00BE6FA3"/>
    <w:rsid w:val="00BF4304"/>
    <w:rsid w:val="00BF64C5"/>
    <w:rsid w:val="00C021AD"/>
    <w:rsid w:val="00C064B2"/>
    <w:rsid w:val="00C15003"/>
    <w:rsid w:val="00C16047"/>
    <w:rsid w:val="00C21A6A"/>
    <w:rsid w:val="00C272C6"/>
    <w:rsid w:val="00C308EA"/>
    <w:rsid w:val="00C30BF1"/>
    <w:rsid w:val="00C32CB2"/>
    <w:rsid w:val="00C36651"/>
    <w:rsid w:val="00C3751D"/>
    <w:rsid w:val="00C46B01"/>
    <w:rsid w:val="00C47A6A"/>
    <w:rsid w:val="00C50476"/>
    <w:rsid w:val="00C53B80"/>
    <w:rsid w:val="00C568F3"/>
    <w:rsid w:val="00C62760"/>
    <w:rsid w:val="00C64BA0"/>
    <w:rsid w:val="00C65A7F"/>
    <w:rsid w:val="00C73776"/>
    <w:rsid w:val="00C83B01"/>
    <w:rsid w:val="00C873A1"/>
    <w:rsid w:val="00CA0CCE"/>
    <w:rsid w:val="00CA2908"/>
    <w:rsid w:val="00CA3B63"/>
    <w:rsid w:val="00CB42BB"/>
    <w:rsid w:val="00CC15D6"/>
    <w:rsid w:val="00CC215A"/>
    <w:rsid w:val="00CC4330"/>
    <w:rsid w:val="00CC73A8"/>
    <w:rsid w:val="00CC7657"/>
    <w:rsid w:val="00CC7D9F"/>
    <w:rsid w:val="00CD0F78"/>
    <w:rsid w:val="00CD15E1"/>
    <w:rsid w:val="00CD22B6"/>
    <w:rsid w:val="00CD2515"/>
    <w:rsid w:val="00CD4526"/>
    <w:rsid w:val="00CE3283"/>
    <w:rsid w:val="00CE3F30"/>
    <w:rsid w:val="00CE67DC"/>
    <w:rsid w:val="00CE6A5B"/>
    <w:rsid w:val="00D011E7"/>
    <w:rsid w:val="00D025E5"/>
    <w:rsid w:val="00D04CE6"/>
    <w:rsid w:val="00D07062"/>
    <w:rsid w:val="00D07107"/>
    <w:rsid w:val="00D14A32"/>
    <w:rsid w:val="00D2689F"/>
    <w:rsid w:val="00D27141"/>
    <w:rsid w:val="00D30297"/>
    <w:rsid w:val="00D30F19"/>
    <w:rsid w:val="00D35D64"/>
    <w:rsid w:val="00D375ED"/>
    <w:rsid w:val="00D44678"/>
    <w:rsid w:val="00D45AC0"/>
    <w:rsid w:val="00D568C5"/>
    <w:rsid w:val="00D61B07"/>
    <w:rsid w:val="00D63142"/>
    <w:rsid w:val="00D72A72"/>
    <w:rsid w:val="00D75E33"/>
    <w:rsid w:val="00D93A6D"/>
    <w:rsid w:val="00DA0C57"/>
    <w:rsid w:val="00DA0D94"/>
    <w:rsid w:val="00DA4A5F"/>
    <w:rsid w:val="00DB3422"/>
    <w:rsid w:val="00DB474B"/>
    <w:rsid w:val="00DB4E85"/>
    <w:rsid w:val="00DB5D2E"/>
    <w:rsid w:val="00DC3639"/>
    <w:rsid w:val="00DC5562"/>
    <w:rsid w:val="00DC5C81"/>
    <w:rsid w:val="00DD058C"/>
    <w:rsid w:val="00DD0E05"/>
    <w:rsid w:val="00DD1B0D"/>
    <w:rsid w:val="00DD1BBF"/>
    <w:rsid w:val="00DD3DB4"/>
    <w:rsid w:val="00DD6403"/>
    <w:rsid w:val="00DE4737"/>
    <w:rsid w:val="00DF72F7"/>
    <w:rsid w:val="00E03AF2"/>
    <w:rsid w:val="00E06991"/>
    <w:rsid w:val="00E14A53"/>
    <w:rsid w:val="00E14F3F"/>
    <w:rsid w:val="00E20AD6"/>
    <w:rsid w:val="00E269E4"/>
    <w:rsid w:val="00E27D39"/>
    <w:rsid w:val="00E311B3"/>
    <w:rsid w:val="00E329BF"/>
    <w:rsid w:val="00E33745"/>
    <w:rsid w:val="00E401FB"/>
    <w:rsid w:val="00E45531"/>
    <w:rsid w:val="00E461B9"/>
    <w:rsid w:val="00E50658"/>
    <w:rsid w:val="00E513A7"/>
    <w:rsid w:val="00E57766"/>
    <w:rsid w:val="00E6404B"/>
    <w:rsid w:val="00E670F9"/>
    <w:rsid w:val="00E71C95"/>
    <w:rsid w:val="00E73E98"/>
    <w:rsid w:val="00E81D4F"/>
    <w:rsid w:val="00E82295"/>
    <w:rsid w:val="00E872FA"/>
    <w:rsid w:val="00E907B5"/>
    <w:rsid w:val="00E90976"/>
    <w:rsid w:val="00E95110"/>
    <w:rsid w:val="00E96558"/>
    <w:rsid w:val="00E96776"/>
    <w:rsid w:val="00E97580"/>
    <w:rsid w:val="00EA2963"/>
    <w:rsid w:val="00EB46F4"/>
    <w:rsid w:val="00EB472B"/>
    <w:rsid w:val="00EC21F3"/>
    <w:rsid w:val="00EC2ADC"/>
    <w:rsid w:val="00EC5840"/>
    <w:rsid w:val="00ED1916"/>
    <w:rsid w:val="00ED2973"/>
    <w:rsid w:val="00ED581F"/>
    <w:rsid w:val="00EE0E31"/>
    <w:rsid w:val="00EE1117"/>
    <w:rsid w:val="00EE2D19"/>
    <w:rsid w:val="00EF095E"/>
    <w:rsid w:val="00EF31F3"/>
    <w:rsid w:val="00F10110"/>
    <w:rsid w:val="00F1405C"/>
    <w:rsid w:val="00F14476"/>
    <w:rsid w:val="00F14AF6"/>
    <w:rsid w:val="00F15CEA"/>
    <w:rsid w:val="00F338A5"/>
    <w:rsid w:val="00F42900"/>
    <w:rsid w:val="00F45706"/>
    <w:rsid w:val="00F55A1C"/>
    <w:rsid w:val="00F750BB"/>
    <w:rsid w:val="00F75DB3"/>
    <w:rsid w:val="00F81A09"/>
    <w:rsid w:val="00F83893"/>
    <w:rsid w:val="00F838D6"/>
    <w:rsid w:val="00F85E78"/>
    <w:rsid w:val="00F9195C"/>
    <w:rsid w:val="00FA2A26"/>
    <w:rsid w:val="00FB7C7E"/>
    <w:rsid w:val="00FC427A"/>
    <w:rsid w:val="00FC4515"/>
    <w:rsid w:val="00FC5067"/>
    <w:rsid w:val="00FD1B1D"/>
    <w:rsid w:val="00FD3F87"/>
    <w:rsid w:val="00FE4C4B"/>
    <w:rsid w:val="00FE566D"/>
    <w:rsid w:val="00FF521D"/>
  </w:rsids>
  <m:mathPr>
    <m:mathFont m:val="Cambria Math"/>
    <m:brkBin m:val="before"/>
    <m:brkBinSub m:val="--"/>
    <m:smallFrac m:val="off"/>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4E85"/>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F75DB3"/>
    <w:pPr>
      <w:keepNext/>
      <w:tabs>
        <w:tab w:val="left" w:pos="1665"/>
      </w:tabs>
      <w:jc w:val="center"/>
      <w:outlineLvl w:val="0"/>
    </w:pPr>
    <w:rPr>
      <w:b/>
      <w:bCs/>
      <w:u w:val="single"/>
    </w:rPr>
  </w:style>
  <w:style w:type="paragraph" w:styleId="Heading2">
    <w:name w:val="heading 2"/>
    <w:basedOn w:val="Normal"/>
    <w:next w:val="Normal"/>
    <w:link w:val="Heading2Char"/>
    <w:uiPriority w:val="9"/>
    <w:semiHidden/>
    <w:unhideWhenUsed/>
    <w:qFormat/>
    <w:rsid w:val="00F75DB3"/>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ody">
    <w:name w:val="Body"/>
    <w:rsid w:val="00DB4E85"/>
    <w:pPr>
      <w:spacing w:after="0" w:line="240" w:lineRule="auto"/>
    </w:pPr>
    <w:rPr>
      <w:rFonts w:ascii="Helvetica" w:eastAsia="ヒラギノ角ゴ Pro W3" w:hAnsi="Helvetica" w:cs="Times New Roman"/>
      <w:color w:val="000000"/>
      <w:sz w:val="24"/>
      <w:szCs w:val="20"/>
    </w:rPr>
  </w:style>
  <w:style w:type="character" w:customStyle="1" w:styleId="Heading1Char">
    <w:name w:val="Heading 1 Char"/>
    <w:basedOn w:val="DefaultParagraphFont"/>
    <w:link w:val="Heading1"/>
    <w:rsid w:val="00F75DB3"/>
    <w:rPr>
      <w:rFonts w:ascii="Times New Roman" w:eastAsia="Times New Roman" w:hAnsi="Times New Roman" w:cs="Times New Roman"/>
      <w:b/>
      <w:bCs/>
      <w:sz w:val="24"/>
      <w:szCs w:val="24"/>
      <w:u w:val="single"/>
    </w:rPr>
  </w:style>
  <w:style w:type="character" w:customStyle="1" w:styleId="Heading2Char">
    <w:name w:val="Heading 2 Char"/>
    <w:basedOn w:val="DefaultParagraphFont"/>
    <w:link w:val="Heading2"/>
    <w:uiPriority w:val="9"/>
    <w:semiHidden/>
    <w:rsid w:val="00F75DB3"/>
    <w:rPr>
      <w:rFonts w:asciiTheme="majorHAnsi" w:eastAsiaTheme="majorEastAsia" w:hAnsiTheme="majorHAnsi" w:cstheme="majorBidi"/>
      <w:color w:val="2E74B5" w:themeColor="accent1" w:themeShade="BF"/>
      <w:sz w:val="26"/>
      <w:szCs w:val="26"/>
    </w:rPr>
  </w:style>
  <w:style w:type="paragraph" w:styleId="Header">
    <w:name w:val="header"/>
    <w:basedOn w:val="Normal"/>
    <w:link w:val="HeaderChar"/>
    <w:semiHidden/>
    <w:rsid w:val="00F75DB3"/>
    <w:pPr>
      <w:tabs>
        <w:tab w:val="center" w:pos="4320"/>
        <w:tab w:val="right" w:pos="8640"/>
      </w:tabs>
    </w:pPr>
  </w:style>
  <w:style w:type="character" w:customStyle="1" w:styleId="HeaderChar">
    <w:name w:val="Header Char"/>
    <w:basedOn w:val="DefaultParagraphFont"/>
    <w:link w:val="Header"/>
    <w:semiHidden/>
    <w:rsid w:val="00F75DB3"/>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F75DB3"/>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75DB3"/>
    <w:rPr>
      <w:rFonts w:ascii="Segoe UI" w:eastAsia="Times New Roman" w:hAnsi="Segoe UI" w:cs="Segoe UI"/>
      <w:sz w:val="18"/>
      <w:szCs w:val="18"/>
    </w:rPr>
  </w:style>
  <w:style w:type="paragraph" w:customStyle="1" w:styleId="FreeForm">
    <w:name w:val="Free Form"/>
    <w:rsid w:val="002B0140"/>
    <w:pPr>
      <w:spacing w:after="0" w:line="240" w:lineRule="auto"/>
    </w:pPr>
    <w:rPr>
      <w:rFonts w:ascii="Helvetica" w:eastAsia="ヒラギノ角ゴ Pro W3" w:hAnsi="Helvetica" w:cs="Times New Roman"/>
      <w:color w:val="000000"/>
      <w:sz w:val="24"/>
      <w:szCs w:val="20"/>
    </w:rPr>
  </w:style>
  <w:style w:type="paragraph" w:styleId="BodyText">
    <w:name w:val="Body Text"/>
    <w:basedOn w:val="Normal"/>
    <w:link w:val="BodyTextChar"/>
    <w:semiHidden/>
    <w:rsid w:val="002B0140"/>
    <w:pPr>
      <w:jc w:val="center"/>
    </w:pPr>
    <w:rPr>
      <w:b/>
      <w:bCs/>
      <w:noProof/>
      <w:u w:val="single"/>
    </w:rPr>
  </w:style>
  <w:style w:type="character" w:customStyle="1" w:styleId="BodyTextChar">
    <w:name w:val="Body Text Char"/>
    <w:basedOn w:val="DefaultParagraphFont"/>
    <w:link w:val="BodyText"/>
    <w:semiHidden/>
    <w:rsid w:val="002B0140"/>
    <w:rPr>
      <w:rFonts w:ascii="Times New Roman" w:eastAsia="Times New Roman" w:hAnsi="Times New Roman" w:cs="Times New Roman"/>
      <w:b/>
      <w:bCs/>
      <w:noProof/>
      <w:sz w:val="24"/>
      <w:szCs w:val="24"/>
      <w:u w:val="single"/>
      <w:lang w:val="en-US"/>
    </w:rPr>
  </w:style>
  <w:style w:type="paragraph" w:styleId="Footer">
    <w:name w:val="footer"/>
    <w:basedOn w:val="Normal"/>
    <w:link w:val="FooterChar"/>
    <w:uiPriority w:val="99"/>
    <w:unhideWhenUsed/>
    <w:rsid w:val="00563054"/>
    <w:pPr>
      <w:tabs>
        <w:tab w:val="center" w:pos="4680"/>
        <w:tab w:val="right" w:pos="9360"/>
      </w:tabs>
    </w:pPr>
  </w:style>
  <w:style w:type="character" w:customStyle="1" w:styleId="FooterChar">
    <w:name w:val="Footer Char"/>
    <w:basedOn w:val="DefaultParagraphFont"/>
    <w:link w:val="Footer"/>
    <w:uiPriority w:val="99"/>
    <w:rsid w:val="00563054"/>
    <w:rPr>
      <w:rFonts w:ascii="Times New Roman" w:eastAsia="Times New Roman" w:hAnsi="Times New Roman" w:cs="Times New Roman"/>
      <w:sz w:val="24"/>
      <w:szCs w:val="24"/>
    </w:rPr>
  </w:style>
  <w:style w:type="character" w:styleId="Hyperlink">
    <w:name w:val="Hyperlink"/>
    <w:basedOn w:val="DefaultParagraphFont"/>
    <w:uiPriority w:val="99"/>
    <w:unhideWhenUsed/>
    <w:rsid w:val="0059472E"/>
    <w:rPr>
      <w:color w:val="0563C1" w:themeColor="hyperlink"/>
      <w:u w:val="single"/>
    </w:rPr>
  </w:style>
  <w:style w:type="paragraph" w:styleId="NormalWeb">
    <w:name w:val="Normal (Web)"/>
    <w:basedOn w:val="Normal"/>
    <w:uiPriority w:val="99"/>
    <w:unhideWhenUsed/>
    <w:rsid w:val="00555EE5"/>
    <w:pPr>
      <w:spacing w:before="100" w:beforeAutospacing="1" w:after="100" w:afterAutospacing="1"/>
    </w:pPr>
  </w:style>
  <w:style w:type="character" w:styleId="Emphasis">
    <w:name w:val="Emphasis"/>
    <w:basedOn w:val="DefaultParagraphFont"/>
    <w:uiPriority w:val="20"/>
    <w:qFormat/>
    <w:rsid w:val="003D0510"/>
    <w:rPr>
      <w:i/>
      <w:iCs/>
    </w:rPr>
  </w:style>
  <w:style w:type="character" w:customStyle="1" w:styleId="apple-converted-space">
    <w:name w:val="apple-converted-space"/>
    <w:basedOn w:val="DefaultParagraphFont"/>
    <w:rsid w:val="003D0510"/>
  </w:style>
  <w:style w:type="paragraph" w:styleId="ListParagraph">
    <w:name w:val="List Paragraph"/>
    <w:basedOn w:val="Normal"/>
    <w:uiPriority w:val="34"/>
    <w:qFormat/>
    <w:rsid w:val="009B1F7B"/>
    <w:pPr>
      <w:spacing w:after="200" w:line="276" w:lineRule="auto"/>
      <w:ind w:left="720"/>
    </w:pPr>
    <w:rPr>
      <w:rFonts w:ascii="Calibri" w:eastAsia="Calibri" w:hAnsi="Calibri"/>
      <w:sz w:val="22"/>
      <w:szCs w:val="22"/>
    </w:rPr>
  </w:style>
  <w:style w:type="character" w:styleId="CommentReference">
    <w:name w:val="annotation reference"/>
    <w:basedOn w:val="DefaultParagraphFont"/>
    <w:uiPriority w:val="99"/>
    <w:semiHidden/>
    <w:unhideWhenUsed/>
    <w:rsid w:val="0098352F"/>
    <w:rPr>
      <w:sz w:val="18"/>
      <w:szCs w:val="18"/>
    </w:rPr>
  </w:style>
  <w:style w:type="paragraph" w:styleId="CommentText">
    <w:name w:val="annotation text"/>
    <w:basedOn w:val="Normal"/>
    <w:link w:val="CommentTextChar"/>
    <w:uiPriority w:val="99"/>
    <w:semiHidden/>
    <w:unhideWhenUsed/>
    <w:rsid w:val="0098352F"/>
  </w:style>
  <w:style w:type="character" w:customStyle="1" w:styleId="CommentTextChar">
    <w:name w:val="Comment Text Char"/>
    <w:basedOn w:val="DefaultParagraphFont"/>
    <w:link w:val="CommentText"/>
    <w:uiPriority w:val="99"/>
    <w:semiHidden/>
    <w:rsid w:val="0098352F"/>
    <w:rPr>
      <w:rFonts w:ascii="Times New Roman" w:eastAsia="Times New Roman" w:hAnsi="Times New Roman" w:cs="Times New Roman"/>
      <w:sz w:val="24"/>
      <w:szCs w:val="24"/>
    </w:rPr>
  </w:style>
  <w:style w:type="paragraph" w:styleId="CommentSubject">
    <w:name w:val="annotation subject"/>
    <w:basedOn w:val="CommentText"/>
    <w:next w:val="CommentText"/>
    <w:link w:val="CommentSubjectChar"/>
    <w:uiPriority w:val="99"/>
    <w:semiHidden/>
    <w:unhideWhenUsed/>
    <w:rsid w:val="0098352F"/>
    <w:rPr>
      <w:b/>
      <w:bCs/>
      <w:sz w:val="20"/>
      <w:szCs w:val="20"/>
    </w:rPr>
  </w:style>
  <w:style w:type="character" w:customStyle="1" w:styleId="CommentSubjectChar">
    <w:name w:val="Comment Subject Char"/>
    <w:basedOn w:val="CommentTextChar"/>
    <w:link w:val="CommentSubject"/>
    <w:uiPriority w:val="99"/>
    <w:semiHidden/>
    <w:rsid w:val="0098352F"/>
    <w:rPr>
      <w:rFonts w:ascii="Times New Roman" w:eastAsia="Times New Roman" w:hAnsi="Times New Roman" w:cs="Times New Roman"/>
      <w:b/>
      <w:bCs/>
      <w:sz w:val="20"/>
      <w:szCs w:val="20"/>
    </w:rPr>
  </w:style>
  <w:style w:type="character" w:customStyle="1" w:styleId="highlight">
    <w:name w:val="highlight"/>
    <w:basedOn w:val="DefaultParagraphFont"/>
    <w:rsid w:val="005005A6"/>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4E85"/>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F75DB3"/>
    <w:pPr>
      <w:keepNext/>
      <w:tabs>
        <w:tab w:val="left" w:pos="1665"/>
      </w:tabs>
      <w:jc w:val="center"/>
      <w:outlineLvl w:val="0"/>
    </w:pPr>
    <w:rPr>
      <w:b/>
      <w:bCs/>
      <w:u w:val="single"/>
    </w:rPr>
  </w:style>
  <w:style w:type="paragraph" w:styleId="Heading2">
    <w:name w:val="heading 2"/>
    <w:basedOn w:val="Normal"/>
    <w:next w:val="Normal"/>
    <w:link w:val="Heading2Char"/>
    <w:uiPriority w:val="9"/>
    <w:semiHidden/>
    <w:unhideWhenUsed/>
    <w:qFormat/>
    <w:rsid w:val="00F75DB3"/>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ody">
    <w:name w:val="Body"/>
    <w:rsid w:val="00DB4E85"/>
    <w:pPr>
      <w:spacing w:after="0" w:line="240" w:lineRule="auto"/>
    </w:pPr>
    <w:rPr>
      <w:rFonts w:ascii="Helvetica" w:eastAsia="ヒラギノ角ゴ Pro W3" w:hAnsi="Helvetica" w:cs="Times New Roman"/>
      <w:color w:val="000000"/>
      <w:sz w:val="24"/>
      <w:szCs w:val="20"/>
    </w:rPr>
  </w:style>
  <w:style w:type="character" w:customStyle="1" w:styleId="Heading1Char">
    <w:name w:val="Heading 1 Char"/>
    <w:basedOn w:val="DefaultParagraphFont"/>
    <w:link w:val="Heading1"/>
    <w:rsid w:val="00F75DB3"/>
    <w:rPr>
      <w:rFonts w:ascii="Times New Roman" w:eastAsia="Times New Roman" w:hAnsi="Times New Roman" w:cs="Times New Roman"/>
      <w:b/>
      <w:bCs/>
      <w:sz w:val="24"/>
      <w:szCs w:val="24"/>
      <w:u w:val="single"/>
    </w:rPr>
  </w:style>
  <w:style w:type="character" w:customStyle="1" w:styleId="Heading2Char">
    <w:name w:val="Heading 2 Char"/>
    <w:basedOn w:val="DefaultParagraphFont"/>
    <w:link w:val="Heading2"/>
    <w:uiPriority w:val="9"/>
    <w:semiHidden/>
    <w:rsid w:val="00F75DB3"/>
    <w:rPr>
      <w:rFonts w:asciiTheme="majorHAnsi" w:eastAsiaTheme="majorEastAsia" w:hAnsiTheme="majorHAnsi" w:cstheme="majorBidi"/>
      <w:color w:val="2E74B5" w:themeColor="accent1" w:themeShade="BF"/>
      <w:sz w:val="26"/>
      <w:szCs w:val="26"/>
    </w:rPr>
  </w:style>
  <w:style w:type="paragraph" w:styleId="Header">
    <w:name w:val="header"/>
    <w:basedOn w:val="Normal"/>
    <w:link w:val="HeaderChar"/>
    <w:semiHidden/>
    <w:rsid w:val="00F75DB3"/>
    <w:pPr>
      <w:tabs>
        <w:tab w:val="center" w:pos="4320"/>
        <w:tab w:val="right" w:pos="8640"/>
      </w:tabs>
    </w:pPr>
  </w:style>
  <w:style w:type="character" w:customStyle="1" w:styleId="HeaderChar">
    <w:name w:val="Header Char"/>
    <w:basedOn w:val="DefaultParagraphFont"/>
    <w:link w:val="Header"/>
    <w:semiHidden/>
    <w:rsid w:val="00F75DB3"/>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F75DB3"/>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75DB3"/>
    <w:rPr>
      <w:rFonts w:ascii="Segoe UI" w:eastAsia="Times New Roman" w:hAnsi="Segoe UI" w:cs="Segoe UI"/>
      <w:sz w:val="18"/>
      <w:szCs w:val="18"/>
    </w:rPr>
  </w:style>
  <w:style w:type="paragraph" w:customStyle="1" w:styleId="FreeForm">
    <w:name w:val="Free Form"/>
    <w:rsid w:val="002B0140"/>
    <w:pPr>
      <w:spacing w:after="0" w:line="240" w:lineRule="auto"/>
    </w:pPr>
    <w:rPr>
      <w:rFonts w:ascii="Helvetica" w:eastAsia="ヒラギノ角ゴ Pro W3" w:hAnsi="Helvetica" w:cs="Times New Roman"/>
      <w:color w:val="000000"/>
      <w:sz w:val="24"/>
      <w:szCs w:val="20"/>
    </w:rPr>
  </w:style>
  <w:style w:type="paragraph" w:styleId="BodyText">
    <w:name w:val="Body Text"/>
    <w:basedOn w:val="Normal"/>
    <w:link w:val="BodyTextChar"/>
    <w:semiHidden/>
    <w:rsid w:val="002B0140"/>
    <w:pPr>
      <w:jc w:val="center"/>
    </w:pPr>
    <w:rPr>
      <w:b/>
      <w:bCs/>
      <w:noProof/>
      <w:u w:val="single"/>
    </w:rPr>
  </w:style>
  <w:style w:type="character" w:customStyle="1" w:styleId="BodyTextChar">
    <w:name w:val="Body Text Char"/>
    <w:basedOn w:val="DefaultParagraphFont"/>
    <w:link w:val="BodyText"/>
    <w:semiHidden/>
    <w:rsid w:val="002B0140"/>
    <w:rPr>
      <w:rFonts w:ascii="Times New Roman" w:eastAsia="Times New Roman" w:hAnsi="Times New Roman" w:cs="Times New Roman"/>
      <w:b/>
      <w:bCs/>
      <w:noProof/>
      <w:sz w:val="24"/>
      <w:szCs w:val="24"/>
      <w:u w:val="single"/>
      <w:lang w:val="en-US"/>
    </w:rPr>
  </w:style>
  <w:style w:type="paragraph" w:styleId="Footer">
    <w:name w:val="footer"/>
    <w:basedOn w:val="Normal"/>
    <w:link w:val="FooterChar"/>
    <w:uiPriority w:val="99"/>
    <w:unhideWhenUsed/>
    <w:rsid w:val="00563054"/>
    <w:pPr>
      <w:tabs>
        <w:tab w:val="center" w:pos="4680"/>
        <w:tab w:val="right" w:pos="9360"/>
      </w:tabs>
    </w:pPr>
  </w:style>
  <w:style w:type="character" w:customStyle="1" w:styleId="FooterChar">
    <w:name w:val="Footer Char"/>
    <w:basedOn w:val="DefaultParagraphFont"/>
    <w:link w:val="Footer"/>
    <w:uiPriority w:val="99"/>
    <w:rsid w:val="00563054"/>
    <w:rPr>
      <w:rFonts w:ascii="Times New Roman" w:eastAsia="Times New Roman" w:hAnsi="Times New Roman" w:cs="Times New Roman"/>
      <w:sz w:val="24"/>
      <w:szCs w:val="24"/>
    </w:rPr>
  </w:style>
  <w:style w:type="character" w:styleId="Hyperlink">
    <w:name w:val="Hyperlink"/>
    <w:basedOn w:val="DefaultParagraphFont"/>
    <w:uiPriority w:val="99"/>
    <w:unhideWhenUsed/>
    <w:rsid w:val="0059472E"/>
    <w:rPr>
      <w:color w:val="0563C1" w:themeColor="hyperlink"/>
      <w:u w:val="single"/>
    </w:rPr>
  </w:style>
  <w:style w:type="paragraph" w:styleId="NormalWeb">
    <w:name w:val="Normal (Web)"/>
    <w:basedOn w:val="Normal"/>
    <w:uiPriority w:val="99"/>
    <w:unhideWhenUsed/>
    <w:rsid w:val="00555EE5"/>
    <w:pPr>
      <w:spacing w:before="100" w:beforeAutospacing="1" w:after="100" w:afterAutospacing="1"/>
    </w:pPr>
  </w:style>
  <w:style w:type="character" w:styleId="Emphasis">
    <w:name w:val="Emphasis"/>
    <w:basedOn w:val="DefaultParagraphFont"/>
    <w:uiPriority w:val="20"/>
    <w:qFormat/>
    <w:rsid w:val="003D0510"/>
    <w:rPr>
      <w:i/>
      <w:iCs/>
    </w:rPr>
  </w:style>
  <w:style w:type="character" w:customStyle="1" w:styleId="apple-converted-space">
    <w:name w:val="apple-converted-space"/>
    <w:basedOn w:val="DefaultParagraphFont"/>
    <w:rsid w:val="003D0510"/>
  </w:style>
  <w:style w:type="paragraph" w:styleId="ListParagraph">
    <w:name w:val="List Paragraph"/>
    <w:basedOn w:val="Normal"/>
    <w:uiPriority w:val="34"/>
    <w:qFormat/>
    <w:rsid w:val="009B1F7B"/>
    <w:pPr>
      <w:spacing w:after="200" w:line="276" w:lineRule="auto"/>
      <w:ind w:left="720"/>
    </w:pPr>
    <w:rPr>
      <w:rFonts w:ascii="Calibri" w:eastAsia="Calibri" w:hAnsi="Calibri"/>
      <w:sz w:val="22"/>
      <w:szCs w:val="22"/>
    </w:rPr>
  </w:style>
  <w:style w:type="character" w:styleId="CommentReference">
    <w:name w:val="annotation reference"/>
    <w:basedOn w:val="DefaultParagraphFont"/>
    <w:uiPriority w:val="99"/>
    <w:semiHidden/>
    <w:unhideWhenUsed/>
    <w:rsid w:val="0098352F"/>
    <w:rPr>
      <w:sz w:val="18"/>
      <w:szCs w:val="18"/>
    </w:rPr>
  </w:style>
  <w:style w:type="paragraph" w:styleId="CommentText">
    <w:name w:val="annotation text"/>
    <w:basedOn w:val="Normal"/>
    <w:link w:val="CommentTextChar"/>
    <w:uiPriority w:val="99"/>
    <w:semiHidden/>
    <w:unhideWhenUsed/>
    <w:rsid w:val="0098352F"/>
  </w:style>
  <w:style w:type="character" w:customStyle="1" w:styleId="CommentTextChar">
    <w:name w:val="Comment Text Char"/>
    <w:basedOn w:val="DefaultParagraphFont"/>
    <w:link w:val="CommentText"/>
    <w:uiPriority w:val="99"/>
    <w:semiHidden/>
    <w:rsid w:val="0098352F"/>
    <w:rPr>
      <w:rFonts w:ascii="Times New Roman" w:eastAsia="Times New Roman" w:hAnsi="Times New Roman" w:cs="Times New Roman"/>
      <w:sz w:val="24"/>
      <w:szCs w:val="24"/>
    </w:rPr>
  </w:style>
  <w:style w:type="paragraph" w:styleId="CommentSubject">
    <w:name w:val="annotation subject"/>
    <w:basedOn w:val="CommentText"/>
    <w:next w:val="CommentText"/>
    <w:link w:val="CommentSubjectChar"/>
    <w:uiPriority w:val="99"/>
    <w:semiHidden/>
    <w:unhideWhenUsed/>
    <w:rsid w:val="0098352F"/>
    <w:rPr>
      <w:b/>
      <w:bCs/>
      <w:sz w:val="20"/>
      <w:szCs w:val="20"/>
    </w:rPr>
  </w:style>
  <w:style w:type="character" w:customStyle="1" w:styleId="CommentSubjectChar">
    <w:name w:val="Comment Subject Char"/>
    <w:basedOn w:val="CommentTextChar"/>
    <w:link w:val="CommentSubject"/>
    <w:uiPriority w:val="99"/>
    <w:semiHidden/>
    <w:rsid w:val="0098352F"/>
    <w:rPr>
      <w:rFonts w:ascii="Times New Roman" w:eastAsia="Times New Roman" w:hAnsi="Times New Roman" w:cs="Times New Roman"/>
      <w:b/>
      <w:bCs/>
      <w:sz w:val="20"/>
      <w:szCs w:val="20"/>
    </w:rPr>
  </w:style>
</w:styles>
</file>

<file path=word/webSettings.xml><?xml version="1.0" encoding="utf-8"?>
<w:webSettings xmlns:r="http://schemas.openxmlformats.org/officeDocument/2006/relationships" xmlns:w="http://schemas.openxmlformats.org/wordprocessingml/2006/main">
  <w:divs>
    <w:div w:id="90129353">
      <w:bodyDiv w:val="1"/>
      <w:marLeft w:val="0"/>
      <w:marRight w:val="0"/>
      <w:marTop w:val="0"/>
      <w:marBottom w:val="0"/>
      <w:divBdr>
        <w:top w:val="none" w:sz="0" w:space="0" w:color="auto"/>
        <w:left w:val="none" w:sz="0" w:space="0" w:color="auto"/>
        <w:bottom w:val="none" w:sz="0" w:space="0" w:color="auto"/>
        <w:right w:val="none" w:sz="0" w:space="0" w:color="auto"/>
      </w:divBdr>
    </w:div>
    <w:div w:id="143666891">
      <w:bodyDiv w:val="1"/>
      <w:marLeft w:val="0"/>
      <w:marRight w:val="0"/>
      <w:marTop w:val="0"/>
      <w:marBottom w:val="0"/>
      <w:divBdr>
        <w:top w:val="none" w:sz="0" w:space="0" w:color="auto"/>
        <w:left w:val="none" w:sz="0" w:space="0" w:color="auto"/>
        <w:bottom w:val="none" w:sz="0" w:space="0" w:color="auto"/>
        <w:right w:val="none" w:sz="0" w:space="0" w:color="auto"/>
      </w:divBdr>
    </w:div>
    <w:div w:id="232816611">
      <w:bodyDiv w:val="1"/>
      <w:marLeft w:val="0"/>
      <w:marRight w:val="0"/>
      <w:marTop w:val="0"/>
      <w:marBottom w:val="0"/>
      <w:divBdr>
        <w:top w:val="none" w:sz="0" w:space="0" w:color="auto"/>
        <w:left w:val="none" w:sz="0" w:space="0" w:color="auto"/>
        <w:bottom w:val="none" w:sz="0" w:space="0" w:color="auto"/>
        <w:right w:val="none" w:sz="0" w:space="0" w:color="auto"/>
      </w:divBdr>
    </w:div>
    <w:div w:id="492843537">
      <w:bodyDiv w:val="1"/>
      <w:marLeft w:val="0"/>
      <w:marRight w:val="0"/>
      <w:marTop w:val="0"/>
      <w:marBottom w:val="0"/>
      <w:divBdr>
        <w:top w:val="none" w:sz="0" w:space="0" w:color="auto"/>
        <w:left w:val="none" w:sz="0" w:space="0" w:color="auto"/>
        <w:bottom w:val="none" w:sz="0" w:space="0" w:color="auto"/>
        <w:right w:val="none" w:sz="0" w:space="0" w:color="auto"/>
      </w:divBdr>
      <w:divsChild>
        <w:div w:id="1597517855">
          <w:marLeft w:val="0"/>
          <w:marRight w:val="0"/>
          <w:marTop w:val="0"/>
          <w:marBottom w:val="0"/>
          <w:divBdr>
            <w:top w:val="none" w:sz="0" w:space="0" w:color="auto"/>
            <w:left w:val="none" w:sz="0" w:space="0" w:color="auto"/>
            <w:bottom w:val="none" w:sz="0" w:space="0" w:color="auto"/>
            <w:right w:val="none" w:sz="0" w:space="0" w:color="auto"/>
          </w:divBdr>
        </w:div>
        <w:div w:id="573514135">
          <w:marLeft w:val="0"/>
          <w:marRight w:val="0"/>
          <w:marTop w:val="0"/>
          <w:marBottom w:val="0"/>
          <w:divBdr>
            <w:top w:val="none" w:sz="0" w:space="0" w:color="auto"/>
            <w:left w:val="none" w:sz="0" w:space="0" w:color="auto"/>
            <w:bottom w:val="none" w:sz="0" w:space="0" w:color="auto"/>
            <w:right w:val="none" w:sz="0" w:space="0" w:color="auto"/>
          </w:divBdr>
        </w:div>
      </w:divsChild>
    </w:div>
    <w:div w:id="511342183">
      <w:bodyDiv w:val="1"/>
      <w:marLeft w:val="0"/>
      <w:marRight w:val="0"/>
      <w:marTop w:val="0"/>
      <w:marBottom w:val="0"/>
      <w:divBdr>
        <w:top w:val="none" w:sz="0" w:space="0" w:color="auto"/>
        <w:left w:val="none" w:sz="0" w:space="0" w:color="auto"/>
        <w:bottom w:val="none" w:sz="0" w:space="0" w:color="auto"/>
        <w:right w:val="none" w:sz="0" w:space="0" w:color="auto"/>
      </w:divBdr>
      <w:divsChild>
        <w:div w:id="1661621688">
          <w:marLeft w:val="0"/>
          <w:marRight w:val="0"/>
          <w:marTop w:val="0"/>
          <w:marBottom w:val="0"/>
          <w:divBdr>
            <w:top w:val="none" w:sz="0" w:space="0" w:color="auto"/>
            <w:left w:val="none" w:sz="0" w:space="0" w:color="auto"/>
            <w:bottom w:val="none" w:sz="0" w:space="0" w:color="auto"/>
            <w:right w:val="none" w:sz="0" w:space="0" w:color="auto"/>
          </w:divBdr>
        </w:div>
        <w:div w:id="675113769">
          <w:marLeft w:val="0"/>
          <w:marRight w:val="0"/>
          <w:marTop w:val="0"/>
          <w:marBottom w:val="0"/>
          <w:divBdr>
            <w:top w:val="none" w:sz="0" w:space="0" w:color="auto"/>
            <w:left w:val="none" w:sz="0" w:space="0" w:color="auto"/>
            <w:bottom w:val="none" w:sz="0" w:space="0" w:color="auto"/>
            <w:right w:val="none" w:sz="0" w:space="0" w:color="auto"/>
          </w:divBdr>
        </w:div>
      </w:divsChild>
    </w:div>
    <w:div w:id="668024140">
      <w:bodyDiv w:val="1"/>
      <w:marLeft w:val="0"/>
      <w:marRight w:val="0"/>
      <w:marTop w:val="0"/>
      <w:marBottom w:val="0"/>
      <w:divBdr>
        <w:top w:val="none" w:sz="0" w:space="0" w:color="auto"/>
        <w:left w:val="none" w:sz="0" w:space="0" w:color="auto"/>
        <w:bottom w:val="none" w:sz="0" w:space="0" w:color="auto"/>
        <w:right w:val="none" w:sz="0" w:space="0" w:color="auto"/>
      </w:divBdr>
    </w:div>
    <w:div w:id="691230030">
      <w:bodyDiv w:val="1"/>
      <w:marLeft w:val="0"/>
      <w:marRight w:val="0"/>
      <w:marTop w:val="0"/>
      <w:marBottom w:val="0"/>
      <w:divBdr>
        <w:top w:val="none" w:sz="0" w:space="0" w:color="auto"/>
        <w:left w:val="none" w:sz="0" w:space="0" w:color="auto"/>
        <w:bottom w:val="none" w:sz="0" w:space="0" w:color="auto"/>
        <w:right w:val="none" w:sz="0" w:space="0" w:color="auto"/>
      </w:divBdr>
    </w:div>
    <w:div w:id="836461828">
      <w:bodyDiv w:val="1"/>
      <w:marLeft w:val="0"/>
      <w:marRight w:val="0"/>
      <w:marTop w:val="0"/>
      <w:marBottom w:val="0"/>
      <w:divBdr>
        <w:top w:val="none" w:sz="0" w:space="0" w:color="auto"/>
        <w:left w:val="none" w:sz="0" w:space="0" w:color="auto"/>
        <w:bottom w:val="none" w:sz="0" w:space="0" w:color="auto"/>
        <w:right w:val="none" w:sz="0" w:space="0" w:color="auto"/>
      </w:divBdr>
    </w:div>
    <w:div w:id="886258874">
      <w:bodyDiv w:val="1"/>
      <w:marLeft w:val="0"/>
      <w:marRight w:val="0"/>
      <w:marTop w:val="0"/>
      <w:marBottom w:val="0"/>
      <w:divBdr>
        <w:top w:val="none" w:sz="0" w:space="0" w:color="auto"/>
        <w:left w:val="none" w:sz="0" w:space="0" w:color="auto"/>
        <w:bottom w:val="none" w:sz="0" w:space="0" w:color="auto"/>
        <w:right w:val="none" w:sz="0" w:space="0" w:color="auto"/>
      </w:divBdr>
    </w:div>
    <w:div w:id="11459692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doNotSaveAsSingleFile/>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 Type="http://schemas.openxmlformats.org/officeDocument/2006/relationships/styles" Target="styles.xml"/><Relationship Id="rId21" Type="http://schemas.openxmlformats.org/officeDocument/2006/relationships/image" Target="media/image14.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footer" Target="footer1.xml"/><Relationship Id="rId30"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075739B-F703-4014-B4CB-34F1C5AA8F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1787</TotalTime>
  <Pages>38</Pages>
  <Words>6808</Words>
  <Characters>38807</Characters>
  <Application>Microsoft Office Word</Application>
  <DocSecurity>0</DocSecurity>
  <Lines>323</Lines>
  <Paragraphs>91</Paragraphs>
  <ScaleCrop>false</ScaleCrop>
  <HeadingPairs>
    <vt:vector size="2" baseType="variant">
      <vt:variant>
        <vt:lpstr>Title</vt:lpstr>
      </vt:variant>
      <vt:variant>
        <vt:i4>1</vt:i4>
      </vt:variant>
    </vt:vector>
  </HeadingPairs>
  <TitlesOfParts>
    <vt:vector size="1" baseType="lpstr">
      <vt:lpstr/>
    </vt:vector>
  </TitlesOfParts>
  <Company>East Carolina University</Company>
  <LinksUpToDate>false</LinksUpToDate>
  <CharactersWithSpaces>45524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Ajmera, Ajay</dc:creator>
  <cp:lastModifiedBy>AJAY</cp:lastModifiedBy>
  <cp:revision>146</cp:revision>
  <cp:lastPrinted>2015-04-29T12:06:00Z</cp:lastPrinted>
  <dcterms:created xsi:type="dcterms:W3CDTF">2015-04-11T12:07:00Z</dcterms:created>
  <dcterms:modified xsi:type="dcterms:W3CDTF">2015-04-29T14:06:00Z</dcterms:modified>
</cp:coreProperties>
</file>