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A5D28" w14:textId="570546C3" w:rsidR="00BF5C63" w:rsidRPr="00675873" w:rsidRDefault="00675873" w:rsidP="00675873">
      <w:pPr>
        <w:pStyle w:val="NoSpacing"/>
        <w:rPr>
          <w:rFonts w:ascii="Times New Roman" w:hAnsi="Times New Roman" w:cs="Times New Roman"/>
          <w:sz w:val="24"/>
          <w:szCs w:val="24"/>
        </w:rPr>
      </w:pPr>
      <w:r w:rsidRPr="00675873">
        <w:rPr>
          <w:rFonts w:ascii="Times New Roman" w:hAnsi="Times New Roman" w:cs="Times New Roman"/>
          <w:sz w:val="24"/>
          <w:szCs w:val="24"/>
        </w:rPr>
        <w:t xml:space="preserve">The Version of Record of this manuscript has been published and is available in </w:t>
      </w:r>
      <w:r w:rsidRPr="00675873">
        <w:rPr>
          <w:rFonts w:ascii="Times New Roman" w:hAnsi="Times New Roman" w:cs="Times New Roman"/>
          <w:i/>
          <w:iCs/>
          <w:sz w:val="24"/>
          <w:szCs w:val="24"/>
        </w:rPr>
        <w:t>Journal of Library Metadata</w:t>
      </w:r>
      <w:r w:rsidRPr="00675873">
        <w:rPr>
          <w:rFonts w:ascii="Times New Roman" w:hAnsi="Times New Roman" w:cs="Times New Roman"/>
          <w:sz w:val="24"/>
          <w:szCs w:val="24"/>
        </w:rPr>
        <w:t xml:space="preserve">, 17 Feb. 2020, </w:t>
      </w:r>
      <w:r w:rsidRPr="00675873">
        <w:rPr>
          <w:rFonts w:ascii="Times New Roman" w:hAnsi="Times New Roman" w:cs="Times New Roman"/>
          <w:sz w:val="24"/>
          <w:szCs w:val="24"/>
        </w:rPr>
        <w:t>DOI: 10.1080/19386389.2020.1723203</w:t>
      </w:r>
      <w:r w:rsidRPr="00675873">
        <w:rPr>
          <w:rFonts w:ascii="Times New Roman" w:hAnsi="Times New Roman" w:cs="Times New Roman"/>
          <w:sz w:val="24"/>
          <w:szCs w:val="24"/>
        </w:rPr>
        <w:t>.</w:t>
      </w:r>
    </w:p>
    <w:p w14:paraId="0EB87FA3" w14:textId="77777777" w:rsidR="00675873" w:rsidRPr="00675873" w:rsidRDefault="00675873" w:rsidP="00675873">
      <w:pPr>
        <w:pStyle w:val="NoSpacing"/>
        <w:rPr>
          <w:rFonts w:ascii="Times New Roman" w:hAnsi="Times New Roman" w:cs="Times New Roman"/>
          <w:sz w:val="24"/>
          <w:szCs w:val="24"/>
        </w:rPr>
      </w:pPr>
    </w:p>
    <w:p w14:paraId="3634F5D8" w14:textId="32CCC4E5" w:rsidR="00F22C9E" w:rsidRDefault="00F22C9E" w:rsidP="0075282C">
      <w:pPr>
        <w:spacing w:line="480" w:lineRule="auto"/>
        <w:rPr>
          <w:rFonts w:ascii="Times New Roman" w:hAnsi="Times New Roman" w:cs="Times New Roman"/>
          <w:sz w:val="24"/>
          <w:szCs w:val="24"/>
        </w:rPr>
      </w:pPr>
      <w:r>
        <w:rPr>
          <w:rFonts w:ascii="Times New Roman" w:hAnsi="Times New Roman" w:cs="Times New Roman"/>
          <w:sz w:val="24"/>
          <w:szCs w:val="24"/>
        </w:rPr>
        <w:t>TITLE</w:t>
      </w:r>
      <w:bookmarkStart w:id="0" w:name="_GoBack"/>
      <w:bookmarkEnd w:id="0"/>
    </w:p>
    <w:p w14:paraId="49BC52EF" w14:textId="2AFFE65B" w:rsidR="00042D2A" w:rsidRPr="006972B1" w:rsidRDefault="00535103" w:rsidP="0075282C">
      <w:pPr>
        <w:spacing w:line="480" w:lineRule="auto"/>
        <w:rPr>
          <w:rFonts w:ascii="Times New Roman" w:hAnsi="Times New Roman" w:cs="Times New Roman"/>
          <w:sz w:val="24"/>
          <w:szCs w:val="24"/>
        </w:rPr>
      </w:pPr>
      <w:r w:rsidRPr="006972B1">
        <w:rPr>
          <w:rFonts w:ascii="Times New Roman" w:hAnsi="Times New Roman" w:cs="Times New Roman"/>
          <w:sz w:val="24"/>
          <w:szCs w:val="24"/>
        </w:rPr>
        <w:t xml:space="preserve">Form and Genre </w:t>
      </w:r>
      <w:r w:rsidR="009B5791" w:rsidRPr="006972B1">
        <w:rPr>
          <w:rFonts w:ascii="Times New Roman" w:hAnsi="Times New Roman" w:cs="Times New Roman"/>
          <w:sz w:val="24"/>
          <w:szCs w:val="24"/>
        </w:rPr>
        <w:t xml:space="preserve">Access to Academic </w:t>
      </w:r>
      <w:r w:rsidR="00DC7DFF" w:rsidRPr="006972B1">
        <w:rPr>
          <w:rFonts w:ascii="Times New Roman" w:hAnsi="Times New Roman" w:cs="Times New Roman"/>
          <w:sz w:val="24"/>
          <w:szCs w:val="24"/>
        </w:rPr>
        <w:t xml:space="preserve">Library </w:t>
      </w:r>
      <w:r w:rsidR="009B5791" w:rsidRPr="006972B1">
        <w:rPr>
          <w:rFonts w:ascii="Times New Roman" w:hAnsi="Times New Roman" w:cs="Times New Roman"/>
          <w:sz w:val="24"/>
          <w:szCs w:val="24"/>
        </w:rPr>
        <w:t xml:space="preserve">Digital Collections </w:t>
      </w:r>
    </w:p>
    <w:p w14:paraId="2433A823" w14:textId="7DDD0E3D" w:rsidR="006972B1" w:rsidRDefault="00A5718C" w:rsidP="002F6785">
      <w:pPr>
        <w:spacing w:line="480" w:lineRule="auto"/>
        <w:rPr>
          <w:rFonts w:ascii="Times New Roman" w:hAnsi="Times New Roman" w:cs="Times New Roman"/>
          <w:sz w:val="24"/>
          <w:szCs w:val="24"/>
        </w:rPr>
      </w:pPr>
      <w:r>
        <w:rPr>
          <w:rFonts w:ascii="Times New Roman" w:hAnsi="Times New Roman" w:cs="Times New Roman"/>
          <w:sz w:val="24"/>
          <w:szCs w:val="24"/>
        </w:rPr>
        <w:t>AUTHOR INFORMATION</w:t>
      </w:r>
    </w:p>
    <w:p w14:paraId="2478321F" w14:textId="74A748BB" w:rsidR="00A5718C" w:rsidRDefault="00A5718C" w:rsidP="00A5718C">
      <w:pPr>
        <w:spacing w:line="240" w:lineRule="auto"/>
        <w:rPr>
          <w:rFonts w:ascii="Times New Roman" w:hAnsi="Times New Roman" w:cs="Times New Roman"/>
          <w:sz w:val="24"/>
          <w:szCs w:val="24"/>
        </w:rPr>
      </w:pPr>
      <w:r>
        <w:rPr>
          <w:rFonts w:ascii="Times New Roman" w:hAnsi="Times New Roman" w:cs="Times New Roman"/>
          <w:sz w:val="24"/>
          <w:szCs w:val="24"/>
        </w:rPr>
        <w:t>Patricia M. Dragon</w:t>
      </w:r>
    </w:p>
    <w:p w14:paraId="509E22E5" w14:textId="52FBD9B7" w:rsidR="00A5718C" w:rsidRDefault="00A5718C" w:rsidP="00A5718C">
      <w:pPr>
        <w:spacing w:line="240" w:lineRule="auto"/>
        <w:rPr>
          <w:rFonts w:ascii="Times New Roman" w:hAnsi="Times New Roman" w:cs="Times New Roman"/>
          <w:sz w:val="24"/>
          <w:szCs w:val="24"/>
        </w:rPr>
      </w:pPr>
      <w:r>
        <w:rPr>
          <w:rFonts w:ascii="Times New Roman" w:hAnsi="Times New Roman" w:cs="Times New Roman"/>
          <w:sz w:val="24"/>
          <w:szCs w:val="24"/>
        </w:rPr>
        <w:t>Head, Special Collections Cataloging</w:t>
      </w:r>
    </w:p>
    <w:p w14:paraId="22DC2536" w14:textId="62611FC5" w:rsidR="00A5718C" w:rsidRDefault="00A5718C" w:rsidP="00A5718C">
      <w:pPr>
        <w:spacing w:line="240" w:lineRule="auto"/>
        <w:rPr>
          <w:rFonts w:ascii="Times New Roman" w:hAnsi="Times New Roman" w:cs="Times New Roman"/>
          <w:sz w:val="24"/>
          <w:szCs w:val="24"/>
        </w:rPr>
      </w:pPr>
      <w:r>
        <w:rPr>
          <w:rFonts w:ascii="Times New Roman" w:hAnsi="Times New Roman" w:cs="Times New Roman"/>
          <w:sz w:val="24"/>
          <w:szCs w:val="24"/>
        </w:rPr>
        <w:t xml:space="preserve">Joyner Library, East Carolina University </w:t>
      </w:r>
    </w:p>
    <w:p w14:paraId="430CC313" w14:textId="284553A2" w:rsidR="00A5718C" w:rsidRDefault="00A5718C" w:rsidP="00A5718C">
      <w:pPr>
        <w:spacing w:line="240" w:lineRule="auto"/>
        <w:rPr>
          <w:rFonts w:ascii="Times New Roman" w:hAnsi="Times New Roman" w:cs="Times New Roman"/>
          <w:sz w:val="24"/>
          <w:szCs w:val="24"/>
        </w:rPr>
      </w:pPr>
      <w:r>
        <w:rPr>
          <w:rFonts w:ascii="Times New Roman" w:hAnsi="Times New Roman" w:cs="Times New Roman"/>
          <w:sz w:val="24"/>
          <w:szCs w:val="24"/>
        </w:rPr>
        <w:t>Greenville, NC 27858</w:t>
      </w:r>
    </w:p>
    <w:p w14:paraId="06A6236E" w14:textId="65051435" w:rsidR="00A5718C" w:rsidRDefault="00A5718C" w:rsidP="00A5718C">
      <w:pPr>
        <w:spacing w:line="240" w:lineRule="auto"/>
        <w:rPr>
          <w:rFonts w:ascii="Times New Roman" w:hAnsi="Times New Roman" w:cs="Times New Roman"/>
          <w:sz w:val="24"/>
          <w:szCs w:val="24"/>
        </w:rPr>
      </w:pPr>
      <w:r>
        <w:rPr>
          <w:rFonts w:ascii="Times New Roman" w:hAnsi="Times New Roman" w:cs="Times New Roman"/>
          <w:sz w:val="24"/>
          <w:szCs w:val="24"/>
        </w:rPr>
        <w:t>dragonp@ecu.edu</w:t>
      </w:r>
    </w:p>
    <w:p w14:paraId="04E578DE" w14:textId="77777777" w:rsidR="00A5718C" w:rsidRDefault="00675873" w:rsidP="00A5718C">
      <w:pPr>
        <w:rPr>
          <w:rStyle w:val="orcid-id-https"/>
          <w:rFonts w:ascii="Times New Roman" w:hAnsi="Times New Roman" w:cs="Times New Roman"/>
          <w:sz w:val="24"/>
          <w:szCs w:val="24"/>
        </w:rPr>
      </w:pPr>
      <w:hyperlink r:id="rId7" w:history="1">
        <w:r w:rsidR="00A5718C" w:rsidRPr="00FF7378">
          <w:rPr>
            <w:rStyle w:val="Hyperlink"/>
            <w:rFonts w:ascii="Times New Roman" w:hAnsi="Times New Roman" w:cs="Times New Roman"/>
            <w:sz w:val="24"/>
            <w:szCs w:val="24"/>
          </w:rPr>
          <w:t>https://orcid.org/0000-0002-2064-6357</w:t>
        </w:r>
      </w:hyperlink>
    </w:p>
    <w:p w14:paraId="7ADEF639" w14:textId="77777777" w:rsidR="00A5718C" w:rsidRPr="006972B1" w:rsidRDefault="00A5718C" w:rsidP="00A5718C">
      <w:pPr>
        <w:spacing w:line="240" w:lineRule="auto"/>
        <w:rPr>
          <w:rFonts w:ascii="Times New Roman" w:hAnsi="Times New Roman" w:cs="Times New Roman"/>
          <w:sz w:val="24"/>
          <w:szCs w:val="24"/>
        </w:rPr>
      </w:pPr>
    </w:p>
    <w:p w14:paraId="58C669DF" w14:textId="206D827D" w:rsidR="00E0735E" w:rsidRPr="00EF55C5" w:rsidRDefault="007270CA" w:rsidP="002F6785">
      <w:pPr>
        <w:spacing w:line="480" w:lineRule="auto"/>
        <w:rPr>
          <w:rFonts w:ascii="Times New Roman" w:hAnsi="Times New Roman" w:cs="Times New Roman"/>
          <w:sz w:val="24"/>
          <w:szCs w:val="24"/>
        </w:rPr>
      </w:pPr>
      <w:r>
        <w:rPr>
          <w:rFonts w:ascii="Times New Roman" w:hAnsi="Times New Roman" w:cs="Times New Roman"/>
          <w:sz w:val="24"/>
          <w:szCs w:val="24"/>
        </w:rPr>
        <w:t>ABSTRACT</w:t>
      </w:r>
    </w:p>
    <w:p w14:paraId="4ED8820D" w14:textId="3269F54D" w:rsidR="00E0735E" w:rsidRPr="00EF55C5" w:rsidRDefault="00E0735E"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 xml:space="preserve">This </w:t>
      </w:r>
      <w:r w:rsidR="00924DDF" w:rsidRPr="00EF55C5">
        <w:rPr>
          <w:rFonts w:ascii="Times New Roman" w:hAnsi="Times New Roman" w:cs="Times New Roman"/>
          <w:sz w:val="24"/>
          <w:szCs w:val="24"/>
        </w:rPr>
        <w:t>paper provides</w:t>
      </w:r>
      <w:r w:rsidRPr="00EF55C5">
        <w:rPr>
          <w:rFonts w:ascii="Times New Roman" w:hAnsi="Times New Roman" w:cs="Times New Roman"/>
          <w:sz w:val="24"/>
          <w:szCs w:val="24"/>
        </w:rPr>
        <w:t xml:space="preserve"> an examination of how digital collections in academic libraries provide user </w:t>
      </w:r>
      <w:r w:rsidR="00816F35" w:rsidRPr="00EF55C5">
        <w:rPr>
          <w:rFonts w:ascii="Times New Roman" w:hAnsi="Times New Roman" w:cs="Times New Roman"/>
          <w:sz w:val="24"/>
          <w:szCs w:val="24"/>
        </w:rPr>
        <w:t>access to</w:t>
      </w:r>
      <w:r w:rsidRPr="00EF55C5">
        <w:rPr>
          <w:rFonts w:ascii="Times New Roman" w:hAnsi="Times New Roman" w:cs="Times New Roman"/>
          <w:sz w:val="24"/>
          <w:szCs w:val="24"/>
        </w:rPr>
        <w:t xml:space="preserve"> items</w:t>
      </w:r>
      <w:r w:rsidR="00816F35" w:rsidRPr="00EF55C5">
        <w:rPr>
          <w:rFonts w:ascii="Times New Roman" w:hAnsi="Times New Roman" w:cs="Times New Roman"/>
          <w:sz w:val="24"/>
          <w:szCs w:val="24"/>
        </w:rPr>
        <w:t xml:space="preserve"> </w:t>
      </w:r>
      <w:r w:rsidRPr="00EF55C5">
        <w:rPr>
          <w:rFonts w:ascii="Times New Roman" w:hAnsi="Times New Roman" w:cs="Times New Roman"/>
          <w:sz w:val="24"/>
          <w:szCs w:val="24"/>
        </w:rPr>
        <w:t xml:space="preserve">by form and/or genre.  A </w:t>
      </w:r>
      <w:r w:rsidR="00535103">
        <w:rPr>
          <w:rFonts w:ascii="Times New Roman" w:hAnsi="Times New Roman" w:cs="Times New Roman"/>
          <w:sz w:val="24"/>
          <w:szCs w:val="24"/>
        </w:rPr>
        <w:t>review of the literature</w:t>
      </w:r>
      <w:r w:rsidRPr="00EF55C5">
        <w:rPr>
          <w:rFonts w:ascii="Times New Roman" w:hAnsi="Times New Roman" w:cs="Times New Roman"/>
          <w:sz w:val="24"/>
          <w:szCs w:val="24"/>
        </w:rPr>
        <w:t xml:space="preserve"> reveals that this is not an area that has received </w:t>
      </w:r>
      <w:r w:rsidR="0075282C" w:rsidRPr="00EF55C5">
        <w:rPr>
          <w:rFonts w:ascii="Times New Roman" w:hAnsi="Times New Roman" w:cs="Times New Roman"/>
          <w:sz w:val="24"/>
          <w:szCs w:val="24"/>
        </w:rPr>
        <w:t>much</w:t>
      </w:r>
      <w:r w:rsidRPr="00EF55C5">
        <w:rPr>
          <w:rFonts w:ascii="Times New Roman" w:hAnsi="Times New Roman" w:cs="Times New Roman"/>
          <w:sz w:val="24"/>
          <w:szCs w:val="24"/>
        </w:rPr>
        <w:t xml:space="preserve"> attention</w:t>
      </w:r>
      <w:r w:rsidR="009C657D" w:rsidRPr="00EF55C5">
        <w:rPr>
          <w:rFonts w:ascii="Times New Roman" w:hAnsi="Times New Roman" w:cs="Times New Roman"/>
          <w:sz w:val="24"/>
          <w:szCs w:val="24"/>
        </w:rPr>
        <w:t xml:space="preserve">, </w:t>
      </w:r>
      <w:r w:rsidRPr="00EF55C5">
        <w:rPr>
          <w:rFonts w:ascii="Times New Roman" w:hAnsi="Times New Roman" w:cs="Times New Roman"/>
          <w:sz w:val="24"/>
          <w:szCs w:val="24"/>
        </w:rPr>
        <w:t xml:space="preserve">despite </w:t>
      </w:r>
      <w:r w:rsidR="009C657D" w:rsidRPr="00EF55C5">
        <w:rPr>
          <w:rFonts w:ascii="Times New Roman" w:hAnsi="Times New Roman" w:cs="Times New Roman"/>
          <w:sz w:val="24"/>
          <w:szCs w:val="24"/>
        </w:rPr>
        <w:t>an</w:t>
      </w:r>
      <w:r w:rsidRPr="00EF55C5">
        <w:rPr>
          <w:rFonts w:ascii="Times New Roman" w:hAnsi="Times New Roman" w:cs="Times New Roman"/>
          <w:sz w:val="24"/>
          <w:szCs w:val="24"/>
        </w:rPr>
        <w:t xml:space="preserve"> </w:t>
      </w:r>
      <w:r w:rsidR="00816F35" w:rsidRPr="00EF55C5">
        <w:rPr>
          <w:rFonts w:ascii="Times New Roman" w:hAnsi="Times New Roman" w:cs="Times New Roman"/>
          <w:sz w:val="24"/>
          <w:szCs w:val="24"/>
        </w:rPr>
        <w:t>increase</w:t>
      </w:r>
      <w:r w:rsidR="009C657D" w:rsidRPr="00EF55C5">
        <w:rPr>
          <w:rFonts w:ascii="Times New Roman" w:hAnsi="Times New Roman" w:cs="Times New Roman"/>
          <w:sz w:val="24"/>
          <w:szCs w:val="24"/>
        </w:rPr>
        <w:t xml:space="preserve">d </w:t>
      </w:r>
      <w:r w:rsidR="00816F35" w:rsidRPr="00EF55C5">
        <w:rPr>
          <w:rFonts w:ascii="Times New Roman" w:hAnsi="Times New Roman" w:cs="Times New Roman"/>
          <w:sz w:val="24"/>
          <w:szCs w:val="24"/>
        </w:rPr>
        <w:t>focus on</w:t>
      </w:r>
      <w:r w:rsidRPr="00EF55C5">
        <w:rPr>
          <w:rFonts w:ascii="Times New Roman" w:hAnsi="Times New Roman" w:cs="Times New Roman"/>
          <w:sz w:val="24"/>
          <w:szCs w:val="24"/>
        </w:rPr>
        <w:t xml:space="preserve"> d</w:t>
      </w:r>
      <w:r w:rsidR="00816F35" w:rsidRPr="00EF55C5">
        <w:rPr>
          <w:rFonts w:ascii="Times New Roman" w:hAnsi="Times New Roman" w:cs="Times New Roman"/>
          <w:sz w:val="24"/>
          <w:szCs w:val="24"/>
        </w:rPr>
        <w:t xml:space="preserve">igital collections metadata and on the user experience, as well as </w:t>
      </w:r>
      <w:r w:rsidRPr="00EF55C5">
        <w:rPr>
          <w:rFonts w:ascii="Times New Roman" w:hAnsi="Times New Roman" w:cs="Times New Roman"/>
          <w:sz w:val="24"/>
          <w:szCs w:val="24"/>
        </w:rPr>
        <w:t>the development of form/genre vocabularies on the national scale, such as the Library of Congress Genre</w:t>
      </w:r>
      <w:r w:rsidR="00476010">
        <w:rPr>
          <w:rFonts w:ascii="Times New Roman" w:hAnsi="Times New Roman" w:cs="Times New Roman"/>
          <w:sz w:val="24"/>
          <w:szCs w:val="24"/>
        </w:rPr>
        <w:t>/</w:t>
      </w:r>
      <w:r w:rsidRPr="00EF55C5">
        <w:rPr>
          <w:rFonts w:ascii="Times New Roman" w:hAnsi="Times New Roman" w:cs="Times New Roman"/>
          <w:sz w:val="24"/>
          <w:szCs w:val="24"/>
        </w:rPr>
        <w:t>Form Terms (LCGFT).  Over 100 North American digital collections websites were examined</w:t>
      </w:r>
      <w:r w:rsidR="009C657D" w:rsidRPr="00EF55C5">
        <w:rPr>
          <w:rFonts w:ascii="Times New Roman" w:hAnsi="Times New Roman" w:cs="Times New Roman"/>
          <w:sz w:val="24"/>
          <w:szCs w:val="24"/>
        </w:rPr>
        <w:t>,</w:t>
      </w:r>
      <w:r w:rsidRPr="00EF55C5">
        <w:rPr>
          <w:rFonts w:ascii="Times New Roman" w:hAnsi="Times New Roman" w:cs="Times New Roman"/>
          <w:sz w:val="24"/>
          <w:szCs w:val="24"/>
        </w:rPr>
        <w:t xml:space="preserve"> </w:t>
      </w:r>
      <w:r w:rsidR="00816F35" w:rsidRPr="00EF55C5">
        <w:rPr>
          <w:rFonts w:ascii="Times New Roman" w:hAnsi="Times New Roman" w:cs="Times New Roman"/>
          <w:sz w:val="24"/>
          <w:szCs w:val="24"/>
        </w:rPr>
        <w:t xml:space="preserve">and the results blended with data received from </w:t>
      </w:r>
      <w:r w:rsidR="006E1818" w:rsidRPr="00EF55C5">
        <w:rPr>
          <w:rFonts w:ascii="Times New Roman" w:hAnsi="Times New Roman" w:cs="Times New Roman"/>
          <w:sz w:val="24"/>
          <w:szCs w:val="24"/>
        </w:rPr>
        <w:t>communications with</w:t>
      </w:r>
      <w:r w:rsidR="00816F35" w:rsidRPr="00EF55C5">
        <w:rPr>
          <w:rFonts w:ascii="Times New Roman" w:hAnsi="Times New Roman" w:cs="Times New Roman"/>
          <w:sz w:val="24"/>
          <w:szCs w:val="24"/>
        </w:rPr>
        <w:t xml:space="preserve"> parties responsible for digital collections metadata.</w:t>
      </w:r>
      <w:r w:rsidRPr="00EF55C5">
        <w:rPr>
          <w:rFonts w:ascii="Times New Roman" w:hAnsi="Times New Roman" w:cs="Times New Roman"/>
          <w:sz w:val="24"/>
          <w:szCs w:val="24"/>
        </w:rPr>
        <w:t xml:space="preserve">  </w:t>
      </w:r>
      <w:r w:rsidR="00816F35" w:rsidRPr="00EF55C5">
        <w:rPr>
          <w:rFonts w:ascii="Times New Roman" w:hAnsi="Times New Roman" w:cs="Times New Roman"/>
          <w:sz w:val="24"/>
          <w:szCs w:val="24"/>
        </w:rPr>
        <w:t>The goals were to</w:t>
      </w:r>
      <w:r w:rsidRPr="00EF55C5">
        <w:rPr>
          <w:rFonts w:ascii="Times New Roman" w:hAnsi="Times New Roman" w:cs="Times New Roman"/>
          <w:sz w:val="24"/>
          <w:szCs w:val="24"/>
        </w:rPr>
        <w:t xml:space="preserve"> reveal possibilities for improving </w:t>
      </w:r>
      <w:r w:rsidR="00A5718C">
        <w:rPr>
          <w:rFonts w:ascii="Times New Roman" w:hAnsi="Times New Roman" w:cs="Times New Roman"/>
          <w:sz w:val="24"/>
          <w:szCs w:val="24"/>
        </w:rPr>
        <w:t>East Carolina</w:t>
      </w:r>
      <w:r w:rsidR="00816F35" w:rsidRPr="00EF55C5">
        <w:rPr>
          <w:rFonts w:ascii="Times New Roman" w:hAnsi="Times New Roman" w:cs="Times New Roman"/>
          <w:sz w:val="24"/>
          <w:szCs w:val="24"/>
        </w:rPr>
        <w:t xml:space="preserve"> University’s digital collections website</w:t>
      </w:r>
      <w:r w:rsidRPr="00EF55C5">
        <w:rPr>
          <w:rFonts w:ascii="Times New Roman" w:hAnsi="Times New Roman" w:cs="Times New Roman"/>
          <w:sz w:val="24"/>
          <w:szCs w:val="24"/>
        </w:rPr>
        <w:t>,</w:t>
      </w:r>
      <w:r w:rsidR="00816F35" w:rsidRPr="00EF55C5">
        <w:rPr>
          <w:rFonts w:ascii="Times New Roman" w:hAnsi="Times New Roman" w:cs="Times New Roman"/>
          <w:sz w:val="24"/>
          <w:szCs w:val="24"/>
        </w:rPr>
        <w:t xml:space="preserve"> and </w:t>
      </w:r>
      <w:r w:rsidR="009C657D" w:rsidRPr="00EF55C5">
        <w:rPr>
          <w:rFonts w:ascii="Times New Roman" w:hAnsi="Times New Roman" w:cs="Times New Roman"/>
          <w:sz w:val="24"/>
          <w:szCs w:val="24"/>
        </w:rPr>
        <w:t>additionally</w:t>
      </w:r>
      <w:r w:rsidR="001069F3" w:rsidRPr="00EF55C5">
        <w:rPr>
          <w:rFonts w:ascii="Times New Roman" w:hAnsi="Times New Roman" w:cs="Times New Roman"/>
          <w:sz w:val="24"/>
          <w:szCs w:val="24"/>
        </w:rPr>
        <w:t xml:space="preserve"> to </w:t>
      </w:r>
      <w:r w:rsidR="00EB7854">
        <w:rPr>
          <w:rFonts w:ascii="Times New Roman" w:hAnsi="Times New Roman" w:cs="Times New Roman"/>
          <w:sz w:val="24"/>
          <w:szCs w:val="24"/>
        </w:rPr>
        <w:t>stimulate</w:t>
      </w:r>
      <w:r w:rsidRPr="00EF55C5">
        <w:rPr>
          <w:rFonts w:ascii="Times New Roman" w:hAnsi="Times New Roman" w:cs="Times New Roman"/>
          <w:sz w:val="24"/>
          <w:szCs w:val="24"/>
        </w:rPr>
        <w:t xml:space="preserve"> discussion in the metadata community about best practices in form/genre access for library digital collections.</w:t>
      </w:r>
    </w:p>
    <w:p w14:paraId="6536D8AB" w14:textId="6334ADC3" w:rsidR="00EF55C5" w:rsidRPr="00EF55C5" w:rsidRDefault="00586F7E" w:rsidP="002F6785">
      <w:pPr>
        <w:spacing w:line="480" w:lineRule="auto"/>
        <w:rPr>
          <w:rFonts w:ascii="Times New Roman" w:hAnsi="Times New Roman" w:cs="Times New Roman"/>
          <w:sz w:val="24"/>
          <w:szCs w:val="24"/>
        </w:rPr>
      </w:pPr>
      <w:r>
        <w:rPr>
          <w:rFonts w:ascii="Times New Roman" w:hAnsi="Times New Roman" w:cs="Times New Roman"/>
          <w:sz w:val="24"/>
          <w:szCs w:val="24"/>
        </w:rPr>
        <w:t>KEYWORDS</w:t>
      </w:r>
    </w:p>
    <w:p w14:paraId="5129BCAB" w14:textId="3D05316A" w:rsidR="00EF55C5" w:rsidRPr="00EF55C5" w:rsidRDefault="00646AC7" w:rsidP="002F678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Genres, Forms, Dublin Core, Digital </w:t>
      </w:r>
      <w:r w:rsidR="00535103">
        <w:rPr>
          <w:rFonts w:ascii="Times New Roman" w:hAnsi="Times New Roman" w:cs="Times New Roman"/>
          <w:sz w:val="24"/>
          <w:szCs w:val="24"/>
        </w:rPr>
        <w:t>c</w:t>
      </w:r>
      <w:r>
        <w:rPr>
          <w:rFonts w:ascii="Times New Roman" w:hAnsi="Times New Roman" w:cs="Times New Roman"/>
          <w:sz w:val="24"/>
          <w:szCs w:val="24"/>
        </w:rPr>
        <w:t xml:space="preserve">ollections, User </w:t>
      </w:r>
      <w:r w:rsidR="00535103">
        <w:rPr>
          <w:rFonts w:ascii="Times New Roman" w:hAnsi="Times New Roman" w:cs="Times New Roman"/>
          <w:sz w:val="24"/>
          <w:szCs w:val="24"/>
        </w:rPr>
        <w:t>i</w:t>
      </w:r>
      <w:r>
        <w:rPr>
          <w:rFonts w:ascii="Times New Roman" w:hAnsi="Times New Roman" w:cs="Times New Roman"/>
          <w:sz w:val="24"/>
          <w:szCs w:val="24"/>
        </w:rPr>
        <w:t>nterface</w:t>
      </w:r>
    </w:p>
    <w:p w14:paraId="786DC224" w14:textId="58C87325" w:rsidR="00586F7E" w:rsidRDefault="006D2CF5" w:rsidP="002F6785">
      <w:pPr>
        <w:spacing w:line="480" w:lineRule="auto"/>
        <w:rPr>
          <w:rFonts w:ascii="Times New Roman" w:hAnsi="Times New Roman" w:cs="Times New Roman"/>
          <w:sz w:val="24"/>
          <w:szCs w:val="24"/>
        </w:rPr>
      </w:pPr>
      <w:r>
        <w:rPr>
          <w:rFonts w:ascii="Times New Roman" w:hAnsi="Times New Roman" w:cs="Times New Roman"/>
          <w:sz w:val="24"/>
          <w:szCs w:val="24"/>
        </w:rPr>
        <w:t>MAIN TEXT</w:t>
      </w:r>
    </w:p>
    <w:p w14:paraId="626335B8" w14:textId="0C8D74A5" w:rsidR="009049A8" w:rsidRPr="00EF55C5" w:rsidRDefault="007270CA" w:rsidP="002F6785">
      <w:pPr>
        <w:spacing w:line="480" w:lineRule="auto"/>
        <w:rPr>
          <w:rFonts w:ascii="Times New Roman" w:hAnsi="Times New Roman" w:cs="Times New Roman"/>
          <w:sz w:val="24"/>
          <w:szCs w:val="24"/>
        </w:rPr>
      </w:pPr>
      <w:r>
        <w:rPr>
          <w:rFonts w:ascii="Times New Roman" w:hAnsi="Times New Roman" w:cs="Times New Roman"/>
          <w:sz w:val="24"/>
          <w:szCs w:val="24"/>
        </w:rPr>
        <w:t>Introduction</w:t>
      </w:r>
    </w:p>
    <w:p w14:paraId="1310CE5B" w14:textId="526D8E74" w:rsidR="000C4B20" w:rsidRPr="00EF55C5" w:rsidRDefault="001F5BE8" w:rsidP="002F6785">
      <w:pPr>
        <w:spacing w:line="480" w:lineRule="auto"/>
        <w:rPr>
          <w:rFonts w:ascii="Times New Roman" w:hAnsi="Times New Roman" w:cs="Times New Roman"/>
          <w:sz w:val="24"/>
          <w:szCs w:val="24"/>
        </w:rPr>
      </w:pPr>
      <w:r>
        <w:rPr>
          <w:rFonts w:ascii="Times New Roman" w:hAnsi="Times New Roman" w:cs="Times New Roman"/>
          <w:sz w:val="24"/>
          <w:szCs w:val="24"/>
        </w:rPr>
        <w:tab/>
      </w:r>
      <w:r w:rsidR="00A00A43" w:rsidRPr="00EF55C5">
        <w:rPr>
          <w:rFonts w:ascii="Times New Roman" w:hAnsi="Times New Roman" w:cs="Times New Roman"/>
          <w:sz w:val="24"/>
          <w:szCs w:val="24"/>
        </w:rPr>
        <w:t xml:space="preserve">Many academic </w:t>
      </w:r>
      <w:r w:rsidR="006F4312" w:rsidRPr="00EF55C5">
        <w:rPr>
          <w:rFonts w:ascii="Times New Roman" w:hAnsi="Times New Roman" w:cs="Times New Roman"/>
          <w:sz w:val="24"/>
          <w:szCs w:val="24"/>
        </w:rPr>
        <w:t xml:space="preserve">and other types of </w:t>
      </w:r>
      <w:r w:rsidR="00A00A43" w:rsidRPr="00EF55C5">
        <w:rPr>
          <w:rFonts w:ascii="Times New Roman" w:hAnsi="Times New Roman" w:cs="Times New Roman"/>
          <w:sz w:val="24"/>
          <w:szCs w:val="24"/>
        </w:rPr>
        <w:t xml:space="preserve">libraries </w:t>
      </w:r>
      <w:r w:rsidR="002F2458" w:rsidRPr="00EF55C5">
        <w:rPr>
          <w:rFonts w:ascii="Times New Roman" w:hAnsi="Times New Roman" w:cs="Times New Roman"/>
          <w:sz w:val="24"/>
          <w:szCs w:val="24"/>
        </w:rPr>
        <w:t xml:space="preserve">have </w:t>
      </w:r>
      <w:r w:rsidR="0075282C" w:rsidRPr="00EF55C5">
        <w:rPr>
          <w:rFonts w:ascii="Times New Roman" w:hAnsi="Times New Roman" w:cs="Times New Roman"/>
          <w:sz w:val="24"/>
          <w:szCs w:val="24"/>
        </w:rPr>
        <w:t>developed</w:t>
      </w:r>
      <w:r w:rsidR="00A00A43" w:rsidRPr="00EF55C5">
        <w:rPr>
          <w:rFonts w:ascii="Times New Roman" w:hAnsi="Times New Roman" w:cs="Times New Roman"/>
          <w:sz w:val="24"/>
          <w:szCs w:val="24"/>
        </w:rPr>
        <w:t xml:space="preserve"> digital collections</w:t>
      </w:r>
      <w:r w:rsidR="00531CED" w:rsidRPr="00EF55C5">
        <w:rPr>
          <w:rFonts w:ascii="Times New Roman" w:hAnsi="Times New Roman" w:cs="Times New Roman"/>
          <w:sz w:val="24"/>
          <w:szCs w:val="24"/>
        </w:rPr>
        <w:t xml:space="preserve"> </w:t>
      </w:r>
      <w:r w:rsidR="002F2458" w:rsidRPr="00EF55C5">
        <w:rPr>
          <w:rFonts w:ascii="Times New Roman" w:hAnsi="Times New Roman" w:cs="Times New Roman"/>
          <w:sz w:val="24"/>
          <w:szCs w:val="24"/>
        </w:rPr>
        <w:t>over the last several decades</w:t>
      </w:r>
      <w:r w:rsidR="00A00A43" w:rsidRPr="00EF55C5">
        <w:rPr>
          <w:rFonts w:ascii="Times New Roman" w:hAnsi="Times New Roman" w:cs="Times New Roman"/>
          <w:sz w:val="24"/>
          <w:szCs w:val="24"/>
        </w:rPr>
        <w:t xml:space="preserve">.  </w:t>
      </w:r>
      <w:r w:rsidR="00531CED" w:rsidRPr="00EF55C5">
        <w:rPr>
          <w:rFonts w:ascii="Times New Roman" w:hAnsi="Times New Roman" w:cs="Times New Roman"/>
          <w:sz w:val="24"/>
          <w:szCs w:val="24"/>
        </w:rPr>
        <w:t>The term “d</w:t>
      </w:r>
      <w:r w:rsidR="00A00A43" w:rsidRPr="00EF55C5">
        <w:rPr>
          <w:rFonts w:ascii="Times New Roman" w:hAnsi="Times New Roman" w:cs="Times New Roman"/>
          <w:sz w:val="24"/>
          <w:szCs w:val="24"/>
        </w:rPr>
        <w:t>igital collections</w:t>
      </w:r>
      <w:r w:rsidR="00531CED" w:rsidRPr="00EF55C5">
        <w:rPr>
          <w:rFonts w:ascii="Times New Roman" w:hAnsi="Times New Roman" w:cs="Times New Roman"/>
          <w:sz w:val="24"/>
          <w:szCs w:val="24"/>
        </w:rPr>
        <w:t>”</w:t>
      </w:r>
      <w:r w:rsidR="00A00A43" w:rsidRPr="00EF55C5">
        <w:rPr>
          <w:rFonts w:ascii="Times New Roman" w:hAnsi="Times New Roman" w:cs="Times New Roman"/>
          <w:sz w:val="24"/>
          <w:szCs w:val="24"/>
        </w:rPr>
        <w:t xml:space="preserve"> here refers to </w:t>
      </w:r>
      <w:r w:rsidR="00531CED" w:rsidRPr="00EF55C5">
        <w:rPr>
          <w:rFonts w:ascii="Times New Roman" w:hAnsi="Times New Roman" w:cs="Times New Roman"/>
          <w:sz w:val="24"/>
          <w:szCs w:val="24"/>
        </w:rPr>
        <w:t>“purposefully collocated” groups of materials that either have been digitized from physical items held by the library,</w:t>
      </w:r>
      <w:r w:rsidR="00AF49CF">
        <w:rPr>
          <w:rFonts w:ascii="Times New Roman" w:hAnsi="Times New Roman" w:cs="Times New Roman"/>
          <w:sz w:val="24"/>
          <w:szCs w:val="24"/>
        </w:rPr>
        <w:t xml:space="preserve"> </w:t>
      </w:r>
      <w:r w:rsidR="00531CED" w:rsidRPr="00EF55C5">
        <w:rPr>
          <w:rFonts w:ascii="Times New Roman" w:hAnsi="Times New Roman" w:cs="Times New Roman"/>
          <w:sz w:val="24"/>
          <w:szCs w:val="24"/>
        </w:rPr>
        <w:t>or are born-digital materials held by the library</w:t>
      </w:r>
      <w:r w:rsidR="000C2B72">
        <w:rPr>
          <w:rFonts w:ascii="Times New Roman" w:hAnsi="Times New Roman" w:cs="Times New Roman"/>
          <w:sz w:val="24"/>
          <w:szCs w:val="24"/>
        </w:rPr>
        <w:t xml:space="preserve"> (Dickson, 2008, p. 340)</w:t>
      </w:r>
      <w:r w:rsidR="00531CED"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Digital collections are typically created with a twofold purpose: </w:t>
      </w:r>
      <w:r w:rsidR="00555CC7" w:rsidRPr="00EF55C5">
        <w:rPr>
          <w:rFonts w:ascii="Times New Roman" w:hAnsi="Times New Roman" w:cs="Times New Roman"/>
          <w:sz w:val="24"/>
          <w:szCs w:val="24"/>
        </w:rPr>
        <w:t>to grant wide access</w:t>
      </w:r>
      <w:r w:rsidR="000C4B20" w:rsidRPr="00EF55C5">
        <w:rPr>
          <w:rFonts w:ascii="Times New Roman" w:hAnsi="Times New Roman" w:cs="Times New Roman"/>
          <w:sz w:val="24"/>
          <w:szCs w:val="24"/>
        </w:rPr>
        <w:t xml:space="preserve"> to materials in special or unique physical collections, and also to protect these same materials, which tend to be both fragile and valuable, from unnecessary handling</w:t>
      </w:r>
      <w:r w:rsidR="00495FED">
        <w:rPr>
          <w:rFonts w:ascii="Times New Roman" w:hAnsi="Times New Roman" w:cs="Times New Roman"/>
          <w:sz w:val="24"/>
          <w:szCs w:val="24"/>
        </w:rPr>
        <w:t xml:space="preserve"> (Boss, 2006)</w:t>
      </w:r>
      <w:r w:rsidR="000C4B20" w:rsidRPr="00EF55C5">
        <w:rPr>
          <w:rFonts w:ascii="Times New Roman" w:hAnsi="Times New Roman" w:cs="Times New Roman"/>
          <w:sz w:val="24"/>
          <w:szCs w:val="24"/>
        </w:rPr>
        <w:t>.  Digital collections are often conflated with digital libraries, which is a broader term encompassing all the materials that a library provides online, including electronic serials and e-books, databases and digital collections, as well as the staff and services maintained to offer them</w:t>
      </w:r>
      <w:r w:rsidR="001164AE">
        <w:rPr>
          <w:rFonts w:ascii="Times New Roman" w:hAnsi="Times New Roman" w:cs="Times New Roman"/>
          <w:sz w:val="24"/>
          <w:szCs w:val="24"/>
        </w:rPr>
        <w:t xml:space="preserve"> (Digital Library Federation, 1998)</w:t>
      </w:r>
      <w:r w:rsidR="000C4B20" w:rsidRPr="00EF55C5">
        <w:rPr>
          <w:rFonts w:ascii="Times New Roman" w:hAnsi="Times New Roman" w:cs="Times New Roman"/>
          <w:sz w:val="24"/>
          <w:szCs w:val="24"/>
        </w:rPr>
        <w:t>.  They are also often conflated with institutional repositories, which contain the intellectual output of the faculty and students of an academic institution such as journal articles, research presentations, and theses</w:t>
      </w:r>
      <w:r w:rsidR="001164AE">
        <w:rPr>
          <w:rFonts w:ascii="Times New Roman" w:hAnsi="Times New Roman" w:cs="Times New Roman"/>
          <w:sz w:val="24"/>
          <w:szCs w:val="24"/>
        </w:rPr>
        <w:t xml:space="preserve"> (Lynch, 2003)</w:t>
      </w:r>
      <w:r w:rsidR="000C4B20" w:rsidRPr="00EF55C5">
        <w:rPr>
          <w:rFonts w:ascii="Times New Roman" w:hAnsi="Times New Roman" w:cs="Times New Roman"/>
          <w:sz w:val="24"/>
          <w:szCs w:val="24"/>
        </w:rPr>
        <w:t xml:space="preserve">.  Although in practice some institutions combine several aspects of digital libraries into one management system, this </w:t>
      </w:r>
      <w:r w:rsidR="008B6DA9" w:rsidRPr="00EF55C5">
        <w:rPr>
          <w:rFonts w:ascii="Times New Roman" w:hAnsi="Times New Roman" w:cs="Times New Roman"/>
          <w:sz w:val="24"/>
          <w:szCs w:val="24"/>
        </w:rPr>
        <w:t xml:space="preserve">paper </w:t>
      </w:r>
      <w:r w:rsidR="000C4B20" w:rsidRPr="00EF55C5">
        <w:rPr>
          <w:rFonts w:ascii="Times New Roman" w:hAnsi="Times New Roman" w:cs="Times New Roman"/>
          <w:sz w:val="24"/>
          <w:szCs w:val="24"/>
        </w:rPr>
        <w:t>is primarily concerned with digital collections consisting of unique special collections and archives materials digitized from their physical originals.</w:t>
      </w:r>
    </w:p>
    <w:p w14:paraId="06C92BDD" w14:textId="495F55B8"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 xml:space="preserve">At </w:t>
      </w:r>
      <w:r w:rsidR="00A5718C">
        <w:rPr>
          <w:rFonts w:ascii="Times New Roman" w:hAnsi="Times New Roman" w:cs="Times New Roman"/>
          <w:sz w:val="24"/>
          <w:szCs w:val="24"/>
        </w:rPr>
        <w:t>East Carolina</w:t>
      </w:r>
      <w:r w:rsidR="00326F1F"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University</w:t>
      </w:r>
      <w:r w:rsidR="00A5718C">
        <w:rPr>
          <w:rFonts w:ascii="Times New Roman" w:hAnsi="Times New Roman" w:cs="Times New Roman"/>
          <w:sz w:val="24"/>
          <w:szCs w:val="24"/>
        </w:rPr>
        <w:t xml:space="preserve"> (ECU)</w:t>
      </w:r>
      <w:r w:rsidR="000C4B20" w:rsidRPr="00EF55C5">
        <w:rPr>
          <w:rFonts w:ascii="Times New Roman" w:hAnsi="Times New Roman" w:cs="Times New Roman"/>
          <w:sz w:val="24"/>
          <w:szCs w:val="24"/>
        </w:rPr>
        <w:t xml:space="preserve">, </w:t>
      </w:r>
      <w:r w:rsidR="00E93EEE">
        <w:rPr>
          <w:rFonts w:ascii="Times New Roman" w:hAnsi="Times New Roman" w:cs="Times New Roman"/>
          <w:sz w:val="24"/>
          <w:szCs w:val="24"/>
        </w:rPr>
        <w:t>Academic Library Services</w:t>
      </w:r>
      <w:r w:rsidR="000C4B20" w:rsidRPr="00EF55C5">
        <w:rPr>
          <w:rFonts w:ascii="Times New Roman" w:hAnsi="Times New Roman" w:cs="Times New Roman"/>
          <w:sz w:val="24"/>
          <w:szCs w:val="24"/>
        </w:rPr>
        <w:t xml:space="preserve"> has maintained digital collections since 2003.  Some of </w:t>
      </w:r>
      <w:r w:rsidR="008B6DA9" w:rsidRPr="00EF55C5">
        <w:rPr>
          <w:rFonts w:ascii="Times New Roman" w:hAnsi="Times New Roman" w:cs="Times New Roman"/>
          <w:sz w:val="24"/>
          <w:szCs w:val="24"/>
        </w:rPr>
        <w:t xml:space="preserve">its </w:t>
      </w:r>
      <w:r w:rsidR="000C4B20" w:rsidRPr="00EF55C5">
        <w:rPr>
          <w:rFonts w:ascii="Times New Roman" w:hAnsi="Times New Roman" w:cs="Times New Roman"/>
          <w:sz w:val="24"/>
          <w:szCs w:val="24"/>
        </w:rPr>
        <w:t xml:space="preserve">earliest </w:t>
      </w:r>
      <w:r w:rsidR="00074F8A" w:rsidRPr="00EF55C5">
        <w:rPr>
          <w:rFonts w:ascii="Times New Roman" w:hAnsi="Times New Roman" w:cs="Times New Roman"/>
          <w:sz w:val="24"/>
          <w:szCs w:val="24"/>
        </w:rPr>
        <w:t>digitized items</w:t>
      </w:r>
      <w:r w:rsidR="000C4B20" w:rsidRPr="00EF55C5">
        <w:rPr>
          <w:rFonts w:ascii="Times New Roman" w:hAnsi="Times New Roman" w:cs="Times New Roman"/>
          <w:sz w:val="24"/>
          <w:szCs w:val="24"/>
        </w:rPr>
        <w:t xml:space="preserve"> include history</w:t>
      </w:r>
      <w:r w:rsidR="0075282C" w:rsidRPr="00EF55C5">
        <w:rPr>
          <w:rFonts w:ascii="Times New Roman" w:hAnsi="Times New Roman" w:cs="Times New Roman"/>
          <w:sz w:val="24"/>
          <w:szCs w:val="24"/>
        </w:rPr>
        <w:t xml:space="preserve"> and fiction texts from </w:t>
      </w:r>
      <w:r w:rsidR="00EB7854">
        <w:rPr>
          <w:rFonts w:ascii="Times New Roman" w:hAnsi="Times New Roman" w:cs="Times New Roman"/>
          <w:sz w:val="24"/>
          <w:szCs w:val="24"/>
        </w:rPr>
        <w:t>local</w:t>
      </w:r>
      <w:r w:rsidR="000C4B20" w:rsidRPr="00EF55C5">
        <w:rPr>
          <w:rFonts w:ascii="Times New Roman" w:hAnsi="Times New Roman" w:cs="Times New Roman"/>
          <w:sz w:val="24"/>
          <w:szCs w:val="24"/>
        </w:rPr>
        <w:t xml:space="preserve"> counties, diaries and photographs of </w:t>
      </w:r>
      <w:r w:rsidR="00A5718C">
        <w:rPr>
          <w:rFonts w:ascii="Times New Roman" w:hAnsi="Times New Roman" w:cs="Times New Roman"/>
          <w:sz w:val="24"/>
          <w:szCs w:val="24"/>
        </w:rPr>
        <w:t xml:space="preserve">the Wright Brothers, </w:t>
      </w:r>
      <w:r w:rsidR="000C4B20" w:rsidRPr="00EF55C5">
        <w:rPr>
          <w:rFonts w:ascii="Times New Roman" w:hAnsi="Times New Roman" w:cs="Times New Roman"/>
          <w:sz w:val="24"/>
          <w:szCs w:val="24"/>
        </w:rPr>
        <w:t xml:space="preserve">letters and photographs regarding </w:t>
      </w:r>
      <w:r w:rsidR="000C4B20" w:rsidRPr="00EF55C5">
        <w:rPr>
          <w:rFonts w:ascii="Times New Roman" w:hAnsi="Times New Roman" w:cs="Times New Roman"/>
          <w:sz w:val="24"/>
          <w:szCs w:val="24"/>
        </w:rPr>
        <w:lastRenderedPageBreak/>
        <w:t xml:space="preserve">the tricentennial </w:t>
      </w:r>
      <w:r w:rsidR="0075282C" w:rsidRPr="00EF55C5">
        <w:rPr>
          <w:rFonts w:ascii="Times New Roman" w:hAnsi="Times New Roman" w:cs="Times New Roman"/>
          <w:sz w:val="24"/>
          <w:szCs w:val="24"/>
        </w:rPr>
        <w:t xml:space="preserve">of the town of Bath, </w:t>
      </w:r>
      <w:r w:rsidR="00A5718C">
        <w:rPr>
          <w:rFonts w:ascii="Times New Roman" w:hAnsi="Times New Roman" w:cs="Times New Roman"/>
          <w:sz w:val="24"/>
          <w:szCs w:val="24"/>
        </w:rPr>
        <w:t>North Carolina</w:t>
      </w:r>
      <w:r w:rsidR="0075282C" w:rsidRPr="00EF55C5">
        <w:rPr>
          <w:rFonts w:ascii="Times New Roman" w:hAnsi="Times New Roman" w:cs="Times New Roman"/>
          <w:sz w:val="24"/>
          <w:szCs w:val="24"/>
        </w:rPr>
        <w:t xml:space="preserve">, and </w:t>
      </w:r>
      <w:r w:rsidR="00A5718C">
        <w:rPr>
          <w:rFonts w:ascii="Times New Roman" w:hAnsi="Times New Roman" w:cs="Times New Roman"/>
          <w:sz w:val="24"/>
          <w:szCs w:val="24"/>
        </w:rPr>
        <w:t>North Carolina</w:t>
      </w:r>
      <w:r w:rsidR="000C4B20" w:rsidRPr="00EF55C5">
        <w:rPr>
          <w:rFonts w:ascii="Times New Roman" w:hAnsi="Times New Roman" w:cs="Times New Roman"/>
          <w:sz w:val="24"/>
          <w:szCs w:val="24"/>
        </w:rPr>
        <w:t xml:space="preserve"> postcards.  Over the years, many types of materials have been added, including entire </w:t>
      </w:r>
      <w:r w:rsidR="00A5718C">
        <w:rPr>
          <w:rFonts w:ascii="Times New Roman" w:hAnsi="Times New Roman" w:cs="Times New Roman"/>
          <w:sz w:val="24"/>
          <w:szCs w:val="24"/>
        </w:rPr>
        <w:t>EC</w:t>
      </w:r>
      <w:r w:rsidR="000C4B20" w:rsidRPr="00EF55C5">
        <w:rPr>
          <w:rFonts w:ascii="Times New Roman" w:hAnsi="Times New Roman" w:cs="Times New Roman"/>
          <w:sz w:val="24"/>
          <w:szCs w:val="24"/>
        </w:rPr>
        <w:t>U yearbooks and clippings from yearbooks, audio recordings and transcripts of oral histories, audio rec</w:t>
      </w:r>
      <w:r w:rsidR="00074F8A" w:rsidRPr="00EF55C5">
        <w:rPr>
          <w:rFonts w:ascii="Times New Roman" w:hAnsi="Times New Roman" w:cs="Times New Roman"/>
          <w:sz w:val="24"/>
          <w:szCs w:val="24"/>
        </w:rPr>
        <w:t>ordings of musical performances</w:t>
      </w:r>
      <w:r w:rsidR="000C4B20" w:rsidRPr="00EF55C5">
        <w:rPr>
          <w:rFonts w:ascii="Times New Roman" w:hAnsi="Times New Roman" w:cs="Times New Roman"/>
          <w:sz w:val="24"/>
          <w:szCs w:val="24"/>
        </w:rPr>
        <w:t xml:space="preserve">, images of historical medical equipment, theater programs, images of the artwork and notebooks of the poet </w:t>
      </w:r>
      <w:r w:rsidR="00A5718C">
        <w:rPr>
          <w:rFonts w:ascii="Times New Roman" w:hAnsi="Times New Roman" w:cs="Times New Roman"/>
          <w:sz w:val="24"/>
          <w:szCs w:val="24"/>
        </w:rPr>
        <w:t>A.R. Ammons</w:t>
      </w:r>
      <w:r w:rsidR="000C4B20" w:rsidRPr="00EF55C5">
        <w:rPr>
          <w:rFonts w:ascii="Times New Roman" w:hAnsi="Times New Roman" w:cs="Times New Roman"/>
          <w:sz w:val="24"/>
          <w:szCs w:val="24"/>
        </w:rPr>
        <w:t xml:space="preserve">, and senior projects from the School of Art and Design.  </w:t>
      </w:r>
      <w:r w:rsidR="00EB7854">
        <w:rPr>
          <w:rFonts w:ascii="Times New Roman" w:hAnsi="Times New Roman" w:cs="Times New Roman"/>
          <w:sz w:val="24"/>
          <w:szCs w:val="24"/>
        </w:rPr>
        <w:t>In 2018, i</w:t>
      </w:r>
      <w:r w:rsidR="000C4B20" w:rsidRPr="00EF55C5">
        <w:rPr>
          <w:rFonts w:ascii="Times New Roman" w:hAnsi="Times New Roman" w:cs="Times New Roman"/>
          <w:sz w:val="24"/>
          <w:szCs w:val="24"/>
        </w:rPr>
        <w:t xml:space="preserve">t </w:t>
      </w:r>
      <w:r w:rsidR="009E75EF">
        <w:rPr>
          <w:rFonts w:ascii="Times New Roman" w:hAnsi="Times New Roman" w:cs="Times New Roman"/>
          <w:sz w:val="24"/>
          <w:szCs w:val="24"/>
        </w:rPr>
        <w:t>was</w:t>
      </w:r>
      <w:r w:rsidR="000C4B20" w:rsidRPr="00EF55C5">
        <w:rPr>
          <w:rFonts w:ascii="Times New Roman" w:hAnsi="Times New Roman" w:cs="Times New Roman"/>
          <w:sz w:val="24"/>
          <w:szCs w:val="24"/>
        </w:rPr>
        <w:t xml:space="preserve"> an extremely varied collection of heterogenous materials totaling </w:t>
      </w:r>
      <w:r w:rsidR="00EB7854">
        <w:rPr>
          <w:rFonts w:ascii="Times New Roman" w:hAnsi="Times New Roman" w:cs="Times New Roman"/>
          <w:sz w:val="24"/>
          <w:szCs w:val="24"/>
        </w:rPr>
        <w:t xml:space="preserve">tens of </w:t>
      </w:r>
      <w:r w:rsidR="00555CC7" w:rsidRPr="00EF55C5">
        <w:rPr>
          <w:rFonts w:ascii="Times New Roman" w:hAnsi="Times New Roman" w:cs="Times New Roman"/>
          <w:sz w:val="24"/>
          <w:szCs w:val="24"/>
        </w:rPr>
        <w:t>thousands of</w:t>
      </w:r>
      <w:r w:rsidR="00EB7854">
        <w:rPr>
          <w:rFonts w:ascii="Times New Roman" w:hAnsi="Times New Roman" w:cs="Times New Roman"/>
          <w:sz w:val="24"/>
          <w:szCs w:val="24"/>
        </w:rPr>
        <w:t xml:space="preserve"> items</w:t>
      </w:r>
      <w:r w:rsidR="000C4B20" w:rsidRPr="00EF55C5">
        <w:rPr>
          <w:rFonts w:ascii="Times New Roman" w:hAnsi="Times New Roman" w:cs="Times New Roman"/>
          <w:sz w:val="24"/>
          <w:szCs w:val="24"/>
        </w:rPr>
        <w:t xml:space="preserve">.  </w:t>
      </w:r>
      <w:r w:rsidR="006F2CB5" w:rsidRPr="00EF55C5">
        <w:rPr>
          <w:rFonts w:ascii="Times New Roman" w:hAnsi="Times New Roman" w:cs="Times New Roman"/>
          <w:sz w:val="24"/>
          <w:szCs w:val="24"/>
        </w:rPr>
        <w:t xml:space="preserve">To better </w:t>
      </w:r>
      <w:r w:rsidR="00D75672">
        <w:rPr>
          <w:rFonts w:ascii="Times New Roman" w:hAnsi="Times New Roman" w:cs="Times New Roman"/>
          <w:sz w:val="24"/>
          <w:szCs w:val="24"/>
        </w:rPr>
        <w:t>accommodate the growing and changing collection</w:t>
      </w:r>
      <w:r w:rsidR="006F2CB5" w:rsidRPr="00EF55C5">
        <w:rPr>
          <w:rFonts w:ascii="Times New Roman" w:hAnsi="Times New Roman" w:cs="Times New Roman"/>
          <w:sz w:val="24"/>
          <w:szCs w:val="24"/>
        </w:rPr>
        <w:t xml:space="preserve">, the library staff </w:t>
      </w:r>
      <w:r w:rsidR="000C4B20" w:rsidRPr="00EF55C5">
        <w:rPr>
          <w:rFonts w:ascii="Times New Roman" w:hAnsi="Times New Roman" w:cs="Times New Roman"/>
          <w:sz w:val="24"/>
          <w:szCs w:val="24"/>
        </w:rPr>
        <w:t xml:space="preserve">are currently </w:t>
      </w:r>
      <w:r w:rsidR="00D96635">
        <w:rPr>
          <w:rFonts w:ascii="Times New Roman" w:hAnsi="Times New Roman" w:cs="Times New Roman"/>
          <w:sz w:val="24"/>
          <w:szCs w:val="24"/>
        </w:rPr>
        <w:t>engaged in a software migration</w:t>
      </w:r>
      <w:r w:rsidR="000C4B20" w:rsidRPr="00EF55C5">
        <w:rPr>
          <w:rFonts w:ascii="Times New Roman" w:hAnsi="Times New Roman" w:cs="Times New Roman"/>
          <w:sz w:val="24"/>
          <w:szCs w:val="24"/>
        </w:rPr>
        <w:t>.  The occasion of a</w:t>
      </w:r>
      <w:r w:rsidR="00C757B6"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software migration is perfectly suited to a re</w:t>
      </w:r>
      <w:r w:rsidR="006F2CB5"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evaluation of </w:t>
      </w:r>
      <w:r w:rsidR="006F2CB5" w:rsidRPr="00EF55C5">
        <w:rPr>
          <w:rFonts w:ascii="Times New Roman" w:hAnsi="Times New Roman" w:cs="Times New Roman"/>
          <w:sz w:val="24"/>
          <w:szCs w:val="24"/>
        </w:rPr>
        <w:t xml:space="preserve">past </w:t>
      </w:r>
      <w:r w:rsidR="000C4B20" w:rsidRPr="00EF55C5">
        <w:rPr>
          <w:rFonts w:ascii="Times New Roman" w:hAnsi="Times New Roman" w:cs="Times New Roman"/>
          <w:sz w:val="24"/>
          <w:szCs w:val="24"/>
        </w:rPr>
        <w:t>decisions and improvements on implementation.  This migration was the impetus for the explorations recounted in</w:t>
      </w:r>
      <w:r w:rsidR="006F2CB5" w:rsidRPr="00EF55C5">
        <w:rPr>
          <w:rFonts w:ascii="Times New Roman" w:hAnsi="Times New Roman" w:cs="Times New Roman"/>
          <w:sz w:val="24"/>
          <w:szCs w:val="24"/>
        </w:rPr>
        <w:t xml:space="preserve"> this paper</w:t>
      </w:r>
      <w:r w:rsidR="000C4B20" w:rsidRPr="00EF55C5">
        <w:rPr>
          <w:rFonts w:ascii="Times New Roman" w:hAnsi="Times New Roman" w:cs="Times New Roman"/>
          <w:sz w:val="24"/>
          <w:szCs w:val="24"/>
        </w:rPr>
        <w:t>.</w:t>
      </w:r>
    </w:p>
    <w:p w14:paraId="6EA4769A" w14:textId="1EE10AB0"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4B3CDA">
        <w:rPr>
          <w:rFonts w:ascii="Times New Roman" w:hAnsi="Times New Roman" w:cs="Times New Roman"/>
          <w:sz w:val="24"/>
          <w:szCs w:val="24"/>
        </w:rPr>
        <w:t>Some improvements under consideration</w:t>
      </w:r>
      <w:r w:rsidR="000C4B20" w:rsidRPr="00EF55C5">
        <w:rPr>
          <w:rFonts w:ascii="Times New Roman" w:hAnsi="Times New Roman" w:cs="Times New Roman"/>
          <w:sz w:val="24"/>
          <w:szCs w:val="24"/>
        </w:rPr>
        <w:t xml:space="preserve"> lie within the realm of digital collections metadata.  </w:t>
      </w:r>
      <w:r w:rsidR="000C4B20" w:rsidRPr="00677144">
        <w:rPr>
          <w:rFonts w:ascii="Times New Roman" w:hAnsi="Times New Roman" w:cs="Times New Roman"/>
          <w:sz w:val="24"/>
          <w:szCs w:val="24"/>
        </w:rPr>
        <w:t xml:space="preserve">Metadata is an essential component of library systems, </w:t>
      </w:r>
      <w:r w:rsidR="0071766B">
        <w:rPr>
          <w:rFonts w:ascii="Times New Roman" w:hAnsi="Times New Roman" w:cs="Times New Roman"/>
          <w:sz w:val="24"/>
          <w:szCs w:val="24"/>
        </w:rPr>
        <w:t>consisting of statements</w:t>
      </w:r>
      <w:r w:rsidR="000C4B20" w:rsidRPr="00677144">
        <w:rPr>
          <w:rFonts w:ascii="Times New Roman" w:hAnsi="Times New Roman" w:cs="Times New Roman"/>
          <w:sz w:val="24"/>
          <w:szCs w:val="24"/>
        </w:rPr>
        <w:t xml:space="preserve"> </w:t>
      </w:r>
      <w:r w:rsidR="0071766B">
        <w:rPr>
          <w:rFonts w:ascii="Times New Roman" w:hAnsi="Times New Roman" w:cs="Times New Roman"/>
          <w:sz w:val="24"/>
          <w:szCs w:val="24"/>
        </w:rPr>
        <w:t>that</w:t>
      </w:r>
      <w:r w:rsidR="000C4B20" w:rsidRPr="00677144">
        <w:rPr>
          <w:rFonts w:ascii="Times New Roman" w:hAnsi="Times New Roman" w:cs="Times New Roman"/>
          <w:sz w:val="24"/>
          <w:szCs w:val="24"/>
        </w:rPr>
        <w:t xml:space="preserve"> allow users to find, identify, select, and obtain the desired </w:t>
      </w:r>
      <w:r w:rsidR="0071766B">
        <w:rPr>
          <w:rFonts w:ascii="Times New Roman" w:hAnsi="Times New Roman" w:cs="Times New Roman"/>
          <w:sz w:val="24"/>
          <w:szCs w:val="24"/>
        </w:rPr>
        <w:t>resources</w:t>
      </w:r>
      <w:r w:rsidR="001164AE" w:rsidRPr="00677144">
        <w:rPr>
          <w:rFonts w:ascii="Times New Roman" w:hAnsi="Times New Roman" w:cs="Times New Roman"/>
          <w:sz w:val="24"/>
          <w:szCs w:val="24"/>
        </w:rPr>
        <w:t xml:space="preserve"> (Tillett, 2004, p. 5)</w:t>
      </w:r>
      <w:r w:rsidR="000C4B20" w:rsidRPr="00677144">
        <w:rPr>
          <w:rFonts w:ascii="Times New Roman" w:hAnsi="Times New Roman" w:cs="Times New Roman"/>
          <w:sz w:val="24"/>
          <w:szCs w:val="24"/>
        </w:rPr>
        <w:t>.</w:t>
      </w:r>
      <w:r w:rsidR="000C4B20" w:rsidRPr="00EF55C5">
        <w:rPr>
          <w:rFonts w:ascii="Times New Roman" w:hAnsi="Times New Roman" w:cs="Times New Roman"/>
          <w:sz w:val="24"/>
          <w:szCs w:val="24"/>
        </w:rPr>
        <w:t xml:space="preserve">  Before the advent of remote-access digital resources, metadata consisted of surrogates for physical resources and provided instructions for how to </w:t>
      </w:r>
      <w:r w:rsidR="00DE06DA" w:rsidRPr="00EF55C5">
        <w:rPr>
          <w:rFonts w:ascii="Times New Roman" w:hAnsi="Times New Roman" w:cs="Times New Roman"/>
          <w:sz w:val="24"/>
          <w:szCs w:val="24"/>
        </w:rPr>
        <w:t xml:space="preserve">locate and </w:t>
      </w:r>
      <w:r w:rsidR="000C4B20" w:rsidRPr="00EF55C5">
        <w:rPr>
          <w:rFonts w:ascii="Times New Roman" w:hAnsi="Times New Roman" w:cs="Times New Roman"/>
          <w:sz w:val="24"/>
          <w:szCs w:val="24"/>
        </w:rPr>
        <w:t>obtain the re</w:t>
      </w:r>
      <w:r w:rsidR="00555CC7" w:rsidRPr="00EF55C5">
        <w:rPr>
          <w:rFonts w:ascii="Times New Roman" w:hAnsi="Times New Roman" w:cs="Times New Roman"/>
          <w:sz w:val="24"/>
          <w:szCs w:val="24"/>
        </w:rPr>
        <w:t>source, such as a call number.</w:t>
      </w:r>
      <w:r w:rsidR="000C4B20" w:rsidRPr="00EF55C5">
        <w:rPr>
          <w:rFonts w:ascii="Times New Roman" w:hAnsi="Times New Roman" w:cs="Times New Roman"/>
          <w:sz w:val="24"/>
          <w:szCs w:val="24"/>
        </w:rPr>
        <w:t xml:space="preserve">  In digital collections databases, metadata </w:t>
      </w:r>
      <w:r w:rsidR="006531CC" w:rsidRPr="00EF55C5">
        <w:rPr>
          <w:rFonts w:ascii="Times New Roman" w:hAnsi="Times New Roman" w:cs="Times New Roman"/>
          <w:sz w:val="24"/>
          <w:szCs w:val="24"/>
        </w:rPr>
        <w:t>co-</w:t>
      </w:r>
      <w:r w:rsidR="000C4B20" w:rsidRPr="00EF55C5">
        <w:rPr>
          <w:rFonts w:ascii="Times New Roman" w:hAnsi="Times New Roman" w:cs="Times New Roman"/>
          <w:sz w:val="24"/>
          <w:szCs w:val="24"/>
        </w:rPr>
        <w:t>exists alongside the resources</w:t>
      </w:r>
      <w:r w:rsidR="006531CC"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w:t>
      </w:r>
      <w:r w:rsidR="00677144">
        <w:rPr>
          <w:rFonts w:ascii="Times New Roman" w:hAnsi="Times New Roman" w:cs="Times New Roman"/>
          <w:sz w:val="24"/>
          <w:szCs w:val="24"/>
        </w:rPr>
        <w:t xml:space="preserve">collocating like resources and </w:t>
      </w:r>
      <w:r w:rsidR="000C4B20" w:rsidRPr="00EF55C5">
        <w:rPr>
          <w:rFonts w:ascii="Times New Roman" w:hAnsi="Times New Roman" w:cs="Times New Roman"/>
          <w:sz w:val="24"/>
          <w:szCs w:val="24"/>
        </w:rPr>
        <w:t xml:space="preserve">rendering them </w:t>
      </w:r>
      <w:r w:rsidR="00677144">
        <w:rPr>
          <w:rFonts w:ascii="Times New Roman" w:hAnsi="Times New Roman" w:cs="Times New Roman"/>
          <w:sz w:val="24"/>
          <w:szCs w:val="24"/>
        </w:rPr>
        <w:t>searchable by desired criteria</w:t>
      </w:r>
      <w:r w:rsidR="000C4B20" w:rsidRPr="00EF55C5">
        <w:rPr>
          <w:rFonts w:ascii="Times New Roman" w:hAnsi="Times New Roman" w:cs="Times New Roman"/>
          <w:sz w:val="24"/>
          <w:szCs w:val="24"/>
        </w:rPr>
        <w:t xml:space="preserve">.  </w:t>
      </w:r>
      <w:r w:rsidR="00F23084" w:rsidRPr="00EF55C5">
        <w:rPr>
          <w:rFonts w:ascii="Times New Roman" w:hAnsi="Times New Roman" w:cs="Times New Roman"/>
          <w:sz w:val="24"/>
          <w:szCs w:val="24"/>
        </w:rPr>
        <w:t xml:space="preserve">Some have questioned the continued value of </w:t>
      </w:r>
      <w:r w:rsidR="00677144">
        <w:rPr>
          <w:rFonts w:ascii="Times New Roman" w:hAnsi="Times New Roman" w:cs="Times New Roman"/>
          <w:sz w:val="24"/>
          <w:szCs w:val="24"/>
        </w:rPr>
        <w:t>metadata</w:t>
      </w:r>
      <w:r w:rsidR="00F23084" w:rsidRPr="00EF55C5">
        <w:rPr>
          <w:rFonts w:ascii="Times New Roman" w:hAnsi="Times New Roman" w:cs="Times New Roman"/>
          <w:sz w:val="24"/>
          <w:szCs w:val="24"/>
        </w:rPr>
        <w:t xml:space="preserve"> in the digital age</w:t>
      </w:r>
      <w:r w:rsidR="00D61C3D" w:rsidRPr="00EF55C5">
        <w:rPr>
          <w:rFonts w:ascii="Times New Roman" w:hAnsi="Times New Roman" w:cs="Times New Roman"/>
          <w:sz w:val="24"/>
          <w:szCs w:val="24"/>
        </w:rPr>
        <w:t xml:space="preserve"> when full text is indexed</w:t>
      </w:r>
      <w:r w:rsidR="006531CC" w:rsidRPr="00EF55C5">
        <w:rPr>
          <w:rFonts w:ascii="Times New Roman" w:hAnsi="Times New Roman" w:cs="Times New Roman"/>
          <w:sz w:val="24"/>
          <w:szCs w:val="24"/>
        </w:rPr>
        <w:t xml:space="preserve"> and available</w:t>
      </w:r>
      <w:r w:rsidR="00B613D6">
        <w:rPr>
          <w:rFonts w:ascii="Times New Roman" w:hAnsi="Times New Roman" w:cs="Times New Roman"/>
          <w:sz w:val="24"/>
          <w:szCs w:val="24"/>
        </w:rPr>
        <w:t xml:space="preserve"> (Marcum, 2006)</w:t>
      </w:r>
      <w:r w:rsidR="00677144">
        <w:rPr>
          <w:rFonts w:ascii="Times New Roman" w:hAnsi="Times New Roman" w:cs="Times New Roman"/>
          <w:sz w:val="24"/>
          <w:szCs w:val="24"/>
        </w:rPr>
        <w:t>, however the full text is not standardized and controlled the way metadata is.</w:t>
      </w:r>
      <w:r w:rsidR="00D61C3D" w:rsidRPr="00EF55C5">
        <w:rPr>
          <w:rFonts w:ascii="Times New Roman" w:hAnsi="Times New Roman" w:cs="Times New Roman"/>
          <w:sz w:val="24"/>
          <w:szCs w:val="24"/>
        </w:rPr>
        <w:t xml:space="preserve">  </w:t>
      </w:r>
      <w:r w:rsidR="00C757B6" w:rsidRPr="00EF55C5">
        <w:rPr>
          <w:rFonts w:ascii="Times New Roman" w:hAnsi="Times New Roman" w:cs="Times New Roman"/>
          <w:sz w:val="24"/>
          <w:szCs w:val="24"/>
        </w:rPr>
        <w:t>Furthermore</w:t>
      </w:r>
      <w:r w:rsidR="00677144">
        <w:rPr>
          <w:rFonts w:ascii="Times New Roman" w:hAnsi="Times New Roman" w:cs="Times New Roman"/>
          <w:sz w:val="24"/>
          <w:szCs w:val="24"/>
        </w:rPr>
        <w:t>,</w:t>
      </w:r>
      <w:r w:rsidR="00C757B6" w:rsidRPr="00EF55C5">
        <w:rPr>
          <w:rFonts w:ascii="Times New Roman" w:hAnsi="Times New Roman" w:cs="Times New Roman"/>
          <w:sz w:val="24"/>
          <w:szCs w:val="24"/>
        </w:rPr>
        <w:t xml:space="preserve"> metadata makes it possible to search </w:t>
      </w:r>
      <w:r w:rsidR="00677144" w:rsidRPr="00EF55C5">
        <w:rPr>
          <w:rFonts w:ascii="Times New Roman" w:hAnsi="Times New Roman" w:cs="Times New Roman"/>
          <w:sz w:val="24"/>
          <w:szCs w:val="24"/>
        </w:rPr>
        <w:t xml:space="preserve">in a text-based search interface </w:t>
      </w:r>
      <w:r w:rsidR="00C757B6" w:rsidRPr="00EF55C5">
        <w:rPr>
          <w:rFonts w:ascii="Times New Roman" w:hAnsi="Times New Roman" w:cs="Times New Roman"/>
          <w:sz w:val="24"/>
          <w:szCs w:val="24"/>
        </w:rPr>
        <w:t>for resources</w:t>
      </w:r>
      <w:r w:rsidR="00677144">
        <w:rPr>
          <w:rFonts w:ascii="Times New Roman" w:hAnsi="Times New Roman" w:cs="Times New Roman"/>
          <w:sz w:val="24"/>
          <w:szCs w:val="24"/>
        </w:rPr>
        <w:t xml:space="preserve"> that are not textual in nature</w:t>
      </w:r>
      <w:r w:rsidR="00605791" w:rsidRPr="00EF55C5">
        <w:rPr>
          <w:rFonts w:ascii="Times New Roman" w:hAnsi="Times New Roman" w:cs="Times New Roman"/>
          <w:sz w:val="24"/>
          <w:szCs w:val="24"/>
        </w:rPr>
        <w:t>.</w:t>
      </w:r>
    </w:p>
    <w:p w14:paraId="78960926" w14:textId="77777777" w:rsidR="00E747D5" w:rsidRDefault="00E747D5" w:rsidP="002F6785">
      <w:pPr>
        <w:spacing w:line="480" w:lineRule="auto"/>
        <w:rPr>
          <w:rFonts w:ascii="Times New Roman" w:hAnsi="Times New Roman" w:cs="Times New Roman"/>
          <w:sz w:val="24"/>
          <w:szCs w:val="24"/>
        </w:rPr>
      </w:pPr>
    </w:p>
    <w:p w14:paraId="26225074" w14:textId="7A2856C7" w:rsidR="000C4B20" w:rsidRPr="00EF55C5" w:rsidRDefault="000C4B20"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 xml:space="preserve">Form and </w:t>
      </w:r>
      <w:r w:rsidR="00970EF9">
        <w:rPr>
          <w:rFonts w:ascii="Times New Roman" w:hAnsi="Times New Roman" w:cs="Times New Roman"/>
          <w:sz w:val="24"/>
          <w:szCs w:val="24"/>
        </w:rPr>
        <w:t>g</w:t>
      </w:r>
      <w:r w:rsidRPr="00EF55C5">
        <w:rPr>
          <w:rFonts w:ascii="Times New Roman" w:hAnsi="Times New Roman" w:cs="Times New Roman"/>
          <w:sz w:val="24"/>
          <w:szCs w:val="24"/>
        </w:rPr>
        <w:t>enre</w:t>
      </w:r>
    </w:p>
    <w:p w14:paraId="0D75373A" w14:textId="68317E01" w:rsidR="00C06D22" w:rsidRPr="00EF55C5" w:rsidRDefault="0097623A"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lastRenderedPageBreak/>
        <w:tab/>
      </w:r>
      <w:r w:rsidR="000C4B20" w:rsidRPr="00EF55C5">
        <w:rPr>
          <w:rFonts w:ascii="Times New Roman" w:hAnsi="Times New Roman" w:cs="Times New Roman"/>
          <w:sz w:val="24"/>
          <w:szCs w:val="24"/>
        </w:rPr>
        <w:t xml:space="preserve">Some of the </w:t>
      </w:r>
      <w:r w:rsidR="002971D6" w:rsidRPr="00EF55C5">
        <w:rPr>
          <w:rFonts w:ascii="Times New Roman" w:hAnsi="Times New Roman" w:cs="Times New Roman"/>
          <w:sz w:val="24"/>
          <w:szCs w:val="24"/>
        </w:rPr>
        <w:t>most challenging</w:t>
      </w:r>
      <w:r w:rsidR="000C4B20" w:rsidRPr="00EF55C5">
        <w:rPr>
          <w:rFonts w:ascii="Times New Roman" w:hAnsi="Times New Roman" w:cs="Times New Roman"/>
          <w:sz w:val="24"/>
          <w:szCs w:val="24"/>
        </w:rPr>
        <w:t xml:space="preserve"> metadata </w:t>
      </w:r>
      <w:r w:rsidR="002624A8">
        <w:rPr>
          <w:rFonts w:ascii="Times New Roman" w:hAnsi="Times New Roman" w:cs="Times New Roman"/>
          <w:sz w:val="24"/>
          <w:szCs w:val="24"/>
        </w:rPr>
        <w:t>to assign</w:t>
      </w:r>
      <w:r w:rsidR="002971D6" w:rsidRPr="00EF55C5">
        <w:rPr>
          <w:rFonts w:ascii="Times New Roman" w:hAnsi="Times New Roman" w:cs="Times New Roman"/>
          <w:sz w:val="24"/>
          <w:szCs w:val="24"/>
        </w:rPr>
        <w:t xml:space="preserve"> </w:t>
      </w:r>
      <w:r w:rsidR="002624A8">
        <w:rPr>
          <w:rFonts w:ascii="Times New Roman" w:hAnsi="Times New Roman" w:cs="Times New Roman"/>
          <w:sz w:val="24"/>
          <w:szCs w:val="24"/>
        </w:rPr>
        <w:t>is that</w:t>
      </w:r>
      <w:r w:rsidRPr="00EF55C5">
        <w:rPr>
          <w:rFonts w:ascii="Times New Roman" w:hAnsi="Times New Roman" w:cs="Times New Roman"/>
          <w:sz w:val="24"/>
          <w:szCs w:val="24"/>
        </w:rPr>
        <w:t xml:space="preserve"> describing</w:t>
      </w:r>
      <w:r w:rsidR="00E0751B" w:rsidRPr="00EF55C5">
        <w:rPr>
          <w:rFonts w:ascii="Times New Roman" w:hAnsi="Times New Roman" w:cs="Times New Roman"/>
          <w:sz w:val="24"/>
          <w:szCs w:val="24"/>
        </w:rPr>
        <w:t xml:space="preserve"> a resource’s form and</w:t>
      </w:r>
      <w:r w:rsidR="000C4B20" w:rsidRPr="00EF55C5">
        <w:rPr>
          <w:rFonts w:ascii="Times New Roman" w:hAnsi="Times New Roman" w:cs="Times New Roman"/>
          <w:sz w:val="24"/>
          <w:szCs w:val="24"/>
        </w:rPr>
        <w:t xml:space="preserve"> genre.  </w:t>
      </w:r>
      <w:r w:rsidR="00E0751B" w:rsidRPr="00EF55C5">
        <w:rPr>
          <w:rFonts w:ascii="Times New Roman" w:hAnsi="Times New Roman" w:cs="Times New Roman"/>
          <w:sz w:val="24"/>
          <w:szCs w:val="24"/>
        </w:rPr>
        <w:t xml:space="preserve">Like the concept of subject, form and genre describe the </w:t>
      </w:r>
      <w:r w:rsidR="00216CB5">
        <w:rPr>
          <w:rFonts w:ascii="Times New Roman" w:hAnsi="Times New Roman" w:cs="Times New Roman"/>
          <w:sz w:val="24"/>
          <w:szCs w:val="24"/>
        </w:rPr>
        <w:t>nature</w:t>
      </w:r>
      <w:r w:rsidR="00E0751B" w:rsidRPr="00EF55C5">
        <w:rPr>
          <w:rFonts w:ascii="Times New Roman" w:hAnsi="Times New Roman" w:cs="Times New Roman"/>
          <w:sz w:val="24"/>
          <w:szCs w:val="24"/>
        </w:rPr>
        <w:t xml:space="preserve"> of a resource.  </w:t>
      </w:r>
      <w:r w:rsidR="002624A8">
        <w:rPr>
          <w:rFonts w:ascii="Times New Roman" w:hAnsi="Times New Roman" w:cs="Times New Roman"/>
          <w:sz w:val="24"/>
          <w:szCs w:val="24"/>
        </w:rPr>
        <w:t>A</w:t>
      </w:r>
      <w:r w:rsidRPr="00EF55C5">
        <w:rPr>
          <w:rFonts w:ascii="Times New Roman" w:hAnsi="Times New Roman" w:cs="Times New Roman"/>
          <w:sz w:val="24"/>
          <w:szCs w:val="24"/>
        </w:rPr>
        <w:t xml:space="preserve"> resource’s subject</w:t>
      </w:r>
      <w:r w:rsidR="002624A8">
        <w:rPr>
          <w:rFonts w:ascii="Times New Roman" w:hAnsi="Times New Roman" w:cs="Times New Roman"/>
          <w:sz w:val="24"/>
          <w:szCs w:val="24"/>
        </w:rPr>
        <w:t xml:space="preserve"> </w:t>
      </w:r>
      <w:r w:rsidRPr="00EF55C5">
        <w:rPr>
          <w:rFonts w:ascii="Times New Roman" w:hAnsi="Times New Roman" w:cs="Times New Roman"/>
          <w:sz w:val="24"/>
          <w:szCs w:val="24"/>
        </w:rPr>
        <w:t xml:space="preserve">describes what it is about, </w:t>
      </w:r>
      <w:r w:rsidR="002624A8">
        <w:rPr>
          <w:rFonts w:ascii="Times New Roman" w:hAnsi="Times New Roman" w:cs="Times New Roman"/>
          <w:sz w:val="24"/>
          <w:szCs w:val="24"/>
        </w:rPr>
        <w:t xml:space="preserve">while its </w:t>
      </w:r>
      <w:r w:rsidR="00E0751B" w:rsidRPr="00EF55C5">
        <w:rPr>
          <w:rFonts w:ascii="Times New Roman" w:hAnsi="Times New Roman" w:cs="Times New Roman"/>
          <w:sz w:val="24"/>
          <w:szCs w:val="24"/>
        </w:rPr>
        <w:t xml:space="preserve">form and genre </w:t>
      </w:r>
      <w:r w:rsidR="002971D6" w:rsidRPr="00EF55C5">
        <w:rPr>
          <w:rFonts w:ascii="Times New Roman" w:hAnsi="Times New Roman" w:cs="Times New Roman"/>
          <w:sz w:val="24"/>
          <w:szCs w:val="24"/>
        </w:rPr>
        <w:t xml:space="preserve">describe </w:t>
      </w:r>
      <w:r w:rsidRPr="00EF55C5">
        <w:rPr>
          <w:rFonts w:ascii="Times New Roman" w:hAnsi="Times New Roman" w:cs="Times New Roman"/>
          <w:sz w:val="24"/>
          <w:szCs w:val="24"/>
        </w:rPr>
        <w:t>w</w:t>
      </w:r>
      <w:r w:rsidR="00E0751B" w:rsidRPr="00EF55C5">
        <w:rPr>
          <w:rFonts w:ascii="Times New Roman" w:hAnsi="Times New Roman" w:cs="Times New Roman"/>
          <w:sz w:val="24"/>
          <w:szCs w:val="24"/>
        </w:rPr>
        <w:t>hat a resource is</w:t>
      </w:r>
      <w:r w:rsidR="00B613D6">
        <w:rPr>
          <w:rFonts w:ascii="Times New Roman" w:hAnsi="Times New Roman" w:cs="Times New Roman"/>
          <w:sz w:val="24"/>
          <w:szCs w:val="24"/>
        </w:rPr>
        <w:t xml:space="preserve"> (Zhang &amp; Olson, 2015, p. 540)</w:t>
      </w:r>
      <w:r w:rsidRPr="00EF55C5">
        <w:rPr>
          <w:rFonts w:ascii="Times New Roman" w:hAnsi="Times New Roman" w:cs="Times New Roman"/>
          <w:sz w:val="24"/>
          <w:szCs w:val="24"/>
        </w:rPr>
        <w:t>.</w:t>
      </w:r>
      <w:r w:rsidR="00E0751B" w:rsidRPr="00EF55C5">
        <w:rPr>
          <w:rFonts w:ascii="Times New Roman" w:hAnsi="Times New Roman" w:cs="Times New Roman"/>
          <w:sz w:val="24"/>
          <w:szCs w:val="24"/>
        </w:rPr>
        <w:t xml:space="preserve">  For instance, a letter home from a Civil War soldier</w:t>
      </w:r>
      <w:r w:rsidR="00B22115" w:rsidRPr="00EF55C5">
        <w:rPr>
          <w:rFonts w:ascii="Times New Roman" w:hAnsi="Times New Roman" w:cs="Times New Roman"/>
          <w:sz w:val="24"/>
          <w:szCs w:val="24"/>
        </w:rPr>
        <w:t xml:space="preserve"> </w:t>
      </w:r>
      <w:r w:rsidR="00B22115" w:rsidRPr="00EF55C5">
        <w:rPr>
          <w:rFonts w:ascii="Times New Roman" w:hAnsi="Times New Roman" w:cs="Times New Roman"/>
          <w:i/>
          <w:sz w:val="24"/>
          <w:szCs w:val="24"/>
        </w:rPr>
        <w:t>is</w:t>
      </w:r>
      <w:r w:rsidR="00E0751B" w:rsidRPr="00EF55C5">
        <w:rPr>
          <w:rFonts w:ascii="Times New Roman" w:hAnsi="Times New Roman" w:cs="Times New Roman"/>
          <w:sz w:val="24"/>
          <w:szCs w:val="24"/>
        </w:rPr>
        <w:t xml:space="preserve"> a letter.  </w:t>
      </w:r>
      <w:r w:rsidR="00EC7E38" w:rsidRPr="00EF55C5">
        <w:rPr>
          <w:rFonts w:ascii="Times New Roman" w:hAnsi="Times New Roman" w:cs="Times New Roman"/>
          <w:sz w:val="24"/>
          <w:szCs w:val="24"/>
        </w:rPr>
        <w:t>The letter</w:t>
      </w:r>
      <w:r w:rsidR="00E0751B" w:rsidRPr="00EF55C5">
        <w:rPr>
          <w:rFonts w:ascii="Times New Roman" w:hAnsi="Times New Roman" w:cs="Times New Roman"/>
          <w:sz w:val="24"/>
          <w:szCs w:val="24"/>
        </w:rPr>
        <w:t xml:space="preserve"> may </w:t>
      </w:r>
      <w:r w:rsidR="0071766B">
        <w:rPr>
          <w:rFonts w:ascii="Times New Roman" w:hAnsi="Times New Roman" w:cs="Times New Roman"/>
          <w:sz w:val="24"/>
          <w:szCs w:val="24"/>
        </w:rPr>
        <w:t>have the subjects</w:t>
      </w:r>
      <w:r w:rsidR="00E0751B" w:rsidRPr="00EF55C5">
        <w:rPr>
          <w:rFonts w:ascii="Times New Roman" w:hAnsi="Times New Roman" w:cs="Times New Roman"/>
          <w:sz w:val="24"/>
          <w:szCs w:val="24"/>
        </w:rPr>
        <w:t xml:space="preserve"> military camp life</w:t>
      </w:r>
      <w:r w:rsidR="0071766B">
        <w:rPr>
          <w:rFonts w:ascii="Times New Roman" w:hAnsi="Times New Roman" w:cs="Times New Roman"/>
          <w:sz w:val="24"/>
          <w:szCs w:val="24"/>
        </w:rPr>
        <w:t xml:space="preserve"> or battles</w:t>
      </w:r>
      <w:r w:rsidR="00E0751B" w:rsidRPr="00EF55C5">
        <w:rPr>
          <w:rFonts w:ascii="Times New Roman" w:hAnsi="Times New Roman" w:cs="Times New Roman"/>
          <w:sz w:val="24"/>
          <w:szCs w:val="24"/>
        </w:rPr>
        <w:t xml:space="preserve">, but it is not about letters.  </w:t>
      </w:r>
      <w:r w:rsidR="00444998">
        <w:rPr>
          <w:rFonts w:ascii="Times New Roman" w:hAnsi="Times New Roman" w:cs="Times New Roman"/>
          <w:sz w:val="24"/>
          <w:szCs w:val="24"/>
        </w:rPr>
        <w:t>While this</w:t>
      </w:r>
      <w:r w:rsidR="00DC7966" w:rsidRPr="00EF55C5">
        <w:rPr>
          <w:rFonts w:ascii="Times New Roman" w:hAnsi="Times New Roman" w:cs="Times New Roman"/>
          <w:sz w:val="24"/>
          <w:szCs w:val="24"/>
        </w:rPr>
        <w:t xml:space="preserve"> exploration will nearly always refer to the concepts together as “form and genre,”</w:t>
      </w:r>
      <w:r w:rsidR="00444998">
        <w:rPr>
          <w:rFonts w:ascii="Times New Roman" w:hAnsi="Times New Roman" w:cs="Times New Roman"/>
          <w:sz w:val="24"/>
          <w:szCs w:val="24"/>
        </w:rPr>
        <w:t xml:space="preserve"> it is worth </w:t>
      </w:r>
      <w:r w:rsidR="00E06C06">
        <w:rPr>
          <w:rFonts w:ascii="Times New Roman" w:hAnsi="Times New Roman" w:cs="Times New Roman"/>
          <w:sz w:val="24"/>
          <w:szCs w:val="24"/>
        </w:rPr>
        <w:t>unpacking</w:t>
      </w:r>
      <w:r w:rsidR="00444998">
        <w:rPr>
          <w:rFonts w:ascii="Times New Roman" w:hAnsi="Times New Roman" w:cs="Times New Roman"/>
          <w:sz w:val="24"/>
          <w:szCs w:val="24"/>
        </w:rPr>
        <w:t xml:space="preserve"> the difference between the concepts. A</w:t>
      </w:r>
      <w:r w:rsidR="001070BA" w:rsidRPr="00EF55C5">
        <w:rPr>
          <w:rFonts w:ascii="Times New Roman" w:hAnsi="Times New Roman" w:cs="Times New Roman"/>
          <w:sz w:val="24"/>
          <w:szCs w:val="24"/>
        </w:rPr>
        <w:t xml:space="preserve"> resource’s form</w:t>
      </w:r>
      <w:r w:rsidR="007C4583" w:rsidRPr="00EF55C5">
        <w:rPr>
          <w:rFonts w:ascii="Times New Roman" w:hAnsi="Times New Roman" w:cs="Times New Roman"/>
          <w:sz w:val="24"/>
          <w:szCs w:val="24"/>
        </w:rPr>
        <w:t xml:space="preserve"> is determined by “the appearance of a document,”</w:t>
      </w:r>
      <w:r w:rsidRPr="00EF55C5">
        <w:rPr>
          <w:rFonts w:ascii="Times New Roman" w:hAnsi="Times New Roman" w:cs="Times New Roman"/>
          <w:sz w:val="24"/>
          <w:szCs w:val="24"/>
        </w:rPr>
        <w:t xml:space="preserve"> </w:t>
      </w:r>
      <w:r w:rsidR="00444998">
        <w:rPr>
          <w:rFonts w:ascii="Times New Roman" w:hAnsi="Times New Roman" w:cs="Times New Roman"/>
          <w:sz w:val="24"/>
          <w:szCs w:val="24"/>
        </w:rPr>
        <w:t xml:space="preserve">but </w:t>
      </w:r>
      <w:r w:rsidR="007C4583" w:rsidRPr="00EF55C5">
        <w:rPr>
          <w:rFonts w:ascii="Times New Roman" w:hAnsi="Times New Roman" w:cs="Times New Roman"/>
          <w:sz w:val="24"/>
          <w:szCs w:val="24"/>
        </w:rPr>
        <w:t xml:space="preserve">definitions </w:t>
      </w:r>
      <w:r w:rsidR="00A64AD3" w:rsidRPr="00EF55C5">
        <w:rPr>
          <w:rFonts w:ascii="Times New Roman" w:hAnsi="Times New Roman" w:cs="Times New Roman"/>
          <w:sz w:val="24"/>
          <w:szCs w:val="24"/>
        </w:rPr>
        <w:t>of</w:t>
      </w:r>
      <w:r w:rsidR="007C4583" w:rsidRPr="00EF55C5">
        <w:rPr>
          <w:rFonts w:ascii="Times New Roman" w:hAnsi="Times New Roman" w:cs="Times New Roman"/>
          <w:sz w:val="24"/>
          <w:szCs w:val="24"/>
        </w:rPr>
        <w:t xml:space="preserve"> genre </w:t>
      </w:r>
      <w:r w:rsidR="00855E7E" w:rsidRPr="00EF55C5">
        <w:rPr>
          <w:rFonts w:ascii="Times New Roman" w:hAnsi="Times New Roman" w:cs="Times New Roman"/>
          <w:sz w:val="24"/>
          <w:szCs w:val="24"/>
        </w:rPr>
        <w:t xml:space="preserve">include form </w:t>
      </w:r>
      <w:r w:rsidR="00444998">
        <w:rPr>
          <w:rFonts w:ascii="Times New Roman" w:hAnsi="Times New Roman" w:cs="Times New Roman"/>
          <w:sz w:val="24"/>
          <w:szCs w:val="24"/>
        </w:rPr>
        <w:t>as well as</w:t>
      </w:r>
      <w:r w:rsidR="00855E7E" w:rsidRPr="00EF55C5">
        <w:rPr>
          <w:rFonts w:ascii="Times New Roman" w:hAnsi="Times New Roman" w:cs="Times New Roman"/>
          <w:sz w:val="24"/>
          <w:szCs w:val="24"/>
        </w:rPr>
        <w:t xml:space="preserve"> context</w:t>
      </w:r>
      <w:r w:rsidR="00B613D6">
        <w:rPr>
          <w:rFonts w:ascii="Times New Roman" w:hAnsi="Times New Roman" w:cs="Times New Roman"/>
          <w:sz w:val="24"/>
          <w:szCs w:val="24"/>
        </w:rPr>
        <w:t xml:space="preserve"> (Zhang &amp; Olson, 2015, p. 543)</w:t>
      </w:r>
      <w:r w:rsidR="007C4583" w:rsidRPr="00EF55C5">
        <w:rPr>
          <w:rFonts w:ascii="Times New Roman" w:hAnsi="Times New Roman" w:cs="Times New Roman"/>
          <w:sz w:val="24"/>
          <w:szCs w:val="24"/>
        </w:rPr>
        <w:t>.</w:t>
      </w:r>
      <w:r w:rsidRPr="00EF55C5">
        <w:rPr>
          <w:rFonts w:ascii="Times New Roman" w:hAnsi="Times New Roman" w:cs="Times New Roman"/>
          <w:sz w:val="24"/>
          <w:szCs w:val="24"/>
        </w:rPr>
        <w:t xml:space="preserve"> </w:t>
      </w:r>
      <w:r w:rsidR="007C4583" w:rsidRPr="00EF55C5">
        <w:rPr>
          <w:rFonts w:ascii="Times New Roman" w:hAnsi="Times New Roman" w:cs="Times New Roman"/>
          <w:sz w:val="24"/>
          <w:szCs w:val="24"/>
        </w:rPr>
        <w:t xml:space="preserve"> M</w:t>
      </w:r>
      <w:r w:rsidR="000C4B20" w:rsidRPr="00EF55C5">
        <w:rPr>
          <w:rFonts w:ascii="Times New Roman" w:hAnsi="Times New Roman" w:cs="Times New Roman"/>
          <w:sz w:val="24"/>
          <w:szCs w:val="24"/>
        </w:rPr>
        <w:t>ost popularly associated with literary genres, such as Westerns, mysteries, science fi</w:t>
      </w:r>
      <w:r w:rsidR="007C4583" w:rsidRPr="00EF55C5">
        <w:rPr>
          <w:rFonts w:ascii="Times New Roman" w:hAnsi="Times New Roman" w:cs="Times New Roman"/>
          <w:sz w:val="24"/>
          <w:szCs w:val="24"/>
        </w:rPr>
        <w:t xml:space="preserve">ction, and poems, genre also encompasses a host of non-literary </w:t>
      </w:r>
      <w:r w:rsidR="000C4B20" w:rsidRPr="00EF55C5">
        <w:rPr>
          <w:rFonts w:ascii="Times New Roman" w:hAnsi="Times New Roman" w:cs="Times New Roman"/>
          <w:sz w:val="24"/>
          <w:szCs w:val="24"/>
        </w:rPr>
        <w:t xml:space="preserve">descriptors </w:t>
      </w:r>
      <w:r w:rsidR="00A64AD3" w:rsidRPr="00EF55C5">
        <w:rPr>
          <w:rFonts w:ascii="Times New Roman" w:hAnsi="Times New Roman" w:cs="Times New Roman"/>
          <w:sz w:val="24"/>
          <w:szCs w:val="24"/>
        </w:rPr>
        <w:t xml:space="preserve">such </w:t>
      </w:r>
      <w:r w:rsidR="000C4B20" w:rsidRPr="00EF55C5">
        <w:rPr>
          <w:rFonts w:ascii="Times New Roman" w:hAnsi="Times New Roman" w:cs="Times New Roman"/>
          <w:sz w:val="24"/>
          <w:szCs w:val="24"/>
        </w:rPr>
        <w:t xml:space="preserve">as memos, newspaper clippings, and recipes, as well </w:t>
      </w:r>
      <w:r w:rsidR="007C4583" w:rsidRPr="00EF55C5">
        <w:rPr>
          <w:rFonts w:ascii="Times New Roman" w:hAnsi="Times New Roman" w:cs="Times New Roman"/>
          <w:sz w:val="24"/>
          <w:szCs w:val="24"/>
        </w:rPr>
        <w:t>as</w:t>
      </w:r>
      <w:r w:rsidR="000C4B20" w:rsidRPr="00EF55C5">
        <w:rPr>
          <w:rFonts w:ascii="Times New Roman" w:hAnsi="Times New Roman" w:cs="Times New Roman"/>
          <w:sz w:val="24"/>
          <w:szCs w:val="24"/>
        </w:rPr>
        <w:t xml:space="preserve"> non-textual materials</w:t>
      </w:r>
      <w:r w:rsidR="00547A9C" w:rsidRPr="00EF55C5">
        <w:rPr>
          <w:rFonts w:ascii="Times New Roman" w:hAnsi="Times New Roman" w:cs="Times New Roman"/>
          <w:sz w:val="24"/>
          <w:szCs w:val="24"/>
        </w:rPr>
        <w:t xml:space="preserve"> such as photographs and films</w:t>
      </w:r>
      <w:r w:rsidR="00F81658">
        <w:rPr>
          <w:rFonts w:ascii="Times New Roman" w:hAnsi="Times New Roman" w:cs="Times New Roman"/>
          <w:sz w:val="24"/>
          <w:szCs w:val="24"/>
        </w:rPr>
        <w:t xml:space="preserve"> (Andersen, 2008, p. 339)</w:t>
      </w:r>
      <w:r w:rsidR="000C4B20" w:rsidRPr="00EF55C5">
        <w:rPr>
          <w:rFonts w:ascii="Times New Roman" w:hAnsi="Times New Roman" w:cs="Times New Roman"/>
          <w:sz w:val="24"/>
          <w:szCs w:val="24"/>
        </w:rPr>
        <w:t xml:space="preserve">.  </w:t>
      </w:r>
      <w:r w:rsidR="00547A9C" w:rsidRPr="00EF55C5">
        <w:rPr>
          <w:rFonts w:ascii="Times New Roman" w:hAnsi="Times New Roman" w:cs="Times New Roman"/>
          <w:sz w:val="24"/>
          <w:szCs w:val="24"/>
        </w:rPr>
        <w:t>Genre incorporates</w:t>
      </w:r>
      <w:r w:rsidR="000C4B20" w:rsidRPr="00EF55C5">
        <w:rPr>
          <w:rFonts w:ascii="Times New Roman" w:hAnsi="Times New Roman" w:cs="Times New Roman"/>
          <w:sz w:val="24"/>
          <w:szCs w:val="24"/>
        </w:rPr>
        <w:t xml:space="preserve"> “both form and purpose”</w:t>
      </w:r>
      <w:r w:rsidR="00F81658">
        <w:rPr>
          <w:rFonts w:ascii="Times New Roman" w:hAnsi="Times New Roman" w:cs="Times New Roman"/>
          <w:sz w:val="24"/>
          <w:szCs w:val="24"/>
        </w:rPr>
        <w:t xml:space="preserve"> (Crowston &amp; Kwasnik, 2003, p. 345).</w:t>
      </w:r>
      <w:r w:rsidR="00855E7E" w:rsidRPr="00EF55C5">
        <w:rPr>
          <w:rFonts w:ascii="Times New Roman" w:hAnsi="Times New Roman" w:cs="Times New Roman"/>
          <w:sz w:val="24"/>
          <w:szCs w:val="24"/>
        </w:rPr>
        <w:t xml:space="preserve">  According to Miller</w:t>
      </w:r>
      <w:r w:rsidR="00304D43">
        <w:rPr>
          <w:rFonts w:ascii="Times New Roman" w:hAnsi="Times New Roman" w:cs="Times New Roman"/>
          <w:sz w:val="24"/>
          <w:szCs w:val="24"/>
        </w:rPr>
        <w:t xml:space="preserve"> (1984)</w:t>
      </w:r>
      <w:r w:rsidR="00855E7E" w:rsidRPr="00EF55C5">
        <w:rPr>
          <w:rFonts w:ascii="Times New Roman" w:hAnsi="Times New Roman" w:cs="Times New Roman"/>
          <w:sz w:val="24"/>
          <w:szCs w:val="24"/>
        </w:rPr>
        <w:t xml:space="preserve">, genres are </w:t>
      </w:r>
      <w:r w:rsidR="00321CE4" w:rsidRPr="00EF55C5">
        <w:rPr>
          <w:rFonts w:ascii="Times New Roman" w:hAnsi="Times New Roman" w:cs="Times New Roman"/>
          <w:sz w:val="24"/>
          <w:szCs w:val="24"/>
        </w:rPr>
        <w:t>“typified rhetorical actions based in recurrent situations,” which contain information about the communicator, the recipient of the communication, and the purpose of the communication</w:t>
      </w:r>
      <w:r w:rsidR="00304D43">
        <w:rPr>
          <w:rFonts w:ascii="Times New Roman" w:hAnsi="Times New Roman" w:cs="Times New Roman"/>
          <w:sz w:val="24"/>
          <w:szCs w:val="24"/>
        </w:rPr>
        <w:t xml:space="preserve"> (p. 159)</w:t>
      </w:r>
      <w:r w:rsidR="00321CE4" w:rsidRPr="00EF55C5">
        <w:rPr>
          <w:rFonts w:ascii="Times New Roman" w:hAnsi="Times New Roman" w:cs="Times New Roman"/>
          <w:sz w:val="24"/>
          <w:szCs w:val="24"/>
        </w:rPr>
        <w:t>.</w:t>
      </w:r>
      <w:r w:rsidR="00855E7E"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Much of the literature about genre </w:t>
      </w:r>
      <w:r w:rsidR="00855E7E" w:rsidRPr="00EF55C5">
        <w:rPr>
          <w:rFonts w:ascii="Times New Roman" w:hAnsi="Times New Roman" w:cs="Times New Roman"/>
          <w:sz w:val="24"/>
          <w:szCs w:val="24"/>
        </w:rPr>
        <w:t xml:space="preserve">also </w:t>
      </w:r>
      <w:r w:rsidR="000C4B20" w:rsidRPr="00EF55C5">
        <w:rPr>
          <w:rFonts w:ascii="Times New Roman" w:hAnsi="Times New Roman" w:cs="Times New Roman"/>
          <w:sz w:val="24"/>
          <w:szCs w:val="24"/>
        </w:rPr>
        <w:t xml:space="preserve">draws on </w:t>
      </w:r>
      <w:r w:rsidR="00EC7E38" w:rsidRPr="00EF55C5">
        <w:rPr>
          <w:rFonts w:ascii="Times New Roman" w:hAnsi="Times New Roman" w:cs="Times New Roman"/>
          <w:sz w:val="24"/>
          <w:szCs w:val="24"/>
        </w:rPr>
        <w:t>Orlinowski and Yates’</w:t>
      </w:r>
      <w:r w:rsidR="000C4B20" w:rsidRPr="00EF55C5">
        <w:rPr>
          <w:rFonts w:ascii="Times New Roman" w:hAnsi="Times New Roman" w:cs="Times New Roman"/>
          <w:sz w:val="24"/>
          <w:szCs w:val="24"/>
        </w:rPr>
        <w:t xml:space="preserve"> </w:t>
      </w:r>
      <w:r w:rsidR="00F81658">
        <w:rPr>
          <w:rFonts w:ascii="Times New Roman" w:hAnsi="Times New Roman" w:cs="Times New Roman"/>
          <w:sz w:val="24"/>
          <w:szCs w:val="24"/>
        </w:rPr>
        <w:t xml:space="preserve">(1994) </w:t>
      </w:r>
      <w:r w:rsidR="000C4B20" w:rsidRPr="00EF55C5">
        <w:rPr>
          <w:rFonts w:ascii="Times New Roman" w:hAnsi="Times New Roman" w:cs="Times New Roman"/>
          <w:sz w:val="24"/>
          <w:szCs w:val="24"/>
        </w:rPr>
        <w:t>canonical definition: “a distinctive type of communicative action, characterized by a socially recognized communicative purpose and common aspects of form”</w:t>
      </w:r>
      <w:r w:rsidR="00F81658">
        <w:rPr>
          <w:rFonts w:ascii="Times New Roman" w:hAnsi="Times New Roman" w:cs="Times New Roman"/>
          <w:sz w:val="24"/>
          <w:szCs w:val="24"/>
        </w:rPr>
        <w:t xml:space="preserve"> (p. 543).</w:t>
      </w:r>
      <w:r w:rsidR="000C4B20" w:rsidRPr="00EF55C5">
        <w:rPr>
          <w:rFonts w:ascii="Times New Roman" w:hAnsi="Times New Roman" w:cs="Times New Roman"/>
          <w:sz w:val="24"/>
          <w:szCs w:val="24"/>
        </w:rPr>
        <w:t xml:space="preserve">  </w:t>
      </w:r>
      <w:r w:rsidR="00E06C06">
        <w:rPr>
          <w:rFonts w:ascii="Times New Roman" w:hAnsi="Times New Roman" w:cs="Times New Roman"/>
          <w:sz w:val="24"/>
          <w:szCs w:val="24"/>
        </w:rPr>
        <w:t xml:space="preserve">A deeper </w:t>
      </w:r>
      <w:r w:rsidR="008E7670">
        <w:rPr>
          <w:rFonts w:ascii="Times New Roman" w:hAnsi="Times New Roman" w:cs="Times New Roman"/>
          <w:sz w:val="24"/>
          <w:szCs w:val="24"/>
        </w:rPr>
        <w:t>critique</w:t>
      </w:r>
      <w:r w:rsidR="00E06C06">
        <w:rPr>
          <w:rFonts w:ascii="Times New Roman" w:hAnsi="Times New Roman" w:cs="Times New Roman"/>
          <w:sz w:val="24"/>
          <w:szCs w:val="24"/>
        </w:rPr>
        <w:t xml:space="preserve"> of the specific treatment of form versus genre in library metadata is </w:t>
      </w:r>
      <w:r w:rsidR="00A476F7">
        <w:rPr>
          <w:rFonts w:ascii="Times New Roman" w:hAnsi="Times New Roman" w:cs="Times New Roman"/>
          <w:sz w:val="24"/>
          <w:szCs w:val="24"/>
        </w:rPr>
        <w:t>warranted, but</w:t>
      </w:r>
      <w:r w:rsidR="00E06C06">
        <w:rPr>
          <w:rFonts w:ascii="Times New Roman" w:hAnsi="Times New Roman" w:cs="Times New Roman"/>
          <w:sz w:val="24"/>
          <w:szCs w:val="24"/>
        </w:rPr>
        <w:t xml:space="preserve"> for </w:t>
      </w:r>
      <w:r w:rsidR="00A476F7">
        <w:rPr>
          <w:rFonts w:ascii="Times New Roman" w:hAnsi="Times New Roman" w:cs="Times New Roman"/>
          <w:sz w:val="24"/>
          <w:szCs w:val="24"/>
        </w:rPr>
        <w:t>now</w:t>
      </w:r>
      <w:r w:rsidR="00E06C06">
        <w:rPr>
          <w:rFonts w:ascii="Times New Roman" w:hAnsi="Times New Roman" w:cs="Times New Roman"/>
          <w:sz w:val="24"/>
          <w:szCs w:val="24"/>
        </w:rPr>
        <w:t xml:space="preserve"> the </w:t>
      </w:r>
      <w:r w:rsidR="00EB0BB4">
        <w:rPr>
          <w:rFonts w:ascii="Times New Roman" w:hAnsi="Times New Roman" w:cs="Times New Roman"/>
          <w:sz w:val="24"/>
          <w:szCs w:val="24"/>
        </w:rPr>
        <w:t>reader</w:t>
      </w:r>
      <w:r w:rsidR="00E06C06">
        <w:rPr>
          <w:rFonts w:ascii="Times New Roman" w:hAnsi="Times New Roman" w:cs="Times New Roman"/>
          <w:sz w:val="24"/>
          <w:szCs w:val="24"/>
        </w:rPr>
        <w:t xml:space="preserve"> </w:t>
      </w:r>
      <w:r w:rsidR="008A1196">
        <w:rPr>
          <w:rFonts w:ascii="Times New Roman" w:hAnsi="Times New Roman" w:cs="Times New Roman"/>
          <w:sz w:val="24"/>
          <w:szCs w:val="24"/>
        </w:rPr>
        <w:t>must be</w:t>
      </w:r>
      <w:r w:rsidR="00E06C06">
        <w:rPr>
          <w:rFonts w:ascii="Times New Roman" w:hAnsi="Times New Roman" w:cs="Times New Roman"/>
          <w:sz w:val="24"/>
          <w:szCs w:val="24"/>
        </w:rPr>
        <w:t xml:space="preserve"> satisfied </w:t>
      </w:r>
      <w:r w:rsidR="008A1196">
        <w:rPr>
          <w:rFonts w:ascii="Times New Roman" w:hAnsi="Times New Roman" w:cs="Times New Roman"/>
          <w:sz w:val="24"/>
          <w:szCs w:val="24"/>
        </w:rPr>
        <w:t>by</w:t>
      </w:r>
      <w:r w:rsidR="00A476F7">
        <w:rPr>
          <w:rFonts w:ascii="Times New Roman" w:hAnsi="Times New Roman" w:cs="Times New Roman"/>
          <w:sz w:val="24"/>
          <w:szCs w:val="24"/>
        </w:rPr>
        <w:t xml:space="preserve"> this exploration</w:t>
      </w:r>
      <w:r w:rsidR="00E06C06">
        <w:rPr>
          <w:rFonts w:ascii="Times New Roman" w:hAnsi="Times New Roman" w:cs="Times New Roman"/>
          <w:sz w:val="24"/>
          <w:szCs w:val="24"/>
        </w:rPr>
        <w:t xml:space="preserve"> address</w:t>
      </w:r>
      <w:r w:rsidR="008A1196">
        <w:rPr>
          <w:rFonts w:ascii="Times New Roman" w:hAnsi="Times New Roman" w:cs="Times New Roman"/>
          <w:sz w:val="24"/>
          <w:szCs w:val="24"/>
        </w:rPr>
        <w:t>ing</w:t>
      </w:r>
      <w:r w:rsidR="00E06C06">
        <w:rPr>
          <w:rFonts w:ascii="Times New Roman" w:hAnsi="Times New Roman" w:cs="Times New Roman"/>
          <w:sz w:val="24"/>
          <w:szCs w:val="24"/>
        </w:rPr>
        <w:t xml:space="preserve"> the concepts as a single but complex idea.</w:t>
      </w:r>
      <w:r w:rsidR="00483040"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 </w:t>
      </w:r>
    </w:p>
    <w:p w14:paraId="64D471AD" w14:textId="24D66200"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Unlike some other metadata elements, form and genre are “</w:t>
      </w:r>
      <w:r w:rsidR="0000755D" w:rsidRPr="00EF55C5">
        <w:rPr>
          <w:rFonts w:ascii="Times New Roman" w:hAnsi="Times New Roman" w:cs="Times New Roman"/>
          <w:sz w:val="24"/>
          <w:szCs w:val="24"/>
        </w:rPr>
        <w:t>implicit</w:t>
      </w:r>
      <w:r w:rsidR="000C4B20" w:rsidRPr="00EF55C5">
        <w:rPr>
          <w:rFonts w:ascii="Times New Roman" w:hAnsi="Times New Roman" w:cs="Times New Roman"/>
          <w:sz w:val="24"/>
          <w:szCs w:val="24"/>
        </w:rPr>
        <w:t>,” me</w:t>
      </w:r>
      <w:r w:rsidR="00483E70" w:rsidRPr="00EF55C5">
        <w:rPr>
          <w:rFonts w:ascii="Times New Roman" w:hAnsi="Times New Roman" w:cs="Times New Roman"/>
          <w:sz w:val="24"/>
          <w:szCs w:val="24"/>
        </w:rPr>
        <w:t>aning</w:t>
      </w:r>
      <w:r w:rsidR="006E55A2" w:rsidRPr="00EF55C5">
        <w:rPr>
          <w:rFonts w:ascii="Times New Roman" w:hAnsi="Times New Roman" w:cs="Times New Roman"/>
          <w:sz w:val="24"/>
          <w:szCs w:val="24"/>
        </w:rPr>
        <w:t xml:space="preserve"> that</w:t>
      </w:r>
      <w:r w:rsidR="00483E70" w:rsidRPr="00EF55C5">
        <w:rPr>
          <w:rFonts w:ascii="Times New Roman" w:hAnsi="Times New Roman" w:cs="Times New Roman"/>
          <w:sz w:val="24"/>
          <w:szCs w:val="24"/>
        </w:rPr>
        <w:t xml:space="preserve"> they are elements that someone</w:t>
      </w:r>
      <w:r w:rsidR="000C4B20" w:rsidRPr="00EF55C5">
        <w:rPr>
          <w:rFonts w:ascii="Times New Roman" w:hAnsi="Times New Roman" w:cs="Times New Roman"/>
          <w:sz w:val="24"/>
          <w:szCs w:val="24"/>
        </w:rPr>
        <w:t xml:space="preserve"> needs to supply</w:t>
      </w:r>
      <w:r w:rsidR="008E404E">
        <w:rPr>
          <w:rFonts w:ascii="Times New Roman" w:hAnsi="Times New Roman" w:cs="Times New Roman"/>
          <w:sz w:val="24"/>
          <w:szCs w:val="24"/>
        </w:rPr>
        <w:t xml:space="preserve"> (Crowston &amp; Kwasnik, 2003, p. 345).</w:t>
      </w:r>
      <w:r w:rsidR="000C4B20" w:rsidRPr="00EF55C5">
        <w:rPr>
          <w:rFonts w:ascii="Times New Roman" w:hAnsi="Times New Roman" w:cs="Times New Roman"/>
          <w:sz w:val="24"/>
          <w:szCs w:val="24"/>
        </w:rPr>
        <w:t xml:space="preserve">  Resources do not bear their form or genre written on them, as they may with </w:t>
      </w:r>
      <w:r w:rsidR="00546A07" w:rsidRPr="00EF55C5">
        <w:rPr>
          <w:rFonts w:ascii="Times New Roman" w:hAnsi="Times New Roman" w:cs="Times New Roman"/>
          <w:sz w:val="24"/>
          <w:szCs w:val="24"/>
        </w:rPr>
        <w:t xml:space="preserve">a </w:t>
      </w:r>
      <w:r w:rsidR="000C4B20" w:rsidRPr="00EF55C5">
        <w:rPr>
          <w:rFonts w:ascii="Times New Roman" w:hAnsi="Times New Roman" w:cs="Times New Roman"/>
          <w:sz w:val="24"/>
          <w:szCs w:val="24"/>
        </w:rPr>
        <w:t xml:space="preserve">title.  </w:t>
      </w:r>
      <w:r w:rsidR="006E55A2" w:rsidRPr="00EF55C5">
        <w:rPr>
          <w:rFonts w:ascii="Times New Roman" w:hAnsi="Times New Roman" w:cs="Times New Roman"/>
          <w:sz w:val="24"/>
          <w:szCs w:val="24"/>
        </w:rPr>
        <w:t>T</w:t>
      </w:r>
      <w:r w:rsidR="000C4B20" w:rsidRPr="00EF55C5">
        <w:rPr>
          <w:rFonts w:ascii="Times New Roman" w:hAnsi="Times New Roman" w:cs="Times New Roman"/>
          <w:sz w:val="24"/>
          <w:szCs w:val="24"/>
        </w:rPr>
        <w:t xml:space="preserve">he process of supplying </w:t>
      </w:r>
      <w:r w:rsidR="000C4B20" w:rsidRPr="00EF55C5">
        <w:rPr>
          <w:rFonts w:ascii="Times New Roman" w:hAnsi="Times New Roman" w:cs="Times New Roman"/>
          <w:sz w:val="24"/>
          <w:szCs w:val="24"/>
        </w:rPr>
        <w:lastRenderedPageBreak/>
        <w:t xml:space="preserve">form and genre metadata can be fraught with questions.  Some of the questions derive from the complex, multi-faceted definitions of form and genre.  </w:t>
      </w:r>
      <w:r w:rsidR="00925A36">
        <w:rPr>
          <w:rFonts w:ascii="Times New Roman" w:hAnsi="Times New Roman" w:cs="Times New Roman"/>
          <w:sz w:val="24"/>
          <w:szCs w:val="24"/>
        </w:rPr>
        <w:t xml:space="preserve">In any given implementation, a decision needs to be made about what kinds of information will be captured in form and genre fields, </w:t>
      </w:r>
      <w:r w:rsidR="000C4B20" w:rsidRPr="00EF55C5">
        <w:rPr>
          <w:rFonts w:ascii="Times New Roman" w:hAnsi="Times New Roman" w:cs="Times New Roman"/>
          <w:sz w:val="24"/>
          <w:szCs w:val="24"/>
        </w:rPr>
        <w:t>an item’s form or its function</w:t>
      </w:r>
      <w:r w:rsidR="00925A36">
        <w:rPr>
          <w:rFonts w:ascii="Times New Roman" w:hAnsi="Times New Roman" w:cs="Times New Roman"/>
          <w:sz w:val="24"/>
          <w:szCs w:val="24"/>
        </w:rPr>
        <w:t>, or both</w:t>
      </w:r>
      <w:r w:rsidR="000C4B20" w:rsidRPr="00EF55C5">
        <w:rPr>
          <w:rFonts w:ascii="Times New Roman" w:hAnsi="Times New Roman" w:cs="Times New Roman"/>
          <w:sz w:val="24"/>
          <w:szCs w:val="24"/>
        </w:rPr>
        <w:t xml:space="preserve">?  Can </w:t>
      </w:r>
      <w:r w:rsidR="00925A36">
        <w:rPr>
          <w:rFonts w:ascii="Times New Roman" w:hAnsi="Times New Roman" w:cs="Times New Roman"/>
          <w:sz w:val="24"/>
          <w:szCs w:val="24"/>
        </w:rPr>
        <w:t>an item</w:t>
      </w:r>
      <w:r w:rsidR="000C4B20" w:rsidRPr="00EF55C5">
        <w:rPr>
          <w:rFonts w:ascii="Times New Roman" w:hAnsi="Times New Roman" w:cs="Times New Roman"/>
          <w:sz w:val="24"/>
          <w:szCs w:val="24"/>
        </w:rPr>
        <w:t xml:space="preserve"> have several functions?  What </w:t>
      </w:r>
      <w:r w:rsidR="006E55A2" w:rsidRPr="00EF55C5">
        <w:rPr>
          <w:rFonts w:ascii="Times New Roman" w:hAnsi="Times New Roman" w:cs="Times New Roman"/>
          <w:sz w:val="24"/>
          <w:szCs w:val="24"/>
        </w:rPr>
        <w:t>d</w:t>
      </w:r>
      <w:r w:rsidR="00546A07" w:rsidRPr="00EF55C5">
        <w:rPr>
          <w:rFonts w:ascii="Times New Roman" w:hAnsi="Times New Roman" w:cs="Times New Roman"/>
          <w:sz w:val="24"/>
          <w:szCs w:val="24"/>
        </w:rPr>
        <w:t xml:space="preserve">oes </w:t>
      </w:r>
      <w:r w:rsidR="006E55A2" w:rsidRPr="00EF55C5">
        <w:rPr>
          <w:rFonts w:ascii="Times New Roman" w:hAnsi="Times New Roman" w:cs="Times New Roman"/>
          <w:sz w:val="24"/>
          <w:szCs w:val="24"/>
        </w:rPr>
        <w:t xml:space="preserve">one </w:t>
      </w:r>
      <w:r w:rsidR="000C4B20" w:rsidRPr="00EF55C5">
        <w:rPr>
          <w:rFonts w:ascii="Times New Roman" w:hAnsi="Times New Roman" w:cs="Times New Roman"/>
          <w:sz w:val="24"/>
          <w:szCs w:val="24"/>
        </w:rPr>
        <w:t xml:space="preserve">call a handwritten draft of a poem on a scrap of notebook paper? </w:t>
      </w:r>
      <w:r w:rsidR="006E55A2" w:rsidRPr="00EF55C5">
        <w:rPr>
          <w:rFonts w:ascii="Times New Roman" w:hAnsi="Times New Roman" w:cs="Times New Roman"/>
          <w:sz w:val="24"/>
          <w:szCs w:val="24"/>
        </w:rPr>
        <w:t>Is it a</w:t>
      </w:r>
      <w:r w:rsidR="000C4B20" w:rsidRPr="00EF55C5">
        <w:rPr>
          <w:rFonts w:ascii="Times New Roman" w:hAnsi="Times New Roman" w:cs="Times New Roman"/>
          <w:sz w:val="24"/>
          <w:szCs w:val="24"/>
        </w:rPr>
        <w:t xml:space="preserve"> poem?  A text?  A draft?  Notes?  A manuscript?  </w:t>
      </w:r>
      <w:r w:rsidR="00483E70" w:rsidRPr="00EF55C5">
        <w:rPr>
          <w:rFonts w:ascii="Times New Roman" w:hAnsi="Times New Roman" w:cs="Times New Roman"/>
          <w:sz w:val="24"/>
          <w:szCs w:val="24"/>
        </w:rPr>
        <w:t>Additional confusion arises from t</w:t>
      </w:r>
      <w:r w:rsidR="000C4B20" w:rsidRPr="00EF55C5">
        <w:rPr>
          <w:rFonts w:ascii="Times New Roman" w:hAnsi="Times New Roman" w:cs="Times New Roman"/>
          <w:sz w:val="24"/>
          <w:szCs w:val="24"/>
        </w:rPr>
        <w:t>he nature of digital collections as reproductions of physic</w:t>
      </w:r>
      <w:r w:rsidR="00C06D22" w:rsidRPr="00EF55C5">
        <w:rPr>
          <w:rFonts w:ascii="Times New Roman" w:hAnsi="Times New Roman" w:cs="Times New Roman"/>
          <w:sz w:val="24"/>
          <w:szCs w:val="24"/>
        </w:rPr>
        <w:t>al objects.</w:t>
      </w:r>
      <w:r w:rsidR="000C4B20" w:rsidRPr="00EF55C5">
        <w:rPr>
          <w:rFonts w:ascii="Times New Roman" w:hAnsi="Times New Roman" w:cs="Times New Roman"/>
          <w:sz w:val="24"/>
          <w:szCs w:val="24"/>
        </w:rPr>
        <w:t xml:space="preserve">  For </w:t>
      </w:r>
      <w:r w:rsidR="004016BE" w:rsidRPr="00EF55C5">
        <w:rPr>
          <w:rFonts w:ascii="Times New Roman" w:hAnsi="Times New Roman" w:cs="Times New Roman"/>
          <w:sz w:val="24"/>
          <w:szCs w:val="24"/>
        </w:rPr>
        <w:t xml:space="preserve">example, </w:t>
      </w:r>
      <w:r w:rsidR="00546A07" w:rsidRPr="00EF55C5">
        <w:rPr>
          <w:rFonts w:ascii="Times New Roman" w:hAnsi="Times New Roman" w:cs="Times New Roman"/>
          <w:sz w:val="24"/>
          <w:szCs w:val="24"/>
        </w:rPr>
        <w:t xml:space="preserve">take </w:t>
      </w:r>
      <w:r w:rsidR="000C4B20" w:rsidRPr="00EF55C5">
        <w:rPr>
          <w:rFonts w:ascii="Times New Roman" w:hAnsi="Times New Roman" w:cs="Times New Roman"/>
          <w:sz w:val="24"/>
          <w:szCs w:val="24"/>
        </w:rPr>
        <w:t xml:space="preserve">a </w:t>
      </w:r>
      <w:r w:rsidR="004016BE" w:rsidRPr="00EF55C5">
        <w:rPr>
          <w:rFonts w:ascii="Times New Roman" w:hAnsi="Times New Roman" w:cs="Times New Roman"/>
          <w:sz w:val="24"/>
          <w:szCs w:val="24"/>
        </w:rPr>
        <w:t xml:space="preserve">digitized </w:t>
      </w:r>
      <w:r w:rsidR="000C4B20" w:rsidRPr="00EF55C5">
        <w:rPr>
          <w:rFonts w:ascii="Times New Roman" w:hAnsi="Times New Roman" w:cs="Times New Roman"/>
          <w:sz w:val="24"/>
          <w:szCs w:val="24"/>
        </w:rPr>
        <w:t>collec</w:t>
      </w:r>
      <w:r w:rsidR="00483E70" w:rsidRPr="00EF55C5">
        <w:rPr>
          <w:rFonts w:ascii="Times New Roman" w:hAnsi="Times New Roman" w:cs="Times New Roman"/>
          <w:sz w:val="24"/>
          <w:szCs w:val="24"/>
        </w:rPr>
        <w:t xml:space="preserve">tion </w:t>
      </w:r>
      <w:r w:rsidR="000C4B20" w:rsidRPr="00EF55C5">
        <w:rPr>
          <w:rFonts w:ascii="Times New Roman" w:hAnsi="Times New Roman" w:cs="Times New Roman"/>
          <w:sz w:val="24"/>
          <w:szCs w:val="24"/>
        </w:rPr>
        <w:t>contain</w:t>
      </w:r>
      <w:r w:rsidR="004016BE" w:rsidRPr="00EF55C5">
        <w:rPr>
          <w:rFonts w:ascii="Times New Roman" w:hAnsi="Times New Roman" w:cs="Times New Roman"/>
          <w:sz w:val="24"/>
          <w:szCs w:val="24"/>
        </w:rPr>
        <w:t>ing</w:t>
      </w:r>
      <w:r w:rsidR="000C4B20" w:rsidRPr="00EF55C5">
        <w:rPr>
          <w:rFonts w:ascii="Times New Roman" w:hAnsi="Times New Roman" w:cs="Times New Roman"/>
          <w:sz w:val="24"/>
          <w:szCs w:val="24"/>
        </w:rPr>
        <w:t xml:space="preserve"> glass bottles</w:t>
      </w:r>
      <w:r w:rsidR="00546A07" w:rsidRPr="00EF55C5">
        <w:rPr>
          <w:rFonts w:ascii="Times New Roman" w:hAnsi="Times New Roman" w:cs="Times New Roman"/>
          <w:sz w:val="24"/>
          <w:szCs w:val="24"/>
        </w:rPr>
        <w:t xml:space="preserve">.  The collection </w:t>
      </w:r>
      <w:r w:rsidR="000C4B20" w:rsidRPr="00EF55C5">
        <w:rPr>
          <w:rFonts w:ascii="Times New Roman" w:hAnsi="Times New Roman" w:cs="Times New Roman"/>
          <w:sz w:val="24"/>
          <w:szCs w:val="24"/>
        </w:rPr>
        <w:t xml:space="preserve">would be represented in the digital </w:t>
      </w:r>
      <w:r w:rsidR="00546A07" w:rsidRPr="00EF55C5">
        <w:rPr>
          <w:rFonts w:ascii="Times New Roman" w:hAnsi="Times New Roman" w:cs="Times New Roman"/>
          <w:sz w:val="24"/>
          <w:szCs w:val="24"/>
        </w:rPr>
        <w:t>repository</w:t>
      </w:r>
      <w:r w:rsidR="000C4B20" w:rsidRPr="00EF55C5">
        <w:rPr>
          <w:rFonts w:ascii="Times New Roman" w:hAnsi="Times New Roman" w:cs="Times New Roman"/>
          <w:sz w:val="24"/>
          <w:szCs w:val="24"/>
        </w:rPr>
        <w:t xml:space="preserve"> by photographs of the </w:t>
      </w:r>
      <w:r w:rsidR="0026741C" w:rsidRPr="00EF55C5">
        <w:rPr>
          <w:rFonts w:ascii="Times New Roman" w:hAnsi="Times New Roman" w:cs="Times New Roman"/>
          <w:sz w:val="24"/>
          <w:szCs w:val="24"/>
        </w:rPr>
        <w:t>bottles.  A</w:t>
      </w:r>
      <w:r w:rsidR="00483E70" w:rsidRPr="00EF55C5">
        <w:rPr>
          <w:rFonts w:ascii="Times New Roman" w:hAnsi="Times New Roman" w:cs="Times New Roman"/>
          <w:sz w:val="24"/>
          <w:szCs w:val="24"/>
        </w:rPr>
        <w:t xml:space="preserve">re those </w:t>
      </w:r>
      <w:r w:rsidR="0071766B">
        <w:rPr>
          <w:rFonts w:ascii="Times New Roman" w:hAnsi="Times New Roman" w:cs="Times New Roman"/>
          <w:sz w:val="24"/>
          <w:szCs w:val="24"/>
        </w:rPr>
        <w:t>bottles</w:t>
      </w:r>
      <w:r w:rsidR="000C4B20" w:rsidRPr="00EF55C5">
        <w:rPr>
          <w:rFonts w:ascii="Times New Roman" w:hAnsi="Times New Roman" w:cs="Times New Roman"/>
          <w:sz w:val="24"/>
          <w:szCs w:val="24"/>
        </w:rPr>
        <w:t xml:space="preserve"> or photographs?  Another challenge arises from the heterogenous nature of many library digital collections.  It may seem straight</w:t>
      </w:r>
      <w:r w:rsidR="00483E70" w:rsidRPr="00EF55C5">
        <w:rPr>
          <w:rFonts w:ascii="Times New Roman" w:hAnsi="Times New Roman" w:cs="Times New Roman"/>
          <w:sz w:val="24"/>
          <w:szCs w:val="24"/>
        </w:rPr>
        <w:t xml:space="preserve">forward to organize by genre a similar </w:t>
      </w:r>
      <w:r w:rsidR="000C4B20" w:rsidRPr="00EF55C5">
        <w:rPr>
          <w:rFonts w:ascii="Times New Roman" w:hAnsi="Times New Roman" w:cs="Times New Roman"/>
          <w:sz w:val="24"/>
          <w:szCs w:val="24"/>
        </w:rPr>
        <w:t xml:space="preserve">group of items from the same field of activity, </w:t>
      </w:r>
      <w:r w:rsidR="00B61A0F" w:rsidRPr="00EF55C5">
        <w:rPr>
          <w:rFonts w:ascii="Times New Roman" w:hAnsi="Times New Roman" w:cs="Times New Roman"/>
          <w:sz w:val="24"/>
          <w:szCs w:val="24"/>
        </w:rPr>
        <w:t xml:space="preserve">such as </w:t>
      </w:r>
      <w:r w:rsidR="000C4B20" w:rsidRPr="00EF55C5">
        <w:rPr>
          <w:rFonts w:ascii="Times New Roman" w:hAnsi="Times New Roman" w:cs="Times New Roman"/>
          <w:sz w:val="24"/>
          <w:szCs w:val="24"/>
        </w:rPr>
        <w:t xml:space="preserve">visual art objects.  </w:t>
      </w:r>
      <w:r w:rsidR="0071766B">
        <w:rPr>
          <w:rFonts w:ascii="Times New Roman" w:hAnsi="Times New Roman" w:cs="Times New Roman"/>
          <w:sz w:val="24"/>
          <w:szCs w:val="24"/>
        </w:rPr>
        <w:t>However, i</w:t>
      </w:r>
      <w:r w:rsidR="000C4B20" w:rsidRPr="00EF55C5">
        <w:rPr>
          <w:rFonts w:ascii="Times New Roman" w:hAnsi="Times New Roman" w:cs="Times New Roman"/>
          <w:sz w:val="24"/>
          <w:szCs w:val="24"/>
        </w:rPr>
        <w:t xml:space="preserve">tems in </w:t>
      </w:r>
      <w:r w:rsidR="00A3199C" w:rsidRPr="00EF55C5">
        <w:rPr>
          <w:rFonts w:ascii="Times New Roman" w:hAnsi="Times New Roman" w:cs="Times New Roman"/>
          <w:sz w:val="24"/>
          <w:szCs w:val="24"/>
        </w:rPr>
        <w:t xml:space="preserve">many </w:t>
      </w:r>
      <w:r w:rsidR="000C4B20" w:rsidRPr="00EF55C5">
        <w:rPr>
          <w:rFonts w:ascii="Times New Roman" w:hAnsi="Times New Roman" w:cs="Times New Roman"/>
          <w:sz w:val="24"/>
          <w:szCs w:val="24"/>
        </w:rPr>
        <w:t xml:space="preserve">digital collections do not all pertain to the same field of activity or types of things.    Specificity </w:t>
      </w:r>
      <w:r w:rsidR="00BF7A37" w:rsidRPr="00EF55C5">
        <w:rPr>
          <w:rFonts w:ascii="Times New Roman" w:hAnsi="Times New Roman" w:cs="Times New Roman"/>
          <w:sz w:val="24"/>
          <w:szCs w:val="24"/>
        </w:rPr>
        <w:t>(e.g. “black and white slides”)</w:t>
      </w:r>
      <w:r w:rsidR="004016BE" w:rsidRPr="00EF55C5">
        <w:rPr>
          <w:rFonts w:ascii="Times New Roman" w:hAnsi="Times New Roman" w:cs="Times New Roman"/>
          <w:sz w:val="24"/>
          <w:szCs w:val="24"/>
        </w:rPr>
        <w:t>,</w:t>
      </w:r>
      <w:r w:rsidR="00BF7A37"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which may </w:t>
      </w:r>
      <w:r w:rsidR="00BF7A37" w:rsidRPr="00EF55C5">
        <w:rPr>
          <w:rFonts w:ascii="Times New Roman" w:hAnsi="Times New Roman" w:cs="Times New Roman"/>
          <w:sz w:val="24"/>
          <w:szCs w:val="24"/>
        </w:rPr>
        <w:t>be</w:t>
      </w:r>
      <w:r w:rsidR="000C4B20" w:rsidRPr="00EF55C5">
        <w:rPr>
          <w:rFonts w:ascii="Times New Roman" w:hAnsi="Times New Roman" w:cs="Times New Roman"/>
          <w:sz w:val="24"/>
          <w:szCs w:val="24"/>
        </w:rPr>
        <w:t xml:space="preserve"> appropriate in a specialized </w:t>
      </w:r>
      <w:r w:rsidR="0071766B">
        <w:rPr>
          <w:rFonts w:ascii="Times New Roman" w:hAnsi="Times New Roman" w:cs="Times New Roman"/>
          <w:sz w:val="24"/>
          <w:szCs w:val="24"/>
        </w:rPr>
        <w:t xml:space="preserve">art </w:t>
      </w:r>
      <w:r w:rsidR="000C4B20" w:rsidRPr="00EF55C5">
        <w:rPr>
          <w:rFonts w:ascii="Times New Roman" w:hAnsi="Times New Roman" w:cs="Times New Roman"/>
          <w:sz w:val="24"/>
          <w:szCs w:val="24"/>
        </w:rPr>
        <w:t>database</w:t>
      </w:r>
      <w:r w:rsidR="004016BE"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may be </w:t>
      </w:r>
      <w:r w:rsidR="00546A07" w:rsidRPr="00EF55C5">
        <w:rPr>
          <w:rFonts w:ascii="Times New Roman" w:hAnsi="Times New Roman" w:cs="Times New Roman"/>
          <w:sz w:val="24"/>
          <w:szCs w:val="24"/>
        </w:rPr>
        <w:t>unhelpful</w:t>
      </w:r>
      <w:r w:rsidR="002C1C4C" w:rsidRPr="00EF55C5">
        <w:rPr>
          <w:rFonts w:ascii="Times New Roman" w:hAnsi="Times New Roman" w:cs="Times New Roman"/>
          <w:sz w:val="24"/>
          <w:szCs w:val="24"/>
        </w:rPr>
        <w:t xml:space="preserve"> clutter</w:t>
      </w:r>
      <w:r w:rsidR="000C4B20" w:rsidRPr="00EF55C5">
        <w:rPr>
          <w:rFonts w:ascii="Times New Roman" w:hAnsi="Times New Roman" w:cs="Times New Roman"/>
          <w:sz w:val="24"/>
          <w:szCs w:val="24"/>
        </w:rPr>
        <w:t xml:space="preserve"> in a general one.  </w:t>
      </w:r>
      <w:r w:rsidR="00BF7A37" w:rsidRPr="00EF55C5">
        <w:rPr>
          <w:rFonts w:ascii="Times New Roman" w:hAnsi="Times New Roman" w:cs="Times New Roman"/>
          <w:sz w:val="24"/>
          <w:szCs w:val="24"/>
        </w:rPr>
        <w:t>These are all examples of how supplying what seems like a straightforward data point is actually a complex procedure</w:t>
      </w:r>
      <w:r w:rsidR="0071766B">
        <w:rPr>
          <w:rFonts w:ascii="Times New Roman" w:hAnsi="Times New Roman" w:cs="Times New Roman"/>
          <w:sz w:val="24"/>
          <w:szCs w:val="24"/>
        </w:rPr>
        <w:t xml:space="preserve"> with significant impact on the user interface</w:t>
      </w:r>
      <w:r w:rsidR="00BF7A37" w:rsidRPr="00EF55C5">
        <w:rPr>
          <w:rFonts w:ascii="Times New Roman" w:hAnsi="Times New Roman" w:cs="Times New Roman"/>
          <w:sz w:val="24"/>
          <w:szCs w:val="24"/>
        </w:rPr>
        <w:t>.</w:t>
      </w:r>
    </w:p>
    <w:p w14:paraId="03CFDA34" w14:textId="5762F1F9" w:rsidR="009E68E9"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Genre and form metadata</w:t>
      </w:r>
      <w:r w:rsidR="0026741C" w:rsidRPr="00EF55C5">
        <w:rPr>
          <w:rFonts w:ascii="Times New Roman" w:hAnsi="Times New Roman" w:cs="Times New Roman"/>
          <w:sz w:val="24"/>
          <w:szCs w:val="24"/>
        </w:rPr>
        <w:t xml:space="preserve"> for library resources</w:t>
      </w:r>
      <w:r w:rsidR="000C4B20" w:rsidRPr="00EF55C5">
        <w:rPr>
          <w:rFonts w:ascii="Times New Roman" w:hAnsi="Times New Roman" w:cs="Times New Roman"/>
          <w:sz w:val="24"/>
          <w:szCs w:val="24"/>
        </w:rPr>
        <w:t xml:space="preserve"> predates the era of digital collections.  </w:t>
      </w:r>
      <w:r w:rsidR="00495790" w:rsidRPr="00EF55C5">
        <w:rPr>
          <w:rFonts w:ascii="Times New Roman" w:hAnsi="Times New Roman" w:cs="Times New Roman"/>
          <w:sz w:val="24"/>
          <w:szCs w:val="24"/>
        </w:rPr>
        <w:t>According to Andersen</w:t>
      </w:r>
      <w:r w:rsidR="008E404E">
        <w:rPr>
          <w:rFonts w:ascii="Times New Roman" w:hAnsi="Times New Roman" w:cs="Times New Roman"/>
          <w:sz w:val="24"/>
          <w:szCs w:val="24"/>
        </w:rPr>
        <w:t xml:space="preserve"> (2008)</w:t>
      </w:r>
      <w:r w:rsidR="00495790" w:rsidRPr="00EF55C5">
        <w:rPr>
          <w:rFonts w:ascii="Times New Roman" w:hAnsi="Times New Roman" w:cs="Times New Roman"/>
          <w:sz w:val="24"/>
          <w:szCs w:val="24"/>
        </w:rPr>
        <w:t>, the “one research field in LIS that has paid some attention to genre is knowledge organization,” although</w:t>
      </w:r>
      <w:r w:rsidR="00EB5EDB" w:rsidRPr="00EF55C5">
        <w:rPr>
          <w:rFonts w:ascii="Times New Roman" w:hAnsi="Times New Roman" w:cs="Times New Roman"/>
          <w:sz w:val="24"/>
          <w:szCs w:val="24"/>
        </w:rPr>
        <w:t xml:space="preserve"> genre assignment has received less attention than </w:t>
      </w:r>
      <w:r w:rsidR="00495790" w:rsidRPr="00EF55C5">
        <w:rPr>
          <w:rFonts w:ascii="Times New Roman" w:hAnsi="Times New Roman" w:cs="Times New Roman"/>
          <w:sz w:val="24"/>
          <w:szCs w:val="24"/>
        </w:rPr>
        <w:t>subject analysis</w:t>
      </w:r>
      <w:r w:rsidR="008E404E">
        <w:rPr>
          <w:rFonts w:ascii="Times New Roman" w:hAnsi="Times New Roman" w:cs="Times New Roman"/>
          <w:sz w:val="24"/>
          <w:szCs w:val="24"/>
        </w:rPr>
        <w:t xml:space="preserve"> (p. 342)</w:t>
      </w:r>
      <w:r w:rsidR="00495790" w:rsidRPr="00EF55C5">
        <w:rPr>
          <w:rFonts w:ascii="Times New Roman" w:hAnsi="Times New Roman" w:cs="Times New Roman"/>
          <w:sz w:val="24"/>
          <w:szCs w:val="24"/>
        </w:rPr>
        <w:t>.</w:t>
      </w:r>
      <w:r w:rsidR="00C304A9"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Both the Dewey Decimal System and the Library of Congress</w:t>
      </w:r>
      <w:r w:rsidR="004F511E"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Classification</w:t>
      </w:r>
      <w:r w:rsidR="000951F8"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provide some sorting by a limited number of genres.  Periodicals, for</w:t>
      </w:r>
      <w:r w:rsidR="00C77E91" w:rsidRPr="00EF55C5">
        <w:rPr>
          <w:rFonts w:ascii="Times New Roman" w:hAnsi="Times New Roman" w:cs="Times New Roman"/>
          <w:sz w:val="24"/>
          <w:szCs w:val="24"/>
        </w:rPr>
        <w:t xml:space="preserve"> example</w:t>
      </w:r>
      <w:r w:rsidR="000C4B20" w:rsidRPr="00EF55C5">
        <w:rPr>
          <w:rFonts w:ascii="Times New Roman" w:hAnsi="Times New Roman" w:cs="Times New Roman"/>
          <w:sz w:val="24"/>
          <w:szCs w:val="24"/>
        </w:rPr>
        <w:t>, have separate numbers in some areas of the class schedule.  Library of Congress Subject Headings</w:t>
      </w:r>
      <w:r w:rsidR="00295CAF">
        <w:rPr>
          <w:rFonts w:ascii="Times New Roman" w:hAnsi="Times New Roman" w:cs="Times New Roman"/>
          <w:sz w:val="24"/>
          <w:szCs w:val="24"/>
        </w:rPr>
        <w:t xml:space="preserve"> (LCSH)</w:t>
      </w:r>
      <w:r w:rsidR="000C4B20" w:rsidRPr="00EF55C5">
        <w:rPr>
          <w:rFonts w:ascii="Times New Roman" w:hAnsi="Times New Roman" w:cs="Times New Roman"/>
          <w:sz w:val="24"/>
          <w:szCs w:val="24"/>
        </w:rPr>
        <w:t xml:space="preserve"> include a specific vocabulary of form subd</w:t>
      </w:r>
      <w:r w:rsidR="00A46C87" w:rsidRPr="00EF55C5">
        <w:rPr>
          <w:rFonts w:ascii="Times New Roman" w:hAnsi="Times New Roman" w:cs="Times New Roman"/>
          <w:sz w:val="24"/>
          <w:szCs w:val="24"/>
        </w:rPr>
        <w:t xml:space="preserve">ivisions as well as some </w:t>
      </w:r>
      <w:r w:rsidR="000C4B20" w:rsidRPr="00EF55C5">
        <w:rPr>
          <w:rFonts w:ascii="Times New Roman" w:hAnsi="Times New Roman" w:cs="Times New Roman"/>
          <w:sz w:val="24"/>
          <w:szCs w:val="24"/>
        </w:rPr>
        <w:t xml:space="preserve">main </w:t>
      </w:r>
      <w:r w:rsidR="000C4B20" w:rsidRPr="00EF55C5">
        <w:rPr>
          <w:rFonts w:ascii="Times New Roman" w:hAnsi="Times New Roman" w:cs="Times New Roman"/>
          <w:sz w:val="24"/>
          <w:szCs w:val="24"/>
        </w:rPr>
        <w:lastRenderedPageBreak/>
        <w:t xml:space="preserve">headings that </w:t>
      </w:r>
      <w:r w:rsidR="00465590">
        <w:rPr>
          <w:rFonts w:ascii="Times New Roman" w:hAnsi="Times New Roman" w:cs="Times New Roman"/>
          <w:sz w:val="24"/>
          <w:szCs w:val="24"/>
        </w:rPr>
        <w:t>apply</w:t>
      </w:r>
      <w:r w:rsidR="000C4B20" w:rsidRPr="00EF55C5">
        <w:rPr>
          <w:rFonts w:ascii="Times New Roman" w:hAnsi="Times New Roman" w:cs="Times New Roman"/>
          <w:sz w:val="24"/>
          <w:szCs w:val="24"/>
        </w:rPr>
        <w:t xml:space="preserve"> to genres, such as Fairy tales.  Recent decades have seen a surge of interest in genre and form metadata in the library world.  Experts from various fields such as rare book cataloging and law materials cataloging began developing specialized form/genre thesauri in the 1980s.  MARC field 655 (Index Term-Genre/Form) was created in 1995 to contain t</w:t>
      </w:r>
      <w:r w:rsidR="00C06D22" w:rsidRPr="00EF55C5">
        <w:rPr>
          <w:rFonts w:ascii="Times New Roman" w:hAnsi="Times New Roman" w:cs="Times New Roman"/>
          <w:sz w:val="24"/>
          <w:szCs w:val="24"/>
        </w:rPr>
        <w:t>erms from these vocabularies, and</w:t>
      </w:r>
      <w:r w:rsidR="003978CD" w:rsidRPr="00EF55C5">
        <w:rPr>
          <w:rFonts w:ascii="Times New Roman" w:hAnsi="Times New Roman" w:cs="Times New Roman"/>
          <w:sz w:val="24"/>
          <w:szCs w:val="24"/>
        </w:rPr>
        <w:t xml:space="preserve"> </w:t>
      </w:r>
      <w:r w:rsidR="00F035C3">
        <w:rPr>
          <w:rFonts w:ascii="Times New Roman" w:hAnsi="Times New Roman" w:cs="Times New Roman"/>
          <w:sz w:val="24"/>
          <w:szCs w:val="24"/>
        </w:rPr>
        <w:t>the Library of Congress</w:t>
      </w:r>
      <w:r w:rsidR="003978CD" w:rsidRPr="00EF55C5">
        <w:rPr>
          <w:rFonts w:ascii="Times New Roman" w:hAnsi="Times New Roman" w:cs="Times New Roman"/>
          <w:sz w:val="24"/>
          <w:szCs w:val="24"/>
        </w:rPr>
        <w:t xml:space="preserve"> </w:t>
      </w:r>
      <w:r w:rsidR="00A6475A" w:rsidRPr="00EF55C5">
        <w:rPr>
          <w:rFonts w:ascii="Times New Roman" w:hAnsi="Times New Roman" w:cs="Times New Roman"/>
          <w:sz w:val="24"/>
          <w:szCs w:val="24"/>
        </w:rPr>
        <w:t xml:space="preserve">began </w:t>
      </w:r>
      <w:r w:rsidR="00835B89" w:rsidRPr="00EF55C5">
        <w:rPr>
          <w:rFonts w:ascii="Times New Roman" w:hAnsi="Times New Roman" w:cs="Times New Roman"/>
          <w:sz w:val="24"/>
          <w:szCs w:val="24"/>
        </w:rPr>
        <w:t>to develop the</w:t>
      </w:r>
      <w:r w:rsidR="00A6475A"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LCGFT thesaurus </w:t>
      </w:r>
      <w:r w:rsidR="00C06D22" w:rsidRPr="00EF55C5">
        <w:rPr>
          <w:rFonts w:ascii="Times New Roman" w:hAnsi="Times New Roman" w:cs="Times New Roman"/>
          <w:sz w:val="24"/>
          <w:szCs w:val="24"/>
        </w:rPr>
        <w:t>in 2007</w:t>
      </w:r>
      <w:r w:rsidR="00802C4F">
        <w:rPr>
          <w:rFonts w:ascii="Times New Roman" w:hAnsi="Times New Roman" w:cs="Times New Roman"/>
          <w:sz w:val="24"/>
          <w:szCs w:val="24"/>
        </w:rPr>
        <w:t xml:space="preserve"> (LC, 2018</w:t>
      </w:r>
      <w:r w:rsidR="00304D43">
        <w:rPr>
          <w:rFonts w:ascii="Times New Roman" w:hAnsi="Times New Roman" w:cs="Times New Roman"/>
          <w:sz w:val="24"/>
          <w:szCs w:val="24"/>
        </w:rPr>
        <w:t>a</w:t>
      </w:r>
      <w:r w:rsidR="00BD4BEC">
        <w:rPr>
          <w:rFonts w:ascii="Times New Roman" w:hAnsi="Times New Roman" w:cs="Times New Roman"/>
          <w:sz w:val="24"/>
          <w:szCs w:val="24"/>
        </w:rPr>
        <w:t>, p. 1</w:t>
      </w:r>
      <w:r w:rsidR="00802C4F">
        <w:rPr>
          <w:rFonts w:ascii="Times New Roman" w:hAnsi="Times New Roman" w:cs="Times New Roman"/>
          <w:sz w:val="24"/>
          <w:szCs w:val="24"/>
        </w:rPr>
        <w:t>)</w:t>
      </w:r>
      <w:r w:rsidR="000C4B20" w:rsidRPr="00EF55C5">
        <w:rPr>
          <w:rFonts w:ascii="Times New Roman" w:hAnsi="Times New Roman" w:cs="Times New Roman"/>
          <w:sz w:val="24"/>
          <w:szCs w:val="24"/>
        </w:rPr>
        <w:t xml:space="preserve">.  </w:t>
      </w:r>
      <w:r w:rsidR="001801C0">
        <w:rPr>
          <w:rFonts w:ascii="Times New Roman" w:hAnsi="Times New Roman" w:cs="Times New Roman"/>
          <w:sz w:val="24"/>
          <w:szCs w:val="24"/>
        </w:rPr>
        <w:t xml:space="preserve">This development has been occurring during a period of waning confidence in the continued relevance of the library catalog </w:t>
      </w:r>
      <w:r w:rsidR="00C970D5">
        <w:rPr>
          <w:rFonts w:ascii="Times New Roman" w:hAnsi="Times New Roman" w:cs="Times New Roman"/>
          <w:sz w:val="24"/>
          <w:szCs w:val="24"/>
        </w:rPr>
        <w:t xml:space="preserve">due </w:t>
      </w:r>
      <w:r w:rsidR="00B46B1A">
        <w:rPr>
          <w:rFonts w:ascii="Times New Roman" w:hAnsi="Times New Roman" w:cs="Times New Roman"/>
          <w:sz w:val="24"/>
          <w:szCs w:val="24"/>
        </w:rPr>
        <w:t xml:space="preserve">in part to user frustration with it </w:t>
      </w:r>
      <w:r w:rsidR="009E68E9">
        <w:rPr>
          <w:rFonts w:ascii="Times New Roman" w:hAnsi="Times New Roman" w:cs="Times New Roman"/>
          <w:sz w:val="24"/>
          <w:szCs w:val="24"/>
        </w:rPr>
        <w:t>(Calhoun, 2006).  It</w:t>
      </w:r>
      <w:r w:rsidR="001801C0">
        <w:rPr>
          <w:rFonts w:ascii="Times New Roman" w:hAnsi="Times New Roman" w:cs="Times New Roman"/>
          <w:sz w:val="24"/>
          <w:szCs w:val="24"/>
        </w:rPr>
        <w:t xml:space="preserve"> represents one of many efforts to increase the usability</w:t>
      </w:r>
      <w:r w:rsidR="009E68E9">
        <w:rPr>
          <w:rFonts w:ascii="Times New Roman" w:hAnsi="Times New Roman" w:cs="Times New Roman"/>
          <w:sz w:val="24"/>
          <w:szCs w:val="24"/>
        </w:rPr>
        <w:t xml:space="preserve"> of library catalog data by exposing it to new uses, such as “more like this” search options and enhanced browsing, while simplifying</w:t>
      </w:r>
      <w:r w:rsidR="00B46B1A">
        <w:rPr>
          <w:rFonts w:ascii="Times New Roman" w:hAnsi="Times New Roman" w:cs="Times New Roman"/>
          <w:sz w:val="24"/>
          <w:szCs w:val="24"/>
        </w:rPr>
        <w:t xml:space="preserve"> the purpose and construction of</w:t>
      </w:r>
      <w:r w:rsidR="009E68E9">
        <w:rPr>
          <w:rFonts w:ascii="Times New Roman" w:hAnsi="Times New Roman" w:cs="Times New Roman"/>
          <w:sz w:val="24"/>
          <w:szCs w:val="24"/>
        </w:rPr>
        <w:t xml:space="preserve"> subject headings.</w:t>
      </w:r>
      <w:r w:rsidR="009E56C3">
        <w:rPr>
          <w:rFonts w:ascii="Times New Roman" w:hAnsi="Times New Roman" w:cs="Times New Roman"/>
          <w:sz w:val="24"/>
          <w:szCs w:val="24"/>
        </w:rPr>
        <w:t xml:space="preserve">  </w:t>
      </w:r>
      <w:r w:rsidR="00703197">
        <w:rPr>
          <w:rFonts w:ascii="Times New Roman" w:hAnsi="Times New Roman" w:cs="Times New Roman"/>
          <w:sz w:val="24"/>
          <w:szCs w:val="24"/>
        </w:rPr>
        <w:t xml:space="preserve">Structured vocabularies, including form/genre vocabularies, are also </w:t>
      </w:r>
      <w:r w:rsidR="0002272A">
        <w:rPr>
          <w:rFonts w:ascii="Times New Roman" w:hAnsi="Times New Roman" w:cs="Times New Roman"/>
          <w:sz w:val="24"/>
          <w:szCs w:val="24"/>
        </w:rPr>
        <w:t>experiencing rapid development</w:t>
      </w:r>
      <w:r w:rsidR="00703197">
        <w:rPr>
          <w:rFonts w:ascii="Times New Roman" w:hAnsi="Times New Roman" w:cs="Times New Roman"/>
          <w:sz w:val="24"/>
          <w:szCs w:val="24"/>
        </w:rPr>
        <w:t xml:space="preserve"> recently due to linked data initiatives.  At the heart of linked data is the principle that linking to structured, published terminology is </w:t>
      </w:r>
      <w:r w:rsidR="004471A0">
        <w:rPr>
          <w:rFonts w:ascii="Times New Roman" w:hAnsi="Times New Roman" w:cs="Times New Roman"/>
          <w:sz w:val="24"/>
          <w:szCs w:val="24"/>
        </w:rPr>
        <w:t>more useful than</w:t>
      </w:r>
      <w:r w:rsidR="00703197">
        <w:rPr>
          <w:rFonts w:ascii="Times New Roman" w:hAnsi="Times New Roman" w:cs="Times New Roman"/>
          <w:sz w:val="24"/>
          <w:szCs w:val="24"/>
        </w:rPr>
        <w:t xml:space="preserve"> employing individually-created free text description, leading to greater internal consistency as well as greater interoperability with resources described by others using the same vocabularies</w:t>
      </w:r>
      <w:r w:rsidR="00723538">
        <w:rPr>
          <w:rFonts w:ascii="Times New Roman" w:hAnsi="Times New Roman" w:cs="Times New Roman"/>
          <w:sz w:val="24"/>
          <w:szCs w:val="24"/>
        </w:rPr>
        <w:t xml:space="preserve"> (</w:t>
      </w:r>
      <w:r w:rsidR="000327AD">
        <w:rPr>
          <w:rFonts w:ascii="Times New Roman" w:hAnsi="Times New Roman" w:cs="Times New Roman"/>
          <w:sz w:val="24"/>
          <w:szCs w:val="24"/>
        </w:rPr>
        <w:t xml:space="preserve">Berners-Lee, </w:t>
      </w:r>
      <w:r w:rsidR="00D93EAB">
        <w:rPr>
          <w:rFonts w:ascii="Times New Roman" w:hAnsi="Times New Roman" w:cs="Times New Roman"/>
          <w:sz w:val="24"/>
          <w:szCs w:val="24"/>
        </w:rPr>
        <w:t xml:space="preserve">Hendler &amp; Lassila, </w:t>
      </w:r>
      <w:r w:rsidR="000327AD">
        <w:rPr>
          <w:rFonts w:ascii="Times New Roman" w:hAnsi="Times New Roman" w:cs="Times New Roman"/>
          <w:sz w:val="24"/>
          <w:szCs w:val="24"/>
        </w:rPr>
        <w:t>200</w:t>
      </w:r>
      <w:r w:rsidR="00D93EAB">
        <w:rPr>
          <w:rFonts w:ascii="Times New Roman" w:hAnsi="Times New Roman" w:cs="Times New Roman"/>
          <w:sz w:val="24"/>
          <w:szCs w:val="24"/>
        </w:rPr>
        <w:t>1</w:t>
      </w:r>
      <w:r w:rsidR="00723538">
        <w:rPr>
          <w:rFonts w:ascii="Times New Roman" w:hAnsi="Times New Roman" w:cs="Times New Roman"/>
          <w:sz w:val="24"/>
          <w:szCs w:val="24"/>
        </w:rPr>
        <w:t>).</w:t>
      </w:r>
    </w:p>
    <w:p w14:paraId="4FCAF5B4" w14:textId="5E76A034" w:rsidR="002F37C2" w:rsidRDefault="009E68E9" w:rsidP="002F37C2">
      <w:pPr>
        <w:spacing w:line="480" w:lineRule="auto"/>
        <w:rPr>
          <w:rFonts w:ascii="Times New Roman" w:hAnsi="Times New Roman" w:cs="Times New Roman"/>
          <w:sz w:val="24"/>
          <w:szCs w:val="24"/>
        </w:rPr>
      </w:pPr>
      <w:r>
        <w:rPr>
          <w:rFonts w:ascii="Times New Roman" w:hAnsi="Times New Roman" w:cs="Times New Roman"/>
          <w:sz w:val="24"/>
          <w:szCs w:val="24"/>
        </w:rPr>
        <w:tab/>
      </w:r>
      <w:r w:rsidR="000C4B20" w:rsidRPr="00EF55C5">
        <w:rPr>
          <w:rFonts w:ascii="Times New Roman" w:hAnsi="Times New Roman" w:cs="Times New Roman"/>
          <w:sz w:val="24"/>
          <w:szCs w:val="24"/>
        </w:rPr>
        <w:t xml:space="preserve">It is </w:t>
      </w:r>
      <w:r>
        <w:rPr>
          <w:rFonts w:ascii="Times New Roman" w:hAnsi="Times New Roman" w:cs="Times New Roman"/>
          <w:sz w:val="24"/>
          <w:szCs w:val="24"/>
        </w:rPr>
        <w:t xml:space="preserve">also </w:t>
      </w:r>
      <w:r w:rsidR="000C4B20" w:rsidRPr="00EF55C5">
        <w:rPr>
          <w:rFonts w:ascii="Times New Roman" w:hAnsi="Times New Roman" w:cs="Times New Roman"/>
          <w:sz w:val="24"/>
          <w:szCs w:val="24"/>
        </w:rPr>
        <w:t xml:space="preserve">not </w:t>
      </w:r>
      <w:r w:rsidR="00835B89" w:rsidRPr="00EF55C5">
        <w:rPr>
          <w:rFonts w:ascii="Times New Roman" w:hAnsi="Times New Roman" w:cs="Times New Roman"/>
          <w:sz w:val="24"/>
          <w:szCs w:val="24"/>
        </w:rPr>
        <w:t>an</w:t>
      </w:r>
      <w:r w:rsidR="000C4B20" w:rsidRPr="00EF55C5">
        <w:rPr>
          <w:rFonts w:ascii="Times New Roman" w:hAnsi="Times New Roman" w:cs="Times New Roman"/>
          <w:sz w:val="24"/>
          <w:szCs w:val="24"/>
        </w:rPr>
        <w:t xml:space="preserve"> accident that this </w:t>
      </w:r>
      <w:r w:rsidR="000911F4" w:rsidRPr="00EF55C5">
        <w:rPr>
          <w:rFonts w:ascii="Times New Roman" w:hAnsi="Times New Roman" w:cs="Times New Roman"/>
          <w:sz w:val="24"/>
          <w:szCs w:val="24"/>
        </w:rPr>
        <w:t xml:space="preserve">surge of </w:t>
      </w:r>
      <w:r w:rsidR="000C4B20" w:rsidRPr="00EF55C5">
        <w:rPr>
          <w:rFonts w:ascii="Times New Roman" w:hAnsi="Times New Roman" w:cs="Times New Roman"/>
          <w:sz w:val="24"/>
          <w:szCs w:val="24"/>
        </w:rPr>
        <w:t xml:space="preserve">interest in form and genre coincides with the proliferation of online formats and the growth of digital collections.  </w:t>
      </w:r>
      <w:r w:rsidR="00703197">
        <w:rPr>
          <w:rFonts w:ascii="Times New Roman" w:hAnsi="Times New Roman" w:cs="Times New Roman"/>
          <w:sz w:val="24"/>
          <w:szCs w:val="24"/>
        </w:rPr>
        <w:t>D</w:t>
      </w:r>
      <w:r w:rsidR="000C4B20" w:rsidRPr="00EF55C5">
        <w:rPr>
          <w:rFonts w:ascii="Times New Roman" w:hAnsi="Times New Roman" w:cs="Times New Roman"/>
          <w:sz w:val="24"/>
          <w:szCs w:val="24"/>
        </w:rPr>
        <w:t>igital collections are often populated by</w:t>
      </w:r>
      <w:r w:rsidR="002F37C2">
        <w:rPr>
          <w:rFonts w:ascii="Times New Roman" w:hAnsi="Times New Roman" w:cs="Times New Roman"/>
          <w:sz w:val="24"/>
          <w:szCs w:val="24"/>
        </w:rPr>
        <w:t xml:space="preserve"> a variety of</w:t>
      </w:r>
      <w:r w:rsidR="000C4B20" w:rsidRPr="00EF55C5">
        <w:rPr>
          <w:rFonts w:ascii="Times New Roman" w:hAnsi="Times New Roman" w:cs="Times New Roman"/>
          <w:sz w:val="24"/>
          <w:szCs w:val="24"/>
        </w:rPr>
        <w:t xml:space="preserve"> items that would </w:t>
      </w:r>
      <w:r w:rsidR="00835B89" w:rsidRPr="00EF55C5">
        <w:rPr>
          <w:rFonts w:ascii="Times New Roman" w:hAnsi="Times New Roman" w:cs="Times New Roman"/>
          <w:sz w:val="24"/>
          <w:szCs w:val="24"/>
        </w:rPr>
        <w:t xml:space="preserve">not </w:t>
      </w:r>
      <w:r w:rsidR="000951F8" w:rsidRPr="00EF55C5">
        <w:rPr>
          <w:rFonts w:ascii="Times New Roman" w:hAnsi="Times New Roman" w:cs="Times New Roman"/>
          <w:sz w:val="24"/>
          <w:szCs w:val="24"/>
        </w:rPr>
        <w:t>typically</w:t>
      </w:r>
      <w:r w:rsidR="000C4B20" w:rsidRPr="00EF55C5">
        <w:rPr>
          <w:rFonts w:ascii="Times New Roman" w:hAnsi="Times New Roman" w:cs="Times New Roman"/>
          <w:sz w:val="24"/>
          <w:szCs w:val="24"/>
        </w:rPr>
        <w:t xml:space="preserve"> be described in a traditional library catalog at such a level of granularity</w:t>
      </w:r>
      <w:r w:rsidR="00C43B3B" w:rsidRPr="00EF55C5">
        <w:rPr>
          <w:rFonts w:ascii="Times New Roman" w:hAnsi="Times New Roman" w:cs="Times New Roman"/>
          <w:sz w:val="24"/>
          <w:szCs w:val="24"/>
        </w:rPr>
        <w:t>, such as</w:t>
      </w:r>
      <w:r w:rsidR="000C4B20" w:rsidRPr="00EF55C5">
        <w:rPr>
          <w:rFonts w:ascii="Times New Roman" w:hAnsi="Times New Roman" w:cs="Times New Roman"/>
          <w:sz w:val="24"/>
          <w:szCs w:val="24"/>
        </w:rPr>
        <w:t xml:space="preserve"> one letter</w:t>
      </w:r>
      <w:r w:rsidR="00C43B3B" w:rsidRPr="00EF55C5">
        <w:rPr>
          <w:rFonts w:ascii="Times New Roman" w:hAnsi="Times New Roman" w:cs="Times New Roman"/>
          <w:sz w:val="24"/>
          <w:szCs w:val="24"/>
        </w:rPr>
        <w:t xml:space="preserve"> or </w:t>
      </w:r>
      <w:r w:rsidR="000C4B20" w:rsidRPr="00EF55C5">
        <w:rPr>
          <w:rFonts w:ascii="Times New Roman" w:hAnsi="Times New Roman" w:cs="Times New Roman"/>
          <w:sz w:val="24"/>
          <w:szCs w:val="24"/>
        </w:rPr>
        <w:t>one photograph</w:t>
      </w:r>
      <w:r w:rsidR="002F37C2">
        <w:rPr>
          <w:rFonts w:ascii="Times New Roman" w:hAnsi="Times New Roman" w:cs="Times New Roman"/>
          <w:sz w:val="24"/>
          <w:szCs w:val="24"/>
        </w:rPr>
        <w:t xml:space="preserve"> (Kwasnik &amp; Crowston, 2005, p. 80)</w:t>
      </w:r>
      <w:r w:rsidR="00703197" w:rsidRPr="00EF55C5">
        <w:rPr>
          <w:rFonts w:ascii="Times New Roman" w:hAnsi="Times New Roman" w:cs="Times New Roman"/>
          <w:sz w:val="24"/>
          <w:szCs w:val="24"/>
        </w:rPr>
        <w:t>.</w:t>
      </w:r>
      <w:r w:rsidR="001B6E5C">
        <w:rPr>
          <w:rFonts w:ascii="Times New Roman" w:hAnsi="Times New Roman" w:cs="Times New Roman"/>
          <w:sz w:val="24"/>
          <w:szCs w:val="24"/>
        </w:rPr>
        <w:t xml:space="preserve">  </w:t>
      </w:r>
      <w:r w:rsidR="002F37C2">
        <w:rPr>
          <w:rFonts w:ascii="Times New Roman" w:hAnsi="Times New Roman" w:cs="Times New Roman"/>
          <w:sz w:val="24"/>
          <w:szCs w:val="24"/>
        </w:rPr>
        <w:t>Additionally, m</w:t>
      </w:r>
      <w:r w:rsidR="002F37C2" w:rsidRPr="00EF55C5">
        <w:rPr>
          <w:rFonts w:ascii="Times New Roman" w:hAnsi="Times New Roman" w:cs="Times New Roman"/>
          <w:sz w:val="24"/>
          <w:szCs w:val="24"/>
        </w:rPr>
        <w:t xml:space="preserve">any items in digital collections are not so much about something as they are an example of something.  Family letters are not often about much, and for such resources subject metadata is often simultaneously difficult to apply and insufficient for retrieval.  While library catalogs have traditionally been more likely to exploit subject metadata </w:t>
      </w:r>
      <w:r w:rsidR="002F37C2" w:rsidRPr="00EF55C5">
        <w:rPr>
          <w:rFonts w:ascii="Times New Roman" w:hAnsi="Times New Roman" w:cs="Times New Roman"/>
          <w:sz w:val="24"/>
          <w:szCs w:val="24"/>
        </w:rPr>
        <w:lastRenderedPageBreak/>
        <w:t>than form/genre metadata, “topic alone is not enough to define an information problem”</w:t>
      </w:r>
      <w:r w:rsidR="002F37C2">
        <w:rPr>
          <w:rFonts w:ascii="Times New Roman" w:hAnsi="Times New Roman" w:cs="Times New Roman"/>
          <w:sz w:val="24"/>
          <w:szCs w:val="24"/>
        </w:rPr>
        <w:t xml:space="preserve"> (Crowston &amp; Kwasnik, 2003, p. 348).</w:t>
      </w:r>
      <w:r w:rsidR="002F37C2" w:rsidRPr="00EF55C5">
        <w:rPr>
          <w:rFonts w:ascii="Times New Roman" w:hAnsi="Times New Roman" w:cs="Times New Roman"/>
          <w:sz w:val="24"/>
          <w:szCs w:val="24"/>
        </w:rPr>
        <w:t xml:space="preserve">  </w:t>
      </w:r>
    </w:p>
    <w:p w14:paraId="0F220757" w14:textId="15C7961C" w:rsidR="000C4B20" w:rsidRDefault="002F37C2" w:rsidP="002F6785">
      <w:pPr>
        <w:spacing w:line="480" w:lineRule="auto"/>
        <w:rPr>
          <w:rFonts w:ascii="Times New Roman" w:hAnsi="Times New Roman" w:cs="Times New Roman"/>
          <w:sz w:val="24"/>
          <w:szCs w:val="24"/>
        </w:rPr>
      </w:pPr>
      <w:r>
        <w:rPr>
          <w:rFonts w:ascii="Times New Roman" w:hAnsi="Times New Roman" w:cs="Times New Roman"/>
          <w:sz w:val="24"/>
          <w:szCs w:val="24"/>
        </w:rPr>
        <w:tab/>
      </w:r>
      <w:r w:rsidR="00295CAF">
        <w:rPr>
          <w:rFonts w:ascii="Times New Roman" w:hAnsi="Times New Roman" w:cs="Times New Roman"/>
          <w:sz w:val="24"/>
          <w:szCs w:val="24"/>
        </w:rPr>
        <w:t>F</w:t>
      </w:r>
      <w:r w:rsidR="000C4B20" w:rsidRPr="00EF55C5">
        <w:rPr>
          <w:rFonts w:ascii="Times New Roman" w:hAnsi="Times New Roman" w:cs="Times New Roman"/>
          <w:sz w:val="24"/>
          <w:szCs w:val="24"/>
        </w:rPr>
        <w:t xml:space="preserve">orm and genre metadata supply information that </w:t>
      </w:r>
      <w:r w:rsidR="000911F4" w:rsidRPr="00EF55C5">
        <w:rPr>
          <w:rFonts w:ascii="Times New Roman" w:hAnsi="Times New Roman" w:cs="Times New Roman"/>
          <w:sz w:val="24"/>
          <w:szCs w:val="24"/>
        </w:rPr>
        <w:t>could be</w:t>
      </w:r>
      <w:r w:rsidR="000C4B20" w:rsidRPr="00EF55C5">
        <w:rPr>
          <w:rFonts w:ascii="Times New Roman" w:hAnsi="Times New Roman" w:cs="Times New Roman"/>
          <w:sz w:val="24"/>
          <w:szCs w:val="24"/>
        </w:rPr>
        <w:t xml:space="preserve"> useful to </w:t>
      </w:r>
      <w:r w:rsidR="001C7E4E" w:rsidRPr="00EF55C5">
        <w:rPr>
          <w:rFonts w:ascii="Times New Roman" w:hAnsi="Times New Roman" w:cs="Times New Roman"/>
          <w:sz w:val="24"/>
          <w:szCs w:val="24"/>
        </w:rPr>
        <w:t xml:space="preserve">the </w:t>
      </w:r>
      <w:r w:rsidR="000C4B20" w:rsidRPr="00EF55C5">
        <w:rPr>
          <w:rFonts w:ascii="Times New Roman" w:hAnsi="Times New Roman" w:cs="Times New Roman"/>
          <w:sz w:val="24"/>
          <w:szCs w:val="24"/>
        </w:rPr>
        <w:t>users of digital collections</w:t>
      </w:r>
      <w:r>
        <w:rPr>
          <w:rFonts w:ascii="Times New Roman" w:hAnsi="Times New Roman" w:cs="Times New Roman"/>
          <w:sz w:val="24"/>
          <w:szCs w:val="24"/>
        </w:rPr>
        <w:t xml:space="preserve">, including </w:t>
      </w:r>
      <w:r w:rsidR="000C4B20" w:rsidRPr="00EF55C5">
        <w:rPr>
          <w:rFonts w:ascii="Times New Roman" w:hAnsi="Times New Roman" w:cs="Times New Roman"/>
          <w:sz w:val="24"/>
          <w:szCs w:val="24"/>
        </w:rPr>
        <w:t>information about the context of a resource’s creation</w:t>
      </w:r>
      <w:r w:rsidR="00C43B3B" w:rsidRPr="00EF55C5">
        <w:rPr>
          <w:rFonts w:ascii="Times New Roman" w:hAnsi="Times New Roman" w:cs="Times New Roman"/>
          <w:sz w:val="24"/>
          <w:szCs w:val="24"/>
        </w:rPr>
        <w:t xml:space="preserve"> and </w:t>
      </w:r>
      <w:r>
        <w:rPr>
          <w:rFonts w:ascii="Times New Roman" w:hAnsi="Times New Roman" w:cs="Times New Roman"/>
          <w:sz w:val="24"/>
          <w:szCs w:val="24"/>
        </w:rPr>
        <w:t>its</w:t>
      </w:r>
      <w:r w:rsidR="00C43B3B" w:rsidRPr="00EF55C5">
        <w:rPr>
          <w:rFonts w:ascii="Times New Roman" w:hAnsi="Times New Roman" w:cs="Times New Roman"/>
          <w:sz w:val="24"/>
          <w:szCs w:val="24"/>
        </w:rPr>
        <w:t xml:space="preserve"> purpose. </w:t>
      </w:r>
      <w:r w:rsidR="000C4B20" w:rsidRPr="00EF55C5">
        <w:rPr>
          <w:rFonts w:ascii="Times New Roman" w:hAnsi="Times New Roman" w:cs="Times New Roman"/>
          <w:sz w:val="24"/>
          <w:szCs w:val="24"/>
        </w:rPr>
        <w:t>For instance, a leaflet and a book are</w:t>
      </w:r>
      <w:r w:rsidR="00C43B3B" w:rsidRPr="00EF55C5">
        <w:rPr>
          <w:rFonts w:ascii="Times New Roman" w:hAnsi="Times New Roman" w:cs="Times New Roman"/>
          <w:sz w:val="24"/>
          <w:szCs w:val="24"/>
        </w:rPr>
        <w:t xml:space="preserve"> both texts, but </w:t>
      </w:r>
      <w:r w:rsidR="0053195C" w:rsidRPr="00EF55C5">
        <w:rPr>
          <w:rFonts w:ascii="Times New Roman" w:hAnsi="Times New Roman" w:cs="Times New Roman"/>
          <w:sz w:val="24"/>
          <w:szCs w:val="24"/>
        </w:rPr>
        <w:t>with very different purposes</w:t>
      </w:r>
      <w:r w:rsidR="000911F4"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Th</w:t>
      </w:r>
      <w:r w:rsidR="00576E3F" w:rsidRPr="00EF55C5">
        <w:rPr>
          <w:rFonts w:ascii="Times New Roman" w:hAnsi="Times New Roman" w:cs="Times New Roman"/>
          <w:sz w:val="24"/>
          <w:szCs w:val="24"/>
        </w:rPr>
        <w:t>is</w:t>
      </w:r>
      <w:r w:rsidR="000C4B20" w:rsidRPr="00EF55C5">
        <w:rPr>
          <w:rFonts w:ascii="Times New Roman" w:hAnsi="Times New Roman" w:cs="Times New Roman"/>
          <w:sz w:val="24"/>
          <w:szCs w:val="24"/>
        </w:rPr>
        <w:t xml:space="preserve"> is why historians and others who use library collections are concerned with the artifact itself as much as with what it says</w:t>
      </w:r>
      <w:r w:rsidR="00802C4F">
        <w:rPr>
          <w:rFonts w:ascii="Times New Roman" w:hAnsi="Times New Roman" w:cs="Times New Roman"/>
          <w:sz w:val="24"/>
          <w:szCs w:val="24"/>
        </w:rPr>
        <w:t xml:space="preserve"> (Wright, 2012, p. 413)</w:t>
      </w:r>
      <w:r w:rsidR="000C4B20" w:rsidRPr="00EF55C5">
        <w:rPr>
          <w:rFonts w:ascii="Times New Roman" w:hAnsi="Times New Roman" w:cs="Times New Roman"/>
          <w:sz w:val="24"/>
          <w:szCs w:val="24"/>
        </w:rPr>
        <w:t xml:space="preserve">.  Crowston and Kwasnik’s 2003 </w:t>
      </w:r>
      <w:r w:rsidR="00576E3F" w:rsidRPr="00EF55C5">
        <w:rPr>
          <w:rFonts w:ascii="Times New Roman" w:hAnsi="Times New Roman" w:cs="Times New Roman"/>
          <w:sz w:val="24"/>
          <w:szCs w:val="24"/>
        </w:rPr>
        <w:t>paper</w:t>
      </w:r>
      <w:r w:rsidR="000C4B20" w:rsidRPr="00EF55C5">
        <w:rPr>
          <w:rFonts w:ascii="Times New Roman" w:hAnsi="Times New Roman" w:cs="Times New Roman"/>
          <w:sz w:val="24"/>
          <w:szCs w:val="24"/>
        </w:rPr>
        <w:t xml:space="preserve"> “Can Document-genre Metadata Improve Information Access to Large Digital Collections?” answers this question in the affirmative by arguing that </w:t>
      </w:r>
      <w:r w:rsidR="00295CAF">
        <w:rPr>
          <w:rFonts w:ascii="Times New Roman" w:hAnsi="Times New Roman" w:cs="Times New Roman"/>
          <w:sz w:val="24"/>
          <w:szCs w:val="24"/>
        </w:rPr>
        <w:t>form/</w:t>
      </w:r>
      <w:r w:rsidR="000C4B20" w:rsidRPr="00EF55C5">
        <w:rPr>
          <w:rFonts w:ascii="Times New Roman" w:hAnsi="Times New Roman" w:cs="Times New Roman"/>
          <w:sz w:val="24"/>
          <w:szCs w:val="24"/>
        </w:rPr>
        <w:t xml:space="preserve">genre information adds useful context and purpose to documents, but </w:t>
      </w:r>
      <w:r w:rsidR="00295CAF">
        <w:rPr>
          <w:rFonts w:ascii="Times New Roman" w:hAnsi="Times New Roman" w:cs="Times New Roman"/>
          <w:sz w:val="24"/>
          <w:szCs w:val="24"/>
        </w:rPr>
        <w:t>acknowledges</w:t>
      </w:r>
      <w:r w:rsidR="000C4B20" w:rsidRPr="00EF55C5">
        <w:rPr>
          <w:rFonts w:ascii="Times New Roman" w:hAnsi="Times New Roman" w:cs="Times New Roman"/>
          <w:sz w:val="24"/>
          <w:szCs w:val="24"/>
        </w:rPr>
        <w:t xml:space="preserve"> that it is not often implemented in library systems</w:t>
      </w:r>
      <w:r w:rsidR="00BD4BEC">
        <w:rPr>
          <w:rFonts w:ascii="Times New Roman" w:hAnsi="Times New Roman" w:cs="Times New Roman"/>
          <w:sz w:val="24"/>
          <w:szCs w:val="24"/>
        </w:rPr>
        <w:t xml:space="preserve">.  </w:t>
      </w:r>
      <w:r w:rsidR="00295CAF">
        <w:rPr>
          <w:rFonts w:ascii="Times New Roman" w:hAnsi="Times New Roman" w:cs="Times New Roman"/>
          <w:sz w:val="24"/>
          <w:szCs w:val="24"/>
        </w:rPr>
        <w:t>The authors</w:t>
      </w:r>
      <w:r w:rsidR="000C4B20" w:rsidRPr="00EF55C5">
        <w:rPr>
          <w:rFonts w:ascii="Times New Roman" w:hAnsi="Times New Roman" w:cs="Times New Roman"/>
          <w:sz w:val="24"/>
          <w:szCs w:val="24"/>
        </w:rPr>
        <w:t xml:space="preserve"> use the example of a professor looking for information about computer database systems for two different purposes:  first for teaching a class, and second for writing an article.  Different genres of materials are likely to be </w:t>
      </w:r>
      <w:r w:rsidR="00576E3F" w:rsidRPr="00EF55C5">
        <w:rPr>
          <w:rFonts w:ascii="Times New Roman" w:hAnsi="Times New Roman" w:cs="Times New Roman"/>
          <w:sz w:val="24"/>
          <w:szCs w:val="24"/>
        </w:rPr>
        <w:t>useful</w:t>
      </w:r>
      <w:r w:rsidR="000C4B20" w:rsidRPr="00EF55C5">
        <w:rPr>
          <w:rFonts w:ascii="Times New Roman" w:hAnsi="Times New Roman" w:cs="Times New Roman"/>
          <w:sz w:val="24"/>
          <w:szCs w:val="24"/>
        </w:rPr>
        <w:t xml:space="preserve"> in each case</w:t>
      </w:r>
      <w:r w:rsidR="00BD4BEC">
        <w:rPr>
          <w:rFonts w:ascii="Times New Roman" w:hAnsi="Times New Roman" w:cs="Times New Roman"/>
          <w:sz w:val="24"/>
          <w:szCs w:val="24"/>
        </w:rPr>
        <w:t xml:space="preserve"> (p. 348)</w:t>
      </w:r>
      <w:r w:rsidR="00BD4BEC" w:rsidRPr="00EF55C5">
        <w:rPr>
          <w:rFonts w:ascii="Times New Roman" w:hAnsi="Times New Roman" w:cs="Times New Roman"/>
          <w:sz w:val="24"/>
          <w:szCs w:val="24"/>
        </w:rPr>
        <w:t xml:space="preserve">. </w:t>
      </w:r>
      <w:r w:rsidR="005E3411">
        <w:rPr>
          <w:rFonts w:ascii="Times New Roman" w:hAnsi="Times New Roman" w:cs="Times New Roman"/>
          <w:sz w:val="24"/>
          <w:szCs w:val="24"/>
        </w:rPr>
        <w:t xml:space="preserve"> </w:t>
      </w:r>
      <w:r w:rsidR="0053195C" w:rsidRPr="00EF55C5">
        <w:rPr>
          <w:rFonts w:ascii="Times New Roman" w:hAnsi="Times New Roman" w:cs="Times New Roman"/>
          <w:sz w:val="24"/>
          <w:szCs w:val="24"/>
        </w:rPr>
        <w:t>P</w:t>
      </w:r>
      <w:r w:rsidR="000C4B20" w:rsidRPr="00EF55C5">
        <w:rPr>
          <w:rFonts w:ascii="Times New Roman" w:hAnsi="Times New Roman" w:cs="Times New Roman"/>
          <w:sz w:val="24"/>
          <w:szCs w:val="24"/>
        </w:rPr>
        <w:t xml:space="preserve">hysical </w:t>
      </w:r>
      <w:r w:rsidR="00295CAF">
        <w:rPr>
          <w:rFonts w:ascii="Times New Roman" w:hAnsi="Times New Roman" w:cs="Times New Roman"/>
          <w:sz w:val="24"/>
          <w:szCs w:val="24"/>
        </w:rPr>
        <w:t>areas and signage</w:t>
      </w:r>
      <w:r w:rsidR="000C4B20" w:rsidRPr="00EF55C5">
        <w:rPr>
          <w:rFonts w:ascii="Times New Roman" w:hAnsi="Times New Roman" w:cs="Times New Roman"/>
          <w:sz w:val="24"/>
          <w:szCs w:val="24"/>
        </w:rPr>
        <w:t xml:space="preserve"> used to separate genres in a library</w:t>
      </w:r>
      <w:r w:rsidR="00295CAF">
        <w:rPr>
          <w:rFonts w:ascii="Times New Roman" w:hAnsi="Times New Roman" w:cs="Times New Roman"/>
          <w:sz w:val="24"/>
          <w:szCs w:val="24"/>
        </w:rPr>
        <w:t xml:space="preserve"> </w:t>
      </w:r>
      <w:r w:rsidR="000B6503" w:rsidRPr="00EF55C5">
        <w:rPr>
          <w:rFonts w:ascii="Times New Roman" w:hAnsi="Times New Roman" w:cs="Times New Roman"/>
          <w:sz w:val="24"/>
          <w:szCs w:val="24"/>
        </w:rPr>
        <w:t xml:space="preserve">are </w:t>
      </w:r>
      <w:r w:rsidR="0053195C" w:rsidRPr="00EF55C5">
        <w:rPr>
          <w:rFonts w:ascii="Times New Roman" w:hAnsi="Times New Roman" w:cs="Times New Roman"/>
          <w:sz w:val="24"/>
          <w:szCs w:val="24"/>
        </w:rPr>
        <w:t xml:space="preserve">lacking in the digital environment </w:t>
      </w:r>
      <w:r w:rsidR="00295CAF">
        <w:rPr>
          <w:rFonts w:ascii="Times New Roman" w:hAnsi="Times New Roman" w:cs="Times New Roman"/>
          <w:sz w:val="24"/>
          <w:szCs w:val="24"/>
        </w:rPr>
        <w:t>and need to</w:t>
      </w:r>
      <w:r w:rsidR="0053195C" w:rsidRPr="00EF55C5">
        <w:rPr>
          <w:rFonts w:ascii="Times New Roman" w:hAnsi="Times New Roman" w:cs="Times New Roman"/>
          <w:sz w:val="24"/>
          <w:szCs w:val="24"/>
        </w:rPr>
        <w:t xml:space="preserve"> be </w:t>
      </w:r>
      <w:r w:rsidR="000C4B20" w:rsidRPr="00EF55C5">
        <w:rPr>
          <w:rFonts w:ascii="Times New Roman" w:hAnsi="Times New Roman" w:cs="Times New Roman"/>
          <w:sz w:val="24"/>
          <w:szCs w:val="24"/>
        </w:rPr>
        <w:t>replaced</w:t>
      </w:r>
      <w:r w:rsidR="0053195C" w:rsidRPr="00EF55C5">
        <w:rPr>
          <w:rFonts w:ascii="Times New Roman" w:hAnsi="Times New Roman" w:cs="Times New Roman"/>
          <w:sz w:val="24"/>
          <w:szCs w:val="24"/>
        </w:rPr>
        <w:t xml:space="preserve"> </w:t>
      </w:r>
      <w:r w:rsidR="00203324" w:rsidRPr="00EF55C5">
        <w:rPr>
          <w:rFonts w:ascii="Times New Roman" w:hAnsi="Times New Roman" w:cs="Times New Roman"/>
          <w:sz w:val="24"/>
          <w:szCs w:val="24"/>
        </w:rPr>
        <w:t>by form/genre metadata</w:t>
      </w:r>
      <w:r w:rsidR="00FC5564" w:rsidRPr="00EF55C5">
        <w:rPr>
          <w:rFonts w:ascii="Times New Roman" w:hAnsi="Times New Roman" w:cs="Times New Roman"/>
          <w:sz w:val="24"/>
          <w:szCs w:val="24"/>
        </w:rPr>
        <w:t xml:space="preserve">.  </w:t>
      </w:r>
    </w:p>
    <w:p w14:paraId="27804A68" w14:textId="25BDF999"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 xml:space="preserve">Aside from </w:t>
      </w:r>
      <w:r w:rsidR="00C06D22" w:rsidRPr="00EF55C5">
        <w:rPr>
          <w:rFonts w:ascii="Times New Roman" w:hAnsi="Times New Roman" w:cs="Times New Roman"/>
          <w:sz w:val="24"/>
          <w:szCs w:val="24"/>
        </w:rPr>
        <w:t>Crowston and Kwasnik</w:t>
      </w:r>
      <w:r w:rsidR="000B6503" w:rsidRPr="00EF55C5">
        <w:rPr>
          <w:rFonts w:ascii="Times New Roman" w:hAnsi="Times New Roman" w:cs="Times New Roman"/>
          <w:sz w:val="24"/>
          <w:szCs w:val="24"/>
        </w:rPr>
        <w:t>’s work</w:t>
      </w:r>
      <w:r w:rsidR="000C4B20" w:rsidRPr="00EF55C5">
        <w:rPr>
          <w:rFonts w:ascii="Times New Roman" w:hAnsi="Times New Roman" w:cs="Times New Roman"/>
          <w:sz w:val="24"/>
          <w:szCs w:val="24"/>
        </w:rPr>
        <w:t xml:space="preserve">, there is scant literature specifically addressing user access by form and genre as it is implemented in digital collections.  </w:t>
      </w:r>
      <w:r w:rsidR="00B12415" w:rsidRPr="00EF55C5">
        <w:rPr>
          <w:rFonts w:ascii="Times New Roman" w:hAnsi="Times New Roman" w:cs="Times New Roman"/>
          <w:sz w:val="24"/>
          <w:szCs w:val="24"/>
        </w:rPr>
        <w:t>A</w:t>
      </w:r>
      <w:r w:rsidR="000C4B20" w:rsidRPr="00EF55C5">
        <w:rPr>
          <w:rFonts w:ascii="Times New Roman" w:hAnsi="Times New Roman" w:cs="Times New Roman"/>
          <w:sz w:val="24"/>
          <w:szCs w:val="24"/>
        </w:rPr>
        <w:t xml:space="preserve"> notable study by Choi and Syn</w:t>
      </w:r>
      <w:r w:rsidR="00800F3A">
        <w:rPr>
          <w:rFonts w:ascii="Times New Roman" w:hAnsi="Times New Roman" w:cs="Times New Roman"/>
          <w:sz w:val="24"/>
          <w:szCs w:val="24"/>
        </w:rPr>
        <w:t xml:space="preserve"> (2016)</w:t>
      </w:r>
      <w:r w:rsidR="000C4B20" w:rsidRPr="00EF55C5">
        <w:rPr>
          <w:rFonts w:ascii="Times New Roman" w:hAnsi="Times New Roman" w:cs="Times New Roman"/>
          <w:sz w:val="24"/>
          <w:szCs w:val="24"/>
        </w:rPr>
        <w:t xml:space="preserve"> determined that when users “tag” primary archival resources</w:t>
      </w:r>
      <w:r w:rsidR="000911F4" w:rsidRPr="00EF55C5">
        <w:rPr>
          <w:rFonts w:ascii="Times New Roman" w:hAnsi="Times New Roman" w:cs="Times New Roman"/>
          <w:sz w:val="24"/>
          <w:szCs w:val="24"/>
        </w:rPr>
        <w:t xml:space="preserve"> in a digital collection</w:t>
      </w:r>
      <w:r w:rsidR="000C4B20" w:rsidRPr="00EF55C5">
        <w:rPr>
          <w:rFonts w:ascii="Times New Roman" w:hAnsi="Times New Roman" w:cs="Times New Roman"/>
          <w:sz w:val="24"/>
          <w:szCs w:val="24"/>
        </w:rPr>
        <w:t xml:space="preserve"> </w:t>
      </w:r>
      <w:r w:rsidR="00B12415" w:rsidRPr="00EF55C5">
        <w:rPr>
          <w:rFonts w:ascii="Times New Roman" w:hAnsi="Times New Roman" w:cs="Times New Roman"/>
          <w:sz w:val="24"/>
          <w:szCs w:val="24"/>
        </w:rPr>
        <w:t>using</w:t>
      </w:r>
      <w:r w:rsidR="00FC5564"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their own words, they often use form/genre terms, which indicates that users value being able to retrieve items using these terms</w:t>
      </w:r>
      <w:r w:rsidR="00800F3A">
        <w:rPr>
          <w:rFonts w:ascii="Times New Roman" w:hAnsi="Times New Roman" w:cs="Times New Roman"/>
          <w:sz w:val="24"/>
          <w:szCs w:val="24"/>
        </w:rPr>
        <w:t xml:space="preserve"> (p. 1089)</w:t>
      </w:r>
      <w:r w:rsidR="000C4B20" w:rsidRPr="00EF55C5">
        <w:rPr>
          <w:rFonts w:ascii="Times New Roman" w:hAnsi="Times New Roman" w:cs="Times New Roman"/>
          <w:sz w:val="24"/>
          <w:szCs w:val="24"/>
        </w:rPr>
        <w:t>.  We</w:t>
      </w:r>
      <w:r w:rsidR="000911F4" w:rsidRPr="00EF55C5">
        <w:rPr>
          <w:rFonts w:ascii="Times New Roman" w:hAnsi="Times New Roman" w:cs="Times New Roman"/>
          <w:sz w:val="24"/>
          <w:szCs w:val="24"/>
        </w:rPr>
        <w:t>agl</w:t>
      </w:r>
      <w:r w:rsidR="00C97909">
        <w:rPr>
          <w:rFonts w:ascii="Times New Roman" w:hAnsi="Times New Roman" w:cs="Times New Roman"/>
          <w:sz w:val="24"/>
          <w:szCs w:val="24"/>
        </w:rPr>
        <w:t>e</w:t>
      </w:r>
      <w:r w:rsidR="000911F4" w:rsidRPr="00EF55C5">
        <w:rPr>
          <w:rFonts w:ascii="Times New Roman" w:hAnsi="Times New Roman" w:cs="Times New Roman"/>
          <w:sz w:val="24"/>
          <w:szCs w:val="24"/>
        </w:rPr>
        <w:t>y, Gelches, and Park</w:t>
      </w:r>
      <w:r w:rsidR="00692487" w:rsidRPr="00EF55C5">
        <w:rPr>
          <w:rFonts w:ascii="Times New Roman" w:hAnsi="Times New Roman" w:cs="Times New Roman"/>
          <w:sz w:val="24"/>
          <w:szCs w:val="24"/>
        </w:rPr>
        <w:t xml:space="preserve"> </w:t>
      </w:r>
      <w:r w:rsidR="00800F3A">
        <w:rPr>
          <w:rFonts w:ascii="Times New Roman" w:hAnsi="Times New Roman" w:cs="Times New Roman"/>
          <w:sz w:val="24"/>
          <w:szCs w:val="24"/>
        </w:rPr>
        <w:t xml:space="preserve">(2010) </w:t>
      </w:r>
      <w:r w:rsidR="00692487" w:rsidRPr="00EF55C5">
        <w:rPr>
          <w:rFonts w:ascii="Times New Roman" w:hAnsi="Times New Roman" w:cs="Times New Roman"/>
          <w:sz w:val="24"/>
          <w:szCs w:val="24"/>
        </w:rPr>
        <w:t xml:space="preserve">examined the overall quality of repository metadata </w:t>
      </w:r>
      <w:r w:rsidR="000C4B20" w:rsidRPr="00EF55C5">
        <w:rPr>
          <w:rFonts w:ascii="Times New Roman" w:hAnsi="Times New Roman" w:cs="Times New Roman"/>
          <w:sz w:val="24"/>
          <w:szCs w:val="24"/>
        </w:rPr>
        <w:t>and developed a framework for evaluating metadata quality by its consistency and interoperability with other repositories using Dublin Core</w:t>
      </w:r>
      <w:r w:rsidR="00560133" w:rsidRPr="00EF55C5">
        <w:rPr>
          <w:rFonts w:ascii="Times New Roman" w:hAnsi="Times New Roman" w:cs="Times New Roman"/>
          <w:sz w:val="24"/>
          <w:szCs w:val="24"/>
        </w:rPr>
        <w:t xml:space="preserve"> </w:t>
      </w:r>
      <w:r w:rsidR="00692487" w:rsidRPr="00EF55C5">
        <w:rPr>
          <w:rFonts w:ascii="Times New Roman" w:hAnsi="Times New Roman" w:cs="Times New Roman"/>
          <w:sz w:val="24"/>
          <w:szCs w:val="24"/>
        </w:rPr>
        <w:t>(</w:t>
      </w:r>
      <w:r w:rsidR="00560133" w:rsidRPr="00EF55C5">
        <w:rPr>
          <w:rFonts w:ascii="Times New Roman" w:hAnsi="Times New Roman" w:cs="Times New Roman"/>
          <w:sz w:val="24"/>
          <w:szCs w:val="24"/>
        </w:rPr>
        <w:t>DC)</w:t>
      </w:r>
      <w:r w:rsidR="000C4B20" w:rsidRPr="00EF55C5">
        <w:rPr>
          <w:rFonts w:ascii="Times New Roman" w:hAnsi="Times New Roman" w:cs="Times New Roman"/>
          <w:sz w:val="24"/>
          <w:szCs w:val="24"/>
        </w:rPr>
        <w:t>.  The</w:t>
      </w:r>
      <w:r w:rsidR="00692487" w:rsidRPr="00EF55C5">
        <w:rPr>
          <w:rFonts w:ascii="Times New Roman" w:hAnsi="Times New Roman" w:cs="Times New Roman"/>
          <w:sz w:val="24"/>
          <w:szCs w:val="24"/>
        </w:rPr>
        <w:t>ir</w:t>
      </w:r>
      <w:r w:rsidR="000C4B20" w:rsidRPr="00EF55C5">
        <w:rPr>
          <w:rFonts w:ascii="Times New Roman" w:hAnsi="Times New Roman" w:cs="Times New Roman"/>
          <w:sz w:val="24"/>
          <w:szCs w:val="24"/>
        </w:rPr>
        <w:t xml:space="preserve"> finding</w:t>
      </w:r>
      <w:r w:rsidR="00692487" w:rsidRPr="00EF55C5">
        <w:rPr>
          <w:rFonts w:ascii="Times New Roman" w:hAnsi="Times New Roman" w:cs="Times New Roman"/>
          <w:sz w:val="24"/>
          <w:szCs w:val="24"/>
        </w:rPr>
        <w:t>s</w:t>
      </w:r>
      <w:r w:rsidR="000C4B20" w:rsidRPr="00EF55C5">
        <w:rPr>
          <w:rFonts w:ascii="Times New Roman" w:hAnsi="Times New Roman" w:cs="Times New Roman"/>
          <w:sz w:val="24"/>
          <w:szCs w:val="24"/>
        </w:rPr>
        <w:t xml:space="preserve"> most related to form/genre issues </w:t>
      </w:r>
      <w:r w:rsidR="00692487" w:rsidRPr="00EF55C5">
        <w:rPr>
          <w:rFonts w:ascii="Times New Roman" w:hAnsi="Times New Roman" w:cs="Times New Roman"/>
          <w:sz w:val="24"/>
          <w:szCs w:val="24"/>
        </w:rPr>
        <w:t>are</w:t>
      </w:r>
      <w:r w:rsidR="000C4B20" w:rsidRPr="00EF55C5">
        <w:rPr>
          <w:rFonts w:ascii="Times New Roman" w:hAnsi="Times New Roman" w:cs="Times New Roman"/>
          <w:sz w:val="24"/>
          <w:szCs w:val="24"/>
        </w:rPr>
        <w:t xml:space="preserve"> that many of the </w:t>
      </w:r>
      <w:r w:rsidR="000C4B20" w:rsidRPr="00EF55C5">
        <w:rPr>
          <w:rFonts w:ascii="Times New Roman" w:hAnsi="Times New Roman" w:cs="Times New Roman"/>
          <w:sz w:val="24"/>
          <w:szCs w:val="24"/>
        </w:rPr>
        <w:lastRenderedPageBreak/>
        <w:t xml:space="preserve">collections studied had problematic </w:t>
      </w:r>
      <w:r w:rsidR="000966A1">
        <w:rPr>
          <w:rFonts w:ascii="Times New Roman" w:hAnsi="Times New Roman" w:cs="Times New Roman"/>
          <w:sz w:val="24"/>
          <w:szCs w:val="24"/>
        </w:rPr>
        <w:t>inconsistencies in form and genre metadata leading to compromised interoperability among the collections (p. 53)</w:t>
      </w:r>
      <w:r w:rsidR="000C4B20" w:rsidRPr="00EF55C5">
        <w:rPr>
          <w:rFonts w:ascii="Times New Roman" w:hAnsi="Times New Roman" w:cs="Times New Roman"/>
          <w:sz w:val="24"/>
          <w:szCs w:val="24"/>
        </w:rPr>
        <w:t>.  Others study the orga</w:t>
      </w:r>
      <w:r w:rsidR="00A46C87" w:rsidRPr="00EF55C5">
        <w:rPr>
          <w:rFonts w:ascii="Times New Roman" w:hAnsi="Times New Roman" w:cs="Times New Roman"/>
          <w:sz w:val="24"/>
          <w:szCs w:val="24"/>
        </w:rPr>
        <w:t xml:space="preserve">nizational schemes in general, such as </w:t>
      </w:r>
      <w:r w:rsidR="000C4B20" w:rsidRPr="00EF55C5">
        <w:rPr>
          <w:rFonts w:ascii="Times New Roman" w:hAnsi="Times New Roman" w:cs="Times New Roman"/>
          <w:sz w:val="24"/>
          <w:szCs w:val="24"/>
        </w:rPr>
        <w:t>Shiri and Chase-Kruszewski</w:t>
      </w:r>
      <w:r w:rsidR="00A46C87" w:rsidRPr="00EF55C5">
        <w:rPr>
          <w:rFonts w:ascii="Times New Roman" w:hAnsi="Times New Roman" w:cs="Times New Roman"/>
          <w:sz w:val="24"/>
          <w:szCs w:val="24"/>
        </w:rPr>
        <w:t>’s</w:t>
      </w:r>
      <w:r w:rsidR="000C4B20" w:rsidRPr="00EF55C5">
        <w:rPr>
          <w:rFonts w:ascii="Times New Roman" w:hAnsi="Times New Roman" w:cs="Times New Roman"/>
          <w:sz w:val="24"/>
          <w:szCs w:val="24"/>
        </w:rPr>
        <w:t xml:space="preserve"> </w:t>
      </w:r>
      <w:r w:rsidR="00BD4BEC">
        <w:rPr>
          <w:rFonts w:ascii="Times New Roman" w:hAnsi="Times New Roman" w:cs="Times New Roman"/>
          <w:sz w:val="24"/>
          <w:szCs w:val="24"/>
        </w:rPr>
        <w:t xml:space="preserve">(2009) </w:t>
      </w:r>
      <w:r w:rsidR="00A46C87" w:rsidRPr="00EF55C5">
        <w:rPr>
          <w:rFonts w:ascii="Times New Roman" w:hAnsi="Times New Roman" w:cs="Times New Roman"/>
          <w:sz w:val="24"/>
          <w:szCs w:val="24"/>
        </w:rPr>
        <w:t>examination of</w:t>
      </w:r>
      <w:r w:rsidR="000C4B20" w:rsidRPr="00EF55C5">
        <w:rPr>
          <w:rFonts w:ascii="Times New Roman" w:hAnsi="Times New Roman" w:cs="Times New Roman"/>
          <w:sz w:val="24"/>
          <w:szCs w:val="24"/>
        </w:rPr>
        <w:t xml:space="preserve"> 269 North American digital libraries </w:t>
      </w:r>
      <w:r w:rsidR="00A46C87" w:rsidRPr="00EF55C5">
        <w:rPr>
          <w:rFonts w:ascii="Times New Roman" w:hAnsi="Times New Roman" w:cs="Times New Roman"/>
          <w:sz w:val="24"/>
          <w:szCs w:val="24"/>
        </w:rPr>
        <w:t>to</w:t>
      </w:r>
      <w:r w:rsidR="000C4B20" w:rsidRPr="00EF55C5">
        <w:rPr>
          <w:rFonts w:ascii="Times New Roman" w:hAnsi="Times New Roman" w:cs="Times New Roman"/>
          <w:sz w:val="24"/>
          <w:szCs w:val="24"/>
        </w:rPr>
        <w:t xml:space="preserve"> catalog the knowledge organization systems</w:t>
      </w:r>
      <w:r w:rsidR="00A46C87" w:rsidRPr="00EF55C5">
        <w:rPr>
          <w:rFonts w:ascii="Times New Roman" w:hAnsi="Times New Roman" w:cs="Times New Roman"/>
          <w:sz w:val="24"/>
          <w:szCs w:val="24"/>
        </w:rPr>
        <w:t xml:space="preserve"> in use</w:t>
      </w:r>
      <w:r w:rsidR="000C4B20" w:rsidRPr="00EF55C5">
        <w:rPr>
          <w:rFonts w:ascii="Times New Roman" w:hAnsi="Times New Roman" w:cs="Times New Roman"/>
          <w:sz w:val="24"/>
          <w:szCs w:val="24"/>
        </w:rPr>
        <w:t>.  They found that</w:t>
      </w:r>
      <w:r w:rsidR="00A6475A" w:rsidRPr="00EF55C5">
        <w:rPr>
          <w:rFonts w:ascii="Times New Roman" w:hAnsi="Times New Roman" w:cs="Times New Roman"/>
          <w:sz w:val="24"/>
          <w:szCs w:val="24"/>
        </w:rPr>
        <w:t xml:space="preserve"> the Getty’s Art and Architecture Thesaurus</w:t>
      </w:r>
      <w:r w:rsidR="000C4B20" w:rsidRPr="00EF55C5">
        <w:rPr>
          <w:rFonts w:ascii="Times New Roman" w:hAnsi="Times New Roman" w:cs="Times New Roman"/>
          <w:sz w:val="24"/>
          <w:szCs w:val="24"/>
        </w:rPr>
        <w:t xml:space="preserve"> </w:t>
      </w:r>
      <w:r w:rsidR="00A6475A" w:rsidRPr="00EF55C5">
        <w:rPr>
          <w:rFonts w:ascii="Times New Roman" w:hAnsi="Times New Roman" w:cs="Times New Roman"/>
          <w:sz w:val="24"/>
          <w:szCs w:val="24"/>
        </w:rPr>
        <w:t>(</w:t>
      </w:r>
      <w:r w:rsidR="000C4B20" w:rsidRPr="00EF55C5">
        <w:rPr>
          <w:rFonts w:ascii="Times New Roman" w:hAnsi="Times New Roman" w:cs="Times New Roman"/>
          <w:sz w:val="24"/>
          <w:szCs w:val="24"/>
        </w:rPr>
        <w:t>AAT</w:t>
      </w:r>
      <w:r w:rsidR="00A6475A"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and</w:t>
      </w:r>
      <w:r w:rsidR="00A6475A" w:rsidRPr="00EF55C5">
        <w:rPr>
          <w:rFonts w:ascii="Times New Roman" w:hAnsi="Times New Roman" w:cs="Times New Roman"/>
          <w:sz w:val="24"/>
          <w:szCs w:val="24"/>
        </w:rPr>
        <w:t xml:space="preserve"> the </w:t>
      </w:r>
      <w:r w:rsidR="000C4B20" w:rsidRPr="00EF55C5">
        <w:rPr>
          <w:rFonts w:ascii="Times New Roman" w:hAnsi="Times New Roman" w:cs="Times New Roman"/>
          <w:sz w:val="24"/>
          <w:szCs w:val="24"/>
        </w:rPr>
        <w:t>LCSH wer</w:t>
      </w:r>
      <w:r w:rsidR="00A46C87" w:rsidRPr="00EF55C5">
        <w:rPr>
          <w:rFonts w:ascii="Times New Roman" w:hAnsi="Times New Roman" w:cs="Times New Roman"/>
          <w:sz w:val="24"/>
          <w:szCs w:val="24"/>
        </w:rPr>
        <w:t>e the most common systems</w:t>
      </w:r>
      <w:r w:rsidR="000C4B20" w:rsidRPr="00EF55C5">
        <w:rPr>
          <w:rFonts w:ascii="Times New Roman" w:hAnsi="Times New Roman" w:cs="Times New Roman"/>
          <w:sz w:val="24"/>
          <w:szCs w:val="24"/>
        </w:rPr>
        <w:t>, which they ascribe to these systems’ fitness for multi-disciplinary collections.</w:t>
      </w:r>
      <w:r w:rsidR="000911F4" w:rsidRPr="00EF55C5">
        <w:rPr>
          <w:rFonts w:ascii="Times New Roman" w:hAnsi="Times New Roman" w:cs="Times New Roman"/>
          <w:sz w:val="24"/>
          <w:szCs w:val="24"/>
        </w:rPr>
        <w:t xml:space="preserve">  A brief discussion of different search interfaces is included, although no part of their study centered on form/genre access.</w:t>
      </w:r>
      <w:r w:rsidR="000C4B20" w:rsidRPr="00EF55C5">
        <w:rPr>
          <w:rFonts w:ascii="Times New Roman" w:hAnsi="Times New Roman" w:cs="Times New Roman"/>
          <w:sz w:val="24"/>
          <w:szCs w:val="24"/>
        </w:rPr>
        <w:t xml:space="preserve">  The small amount of attention paid directly to user access by genre and form</w:t>
      </w:r>
      <w:r w:rsidR="000911F4"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w:t>
      </w:r>
      <w:r w:rsidR="00692487" w:rsidRPr="00EF55C5">
        <w:rPr>
          <w:rFonts w:ascii="Times New Roman" w:hAnsi="Times New Roman" w:cs="Times New Roman"/>
          <w:sz w:val="24"/>
          <w:szCs w:val="24"/>
        </w:rPr>
        <w:t>coupled with</w:t>
      </w:r>
      <w:r w:rsidR="00F65A95"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a belief in the centrality of genre and form to digital collections </w:t>
      </w:r>
      <w:r w:rsidR="00692487" w:rsidRPr="00EF55C5">
        <w:rPr>
          <w:rFonts w:ascii="Times New Roman" w:hAnsi="Times New Roman" w:cs="Times New Roman"/>
          <w:sz w:val="24"/>
          <w:szCs w:val="24"/>
        </w:rPr>
        <w:t>were the impetus</w:t>
      </w:r>
      <w:r w:rsidR="00F65A95"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to undertake this exploration.</w:t>
      </w:r>
    </w:p>
    <w:p w14:paraId="60A49A3F" w14:textId="77777777" w:rsidR="00E747D5" w:rsidRDefault="00E747D5" w:rsidP="002F6785">
      <w:pPr>
        <w:spacing w:line="480" w:lineRule="auto"/>
        <w:rPr>
          <w:rFonts w:ascii="Times New Roman" w:hAnsi="Times New Roman" w:cs="Times New Roman"/>
          <w:sz w:val="24"/>
          <w:szCs w:val="24"/>
        </w:rPr>
      </w:pPr>
    </w:p>
    <w:p w14:paraId="19F678FA" w14:textId="2EE9F68F" w:rsidR="000C4B20" w:rsidRPr="00EF55C5" w:rsidRDefault="000C4B20"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Form</w:t>
      </w:r>
      <w:r w:rsidR="00970EF9">
        <w:rPr>
          <w:rFonts w:ascii="Times New Roman" w:hAnsi="Times New Roman" w:cs="Times New Roman"/>
          <w:sz w:val="24"/>
          <w:szCs w:val="24"/>
        </w:rPr>
        <w:t xml:space="preserve"> and g</w:t>
      </w:r>
      <w:r w:rsidRPr="00EF55C5">
        <w:rPr>
          <w:rFonts w:ascii="Times New Roman" w:hAnsi="Times New Roman" w:cs="Times New Roman"/>
          <w:sz w:val="24"/>
          <w:szCs w:val="24"/>
        </w:rPr>
        <w:t xml:space="preserve">enre in </w:t>
      </w:r>
      <w:r w:rsidR="00970EF9">
        <w:rPr>
          <w:rFonts w:ascii="Times New Roman" w:hAnsi="Times New Roman" w:cs="Times New Roman"/>
          <w:sz w:val="24"/>
          <w:szCs w:val="24"/>
        </w:rPr>
        <w:t>d</w:t>
      </w:r>
      <w:r w:rsidRPr="00EF55C5">
        <w:rPr>
          <w:rFonts w:ascii="Times New Roman" w:hAnsi="Times New Roman" w:cs="Times New Roman"/>
          <w:sz w:val="24"/>
          <w:szCs w:val="24"/>
        </w:rPr>
        <w:t xml:space="preserve">igital </w:t>
      </w:r>
      <w:r w:rsidR="00970EF9">
        <w:rPr>
          <w:rFonts w:ascii="Times New Roman" w:hAnsi="Times New Roman" w:cs="Times New Roman"/>
          <w:sz w:val="24"/>
          <w:szCs w:val="24"/>
        </w:rPr>
        <w:t>c</w:t>
      </w:r>
      <w:r w:rsidRPr="00EF55C5">
        <w:rPr>
          <w:rFonts w:ascii="Times New Roman" w:hAnsi="Times New Roman" w:cs="Times New Roman"/>
          <w:sz w:val="24"/>
          <w:szCs w:val="24"/>
        </w:rPr>
        <w:t xml:space="preserve">ollections at </w:t>
      </w:r>
      <w:r w:rsidR="00A5718C">
        <w:rPr>
          <w:rFonts w:ascii="Times New Roman" w:hAnsi="Times New Roman" w:cs="Times New Roman"/>
          <w:sz w:val="24"/>
          <w:szCs w:val="24"/>
        </w:rPr>
        <w:t>East Carolina</w:t>
      </w:r>
      <w:r w:rsidRPr="00EF55C5">
        <w:rPr>
          <w:rFonts w:ascii="Times New Roman" w:hAnsi="Times New Roman" w:cs="Times New Roman"/>
          <w:sz w:val="24"/>
          <w:szCs w:val="24"/>
        </w:rPr>
        <w:t xml:space="preserve"> University</w:t>
      </w:r>
    </w:p>
    <w:p w14:paraId="1F8BC24C" w14:textId="31DFD8AE" w:rsidR="000C4B20" w:rsidRDefault="00692487"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D61C3D" w:rsidRPr="00EF55C5">
        <w:rPr>
          <w:rFonts w:ascii="Times New Roman" w:hAnsi="Times New Roman" w:cs="Times New Roman"/>
          <w:sz w:val="24"/>
          <w:szCs w:val="24"/>
        </w:rPr>
        <w:t>U</w:t>
      </w:r>
      <w:r w:rsidR="000C4B20" w:rsidRPr="00EF55C5">
        <w:rPr>
          <w:rFonts w:ascii="Times New Roman" w:hAnsi="Times New Roman" w:cs="Times New Roman"/>
          <w:sz w:val="24"/>
          <w:szCs w:val="24"/>
        </w:rPr>
        <w:t>sers of</w:t>
      </w:r>
      <w:r w:rsidR="00AA0A86">
        <w:rPr>
          <w:rFonts w:ascii="Times New Roman" w:hAnsi="Times New Roman" w:cs="Times New Roman"/>
          <w:sz w:val="24"/>
          <w:szCs w:val="24"/>
        </w:rPr>
        <w:t xml:space="preserve"> the</w:t>
      </w:r>
      <w:r w:rsidR="000C4B20" w:rsidRPr="00EF55C5">
        <w:rPr>
          <w:rFonts w:ascii="Times New Roman" w:hAnsi="Times New Roman" w:cs="Times New Roman"/>
          <w:sz w:val="24"/>
          <w:szCs w:val="24"/>
        </w:rPr>
        <w:t xml:space="preserve"> </w:t>
      </w:r>
      <w:r w:rsidR="00A5718C">
        <w:rPr>
          <w:rFonts w:ascii="Times New Roman" w:hAnsi="Times New Roman" w:cs="Times New Roman"/>
          <w:sz w:val="24"/>
          <w:szCs w:val="24"/>
        </w:rPr>
        <w:t>East Carolina</w:t>
      </w:r>
      <w:r w:rsidR="00326F1F"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University Digital Collections </w:t>
      </w:r>
      <w:r w:rsidR="00AA0A86">
        <w:rPr>
          <w:rFonts w:ascii="Times New Roman" w:hAnsi="Times New Roman" w:cs="Times New Roman"/>
          <w:sz w:val="24"/>
          <w:szCs w:val="24"/>
        </w:rPr>
        <w:t xml:space="preserve">website </w:t>
      </w:r>
      <w:r w:rsidR="000C4B20" w:rsidRPr="00EF55C5">
        <w:rPr>
          <w:rFonts w:ascii="Times New Roman" w:hAnsi="Times New Roman" w:cs="Times New Roman"/>
          <w:sz w:val="24"/>
          <w:szCs w:val="24"/>
        </w:rPr>
        <w:t xml:space="preserve">have </w:t>
      </w:r>
      <w:r w:rsidR="006F1300" w:rsidRPr="00EF55C5">
        <w:rPr>
          <w:rFonts w:ascii="Times New Roman" w:hAnsi="Times New Roman" w:cs="Times New Roman"/>
          <w:sz w:val="24"/>
          <w:szCs w:val="24"/>
        </w:rPr>
        <w:t>several</w:t>
      </w:r>
      <w:r w:rsidR="000C4B20" w:rsidRPr="00EF55C5">
        <w:rPr>
          <w:rFonts w:ascii="Times New Roman" w:hAnsi="Times New Roman" w:cs="Times New Roman"/>
          <w:sz w:val="24"/>
          <w:szCs w:val="24"/>
        </w:rPr>
        <w:t xml:space="preserve"> options for searching and browsing</w:t>
      </w:r>
      <w:r w:rsidR="000C4B20" w:rsidRPr="00CD6CC3">
        <w:rPr>
          <w:rFonts w:ascii="Times New Roman" w:hAnsi="Times New Roman" w:cs="Times New Roman"/>
          <w:sz w:val="24"/>
          <w:szCs w:val="24"/>
        </w:rPr>
        <w:t>.</w:t>
      </w:r>
      <w:r w:rsidR="000C4B20" w:rsidRPr="00EF55C5">
        <w:rPr>
          <w:rFonts w:ascii="Times New Roman" w:hAnsi="Times New Roman" w:cs="Times New Roman"/>
          <w:sz w:val="24"/>
          <w:szCs w:val="24"/>
        </w:rPr>
        <w:t xml:space="preserve">  They can enter searc</w:t>
      </w:r>
      <w:r w:rsidR="006F1300" w:rsidRPr="00EF55C5">
        <w:rPr>
          <w:rFonts w:ascii="Times New Roman" w:hAnsi="Times New Roman" w:cs="Times New Roman"/>
          <w:sz w:val="24"/>
          <w:szCs w:val="24"/>
        </w:rPr>
        <w:t xml:space="preserve">h terms in a single search box </w:t>
      </w:r>
      <w:r w:rsidR="000C4B20" w:rsidRPr="00EF55C5">
        <w:rPr>
          <w:rFonts w:ascii="Times New Roman" w:hAnsi="Times New Roman" w:cs="Times New Roman"/>
          <w:sz w:val="24"/>
          <w:szCs w:val="24"/>
        </w:rPr>
        <w:t xml:space="preserve">or choose </w:t>
      </w:r>
      <w:r w:rsidR="00F65A95" w:rsidRPr="00EF55C5">
        <w:rPr>
          <w:rFonts w:ascii="Times New Roman" w:hAnsi="Times New Roman" w:cs="Times New Roman"/>
          <w:sz w:val="24"/>
          <w:szCs w:val="24"/>
        </w:rPr>
        <w:t xml:space="preserve">an </w:t>
      </w:r>
      <w:r w:rsidR="000C4B20" w:rsidRPr="00EF55C5">
        <w:rPr>
          <w:rFonts w:ascii="Times New Roman" w:hAnsi="Times New Roman" w:cs="Times New Roman"/>
          <w:sz w:val="24"/>
          <w:szCs w:val="24"/>
        </w:rPr>
        <w:t xml:space="preserve">advanced search to limit their search to certain metadata fields.  They can browse by </w:t>
      </w:r>
      <w:r w:rsidR="00B820AC">
        <w:rPr>
          <w:rFonts w:ascii="Times New Roman" w:hAnsi="Times New Roman" w:cs="Times New Roman"/>
          <w:sz w:val="24"/>
          <w:szCs w:val="24"/>
        </w:rPr>
        <w:t xml:space="preserve">thematic </w:t>
      </w:r>
      <w:r w:rsidR="000C4B20" w:rsidRPr="00EF55C5">
        <w:rPr>
          <w:rFonts w:ascii="Times New Roman" w:hAnsi="Times New Roman" w:cs="Times New Roman"/>
          <w:sz w:val="24"/>
          <w:szCs w:val="24"/>
        </w:rPr>
        <w:t>collection, subject, count</w:t>
      </w:r>
      <w:r w:rsidR="00B820AC">
        <w:rPr>
          <w:rFonts w:ascii="Times New Roman" w:hAnsi="Times New Roman" w:cs="Times New Roman"/>
          <w:sz w:val="24"/>
          <w:szCs w:val="24"/>
        </w:rPr>
        <w:t>y</w:t>
      </w:r>
      <w:r w:rsidR="000C4B20" w:rsidRPr="00EF55C5">
        <w:rPr>
          <w:rFonts w:ascii="Times New Roman" w:hAnsi="Times New Roman" w:cs="Times New Roman"/>
          <w:sz w:val="24"/>
          <w:szCs w:val="24"/>
        </w:rPr>
        <w:t xml:space="preserve">, or “format.”  Choosing the “Browse Format” tab takes users to a large cloud of terms, the size of the font indicating the number of hits on that term.  One term, “negatives (photographic)” is in the largest font, and another, “photographs” is in the second largest.  </w:t>
      </w:r>
      <w:r w:rsidRPr="00EF55C5">
        <w:rPr>
          <w:rFonts w:ascii="Times New Roman" w:hAnsi="Times New Roman" w:cs="Times New Roman"/>
          <w:sz w:val="24"/>
          <w:szCs w:val="24"/>
        </w:rPr>
        <w:t>Ap</w:t>
      </w:r>
      <w:r w:rsidR="000C4B20" w:rsidRPr="00EF55C5">
        <w:rPr>
          <w:rFonts w:ascii="Times New Roman" w:hAnsi="Times New Roman" w:cs="Times New Roman"/>
          <w:sz w:val="24"/>
          <w:szCs w:val="24"/>
        </w:rPr>
        <w:t xml:space="preserve">proximately 100 terms </w:t>
      </w:r>
      <w:r w:rsidRPr="00EF55C5">
        <w:rPr>
          <w:rFonts w:ascii="Times New Roman" w:hAnsi="Times New Roman" w:cs="Times New Roman"/>
          <w:sz w:val="24"/>
          <w:szCs w:val="24"/>
        </w:rPr>
        <w:t xml:space="preserve">follow </w:t>
      </w:r>
      <w:r w:rsidR="000C4B20" w:rsidRPr="00EF55C5">
        <w:rPr>
          <w:rFonts w:ascii="Times New Roman" w:hAnsi="Times New Roman" w:cs="Times New Roman"/>
          <w:sz w:val="24"/>
          <w:szCs w:val="24"/>
        </w:rPr>
        <w:t>in a third tier and</w:t>
      </w:r>
      <w:r w:rsidR="00F65A95" w:rsidRPr="00EF55C5">
        <w:rPr>
          <w:rFonts w:ascii="Times New Roman" w:hAnsi="Times New Roman" w:cs="Times New Roman"/>
          <w:sz w:val="24"/>
          <w:szCs w:val="24"/>
        </w:rPr>
        <w:t xml:space="preserve"> roughly</w:t>
      </w:r>
      <w:r w:rsidR="000C4B20" w:rsidRPr="00EF55C5">
        <w:rPr>
          <w:rFonts w:ascii="Times New Roman" w:hAnsi="Times New Roman" w:cs="Times New Roman"/>
          <w:sz w:val="24"/>
          <w:szCs w:val="24"/>
        </w:rPr>
        <w:t xml:space="preserve"> another 100 in the smallest font.  The terms are separated by several spaces and are not in alphabetical or any other recognizable order.  Terms </w:t>
      </w:r>
      <w:r w:rsidR="007A3643" w:rsidRPr="00EF55C5">
        <w:rPr>
          <w:rFonts w:ascii="Times New Roman" w:hAnsi="Times New Roman" w:cs="Times New Roman"/>
          <w:sz w:val="24"/>
          <w:szCs w:val="24"/>
        </w:rPr>
        <w:t>include</w:t>
      </w:r>
      <w:r w:rsidR="000C4B20" w:rsidRPr="00EF55C5">
        <w:rPr>
          <w:rFonts w:ascii="Times New Roman" w:hAnsi="Times New Roman" w:cs="Times New Roman"/>
          <w:sz w:val="24"/>
          <w:szCs w:val="24"/>
        </w:rPr>
        <w:t xml:space="preserve"> text</w:t>
      </w:r>
      <w:r w:rsidR="007A3643"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image</w:t>
      </w:r>
      <w:r w:rsidR="007A3643" w:rsidRPr="00EF55C5">
        <w:rPr>
          <w:rFonts w:ascii="Times New Roman" w:hAnsi="Times New Roman" w:cs="Times New Roman"/>
          <w:sz w:val="24"/>
          <w:szCs w:val="24"/>
        </w:rPr>
        <w:t xml:space="preserve">, and </w:t>
      </w:r>
      <w:r w:rsidR="000C4B20" w:rsidRPr="00EF55C5">
        <w:rPr>
          <w:rFonts w:ascii="Times New Roman" w:hAnsi="Times New Roman" w:cs="Times New Roman"/>
          <w:sz w:val="24"/>
          <w:szCs w:val="24"/>
        </w:rPr>
        <w:t>audio</w:t>
      </w:r>
      <w:r w:rsidR="007A3643" w:rsidRPr="00EF55C5">
        <w:rPr>
          <w:rFonts w:ascii="Times New Roman" w:hAnsi="Times New Roman" w:cs="Times New Roman"/>
          <w:sz w:val="24"/>
          <w:szCs w:val="24"/>
        </w:rPr>
        <w:t xml:space="preserve"> forms </w:t>
      </w:r>
      <w:r w:rsidR="00F65A95" w:rsidRPr="00EF55C5">
        <w:rPr>
          <w:rFonts w:ascii="Times New Roman" w:hAnsi="Times New Roman" w:cs="Times New Roman"/>
          <w:sz w:val="24"/>
          <w:szCs w:val="24"/>
        </w:rPr>
        <w:t xml:space="preserve">plus </w:t>
      </w:r>
      <w:r w:rsidR="000C4B20" w:rsidRPr="00EF55C5">
        <w:rPr>
          <w:rFonts w:ascii="Times New Roman" w:hAnsi="Times New Roman" w:cs="Times New Roman"/>
          <w:sz w:val="24"/>
          <w:szCs w:val="24"/>
        </w:rPr>
        <w:t xml:space="preserve">miscellaneous realia.  According to Google Analytics, the Browse Format tab </w:t>
      </w:r>
      <w:r w:rsidR="00F65A95" w:rsidRPr="00EF55C5">
        <w:rPr>
          <w:rFonts w:ascii="Times New Roman" w:hAnsi="Times New Roman" w:cs="Times New Roman"/>
          <w:sz w:val="24"/>
          <w:szCs w:val="24"/>
        </w:rPr>
        <w:t>generated</w:t>
      </w:r>
      <w:r w:rsidR="000C4B20" w:rsidRPr="00EF55C5">
        <w:rPr>
          <w:rFonts w:ascii="Times New Roman" w:hAnsi="Times New Roman" w:cs="Times New Roman"/>
          <w:sz w:val="24"/>
          <w:szCs w:val="24"/>
        </w:rPr>
        <w:t xml:space="preserve"> 1</w:t>
      </w:r>
      <w:r w:rsidR="00F65A95"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138 clicks </w:t>
      </w:r>
      <w:r w:rsidR="00BD4BEC">
        <w:rPr>
          <w:rFonts w:ascii="Times New Roman" w:hAnsi="Times New Roman" w:cs="Times New Roman"/>
          <w:sz w:val="24"/>
          <w:szCs w:val="24"/>
        </w:rPr>
        <w:t>in 2017</w:t>
      </w:r>
      <w:r w:rsidR="000C4B20" w:rsidRPr="00EF55C5">
        <w:rPr>
          <w:rFonts w:ascii="Times New Roman" w:hAnsi="Times New Roman" w:cs="Times New Roman"/>
          <w:sz w:val="24"/>
          <w:szCs w:val="24"/>
        </w:rPr>
        <w:t xml:space="preserve"> (out of 153,590 total searches, or 0.7</w:t>
      </w:r>
      <w:r w:rsidR="00560133" w:rsidRPr="00EF55C5">
        <w:rPr>
          <w:rFonts w:ascii="Times New Roman" w:hAnsi="Times New Roman" w:cs="Times New Roman"/>
          <w:sz w:val="24"/>
          <w:szCs w:val="24"/>
        </w:rPr>
        <w:t xml:space="preserve"> percent</w:t>
      </w:r>
      <w:r w:rsidR="000C4B20" w:rsidRPr="00EF55C5">
        <w:rPr>
          <w:rFonts w:ascii="Times New Roman" w:hAnsi="Times New Roman" w:cs="Times New Roman"/>
          <w:sz w:val="24"/>
          <w:szCs w:val="24"/>
        </w:rPr>
        <w:t xml:space="preserve">).  Users can also choose to post-limit the results of a search </w:t>
      </w:r>
      <w:r w:rsidR="000C4B20" w:rsidRPr="00EF55C5">
        <w:rPr>
          <w:rFonts w:ascii="Times New Roman" w:hAnsi="Times New Roman" w:cs="Times New Roman"/>
          <w:sz w:val="24"/>
          <w:szCs w:val="24"/>
        </w:rPr>
        <w:lastRenderedPageBreak/>
        <w:t>by choosing a format, which are listed in a facet to the left of the thumbnail results of a search.  Google Analytics</w:t>
      </w:r>
      <w:r w:rsidR="00560133" w:rsidRPr="00EF55C5">
        <w:rPr>
          <w:rFonts w:ascii="Times New Roman" w:hAnsi="Times New Roman" w:cs="Times New Roman"/>
          <w:sz w:val="24"/>
          <w:szCs w:val="24"/>
        </w:rPr>
        <w:t xml:space="preserve"> indicated that</w:t>
      </w:r>
      <w:r w:rsidR="000C4B20" w:rsidRPr="00EF55C5">
        <w:rPr>
          <w:rFonts w:ascii="Times New Roman" w:hAnsi="Times New Roman" w:cs="Times New Roman"/>
          <w:sz w:val="24"/>
          <w:szCs w:val="24"/>
        </w:rPr>
        <w:t xml:space="preserve"> 5</w:t>
      </w:r>
      <w:r w:rsidR="00560133" w:rsidRPr="00EF55C5">
        <w:rPr>
          <w:rFonts w:ascii="Times New Roman" w:hAnsi="Times New Roman" w:cs="Times New Roman"/>
          <w:sz w:val="24"/>
          <w:szCs w:val="24"/>
        </w:rPr>
        <w:t>,</w:t>
      </w:r>
      <w:r w:rsidR="000C4B20" w:rsidRPr="00EF55C5">
        <w:rPr>
          <w:rFonts w:ascii="Times New Roman" w:hAnsi="Times New Roman" w:cs="Times New Roman"/>
          <w:sz w:val="24"/>
          <w:szCs w:val="24"/>
        </w:rPr>
        <w:t>518 searches (3.6</w:t>
      </w:r>
      <w:r w:rsidR="00560133" w:rsidRPr="00EF55C5">
        <w:rPr>
          <w:rFonts w:ascii="Times New Roman" w:hAnsi="Times New Roman" w:cs="Times New Roman"/>
          <w:sz w:val="24"/>
          <w:szCs w:val="24"/>
        </w:rPr>
        <w:t xml:space="preserve"> percent</w:t>
      </w:r>
      <w:r w:rsidR="000C4B20" w:rsidRPr="00EF55C5">
        <w:rPr>
          <w:rFonts w:ascii="Times New Roman" w:hAnsi="Times New Roman" w:cs="Times New Roman"/>
          <w:sz w:val="24"/>
          <w:szCs w:val="24"/>
        </w:rPr>
        <w:t xml:space="preserve">) were followed by a format facet click </w:t>
      </w:r>
      <w:r w:rsidR="00182F77" w:rsidRPr="00EF55C5">
        <w:rPr>
          <w:rFonts w:ascii="Times New Roman" w:hAnsi="Times New Roman" w:cs="Times New Roman"/>
          <w:sz w:val="24"/>
          <w:szCs w:val="24"/>
        </w:rPr>
        <w:t>in 2017</w:t>
      </w:r>
      <w:r w:rsidR="000C4B20" w:rsidRPr="00EF55C5">
        <w:rPr>
          <w:rFonts w:ascii="Times New Roman" w:hAnsi="Times New Roman" w:cs="Times New Roman"/>
          <w:sz w:val="24"/>
          <w:szCs w:val="24"/>
        </w:rPr>
        <w:t xml:space="preserve">.  </w:t>
      </w:r>
      <w:r w:rsidR="0051491E" w:rsidRPr="00EF55C5">
        <w:rPr>
          <w:rFonts w:ascii="Times New Roman" w:hAnsi="Times New Roman" w:cs="Times New Roman"/>
          <w:sz w:val="24"/>
          <w:szCs w:val="24"/>
        </w:rPr>
        <w:t xml:space="preserve">It is unclear whether the low use of </w:t>
      </w:r>
      <w:r w:rsidR="0051491E">
        <w:rPr>
          <w:rFonts w:ascii="Times New Roman" w:hAnsi="Times New Roman" w:cs="Times New Roman"/>
          <w:sz w:val="24"/>
          <w:szCs w:val="24"/>
        </w:rPr>
        <w:t>form/genre search capabilities</w:t>
      </w:r>
      <w:r w:rsidR="0051491E" w:rsidRPr="00EF55C5">
        <w:rPr>
          <w:rFonts w:ascii="Times New Roman" w:hAnsi="Times New Roman" w:cs="Times New Roman"/>
          <w:sz w:val="24"/>
          <w:szCs w:val="24"/>
        </w:rPr>
        <w:t xml:space="preserve"> is evidence of users having no need to search </w:t>
      </w:r>
      <w:r w:rsidR="0051491E">
        <w:rPr>
          <w:rFonts w:ascii="Times New Roman" w:hAnsi="Times New Roman" w:cs="Times New Roman"/>
          <w:sz w:val="24"/>
          <w:szCs w:val="24"/>
        </w:rPr>
        <w:t>in this way</w:t>
      </w:r>
      <w:r w:rsidR="0051491E" w:rsidRPr="00EF55C5">
        <w:rPr>
          <w:rFonts w:ascii="Times New Roman" w:hAnsi="Times New Roman" w:cs="Times New Roman"/>
          <w:sz w:val="24"/>
          <w:szCs w:val="24"/>
        </w:rPr>
        <w:t xml:space="preserve">, or whether </w:t>
      </w:r>
      <w:r w:rsidR="0051491E">
        <w:rPr>
          <w:rFonts w:ascii="Times New Roman" w:hAnsi="Times New Roman" w:cs="Times New Roman"/>
          <w:sz w:val="24"/>
          <w:szCs w:val="24"/>
        </w:rPr>
        <w:t>users avoid it because it does not do what they need</w:t>
      </w:r>
      <w:r w:rsidR="0051491E" w:rsidRPr="00EF55C5">
        <w:rPr>
          <w:rFonts w:ascii="Times New Roman" w:hAnsi="Times New Roman" w:cs="Times New Roman"/>
          <w:sz w:val="24"/>
          <w:szCs w:val="24"/>
        </w:rPr>
        <w:t xml:space="preserve">.  </w:t>
      </w:r>
    </w:p>
    <w:p w14:paraId="738866B2" w14:textId="35C8F9EA" w:rsidR="00E747D5" w:rsidRDefault="00E747D5" w:rsidP="00E747D5">
      <w:pPr>
        <w:rPr>
          <w:rFonts w:ascii="Times New Roman" w:hAnsi="Times New Roman" w:cs="Times New Roman"/>
          <w:sz w:val="24"/>
          <w:szCs w:val="24"/>
        </w:rPr>
      </w:pPr>
      <w:r w:rsidRPr="007F3BBC">
        <w:rPr>
          <w:rFonts w:ascii="Times New Roman" w:hAnsi="Times New Roman" w:cs="Times New Roman"/>
          <w:sz w:val="24"/>
          <w:szCs w:val="24"/>
        </w:rPr>
        <w:t xml:space="preserve">Figure 1.  </w:t>
      </w:r>
      <w:r>
        <w:rPr>
          <w:rFonts w:ascii="Times New Roman" w:hAnsi="Times New Roman" w:cs="Times New Roman"/>
          <w:sz w:val="24"/>
          <w:szCs w:val="24"/>
        </w:rPr>
        <w:t>East Carolina</w:t>
      </w:r>
      <w:r w:rsidRPr="007F3BBC">
        <w:rPr>
          <w:rFonts w:ascii="Times New Roman" w:hAnsi="Times New Roman" w:cs="Times New Roman"/>
          <w:sz w:val="24"/>
          <w:szCs w:val="24"/>
        </w:rPr>
        <w:t xml:space="preserve"> University </w:t>
      </w:r>
      <w:r>
        <w:rPr>
          <w:rFonts w:ascii="Times New Roman" w:hAnsi="Times New Roman" w:cs="Times New Roman"/>
          <w:sz w:val="24"/>
          <w:szCs w:val="24"/>
        </w:rPr>
        <w:t>b</w:t>
      </w:r>
      <w:r w:rsidRPr="007F3BBC">
        <w:rPr>
          <w:rFonts w:ascii="Times New Roman" w:hAnsi="Times New Roman" w:cs="Times New Roman"/>
          <w:sz w:val="24"/>
          <w:szCs w:val="24"/>
        </w:rPr>
        <w:t xml:space="preserve">rowse </w:t>
      </w:r>
      <w:r>
        <w:rPr>
          <w:rFonts w:ascii="Times New Roman" w:hAnsi="Times New Roman" w:cs="Times New Roman"/>
          <w:sz w:val="24"/>
          <w:szCs w:val="24"/>
        </w:rPr>
        <w:t>f</w:t>
      </w:r>
      <w:r w:rsidRPr="007F3BBC">
        <w:rPr>
          <w:rFonts w:ascii="Times New Roman" w:hAnsi="Times New Roman" w:cs="Times New Roman"/>
          <w:sz w:val="24"/>
          <w:szCs w:val="24"/>
        </w:rPr>
        <w:t>ormat cloud</w:t>
      </w:r>
    </w:p>
    <w:p w14:paraId="220A1205" w14:textId="6A6B17BC" w:rsidR="00E747D5" w:rsidRPr="00EF55C5" w:rsidRDefault="00076719" w:rsidP="002F6785">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7A681B" wp14:editId="20A0EEAA">
            <wp:extent cx="5943600" cy="45472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m_Genre_Figure_1_alt - Anonymous.gif"/>
                    <pic:cNvPicPr/>
                  </pic:nvPicPr>
                  <pic:blipFill>
                    <a:blip r:embed="rId8">
                      <a:extLst>
                        <a:ext uri="{28A0092B-C50C-407E-A947-70E740481C1C}">
                          <a14:useLocalDpi xmlns:a14="http://schemas.microsoft.com/office/drawing/2010/main" val="0"/>
                        </a:ext>
                      </a:extLst>
                    </a:blip>
                    <a:stretch>
                      <a:fillRect/>
                    </a:stretch>
                  </pic:blipFill>
                  <pic:spPr>
                    <a:xfrm>
                      <a:off x="0" y="0"/>
                      <a:ext cx="5943600" cy="4547235"/>
                    </a:xfrm>
                    <a:prstGeom prst="rect">
                      <a:avLst/>
                    </a:prstGeom>
                  </pic:spPr>
                </pic:pic>
              </a:graphicData>
            </a:graphic>
          </wp:inline>
        </w:drawing>
      </w:r>
    </w:p>
    <w:p w14:paraId="3F257084" w14:textId="14C94A6A" w:rsidR="00A6180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 xml:space="preserve">Some background </w:t>
      </w:r>
      <w:r w:rsidR="005F4E1C" w:rsidRPr="00EF55C5">
        <w:rPr>
          <w:rFonts w:ascii="Times New Roman" w:hAnsi="Times New Roman" w:cs="Times New Roman"/>
          <w:sz w:val="24"/>
          <w:szCs w:val="24"/>
        </w:rPr>
        <w:t xml:space="preserve">about </w:t>
      </w:r>
      <w:r w:rsidR="00334C08" w:rsidRPr="00EF55C5">
        <w:rPr>
          <w:rFonts w:ascii="Times New Roman" w:hAnsi="Times New Roman" w:cs="Times New Roman"/>
          <w:sz w:val="24"/>
          <w:szCs w:val="24"/>
        </w:rPr>
        <w:t>what produces this appearance is useful</w:t>
      </w:r>
      <w:r w:rsidR="000C4B20" w:rsidRPr="00EF55C5">
        <w:rPr>
          <w:rFonts w:ascii="Times New Roman" w:hAnsi="Times New Roman" w:cs="Times New Roman"/>
          <w:sz w:val="24"/>
          <w:szCs w:val="24"/>
        </w:rPr>
        <w:t xml:space="preserve">.  </w:t>
      </w:r>
      <w:r w:rsidR="00334C08" w:rsidRPr="00EF55C5">
        <w:rPr>
          <w:rFonts w:ascii="Times New Roman" w:hAnsi="Times New Roman" w:cs="Times New Roman"/>
          <w:sz w:val="24"/>
          <w:szCs w:val="24"/>
        </w:rPr>
        <w:t>C</w:t>
      </w:r>
      <w:r w:rsidR="000C4B20" w:rsidRPr="00EF55C5">
        <w:rPr>
          <w:rFonts w:ascii="Times New Roman" w:hAnsi="Times New Roman" w:cs="Times New Roman"/>
          <w:sz w:val="24"/>
          <w:szCs w:val="24"/>
        </w:rPr>
        <w:t xml:space="preserve">atalogers in </w:t>
      </w:r>
      <w:r w:rsidR="001114F8" w:rsidRPr="00EF55C5">
        <w:rPr>
          <w:rFonts w:ascii="Times New Roman" w:hAnsi="Times New Roman" w:cs="Times New Roman"/>
          <w:sz w:val="24"/>
          <w:szCs w:val="24"/>
        </w:rPr>
        <w:t>the</w:t>
      </w:r>
      <w:r w:rsidR="000C4B20" w:rsidRPr="00EF55C5">
        <w:rPr>
          <w:rFonts w:ascii="Times New Roman" w:hAnsi="Times New Roman" w:cs="Times New Roman"/>
          <w:sz w:val="24"/>
          <w:szCs w:val="24"/>
        </w:rPr>
        <w:t xml:space="preserve"> Special Collections Cataloging Department enter descriptive metadata </w:t>
      </w:r>
      <w:r w:rsidR="00334C08" w:rsidRPr="00EF55C5">
        <w:rPr>
          <w:rFonts w:ascii="Times New Roman" w:hAnsi="Times New Roman" w:cs="Times New Roman"/>
          <w:sz w:val="24"/>
          <w:szCs w:val="24"/>
        </w:rPr>
        <w:t xml:space="preserve">for each item in the digital collections.  This metadata is </w:t>
      </w:r>
      <w:r w:rsidR="000C4B20" w:rsidRPr="00EF55C5">
        <w:rPr>
          <w:rFonts w:ascii="Times New Roman" w:hAnsi="Times New Roman" w:cs="Times New Roman"/>
          <w:sz w:val="24"/>
          <w:szCs w:val="24"/>
        </w:rPr>
        <w:t xml:space="preserve">primarily </w:t>
      </w:r>
      <w:r w:rsidR="00334C08" w:rsidRPr="00EF55C5">
        <w:rPr>
          <w:rFonts w:ascii="Times New Roman" w:hAnsi="Times New Roman" w:cs="Times New Roman"/>
          <w:sz w:val="24"/>
          <w:szCs w:val="24"/>
        </w:rPr>
        <w:t>in the</w:t>
      </w:r>
      <w:r w:rsidR="000C4B20" w:rsidRPr="00EF55C5">
        <w:rPr>
          <w:rFonts w:ascii="Times New Roman" w:hAnsi="Times New Roman" w:cs="Times New Roman"/>
          <w:sz w:val="24"/>
          <w:szCs w:val="24"/>
        </w:rPr>
        <w:t xml:space="preserve"> </w:t>
      </w:r>
      <w:r w:rsidR="00A6475A" w:rsidRPr="00EF55C5">
        <w:rPr>
          <w:rFonts w:ascii="Times New Roman" w:hAnsi="Times New Roman" w:cs="Times New Roman"/>
          <w:sz w:val="24"/>
          <w:szCs w:val="24"/>
        </w:rPr>
        <w:t xml:space="preserve">Metadata Object Description </w:t>
      </w:r>
      <w:r w:rsidR="00E205CF">
        <w:rPr>
          <w:rFonts w:ascii="Times New Roman" w:hAnsi="Times New Roman" w:cs="Times New Roman"/>
          <w:sz w:val="24"/>
          <w:szCs w:val="24"/>
        </w:rPr>
        <w:t>S</w:t>
      </w:r>
      <w:r w:rsidR="000C4B20" w:rsidRPr="00EF55C5">
        <w:rPr>
          <w:rFonts w:ascii="Times New Roman" w:hAnsi="Times New Roman" w:cs="Times New Roman"/>
          <w:sz w:val="24"/>
          <w:szCs w:val="24"/>
        </w:rPr>
        <w:t>chema</w:t>
      </w:r>
      <w:r w:rsidR="00E205CF">
        <w:rPr>
          <w:rFonts w:ascii="Times New Roman" w:hAnsi="Times New Roman" w:cs="Times New Roman"/>
          <w:sz w:val="24"/>
          <w:szCs w:val="24"/>
        </w:rPr>
        <w:t xml:space="preserve"> </w:t>
      </w:r>
      <w:r w:rsidR="00E205CF" w:rsidRPr="00EF55C5">
        <w:rPr>
          <w:rFonts w:ascii="Times New Roman" w:hAnsi="Times New Roman" w:cs="Times New Roman"/>
          <w:sz w:val="24"/>
          <w:szCs w:val="24"/>
        </w:rPr>
        <w:t xml:space="preserve">(MODS) </w:t>
      </w:r>
      <w:r w:rsidR="00F618E4">
        <w:rPr>
          <w:rFonts w:ascii="Times New Roman" w:hAnsi="Times New Roman" w:cs="Times New Roman"/>
          <w:sz w:val="24"/>
          <w:szCs w:val="24"/>
        </w:rPr>
        <w:t>(LC, 2018b)</w:t>
      </w:r>
      <w:r w:rsidR="000C4B20" w:rsidRPr="00EF55C5">
        <w:rPr>
          <w:rFonts w:ascii="Times New Roman" w:hAnsi="Times New Roman" w:cs="Times New Roman"/>
          <w:sz w:val="24"/>
          <w:szCs w:val="24"/>
        </w:rPr>
        <w:t xml:space="preserve">, with some elements drawn from </w:t>
      </w:r>
      <w:r w:rsidR="00560133" w:rsidRPr="00EF55C5">
        <w:rPr>
          <w:rFonts w:ascii="Times New Roman" w:hAnsi="Times New Roman" w:cs="Times New Roman"/>
          <w:sz w:val="24"/>
          <w:szCs w:val="24"/>
        </w:rPr>
        <w:t>DC</w:t>
      </w:r>
      <w:r w:rsidR="00F618E4">
        <w:rPr>
          <w:rFonts w:ascii="Times New Roman" w:hAnsi="Times New Roman" w:cs="Times New Roman"/>
          <w:sz w:val="24"/>
          <w:szCs w:val="24"/>
        </w:rPr>
        <w:t xml:space="preserve"> (DCMI, 2018a).</w:t>
      </w:r>
      <w:r w:rsidR="000C4B20" w:rsidRPr="00EF55C5">
        <w:rPr>
          <w:rFonts w:ascii="Times New Roman" w:hAnsi="Times New Roman" w:cs="Times New Roman"/>
          <w:sz w:val="24"/>
          <w:szCs w:val="24"/>
        </w:rPr>
        <w:t xml:space="preserve">  Form/genre information is </w:t>
      </w:r>
      <w:r w:rsidR="000C4B20" w:rsidRPr="00EF55C5">
        <w:rPr>
          <w:rFonts w:ascii="Times New Roman" w:hAnsi="Times New Roman" w:cs="Times New Roman"/>
          <w:sz w:val="24"/>
          <w:szCs w:val="24"/>
        </w:rPr>
        <w:lastRenderedPageBreak/>
        <w:t>contained in several fields.  The term that appears to the user</w:t>
      </w:r>
      <w:r w:rsidR="004A0CB5" w:rsidRPr="00EF55C5">
        <w:rPr>
          <w:rFonts w:ascii="Times New Roman" w:hAnsi="Times New Roman" w:cs="Times New Roman"/>
          <w:sz w:val="24"/>
          <w:szCs w:val="24"/>
        </w:rPr>
        <w:t xml:space="preserve"> in the “</w:t>
      </w:r>
      <w:r w:rsidR="0007086C">
        <w:rPr>
          <w:rFonts w:ascii="Times New Roman" w:hAnsi="Times New Roman" w:cs="Times New Roman"/>
          <w:sz w:val="24"/>
          <w:szCs w:val="24"/>
        </w:rPr>
        <w:t>F</w:t>
      </w:r>
      <w:r w:rsidR="004A0CB5" w:rsidRPr="00EF55C5">
        <w:rPr>
          <w:rFonts w:ascii="Times New Roman" w:hAnsi="Times New Roman" w:cs="Times New Roman"/>
          <w:sz w:val="24"/>
          <w:szCs w:val="24"/>
        </w:rPr>
        <w:t xml:space="preserve">ormat” </w:t>
      </w:r>
      <w:r w:rsidR="00334C08" w:rsidRPr="00EF55C5">
        <w:rPr>
          <w:rFonts w:ascii="Times New Roman" w:hAnsi="Times New Roman" w:cs="Times New Roman"/>
          <w:sz w:val="24"/>
          <w:szCs w:val="24"/>
        </w:rPr>
        <w:t>field</w:t>
      </w:r>
      <w:r w:rsidR="004A0CB5"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is contained in the MODS:form element.  </w:t>
      </w:r>
      <w:r w:rsidR="009E4819">
        <w:rPr>
          <w:rFonts w:ascii="Times New Roman" w:hAnsi="Times New Roman" w:cs="Times New Roman"/>
          <w:sz w:val="24"/>
          <w:szCs w:val="24"/>
        </w:rPr>
        <w:t xml:space="preserve">The MODS:genre or MODS:typeOfResource elements could have been used, but for better or worse, </w:t>
      </w:r>
      <w:r w:rsidR="0051491E">
        <w:rPr>
          <w:rFonts w:ascii="Times New Roman" w:hAnsi="Times New Roman" w:cs="Times New Roman"/>
          <w:sz w:val="24"/>
          <w:szCs w:val="24"/>
        </w:rPr>
        <w:t>they were not</w:t>
      </w:r>
      <w:r w:rsidR="009E4819">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This element is restricted </w:t>
      </w:r>
      <w:r w:rsidR="00DE1AA4" w:rsidRPr="00EF55C5">
        <w:rPr>
          <w:rFonts w:ascii="Times New Roman" w:hAnsi="Times New Roman" w:cs="Times New Roman"/>
          <w:sz w:val="24"/>
          <w:szCs w:val="24"/>
        </w:rPr>
        <w:t xml:space="preserve">by local policy </w:t>
      </w:r>
      <w:r w:rsidR="000C4B20" w:rsidRPr="00EF55C5">
        <w:rPr>
          <w:rFonts w:ascii="Times New Roman" w:hAnsi="Times New Roman" w:cs="Times New Roman"/>
          <w:sz w:val="24"/>
          <w:szCs w:val="24"/>
        </w:rPr>
        <w:t xml:space="preserve">to any of the terms authorized in </w:t>
      </w:r>
      <w:r w:rsidR="00A6475A" w:rsidRPr="00EF55C5">
        <w:rPr>
          <w:rFonts w:ascii="Times New Roman" w:hAnsi="Times New Roman" w:cs="Times New Roman"/>
          <w:sz w:val="24"/>
          <w:szCs w:val="24"/>
        </w:rPr>
        <w:t>AAT</w:t>
      </w:r>
      <w:r w:rsidR="00F618E4">
        <w:rPr>
          <w:rFonts w:ascii="Times New Roman" w:hAnsi="Times New Roman" w:cs="Times New Roman"/>
          <w:sz w:val="24"/>
          <w:szCs w:val="24"/>
        </w:rPr>
        <w:t xml:space="preserve"> (Getty Research Institute, 2018)</w:t>
      </w:r>
      <w:r w:rsidR="000C4B20" w:rsidRPr="00EF55C5">
        <w:rPr>
          <w:rFonts w:ascii="Times New Roman" w:hAnsi="Times New Roman" w:cs="Times New Roman"/>
          <w:sz w:val="24"/>
          <w:szCs w:val="24"/>
        </w:rPr>
        <w:t xml:space="preserve">.  </w:t>
      </w:r>
      <w:r w:rsidR="00A61805" w:rsidRPr="00EF55C5">
        <w:rPr>
          <w:rFonts w:ascii="Times New Roman" w:hAnsi="Times New Roman" w:cs="Times New Roman"/>
          <w:sz w:val="24"/>
          <w:szCs w:val="24"/>
        </w:rPr>
        <w:t xml:space="preserve">Catalogers assign terms from a drop-down list in the cataloging interface.  If a desired term is not in the drop-down list, the cataloger may add a term.  An unpublished local metadata assignment guide offers some direction to catalogers regarding potential points of confusion.  The </w:t>
      </w:r>
      <w:r w:rsidR="00A61805">
        <w:rPr>
          <w:rFonts w:ascii="Times New Roman" w:hAnsi="Times New Roman" w:cs="Times New Roman"/>
          <w:sz w:val="24"/>
          <w:szCs w:val="24"/>
        </w:rPr>
        <w:t xml:space="preserve">local </w:t>
      </w:r>
      <w:r w:rsidR="00A61805" w:rsidRPr="00EF55C5">
        <w:rPr>
          <w:rFonts w:ascii="Times New Roman" w:hAnsi="Times New Roman" w:cs="Times New Roman"/>
          <w:sz w:val="24"/>
          <w:szCs w:val="24"/>
        </w:rPr>
        <w:t>guide indicates that the MODS:form element corresponds to “genre terms for the original analog object”</w:t>
      </w:r>
      <w:r w:rsidR="00A61805">
        <w:rPr>
          <w:rFonts w:ascii="Times New Roman" w:hAnsi="Times New Roman" w:cs="Times New Roman"/>
          <w:sz w:val="24"/>
          <w:szCs w:val="24"/>
        </w:rPr>
        <w:t xml:space="preserve"> (</w:t>
      </w:r>
      <w:r w:rsidR="001205D8">
        <w:rPr>
          <w:rFonts w:ascii="Times New Roman" w:hAnsi="Times New Roman" w:cs="Times New Roman"/>
          <w:sz w:val="24"/>
          <w:szCs w:val="24"/>
        </w:rPr>
        <w:t>East Carolina</w:t>
      </w:r>
      <w:r w:rsidR="00A61805">
        <w:rPr>
          <w:rFonts w:ascii="Times New Roman" w:hAnsi="Times New Roman" w:cs="Times New Roman"/>
          <w:sz w:val="24"/>
          <w:szCs w:val="24"/>
        </w:rPr>
        <w:t xml:space="preserve"> University, 2012).</w:t>
      </w:r>
      <w:r w:rsidR="00A61805" w:rsidRPr="00EF55C5">
        <w:rPr>
          <w:rFonts w:ascii="Times New Roman" w:hAnsi="Times New Roman" w:cs="Times New Roman"/>
          <w:sz w:val="24"/>
          <w:szCs w:val="24"/>
        </w:rPr>
        <w:t xml:space="preserve">  Catalogers are instructed to use the most specific AAT term that is appropriate for the entire object they are cataloging.  </w:t>
      </w:r>
    </w:p>
    <w:p w14:paraId="3BB6368C" w14:textId="10582C50" w:rsidR="000C4B20" w:rsidRPr="00EF55C5" w:rsidRDefault="00A61805" w:rsidP="002F6785">
      <w:pPr>
        <w:spacing w:line="480" w:lineRule="auto"/>
        <w:rPr>
          <w:rFonts w:ascii="Times New Roman" w:hAnsi="Times New Roman" w:cs="Times New Roman"/>
          <w:sz w:val="24"/>
          <w:szCs w:val="24"/>
        </w:rPr>
      </w:pPr>
      <w:r>
        <w:rPr>
          <w:rFonts w:ascii="Times New Roman" w:hAnsi="Times New Roman" w:cs="Times New Roman"/>
          <w:sz w:val="24"/>
          <w:szCs w:val="24"/>
        </w:rPr>
        <w:tab/>
      </w:r>
      <w:r w:rsidR="004A0CB5" w:rsidRPr="00EF55C5">
        <w:rPr>
          <w:rFonts w:ascii="Times New Roman" w:hAnsi="Times New Roman" w:cs="Times New Roman"/>
          <w:sz w:val="24"/>
          <w:szCs w:val="24"/>
        </w:rPr>
        <w:t>Individual item records also bear a</w:t>
      </w:r>
      <w:r w:rsidR="000C4B20" w:rsidRPr="00EF55C5">
        <w:rPr>
          <w:rFonts w:ascii="Times New Roman" w:hAnsi="Times New Roman" w:cs="Times New Roman"/>
          <w:sz w:val="24"/>
          <w:szCs w:val="24"/>
        </w:rPr>
        <w:t xml:space="preserve"> field labeled “type</w:t>
      </w:r>
      <w:r w:rsidR="004A0CB5"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w:t>
      </w:r>
      <w:r w:rsidR="004A0CB5" w:rsidRPr="00EF55C5">
        <w:rPr>
          <w:rFonts w:ascii="Times New Roman" w:hAnsi="Times New Roman" w:cs="Times New Roman"/>
          <w:sz w:val="24"/>
          <w:szCs w:val="24"/>
        </w:rPr>
        <w:t>which contains terms</w:t>
      </w:r>
      <w:r w:rsidR="000C4B20" w:rsidRPr="00EF55C5">
        <w:rPr>
          <w:rFonts w:ascii="Times New Roman" w:hAnsi="Times New Roman" w:cs="Times New Roman"/>
          <w:sz w:val="24"/>
          <w:szCs w:val="24"/>
        </w:rPr>
        <w:t xml:space="preserve"> e</w:t>
      </w:r>
      <w:r w:rsidR="006F1300" w:rsidRPr="00EF55C5">
        <w:rPr>
          <w:rFonts w:ascii="Times New Roman" w:hAnsi="Times New Roman" w:cs="Times New Roman"/>
          <w:sz w:val="24"/>
          <w:szCs w:val="24"/>
        </w:rPr>
        <w:t xml:space="preserve">ntered in the </w:t>
      </w:r>
      <w:r w:rsidR="005E413C">
        <w:rPr>
          <w:rFonts w:ascii="Times New Roman" w:hAnsi="Times New Roman" w:cs="Times New Roman"/>
          <w:sz w:val="24"/>
          <w:szCs w:val="24"/>
        </w:rPr>
        <w:t>dcterms</w:t>
      </w:r>
      <w:r w:rsidR="006F1300" w:rsidRPr="00EF55C5">
        <w:rPr>
          <w:rFonts w:ascii="Times New Roman" w:hAnsi="Times New Roman" w:cs="Times New Roman"/>
          <w:sz w:val="24"/>
          <w:szCs w:val="24"/>
        </w:rPr>
        <w:t>:type field,</w:t>
      </w:r>
      <w:r w:rsidR="000C4B20" w:rsidRPr="00EF55C5">
        <w:rPr>
          <w:rFonts w:ascii="Times New Roman" w:hAnsi="Times New Roman" w:cs="Times New Roman"/>
          <w:sz w:val="24"/>
          <w:szCs w:val="24"/>
        </w:rPr>
        <w:t xml:space="preserve"> </w:t>
      </w:r>
      <w:r w:rsidR="00BD4419" w:rsidRPr="00EF55C5">
        <w:rPr>
          <w:rFonts w:ascii="Times New Roman" w:hAnsi="Times New Roman" w:cs="Times New Roman"/>
          <w:sz w:val="24"/>
          <w:szCs w:val="24"/>
        </w:rPr>
        <w:t xml:space="preserve">and </w:t>
      </w:r>
      <w:r w:rsidR="000C4B20" w:rsidRPr="00EF55C5">
        <w:rPr>
          <w:rFonts w:ascii="Times New Roman" w:hAnsi="Times New Roman" w:cs="Times New Roman"/>
          <w:sz w:val="24"/>
          <w:szCs w:val="24"/>
        </w:rPr>
        <w:t xml:space="preserve">its values </w:t>
      </w:r>
      <w:r w:rsidR="00BD4419" w:rsidRPr="00EF55C5">
        <w:rPr>
          <w:rFonts w:ascii="Times New Roman" w:hAnsi="Times New Roman" w:cs="Times New Roman"/>
          <w:sz w:val="24"/>
          <w:szCs w:val="24"/>
        </w:rPr>
        <w:t xml:space="preserve">are </w:t>
      </w:r>
      <w:r w:rsidR="000C4B20" w:rsidRPr="00EF55C5">
        <w:rPr>
          <w:rFonts w:ascii="Times New Roman" w:hAnsi="Times New Roman" w:cs="Times New Roman"/>
          <w:sz w:val="24"/>
          <w:szCs w:val="24"/>
        </w:rPr>
        <w:t>limited</w:t>
      </w:r>
      <w:r w:rsidR="00DE1AA4" w:rsidRPr="00EF55C5">
        <w:rPr>
          <w:rFonts w:ascii="Times New Roman" w:hAnsi="Times New Roman" w:cs="Times New Roman"/>
          <w:sz w:val="24"/>
          <w:szCs w:val="24"/>
        </w:rPr>
        <w:t xml:space="preserve"> by the </w:t>
      </w:r>
      <w:r w:rsidR="00B820AC">
        <w:rPr>
          <w:rFonts w:ascii="Times New Roman" w:hAnsi="Times New Roman" w:cs="Times New Roman"/>
          <w:sz w:val="24"/>
          <w:szCs w:val="24"/>
        </w:rPr>
        <w:t>DC</w:t>
      </w:r>
      <w:r w:rsidR="00DE1AA4" w:rsidRPr="00EF55C5">
        <w:rPr>
          <w:rFonts w:ascii="Times New Roman" w:hAnsi="Times New Roman" w:cs="Times New Roman"/>
          <w:sz w:val="24"/>
          <w:szCs w:val="24"/>
        </w:rPr>
        <w:t xml:space="preserve"> standard</w:t>
      </w:r>
      <w:r w:rsidR="000C4B20" w:rsidRPr="00EF55C5">
        <w:rPr>
          <w:rFonts w:ascii="Times New Roman" w:hAnsi="Times New Roman" w:cs="Times New Roman"/>
          <w:sz w:val="24"/>
          <w:szCs w:val="24"/>
        </w:rPr>
        <w:t xml:space="preserve"> to terms from the DCMI </w:t>
      </w:r>
      <w:r w:rsidR="0007086C">
        <w:rPr>
          <w:rFonts w:ascii="Times New Roman" w:hAnsi="Times New Roman" w:cs="Times New Roman"/>
          <w:sz w:val="24"/>
          <w:szCs w:val="24"/>
        </w:rPr>
        <w:t>T</w:t>
      </w:r>
      <w:r w:rsidR="000C4B20" w:rsidRPr="00EF55C5">
        <w:rPr>
          <w:rFonts w:ascii="Times New Roman" w:hAnsi="Times New Roman" w:cs="Times New Roman"/>
          <w:sz w:val="24"/>
          <w:szCs w:val="24"/>
        </w:rPr>
        <w:t xml:space="preserve">ype </w:t>
      </w:r>
      <w:r w:rsidR="0007086C">
        <w:rPr>
          <w:rFonts w:ascii="Times New Roman" w:hAnsi="Times New Roman" w:cs="Times New Roman"/>
          <w:sz w:val="24"/>
          <w:szCs w:val="24"/>
        </w:rPr>
        <w:t>V</w:t>
      </w:r>
      <w:r w:rsidR="000C4B20" w:rsidRPr="00EF55C5">
        <w:rPr>
          <w:rFonts w:ascii="Times New Roman" w:hAnsi="Times New Roman" w:cs="Times New Roman"/>
          <w:sz w:val="24"/>
          <w:szCs w:val="24"/>
        </w:rPr>
        <w:t xml:space="preserve">ocabulary.  Adhering to standards and controlled vocabulary is important because </w:t>
      </w:r>
      <w:r w:rsidR="00560133" w:rsidRPr="00EF55C5">
        <w:rPr>
          <w:rFonts w:ascii="Times New Roman" w:hAnsi="Times New Roman" w:cs="Times New Roman"/>
          <w:sz w:val="24"/>
          <w:szCs w:val="24"/>
        </w:rPr>
        <w:t xml:space="preserve">DC </w:t>
      </w:r>
      <w:r w:rsidR="000C4B20" w:rsidRPr="00EF55C5">
        <w:rPr>
          <w:rFonts w:ascii="Times New Roman" w:hAnsi="Times New Roman" w:cs="Times New Roman"/>
          <w:sz w:val="24"/>
          <w:szCs w:val="24"/>
        </w:rPr>
        <w:t xml:space="preserve">records are extracted </w:t>
      </w:r>
      <w:r w:rsidR="00BD4419" w:rsidRPr="00EF55C5">
        <w:rPr>
          <w:rFonts w:ascii="Times New Roman" w:hAnsi="Times New Roman" w:cs="Times New Roman"/>
          <w:sz w:val="24"/>
          <w:szCs w:val="24"/>
        </w:rPr>
        <w:t>regularly</w:t>
      </w:r>
      <w:r w:rsidR="000C4B20" w:rsidRPr="00EF55C5">
        <w:rPr>
          <w:rFonts w:ascii="Times New Roman" w:hAnsi="Times New Roman" w:cs="Times New Roman"/>
          <w:sz w:val="24"/>
          <w:szCs w:val="24"/>
        </w:rPr>
        <w:t xml:space="preserve"> and shared via </w:t>
      </w:r>
      <w:r w:rsidR="00B820AC">
        <w:rPr>
          <w:rFonts w:ascii="Times New Roman" w:hAnsi="Times New Roman" w:cs="Times New Roman"/>
          <w:sz w:val="24"/>
          <w:szCs w:val="24"/>
        </w:rPr>
        <w:t>a state aggregator</w:t>
      </w:r>
      <w:r w:rsidR="00326F1F"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with the Digital Public Library of America</w:t>
      </w:r>
      <w:r w:rsidR="00D61C3D" w:rsidRPr="00EF55C5">
        <w:rPr>
          <w:rFonts w:ascii="Times New Roman" w:hAnsi="Times New Roman" w:cs="Times New Roman"/>
          <w:sz w:val="24"/>
          <w:szCs w:val="24"/>
        </w:rPr>
        <w:t xml:space="preserve"> (DPLA)</w:t>
      </w:r>
      <w:r w:rsidR="000C4B20" w:rsidRPr="00EF55C5">
        <w:rPr>
          <w:rFonts w:ascii="Times New Roman" w:hAnsi="Times New Roman" w:cs="Times New Roman"/>
          <w:sz w:val="24"/>
          <w:szCs w:val="24"/>
        </w:rPr>
        <w:t xml:space="preserve">.  </w:t>
      </w:r>
      <w:r w:rsidR="00F618E4">
        <w:rPr>
          <w:rFonts w:ascii="Times New Roman" w:hAnsi="Times New Roman" w:cs="Times New Roman"/>
          <w:sz w:val="24"/>
          <w:szCs w:val="24"/>
        </w:rPr>
        <w:t xml:space="preserve">Local </w:t>
      </w:r>
      <w:r w:rsidR="009B4C5C">
        <w:rPr>
          <w:rFonts w:ascii="Times New Roman" w:hAnsi="Times New Roman" w:cs="Times New Roman"/>
          <w:sz w:val="24"/>
          <w:szCs w:val="24"/>
        </w:rPr>
        <w:t>i</w:t>
      </w:r>
      <w:r w:rsidR="000C4B20" w:rsidRPr="00EF55C5">
        <w:rPr>
          <w:rFonts w:ascii="Times New Roman" w:hAnsi="Times New Roman" w:cs="Times New Roman"/>
          <w:sz w:val="24"/>
          <w:szCs w:val="24"/>
        </w:rPr>
        <w:t xml:space="preserve">nstructions for the </w:t>
      </w:r>
      <w:r w:rsidR="005E413C">
        <w:rPr>
          <w:rFonts w:ascii="Times New Roman" w:hAnsi="Times New Roman" w:cs="Times New Roman"/>
          <w:sz w:val="24"/>
          <w:szCs w:val="24"/>
        </w:rPr>
        <w:t>dcterms</w:t>
      </w:r>
      <w:r w:rsidR="005E413C" w:rsidRPr="00EF55C5">
        <w:rPr>
          <w:rFonts w:ascii="Times New Roman" w:hAnsi="Times New Roman" w:cs="Times New Roman"/>
          <w:sz w:val="24"/>
          <w:szCs w:val="24"/>
        </w:rPr>
        <w:t xml:space="preserve">:type </w:t>
      </w:r>
      <w:r w:rsidR="000C4B20" w:rsidRPr="00EF55C5">
        <w:rPr>
          <w:rFonts w:ascii="Times New Roman" w:hAnsi="Times New Roman" w:cs="Times New Roman"/>
          <w:sz w:val="24"/>
          <w:szCs w:val="24"/>
        </w:rPr>
        <w:t>element direct the cataloger to consider the original item held by the library.  “An image of a bottle held [by the library] is a physicalObject not a stillImage, because the library owns the bottle, and the image was only created as a surrogate to digitize.  Conversely, an image of a person is a stillImage …, since the library’s collection does not include the person himself”</w:t>
      </w:r>
      <w:r w:rsidR="00F618E4">
        <w:rPr>
          <w:rFonts w:ascii="Times New Roman" w:hAnsi="Times New Roman" w:cs="Times New Roman"/>
          <w:sz w:val="24"/>
          <w:szCs w:val="24"/>
        </w:rPr>
        <w:t xml:space="preserve"> (</w:t>
      </w:r>
      <w:r w:rsidR="00E93EEE">
        <w:rPr>
          <w:rFonts w:ascii="Times New Roman" w:hAnsi="Times New Roman" w:cs="Times New Roman"/>
          <w:sz w:val="24"/>
          <w:szCs w:val="24"/>
        </w:rPr>
        <w:t>East Carolina</w:t>
      </w:r>
      <w:r w:rsidR="00F618E4">
        <w:rPr>
          <w:rFonts w:ascii="Times New Roman" w:hAnsi="Times New Roman" w:cs="Times New Roman"/>
          <w:sz w:val="24"/>
          <w:szCs w:val="24"/>
        </w:rPr>
        <w:t xml:space="preserve"> University, 2012).</w:t>
      </w:r>
      <w:r w:rsidR="000C4B20" w:rsidRPr="00EF55C5">
        <w:rPr>
          <w:rFonts w:ascii="Times New Roman" w:hAnsi="Times New Roman" w:cs="Times New Roman"/>
          <w:sz w:val="24"/>
          <w:szCs w:val="24"/>
        </w:rPr>
        <w:t xml:space="preserve">  The MODS and </w:t>
      </w:r>
      <w:r w:rsidR="00560133" w:rsidRPr="00EF55C5">
        <w:rPr>
          <w:rFonts w:ascii="Times New Roman" w:hAnsi="Times New Roman" w:cs="Times New Roman"/>
          <w:sz w:val="24"/>
          <w:szCs w:val="24"/>
        </w:rPr>
        <w:t xml:space="preserve">DC </w:t>
      </w:r>
      <w:r w:rsidR="000C4B20" w:rsidRPr="00EF55C5">
        <w:rPr>
          <w:rFonts w:ascii="Times New Roman" w:hAnsi="Times New Roman" w:cs="Times New Roman"/>
          <w:sz w:val="24"/>
          <w:szCs w:val="24"/>
        </w:rPr>
        <w:t xml:space="preserve">metadata for each item are bundled with all the versions of the files and administrative metadata in a </w:t>
      </w:r>
      <w:r w:rsidR="00A6475A" w:rsidRPr="00EF55C5">
        <w:rPr>
          <w:rFonts w:ascii="Times New Roman" w:hAnsi="Times New Roman" w:cs="Times New Roman"/>
          <w:sz w:val="24"/>
          <w:szCs w:val="24"/>
        </w:rPr>
        <w:t>Metadata Encoding and Transmission Standard (</w:t>
      </w:r>
      <w:r w:rsidR="000C4B20" w:rsidRPr="00EF55C5">
        <w:rPr>
          <w:rFonts w:ascii="Times New Roman" w:hAnsi="Times New Roman" w:cs="Times New Roman"/>
          <w:sz w:val="24"/>
          <w:szCs w:val="24"/>
        </w:rPr>
        <w:t>METS</w:t>
      </w:r>
      <w:r w:rsidR="00A6475A"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wrapper.  The administrative metadata in the wrapper contains an additional form field </w:t>
      </w:r>
      <w:r>
        <w:rPr>
          <w:rFonts w:ascii="Times New Roman" w:hAnsi="Times New Roman" w:cs="Times New Roman"/>
          <w:sz w:val="24"/>
          <w:szCs w:val="24"/>
        </w:rPr>
        <w:t>MIME</w:t>
      </w:r>
      <w:r w:rsidR="0007086C">
        <w:rPr>
          <w:rFonts w:ascii="Times New Roman" w:hAnsi="Times New Roman" w:cs="Times New Roman"/>
          <w:sz w:val="24"/>
          <w:szCs w:val="24"/>
        </w:rPr>
        <w:t xml:space="preserve"> type</w:t>
      </w:r>
      <w:r w:rsidR="000C4B20" w:rsidRPr="00EF55C5">
        <w:rPr>
          <w:rFonts w:ascii="Times New Roman" w:hAnsi="Times New Roman" w:cs="Times New Roman"/>
          <w:sz w:val="24"/>
          <w:szCs w:val="24"/>
        </w:rPr>
        <w:t>, which has v</w:t>
      </w:r>
      <w:r w:rsidR="007C3323" w:rsidRPr="00EF55C5">
        <w:rPr>
          <w:rFonts w:ascii="Times New Roman" w:hAnsi="Times New Roman" w:cs="Times New Roman"/>
          <w:sz w:val="24"/>
          <w:szCs w:val="24"/>
        </w:rPr>
        <w:t xml:space="preserve">alues from the list of </w:t>
      </w:r>
      <w:r w:rsidR="00A6475A" w:rsidRPr="00EF55C5">
        <w:rPr>
          <w:rFonts w:ascii="Times New Roman" w:hAnsi="Times New Roman" w:cs="Times New Roman"/>
          <w:sz w:val="24"/>
          <w:szCs w:val="24"/>
        </w:rPr>
        <w:t>Internet Assigned Numbers Authority (</w:t>
      </w:r>
      <w:r w:rsidR="007C3323" w:rsidRPr="00EF55C5">
        <w:rPr>
          <w:rFonts w:ascii="Times New Roman" w:hAnsi="Times New Roman" w:cs="Times New Roman"/>
          <w:sz w:val="24"/>
          <w:szCs w:val="24"/>
        </w:rPr>
        <w:t>IANA</w:t>
      </w:r>
      <w:r w:rsidR="00A6475A" w:rsidRPr="00EF55C5">
        <w:rPr>
          <w:rFonts w:ascii="Times New Roman" w:hAnsi="Times New Roman" w:cs="Times New Roman"/>
          <w:sz w:val="24"/>
          <w:szCs w:val="24"/>
        </w:rPr>
        <w:t>)</w:t>
      </w:r>
      <w:r w:rsidR="007C3323" w:rsidRPr="00EF55C5">
        <w:rPr>
          <w:rFonts w:ascii="Times New Roman" w:hAnsi="Times New Roman" w:cs="Times New Roman"/>
          <w:sz w:val="24"/>
          <w:szCs w:val="24"/>
        </w:rPr>
        <w:t xml:space="preserve"> media </w:t>
      </w:r>
      <w:r w:rsidR="000C4B20" w:rsidRPr="00EF55C5">
        <w:rPr>
          <w:rFonts w:ascii="Times New Roman" w:hAnsi="Times New Roman" w:cs="Times New Roman"/>
          <w:sz w:val="24"/>
          <w:szCs w:val="24"/>
        </w:rPr>
        <w:t xml:space="preserve">types, such as </w:t>
      </w:r>
      <w:r w:rsidR="000C4B20" w:rsidRPr="00EF55C5">
        <w:rPr>
          <w:rFonts w:ascii="Times New Roman" w:hAnsi="Times New Roman" w:cs="Times New Roman"/>
          <w:sz w:val="24"/>
          <w:szCs w:val="24"/>
        </w:rPr>
        <w:lastRenderedPageBreak/>
        <w:t>image/jp2, image/tiff, or audio/wav</w:t>
      </w:r>
      <w:r w:rsidR="00F618E4">
        <w:rPr>
          <w:rFonts w:ascii="Times New Roman" w:hAnsi="Times New Roman" w:cs="Times New Roman"/>
          <w:sz w:val="24"/>
          <w:szCs w:val="24"/>
        </w:rPr>
        <w:t xml:space="preserve"> (IANA, 2018)</w:t>
      </w:r>
      <w:r w:rsidR="000C4B20" w:rsidRPr="00EF55C5">
        <w:rPr>
          <w:rFonts w:ascii="Times New Roman" w:hAnsi="Times New Roman" w:cs="Times New Roman"/>
          <w:sz w:val="24"/>
          <w:szCs w:val="24"/>
        </w:rPr>
        <w:t>.  This metadata is entered by technical staff who do the digitization</w:t>
      </w:r>
      <w:r>
        <w:rPr>
          <w:rFonts w:ascii="Times New Roman" w:hAnsi="Times New Roman" w:cs="Times New Roman"/>
          <w:sz w:val="24"/>
          <w:szCs w:val="24"/>
        </w:rPr>
        <w:t>.  Neither the dc</w:t>
      </w:r>
      <w:r w:rsidR="005E413C">
        <w:rPr>
          <w:rFonts w:ascii="Times New Roman" w:hAnsi="Times New Roman" w:cs="Times New Roman"/>
          <w:sz w:val="24"/>
          <w:szCs w:val="24"/>
        </w:rPr>
        <w:t>terms</w:t>
      </w:r>
      <w:r>
        <w:rPr>
          <w:rFonts w:ascii="Times New Roman" w:hAnsi="Times New Roman" w:cs="Times New Roman"/>
          <w:sz w:val="24"/>
          <w:szCs w:val="24"/>
        </w:rPr>
        <w:t>:type field nor the MIME</w:t>
      </w:r>
      <w:r w:rsidR="0007086C">
        <w:rPr>
          <w:rFonts w:ascii="Times New Roman" w:hAnsi="Times New Roman" w:cs="Times New Roman"/>
          <w:sz w:val="24"/>
          <w:szCs w:val="24"/>
        </w:rPr>
        <w:t xml:space="preserve"> type</w:t>
      </w:r>
      <w:r>
        <w:rPr>
          <w:rFonts w:ascii="Times New Roman" w:hAnsi="Times New Roman" w:cs="Times New Roman"/>
          <w:sz w:val="24"/>
          <w:szCs w:val="24"/>
        </w:rPr>
        <w:t xml:space="preserve"> field are used in search limiting.</w:t>
      </w:r>
    </w:p>
    <w:p w14:paraId="58576715" w14:textId="39B21EF2"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 xml:space="preserve">Despite </w:t>
      </w:r>
      <w:r w:rsidR="001944E6">
        <w:rPr>
          <w:rFonts w:ascii="Times New Roman" w:hAnsi="Times New Roman" w:cs="Times New Roman"/>
          <w:sz w:val="24"/>
          <w:szCs w:val="24"/>
        </w:rPr>
        <w:t xml:space="preserve">technically </w:t>
      </w:r>
      <w:r w:rsidR="000C4B20" w:rsidRPr="00EF55C5">
        <w:rPr>
          <w:rFonts w:ascii="Times New Roman" w:hAnsi="Times New Roman" w:cs="Times New Roman"/>
          <w:sz w:val="24"/>
          <w:szCs w:val="24"/>
        </w:rPr>
        <w:t>conforming to industry standards</w:t>
      </w:r>
      <w:r w:rsidR="00334C08"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w:t>
      </w:r>
      <w:r w:rsidR="008E7C44" w:rsidRPr="00EF55C5">
        <w:rPr>
          <w:rFonts w:ascii="Times New Roman" w:hAnsi="Times New Roman" w:cs="Times New Roman"/>
          <w:sz w:val="24"/>
          <w:szCs w:val="24"/>
        </w:rPr>
        <w:t>the</w:t>
      </w:r>
      <w:r w:rsidR="000C4B20" w:rsidRPr="00EF55C5">
        <w:rPr>
          <w:rFonts w:ascii="Times New Roman" w:hAnsi="Times New Roman" w:cs="Times New Roman"/>
          <w:sz w:val="24"/>
          <w:szCs w:val="24"/>
        </w:rPr>
        <w:t xml:space="preserve"> current implementation of form/genre access is har</w:t>
      </w:r>
      <w:r w:rsidR="00D61C3D" w:rsidRPr="00EF55C5">
        <w:rPr>
          <w:rFonts w:ascii="Times New Roman" w:hAnsi="Times New Roman" w:cs="Times New Roman"/>
          <w:sz w:val="24"/>
          <w:szCs w:val="24"/>
        </w:rPr>
        <w:t xml:space="preserve">dly </w:t>
      </w:r>
      <w:r w:rsidR="001944E6">
        <w:rPr>
          <w:rFonts w:ascii="Times New Roman" w:hAnsi="Times New Roman" w:cs="Times New Roman"/>
          <w:sz w:val="24"/>
          <w:szCs w:val="24"/>
        </w:rPr>
        <w:t>exemplary</w:t>
      </w:r>
      <w:r w:rsidR="00D61C3D" w:rsidRPr="00EF55C5">
        <w:rPr>
          <w:rFonts w:ascii="Times New Roman" w:hAnsi="Times New Roman" w:cs="Times New Roman"/>
          <w:sz w:val="24"/>
          <w:szCs w:val="24"/>
        </w:rPr>
        <w:t>.  I</w:t>
      </w:r>
      <w:r w:rsidR="000C4B20" w:rsidRPr="00EF55C5">
        <w:rPr>
          <w:rFonts w:ascii="Times New Roman" w:hAnsi="Times New Roman" w:cs="Times New Roman"/>
          <w:sz w:val="24"/>
          <w:szCs w:val="24"/>
        </w:rPr>
        <w:t>ndeed</w:t>
      </w:r>
      <w:r w:rsidR="006F1300"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a desire to improve it was the main impetus for this research.  Many of the problems derive from the fortunate circumstance of exponential growth.  When </w:t>
      </w:r>
      <w:r w:rsidR="001114F8" w:rsidRPr="00EF55C5">
        <w:rPr>
          <w:rFonts w:ascii="Times New Roman" w:hAnsi="Times New Roman" w:cs="Times New Roman"/>
          <w:sz w:val="24"/>
          <w:szCs w:val="24"/>
        </w:rPr>
        <w:t>the</w:t>
      </w:r>
      <w:r w:rsidR="000C4B20" w:rsidRPr="00EF55C5">
        <w:rPr>
          <w:rFonts w:ascii="Times New Roman" w:hAnsi="Times New Roman" w:cs="Times New Roman"/>
          <w:sz w:val="24"/>
          <w:szCs w:val="24"/>
        </w:rPr>
        <w:t xml:space="preserve"> digital collections</w:t>
      </w:r>
      <w:r w:rsidR="00B6065D" w:rsidRPr="00EF55C5">
        <w:rPr>
          <w:rFonts w:ascii="Times New Roman" w:hAnsi="Times New Roman" w:cs="Times New Roman"/>
          <w:sz w:val="24"/>
          <w:szCs w:val="24"/>
        </w:rPr>
        <w:t xml:space="preserve"> were new</w:t>
      </w:r>
      <w:r w:rsidR="000C4B20" w:rsidRPr="00EF55C5">
        <w:rPr>
          <w:rFonts w:ascii="Times New Roman" w:hAnsi="Times New Roman" w:cs="Times New Roman"/>
          <w:sz w:val="24"/>
          <w:szCs w:val="24"/>
        </w:rPr>
        <w:t xml:space="preserve">, </w:t>
      </w:r>
      <w:r w:rsidR="001114F8" w:rsidRPr="00EF55C5">
        <w:rPr>
          <w:rFonts w:ascii="Times New Roman" w:hAnsi="Times New Roman" w:cs="Times New Roman"/>
          <w:sz w:val="24"/>
          <w:szCs w:val="24"/>
        </w:rPr>
        <w:t>there was</w:t>
      </w:r>
      <w:r w:rsidR="000C4B20" w:rsidRPr="00EF55C5">
        <w:rPr>
          <w:rFonts w:ascii="Times New Roman" w:hAnsi="Times New Roman" w:cs="Times New Roman"/>
          <w:sz w:val="24"/>
          <w:szCs w:val="24"/>
        </w:rPr>
        <w:t xml:space="preserve"> a small num</w:t>
      </w:r>
      <w:r w:rsidR="006F1300" w:rsidRPr="00EF55C5">
        <w:rPr>
          <w:rFonts w:ascii="Times New Roman" w:hAnsi="Times New Roman" w:cs="Times New Roman"/>
          <w:sz w:val="24"/>
          <w:szCs w:val="24"/>
        </w:rPr>
        <w:t>ber of items in limited formats</w:t>
      </w:r>
      <w:r w:rsidR="000C4B20" w:rsidRPr="00EF55C5">
        <w:rPr>
          <w:rFonts w:ascii="Times New Roman" w:hAnsi="Times New Roman" w:cs="Times New Roman"/>
          <w:sz w:val="24"/>
          <w:szCs w:val="24"/>
        </w:rPr>
        <w:t xml:space="preserve"> and metadata decisions</w:t>
      </w:r>
      <w:r w:rsidR="001114F8" w:rsidRPr="00EF55C5">
        <w:rPr>
          <w:rFonts w:ascii="Times New Roman" w:hAnsi="Times New Roman" w:cs="Times New Roman"/>
          <w:sz w:val="24"/>
          <w:szCs w:val="24"/>
        </w:rPr>
        <w:t xml:space="preserve"> were</w:t>
      </w:r>
      <w:r w:rsidR="000C4B20" w:rsidRPr="00EF55C5">
        <w:rPr>
          <w:rFonts w:ascii="Times New Roman" w:hAnsi="Times New Roman" w:cs="Times New Roman"/>
          <w:sz w:val="24"/>
          <w:szCs w:val="24"/>
        </w:rPr>
        <w:t xml:space="preserve"> based on these few items.  As</w:t>
      </w:r>
      <w:r w:rsidR="00853414" w:rsidRPr="00EF55C5">
        <w:rPr>
          <w:rFonts w:ascii="Times New Roman" w:hAnsi="Times New Roman" w:cs="Times New Roman"/>
          <w:sz w:val="24"/>
          <w:szCs w:val="24"/>
        </w:rPr>
        <w:t xml:space="preserve"> the number and variety of items have expanded,</w:t>
      </w:r>
      <w:r w:rsidR="000C4B20" w:rsidRPr="00EF55C5">
        <w:rPr>
          <w:rFonts w:ascii="Times New Roman" w:hAnsi="Times New Roman" w:cs="Times New Roman"/>
          <w:sz w:val="24"/>
          <w:szCs w:val="24"/>
        </w:rPr>
        <w:t xml:space="preserve"> the list of form vocabulary has </w:t>
      </w:r>
      <w:r w:rsidR="008E7C44" w:rsidRPr="00EF55C5">
        <w:rPr>
          <w:rFonts w:ascii="Times New Roman" w:hAnsi="Times New Roman" w:cs="Times New Roman"/>
          <w:sz w:val="24"/>
          <w:szCs w:val="24"/>
        </w:rPr>
        <w:t xml:space="preserve">grown </w:t>
      </w:r>
      <w:r w:rsidR="000C4B20" w:rsidRPr="00EF55C5">
        <w:rPr>
          <w:rFonts w:ascii="Times New Roman" w:hAnsi="Times New Roman" w:cs="Times New Roman"/>
          <w:sz w:val="24"/>
          <w:szCs w:val="24"/>
        </w:rPr>
        <w:t xml:space="preserve">very long.  In particular, adding art, music, and history museum artifacts greatly expanded the forms of material in digital collections.  It seems obvious that the word cloud that </w:t>
      </w:r>
      <w:r w:rsidR="00853414" w:rsidRPr="00EF55C5">
        <w:rPr>
          <w:rFonts w:ascii="Times New Roman" w:hAnsi="Times New Roman" w:cs="Times New Roman"/>
          <w:sz w:val="24"/>
          <w:szCs w:val="24"/>
        </w:rPr>
        <w:t>the user sees</w:t>
      </w:r>
      <w:r w:rsidR="000C4B20" w:rsidRPr="00EF55C5">
        <w:rPr>
          <w:rFonts w:ascii="Times New Roman" w:hAnsi="Times New Roman" w:cs="Times New Roman"/>
          <w:sz w:val="24"/>
          <w:szCs w:val="24"/>
        </w:rPr>
        <w:t xml:space="preserve"> on the Browse Formats tab is </w:t>
      </w:r>
      <w:r w:rsidR="00F43E23">
        <w:rPr>
          <w:rFonts w:ascii="Times New Roman" w:hAnsi="Times New Roman" w:cs="Times New Roman"/>
          <w:sz w:val="24"/>
          <w:szCs w:val="24"/>
        </w:rPr>
        <w:t>overwhelming</w:t>
      </w:r>
      <w:r w:rsidR="000C4B20" w:rsidRPr="00EF55C5">
        <w:rPr>
          <w:rFonts w:ascii="Times New Roman" w:hAnsi="Times New Roman" w:cs="Times New Roman"/>
          <w:sz w:val="24"/>
          <w:szCs w:val="24"/>
        </w:rPr>
        <w:t>, and the long list of terms under the</w:t>
      </w:r>
      <w:r w:rsidR="00B20C9D">
        <w:rPr>
          <w:rFonts w:ascii="Times New Roman" w:hAnsi="Times New Roman" w:cs="Times New Roman"/>
          <w:sz w:val="24"/>
          <w:szCs w:val="24"/>
        </w:rPr>
        <w:t xml:space="preserve"> post-search</w:t>
      </w:r>
      <w:r w:rsidR="000C4B20" w:rsidRPr="00EF55C5">
        <w:rPr>
          <w:rFonts w:ascii="Times New Roman" w:hAnsi="Times New Roman" w:cs="Times New Roman"/>
          <w:sz w:val="24"/>
          <w:szCs w:val="24"/>
        </w:rPr>
        <w:t xml:space="preserve"> format limiter is equally daunting.  Some of the terms themselves are </w:t>
      </w:r>
      <w:r w:rsidR="007B05B3" w:rsidRPr="00EF55C5">
        <w:rPr>
          <w:rFonts w:ascii="Times New Roman" w:hAnsi="Times New Roman" w:cs="Times New Roman"/>
          <w:sz w:val="24"/>
          <w:szCs w:val="24"/>
        </w:rPr>
        <w:t>potentially confusing</w:t>
      </w:r>
      <w:r w:rsidR="008E7C44" w:rsidRPr="00EF55C5">
        <w:rPr>
          <w:rFonts w:ascii="Times New Roman" w:hAnsi="Times New Roman" w:cs="Times New Roman"/>
          <w:sz w:val="24"/>
          <w:szCs w:val="24"/>
        </w:rPr>
        <w:t xml:space="preserve">, </w:t>
      </w:r>
      <w:r w:rsidR="000C4B20" w:rsidRPr="00EF55C5">
        <w:rPr>
          <w:rFonts w:ascii="Times New Roman" w:hAnsi="Times New Roman" w:cs="Times New Roman"/>
          <w:sz w:val="24"/>
          <w:szCs w:val="24"/>
        </w:rPr>
        <w:t xml:space="preserve">such as “covers (gathered matter components).”  Many of the terms </w:t>
      </w:r>
      <w:r w:rsidR="00853414" w:rsidRPr="00EF55C5">
        <w:rPr>
          <w:rFonts w:ascii="Times New Roman" w:hAnsi="Times New Roman" w:cs="Times New Roman"/>
          <w:sz w:val="24"/>
          <w:szCs w:val="24"/>
        </w:rPr>
        <w:t>are assigned to</w:t>
      </w:r>
      <w:r w:rsidR="007B05B3" w:rsidRPr="00EF55C5">
        <w:rPr>
          <w:rFonts w:ascii="Times New Roman" w:hAnsi="Times New Roman" w:cs="Times New Roman"/>
          <w:sz w:val="24"/>
          <w:szCs w:val="24"/>
        </w:rPr>
        <w:t xml:space="preserve"> only</w:t>
      </w:r>
      <w:r w:rsidR="000C4B20" w:rsidRPr="00EF55C5">
        <w:rPr>
          <w:rFonts w:ascii="Times New Roman" w:hAnsi="Times New Roman" w:cs="Times New Roman"/>
          <w:sz w:val="24"/>
          <w:szCs w:val="24"/>
        </w:rPr>
        <w:t xml:space="preserve"> one or two </w:t>
      </w:r>
      <w:r w:rsidR="00853414" w:rsidRPr="00EF55C5">
        <w:rPr>
          <w:rFonts w:ascii="Times New Roman" w:hAnsi="Times New Roman" w:cs="Times New Roman"/>
          <w:sz w:val="24"/>
          <w:szCs w:val="24"/>
        </w:rPr>
        <w:t>items</w:t>
      </w:r>
      <w:r w:rsidR="000C4B20" w:rsidRPr="00EF55C5">
        <w:rPr>
          <w:rFonts w:ascii="Times New Roman" w:hAnsi="Times New Roman" w:cs="Times New Roman"/>
          <w:sz w:val="24"/>
          <w:szCs w:val="24"/>
        </w:rPr>
        <w:t>.  The length of the list also presents difficulty for catalogers, who have to scroll through a large pull-down</w:t>
      </w:r>
      <w:r w:rsidR="00921D70" w:rsidRPr="00EF55C5">
        <w:rPr>
          <w:rFonts w:ascii="Times New Roman" w:hAnsi="Times New Roman" w:cs="Times New Roman"/>
          <w:sz w:val="24"/>
          <w:szCs w:val="24"/>
        </w:rPr>
        <w:t xml:space="preserve"> and are</w:t>
      </w:r>
      <w:r w:rsidR="000C4B20" w:rsidRPr="00EF55C5">
        <w:rPr>
          <w:rFonts w:ascii="Times New Roman" w:hAnsi="Times New Roman" w:cs="Times New Roman"/>
          <w:sz w:val="24"/>
          <w:szCs w:val="24"/>
        </w:rPr>
        <w:t xml:space="preserve"> </w:t>
      </w:r>
      <w:r w:rsidR="00F43E23">
        <w:rPr>
          <w:rFonts w:ascii="Times New Roman" w:hAnsi="Times New Roman" w:cs="Times New Roman"/>
          <w:sz w:val="24"/>
          <w:szCs w:val="24"/>
        </w:rPr>
        <w:t xml:space="preserve">sometimes </w:t>
      </w:r>
      <w:r w:rsidR="000C4B20" w:rsidRPr="00EF55C5">
        <w:rPr>
          <w:rFonts w:ascii="Times New Roman" w:hAnsi="Times New Roman" w:cs="Times New Roman"/>
          <w:sz w:val="24"/>
          <w:szCs w:val="24"/>
        </w:rPr>
        <w:t xml:space="preserve">unsure which term applies best or whether to select a new, more appropriate term from AAT.  When terms are at different levels of </w:t>
      </w:r>
      <w:r w:rsidR="00F43E23">
        <w:rPr>
          <w:rFonts w:ascii="Times New Roman" w:hAnsi="Times New Roman" w:cs="Times New Roman"/>
          <w:sz w:val="24"/>
          <w:szCs w:val="24"/>
        </w:rPr>
        <w:t>specificity</w:t>
      </w:r>
      <w:r w:rsidR="000C4B20" w:rsidRPr="00EF55C5">
        <w:rPr>
          <w:rFonts w:ascii="Times New Roman" w:hAnsi="Times New Roman" w:cs="Times New Roman"/>
          <w:sz w:val="24"/>
          <w:szCs w:val="24"/>
        </w:rPr>
        <w:t>, it is unclear how specific catalogers</w:t>
      </w:r>
      <w:r w:rsidR="00921D70" w:rsidRPr="00EF55C5">
        <w:rPr>
          <w:rFonts w:ascii="Times New Roman" w:hAnsi="Times New Roman" w:cs="Times New Roman"/>
          <w:sz w:val="24"/>
          <w:szCs w:val="24"/>
        </w:rPr>
        <w:t xml:space="preserve"> should</w:t>
      </w:r>
      <w:r w:rsidR="000C4B20" w:rsidRPr="00EF55C5">
        <w:rPr>
          <w:rFonts w:ascii="Times New Roman" w:hAnsi="Times New Roman" w:cs="Times New Roman"/>
          <w:sz w:val="24"/>
          <w:szCs w:val="24"/>
        </w:rPr>
        <w:t xml:space="preserve"> be when assigning terms.  The longer the list, </w:t>
      </w:r>
      <w:r w:rsidR="00D61C3D" w:rsidRPr="00EF55C5">
        <w:rPr>
          <w:rFonts w:ascii="Times New Roman" w:hAnsi="Times New Roman" w:cs="Times New Roman"/>
          <w:sz w:val="24"/>
          <w:szCs w:val="24"/>
        </w:rPr>
        <w:t xml:space="preserve">the greater the potential </w:t>
      </w:r>
      <w:r w:rsidR="000C4B20" w:rsidRPr="00EF55C5">
        <w:rPr>
          <w:rFonts w:ascii="Times New Roman" w:hAnsi="Times New Roman" w:cs="Times New Roman"/>
          <w:sz w:val="24"/>
          <w:szCs w:val="24"/>
        </w:rPr>
        <w:t xml:space="preserve">for errors of duplication, </w:t>
      </w:r>
      <w:r w:rsidR="00965E84" w:rsidRPr="00EF55C5">
        <w:rPr>
          <w:rFonts w:ascii="Times New Roman" w:hAnsi="Times New Roman" w:cs="Times New Roman"/>
          <w:sz w:val="24"/>
          <w:szCs w:val="24"/>
        </w:rPr>
        <w:t>necessitating time-consuming clean-up work</w:t>
      </w:r>
      <w:r w:rsidR="000C4B20" w:rsidRPr="00EF55C5">
        <w:rPr>
          <w:rFonts w:ascii="Times New Roman" w:hAnsi="Times New Roman" w:cs="Times New Roman"/>
          <w:sz w:val="24"/>
          <w:szCs w:val="24"/>
        </w:rPr>
        <w:t xml:space="preserve">.  </w:t>
      </w:r>
      <w:r w:rsidR="007B05B3" w:rsidRPr="00EF55C5">
        <w:rPr>
          <w:rFonts w:ascii="Times New Roman" w:hAnsi="Times New Roman" w:cs="Times New Roman"/>
          <w:sz w:val="24"/>
          <w:szCs w:val="24"/>
        </w:rPr>
        <w:t>The migration is a</w:t>
      </w:r>
      <w:r w:rsidR="00965E84" w:rsidRPr="00EF55C5">
        <w:rPr>
          <w:rFonts w:ascii="Times New Roman" w:hAnsi="Times New Roman" w:cs="Times New Roman"/>
          <w:sz w:val="24"/>
          <w:szCs w:val="24"/>
        </w:rPr>
        <w:t xml:space="preserve"> </w:t>
      </w:r>
      <w:r w:rsidR="007B05B3" w:rsidRPr="00EF55C5">
        <w:rPr>
          <w:rFonts w:ascii="Times New Roman" w:hAnsi="Times New Roman" w:cs="Times New Roman"/>
          <w:sz w:val="24"/>
          <w:szCs w:val="24"/>
        </w:rPr>
        <w:t xml:space="preserve">good opportunity to rethink </w:t>
      </w:r>
      <w:r w:rsidR="00962831" w:rsidRPr="00EF55C5">
        <w:rPr>
          <w:rFonts w:ascii="Times New Roman" w:hAnsi="Times New Roman" w:cs="Times New Roman"/>
          <w:sz w:val="24"/>
          <w:szCs w:val="24"/>
        </w:rPr>
        <w:t xml:space="preserve">the </w:t>
      </w:r>
      <w:r w:rsidR="00B20C9D">
        <w:rPr>
          <w:rFonts w:ascii="Times New Roman" w:hAnsi="Times New Roman" w:cs="Times New Roman"/>
          <w:sz w:val="24"/>
          <w:szCs w:val="24"/>
        </w:rPr>
        <w:t>metadata for</w:t>
      </w:r>
      <w:r w:rsidR="006F1300" w:rsidRPr="00EF55C5">
        <w:rPr>
          <w:rFonts w:ascii="Times New Roman" w:hAnsi="Times New Roman" w:cs="Times New Roman"/>
          <w:sz w:val="24"/>
          <w:szCs w:val="24"/>
        </w:rPr>
        <w:t xml:space="preserve"> digital collections, </w:t>
      </w:r>
      <w:r w:rsidR="00962831" w:rsidRPr="00EF55C5">
        <w:rPr>
          <w:rFonts w:ascii="Times New Roman" w:hAnsi="Times New Roman" w:cs="Times New Roman"/>
          <w:sz w:val="24"/>
          <w:szCs w:val="24"/>
        </w:rPr>
        <w:t xml:space="preserve">particularly </w:t>
      </w:r>
      <w:r w:rsidR="007B05B3" w:rsidRPr="00EF55C5">
        <w:rPr>
          <w:rFonts w:ascii="Times New Roman" w:hAnsi="Times New Roman" w:cs="Times New Roman"/>
          <w:sz w:val="24"/>
          <w:szCs w:val="24"/>
        </w:rPr>
        <w:t xml:space="preserve">form/genre access.  </w:t>
      </w:r>
      <w:r w:rsidR="00962831" w:rsidRPr="00EF55C5">
        <w:rPr>
          <w:rFonts w:ascii="Times New Roman" w:hAnsi="Times New Roman" w:cs="Times New Roman"/>
          <w:sz w:val="24"/>
          <w:szCs w:val="24"/>
        </w:rPr>
        <w:t>The goal is</w:t>
      </w:r>
      <w:r w:rsidR="000C4B20" w:rsidRPr="00EF55C5">
        <w:rPr>
          <w:rFonts w:ascii="Times New Roman" w:hAnsi="Times New Roman" w:cs="Times New Roman"/>
          <w:sz w:val="24"/>
          <w:szCs w:val="24"/>
        </w:rPr>
        <w:t xml:space="preserve"> to optimize the desig</w:t>
      </w:r>
      <w:r w:rsidR="004A0CB5" w:rsidRPr="00EF55C5">
        <w:rPr>
          <w:rFonts w:ascii="Times New Roman" w:hAnsi="Times New Roman" w:cs="Times New Roman"/>
          <w:sz w:val="24"/>
          <w:szCs w:val="24"/>
        </w:rPr>
        <w:t>n</w:t>
      </w:r>
      <w:r w:rsidR="00965E84" w:rsidRPr="00EF55C5">
        <w:rPr>
          <w:rFonts w:ascii="Times New Roman" w:hAnsi="Times New Roman" w:cs="Times New Roman"/>
          <w:sz w:val="24"/>
          <w:szCs w:val="24"/>
        </w:rPr>
        <w:t xml:space="preserve"> while </w:t>
      </w:r>
      <w:r w:rsidR="004A0CB5" w:rsidRPr="00EF55C5">
        <w:rPr>
          <w:rFonts w:ascii="Times New Roman" w:hAnsi="Times New Roman" w:cs="Times New Roman"/>
          <w:sz w:val="24"/>
          <w:szCs w:val="24"/>
        </w:rPr>
        <w:t>plan</w:t>
      </w:r>
      <w:r w:rsidR="00965E84" w:rsidRPr="00EF55C5">
        <w:rPr>
          <w:rFonts w:ascii="Times New Roman" w:hAnsi="Times New Roman" w:cs="Times New Roman"/>
          <w:sz w:val="24"/>
          <w:szCs w:val="24"/>
        </w:rPr>
        <w:t>ning</w:t>
      </w:r>
      <w:r w:rsidR="004A0CB5" w:rsidRPr="00EF55C5">
        <w:rPr>
          <w:rFonts w:ascii="Times New Roman" w:hAnsi="Times New Roman" w:cs="Times New Roman"/>
          <w:sz w:val="24"/>
          <w:szCs w:val="24"/>
        </w:rPr>
        <w:t xml:space="preserve"> for the future.</w:t>
      </w:r>
    </w:p>
    <w:p w14:paraId="12DB2751" w14:textId="77777777" w:rsidR="00E747D5" w:rsidRDefault="00E747D5" w:rsidP="002F6785">
      <w:pPr>
        <w:spacing w:line="480" w:lineRule="auto"/>
        <w:rPr>
          <w:rFonts w:ascii="Times New Roman" w:hAnsi="Times New Roman" w:cs="Times New Roman"/>
          <w:sz w:val="24"/>
          <w:szCs w:val="24"/>
        </w:rPr>
      </w:pPr>
    </w:p>
    <w:p w14:paraId="1016A55E" w14:textId="25BE5BF9" w:rsidR="000C4B20" w:rsidRPr="00EF55C5" w:rsidRDefault="009E4819" w:rsidP="002F6785">
      <w:pPr>
        <w:spacing w:line="480" w:lineRule="auto"/>
        <w:rPr>
          <w:rFonts w:ascii="Times New Roman" w:hAnsi="Times New Roman" w:cs="Times New Roman"/>
          <w:sz w:val="24"/>
          <w:szCs w:val="24"/>
        </w:rPr>
      </w:pPr>
      <w:r>
        <w:rPr>
          <w:rFonts w:ascii="Times New Roman" w:hAnsi="Times New Roman" w:cs="Times New Roman"/>
          <w:sz w:val="24"/>
          <w:szCs w:val="24"/>
        </w:rPr>
        <w:t>Site Analysis and Survey</w:t>
      </w:r>
    </w:p>
    <w:p w14:paraId="4FD2C1AB" w14:textId="0F5FCD5E" w:rsidR="000C4B20" w:rsidRPr="00EF55C5" w:rsidRDefault="00E7764F"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lastRenderedPageBreak/>
        <w:tab/>
      </w:r>
      <w:r w:rsidR="007B05B3" w:rsidRPr="00EF55C5">
        <w:rPr>
          <w:rFonts w:ascii="Times New Roman" w:hAnsi="Times New Roman" w:cs="Times New Roman"/>
          <w:sz w:val="24"/>
          <w:szCs w:val="24"/>
        </w:rPr>
        <w:t>A desire for a better implementation of form/genre access in digital collections</w:t>
      </w:r>
      <w:r w:rsidR="000C4B20" w:rsidRPr="00EF55C5">
        <w:rPr>
          <w:rFonts w:ascii="Times New Roman" w:hAnsi="Times New Roman" w:cs="Times New Roman"/>
          <w:sz w:val="24"/>
          <w:szCs w:val="24"/>
        </w:rPr>
        <w:t xml:space="preserve"> led</w:t>
      </w:r>
      <w:r w:rsidR="00FB2545" w:rsidRPr="00EF55C5">
        <w:rPr>
          <w:rFonts w:ascii="Times New Roman" w:hAnsi="Times New Roman" w:cs="Times New Roman"/>
          <w:sz w:val="24"/>
          <w:szCs w:val="24"/>
        </w:rPr>
        <w:t xml:space="preserve"> the author</w:t>
      </w:r>
      <w:r w:rsidR="000C4B20" w:rsidRPr="00EF55C5">
        <w:rPr>
          <w:rFonts w:ascii="Times New Roman" w:hAnsi="Times New Roman" w:cs="Times New Roman"/>
          <w:sz w:val="24"/>
          <w:szCs w:val="24"/>
        </w:rPr>
        <w:t xml:space="preserve"> to examine 126 other digital collections repositories on the web.  </w:t>
      </w:r>
      <w:r w:rsidR="00FB2545" w:rsidRPr="00EF55C5">
        <w:rPr>
          <w:rFonts w:ascii="Times New Roman" w:hAnsi="Times New Roman" w:cs="Times New Roman"/>
          <w:sz w:val="24"/>
          <w:szCs w:val="24"/>
        </w:rPr>
        <w:t>The goal</w:t>
      </w:r>
      <w:r w:rsidR="000C4B20" w:rsidRPr="00EF55C5">
        <w:rPr>
          <w:rFonts w:ascii="Times New Roman" w:hAnsi="Times New Roman" w:cs="Times New Roman"/>
          <w:sz w:val="24"/>
          <w:szCs w:val="24"/>
        </w:rPr>
        <w:t xml:space="preserve"> was to see how other institutions with </w:t>
      </w:r>
      <w:r w:rsidR="00FB2545" w:rsidRPr="00EF55C5">
        <w:rPr>
          <w:rFonts w:ascii="Times New Roman" w:hAnsi="Times New Roman" w:cs="Times New Roman"/>
          <w:sz w:val="24"/>
          <w:szCs w:val="24"/>
        </w:rPr>
        <w:t xml:space="preserve">similar </w:t>
      </w:r>
      <w:r w:rsidR="000C4B20" w:rsidRPr="00EF55C5">
        <w:rPr>
          <w:rFonts w:ascii="Times New Roman" w:hAnsi="Times New Roman" w:cs="Times New Roman"/>
          <w:sz w:val="24"/>
          <w:szCs w:val="24"/>
        </w:rPr>
        <w:t xml:space="preserve">digital collections addressed the issue of form/genre access.  </w:t>
      </w:r>
      <w:r w:rsidRPr="00EF55C5">
        <w:rPr>
          <w:rFonts w:ascii="Times New Roman" w:hAnsi="Times New Roman" w:cs="Times New Roman"/>
          <w:sz w:val="24"/>
          <w:szCs w:val="24"/>
        </w:rPr>
        <w:t xml:space="preserve">By </w:t>
      </w:r>
      <w:r w:rsidR="00F43E23">
        <w:rPr>
          <w:rFonts w:ascii="Times New Roman" w:hAnsi="Times New Roman" w:cs="Times New Roman"/>
          <w:sz w:val="24"/>
          <w:szCs w:val="24"/>
        </w:rPr>
        <w:t>reporting on</w:t>
      </w:r>
      <w:r w:rsidR="000C4B20" w:rsidRPr="00EF55C5">
        <w:rPr>
          <w:rFonts w:ascii="Times New Roman" w:hAnsi="Times New Roman" w:cs="Times New Roman"/>
          <w:sz w:val="24"/>
          <w:szCs w:val="24"/>
        </w:rPr>
        <w:t xml:space="preserve"> form/genre access in digital collections</w:t>
      </w:r>
      <w:r w:rsidRPr="00EF55C5">
        <w:rPr>
          <w:rFonts w:ascii="Times New Roman" w:hAnsi="Times New Roman" w:cs="Times New Roman"/>
          <w:sz w:val="24"/>
          <w:szCs w:val="24"/>
        </w:rPr>
        <w:t>, the author hopes to</w:t>
      </w:r>
      <w:r w:rsidR="007B05B3" w:rsidRPr="00EF55C5">
        <w:rPr>
          <w:rFonts w:ascii="Times New Roman" w:hAnsi="Times New Roman" w:cs="Times New Roman"/>
          <w:sz w:val="24"/>
          <w:szCs w:val="24"/>
        </w:rPr>
        <w:t xml:space="preserve"> stimulate </w:t>
      </w:r>
      <w:r w:rsidRPr="00EF55C5">
        <w:rPr>
          <w:rFonts w:ascii="Times New Roman" w:hAnsi="Times New Roman" w:cs="Times New Roman"/>
          <w:sz w:val="24"/>
          <w:szCs w:val="24"/>
        </w:rPr>
        <w:t xml:space="preserve">further </w:t>
      </w:r>
      <w:r w:rsidR="007B05B3" w:rsidRPr="00EF55C5">
        <w:rPr>
          <w:rFonts w:ascii="Times New Roman" w:hAnsi="Times New Roman" w:cs="Times New Roman"/>
          <w:sz w:val="24"/>
          <w:szCs w:val="24"/>
        </w:rPr>
        <w:t xml:space="preserve">discussion about the issue </w:t>
      </w:r>
      <w:r w:rsidRPr="00EF55C5">
        <w:rPr>
          <w:rFonts w:ascii="Times New Roman" w:hAnsi="Times New Roman" w:cs="Times New Roman"/>
          <w:sz w:val="24"/>
          <w:szCs w:val="24"/>
        </w:rPr>
        <w:t>among metadata professionals</w:t>
      </w:r>
      <w:r w:rsidR="000C4B20" w:rsidRPr="00EF55C5">
        <w:rPr>
          <w:rFonts w:ascii="Times New Roman" w:hAnsi="Times New Roman" w:cs="Times New Roman"/>
          <w:sz w:val="24"/>
          <w:szCs w:val="24"/>
        </w:rPr>
        <w:t xml:space="preserve">.   </w:t>
      </w:r>
      <w:r w:rsidR="00FB2545" w:rsidRPr="00EF55C5">
        <w:rPr>
          <w:rFonts w:ascii="Times New Roman" w:hAnsi="Times New Roman" w:cs="Times New Roman"/>
          <w:sz w:val="24"/>
          <w:szCs w:val="24"/>
        </w:rPr>
        <w:t>The author</w:t>
      </w:r>
      <w:r w:rsidR="00EC1D15" w:rsidRPr="00EF55C5">
        <w:rPr>
          <w:rFonts w:ascii="Times New Roman" w:hAnsi="Times New Roman" w:cs="Times New Roman"/>
          <w:sz w:val="24"/>
          <w:szCs w:val="24"/>
        </w:rPr>
        <w:t xml:space="preserve"> e</w:t>
      </w:r>
      <w:r w:rsidR="006F1300" w:rsidRPr="00EF55C5">
        <w:rPr>
          <w:rFonts w:ascii="Times New Roman" w:hAnsi="Times New Roman" w:cs="Times New Roman"/>
          <w:sz w:val="24"/>
          <w:szCs w:val="24"/>
        </w:rPr>
        <w:t>xamined</w:t>
      </w:r>
      <w:r w:rsidR="000C4B20" w:rsidRPr="00EF55C5">
        <w:rPr>
          <w:rFonts w:ascii="Times New Roman" w:hAnsi="Times New Roman" w:cs="Times New Roman"/>
          <w:sz w:val="24"/>
          <w:szCs w:val="24"/>
        </w:rPr>
        <w:t xml:space="preserve"> labels used in</w:t>
      </w:r>
      <w:r w:rsidR="00FB2545" w:rsidRPr="00EF55C5">
        <w:rPr>
          <w:rFonts w:ascii="Times New Roman" w:hAnsi="Times New Roman" w:cs="Times New Roman"/>
          <w:sz w:val="24"/>
          <w:szCs w:val="24"/>
        </w:rPr>
        <w:t xml:space="preserve"> other institutions’</w:t>
      </w:r>
      <w:r w:rsidR="000C4B20" w:rsidRPr="00EF55C5">
        <w:rPr>
          <w:rFonts w:ascii="Times New Roman" w:hAnsi="Times New Roman" w:cs="Times New Roman"/>
          <w:sz w:val="24"/>
          <w:szCs w:val="24"/>
        </w:rPr>
        <w:t xml:space="preserve"> public interface</w:t>
      </w:r>
      <w:r w:rsidR="00FB2545" w:rsidRPr="00EF55C5">
        <w:rPr>
          <w:rFonts w:ascii="Times New Roman" w:hAnsi="Times New Roman" w:cs="Times New Roman"/>
          <w:sz w:val="24"/>
          <w:szCs w:val="24"/>
        </w:rPr>
        <w:t>s</w:t>
      </w:r>
      <w:r w:rsidR="000C4B20" w:rsidRPr="00EF55C5">
        <w:rPr>
          <w:rFonts w:ascii="Times New Roman" w:hAnsi="Times New Roman" w:cs="Times New Roman"/>
          <w:sz w:val="24"/>
          <w:szCs w:val="24"/>
        </w:rPr>
        <w:t xml:space="preserve">, how the user could search for items of a particular genre, whether </w:t>
      </w:r>
      <w:r w:rsidR="00FB2545" w:rsidRPr="00EF55C5">
        <w:rPr>
          <w:rFonts w:ascii="Times New Roman" w:hAnsi="Times New Roman" w:cs="Times New Roman"/>
          <w:sz w:val="24"/>
          <w:szCs w:val="24"/>
        </w:rPr>
        <w:t>a</w:t>
      </w:r>
      <w:r w:rsidR="000C4B20" w:rsidRPr="00EF55C5">
        <w:rPr>
          <w:rFonts w:ascii="Times New Roman" w:hAnsi="Times New Roman" w:cs="Times New Roman"/>
          <w:sz w:val="24"/>
          <w:szCs w:val="24"/>
        </w:rPr>
        <w:t xml:space="preserve"> </w:t>
      </w:r>
      <w:r w:rsidR="004D2062" w:rsidRPr="00EF55C5">
        <w:rPr>
          <w:rFonts w:ascii="Times New Roman" w:hAnsi="Times New Roman" w:cs="Times New Roman"/>
          <w:sz w:val="24"/>
          <w:szCs w:val="24"/>
        </w:rPr>
        <w:t>genre</w:t>
      </w:r>
      <w:r w:rsidR="000C4B20" w:rsidRPr="00EF55C5">
        <w:rPr>
          <w:rFonts w:ascii="Times New Roman" w:hAnsi="Times New Roman" w:cs="Times New Roman"/>
          <w:sz w:val="24"/>
          <w:szCs w:val="24"/>
        </w:rPr>
        <w:t xml:space="preserve"> </w:t>
      </w:r>
      <w:r w:rsidR="00FB2545" w:rsidRPr="00EF55C5">
        <w:rPr>
          <w:rFonts w:ascii="Times New Roman" w:hAnsi="Times New Roman" w:cs="Times New Roman"/>
          <w:sz w:val="24"/>
          <w:szCs w:val="24"/>
        </w:rPr>
        <w:t>list was available</w:t>
      </w:r>
      <w:r w:rsidR="00EC1D15" w:rsidRPr="00EF55C5">
        <w:rPr>
          <w:rFonts w:ascii="Times New Roman" w:hAnsi="Times New Roman" w:cs="Times New Roman"/>
          <w:sz w:val="24"/>
          <w:szCs w:val="24"/>
        </w:rPr>
        <w:t xml:space="preserve"> to the user</w:t>
      </w:r>
      <w:r w:rsidR="00FB2545" w:rsidRPr="00EF55C5">
        <w:rPr>
          <w:rFonts w:ascii="Times New Roman" w:hAnsi="Times New Roman" w:cs="Times New Roman"/>
          <w:sz w:val="24"/>
          <w:szCs w:val="24"/>
        </w:rPr>
        <w:t xml:space="preserve">, </w:t>
      </w:r>
      <w:r w:rsidR="00EC1D15" w:rsidRPr="00EF55C5">
        <w:rPr>
          <w:rFonts w:ascii="Times New Roman" w:hAnsi="Times New Roman" w:cs="Times New Roman"/>
          <w:sz w:val="24"/>
          <w:szCs w:val="24"/>
        </w:rPr>
        <w:t xml:space="preserve">and if so, how long it was.  </w:t>
      </w:r>
      <w:r w:rsidR="00FB2545" w:rsidRPr="00EF55C5">
        <w:rPr>
          <w:rFonts w:ascii="Times New Roman" w:hAnsi="Times New Roman" w:cs="Times New Roman"/>
          <w:sz w:val="24"/>
          <w:szCs w:val="24"/>
        </w:rPr>
        <w:t>The author</w:t>
      </w:r>
      <w:r w:rsidR="007B05B3" w:rsidRPr="00EF55C5">
        <w:rPr>
          <w:rFonts w:ascii="Times New Roman" w:hAnsi="Times New Roman" w:cs="Times New Roman"/>
          <w:sz w:val="24"/>
          <w:szCs w:val="24"/>
        </w:rPr>
        <w:t xml:space="preserve"> consulted with responsible parties</w:t>
      </w:r>
      <w:r w:rsidR="00EC1D15" w:rsidRPr="00EF55C5">
        <w:rPr>
          <w:rFonts w:ascii="Times New Roman" w:hAnsi="Times New Roman" w:cs="Times New Roman"/>
          <w:sz w:val="24"/>
          <w:szCs w:val="24"/>
        </w:rPr>
        <w:t xml:space="preserve"> at the institutions</w:t>
      </w:r>
      <w:r w:rsidR="007B05B3" w:rsidRPr="00EF55C5">
        <w:rPr>
          <w:rFonts w:ascii="Times New Roman" w:hAnsi="Times New Roman" w:cs="Times New Roman"/>
          <w:sz w:val="24"/>
          <w:szCs w:val="24"/>
        </w:rPr>
        <w:t xml:space="preserve"> about the metadata structures behind the interface and the reasoning behind the choices made.  </w:t>
      </w:r>
      <w:r w:rsidR="00EC1D15" w:rsidRPr="00EF55C5">
        <w:rPr>
          <w:rFonts w:ascii="Times New Roman" w:hAnsi="Times New Roman" w:cs="Times New Roman"/>
          <w:sz w:val="24"/>
          <w:szCs w:val="24"/>
        </w:rPr>
        <w:t xml:space="preserve">This study did not include </w:t>
      </w:r>
      <w:r w:rsidR="000C4B20" w:rsidRPr="00EF55C5">
        <w:rPr>
          <w:rFonts w:ascii="Times New Roman" w:hAnsi="Times New Roman" w:cs="Times New Roman"/>
          <w:sz w:val="24"/>
          <w:szCs w:val="24"/>
        </w:rPr>
        <w:t xml:space="preserve">an exhaustive examination of every institution with digital collections or </w:t>
      </w:r>
      <w:r w:rsidR="00EC1D15" w:rsidRPr="00EF55C5">
        <w:rPr>
          <w:rFonts w:ascii="Times New Roman" w:hAnsi="Times New Roman" w:cs="Times New Roman"/>
          <w:sz w:val="24"/>
          <w:szCs w:val="24"/>
        </w:rPr>
        <w:t>the creation of</w:t>
      </w:r>
      <w:r w:rsidR="000C4B20" w:rsidRPr="00EF55C5">
        <w:rPr>
          <w:rFonts w:ascii="Times New Roman" w:hAnsi="Times New Roman" w:cs="Times New Roman"/>
          <w:sz w:val="24"/>
          <w:szCs w:val="24"/>
        </w:rPr>
        <w:t xml:space="preserve"> a statistically representative sample.  The purpose of this inquiry was not to evaluate individual interfaces </w:t>
      </w:r>
      <w:r w:rsidR="00EC1D15" w:rsidRPr="00EF55C5">
        <w:rPr>
          <w:rFonts w:ascii="Times New Roman" w:hAnsi="Times New Roman" w:cs="Times New Roman"/>
          <w:sz w:val="24"/>
          <w:szCs w:val="24"/>
        </w:rPr>
        <w:t xml:space="preserve">against a standard, and this paper lists no institutions by name.  </w:t>
      </w:r>
      <w:r w:rsidR="000C4B20" w:rsidRPr="00EF55C5">
        <w:rPr>
          <w:rFonts w:ascii="Times New Roman" w:hAnsi="Times New Roman" w:cs="Times New Roman"/>
          <w:sz w:val="24"/>
          <w:szCs w:val="24"/>
        </w:rPr>
        <w:t xml:space="preserve">The sites were selected from </w:t>
      </w:r>
      <w:r w:rsidR="004657C4" w:rsidRPr="00EF55C5">
        <w:rPr>
          <w:rFonts w:ascii="Times New Roman" w:hAnsi="Times New Roman" w:cs="Times New Roman"/>
          <w:sz w:val="24"/>
          <w:szCs w:val="24"/>
        </w:rPr>
        <w:t xml:space="preserve">contributors to </w:t>
      </w:r>
      <w:r w:rsidR="000C4B20" w:rsidRPr="00EF55C5">
        <w:rPr>
          <w:rFonts w:ascii="Times New Roman" w:hAnsi="Times New Roman" w:cs="Times New Roman"/>
          <w:sz w:val="24"/>
          <w:szCs w:val="24"/>
        </w:rPr>
        <w:t xml:space="preserve">DPLA </w:t>
      </w:r>
      <w:r w:rsidR="004657C4" w:rsidRPr="00EF55C5">
        <w:rPr>
          <w:rFonts w:ascii="Times New Roman" w:hAnsi="Times New Roman" w:cs="Times New Roman"/>
          <w:sz w:val="24"/>
          <w:szCs w:val="24"/>
        </w:rPr>
        <w:t>hubs</w:t>
      </w:r>
      <w:r w:rsidR="00F618E4">
        <w:rPr>
          <w:rFonts w:ascii="Times New Roman" w:hAnsi="Times New Roman" w:cs="Times New Roman"/>
          <w:sz w:val="24"/>
          <w:szCs w:val="24"/>
        </w:rPr>
        <w:t xml:space="preserve"> (DPLA, 2018)</w:t>
      </w:r>
      <w:r w:rsidR="000C4B20" w:rsidRPr="00EF55C5">
        <w:rPr>
          <w:rFonts w:ascii="Times New Roman" w:hAnsi="Times New Roman" w:cs="Times New Roman"/>
          <w:sz w:val="24"/>
          <w:szCs w:val="24"/>
        </w:rPr>
        <w:t>, Digital Library Federation members</w:t>
      </w:r>
      <w:r w:rsidR="00F618E4">
        <w:rPr>
          <w:rFonts w:ascii="Times New Roman" w:hAnsi="Times New Roman" w:cs="Times New Roman"/>
          <w:sz w:val="24"/>
          <w:szCs w:val="24"/>
        </w:rPr>
        <w:t xml:space="preserve"> (DLF, 2018a)</w:t>
      </w:r>
      <w:r w:rsidR="000C4B20" w:rsidRPr="00EF55C5">
        <w:rPr>
          <w:rFonts w:ascii="Times New Roman" w:hAnsi="Times New Roman" w:cs="Times New Roman"/>
          <w:sz w:val="24"/>
          <w:szCs w:val="24"/>
        </w:rPr>
        <w:t>, a list of Fedora deployments</w:t>
      </w:r>
      <w:r w:rsidR="00F618E4">
        <w:rPr>
          <w:rFonts w:ascii="Times New Roman" w:hAnsi="Times New Roman" w:cs="Times New Roman"/>
          <w:sz w:val="24"/>
          <w:szCs w:val="24"/>
        </w:rPr>
        <w:t xml:space="preserve"> (Duraspace, 2018)</w:t>
      </w:r>
      <w:r w:rsidR="000C4B20" w:rsidRPr="00EF55C5">
        <w:rPr>
          <w:rFonts w:ascii="Times New Roman" w:hAnsi="Times New Roman" w:cs="Times New Roman"/>
          <w:sz w:val="24"/>
          <w:szCs w:val="24"/>
        </w:rPr>
        <w:t>, a</w:t>
      </w:r>
      <w:r w:rsidR="00F618E4">
        <w:rPr>
          <w:rFonts w:ascii="Times New Roman" w:hAnsi="Times New Roman" w:cs="Times New Roman"/>
          <w:sz w:val="24"/>
          <w:szCs w:val="24"/>
        </w:rPr>
        <w:t xml:space="preserve"> local</w:t>
      </w:r>
      <w:r w:rsidR="000C4B20" w:rsidRPr="00EF55C5">
        <w:rPr>
          <w:rFonts w:ascii="Times New Roman" w:hAnsi="Times New Roman" w:cs="Times New Roman"/>
          <w:sz w:val="24"/>
          <w:szCs w:val="24"/>
        </w:rPr>
        <w:t xml:space="preserve"> list of “peer libraries,” </w:t>
      </w:r>
      <w:r w:rsidR="00752575" w:rsidRPr="00EF55C5">
        <w:rPr>
          <w:rFonts w:ascii="Times New Roman" w:hAnsi="Times New Roman" w:cs="Times New Roman"/>
          <w:sz w:val="24"/>
          <w:szCs w:val="24"/>
        </w:rPr>
        <w:t>and other</w:t>
      </w:r>
      <w:r w:rsidR="00F43E23">
        <w:rPr>
          <w:rFonts w:ascii="Times New Roman" w:hAnsi="Times New Roman" w:cs="Times New Roman"/>
          <w:sz w:val="24"/>
          <w:szCs w:val="24"/>
        </w:rPr>
        <w:t xml:space="preserve"> sources</w:t>
      </w:r>
      <w:r w:rsidR="000C4B20" w:rsidRPr="00EF55C5">
        <w:rPr>
          <w:rFonts w:ascii="Times New Roman" w:hAnsi="Times New Roman" w:cs="Times New Roman"/>
          <w:sz w:val="24"/>
          <w:szCs w:val="24"/>
        </w:rPr>
        <w:t>.  Almost all are in the United States</w:t>
      </w:r>
      <w:r w:rsidR="00B20C9D">
        <w:rPr>
          <w:rFonts w:ascii="Times New Roman" w:hAnsi="Times New Roman" w:cs="Times New Roman"/>
          <w:sz w:val="24"/>
          <w:szCs w:val="24"/>
        </w:rPr>
        <w:t>, and</w:t>
      </w:r>
      <w:r w:rsidR="000C4B20" w:rsidRPr="00EF55C5">
        <w:rPr>
          <w:rFonts w:ascii="Times New Roman" w:hAnsi="Times New Roman" w:cs="Times New Roman"/>
          <w:sz w:val="24"/>
          <w:szCs w:val="24"/>
        </w:rPr>
        <w:t xml:space="preserve"> are academic libraries or academic library cooperatives.  There is an enormous range of siz</w:t>
      </w:r>
      <w:r w:rsidR="004D2062" w:rsidRPr="00EF55C5">
        <w:rPr>
          <w:rFonts w:ascii="Times New Roman" w:hAnsi="Times New Roman" w:cs="Times New Roman"/>
          <w:sz w:val="24"/>
          <w:szCs w:val="24"/>
        </w:rPr>
        <w:t xml:space="preserve">e of library and of collections, but all </w:t>
      </w:r>
      <w:r w:rsidR="002E6CC7" w:rsidRPr="00EF55C5">
        <w:rPr>
          <w:rFonts w:ascii="Times New Roman" w:hAnsi="Times New Roman" w:cs="Times New Roman"/>
          <w:sz w:val="24"/>
          <w:szCs w:val="24"/>
        </w:rPr>
        <w:t xml:space="preserve">consist </w:t>
      </w:r>
      <w:r w:rsidR="000C4B20" w:rsidRPr="00EF55C5">
        <w:rPr>
          <w:rFonts w:ascii="Times New Roman" w:hAnsi="Times New Roman" w:cs="Times New Roman"/>
          <w:sz w:val="24"/>
          <w:szCs w:val="24"/>
        </w:rPr>
        <w:t>largely of digit</w:t>
      </w:r>
      <w:r w:rsidR="004D2062" w:rsidRPr="00EF55C5">
        <w:rPr>
          <w:rFonts w:ascii="Times New Roman" w:hAnsi="Times New Roman" w:cs="Times New Roman"/>
          <w:sz w:val="24"/>
          <w:szCs w:val="24"/>
        </w:rPr>
        <w:t>iz</w:t>
      </w:r>
      <w:r w:rsidR="000C4B20" w:rsidRPr="00EF55C5">
        <w:rPr>
          <w:rFonts w:ascii="Times New Roman" w:hAnsi="Times New Roman" w:cs="Times New Roman"/>
          <w:sz w:val="24"/>
          <w:szCs w:val="24"/>
        </w:rPr>
        <w:t xml:space="preserve">ed objects from special collections and archives, </w:t>
      </w:r>
      <w:r w:rsidR="00EC1D15" w:rsidRPr="00EF55C5">
        <w:rPr>
          <w:rFonts w:ascii="Times New Roman" w:hAnsi="Times New Roman" w:cs="Times New Roman"/>
          <w:sz w:val="24"/>
          <w:szCs w:val="24"/>
        </w:rPr>
        <w:t xml:space="preserve">and </w:t>
      </w:r>
      <w:r w:rsidR="00143357">
        <w:rPr>
          <w:rFonts w:ascii="Times New Roman" w:hAnsi="Times New Roman" w:cs="Times New Roman"/>
          <w:sz w:val="24"/>
          <w:szCs w:val="24"/>
        </w:rPr>
        <w:t xml:space="preserve">all </w:t>
      </w:r>
      <w:r w:rsidR="00EC1D15" w:rsidRPr="00EF55C5">
        <w:rPr>
          <w:rFonts w:ascii="Times New Roman" w:hAnsi="Times New Roman" w:cs="Times New Roman"/>
          <w:sz w:val="24"/>
          <w:szCs w:val="24"/>
        </w:rPr>
        <w:t>include</w:t>
      </w:r>
      <w:r w:rsidR="000C4B20" w:rsidRPr="00EF55C5">
        <w:rPr>
          <w:rFonts w:ascii="Times New Roman" w:hAnsi="Times New Roman" w:cs="Times New Roman"/>
          <w:sz w:val="24"/>
          <w:szCs w:val="24"/>
        </w:rPr>
        <w:t xml:space="preserve"> a variety of forms of material such as images, texts, and audio.  The digital collections </w:t>
      </w:r>
      <w:r w:rsidR="004D2062" w:rsidRPr="00EF55C5">
        <w:rPr>
          <w:rFonts w:ascii="Times New Roman" w:hAnsi="Times New Roman" w:cs="Times New Roman"/>
          <w:sz w:val="24"/>
          <w:szCs w:val="24"/>
        </w:rPr>
        <w:t>are all</w:t>
      </w:r>
      <w:r w:rsidR="000C4B20" w:rsidRPr="00EF55C5">
        <w:rPr>
          <w:rFonts w:ascii="Times New Roman" w:hAnsi="Times New Roman" w:cs="Times New Roman"/>
          <w:sz w:val="24"/>
          <w:szCs w:val="24"/>
        </w:rPr>
        <w:t xml:space="preserve"> search</w:t>
      </w:r>
      <w:r w:rsidR="002E6CC7" w:rsidRPr="00EF55C5">
        <w:rPr>
          <w:rFonts w:ascii="Times New Roman" w:hAnsi="Times New Roman" w:cs="Times New Roman"/>
          <w:sz w:val="24"/>
          <w:szCs w:val="24"/>
        </w:rPr>
        <w:t>able</w:t>
      </w:r>
      <w:r w:rsidR="000C4B20" w:rsidRPr="00EF55C5">
        <w:rPr>
          <w:rFonts w:ascii="Times New Roman" w:hAnsi="Times New Roman" w:cs="Times New Roman"/>
          <w:sz w:val="24"/>
          <w:szCs w:val="24"/>
        </w:rPr>
        <w:t xml:space="preserve"> separately from other library materials</w:t>
      </w:r>
      <w:r w:rsidR="00443541" w:rsidRPr="00EF55C5">
        <w:rPr>
          <w:rFonts w:ascii="Times New Roman" w:hAnsi="Times New Roman" w:cs="Times New Roman"/>
          <w:sz w:val="24"/>
          <w:szCs w:val="24"/>
        </w:rPr>
        <w:t xml:space="preserve"> using </w:t>
      </w:r>
      <w:r w:rsidR="009D302C" w:rsidRPr="00EF55C5">
        <w:rPr>
          <w:rFonts w:ascii="Times New Roman" w:hAnsi="Times New Roman" w:cs="Times New Roman"/>
          <w:sz w:val="24"/>
          <w:szCs w:val="24"/>
        </w:rPr>
        <w:t>a separate</w:t>
      </w:r>
      <w:r w:rsidR="00443541" w:rsidRPr="00EF55C5">
        <w:rPr>
          <w:rFonts w:ascii="Times New Roman" w:hAnsi="Times New Roman" w:cs="Times New Roman"/>
          <w:sz w:val="24"/>
          <w:szCs w:val="24"/>
        </w:rPr>
        <w:t xml:space="preserve"> interface</w:t>
      </w:r>
      <w:r w:rsidR="000C4B20" w:rsidRPr="00EF55C5">
        <w:rPr>
          <w:rFonts w:ascii="Times New Roman" w:hAnsi="Times New Roman" w:cs="Times New Roman"/>
          <w:sz w:val="24"/>
          <w:szCs w:val="24"/>
        </w:rPr>
        <w:t xml:space="preserve">.  They might include but </w:t>
      </w:r>
      <w:r w:rsidR="004D2062" w:rsidRPr="00EF55C5">
        <w:rPr>
          <w:rFonts w:ascii="Times New Roman" w:hAnsi="Times New Roman" w:cs="Times New Roman"/>
          <w:sz w:val="24"/>
          <w:szCs w:val="24"/>
        </w:rPr>
        <w:t>are</w:t>
      </w:r>
      <w:r w:rsidR="000C4B20" w:rsidRPr="00EF55C5">
        <w:rPr>
          <w:rFonts w:ascii="Times New Roman" w:hAnsi="Times New Roman" w:cs="Times New Roman"/>
          <w:sz w:val="24"/>
          <w:szCs w:val="24"/>
        </w:rPr>
        <w:t xml:space="preserve"> not primarily made up of theses and other research </w:t>
      </w:r>
      <w:r w:rsidR="002E6CC7" w:rsidRPr="00EF55C5">
        <w:rPr>
          <w:rFonts w:ascii="Times New Roman" w:hAnsi="Times New Roman" w:cs="Times New Roman"/>
          <w:sz w:val="24"/>
          <w:szCs w:val="24"/>
        </w:rPr>
        <w:t xml:space="preserve">output </w:t>
      </w:r>
      <w:r w:rsidR="000C4B20" w:rsidRPr="00EF55C5">
        <w:rPr>
          <w:rFonts w:ascii="Times New Roman" w:hAnsi="Times New Roman" w:cs="Times New Roman"/>
          <w:sz w:val="24"/>
          <w:szCs w:val="24"/>
        </w:rPr>
        <w:t xml:space="preserve">of the institution.  </w:t>
      </w:r>
    </w:p>
    <w:p w14:paraId="635C91A3" w14:textId="79917720" w:rsidR="00752575"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EB06A2" w:rsidRPr="00EF55C5">
        <w:rPr>
          <w:rFonts w:ascii="Times New Roman" w:hAnsi="Times New Roman" w:cs="Times New Roman"/>
          <w:sz w:val="24"/>
          <w:szCs w:val="24"/>
        </w:rPr>
        <w:t xml:space="preserve">A </w:t>
      </w:r>
      <w:r w:rsidR="00D51B53">
        <w:rPr>
          <w:rFonts w:ascii="Times New Roman" w:hAnsi="Times New Roman" w:cs="Times New Roman"/>
          <w:sz w:val="24"/>
          <w:szCs w:val="24"/>
        </w:rPr>
        <w:t>number of sites</w:t>
      </w:r>
      <w:r w:rsidR="000C4B20" w:rsidRPr="00EF55C5">
        <w:rPr>
          <w:rFonts w:ascii="Times New Roman" w:hAnsi="Times New Roman" w:cs="Times New Roman"/>
          <w:sz w:val="24"/>
          <w:szCs w:val="24"/>
        </w:rPr>
        <w:t xml:space="preserve"> organiz</w:t>
      </w:r>
      <w:r w:rsidR="00A8022C" w:rsidRPr="00EF55C5">
        <w:rPr>
          <w:rFonts w:ascii="Times New Roman" w:hAnsi="Times New Roman" w:cs="Times New Roman"/>
          <w:sz w:val="24"/>
          <w:szCs w:val="24"/>
        </w:rPr>
        <w:t>e</w:t>
      </w:r>
      <w:r w:rsidR="000C4B20" w:rsidRPr="00EF55C5">
        <w:rPr>
          <w:rFonts w:ascii="Times New Roman" w:hAnsi="Times New Roman" w:cs="Times New Roman"/>
          <w:sz w:val="24"/>
          <w:szCs w:val="24"/>
        </w:rPr>
        <w:t xml:space="preserve"> their data into smaller</w:t>
      </w:r>
      <w:r w:rsidR="00752575" w:rsidRPr="00EF55C5">
        <w:rPr>
          <w:rFonts w:ascii="Times New Roman" w:hAnsi="Times New Roman" w:cs="Times New Roman"/>
          <w:sz w:val="24"/>
          <w:szCs w:val="24"/>
        </w:rPr>
        <w:t xml:space="preserve"> format-specific</w:t>
      </w:r>
      <w:r w:rsidR="000C4B20" w:rsidRPr="00EF55C5">
        <w:rPr>
          <w:rFonts w:ascii="Times New Roman" w:hAnsi="Times New Roman" w:cs="Times New Roman"/>
          <w:sz w:val="24"/>
          <w:szCs w:val="24"/>
        </w:rPr>
        <w:t xml:space="preserve"> “collections” and rout</w:t>
      </w:r>
      <w:r w:rsidR="00A8022C" w:rsidRPr="00EF55C5">
        <w:rPr>
          <w:rFonts w:ascii="Times New Roman" w:hAnsi="Times New Roman" w:cs="Times New Roman"/>
          <w:sz w:val="24"/>
          <w:szCs w:val="24"/>
        </w:rPr>
        <w:t>e</w:t>
      </w:r>
      <w:r w:rsidR="000C4B20" w:rsidRPr="00EF55C5">
        <w:rPr>
          <w:rFonts w:ascii="Times New Roman" w:hAnsi="Times New Roman" w:cs="Times New Roman"/>
          <w:sz w:val="24"/>
          <w:szCs w:val="24"/>
        </w:rPr>
        <w:t xml:space="preserve"> all interaction with the site through these collections</w:t>
      </w:r>
      <w:r w:rsidR="00EB06A2" w:rsidRPr="00EF55C5">
        <w:rPr>
          <w:rFonts w:ascii="Times New Roman" w:hAnsi="Times New Roman" w:cs="Times New Roman"/>
          <w:sz w:val="24"/>
          <w:szCs w:val="24"/>
        </w:rPr>
        <w:t>, with the effect of</w:t>
      </w:r>
      <w:r w:rsidR="00A8022C" w:rsidRPr="00EF55C5">
        <w:rPr>
          <w:rFonts w:ascii="Times New Roman" w:hAnsi="Times New Roman" w:cs="Times New Roman"/>
          <w:sz w:val="24"/>
          <w:szCs w:val="24"/>
        </w:rPr>
        <w:t xml:space="preserve"> avoid</w:t>
      </w:r>
      <w:r w:rsidR="00EB06A2" w:rsidRPr="00EF55C5">
        <w:rPr>
          <w:rFonts w:ascii="Times New Roman" w:hAnsi="Times New Roman" w:cs="Times New Roman"/>
          <w:sz w:val="24"/>
          <w:szCs w:val="24"/>
        </w:rPr>
        <w:t>ing</w:t>
      </w:r>
      <w:r w:rsidR="00A8022C" w:rsidRPr="00EF55C5">
        <w:rPr>
          <w:rFonts w:ascii="Times New Roman" w:hAnsi="Times New Roman" w:cs="Times New Roman"/>
          <w:sz w:val="24"/>
          <w:szCs w:val="24"/>
        </w:rPr>
        <w:t xml:space="preserve"> the </w:t>
      </w:r>
      <w:r w:rsidR="00EB06A2" w:rsidRPr="00EF55C5">
        <w:rPr>
          <w:rFonts w:ascii="Times New Roman" w:hAnsi="Times New Roman" w:cs="Times New Roman"/>
          <w:sz w:val="24"/>
          <w:szCs w:val="24"/>
        </w:rPr>
        <w:t>problem</w:t>
      </w:r>
      <w:r w:rsidR="00A8022C" w:rsidRPr="00EF55C5">
        <w:rPr>
          <w:rFonts w:ascii="Times New Roman" w:hAnsi="Times New Roman" w:cs="Times New Roman"/>
          <w:sz w:val="24"/>
          <w:szCs w:val="24"/>
        </w:rPr>
        <w:t xml:space="preserve"> of searching by form</w:t>
      </w:r>
      <w:r w:rsidR="001C6642" w:rsidRPr="00EF55C5">
        <w:rPr>
          <w:rFonts w:ascii="Times New Roman" w:hAnsi="Times New Roman" w:cs="Times New Roman"/>
          <w:sz w:val="24"/>
          <w:szCs w:val="24"/>
        </w:rPr>
        <w:t>at</w:t>
      </w:r>
      <w:r w:rsidR="00A8022C" w:rsidRPr="00EF55C5">
        <w:rPr>
          <w:rFonts w:ascii="Times New Roman" w:hAnsi="Times New Roman" w:cs="Times New Roman"/>
          <w:sz w:val="24"/>
          <w:szCs w:val="24"/>
        </w:rPr>
        <w:t xml:space="preserve"> in a heterogenous collection</w:t>
      </w:r>
      <w:r w:rsidR="00752575" w:rsidRPr="00EF55C5">
        <w:rPr>
          <w:rFonts w:ascii="Times New Roman" w:hAnsi="Times New Roman" w:cs="Times New Roman"/>
          <w:sz w:val="24"/>
          <w:szCs w:val="24"/>
        </w:rPr>
        <w:t xml:space="preserve">.  </w:t>
      </w:r>
      <w:r w:rsidR="00F122FB">
        <w:rPr>
          <w:rFonts w:ascii="Times New Roman" w:hAnsi="Times New Roman" w:cs="Times New Roman"/>
          <w:sz w:val="24"/>
          <w:szCs w:val="24"/>
        </w:rPr>
        <w:t>T</w:t>
      </w:r>
      <w:r w:rsidR="00CE5F09" w:rsidRPr="00EF55C5">
        <w:rPr>
          <w:rFonts w:ascii="Times New Roman" w:hAnsi="Times New Roman" w:cs="Times New Roman"/>
          <w:sz w:val="24"/>
          <w:szCs w:val="24"/>
        </w:rPr>
        <w:t xml:space="preserve">hese sites were excluded from further </w:t>
      </w:r>
      <w:r w:rsidR="00CE5F09" w:rsidRPr="00EF55C5">
        <w:rPr>
          <w:rFonts w:ascii="Times New Roman" w:hAnsi="Times New Roman" w:cs="Times New Roman"/>
          <w:sz w:val="24"/>
          <w:szCs w:val="24"/>
        </w:rPr>
        <w:lastRenderedPageBreak/>
        <w:t>examination</w:t>
      </w:r>
      <w:r w:rsidR="000C4B20" w:rsidRPr="00EF55C5">
        <w:rPr>
          <w:rFonts w:ascii="Times New Roman" w:hAnsi="Times New Roman" w:cs="Times New Roman"/>
          <w:sz w:val="24"/>
          <w:szCs w:val="24"/>
        </w:rPr>
        <w:t xml:space="preserve">.  </w:t>
      </w:r>
      <w:r w:rsidR="001C6642" w:rsidRPr="00EF55C5">
        <w:rPr>
          <w:rFonts w:ascii="Times New Roman" w:hAnsi="Times New Roman" w:cs="Times New Roman"/>
          <w:sz w:val="24"/>
          <w:szCs w:val="24"/>
        </w:rPr>
        <w:t xml:space="preserve">For the remaining institutions, the author </w:t>
      </w:r>
      <w:r w:rsidR="000C4B20" w:rsidRPr="00EF55C5">
        <w:rPr>
          <w:rFonts w:ascii="Times New Roman" w:hAnsi="Times New Roman" w:cs="Times New Roman"/>
          <w:sz w:val="24"/>
          <w:szCs w:val="24"/>
        </w:rPr>
        <w:t xml:space="preserve">attempted to </w:t>
      </w:r>
      <w:r w:rsidR="00B20C9D" w:rsidRPr="00EF55C5">
        <w:rPr>
          <w:rFonts w:ascii="Times New Roman" w:hAnsi="Times New Roman" w:cs="Times New Roman"/>
          <w:sz w:val="24"/>
          <w:szCs w:val="24"/>
        </w:rPr>
        <w:t xml:space="preserve">enhance raw observations of the interface </w:t>
      </w:r>
      <w:r w:rsidR="00B20C9D">
        <w:rPr>
          <w:rFonts w:ascii="Times New Roman" w:hAnsi="Times New Roman" w:cs="Times New Roman"/>
          <w:sz w:val="24"/>
          <w:szCs w:val="24"/>
        </w:rPr>
        <w:t>by</w:t>
      </w:r>
      <w:r w:rsidR="000C4B20" w:rsidRPr="00EF55C5">
        <w:rPr>
          <w:rFonts w:ascii="Times New Roman" w:hAnsi="Times New Roman" w:cs="Times New Roman"/>
          <w:sz w:val="24"/>
          <w:szCs w:val="24"/>
        </w:rPr>
        <w:t xml:space="preserve"> contact</w:t>
      </w:r>
      <w:r w:rsidR="00B20C9D">
        <w:rPr>
          <w:rFonts w:ascii="Times New Roman" w:hAnsi="Times New Roman" w:cs="Times New Roman"/>
          <w:sz w:val="24"/>
          <w:szCs w:val="24"/>
        </w:rPr>
        <w:t>ing a responsible individual</w:t>
      </w:r>
      <w:r w:rsidR="000C4B20" w:rsidRPr="00EF55C5">
        <w:rPr>
          <w:rFonts w:ascii="Times New Roman" w:hAnsi="Times New Roman" w:cs="Times New Roman"/>
          <w:sz w:val="24"/>
          <w:szCs w:val="24"/>
        </w:rPr>
        <w:t xml:space="preserve"> via email with questions regarding form/genre metadata and access.  </w:t>
      </w:r>
      <w:r w:rsidR="001C6642" w:rsidRPr="00EF55C5">
        <w:rPr>
          <w:rFonts w:ascii="Times New Roman" w:hAnsi="Times New Roman" w:cs="Times New Roman"/>
          <w:sz w:val="24"/>
          <w:szCs w:val="24"/>
        </w:rPr>
        <w:t>Choosing to contact</w:t>
      </w:r>
      <w:r w:rsidR="000C4B20" w:rsidRPr="00EF55C5">
        <w:rPr>
          <w:rFonts w:ascii="Times New Roman" w:hAnsi="Times New Roman" w:cs="Times New Roman"/>
          <w:sz w:val="24"/>
          <w:szCs w:val="24"/>
        </w:rPr>
        <w:t xml:space="preserve"> individuals rather than distribut</w:t>
      </w:r>
      <w:r w:rsidR="00A8022C" w:rsidRPr="00EF55C5">
        <w:rPr>
          <w:rFonts w:ascii="Times New Roman" w:hAnsi="Times New Roman" w:cs="Times New Roman"/>
          <w:sz w:val="24"/>
          <w:szCs w:val="24"/>
        </w:rPr>
        <w:t>ing</w:t>
      </w:r>
      <w:r w:rsidR="000C4B20" w:rsidRPr="00EF55C5">
        <w:rPr>
          <w:rFonts w:ascii="Times New Roman" w:hAnsi="Times New Roman" w:cs="Times New Roman"/>
          <w:sz w:val="24"/>
          <w:szCs w:val="24"/>
        </w:rPr>
        <w:t xml:space="preserve"> a survey via</w:t>
      </w:r>
      <w:r w:rsidR="00A8022C" w:rsidRPr="00EF55C5">
        <w:rPr>
          <w:rFonts w:ascii="Times New Roman" w:hAnsi="Times New Roman" w:cs="Times New Roman"/>
          <w:sz w:val="24"/>
          <w:szCs w:val="24"/>
        </w:rPr>
        <w:t xml:space="preserve"> discussion lists</w:t>
      </w:r>
      <w:r w:rsidR="001C6642" w:rsidRPr="00EF55C5">
        <w:rPr>
          <w:rFonts w:ascii="Times New Roman" w:hAnsi="Times New Roman" w:cs="Times New Roman"/>
          <w:sz w:val="24"/>
          <w:szCs w:val="24"/>
        </w:rPr>
        <w:t xml:space="preserve"> </w:t>
      </w:r>
      <w:r w:rsidR="00FC4AC6">
        <w:rPr>
          <w:rFonts w:ascii="Times New Roman" w:hAnsi="Times New Roman" w:cs="Times New Roman"/>
          <w:sz w:val="24"/>
          <w:szCs w:val="24"/>
        </w:rPr>
        <w:t xml:space="preserve">had the dual </w:t>
      </w:r>
      <w:r w:rsidR="00B20C9D">
        <w:rPr>
          <w:rFonts w:ascii="Times New Roman" w:hAnsi="Times New Roman" w:cs="Times New Roman"/>
          <w:sz w:val="24"/>
          <w:szCs w:val="24"/>
        </w:rPr>
        <w:t>intention to</w:t>
      </w:r>
      <w:r w:rsidR="001C6642" w:rsidRPr="00EF55C5">
        <w:rPr>
          <w:rFonts w:ascii="Times New Roman" w:hAnsi="Times New Roman" w:cs="Times New Roman"/>
          <w:sz w:val="24"/>
          <w:szCs w:val="24"/>
        </w:rPr>
        <w:t xml:space="preserve"> avoid</w:t>
      </w:r>
      <w:r w:rsidR="00A8022C" w:rsidRPr="00EF55C5">
        <w:rPr>
          <w:rFonts w:ascii="Times New Roman" w:hAnsi="Times New Roman" w:cs="Times New Roman"/>
          <w:sz w:val="24"/>
          <w:szCs w:val="24"/>
        </w:rPr>
        <w:t xml:space="preserve"> </w:t>
      </w:r>
      <w:r w:rsidR="00CE5F09" w:rsidRPr="00EF55C5">
        <w:rPr>
          <w:rFonts w:ascii="Times New Roman" w:hAnsi="Times New Roman" w:cs="Times New Roman"/>
          <w:sz w:val="24"/>
          <w:szCs w:val="24"/>
        </w:rPr>
        <w:t xml:space="preserve">survey fatigue and </w:t>
      </w:r>
      <w:r w:rsidR="000C4B20" w:rsidRPr="00EF55C5">
        <w:rPr>
          <w:rFonts w:ascii="Times New Roman" w:hAnsi="Times New Roman" w:cs="Times New Roman"/>
          <w:sz w:val="24"/>
          <w:szCs w:val="24"/>
        </w:rPr>
        <w:t xml:space="preserve">to </w:t>
      </w:r>
      <w:r w:rsidR="00CE5F09" w:rsidRPr="00EF55C5">
        <w:rPr>
          <w:rFonts w:ascii="Times New Roman" w:hAnsi="Times New Roman" w:cs="Times New Roman"/>
          <w:sz w:val="24"/>
          <w:szCs w:val="24"/>
        </w:rPr>
        <w:t>direct the questions to</w:t>
      </w:r>
      <w:r w:rsidR="000C4B20" w:rsidRPr="00EF55C5">
        <w:rPr>
          <w:rFonts w:ascii="Times New Roman" w:hAnsi="Times New Roman" w:cs="Times New Roman"/>
          <w:sz w:val="24"/>
          <w:szCs w:val="24"/>
        </w:rPr>
        <w:t xml:space="preserve"> the mo</w:t>
      </w:r>
      <w:r w:rsidR="00CE5F09" w:rsidRPr="00EF55C5">
        <w:rPr>
          <w:rFonts w:ascii="Times New Roman" w:hAnsi="Times New Roman" w:cs="Times New Roman"/>
          <w:sz w:val="24"/>
          <w:szCs w:val="24"/>
        </w:rPr>
        <w:t>st appropriate individual</w:t>
      </w:r>
      <w:r w:rsidR="000C4B20" w:rsidRPr="00EF55C5">
        <w:rPr>
          <w:rFonts w:ascii="Times New Roman" w:hAnsi="Times New Roman" w:cs="Times New Roman"/>
          <w:sz w:val="24"/>
          <w:szCs w:val="24"/>
        </w:rPr>
        <w:t>.  In a few cases</w:t>
      </w:r>
      <w:r w:rsidR="00B06E05" w:rsidRPr="00EF55C5">
        <w:rPr>
          <w:rFonts w:ascii="Times New Roman" w:hAnsi="Times New Roman" w:cs="Times New Roman"/>
          <w:sz w:val="24"/>
          <w:szCs w:val="24"/>
        </w:rPr>
        <w:t xml:space="preserve"> where</w:t>
      </w:r>
      <w:r w:rsidR="000C4B20" w:rsidRPr="00EF55C5">
        <w:rPr>
          <w:rFonts w:ascii="Times New Roman" w:hAnsi="Times New Roman" w:cs="Times New Roman"/>
          <w:sz w:val="24"/>
          <w:szCs w:val="24"/>
        </w:rPr>
        <w:t xml:space="preserve"> only a departmental or team email was available</w:t>
      </w:r>
      <w:r w:rsidR="00B06E05" w:rsidRPr="00EF55C5">
        <w:rPr>
          <w:rFonts w:ascii="Times New Roman" w:hAnsi="Times New Roman" w:cs="Times New Roman"/>
          <w:sz w:val="24"/>
          <w:szCs w:val="24"/>
        </w:rPr>
        <w:t xml:space="preserve">, that </w:t>
      </w:r>
      <w:r w:rsidR="000C4B20" w:rsidRPr="00EF55C5">
        <w:rPr>
          <w:rFonts w:ascii="Times New Roman" w:hAnsi="Times New Roman" w:cs="Times New Roman"/>
          <w:sz w:val="24"/>
          <w:szCs w:val="24"/>
        </w:rPr>
        <w:t xml:space="preserve">was used as a last resort.  In the end, 79 emails </w:t>
      </w:r>
      <w:r w:rsidR="00CE5F09" w:rsidRPr="00EF55C5">
        <w:rPr>
          <w:rFonts w:ascii="Times New Roman" w:hAnsi="Times New Roman" w:cs="Times New Roman"/>
          <w:sz w:val="24"/>
          <w:szCs w:val="24"/>
        </w:rPr>
        <w:t xml:space="preserve">were sent </w:t>
      </w:r>
      <w:r w:rsidR="000C4B20" w:rsidRPr="00EF55C5">
        <w:rPr>
          <w:rFonts w:ascii="Times New Roman" w:hAnsi="Times New Roman" w:cs="Times New Roman"/>
          <w:sz w:val="24"/>
          <w:szCs w:val="24"/>
        </w:rPr>
        <w:t>between January and March 2018, and 29 usable responses</w:t>
      </w:r>
      <w:r w:rsidR="00CE5F09" w:rsidRPr="00EF55C5">
        <w:rPr>
          <w:rFonts w:ascii="Times New Roman" w:hAnsi="Times New Roman" w:cs="Times New Roman"/>
          <w:sz w:val="24"/>
          <w:szCs w:val="24"/>
        </w:rPr>
        <w:t xml:space="preserve"> were received</w:t>
      </w:r>
      <w:r w:rsidR="000C4B20" w:rsidRPr="00EF55C5">
        <w:rPr>
          <w:rFonts w:ascii="Times New Roman" w:hAnsi="Times New Roman" w:cs="Times New Roman"/>
          <w:sz w:val="24"/>
          <w:szCs w:val="24"/>
        </w:rPr>
        <w:t xml:space="preserve">, including two phone calls.  </w:t>
      </w:r>
    </w:p>
    <w:p w14:paraId="714C1638" w14:textId="73AB92EB" w:rsidR="000C4B20" w:rsidRPr="00EF55C5" w:rsidRDefault="002F6785"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0C4B20" w:rsidRPr="00EF55C5">
        <w:rPr>
          <w:rFonts w:ascii="Times New Roman" w:hAnsi="Times New Roman" w:cs="Times New Roman"/>
          <w:sz w:val="24"/>
          <w:szCs w:val="24"/>
        </w:rPr>
        <w:t xml:space="preserve">The emails </w:t>
      </w:r>
      <w:r w:rsidR="00D06102" w:rsidRPr="00EF55C5">
        <w:rPr>
          <w:rFonts w:ascii="Times New Roman" w:hAnsi="Times New Roman" w:cs="Times New Roman"/>
          <w:sz w:val="24"/>
          <w:szCs w:val="24"/>
        </w:rPr>
        <w:t xml:space="preserve">were prefaced with </w:t>
      </w:r>
      <w:r w:rsidR="000C4B20" w:rsidRPr="00EF55C5">
        <w:rPr>
          <w:rFonts w:ascii="Times New Roman" w:hAnsi="Times New Roman" w:cs="Times New Roman"/>
          <w:sz w:val="24"/>
          <w:szCs w:val="24"/>
        </w:rPr>
        <w:t xml:space="preserve">the explanation “With the intent of improving access to our materials by format, I am doing some research into how other libraries with large and diverse collections deploy format access in their digital collections,” and asked </w:t>
      </w:r>
      <w:r w:rsidR="007A0D34" w:rsidRPr="00EF55C5">
        <w:rPr>
          <w:rFonts w:ascii="Times New Roman" w:hAnsi="Times New Roman" w:cs="Times New Roman"/>
          <w:sz w:val="24"/>
          <w:szCs w:val="24"/>
        </w:rPr>
        <w:t>recipients</w:t>
      </w:r>
      <w:r w:rsidR="000C4B20" w:rsidRPr="00EF55C5">
        <w:rPr>
          <w:rFonts w:ascii="Times New Roman" w:hAnsi="Times New Roman" w:cs="Times New Roman"/>
          <w:sz w:val="24"/>
          <w:szCs w:val="24"/>
        </w:rPr>
        <w:t xml:space="preserve"> </w:t>
      </w:r>
      <w:r w:rsidR="008A7239" w:rsidRPr="00EF55C5">
        <w:rPr>
          <w:rFonts w:ascii="Times New Roman" w:hAnsi="Times New Roman" w:cs="Times New Roman"/>
          <w:sz w:val="24"/>
          <w:szCs w:val="24"/>
        </w:rPr>
        <w:t>to answer a</w:t>
      </w:r>
      <w:r w:rsidR="00D06102" w:rsidRPr="00EF55C5">
        <w:rPr>
          <w:rFonts w:ascii="Times New Roman" w:hAnsi="Times New Roman" w:cs="Times New Roman"/>
          <w:sz w:val="24"/>
          <w:szCs w:val="24"/>
        </w:rPr>
        <w:t>n attached</w:t>
      </w:r>
      <w:r w:rsidR="008A7239" w:rsidRPr="00EF55C5">
        <w:rPr>
          <w:rFonts w:ascii="Times New Roman" w:hAnsi="Times New Roman" w:cs="Times New Roman"/>
          <w:sz w:val="24"/>
          <w:szCs w:val="24"/>
        </w:rPr>
        <w:t xml:space="preserve"> 10</w:t>
      </w:r>
      <w:r w:rsidR="000C4B20" w:rsidRPr="00EF55C5">
        <w:rPr>
          <w:rFonts w:ascii="Times New Roman" w:hAnsi="Times New Roman" w:cs="Times New Roman"/>
          <w:sz w:val="24"/>
          <w:szCs w:val="24"/>
        </w:rPr>
        <w:t>-question survey</w:t>
      </w:r>
      <w:r w:rsidR="00FC4AC6">
        <w:rPr>
          <w:rFonts w:ascii="Times New Roman" w:hAnsi="Times New Roman" w:cs="Times New Roman"/>
          <w:sz w:val="24"/>
          <w:szCs w:val="24"/>
        </w:rPr>
        <w:t xml:space="preserve"> [see Appendix</w:t>
      </w:r>
      <w:r w:rsidR="007F3BBC">
        <w:rPr>
          <w:rFonts w:ascii="Times New Roman" w:hAnsi="Times New Roman" w:cs="Times New Roman"/>
          <w:sz w:val="24"/>
          <w:szCs w:val="24"/>
        </w:rPr>
        <w:t>_1</w:t>
      </w:r>
      <w:r w:rsidR="00FC4AC6">
        <w:rPr>
          <w:rFonts w:ascii="Times New Roman" w:hAnsi="Times New Roman" w:cs="Times New Roman"/>
          <w:sz w:val="24"/>
          <w:szCs w:val="24"/>
        </w:rPr>
        <w:t>]</w:t>
      </w:r>
      <w:r w:rsidR="00D06102" w:rsidRPr="00EF55C5">
        <w:rPr>
          <w:rFonts w:ascii="Times New Roman" w:hAnsi="Times New Roman" w:cs="Times New Roman"/>
          <w:sz w:val="24"/>
          <w:szCs w:val="24"/>
        </w:rPr>
        <w:t>.</w:t>
      </w:r>
      <w:r w:rsidR="000C4B20" w:rsidRPr="00EF55C5">
        <w:rPr>
          <w:rFonts w:ascii="Times New Roman" w:hAnsi="Times New Roman" w:cs="Times New Roman"/>
          <w:sz w:val="24"/>
          <w:szCs w:val="24"/>
        </w:rPr>
        <w:t xml:space="preserve">  Recipients were assured that their </w:t>
      </w:r>
      <w:r w:rsidR="007A0D34" w:rsidRPr="00EF55C5">
        <w:rPr>
          <w:rFonts w:ascii="Times New Roman" w:hAnsi="Times New Roman" w:cs="Times New Roman"/>
          <w:sz w:val="24"/>
          <w:szCs w:val="24"/>
        </w:rPr>
        <w:t>implementation</w:t>
      </w:r>
      <w:r w:rsidR="000C4B20" w:rsidRPr="00EF55C5">
        <w:rPr>
          <w:rFonts w:ascii="Times New Roman" w:hAnsi="Times New Roman" w:cs="Times New Roman"/>
          <w:sz w:val="24"/>
          <w:szCs w:val="24"/>
        </w:rPr>
        <w:t xml:space="preserve"> did not have to be ideal, their responses would be anonymized, and that “I’d like to simply get a snapshot of how libraries are approaching this</w:t>
      </w:r>
      <w:r w:rsidR="005B6361" w:rsidRPr="00EF55C5">
        <w:rPr>
          <w:rFonts w:ascii="Times New Roman" w:hAnsi="Times New Roman" w:cs="Times New Roman"/>
          <w:sz w:val="24"/>
          <w:szCs w:val="24"/>
        </w:rPr>
        <w:t xml:space="preserve"> issue currently.”  The survey </w:t>
      </w:r>
      <w:r w:rsidR="000C4B20" w:rsidRPr="00EF55C5">
        <w:rPr>
          <w:rFonts w:ascii="Times New Roman" w:hAnsi="Times New Roman" w:cs="Times New Roman"/>
          <w:sz w:val="24"/>
          <w:szCs w:val="24"/>
        </w:rPr>
        <w:t xml:space="preserve">included an explanatory footnote regarding terminology: </w:t>
      </w:r>
    </w:p>
    <w:p w14:paraId="0EFD53CA" w14:textId="77777777" w:rsidR="000C4B20" w:rsidRPr="00EF55C5" w:rsidRDefault="000C4B20" w:rsidP="002F6785">
      <w:pPr>
        <w:spacing w:line="480" w:lineRule="auto"/>
        <w:ind w:left="720" w:right="900"/>
        <w:rPr>
          <w:rFonts w:ascii="Times New Roman" w:hAnsi="Times New Roman" w:cs="Times New Roman"/>
          <w:sz w:val="24"/>
          <w:szCs w:val="24"/>
        </w:rPr>
      </w:pPr>
      <w:r w:rsidRPr="00EF55C5">
        <w:rPr>
          <w:rFonts w:ascii="Times New Roman" w:hAnsi="Times New Roman" w:cs="Times New Roman"/>
          <w:sz w:val="24"/>
          <w:szCs w:val="24"/>
        </w:rPr>
        <w:t>Within the concept of format (also called form, material type, medium, or genre), I include physical, technological, and intellectual aspects.  Descriptors might include terms such as “letters,” “photographs,” “military records,” “calendars,” “books,” “encyclopedias,” “jPEGs,” “PDFs,” “oral histories,” “sheet,” or “audio files” and be at any level of specificity.  Out of simplicity I will hereafter refer to this concept as format.</w:t>
      </w:r>
    </w:p>
    <w:p w14:paraId="27842029" w14:textId="52AE0D47" w:rsidR="000C4B20" w:rsidRPr="00EF55C5" w:rsidRDefault="000C4B20"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 xml:space="preserve">The method used had a number of weaknesses, not least of which was the choice of the term “format” to refer to the concept under discussion.  While observations of sites </w:t>
      </w:r>
      <w:r w:rsidR="00CE5F09" w:rsidRPr="00EF55C5">
        <w:rPr>
          <w:rFonts w:ascii="Times New Roman" w:hAnsi="Times New Roman" w:cs="Times New Roman"/>
          <w:sz w:val="24"/>
          <w:szCs w:val="24"/>
        </w:rPr>
        <w:t>revealed</w:t>
      </w:r>
      <w:r w:rsidRPr="00EF55C5">
        <w:rPr>
          <w:rFonts w:ascii="Times New Roman" w:hAnsi="Times New Roman" w:cs="Times New Roman"/>
          <w:sz w:val="24"/>
          <w:szCs w:val="24"/>
        </w:rPr>
        <w:t xml:space="preserve"> </w:t>
      </w:r>
      <w:r w:rsidR="009C35BE" w:rsidRPr="00EF55C5">
        <w:rPr>
          <w:rFonts w:ascii="Times New Roman" w:hAnsi="Times New Roman" w:cs="Times New Roman"/>
          <w:sz w:val="24"/>
          <w:szCs w:val="24"/>
        </w:rPr>
        <w:t>that the label “format” is sometimes used to refer to</w:t>
      </w:r>
      <w:r w:rsidR="00FC4AC6">
        <w:rPr>
          <w:rFonts w:ascii="Times New Roman" w:hAnsi="Times New Roman" w:cs="Times New Roman"/>
          <w:sz w:val="24"/>
          <w:szCs w:val="24"/>
        </w:rPr>
        <w:t xml:space="preserve"> digital file format, intellectual form, genre, or</w:t>
      </w:r>
      <w:r w:rsidR="009C35BE" w:rsidRPr="00EF55C5">
        <w:rPr>
          <w:rFonts w:ascii="Times New Roman" w:hAnsi="Times New Roman" w:cs="Times New Roman"/>
          <w:sz w:val="24"/>
          <w:szCs w:val="24"/>
        </w:rPr>
        <w:t xml:space="preserve"> any</w:t>
      </w:r>
      <w:r w:rsidR="00FC4AC6">
        <w:rPr>
          <w:rFonts w:ascii="Times New Roman" w:hAnsi="Times New Roman" w:cs="Times New Roman"/>
          <w:sz w:val="24"/>
          <w:szCs w:val="24"/>
        </w:rPr>
        <w:t xml:space="preserve"> </w:t>
      </w:r>
      <w:r w:rsidR="00FC4AC6">
        <w:rPr>
          <w:rFonts w:ascii="Times New Roman" w:hAnsi="Times New Roman" w:cs="Times New Roman"/>
          <w:sz w:val="24"/>
          <w:szCs w:val="24"/>
        </w:rPr>
        <w:lastRenderedPageBreak/>
        <w:t xml:space="preserve">combination </w:t>
      </w:r>
      <w:r w:rsidR="009C35BE" w:rsidRPr="00EF55C5">
        <w:rPr>
          <w:rFonts w:ascii="Times New Roman" w:hAnsi="Times New Roman" w:cs="Times New Roman"/>
          <w:sz w:val="24"/>
          <w:szCs w:val="24"/>
        </w:rPr>
        <w:t>of these related concepts</w:t>
      </w:r>
      <w:r w:rsidR="00FC4AC6">
        <w:rPr>
          <w:rFonts w:ascii="Times New Roman" w:hAnsi="Times New Roman" w:cs="Times New Roman"/>
          <w:sz w:val="24"/>
          <w:szCs w:val="24"/>
        </w:rPr>
        <w:t>,</w:t>
      </w:r>
      <w:r w:rsidRPr="00EF55C5">
        <w:rPr>
          <w:rFonts w:ascii="Times New Roman" w:hAnsi="Times New Roman" w:cs="Times New Roman"/>
          <w:sz w:val="24"/>
          <w:szCs w:val="24"/>
        </w:rPr>
        <w:t xml:space="preserve"> the word choice led some respondents</w:t>
      </w:r>
      <w:r w:rsidR="00FC4AC6">
        <w:rPr>
          <w:rFonts w:ascii="Times New Roman" w:hAnsi="Times New Roman" w:cs="Times New Roman"/>
          <w:sz w:val="24"/>
          <w:szCs w:val="24"/>
        </w:rPr>
        <w:t xml:space="preserve"> despite the explanatory note</w:t>
      </w:r>
      <w:r w:rsidRPr="00EF55C5">
        <w:rPr>
          <w:rFonts w:ascii="Times New Roman" w:hAnsi="Times New Roman" w:cs="Times New Roman"/>
          <w:sz w:val="24"/>
          <w:szCs w:val="24"/>
        </w:rPr>
        <w:t xml:space="preserve"> to focus solely on digital file format in their answers, rendering them less useful.  Responses received also revealed that</w:t>
      </w:r>
      <w:r w:rsidR="00686170" w:rsidRPr="00EF55C5">
        <w:rPr>
          <w:rFonts w:ascii="Times New Roman" w:hAnsi="Times New Roman" w:cs="Times New Roman"/>
          <w:sz w:val="24"/>
          <w:szCs w:val="24"/>
        </w:rPr>
        <w:t>,</w:t>
      </w:r>
      <w:r w:rsidR="007A0D34" w:rsidRPr="00EF55C5">
        <w:rPr>
          <w:rFonts w:ascii="Times New Roman" w:hAnsi="Times New Roman" w:cs="Times New Roman"/>
          <w:sz w:val="24"/>
          <w:szCs w:val="24"/>
        </w:rPr>
        <w:t xml:space="preserve"> despite being reviewed by</w:t>
      </w:r>
      <w:r w:rsidR="00686170" w:rsidRPr="00EF55C5">
        <w:rPr>
          <w:rFonts w:ascii="Times New Roman" w:hAnsi="Times New Roman" w:cs="Times New Roman"/>
          <w:sz w:val="24"/>
          <w:szCs w:val="24"/>
        </w:rPr>
        <w:t xml:space="preserve"> several of the author’s colleagues in advance,</w:t>
      </w:r>
      <w:r w:rsidRPr="00EF55C5">
        <w:rPr>
          <w:rFonts w:ascii="Times New Roman" w:hAnsi="Times New Roman" w:cs="Times New Roman"/>
          <w:sz w:val="24"/>
          <w:szCs w:val="24"/>
        </w:rPr>
        <w:t xml:space="preserve"> </w:t>
      </w:r>
      <w:r w:rsidR="00FC4AC6">
        <w:rPr>
          <w:rFonts w:ascii="Times New Roman" w:hAnsi="Times New Roman" w:cs="Times New Roman"/>
          <w:sz w:val="24"/>
          <w:szCs w:val="24"/>
        </w:rPr>
        <w:t>some</w:t>
      </w:r>
      <w:r w:rsidRPr="00EF55C5">
        <w:rPr>
          <w:rFonts w:ascii="Times New Roman" w:hAnsi="Times New Roman" w:cs="Times New Roman"/>
          <w:sz w:val="24"/>
          <w:szCs w:val="24"/>
        </w:rPr>
        <w:t xml:space="preserve"> questions</w:t>
      </w:r>
      <w:r w:rsidR="00752575" w:rsidRPr="00EF55C5">
        <w:rPr>
          <w:rFonts w:ascii="Times New Roman" w:hAnsi="Times New Roman" w:cs="Times New Roman"/>
          <w:sz w:val="24"/>
          <w:szCs w:val="24"/>
        </w:rPr>
        <w:t xml:space="preserve"> were ambiguous and clumsily phrased.</w:t>
      </w:r>
      <w:r w:rsidRPr="00EF55C5">
        <w:rPr>
          <w:rFonts w:ascii="Times New Roman" w:hAnsi="Times New Roman" w:cs="Times New Roman"/>
          <w:sz w:val="24"/>
          <w:szCs w:val="24"/>
        </w:rPr>
        <w:t xml:space="preserve"> </w:t>
      </w:r>
      <w:r w:rsidR="00686170" w:rsidRPr="00EF55C5">
        <w:rPr>
          <w:rFonts w:ascii="Times New Roman" w:hAnsi="Times New Roman" w:cs="Times New Roman"/>
          <w:sz w:val="24"/>
          <w:szCs w:val="24"/>
        </w:rPr>
        <w:t xml:space="preserve"> Every </w:t>
      </w:r>
      <w:r w:rsidRPr="00EF55C5">
        <w:rPr>
          <w:rFonts w:ascii="Times New Roman" w:hAnsi="Times New Roman" w:cs="Times New Roman"/>
          <w:sz w:val="24"/>
          <w:szCs w:val="24"/>
        </w:rPr>
        <w:t xml:space="preserve">question </w:t>
      </w:r>
      <w:r w:rsidR="00157DF7" w:rsidRPr="00EF55C5">
        <w:rPr>
          <w:rFonts w:ascii="Times New Roman" w:hAnsi="Times New Roman" w:cs="Times New Roman"/>
          <w:sz w:val="24"/>
          <w:szCs w:val="24"/>
        </w:rPr>
        <w:t>contained</w:t>
      </w:r>
      <w:r w:rsidRPr="00EF55C5">
        <w:rPr>
          <w:rFonts w:ascii="Times New Roman" w:hAnsi="Times New Roman" w:cs="Times New Roman"/>
          <w:sz w:val="24"/>
          <w:szCs w:val="24"/>
        </w:rPr>
        <w:t xml:space="preserve"> multiple parts</w:t>
      </w:r>
      <w:r w:rsidR="00157DF7" w:rsidRPr="00EF55C5">
        <w:rPr>
          <w:rFonts w:ascii="Times New Roman" w:hAnsi="Times New Roman" w:cs="Times New Roman"/>
          <w:sz w:val="24"/>
          <w:szCs w:val="24"/>
        </w:rPr>
        <w:t>,</w:t>
      </w:r>
      <w:r w:rsidRPr="00EF55C5">
        <w:rPr>
          <w:rFonts w:ascii="Times New Roman" w:hAnsi="Times New Roman" w:cs="Times New Roman"/>
          <w:sz w:val="24"/>
          <w:szCs w:val="24"/>
        </w:rPr>
        <w:t xml:space="preserve"> and not </w:t>
      </w:r>
      <w:r w:rsidR="00686170" w:rsidRPr="00EF55C5">
        <w:rPr>
          <w:rFonts w:ascii="Times New Roman" w:hAnsi="Times New Roman" w:cs="Times New Roman"/>
          <w:sz w:val="24"/>
          <w:szCs w:val="24"/>
        </w:rPr>
        <w:t>every respondent answered every question completely</w:t>
      </w:r>
      <w:r w:rsidRPr="00EF55C5">
        <w:rPr>
          <w:rFonts w:ascii="Times New Roman" w:hAnsi="Times New Roman" w:cs="Times New Roman"/>
          <w:sz w:val="24"/>
          <w:szCs w:val="24"/>
        </w:rPr>
        <w:t>.  Nevertheless,</w:t>
      </w:r>
      <w:r w:rsidR="00686170" w:rsidRPr="00EF55C5">
        <w:rPr>
          <w:rFonts w:ascii="Times New Roman" w:hAnsi="Times New Roman" w:cs="Times New Roman"/>
          <w:sz w:val="24"/>
          <w:szCs w:val="24"/>
        </w:rPr>
        <w:t xml:space="preserve"> </w:t>
      </w:r>
      <w:r w:rsidRPr="00EF55C5">
        <w:rPr>
          <w:rFonts w:ascii="Times New Roman" w:hAnsi="Times New Roman" w:cs="Times New Roman"/>
          <w:sz w:val="24"/>
          <w:szCs w:val="24"/>
        </w:rPr>
        <w:t xml:space="preserve">the questions were designed to elicit discussion akin to what might transpire at a conference among colleagues, rather than produce qualitatively analyzable answers, </w:t>
      </w:r>
      <w:r w:rsidR="00FC4AC6">
        <w:rPr>
          <w:rFonts w:ascii="Times New Roman" w:hAnsi="Times New Roman" w:cs="Times New Roman"/>
          <w:sz w:val="24"/>
          <w:szCs w:val="24"/>
        </w:rPr>
        <w:t xml:space="preserve">and </w:t>
      </w:r>
      <w:r w:rsidR="00686170" w:rsidRPr="00EF55C5">
        <w:rPr>
          <w:rFonts w:ascii="Times New Roman" w:hAnsi="Times New Roman" w:cs="Times New Roman"/>
          <w:sz w:val="24"/>
          <w:szCs w:val="24"/>
        </w:rPr>
        <w:t>they were sufficient for this purpose.</w:t>
      </w:r>
    </w:p>
    <w:p w14:paraId="56F25FC9" w14:textId="77777777" w:rsidR="00E747D5" w:rsidRDefault="00E747D5" w:rsidP="00D51B53">
      <w:pPr>
        <w:spacing w:line="480" w:lineRule="auto"/>
        <w:rPr>
          <w:rFonts w:ascii="Times New Roman" w:hAnsi="Times New Roman" w:cs="Times New Roman"/>
          <w:sz w:val="24"/>
          <w:szCs w:val="24"/>
        </w:rPr>
      </w:pPr>
      <w:bookmarkStart w:id="1" w:name="_Hlk862472"/>
    </w:p>
    <w:p w14:paraId="3B7F71C2" w14:textId="7C800951"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Observations</w:t>
      </w:r>
    </w:p>
    <w:p w14:paraId="233BF426" w14:textId="09CA4D35"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FC4AC6">
        <w:rPr>
          <w:rFonts w:ascii="Times New Roman" w:hAnsi="Times New Roman" w:cs="Times New Roman"/>
          <w:sz w:val="24"/>
          <w:szCs w:val="24"/>
        </w:rPr>
        <w:t>Respondents were asked</w:t>
      </w:r>
      <w:r w:rsidRPr="00EF55C5">
        <w:rPr>
          <w:rFonts w:ascii="Times New Roman" w:hAnsi="Times New Roman" w:cs="Times New Roman"/>
          <w:sz w:val="24"/>
          <w:szCs w:val="24"/>
        </w:rPr>
        <w:t xml:space="preserve"> what capability the</w:t>
      </w:r>
      <w:r w:rsidR="008E4D27">
        <w:rPr>
          <w:rFonts w:ascii="Times New Roman" w:hAnsi="Times New Roman" w:cs="Times New Roman"/>
          <w:sz w:val="24"/>
          <w:szCs w:val="24"/>
        </w:rPr>
        <w:t>ir</w:t>
      </w:r>
      <w:r w:rsidRPr="00EF55C5">
        <w:rPr>
          <w:rFonts w:ascii="Times New Roman" w:hAnsi="Times New Roman" w:cs="Times New Roman"/>
          <w:sz w:val="24"/>
          <w:szCs w:val="24"/>
        </w:rPr>
        <w:t xml:space="preserve"> site offers to search or refine searches by format, and whether the interface allows users to choose a form term or requires them to enter one.  Responses varied widely in how respondents interpreted this question and how completely they answered it</w:t>
      </w:r>
      <w:r w:rsidR="00FC4AC6">
        <w:rPr>
          <w:rFonts w:ascii="Times New Roman" w:hAnsi="Times New Roman" w:cs="Times New Roman"/>
          <w:sz w:val="24"/>
          <w:szCs w:val="24"/>
        </w:rPr>
        <w:t>.  S</w:t>
      </w:r>
      <w:r>
        <w:rPr>
          <w:rFonts w:ascii="Times New Roman" w:hAnsi="Times New Roman" w:cs="Times New Roman"/>
          <w:sz w:val="24"/>
          <w:szCs w:val="24"/>
        </w:rPr>
        <w:t xml:space="preserve">urvey results were augmented by the author’s observations of respondents’ sites plus other sites that did not respond. </w:t>
      </w:r>
      <w:r w:rsidRPr="00EF55C5">
        <w:rPr>
          <w:rFonts w:ascii="Times New Roman" w:hAnsi="Times New Roman" w:cs="Times New Roman"/>
          <w:sz w:val="24"/>
          <w:szCs w:val="24"/>
        </w:rPr>
        <w:t xml:space="preserve"> </w:t>
      </w:r>
      <w:r w:rsidR="00D75307">
        <w:rPr>
          <w:rFonts w:ascii="Times New Roman" w:hAnsi="Times New Roman" w:cs="Times New Roman"/>
          <w:sz w:val="24"/>
          <w:szCs w:val="24"/>
        </w:rPr>
        <w:t>About 29 percent of the sites</w:t>
      </w:r>
      <w:r w:rsidRPr="00EF55C5">
        <w:rPr>
          <w:rFonts w:ascii="Times New Roman" w:hAnsi="Times New Roman" w:cs="Times New Roman"/>
          <w:sz w:val="24"/>
          <w:szCs w:val="24"/>
        </w:rPr>
        <w:t xml:space="preserve"> examined</w:t>
      </w:r>
      <w:r w:rsidR="00D75307">
        <w:rPr>
          <w:rFonts w:ascii="Times New Roman" w:hAnsi="Times New Roman" w:cs="Times New Roman"/>
          <w:sz w:val="24"/>
          <w:szCs w:val="24"/>
        </w:rPr>
        <w:t xml:space="preserve"> </w:t>
      </w:r>
      <w:r w:rsidRPr="00EF55C5">
        <w:rPr>
          <w:rFonts w:ascii="Times New Roman" w:hAnsi="Times New Roman" w:cs="Times New Roman"/>
          <w:sz w:val="24"/>
          <w:szCs w:val="24"/>
        </w:rPr>
        <w:t>provide a format list that is visible from the homepage, featuring a pull-down list, checkboxes, or thumbnails.  All but two sites enabled users to refine searches after doing them by using a format facet list.  In the absence of a list, users could enter a form term into the single search box, but there would be no assurance that they were using a fruitful term or that the form metadata was included in the keyword index.  Researchers have generally found that faceted interfaces are helpful to users by eliminating zero results sets</w:t>
      </w:r>
      <w:r w:rsidR="009B4C5C">
        <w:rPr>
          <w:rFonts w:ascii="Times New Roman" w:hAnsi="Times New Roman" w:cs="Times New Roman"/>
          <w:sz w:val="24"/>
          <w:szCs w:val="24"/>
        </w:rPr>
        <w:t xml:space="preserve"> (Blumer, Hügi &amp; Schneider, 2014, p. 85).</w:t>
      </w:r>
      <w:r w:rsidRPr="00EF55C5">
        <w:rPr>
          <w:rFonts w:ascii="Times New Roman" w:hAnsi="Times New Roman" w:cs="Times New Roman"/>
          <w:sz w:val="24"/>
          <w:szCs w:val="24"/>
        </w:rPr>
        <w:t xml:space="preserve">   Facets can also be confusing to users, however, if the display is too crowded or if the labelling is </w:t>
      </w:r>
      <w:r w:rsidRPr="00EF55C5">
        <w:rPr>
          <w:rFonts w:ascii="Times New Roman" w:hAnsi="Times New Roman" w:cs="Times New Roman"/>
          <w:sz w:val="24"/>
          <w:szCs w:val="24"/>
        </w:rPr>
        <w:lastRenderedPageBreak/>
        <w:t>unclear</w:t>
      </w:r>
      <w:r w:rsidR="009B4C5C">
        <w:rPr>
          <w:rFonts w:ascii="Times New Roman" w:hAnsi="Times New Roman" w:cs="Times New Roman"/>
          <w:sz w:val="24"/>
          <w:szCs w:val="24"/>
        </w:rPr>
        <w:t xml:space="preserve"> (Blumer</w:t>
      </w:r>
      <w:r w:rsidR="00E4047C">
        <w:rPr>
          <w:rFonts w:ascii="Times New Roman" w:hAnsi="Times New Roman" w:cs="Times New Roman"/>
          <w:sz w:val="24"/>
          <w:szCs w:val="24"/>
        </w:rPr>
        <w:t xml:space="preserve"> et al.</w:t>
      </w:r>
      <w:r w:rsidR="009B4C5C">
        <w:rPr>
          <w:rFonts w:ascii="Times New Roman" w:hAnsi="Times New Roman" w:cs="Times New Roman"/>
          <w:sz w:val="24"/>
          <w:szCs w:val="24"/>
        </w:rPr>
        <w:t>, 2014, p. 88-89)</w:t>
      </w:r>
      <w:r w:rsidRPr="00EF55C5">
        <w:rPr>
          <w:rFonts w:ascii="Times New Roman" w:hAnsi="Times New Roman" w:cs="Times New Roman"/>
          <w:sz w:val="24"/>
          <w:szCs w:val="24"/>
        </w:rPr>
        <w:t xml:space="preserve">.  On the examined sites, the most-used field labels were Format(s) and Type(s), although 18 different labels were used.  </w:t>
      </w:r>
    </w:p>
    <w:p w14:paraId="45D6C54A" w14:textId="77777777" w:rsidR="00534E2F" w:rsidRPr="00F21DB2" w:rsidRDefault="00534E2F" w:rsidP="00534E2F">
      <w:pPr>
        <w:pStyle w:val="NoSpacing"/>
        <w:rPr>
          <w:rFonts w:ascii="Times New Roman" w:hAnsi="Times New Roman" w:cs="Times New Roman"/>
          <w:sz w:val="24"/>
          <w:szCs w:val="24"/>
        </w:rPr>
      </w:pPr>
      <w:r w:rsidRPr="00F21DB2">
        <w:rPr>
          <w:rFonts w:ascii="Times New Roman" w:hAnsi="Times New Roman" w:cs="Times New Roman"/>
          <w:b/>
          <w:sz w:val="24"/>
          <w:szCs w:val="24"/>
        </w:rPr>
        <w:t>Table 1</w:t>
      </w:r>
      <w:r w:rsidRPr="00F21DB2">
        <w:rPr>
          <w:rFonts w:ascii="Times New Roman" w:hAnsi="Times New Roman" w:cs="Times New Roman"/>
          <w:sz w:val="24"/>
          <w:szCs w:val="24"/>
        </w:rPr>
        <w:t>.  Field Labels by Number of Uses</w:t>
      </w:r>
    </w:p>
    <w:tbl>
      <w:tblPr>
        <w:tblStyle w:val="TableGrid"/>
        <w:tblW w:w="0" w:type="auto"/>
        <w:tblLook w:val="04A0" w:firstRow="1" w:lastRow="0" w:firstColumn="1" w:lastColumn="0" w:noHBand="0" w:noVBand="1"/>
      </w:tblPr>
      <w:tblGrid>
        <w:gridCol w:w="4675"/>
        <w:gridCol w:w="4675"/>
      </w:tblGrid>
      <w:tr w:rsidR="00534E2F" w14:paraId="6468561E" w14:textId="77777777" w:rsidTr="00600445">
        <w:trPr>
          <w:trHeight w:val="432"/>
        </w:trPr>
        <w:tc>
          <w:tcPr>
            <w:tcW w:w="4675" w:type="dxa"/>
          </w:tcPr>
          <w:p w14:paraId="020E4AE8" w14:textId="3C1515D8" w:rsidR="00534E2F" w:rsidRPr="00E747D5" w:rsidRDefault="00534E2F" w:rsidP="00D51B53">
            <w:pPr>
              <w:spacing w:line="480" w:lineRule="auto"/>
              <w:rPr>
                <w:rFonts w:ascii="Times New Roman" w:hAnsi="Times New Roman" w:cs="Times New Roman"/>
                <w:b/>
                <w:sz w:val="24"/>
                <w:szCs w:val="24"/>
              </w:rPr>
            </w:pPr>
            <w:r w:rsidRPr="00E747D5">
              <w:rPr>
                <w:rFonts w:ascii="Times New Roman" w:hAnsi="Times New Roman" w:cs="Times New Roman"/>
                <w:b/>
                <w:sz w:val="24"/>
                <w:szCs w:val="24"/>
              </w:rPr>
              <w:t>Field Label</w:t>
            </w:r>
          </w:p>
        </w:tc>
        <w:tc>
          <w:tcPr>
            <w:tcW w:w="4675" w:type="dxa"/>
          </w:tcPr>
          <w:p w14:paraId="795C48F8" w14:textId="1A8DAE9D" w:rsidR="00534E2F" w:rsidRPr="00E747D5" w:rsidRDefault="00534E2F" w:rsidP="00D51B53">
            <w:pPr>
              <w:spacing w:line="480" w:lineRule="auto"/>
              <w:rPr>
                <w:rFonts w:ascii="Times New Roman" w:hAnsi="Times New Roman" w:cs="Times New Roman"/>
                <w:b/>
                <w:sz w:val="24"/>
                <w:szCs w:val="24"/>
              </w:rPr>
            </w:pPr>
            <w:r w:rsidRPr="00E747D5">
              <w:rPr>
                <w:rFonts w:ascii="Times New Roman" w:hAnsi="Times New Roman" w:cs="Times New Roman"/>
                <w:b/>
                <w:sz w:val="24"/>
                <w:szCs w:val="24"/>
              </w:rPr>
              <w:t>Number of Uses</w:t>
            </w:r>
          </w:p>
        </w:tc>
      </w:tr>
      <w:tr w:rsidR="00534E2F" w14:paraId="061197C1" w14:textId="77777777" w:rsidTr="00600445">
        <w:trPr>
          <w:trHeight w:val="432"/>
        </w:trPr>
        <w:tc>
          <w:tcPr>
            <w:tcW w:w="4675" w:type="dxa"/>
          </w:tcPr>
          <w:p w14:paraId="11BCAFC4" w14:textId="6E39AE3B" w:rsidR="00534E2F" w:rsidRDefault="00534E2F" w:rsidP="00D51B53">
            <w:pPr>
              <w:spacing w:line="480" w:lineRule="auto"/>
              <w:rPr>
                <w:rFonts w:ascii="Times New Roman" w:hAnsi="Times New Roman" w:cs="Times New Roman"/>
                <w:sz w:val="24"/>
                <w:szCs w:val="24"/>
              </w:rPr>
            </w:pPr>
            <w:r>
              <w:rPr>
                <w:rFonts w:ascii="Times New Roman" w:hAnsi="Times New Roman" w:cs="Times New Roman"/>
                <w:sz w:val="24"/>
                <w:szCs w:val="24"/>
              </w:rPr>
              <w:t>Format(s)</w:t>
            </w:r>
          </w:p>
        </w:tc>
        <w:tc>
          <w:tcPr>
            <w:tcW w:w="4675" w:type="dxa"/>
          </w:tcPr>
          <w:p w14:paraId="0EAFB724" w14:textId="052577B4" w:rsidR="00534E2F" w:rsidRDefault="00534E2F" w:rsidP="00D51B53">
            <w:pPr>
              <w:spacing w:line="480" w:lineRule="auto"/>
              <w:rPr>
                <w:rFonts w:ascii="Times New Roman" w:hAnsi="Times New Roman" w:cs="Times New Roman"/>
                <w:sz w:val="24"/>
                <w:szCs w:val="24"/>
              </w:rPr>
            </w:pPr>
            <w:r>
              <w:rPr>
                <w:rFonts w:ascii="Times New Roman" w:hAnsi="Times New Roman" w:cs="Times New Roman"/>
                <w:sz w:val="24"/>
                <w:szCs w:val="24"/>
              </w:rPr>
              <w:t>26</w:t>
            </w:r>
          </w:p>
        </w:tc>
      </w:tr>
      <w:tr w:rsidR="00534E2F" w14:paraId="2E8798CE" w14:textId="77777777" w:rsidTr="00600445">
        <w:trPr>
          <w:trHeight w:val="432"/>
        </w:trPr>
        <w:tc>
          <w:tcPr>
            <w:tcW w:w="4675" w:type="dxa"/>
          </w:tcPr>
          <w:p w14:paraId="6BF77903" w14:textId="52E591AA" w:rsidR="00534E2F" w:rsidRDefault="00534E2F" w:rsidP="00D51B53">
            <w:pPr>
              <w:spacing w:line="480" w:lineRule="auto"/>
              <w:rPr>
                <w:rFonts w:ascii="Times New Roman" w:hAnsi="Times New Roman" w:cs="Times New Roman"/>
                <w:sz w:val="24"/>
                <w:szCs w:val="24"/>
              </w:rPr>
            </w:pPr>
            <w:r>
              <w:rPr>
                <w:rFonts w:ascii="Times New Roman" w:hAnsi="Times New Roman" w:cs="Times New Roman"/>
                <w:sz w:val="24"/>
                <w:szCs w:val="24"/>
              </w:rPr>
              <w:t>Type(s)</w:t>
            </w:r>
          </w:p>
        </w:tc>
        <w:tc>
          <w:tcPr>
            <w:tcW w:w="4675" w:type="dxa"/>
          </w:tcPr>
          <w:p w14:paraId="0FEA673F" w14:textId="6A37B90B" w:rsidR="00534E2F" w:rsidRDefault="00534E2F" w:rsidP="00D51B53">
            <w:pPr>
              <w:spacing w:line="480" w:lineRule="auto"/>
              <w:rPr>
                <w:rFonts w:ascii="Times New Roman" w:hAnsi="Times New Roman" w:cs="Times New Roman"/>
                <w:sz w:val="24"/>
                <w:szCs w:val="24"/>
              </w:rPr>
            </w:pPr>
            <w:r>
              <w:rPr>
                <w:rFonts w:ascii="Times New Roman" w:hAnsi="Times New Roman" w:cs="Times New Roman"/>
                <w:sz w:val="24"/>
                <w:szCs w:val="24"/>
              </w:rPr>
              <w:t>18</w:t>
            </w:r>
          </w:p>
        </w:tc>
      </w:tr>
      <w:tr w:rsidR="00534E2F" w14:paraId="4C0A29F7" w14:textId="77777777" w:rsidTr="00600445">
        <w:trPr>
          <w:trHeight w:val="432"/>
        </w:trPr>
        <w:tc>
          <w:tcPr>
            <w:tcW w:w="4675" w:type="dxa"/>
          </w:tcPr>
          <w:p w14:paraId="22FDE42A" w14:textId="31D66182" w:rsidR="00534E2F" w:rsidRDefault="006B633E" w:rsidP="00D51B53">
            <w:pPr>
              <w:spacing w:line="480" w:lineRule="auto"/>
              <w:rPr>
                <w:rFonts w:ascii="Times New Roman" w:hAnsi="Times New Roman" w:cs="Times New Roman"/>
                <w:sz w:val="24"/>
                <w:szCs w:val="24"/>
              </w:rPr>
            </w:pPr>
            <w:r>
              <w:rPr>
                <w:rFonts w:ascii="Times New Roman" w:hAnsi="Times New Roman" w:cs="Times New Roman"/>
                <w:sz w:val="24"/>
                <w:szCs w:val="24"/>
              </w:rPr>
              <w:t>Genre(s)</w:t>
            </w:r>
          </w:p>
        </w:tc>
        <w:tc>
          <w:tcPr>
            <w:tcW w:w="4675" w:type="dxa"/>
          </w:tcPr>
          <w:p w14:paraId="0126E41F" w14:textId="068C9CAC" w:rsidR="00534E2F" w:rsidRDefault="006B633E" w:rsidP="00D51B53">
            <w:pPr>
              <w:spacing w:line="480" w:lineRule="auto"/>
              <w:rPr>
                <w:rFonts w:ascii="Times New Roman" w:hAnsi="Times New Roman" w:cs="Times New Roman"/>
                <w:sz w:val="24"/>
                <w:szCs w:val="24"/>
              </w:rPr>
            </w:pPr>
            <w:r>
              <w:rPr>
                <w:rFonts w:ascii="Times New Roman" w:hAnsi="Times New Roman" w:cs="Times New Roman"/>
                <w:sz w:val="24"/>
                <w:szCs w:val="24"/>
              </w:rPr>
              <w:t>12</w:t>
            </w:r>
          </w:p>
        </w:tc>
      </w:tr>
      <w:tr w:rsidR="00534E2F" w14:paraId="08CAF802" w14:textId="77777777" w:rsidTr="00600445">
        <w:trPr>
          <w:trHeight w:val="432"/>
        </w:trPr>
        <w:tc>
          <w:tcPr>
            <w:tcW w:w="4675" w:type="dxa"/>
          </w:tcPr>
          <w:p w14:paraId="3CF8C51E" w14:textId="14C855D7"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Resource Type/Type of Resource</w:t>
            </w:r>
          </w:p>
        </w:tc>
        <w:tc>
          <w:tcPr>
            <w:tcW w:w="4675" w:type="dxa"/>
          </w:tcPr>
          <w:p w14:paraId="2EAEF3C7" w14:textId="6491CE74"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534E2F" w14:paraId="637CE898" w14:textId="77777777" w:rsidTr="00600445">
        <w:trPr>
          <w:trHeight w:val="432"/>
        </w:trPr>
        <w:tc>
          <w:tcPr>
            <w:tcW w:w="4675" w:type="dxa"/>
          </w:tcPr>
          <w:p w14:paraId="6D99089D" w14:textId="1B0C808A"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Item Type/Type of Item</w:t>
            </w:r>
          </w:p>
        </w:tc>
        <w:tc>
          <w:tcPr>
            <w:tcW w:w="4675" w:type="dxa"/>
          </w:tcPr>
          <w:p w14:paraId="22EC6F77" w14:textId="49ABF550"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3</w:t>
            </w:r>
          </w:p>
        </w:tc>
      </w:tr>
      <w:tr w:rsidR="00571546" w14:paraId="611E8C0F" w14:textId="77777777" w:rsidTr="00600445">
        <w:trPr>
          <w:trHeight w:val="432"/>
        </w:trPr>
        <w:tc>
          <w:tcPr>
            <w:tcW w:w="4675" w:type="dxa"/>
          </w:tcPr>
          <w:p w14:paraId="236F3C25" w14:textId="6C464F7A" w:rsidR="00571546"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Object Type/Type of Object</w:t>
            </w:r>
          </w:p>
        </w:tc>
        <w:tc>
          <w:tcPr>
            <w:tcW w:w="4675" w:type="dxa"/>
          </w:tcPr>
          <w:p w14:paraId="7D632F67" w14:textId="6063E8A4" w:rsidR="00571546"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534E2F" w14:paraId="1CB7D103" w14:textId="77777777" w:rsidTr="00600445">
        <w:trPr>
          <w:trHeight w:val="432"/>
        </w:trPr>
        <w:tc>
          <w:tcPr>
            <w:tcW w:w="4675" w:type="dxa"/>
          </w:tcPr>
          <w:p w14:paraId="49F3EA2E" w14:textId="341963E5"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Original Format</w:t>
            </w:r>
          </w:p>
        </w:tc>
        <w:tc>
          <w:tcPr>
            <w:tcW w:w="4675" w:type="dxa"/>
          </w:tcPr>
          <w:p w14:paraId="2D6BD42F" w14:textId="4D1A0E40"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534E2F" w14:paraId="6881A77C" w14:textId="77777777" w:rsidTr="00600445">
        <w:trPr>
          <w:trHeight w:val="432"/>
        </w:trPr>
        <w:tc>
          <w:tcPr>
            <w:tcW w:w="4675" w:type="dxa"/>
          </w:tcPr>
          <w:p w14:paraId="52DA33EF" w14:textId="32C9EAA4"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Content Type</w:t>
            </w:r>
          </w:p>
        </w:tc>
        <w:tc>
          <w:tcPr>
            <w:tcW w:w="4675" w:type="dxa"/>
          </w:tcPr>
          <w:p w14:paraId="18073B7B" w14:textId="073B5904"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534E2F" w14:paraId="1DD15616" w14:textId="77777777" w:rsidTr="00600445">
        <w:trPr>
          <w:trHeight w:val="432"/>
        </w:trPr>
        <w:tc>
          <w:tcPr>
            <w:tcW w:w="4675" w:type="dxa"/>
          </w:tcPr>
          <w:p w14:paraId="01BD75D4" w14:textId="767C8629"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Media Type</w:t>
            </w:r>
          </w:p>
        </w:tc>
        <w:tc>
          <w:tcPr>
            <w:tcW w:w="4675" w:type="dxa"/>
          </w:tcPr>
          <w:p w14:paraId="5C5E0421" w14:textId="2233C4B6"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534E2F" w14:paraId="02D72367" w14:textId="77777777" w:rsidTr="00600445">
        <w:trPr>
          <w:trHeight w:val="432"/>
        </w:trPr>
        <w:tc>
          <w:tcPr>
            <w:tcW w:w="4675" w:type="dxa"/>
          </w:tcPr>
          <w:p w14:paraId="02E04A49" w14:textId="63284460"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Subject</w:t>
            </w:r>
          </w:p>
        </w:tc>
        <w:tc>
          <w:tcPr>
            <w:tcW w:w="4675" w:type="dxa"/>
          </w:tcPr>
          <w:p w14:paraId="718E8026" w14:textId="1AD3F2E4"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534E2F" w14:paraId="7CAF2B6C" w14:textId="77777777" w:rsidTr="00600445">
        <w:trPr>
          <w:trHeight w:val="432"/>
        </w:trPr>
        <w:tc>
          <w:tcPr>
            <w:tcW w:w="4675" w:type="dxa"/>
          </w:tcPr>
          <w:p w14:paraId="1275D8B3" w14:textId="119DDFD9"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Other terms (8)</w:t>
            </w:r>
          </w:p>
        </w:tc>
        <w:tc>
          <w:tcPr>
            <w:tcW w:w="4675" w:type="dxa"/>
          </w:tcPr>
          <w:p w14:paraId="4E06F9EF" w14:textId="70A14D10" w:rsidR="00534E2F" w:rsidRDefault="00571546" w:rsidP="00D51B53">
            <w:pPr>
              <w:spacing w:line="480" w:lineRule="auto"/>
              <w:rPr>
                <w:rFonts w:ascii="Times New Roman" w:hAnsi="Times New Roman" w:cs="Times New Roman"/>
                <w:sz w:val="24"/>
                <w:szCs w:val="24"/>
              </w:rPr>
            </w:pPr>
            <w:r>
              <w:rPr>
                <w:rFonts w:ascii="Times New Roman" w:hAnsi="Times New Roman" w:cs="Times New Roman"/>
                <w:sz w:val="24"/>
                <w:szCs w:val="24"/>
              </w:rPr>
              <w:t>1</w:t>
            </w:r>
          </w:p>
        </w:tc>
      </w:tr>
    </w:tbl>
    <w:p w14:paraId="636B982C" w14:textId="77777777" w:rsidR="00534E2F" w:rsidRDefault="00534E2F" w:rsidP="00D51B53">
      <w:pPr>
        <w:spacing w:line="480" w:lineRule="auto"/>
        <w:rPr>
          <w:rFonts w:ascii="Times New Roman" w:hAnsi="Times New Roman" w:cs="Times New Roman"/>
          <w:sz w:val="24"/>
          <w:szCs w:val="24"/>
        </w:rPr>
      </w:pPr>
    </w:p>
    <w:p w14:paraId="26709005" w14:textId="27F0FECC"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Pr>
          <w:rFonts w:ascii="Times New Roman" w:hAnsi="Times New Roman" w:cs="Times New Roman"/>
          <w:sz w:val="24"/>
          <w:szCs w:val="24"/>
        </w:rPr>
        <w:t>More than half of the</w:t>
      </w:r>
      <w:r w:rsidRPr="00EF55C5">
        <w:rPr>
          <w:rFonts w:ascii="Times New Roman" w:hAnsi="Times New Roman" w:cs="Times New Roman"/>
          <w:sz w:val="24"/>
          <w:szCs w:val="24"/>
        </w:rPr>
        <w:t xml:space="preserve"> sites used more than one labelled field to contain format/form/genre information</w:t>
      </w:r>
      <w:r>
        <w:rPr>
          <w:rFonts w:ascii="Times New Roman" w:hAnsi="Times New Roman" w:cs="Times New Roman"/>
          <w:sz w:val="24"/>
          <w:szCs w:val="24"/>
        </w:rPr>
        <w:t>, and s</w:t>
      </w:r>
      <w:r w:rsidRPr="00EF55C5">
        <w:rPr>
          <w:rFonts w:ascii="Times New Roman" w:hAnsi="Times New Roman" w:cs="Times New Roman"/>
          <w:sz w:val="24"/>
          <w:szCs w:val="24"/>
        </w:rPr>
        <w:t xml:space="preserve">even </w:t>
      </w:r>
      <w:r>
        <w:rPr>
          <w:rFonts w:ascii="Times New Roman" w:hAnsi="Times New Roman" w:cs="Times New Roman"/>
          <w:sz w:val="24"/>
          <w:szCs w:val="24"/>
        </w:rPr>
        <w:t xml:space="preserve">sites </w:t>
      </w:r>
      <w:r w:rsidRPr="00EF55C5">
        <w:rPr>
          <w:rFonts w:ascii="Times New Roman" w:hAnsi="Times New Roman" w:cs="Times New Roman"/>
          <w:sz w:val="24"/>
          <w:szCs w:val="24"/>
        </w:rPr>
        <w:t xml:space="preserve">used three or more fields.  The complexity leads one to wonder whether the users of these sites understand the difference between Format, Type, Genre, Resource Type, and Item Type, not to mention whether the staff assigning the metadata are consistent about their application.  Value lists for these facets show there are many competing concepts in play here: general versus specific form (photograph versus black-and-white photograph), form of original versus digital format (book versus PDF), broad nature of the </w:t>
      </w:r>
      <w:r w:rsidRPr="00EF55C5">
        <w:rPr>
          <w:rFonts w:ascii="Times New Roman" w:hAnsi="Times New Roman" w:cs="Times New Roman"/>
          <w:sz w:val="24"/>
          <w:szCs w:val="24"/>
        </w:rPr>
        <w:lastRenderedPageBreak/>
        <w:t xml:space="preserve">resource versus the function or intellectual format of the item (text versus article, diary, or letter).  It is difficult to separate these concepts from each other.  There were many confusing examples of the same value appearing as an option in multiple fields on the same site, or a single field combining these concepts in </w:t>
      </w:r>
      <w:r w:rsidR="00B52469">
        <w:rPr>
          <w:rFonts w:ascii="Times New Roman" w:hAnsi="Times New Roman" w:cs="Times New Roman"/>
          <w:sz w:val="24"/>
          <w:szCs w:val="24"/>
        </w:rPr>
        <w:t>one</w:t>
      </w:r>
      <w:r w:rsidRPr="00EF55C5">
        <w:rPr>
          <w:rFonts w:ascii="Times New Roman" w:hAnsi="Times New Roman" w:cs="Times New Roman"/>
          <w:sz w:val="24"/>
          <w:szCs w:val="24"/>
        </w:rPr>
        <w:t xml:space="preserve"> list.  There were also problems with the use of uncontrolled value terms, resulting in split results between “stillimage” and “still image” as well as various typographical errors.  The number of possible values in a single field ranged from two to over 1,000.  User studies are necessary to determine the optimum size of a value list, but it is difficult to imagine users effectively scrolling down </w:t>
      </w:r>
      <w:r w:rsidR="008E4D27">
        <w:rPr>
          <w:rFonts w:ascii="Times New Roman" w:hAnsi="Times New Roman" w:cs="Times New Roman"/>
          <w:sz w:val="24"/>
          <w:szCs w:val="24"/>
        </w:rPr>
        <w:t>a thousand item</w:t>
      </w:r>
      <w:r w:rsidRPr="00EF55C5">
        <w:rPr>
          <w:rFonts w:ascii="Times New Roman" w:hAnsi="Times New Roman" w:cs="Times New Roman"/>
          <w:sz w:val="24"/>
          <w:szCs w:val="24"/>
        </w:rPr>
        <w:t xml:space="preserve"> list to select the forms they want.  As an alternative to a faceted interface, </w:t>
      </w:r>
      <w:r>
        <w:rPr>
          <w:rFonts w:ascii="Times New Roman" w:hAnsi="Times New Roman" w:cs="Times New Roman"/>
          <w:sz w:val="24"/>
          <w:szCs w:val="24"/>
        </w:rPr>
        <w:t>more than half</w:t>
      </w:r>
      <w:r w:rsidRPr="00EF55C5">
        <w:rPr>
          <w:rFonts w:ascii="Times New Roman" w:hAnsi="Times New Roman" w:cs="Times New Roman"/>
          <w:sz w:val="24"/>
          <w:szCs w:val="24"/>
        </w:rPr>
        <w:t xml:space="preserve"> of </w:t>
      </w:r>
      <w:r>
        <w:rPr>
          <w:rFonts w:ascii="Times New Roman" w:hAnsi="Times New Roman" w:cs="Times New Roman"/>
          <w:sz w:val="24"/>
          <w:szCs w:val="24"/>
        </w:rPr>
        <w:t>the</w:t>
      </w:r>
      <w:r w:rsidRPr="00EF55C5">
        <w:rPr>
          <w:rFonts w:ascii="Times New Roman" w:hAnsi="Times New Roman" w:cs="Times New Roman"/>
          <w:sz w:val="24"/>
          <w:szCs w:val="24"/>
        </w:rPr>
        <w:t xml:space="preserve"> sites also offered an advanced search option,</w:t>
      </w:r>
      <w:r>
        <w:rPr>
          <w:rFonts w:ascii="Times New Roman" w:hAnsi="Times New Roman" w:cs="Times New Roman"/>
          <w:sz w:val="24"/>
          <w:szCs w:val="24"/>
        </w:rPr>
        <w:t xml:space="preserve"> typically </w:t>
      </w:r>
      <w:r w:rsidRPr="00EF55C5">
        <w:rPr>
          <w:rFonts w:ascii="Times New Roman" w:hAnsi="Times New Roman" w:cs="Times New Roman"/>
          <w:sz w:val="24"/>
          <w:szCs w:val="24"/>
        </w:rPr>
        <w:t>a keyword-oriented interface that required users to know a search term</w:t>
      </w:r>
      <w:r>
        <w:rPr>
          <w:rFonts w:ascii="Times New Roman" w:hAnsi="Times New Roman" w:cs="Times New Roman"/>
          <w:sz w:val="24"/>
          <w:szCs w:val="24"/>
        </w:rPr>
        <w:t xml:space="preserve">.  This </w:t>
      </w:r>
      <w:r w:rsidRPr="00EF55C5">
        <w:rPr>
          <w:rFonts w:ascii="Times New Roman" w:hAnsi="Times New Roman" w:cs="Times New Roman"/>
          <w:sz w:val="24"/>
          <w:szCs w:val="24"/>
        </w:rPr>
        <w:t>indicat</w:t>
      </w:r>
      <w:r>
        <w:rPr>
          <w:rFonts w:ascii="Times New Roman" w:hAnsi="Times New Roman" w:cs="Times New Roman"/>
          <w:sz w:val="24"/>
          <w:szCs w:val="24"/>
        </w:rPr>
        <w:t>es</w:t>
      </w:r>
      <w:r w:rsidRPr="00EF55C5">
        <w:rPr>
          <w:rFonts w:ascii="Times New Roman" w:hAnsi="Times New Roman" w:cs="Times New Roman"/>
          <w:sz w:val="24"/>
          <w:szCs w:val="24"/>
        </w:rPr>
        <w:t xml:space="preserve"> that advanced search is best suited to users who know how the system is constructed and how to find their desired items in it.</w:t>
      </w:r>
    </w:p>
    <w:p w14:paraId="4751C431" w14:textId="2611BDDD" w:rsidR="00D51B53" w:rsidRPr="00EF55C5" w:rsidRDefault="00D51B53" w:rsidP="0007086C">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 xml:space="preserve">The composition of form value lists is controlled by metadata standards and mapping.  </w:t>
      </w:r>
      <w:r>
        <w:rPr>
          <w:rFonts w:ascii="Times New Roman" w:hAnsi="Times New Roman" w:cs="Times New Roman"/>
          <w:sz w:val="24"/>
          <w:szCs w:val="24"/>
        </w:rPr>
        <w:t>Respondents were asked</w:t>
      </w:r>
      <w:r w:rsidRPr="00EF55C5">
        <w:rPr>
          <w:rFonts w:ascii="Times New Roman" w:hAnsi="Times New Roman" w:cs="Times New Roman"/>
          <w:sz w:val="24"/>
          <w:szCs w:val="24"/>
        </w:rPr>
        <w:t xml:space="preserve"> about metadata schemas and elements used for form, format, or genre information</w:t>
      </w:r>
      <w:r>
        <w:rPr>
          <w:rFonts w:ascii="Times New Roman" w:hAnsi="Times New Roman" w:cs="Times New Roman"/>
          <w:sz w:val="24"/>
          <w:szCs w:val="24"/>
        </w:rPr>
        <w:t xml:space="preserve"> </w:t>
      </w:r>
      <w:r w:rsidRPr="00EF55C5">
        <w:rPr>
          <w:rFonts w:ascii="Times New Roman" w:hAnsi="Times New Roman" w:cs="Times New Roman"/>
          <w:sz w:val="24"/>
          <w:szCs w:val="24"/>
        </w:rPr>
        <w:t xml:space="preserve">to </w:t>
      </w:r>
      <w:r w:rsidR="008E4D27">
        <w:rPr>
          <w:rFonts w:ascii="Times New Roman" w:hAnsi="Times New Roman" w:cs="Times New Roman"/>
          <w:sz w:val="24"/>
          <w:szCs w:val="24"/>
        </w:rPr>
        <w:t>provide</w:t>
      </w:r>
      <w:r w:rsidRPr="00EF55C5">
        <w:rPr>
          <w:rFonts w:ascii="Times New Roman" w:hAnsi="Times New Roman" w:cs="Times New Roman"/>
          <w:sz w:val="24"/>
          <w:szCs w:val="24"/>
        </w:rPr>
        <w:t xml:space="preserve"> insight into why a site looks the way it does.  Since this information cannot always be gleaned through observation, the survey data was the sole source for metadata information.  </w:t>
      </w:r>
      <w:r>
        <w:rPr>
          <w:rFonts w:ascii="Times New Roman" w:hAnsi="Times New Roman" w:cs="Times New Roman"/>
          <w:sz w:val="24"/>
          <w:szCs w:val="24"/>
        </w:rPr>
        <w:t>Most</w:t>
      </w:r>
      <w:r w:rsidRPr="00EF55C5">
        <w:rPr>
          <w:rFonts w:ascii="Times New Roman" w:hAnsi="Times New Roman" w:cs="Times New Roman"/>
          <w:sz w:val="24"/>
          <w:szCs w:val="24"/>
        </w:rPr>
        <w:t xml:space="preserve"> respondents used DC for form/genre data, which is not surprising due to DC’s long history in the library metadata world, its purposeful simplicity rendering it usable in a wide variety of implementations, and its integration with some of the most popular digital collections software such as CONTENTdm.  Within the DC element set, the elements most used for form/genre information were dc</w:t>
      </w:r>
      <w:r w:rsidR="005E413C">
        <w:rPr>
          <w:rFonts w:ascii="Times New Roman" w:hAnsi="Times New Roman" w:cs="Times New Roman"/>
          <w:sz w:val="24"/>
          <w:szCs w:val="24"/>
        </w:rPr>
        <w:t>terms</w:t>
      </w:r>
      <w:r w:rsidRPr="00EF55C5">
        <w:rPr>
          <w:rFonts w:ascii="Times New Roman" w:hAnsi="Times New Roman" w:cs="Times New Roman"/>
          <w:sz w:val="24"/>
          <w:szCs w:val="24"/>
        </w:rPr>
        <w:t>:format (21) and dc</w:t>
      </w:r>
      <w:r w:rsidR="005E413C">
        <w:rPr>
          <w:rFonts w:ascii="Times New Roman" w:hAnsi="Times New Roman" w:cs="Times New Roman"/>
          <w:sz w:val="24"/>
          <w:szCs w:val="24"/>
        </w:rPr>
        <w:t>terms</w:t>
      </w:r>
      <w:r w:rsidRPr="00EF55C5">
        <w:rPr>
          <w:rFonts w:ascii="Times New Roman" w:hAnsi="Times New Roman" w:cs="Times New Roman"/>
          <w:sz w:val="24"/>
          <w:szCs w:val="24"/>
        </w:rPr>
        <w:t xml:space="preserve">:type (13).  The </w:t>
      </w:r>
      <w:r w:rsidR="0017679D">
        <w:rPr>
          <w:rFonts w:ascii="Times New Roman" w:hAnsi="Times New Roman" w:cs="Times New Roman"/>
          <w:sz w:val="24"/>
          <w:szCs w:val="24"/>
        </w:rPr>
        <w:t>dcterms:f</w:t>
      </w:r>
      <w:r w:rsidRPr="00EF55C5">
        <w:rPr>
          <w:rFonts w:ascii="Times New Roman" w:hAnsi="Times New Roman" w:cs="Times New Roman"/>
          <w:sz w:val="24"/>
          <w:szCs w:val="24"/>
        </w:rPr>
        <w:t xml:space="preserve">ormat element is defined </w:t>
      </w:r>
      <w:r w:rsidR="00650F3C">
        <w:rPr>
          <w:rFonts w:ascii="Times New Roman" w:hAnsi="Times New Roman" w:cs="Times New Roman"/>
          <w:sz w:val="24"/>
          <w:szCs w:val="24"/>
        </w:rPr>
        <w:t>in the Dublin Core Usage Guide</w:t>
      </w:r>
      <w:r w:rsidRPr="00EF55C5">
        <w:rPr>
          <w:rFonts w:ascii="Times New Roman" w:hAnsi="Times New Roman" w:cs="Times New Roman"/>
          <w:sz w:val="24"/>
          <w:szCs w:val="24"/>
        </w:rPr>
        <w:t xml:space="preserve"> as “The physical or digital manifestation of the resource.  Typically, Format may include the media-type or dimensions of the resource….  </w:t>
      </w:r>
      <w:r w:rsidRPr="00EF55C5">
        <w:rPr>
          <w:rFonts w:ascii="Times New Roman" w:hAnsi="Times New Roman" w:cs="Times New Roman"/>
          <w:sz w:val="24"/>
          <w:szCs w:val="24"/>
        </w:rPr>
        <w:lastRenderedPageBreak/>
        <w:t>When more than one category of format information is included in a single record, they should go in separate iterations of the element”</w:t>
      </w:r>
      <w:r w:rsidR="00F618E4">
        <w:rPr>
          <w:rFonts w:ascii="Times New Roman" w:hAnsi="Times New Roman" w:cs="Times New Roman"/>
          <w:sz w:val="24"/>
          <w:szCs w:val="24"/>
        </w:rPr>
        <w:t xml:space="preserve"> (DCMI, 2018</w:t>
      </w:r>
      <w:r w:rsidR="00650F3C">
        <w:rPr>
          <w:rFonts w:ascii="Times New Roman" w:hAnsi="Times New Roman" w:cs="Times New Roman"/>
          <w:sz w:val="24"/>
          <w:szCs w:val="24"/>
        </w:rPr>
        <w:t>b</w:t>
      </w:r>
      <w:r w:rsidR="00F618E4">
        <w:rPr>
          <w:rFonts w:ascii="Times New Roman" w:hAnsi="Times New Roman" w:cs="Times New Roman"/>
          <w:sz w:val="24"/>
          <w:szCs w:val="24"/>
        </w:rPr>
        <w:t>).</w:t>
      </w:r>
      <w:r w:rsidRPr="00EF55C5">
        <w:rPr>
          <w:rFonts w:ascii="Times New Roman" w:hAnsi="Times New Roman" w:cs="Times New Roman"/>
          <w:sz w:val="24"/>
          <w:szCs w:val="24"/>
        </w:rPr>
        <w:t xml:space="preserve">  The </w:t>
      </w:r>
      <w:r w:rsidR="00650F3C">
        <w:rPr>
          <w:rFonts w:ascii="Times New Roman" w:hAnsi="Times New Roman" w:cs="Times New Roman"/>
          <w:sz w:val="24"/>
          <w:szCs w:val="24"/>
        </w:rPr>
        <w:t>usage guide</w:t>
      </w:r>
      <w:r w:rsidR="00F618E4">
        <w:rPr>
          <w:rFonts w:ascii="Times New Roman" w:hAnsi="Times New Roman" w:cs="Times New Roman"/>
          <w:sz w:val="24"/>
          <w:szCs w:val="24"/>
        </w:rPr>
        <w:t xml:space="preserve"> </w:t>
      </w:r>
      <w:r w:rsidRPr="00EF55C5">
        <w:rPr>
          <w:rFonts w:ascii="Times New Roman" w:hAnsi="Times New Roman" w:cs="Times New Roman"/>
          <w:sz w:val="24"/>
          <w:szCs w:val="24"/>
        </w:rPr>
        <w:t>suggests the use of IANA media types as a controlled vocabulary for the Format field.  The dc</w:t>
      </w:r>
      <w:r w:rsidR="005E413C">
        <w:rPr>
          <w:rFonts w:ascii="Times New Roman" w:hAnsi="Times New Roman" w:cs="Times New Roman"/>
          <w:sz w:val="24"/>
          <w:szCs w:val="24"/>
        </w:rPr>
        <w:t>terms</w:t>
      </w:r>
      <w:r w:rsidRPr="00EF55C5">
        <w:rPr>
          <w:rFonts w:ascii="Times New Roman" w:hAnsi="Times New Roman" w:cs="Times New Roman"/>
          <w:sz w:val="24"/>
          <w:szCs w:val="24"/>
        </w:rPr>
        <w:t>:type field is defined as “The nature or genre of the content of the resource.  Type includes terms describing general categories, functions, genres, or aggregation levels for content”</w:t>
      </w:r>
      <w:r w:rsidR="00F618E4">
        <w:rPr>
          <w:rFonts w:ascii="Times New Roman" w:hAnsi="Times New Roman" w:cs="Times New Roman"/>
          <w:sz w:val="24"/>
          <w:szCs w:val="24"/>
        </w:rPr>
        <w:t xml:space="preserve"> (DCMI, 2018</w:t>
      </w:r>
      <w:r w:rsidR="00E205CF">
        <w:rPr>
          <w:rFonts w:ascii="Times New Roman" w:hAnsi="Times New Roman" w:cs="Times New Roman"/>
          <w:sz w:val="24"/>
          <w:szCs w:val="24"/>
        </w:rPr>
        <w:t>b</w:t>
      </w:r>
      <w:r w:rsidR="00F618E4">
        <w:rPr>
          <w:rFonts w:ascii="Times New Roman" w:hAnsi="Times New Roman" w:cs="Times New Roman"/>
          <w:sz w:val="24"/>
          <w:szCs w:val="24"/>
        </w:rPr>
        <w:t>).</w:t>
      </w:r>
      <w:r w:rsidRPr="00EF55C5">
        <w:rPr>
          <w:rFonts w:ascii="Times New Roman" w:hAnsi="Times New Roman" w:cs="Times New Roman"/>
          <w:sz w:val="24"/>
          <w:szCs w:val="24"/>
        </w:rPr>
        <w:t xml:space="preserve">  The recommendation is to use the DC</w:t>
      </w:r>
      <w:r w:rsidR="005E413C">
        <w:rPr>
          <w:rFonts w:ascii="Times New Roman" w:hAnsi="Times New Roman" w:cs="Times New Roman"/>
          <w:sz w:val="24"/>
          <w:szCs w:val="24"/>
        </w:rPr>
        <w:t>MI</w:t>
      </w:r>
      <w:r w:rsidRPr="00EF55C5">
        <w:rPr>
          <w:rFonts w:ascii="Times New Roman" w:hAnsi="Times New Roman" w:cs="Times New Roman"/>
          <w:sz w:val="24"/>
          <w:szCs w:val="24"/>
        </w:rPr>
        <w:t xml:space="preserve"> Type </w:t>
      </w:r>
      <w:r w:rsidR="00650F3C">
        <w:rPr>
          <w:rFonts w:ascii="Times New Roman" w:hAnsi="Times New Roman" w:cs="Times New Roman"/>
          <w:sz w:val="24"/>
          <w:szCs w:val="24"/>
        </w:rPr>
        <w:t>V</w:t>
      </w:r>
      <w:r w:rsidRPr="00EF55C5">
        <w:rPr>
          <w:rFonts w:ascii="Times New Roman" w:hAnsi="Times New Roman" w:cs="Times New Roman"/>
          <w:sz w:val="24"/>
          <w:szCs w:val="24"/>
        </w:rPr>
        <w:t xml:space="preserve">ocabulary, which includes 12 broad terms such as Text, Image, StillImage, MovingImage, InteractiveResource, etc.  The standard also suggests recording domain-specific </w:t>
      </w:r>
      <w:r w:rsidR="0007086C">
        <w:rPr>
          <w:rFonts w:ascii="Times New Roman" w:hAnsi="Times New Roman" w:cs="Times New Roman"/>
          <w:sz w:val="24"/>
          <w:szCs w:val="24"/>
        </w:rPr>
        <w:t>T</w:t>
      </w:r>
      <w:r w:rsidRPr="00EF55C5">
        <w:rPr>
          <w:rFonts w:ascii="Times New Roman" w:hAnsi="Times New Roman" w:cs="Times New Roman"/>
          <w:sz w:val="24"/>
          <w:szCs w:val="24"/>
        </w:rPr>
        <w:t>ype terms into a separate Type field</w:t>
      </w:r>
      <w:r w:rsidR="00FF7BD2">
        <w:rPr>
          <w:rFonts w:ascii="Times New Roman" w:hAnsi="Times New Roman" w:cs="Times New Roman"/>
          <w:sz w:val="24"/>
          <w:szCs w:val="24"/>
        </w:rPr>
        <w:t xml:space="preserve"> (DCMI, 2018b)</w:t>
      </w:r>
      <w:r w:rsidRPr="00EF55C5">
        <w:rPr>
          <w:rFonts w:ascii="Times New Roman" w:hAnsi="Times New Roman" w:cs="Times New Roman"/>
          <w:sz w:val="24"/>
          <w:szCs w:val="24"/>
        </w:rPr>
        <w:t>.</w:t>
      </w:r>
    </w:p>
    <w:p w14:paraId="26E0645E" w14:textId="519FD621"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 xml:space="preserve">Some of the issues with faceted displays noted above may be due to the way the metadata standard was implemented.  The DC standard allows </w:t>
      </w:r>
      <w:r w:rsidR="0007086C">
        <w:rPr>
          <w:rFonts w:ascii="Times New Roman" w:hAnsi="Times New Roman" w:cs="Times New Roman"/>
          <w:sz w:val="24"/>
          <w:szCs w:val="24"/>
        </w:rPr>
        <w:t>T</w:t>
      </w:r>
      <w:r w:rsidRPr="00EF55C5">
        <w:rPr>
          <w:rFonts w:ascii="Times New Roman" w:hAnsi="Times New Roman" w:cs="Times New Roman"/>
          <w:sz w:val="24"/>
          <w:szCs w:val="24"/>
        </w:rPr>
        <w:t xml:space="preserve">ype and </w:t>
      </w:r>
      <w:r w:rsidR="0007086C">
        <w:rPr>
          <w:rFonts w:ascii="Times New Roman" w:hAnsi="Times New Roman" w:cs="Times New Roman"/>
          <w:sz w:val="24"/>
          <w:szCs w:val="24"/>
        </w:rPr>
        <w:t>F</w:t>
      </w:r>
      <w:r w:rsidRPr="00EF55C5">
        <w:rPr>
          <w:rFonts w:ascii="Times New Roman" w:hAnsi="Times New Roman" w:cs="Times New Roman"/>
          <w:sz w:val="24"/>
          <w:szCs w:val="24"/>
        </w:rPr>
        <w:t xml:space="preserve">ormat fields to be repeated for different pieces of information, which keeps the element list short, but assigning a general term from the DCMI </w:t>
      </w:r>
      <w:r w:rsidR="0007086C">
        <w:rPr>
          <w:rFonts w:ascii="Times New Roman" w:hAnsi="Times New Roman" w:cs="Times New Roman"/>
          <w:sz w:val="24"/>
          <w:szCs w:val="24"/>
        </w:rPr>
        <w:t>Type Vocabulary</w:t>
      </w:r>
      <w:r w:rsidRPr="00EF55C5">
        <w:rPr>
          <w:rFonts w:ascii="Times New Roman" w:hAnsi="Times New Roman" w:cs="Times New Roman"/>
          <w:sz w:val="24"/>
          <w:szCs w:val="24"/>
        </w:rPr>
        <w:t xml:space="preserve"> in addition to a domain-specific term could lead to confusing lists containing a mix of general and specific terms.  Mapping several fields to the same public label can also lead to confusing facets in the search interface.  Other issues arise because of a lack of adherence to the metadata standard.  For example, several respondents noted the need to repeat fields to differentiate between the physical original and the digital reproduction, although it is part of the DC standard that one description ought to apply to only one manifestation, either the physical or the digital.  </w:t>
      </w:r>
      <w:r w:rsidR="00E4047C">
        <w:rPr>
          <w:rFonts w:ascii="Times New Roman" w:hAnsi="Times New Roman" w:cs="Times New Roman"/>
          <w:sz w:val="24"/>
          <w:szCs w:val="24"/>
        </w:rPr>
        <w:t xml:space="preserve">The </w:t>
      </w:r>
      <w:r w:rsidR="00F618E4">
        <w:rPr>
          <w:rFonts w:ascii="Times New Roman" w:hAnsi="Times New Roman" w:cs="Times New Roman"/>
          <w:sz w:val="24"/>
          <w:szCs w:val="24"/>
        </w:rPr>
        <w:t xml:space="preserve">guide to using </w:t>
      </w:r>
      <w:r w:rsidR="009A327E">
        <w:rPr>
          <w:rFonts w:ascii="Times New Roman" w:hAnsi="Times New Roman" w:cs="Times New Roman"/>
          <w:sz w:val="24"/>
          <w:szCs w:val="24"/>
        </w:rPr>
        <w:t>DC</w:t>
      </w:r>
      <w:r w:rsidRPr="00EF55C5">
        <w:rPr>
          <w:rFonts w:ascii="Times New Roman" w:hAnsi="Times New Roman" w:cs="Times New Roman"/>
          <w:sz w:val="24"/>
          <w:szCs w:val="24"/>
        </w:rPr>
        <w:t xml:space="preserve"> refers to this as the “1:1 principle”</w:t>
      </w:r>
      <w:r w:rsidR="00F618E4">
        <w:rPr>
          <w:rFonts w:ascii="Times New Roman" w:hAnsi="Times New Roman" w:cs="Times New Roman"/>
          <w:sz w:val="24"/>
          <w:szCs w:val="24"/>
        </w:rPr>
        <w:t xml:space="preserve"> (DCMI, 2018b).</w:t>
      </w:r>
      <w:r>
        <w:rPr>
          <w:rFonts w:ascii="Times New Roman" w:hAnsi="Times New Roman" w:cs="Times New Roman"/>
          <w:sz w:val="24"/>
          <w:szCs w:val="24"/>
        </w:rPr>
        <w:t xml:space="preserve"> </w:t>
      </w:r>
      <w:r w:rsidRPr="00EF55C5">
        <w:rPr>
          <w:rFonts w:ascii="Times New Roman" w:hAnsi="Times New Roman" w:cs="Times New Roman"/>
          <w:sz w:val="24"/>
          <w:szCs w:val="24"/>
        </w:rPr>
        <w:t xml:space="preserve"> It is easy to see how mixing the description of the physical and the digital objects could cause confusion in the public facets.  In their paper, “What Does it Mean to Adopt a Metadata Standard? A Case Study of Om</w:t>
      </w:r>
      <w:r>
        <w:rPr>
          <w:rFonts w:ascii="Times New Roman" w:hAnsi="Times New Roman" w:cs="Times New Roman"/>
          <w:sz w:val="24"/>
          <w:szCs w:val="24"/>
        </w:rPr>
        <w:t>e</w:t>
      </w:r>
      <w:r w:rsidRPr="00EF55C5">
        <w:rPr>
          <w:rFonts w:ascii="Times New Roman" w:hAnsi="Times New Roman" w:cs="Times New Roman"/>
          <w:sz w:val="24"/>
          <w:szCs w:val="24"/>
        </w:rPr>
        <w:t xml:space="preserve">ka and the Dublin Core,” Maron and Feinberg </w:t>
      </w:r>
      <w:r w:rsidR="00E4047C">
        <w:rPr>
          <w:rFonts w:ascii="Times New Roman" w:hAnsi="Times New Roman" w:cs="Times New Roman"/>
          <w:sz w:val="24"/>
          <w:szCs w:val="24"/>
        </w:rPr>
        <w:t xml:space="preserve">(2018) </w:t>
      </w:r>
      <w:r w:rsidRPr="00EF55C5">
        <w:rPr>
          <w:rFonts w:ascii="Times New Roman" w:hAnsi="Times New Roman" w:cs="Times New Roman"/>
          <w:sz w:val="24"/>
          <w:szCs w:val="24"/>
        </w:rPr>
        <w:t xml:space="preserve">argue that adopting a metadata standard is not as simple as using its field labels, while some digital collections software makers would like to pretend otherwise.  The multi-part definitions for the </w:t>
      </w:r>
      <w:r w:rsidRPr="00EF55C5">
        <w:rPr>
          <w:rFonts w:ascii="Times New Roman" w:hAnsi="Times New Roman" w:cs="Times New Roman"/>
          <w:sz w:val="24"/>
          <w:szCs w:val="24"/>
        </w:rPr>
        <w:lastRenderedPageBreak/>
        <w:t>Type and Format fields show how the DC standard is deceptive in its seeming simplicity.  This is not to fault DC, but rather to emphasize that the project of building an interface must be pursued in addition to adopting a standard.</w:t>
      </w:r>
    </w:p>
    <w:p w14:paraId="09773874" w14:textId="6DF99645"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Pr>
          <w:rFonts w:ascii="Times New Roman" w:hAnsi="Times New Roman" w:cs="Times New Roman"/>
          <w:sz w:val="24"/>
          <w:szCs w:val="24"/>
        </w:rPr>
        <w:t>A minority of</w:t>
      </w:r>
      <w:r w:rsidRPr="00EF55C5">
        <w:rPr>
          <w:rFonts w:ascii="Times New Roman" w:hAnsi="Times New Roman" w:cs="Times New Roman"/>
          <w:sz w:val="24"/>
          <w:szCs w:val="24"/>
        </w:rPr>
        <w:t xml:space="preserve"> respondents used MODS fields for form/genre information, either instead of or in addition to DC.  Among those institutions that used MODS, the elements most used were MODS:typeOfResource and MODS:genre.  MODS:typeOfResource is defined</w:t>
      </w:r>
      <w:r w:rsidR="00AD639F">
        <w:rPr>
          <w:rFonts w:ascii="Times New Roman" w:hAnsi="Times New Roman" w:cs="Times New Roman"/>
          <w:sz w:val="24"/>
          <w:szCs w:val="24"/>
        </w:rPr>
        <w:t xml:space="preserve"> in the</w:t>
      </w:r>
      <w:r w:rsidR="000C6CA3">
        <w:rPr>
          <w:rFonts w:ascii="Times New Roman" w:hAnsi="Times New Roman" w:cs="Times New Roman"/>
          <w:sz w:val="24"/>
          <w:szCs w:val="24"/>
        </w:rPr>
        <w:t xml:space="preserve"> </w:t>
      </w:r>
      <w:r w:rsidR="00AD639F">
        <w:rPr>
          <w:rFonts w:ascii="Times New Roman" w:hAnsi="Times New Roman" w:cs="Times New Roman"/>
          <w:sz w:val="24"/>
          <w:szCs w:val="24"/>
        </w:rPr>
        <w:t>MODS User Guidelines, version 3,</w:t>
      </w:r>
      <w:r w:rsidRPr="00EF55C5">
        <w:rPr>
          <w:rFonts w:ascii="Times New Roman" w:hAnsi="Times New Roman" w:cs="Times New Roman"/>
          <w:sz w:val="24"/>
          <w:szCs w:val="24"/>
        </w:rPr>
        <w:t xml:space="preserve"> as “A term that specifies the characteristics and general type of content of the resource”</w:t>
      </w:r>
      <w:r w:rsidR="00E205CF">
        <w:rPr>
          <w:rFonts w:ascii="Times New Roman" w:hAnsi="Times New Roman" w:cs="Times New Roman"/>
          <w:sz w:val="24"/>
          <w:szCs w:val="24"/>
        </w:rPr>
        <w:t xml:space="preserve"> (LC, 2018c)</w:t>
      </w:r>
      <w:r w:rsidRPr="00EF55C5">
        <w:rPr>
          <w:rFonts w:ascii="Times New Roman" w:hAnsi="Times New Roman" w:cs="Times New Roman"/>
          <w:sz w:val="24"/>
          <w:szCs w:val="24"/>
        </w:rPr>
        <w:t>.  MODS:genre is defined as “A term</w:t>
      </w:r>
      <w:r w:rsidR="00EF27C5">
        <w:rPr>
          <w:rFonts w:ascii="Times New Roman" w:hAnsi="Times New Roman" w:cs="Times New Roman"/>
          <w:sz w:val="24"/>
          <w:szCs w:val="24"/>
        </w:rPr>
        <w:t xml:space="preserve"> or terms</w:t>
      </w:r>
      <w:r w:rsidRPr="00EF55C5">
        <w:rPr>
          <w:rFonts w:ascii="Times New Roman" w:hAnsi="Times New Roman" w:cs="Times New Roman"/>
          <w:sz w:val="24"/>
          <w:szCs w:val="24"/>
        </w:rPr>
        <w:t xml:space="preserve"> that designate a category characterizing a particular style, form, or content, such as artistic, musical, literary composition, etc.”</w:t>
      </w:r>
      <w:r w:rsidR="00E205CF">
        <w:rPr>
          <w:rFonts w:ascii="Times New Roman" w:hAnsi="Times New Roman" w:cs="Times New Roman"/>
          <w:sz w:val="24"/>
          <w:szCs w:val="24"/>
        </w:rPr>
        <w:t xml:space="preserve"> (LC, 2018c).</w:t>
      </w:r>
      <w:r w:rsidRPr="00EF55C5">
        <w:rPr>
          <w:rFonts w:ascii="Times New Roman" w:hAnsi="Times New Roman" w:cs="Times New Roman"/>
          <w:sz w:val="24"/>
          <w:szCs w:val="24"/>
        </w:rPr>
        <w:t xml:space="preserve">  Several others also used MODS:</w:t>
      </w:r>
      <w:r w:rsidRPr="00EF27C5">
        <w:rPr>
          <w:rFonts w:ascii="Times New Roman" w:hAnsi="Times New Roman" w:cs="Times New Roman"/>
          <w:sz w:val="24"/>
          <w:szCs w:val="24"/>
        </w:rPr>
        <w:t>form (“</w:t>
      </w:r>
      <w:r w:rsidR="00EF27C5" w:rsidRPr="00EF27C5">
        <w:rPr>
          <w:rFonts w:ascii="Times New Roman" w:hAnsi="Times New Roman" w:cs="Times New Roman"/>
          <w:sz w:val="24"/>
          <w:szCs w:val="24"/>
        </w:rPr>
        <w:t>A designation of a particular physical presentation of a resource, including the physical form or medium of material for a resource</w:t>
      </w:r>
      <w:r w:rsidRPr="00EF27C5">
        <w:rPr>
          <w:rFonts w:ascii="Times New Roman" w:hAnsi="Times New Roman" w:cs="Times New Roman"/>
          <w:sz w:val="24"/>
          <w:szCs w:val="24"/>
        </w:rPr>
        <w:t>”), MODS</w:t>
      </w:r>
      <w:r w:rsidRPr="00EF55C5">
        <w:rPr>
          <w:rFonts w:ascii="Times New Roman" w:hAnsi="Times New Roman" w:cs="Times New Roman"/>
          <w:sz w:val="24"/>
          <w:szCs w:val="24"/>
        </w:rPr>
        <w:t>:extent (“the number and specific material of the units of the resource that express physical extent,”) and/or MODS:internetMediaType (“electronic format type” such as IANA media type)</w:t>
      </w:r>
      <w:r w:rsidR="00CB1E74">
        <w:rPr>
          <w:rFonts w:ascii="Times New Roman" w:hAnsi="Times New Roman" w:cs="Times New Roman"/>
          <w:sz w:val="24"/>
          <w:szCs w:val="24"/>
        </w:rPr>
        <w:t xml:space="preserve"> (LC, 2018</w:t>
      </w:r>
      <w:r w:rsidR="00FF7BD2">
        <w:rPr>
          <w:rFonts w:ascii="Times New Roman" w:hAnsi="Times New Roman" w:cs="Times New Roman"/>
          <w:sz w:val="24"/>
          <w:szCs w:val="24"/>
        </w:rPr>
        <w:t>c</w:t>
      </w:r>
      <w:r w:rsidR="00CB1E74">
        <w:rPr>
          <w:rFonts w:ascii="Times New Roman" w:hAnsi="Times New Roman" w:cs="Times New Roman"/>
          <w:sz w:val="24"/>
          <w:szCs w:val="24"/>
        </w:rPr>
        <w:t>)</w:t>
      </w:r>
      <w:r w:rsidRPr="00EF55C5">
        <w:rPr>
          <w:rFonts w:ascii="Times New Roman" w:hAnsi="Times New Roman" w:cs="Times New Roman"/>
          <w:sz w:val="24"/>
          <w:szCs w:val="24"/>
        </w:rPr>
        <w:t xml:space="preserve">.  The definition of separate elements to house these disparate pieces of information </w:t>
      </w:r>
      <w:r w:rsidR="00AD639F">
        <w:rPr>
          <w:rFonts w:ascii="Times New Roman" w:hAnsi="Times New Roman" w:cs="Times New Roman"/>
          <w:sz w:val="24"/>
          <w:szCs w:val="24"/>
        </w:rPr>
        <w:t>makes MODS more granular than unqualified DC,</w:t>
      </w:r>
      <w:r w:rsidRPr="00EF55C5">
        <w:rPr>
          <w:rFonts w:ascii="Times New Roman" w:hAnsi="Times New Roman" w:cs="Times New Roman"/>
          <w:sz w:val="24"/>
          <w:szCs w:val="24"/>
        </w:rPr>
        <w:t xml:space="preserve"> while simultaneously making description more </w:t>
      </w:r>
      <w:r w:rsidR="00962FC9">
        <w:rPr>
          <w:rFonts w:ascii="Times New Roman" w:hAnsi="Times New Roman" w:cs="Times New Roman"/>
          <w:sz w:val="24"/>
          <w:szCs w:val="24"/>
        </w:rPr>
        <w:t>challenging</w:t>
      </w:r>
      <w:r w:rsidRPr="00EF55C5">
        <w:rPr>
          <w:rFonts w:ascii="Times New Roman" w:hAnsi="Times New Roman" w:cs="Times New Roman"/>
          <w:sz w:val="24"/>
          <w:szCs w:val="24"/>
        </w:rPr>
        <w:t>.  Because there are multiple fields</w:t>
      </w:r>
      <w:r w:rsidR="00962FC9">
        <w:rPr>
          <w:rFonts w:ascii="Times New Roman" w:hAnsi="Times New Roman" w:cs="Times New Roman"/>
          <w:sz w:val="24"/>
          <w:szCs w:val="24"/>
        </w:rPr>
        <w:t xml:space="preserve"> with overlapping definitions</w:t>
      </w:r>
      <w:r w:rsidRPr="00EF55C5">
        <w:rPr>
          <w:rFonts w:ascii="Times New Roman" w:hAnsi="Times New Roman" w:cs="Times New Roman"/>
          <w:sz w:val="24"/>
          <w:szCs w:val="24"/>
        </w:rPr>
        <w:t xml:space="preserve"> designed to contain form/genre/format data</w:t>
      </w:r>
      <w:r w:rsidR="00962FC9">
        <w:rPr>
          <w:rFonts w:ascii="Times New Roman" w:hAnsi="Times New Roman" w:cs="Times New Roman"/>
          <w:sz w:val="24"/>
          <w:szCs w:val="24"/>
        </w:rPr>
        <w:t xml:space="preserve">, deciding which field to use for what kind of information is important.  </w:t>
      </w:r>
      <w:r w:rsidRPr="00EF55C5">
        <w:rPr>
          <w:rFonts w:ascii="Times New Roman" w:hAnsi="Times New Roman" w:cs="Times New Roman"/>
          <w:sz w:val="24"/>
          <w:szCs w:val="24"/>
        </w:rPr>
        <w:t xml:space="preserve">Some of the problems noted above seem to be caused by inconsistent application of field definitions, others by mapping decisions made without the end-result to the facets in mind, or violations of the 1:1 principle.  </w:t>
      </w:r>
    </w:p>
    <w:p w14:paraId="3DBD6680" w14:textId="27AC1E32"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Pr>
          <w:rFonts w:ascii="Times New Roman" w:hAnsi="Times New Roman" w:cs="Times New Roman"/>
          <w:sz w:val="24"/>
          <w:szCs w:val="24"/>
        </w:rPr>
        <w:t>To acquire</w:t>
      </w:r>
      <w:r w:rsidRPr="00EF55C5">
        <w:rPr>
          <w:rFonts w:ascii="Times New Roman" w:hAnsi="Times New Roman" w:cs="Times New Roman"/>
          <w:sz w:val="24"/>
          <w:szCs w:val="24"/>
        </w:rPr>
        <w:t xml:space="preserve"> insight into the metadata workflow and how that affect</w:t>
      </w:r>
      <w:r>
        <w:rPr>
          <w:rFonts w:ascii="Times New Roman" w:hAnsi="Times New Roman" w:cs="Times New Roman"/>
          <w:sz w:val="24"/>
          <w:szCs w:val="24"/>
        </w:rPr>
        <w:t>s</w:t>
      </w:r>
      <w:r w:rsidRPr="00EF55C5">
        <w:rPr>
          <w:rFonts w:ascii="Times New Roman" w:hAnsi="Times New Roman" w:cs="Times New Roman"/>
          <w:sz w:val="24"/>
          <w:szCs w:val="24"/>
        </w:rPr>
        <w:t xml:space="preserve"> form/genre access</w:t>
      </w:r>
      <w:r>
        <w:rPr>
          <w:rFonts w:ascii="Times New Roman" w:hAnsi="Times New Roman" w:cs="Times New Roman"/>
          <w:sz w:val="24"/>
          <w:szCs w:val="24"/>
        </w:rPr>
        <w:t xml:space="preserve">, respondents were </w:t>
      </w:r>
      <w:r w:rsidRPr="00EF55C5">
        <w:rPr>
          <w:rFonts w:ascii="Times New Roman" w:hAnsi="Times New Roman" w:cs="Times New Roman"/>
          <w:sz w:val="24"/>
          <w:szCs w:val="24"/>
        </w:rPr>
        <w:t xml:space="preserve">asked how the metadata is assigned, and whether guidelines exist to clarify the application of form/genre fields for metadata personnel.  Seven respondents said that people </w:t>
      </w:r>
      <w:r w:rsidRPr="00EF55C5">
        <w:rPr>
          <w:rFonts w:ascii="Times New Roman" w:hAnsi="Times New Roman" w:cs="Times New Roman"/>
          <w:sz w:val="24"/>
          <w:szCs w:val="24"/>
        </w:rPr>
        <w:lastRenderedPageBreak/>
        <w:t xml:space="preserve">assigned form/genre terms, while five reported that some form fields were assigned by machine.  For machine applications, either the system </w:t>
      </w:r>
      <w:r w:rsidR="00AD639F">
        <w:rPr>
          <w:rFonts w:ascii="Times New Roman" w:hAnsi="Times New Roman" w:cs="Times New Roman"/>
          <w:sz w:val="24"/>
          <w:szCs w:val="24"/>
        </w:rPr>
        <w:t>perceives</w:t>
      </w:r>
      <w:r w:rsidRPr="00EF55C5">
        <w:rPr>
          <w:rFonts w:ascii="Times New Roman" w:hAnsi="Times New Roman" w:cs="Times New Roman"/>
          <w:sz w:val="24"/>
          <w:szCs w:val="24"/>
        </w:rPr>
        <w:t xml:space="preserve"> the file format of the item or an ingest program applies the metadata in batch to all records in a collection </w:t>
      </w:r>
      <w:r w:rsidR="00514378">
        <w:rPr>
          <w:rFonts w:ascii="Times New Roman" w:hAnsi="Times New Roman" w:cs="Times New Roman"/>
          <w:sz w:val="24"/>
          <w:szCs w:val="24"/>
        </w:rPr>
        <w:t>of a</w:t>
      </w:r>
      <w:r w:rsidRPr="00EF55C5">
        <w:rPr>
          <w:rFonts w:ascii="Times New Roman" w:hAnsi="Times New Roman" w:cs="Times New Roman"/>
          <w:sz w:val="24"/>
          <w:szCs w:val="24"/>
        </w:rPr>
        <w:t xml:space="preserve"> similar for</w:t>
      </w:r>
      <w:r w:rsidR="00514378">
        <w:rPr>
          <w:rFonts w:ascii="Times New Roman" w:hAnsi="Times New Roman" w:cs="Times New Roman"/>
          <w:sz w:val="24"/>
          <w:szCs w:val="24"/>
        </w:rPr>
        <w:t>m</w:t>
      </w:r>
      <w:r w:rsidRPr="00EF55C5">
        <w:rPr>
          <w:rFonts w:ascii="Times New Roman" w:hAnsi="Times New Roman" w:cs="Times New Roman"/>
          <w:sz w:val="24"/>
          <w:szCs w:val="24"/>
        </w:rPr>
        <w:t xml:space="preserve">.  Machine assignment eliminates human error and ensures consistency, but requires technological expertise to set up, and only applies to the item’s digital file format.  Some libraries employed schemes to repurpose metadata from the catalog or finding aids, which ensures consistency between systems and reduces redundant work, but may result in metadata that does not make as much sense in its new context.  In </w:t>
      </w:r>
      <w:r>
        <w:rPr>
          <w:rFonts w:ascii="Times New Roman" w:hAnsi="Times New Roman" w:cs="Times New Roman"/>
          <w:sz w:val="24"/>
          <w:szCs w:val="24"/>
        </w:rPr>
        <w:t>several</w:t>
      </w:r>
      <w:r w:rsidRPr="00EF55C5">
        <w:rPr>
          <w:rFonts w:ascii="Times New Roman" w:hAnsi="Times New Roman" w:cs="Times New Roman"/>
          <w:sz w:val="24"/>
          <w:szCs w:val="24"/>
        </w:rPr>
        <w:t xml:space="preserve"> cases, metadata came from different departments on campus, which aids in the timely creation of metadata by those who know the materials the best, but if creation guidelines differ by department, it could lead to inconsistency, unless staff specialists are available to review data entered by other departments.  </w:t>
      </w:r>
    </w:p>
    <w:p w14:paraId="2612045C" w14:textId="7CC4F58C"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Confusion over the definitions of fields and complexities of labeling and mapping for a public interface can be alleviated by maintaining a metadata application profile (MAP)</w:t>
      </w:r>
      <w:r w:rsidR="00AD639F">
        <w:rPr>
          <w:rFonts w:ascii="Times New Roman" w:hAnsi="Times New Roman" w:cs="Times New Roman"/>
          <w:sz w:val="24"/>
          <w:szCs w:val="24"/>
        </w:rPr>
        <w:t xml:space="preserve"> (Heery &amp; Patel, 2000)</w:t>
      </w:r>
      <w:r w:rsidRPr="00EF55C5">
        <w:rPr>
          <w:rFonts w:ascii="Times New Roman" w:hAnsi="Times New Roman" w:cs="Times New Roman"/>
          <w:sz w:val="24"/>
          <w:szCs w:val="24"/>
        </w:rPr>
        <w:t xml:space="preserve">.  </w:t>
      </w:r>
      <w:r>
        <w:rPr>
          <w:rFonts w:ascii="Times New Roman" w:hAnsi="Times New Roman" w:cs="Times New Roman"/>
          <w:sz w:val="24"/>
          <w:szCs w:val="24"/>
        </w:rPr>
        <w:t xml:space="preserve">Several </w:t>
      </w:r>
      <w:r w:rsidRPr="00EF55C5">
        <w:rPr>
          <w:rFonts w:ascii="Times New Roman" w:hAnsi="Times New Roman" w:cs="Times New Roman"/>
          <w:sz w:val="24"/>
          <w:szCs w:val="24"/>
        </w:rPr>
        <w:t>respondents provided their MAPs or guidelines</w:t>
      </w:r>
      <w:r>
        <w:rPr>
          <w:rFonts w:ascii="Times New Roman" w:hAnsi="Times New Roman" w:cs="Times New Roman"/>
          <w:sz w:val="24"/>
          <w:szCs w:val="24"/>
        </w:rPr>
        <w:t>, and others</w:t>
      </w:r>
      <w:r w:rsidRPr="00EF55C5">
        <w:rPr>
          <w:rFonts w:ascii="Times New Roman" w:hAnsi="Times New Roman" w:cs="Times New Roman"/>
          <w:sz w:val="24"/>
          <w:szCs w:val="24"/>
        </w:rPr>
        <w:t xml:space="preserve"> were available through the Digital Library Federation Metadata Application Profile Clearinghouse</w:t>
      </w:r>
      <w:r w:rsidR="00CB1E74">
        <w:rPr>
          <w:rFonts w:ascii="Times New Roman" w:hAnsi="Times New Roman" w:cs="Times New Roman"/>
          <w:sz w:val="24"/>
          <w:szCs w:val="24"/>
        </w:rPr>
        <w:t xml:space="preserve"> (DLF, 2018b)</w:t>
      </w:r>
      <w:r w:rsidRPr="00EF55C5">
        <w:rPr>
          <w:rFonts w:ascii="Times New Roman" w:hAnsi="Times New Roman" w:cs="Times New Roman"/>
          <w:sz w:val="24"/>
          <w:szCs w:val="24"/>
        </w:rPr>
        <w:t xml:space="preserve">.  </w:t>
      </w:r>
      <w:r>
        <w:rPr>
          <w:rFonts w:ascii="Times New Roman" w:hAnsi="Times New Roman" w:cs="Times New Roman"/>
          <w:sz w:val="24"/>
          <w:szCs w:val="24"/>
        </w:rPr>
        <w:t>More than half</w:t>
      </w:r>
      <w:r w:rsidRPr="00EF55C5">
        <w:rPr>
          <w:rFonts w:ascii="Times New Roman" w:hAnsi="Times New Roman" w:cs="Times New Roman"/>
          <w:sz w:val="24"/>
          <w:szCs w:val="24"/>
        </w:rPr>
        <w:t xml:space="preserve"> said they had written metadata instructions for at least some collections,</w:t>
      </w:r>
      <w:r>
        <w:rPr>
          <w:rFonts w:ascii="Times New Roman" w:hAnsi="Times New Roman" w:cs="Times New Roman"/>
          <w:sz w:val="24"/>
          <w:szCs w:val="24"/>
        </w:rPr>
        <w:t xml:space="preserve"> or</w:t>
      </w:r>
      <w:r w:rsidRPr="00EF55C5">
        <w:rPr>
          <w:rFonts w:ascii="Times New Roman" w:hAnsi="Times New Roman" w:cs="Times New Roman"/>
          <w:sz w:val="24"/>
          <w:szCs w:val="24"/>
        </w:rPr>
        <w:t xml:space="preserve"> </w:t>
      </w:r>
      <w:r>
        <w:rPr>
          <w:rFonts w:ascii="Times New Roman" w:hAnsi="Times New Roman" w:cs="Times New Roman"/>
          <w:sz w:val="24"/>
          <w:szCs w:val="24"/>
        </w:rPr>
        <w:t xml:space="preserve">that they </w:t>
      </w:r>
      <w:r w:rsidRPr="00EF55C5">
        <w:rPr>
          <w:rFonts w:ascii="Times New Roman" w:hAnsi="Times New Roman" w:cs="Times New Roman"/>
          <w:sz w:val="24"/>
          <w:szCs w:val="24"/>
        </w:rPr>
        <w:t xml:space="preserve">had drafts in process.  Seven respondents indicated that there were different metadata guidelines for specific formats.  Having guidelines is a step in the right direction, but quality control is also necessary to correct metadata entered in violation of the guidelines, or to prevent it from being entered in the first place.  </w:t>
      </w:r>
      <w:r>
        <w:rPr>
          <w:rFonts w:ascii="Times New Roman" w:hAnsi="Times New Roman" w:cs="Times New Roman"/>
          <w:sz w:val="24"/>
          <w:szCs w:val="24"/>
        </w:rPr>
        <w:t>Some</w:t>
      </w:r>
      <w:r w:rsidRPr="00EF55C5">
        <w:rPr>
          <w:rFonts w:ascii="Times New Roman" w:hAnsi="Times New Roman" w:cs="Times New Roman"/>
          <w:sz w:val="24"/>
          <w:szCs w:val="24"/>
        </w:rPr>
        <w:t xml:space="preserve"> institutions use spreadsheets with drop-downs to control vocabulary entered into the form fields.  Responses indicate that there is a huge variation in the amount of documentation maintained as well as in the amount of quality control applied.  </w:t>
      </w:r>
    </w:p>
    <w:p w14:paraId="1C3DF851" w14:textId="755CEF96"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lastRenderedPageBreak/>
        <w:tab/>
      </w:r>
      <w:r w:rsidR="00530E55">
        <w:rPr>
          <w:rFonts w:ascii="Times New Roman" w:hAnsi="Times New Roman" w:cs="Times New Roman"/>
          <w:sz w:val="24"/>
          <w:szCs w:val="24"/>
        </w:rPr>
        <w:t>There are many published vocabularies</w:t>
      </w:r>
      <w:r w:rsidR="004E0212">
        <w:rPr>
          <w:rFonts w:ascii="Times New Roman" w:hAnsi="Times New Roman" w:cs="Times New Roman"/>
          <w:sz w:val="24"/>
          <w:szCs w:val="24"/>
        </w:rPr>
        <w:t xml:space="preserve"> which contain form/genre terms.  </w:t>
      </w:r>
      <w:r w:rsidRPr="00EF55C5">
        <w:rPr>
          <w:rFonts w:ascii="Times New Roman" w:hAnsi="Times New Roman" w:cs="Times New Roman"/>
          <w:sz w:val="24"/>
          <w:szCs w:val="24"/>
        </w:rPr>
        <w:t>The vocabularies with the highest usage</w:t>
      </w:r>
      <w:r>
        <w:rPr>
          <w:rFonts w:ascii="Times New Roman" w:hAnsi="Times New Roman" w:cs="Times New Roman"/>
          <w:sz w:val="24"/>
          <w:szCs w:val="24"/>
        </w:rPr>
        <w:t xml:space="preserve"> among the responding sites</w:t>
      </w:r>
      <w:r w:rsidRPr="00EF55C5">
        <w:rPr>
          <w:rFonts w:ascii="Times New Roman" w:hAnsi="Times New Roman" w:cs="Times New Roman"/>
          <w:sz w:val="24"/>
          <w:szCs w:val="24"/>
        </w:rPr>
        <w:t xml:space="preserve"> were the DCMI </w:t>
      </w:r>
      <w:r w:rsidR="0007086C">
        <w:rPr>
          <w:rFonts w:ascii="Times New Roman" w:hAnsi="Times New Roman" w:cs="Times New Roman"/>
          <w:sz w:val="24"/>
          <w:szCs w:val="24"/>
        </w:rPr>
        <w:t>T</w:t>
      </w:r>
      <w:r w:rsidRPr="00EF55C5">
        <w:rPr>
          <w:rFonts w:ascii="Times New Roman" w:hAnsi="Times New Roman" w:cs="Times New Roman"/>
          <w:sz w:val="24"/>
          <w:szCs w:val="24"/>
        </w:rPr>
        <w:t xml:space="preserve">ype </w:t>
      </w:r>
      <w:r w:rsidR="0007086C">
        <w:rPr>
          <w:rFonts w:ascii="Times New Roman" w:hAnsi="Times New Roman" w:cs="Times New Roman"/>
          <w:sz w:val="24"/>
          <w:szCs w:val="24"/>
        </w:rPr>
        <w:t>V</w:t>
      </w:r>
      <w:r w:rsidRPr="00EF55C5">
        <w:rPr>
          <w:rFonts w:ascii="Times New Roman" w:hAnsi="Times New Roman" w:cs="Times New Roman"/>
          <w:sz w:val="24"/>
          <w:szCs w:val="24"/>
        </w:rPr>
        <w:t xml:space="preserve">ocabulary and the AAT, with </w:t>
      </w:r>
      <w:r>
        <w:rPr>
          <w:rFonts w:ascii="Times New Roman" w:hAnsi="Times New Roman" w:cs="Times New Roman"/>
          <w:sz w:val="24"/>
          <w:szCs w:val="24"/>
        </w:rPr>
        <w:t>half the</w:t>
      </w:r>
      <w:r w:rsidRPr="00EF55C5">
        <w:rPr>
          <w:rFonts w:ascii="Times New Roman" w:hAnsi="Times New Roman" w:cs="Times New Roman"/>
          <w:sz w:val="24"/>
          <w:szCs w:val="24"/>
        </w:rPr>
        <w:t xml:space="preserve"> institutions using each of these.  </w:t>
      </w:r>
      <w:r w:rsidR="00530E55">
        <w:rPr>
          <w:rFonts w:ascii="Times New Roman" w:hAnsi="Times New Roman" w:cs="Times New Roman"/>
          <w:sz w:val="24"/>
          <w:szCs w:val="24"/>
        </w:rPr>
        <w:t xml:space="preserve">Smaller numbers of respondents indicated that they use IANA </w:t>
      </w:r>
      <w:r w:rsidR="00514378">
        <w:rPr>
          <w:rFonts w:ascii="Times New Roman" w:hAnsi="Times New Roman" w:cs="Times New Roman"/>
          <w:sz w:val="24"/>
          <w:szCs w:val="24"/>
        </w:rPr>
        <w:t>media</w:t>
      </w:r>
      <w:r w:rsidR="00530E55">
        <w:rPr>
          <w:rFonts w:ascii="Times New Roman" w:hAnsi="Times New Roman" w:cs="Times New Roman"/>
          <w:sz w:val="24"/>
          <w:szCs w:val="24"/>
        </w:rPr>
        <w:t xml:space="preserve"> types, terms from the (now defunct) MODS:typeOfResource list</w:t>
      </w:r>
      <w:r w:rsidR="007666B9">
        <w:rPr>
          <w:rFonts w:ascii="Times New Roman" w:hAnsi="Times New Roman" w:cs="Times New Roman"/>
          <w:sz w:val="24"/>
          <w:szCs w:val="24"/>
        </w:rPr>
        <w:t xml:space="preserve"> (LC, 2018c)</w:t>
      </w:r>
      <w:r w:rsidR="00530E55">
        <w:rPr>
          <w:rFonts w:ascii="Times New Roman" w:hAnsi="Times New Roman" w:cs="Times New Roman"/>
          <w:sz w:val="24"/>
          <w:szCs w:val="24"/>
        </w:rPr>
        <w:t>, the Library of Congress Thesaurus for Graphic Materials</w:t>
      </w:r>
      <w:r w:rsidR="00476010">
        <w:rPr>
          <w:rFonts w:ascii="Times New Roman" w:hAnsi="Times New Roman" w:cs="Times New Roman"/>
          <w:sz w:val="24"/>
          <w:szCs w:val="24"/>
        </w:rPr>
        <w:t xml:space="preserve"> (LC, n.d.)</w:t>
      </w:r>
      <w:r w:rsidR="00530E55">
        <w:rPr>
          <w:rFonts w:ascii="Times New Roman" w:hAnsi="Times New Roman" w:cs="Times New Roman"/>
          <w:sz w:val="24"/>
          <w:szCs w:val="24"/>
        </w:rPr>
        <w:t>, or homegrown lists.  Only two said they used LC</w:t>
      </w:r>
      <w:r w:rsidR="00476010">
        <w:rPr>
          <w:rFonts w:ascii="Times New Roman" w:hAnsi="Times New Roman" w:cs="Times New Roman"/>
          <w:sz w:val="24"/>
          <w:szCs w:val="24"/>
        </w:rPr>
        <w:t>GFT.</w:t>
      </w:r>
      <w:r w:rsidR="00530E55">
        <w:rPr>
          <w:rFonts w:ascii="Times New Roman" w:hAnsi="Times New Roman" w:cs="Times New Roman"/>
          <w:sz w:val="24"/>
          <w:szCs w:val="24"/>
        </w:rPr>
        <w:t xml:space="preserve">  </w:t>
      </w:r>
      <w:r w:rsidRPr="00EF55C5">
        <w:rPr>
          <w:rFonts w:ascii="Times New Roman" w:hAnsi="Times New Roman" w:cs="Times New Roman"/>
          <w:sz w:val="24"/>
          <w:szCs w:val="24"/>
        </w:rPr>
        <w:t>AAT’s popularity may be due to its completeness and its availability as linked data, or with the fact that CONTENTdm, a popular software package used by many of the examined sites, has AAT pre-loaded.  Developed and maintained by a consortium with broad representation from the library, art, museum, and cultural heritage communities, AAT is intended for a large variety of uses, and is not specifically tailored to academic library digital collections.  It contains thousands of terms of varying specificity, organized in polyhierarchical manner, meaning that each term can have multiple broader terms</w:t>
      </w:r>
      <w:r w:rsidR="008C23E8">
        <w:rPr>
          <w:rFonts w:ascii="Times New Roman" w:hAnsi="Times New Roman" w:cs="Times New Roman"/>
          <w:sz w:val="24"/>
          <w:szCs w:val="24"/>
        </w:rPr>
        <w:t xml:space="preserve"> (Getty Research Institute, 2018).</w:t>
      </w:r>
      <w:r w:rsidRPr="00EF55C5">
        <w:rPr>
          <w:rFonts w:ascii="Times New Roman" w:hAnsi="Times New Roman" w:cs="Times New Roman"/>
          <w:sz w:val="24"/>
          <w:szCs w:val="24"/>
        </w:rPr>
        <w:t xml:space="preserve">  </w:t>
      </w:r>
    </w:p>
    <w:p w14:paraId="3742B2F5" w14:textId="77777777" w:rsidR="00600445" w:rsidRPr="008061B3" w:rsidRDefault="00600445" w:rsidP="00600445">
      <w:pPr>
        <w:pStyle w:val="NoSpacing"/>
        <w:rPr>
          <w:rFonts w:ascii="Times New Roman" w:hAnsi="Times New Roman" w:cs="Times New Roman"/>
          <w:sz w:val="24"/>
          <w:szCs w:val="24"/>
        </w:rPr>
      </w:pPr>
      <w:r w:rsidRPr="008061B3">
        <w:rPr>
          <w:rFonts w:ascii="Times New Roman" w:hAnsi="Times New Roman" w:cs="Times New Roman"/>
          <w:b/>
          <w:sz w:val="24"/>
          <w:szCs w:val="24"/>
        </w:rPr>
        <w:t>Table 2</w:t>
      </w:r>
      <w:r>
        <w:rPr>
          <w:rFonts w:ascii="Times New Roman" w:hAnsi="Times New Roman" w:cs="Times New Roman"/>
          <w:sz w:val="24"/>
          <w:szCs w:val="24"/>
        </w:rPr>
        <w:t>.</w:t>
      </w:r>
      <w:r w:rsidRPr="008061B3">
        <w:rPr>
          <w:rFonts w:ascii="Times New Roman" w:hAnsi="Times New Roman" w:cs="Times New Roman"/>
          <w:sz w:val="24"/>
          <w:szCs w:val="24"/>
        </w:rPr>
        <w:t xml:space="preserve"> Vocabularies in Use</w:t>
      </w:r>
    </w:p>
    <w:tbl>
      <w:tblPr>
        <w:tblStyle w:val="TableGrid"/>
        <w:tblW w:w="0" w:type="auto"/>
        <w:tblLook w:val="04A0" w:firstRow="1" w:lastRow="0" w:firstColumn="1" w:lastColumn="0" w:noHBand="0" w:noVBand="1"/>
      </w:tblPr>
      <w:tblGrid>
        <w:gridCol w:w="4675"/>
        <w:gridCol w:w="4675"/>
      </w:tblGrid>
      <w:tr w:rsidR="00600445" w14:paraId="1CBD3E9E" w14:textId="77777777" w:rsidTr="00E747D5">
        <w:trPr>
          <w:trHeight w:val="288"/>
        </w:trPr>
        <w:tc>
          <w:tcPr>
            <w:tcW w:w="4675" w:type="dxa"/>
          </w:tcPr>
          <w:p w14:paraId="0E792D81" w14:textId="1E7C27E2" w:rsidR="00600445" w:rsidRPr="00E747D5" w:rsidRDefault="00600445" w:rsidP="00D51B53">
            <w:pPr>
              <w:spacing w:line="480" w:lineRule="auto"/>
              <w:rPr>
                <w:rFonts w:ascii="Times New Roman" w:hAnsi="Times New Roman" w:cs="Times New Roman"/>
                <w:b/>
                <w:sz w:val="24"/>
                <w:szCs w:val="24"/>
              </w:rPr>
            </w:pPr>
            <w:r w:rsidRPr="00E747D5">
              <w:rPr>
                <w:rFonts w:ascii="Times New Roman" w:hAnsi="Times New Roman" w:cs="Times New Roman"/>
                <w:b/>
                <w:sz w:val="24"/>
                <w:szCs w:val="24"/>
              </w:rPr>
              <w:t>Vocabulary</w:t>
            </w:r>
          </w:p>
        </w:tc>
        <w:tc>
          <w:tcPr>
            <w:tcW w:w="4675" w:type="dxa"/>
          </w:tcPr>
          <w:p w14:paraId="59D35DAB" w14:textId="6C565BC4" w:rsidR="00600445" w:rsidRPr="00E747D5" w:rsidRDefault="00600445" w:rsidP="00D51B53">
            <w:pPr>
              <w:spacing w:line="480" w:lineRule="auto"/>
              <w:rPr>
                <w:rFonts w:ascii="Times New Roman" w:hAnsi="Times New Roman" w:cs="Times New Roman"/>
                <w:b/>
                <w:sz w:val="24"/>
                <w:szCs w:val="24"/>
              </w:rPr>
            </w:pPr>
            <w:r w:rsidRPr="00E747D5">
              <w:rPr>
                <w:rFonts w:ascii="Times New Roman" w:hAnsi="Times New Roman" w:cs="Times New Roman"/>
                <w:b/>
                <w:sz w:val="24"/>
                <w:szCs w:val="24"/>
              </w:rPr>
              <w:t>Number of Uses</w:t>
            </w:r>
          </w:p>
        </w:tc>
      </w:tr>
      <w:tr w:rsidR="00600445" w14:paraId="3BA78EA5" w14:textId="77777777" w:rsidTr="00E747D5">
        <w:trPr>
          <w:trHeight w:val="288"/>
        </w:trPr>
        <w:tc>
          <w:tcPr>
            <w:tcW w:w="4675" w:type="dxa"/>
          </w:tcPr>
          <w:p w14:paraId="2317F08B" w14:textId="76EB29B6"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DCMI Type vocab</w:t>
            </w:r>
          </w:p>
        </w:tc>
        <w:tc>
          <w:tcPr>
            <w:tcW w:w="4675" w:type="dxa"/>
          </w:tcPr>
          <w:p w14:paraId="6873C05D" w14:textId="0451CE33"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16</w:t>
            </w:r>
          </w:p>
        </w:tc>
      </w:tr>
      <w:tr w:rsidR="00600445" w14:paraId="049D4876" w14:textId="77777777" w:rsidTr="00E747D5">
        <w:trPr>
          <w:trHeight w:val="288"/>
        </w:trPr>
        <w:tc>
          <w:tcPr>
            <w:tcW w:w="4675" w:type="dxa"/>
          </w:tcPr>
          <w:p w14:paraId="0B6F75B8" w14:textId="390B18A7"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Art and Architecture Thesaurus</w:t>
            </w:r>
          </w:p>
        </w:tc>
        <w:tc>
          <w:tcPr>
            <w:tcW w:w="4675" w:type="dxa"/>
          </w:tcPr>
          <w:p w14:paraId="4E03D8B4" w14:textId="77AD9A9F"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16</w:t>
            </w:r>
          </w:p>
        </w:tc>
      </w:tr>
      <w:tr w:rsidR="00600445" w14:paraId="1B9F3441" w14:textId="77777777" w:rsidTr="00E747D5">
        <w:trPr>
          <w:trHeight w:val="288"/>
        </w:trPr>
        <w:tc>
          <w:tcPr>
            <w:tcW w:w="4675" w:type="dxa"/>
          </w:tcPr>
          <w:p w14:paraId="20F18CE5" w14:textId="33C15A27"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IANA media types</w:t>
            </w:r>
          </w:p>
        </w:tc>
        <w:tc>
          <w:tcPr>
            <w:tcW w:w="4675" w:type="dxa"/>
          </w:tcPr>
          <w:p w14:paraId="6DB6DF3E" w14:textId="3FE72E00" w:rsidR="00600445" w:rsidRDefault="00600445" w:rsidP="00D51B53">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600445" w14:paraId="2FD0E950" w14:textId="77777777" w:rsidTr="00E747D5">
        <w:trPr>
          <w:trHeight w:val="288"/>
        </w:trPr>
        <w:tc>
          <w:tcPr>
            <w:tcW w:w="4675" w:type="dxa"/>
          </w:tcPr>
          <w:p w14:paraId="26182822" w14:textId="566C9C92"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MODS: Type of Resource vocab</w:t>
            </w:r>
          </w:p>
        </w:tc>
        <w:tc>
          <w:tcPr>
            <w:tcW w:w="4675" w:type="dxa"/>
          </w:tcPr>
          <w:p w14:paraId="07C8722D" w14:textId="1FBF7E8F"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7</w:t>
            </w:r>
          </w:p>
        </w:tc>
      </w:tr>
      <w:tr w:rsidR="00600445" w14:paraId="558FC34B" w14:textId="77777777" w:rsidTr="00E747D5">
        <w:trPr>
          <w:trHeight w:val="288"/>
        </w:trPr>
        <w:tc>
          <w:tcPr>
            <w:tcW w:w="4675" w:type="dxa"/>
          </w:tcPr>
          <w:p w14:paraId="7C93680B" w14:textId="63094428"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Thesaurus for Graphic Materials</w:t>
            </w:r>
          </w:p>
        </w:tc>
        <w:tc>
          <w:tcPr>
            <w:tcW w:w="4675" w:type="dxa"/>
          </w:tcPr>
          <w:p w14:paraId="3E0B60DD" w14:textId="7588AA57"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7</w:t>
            </w:r>
          </w:p>
        </w:tc>
      </w:tr>
      <w:tr w:rsidR="00600445" w14:paraId="70565BDA" w14:textId="77777777" w:rsidTr="00E747D5">
        <w:trPr>
          <w:trHeight w:val="288"/>
        </w:trPr>
        <w:tc>
          <w:tcPr>
            <w:tcW w:w="4675" w:type="dxa"/>
          </w:tcPr>
          <w:p w14:paraId="0743F941" w14:textId="75A264DD"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Local homegrown lists</w:t>
            </w:r>
          </w:p>
        </w:tc>
        <w:tc>
          <w:tcPr>
            <w:tcW w:w="4675" w:type="dxa"/>
          </w:tcPr>
          <w:p w14:paraId="55BDE065" w14:textId="720457F6"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7</w:t>
            </w:r>
          </w:p>
        </w:tc>
      </w:tr>
      <w:tr w:rsidR="00600445" w14:paraId="0693584E" w14:textId="77777777" w:rsidTr="00E747D5">
        <w:trPr>
          <w:trHeight w:val="288"/>
        </w:trPr>
        <w:tc>
          <w:tcPr>
            <w:tcW w:w="4675" w:type="dxa"/>
          </w:tcPr>
          <w:p w14:paraId="3C0EC03E" w14:textId="6C300694"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Library of Congress Subject Headings</w:t>
            </w:r>
          </w:p>
        </w:tc>
        <w:tc>
          <w:tcPr>
            <w:tcW w:w="4675" w:type="dxa"/>
          </w:tcPr>
          <w:p w14:paraId="1CF1E2B7" w14:textId="09794199"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600445" w14:paraId="74FEA781" w14:textId="77777777" w:rsidTr="00E747D5">
        <w:trPr>
          <w:trHeight w:val="288"/>
        </w:trPr>
        <w:tc>
          <w:tcPr>
            <w:tcW w:w="4675" w:type="dxa"/>
          </w:tcPr>
          <w:p w14:paraId="5DAF694C" w14:textId="6F8AC270"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Library of Congress Genre/Form Terms</w:t>
            </w:r>
          </w:p>
        </w:tc>
        <w:tc>
          <w:tcPr>
            <w:tcW w:w="4675" w:type="dxa"/>
          </w:tcPr>
          <w:p w14:paraId="2D6774F5" w14:textId="39523A0D"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600445" w14:paraId="7F67BFB9" w14:textId="77777777" w:rsidTr="00E747D5">
        <w:trPr>
          <w:trHeight w:val="288"/>
        </w:trPr>
        <w:tc>
          <w:tcPr>
            <w:tcW w:w="4675" w:type="dxa"/>
          </w:tcPr>
          <w:p w14:paraId="686CEB29" w14:textId="4B3C71EA"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Others (4)</w:t>
            </w:r>
          </w:p>
        </w:tc>
        <w:tc>
          <w:tcPr>
            <w:tcW w:w="4675" w:type="dxa"/>
          </w:tcPr>
          <w:p w14:paraId="358661EE" w14:textId="68EB0854" w:rsidR="00600445" w:rsidRDefault="00E747D5" w:rsidP="00D51B53">
            <w:pPr>
              <w:spacing w:line="480" w:lineRule="auto"/>
              <w:rPr>
                <w:rFonts w:ascii="Times New Roman" w:hAnsi="Times New Roman" w:cs="Times New Roman"/>
                <w:sz w:val="24"/>
                <w:szCs w:val="24"/>
              </w:rPr>
            </w:pPr>
            <w:r>
              <w:rPr>
                <w:rFonts w:ascii="Times New Roman" w:hAnsi="Times New Roman" w:cs="Times New Roman"/>
                <w:sz w:val="24"/>
                <w:szCs w:val="24"/>
              </w:rPr>
              <w:t>1</w:t>
            </w:r>
          </w:p>
        </w:tc>
      </w:tr>
    </w:tbl>
    <w:p w14:paraId="1134B6D6" w14:textId="77777777" w:rsidR="00600445" w:rsidRDefault="00600445" w:rsidP="00D51B53">
      <w:pPr>
        <w:spacing w:line="480" w:lineRule="auto"/>
        <w:rPr>
          <w:rFonts w:ascii="Times New Roman" w:hAnsi="Times New Roman" w:cs="Times New Roman"/>
          <w:sz w:val="24"/>
          <w:szCs w:val="24"/>
        </w:rPr>
      </w:pPr>
    </w:p>
    <w:p w14:paraId="1C2572A3" w14:textId="23E487A6"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In their metadata policies or MAPs, institutions do not necessarily allow the use of an entire vocabulary</w:t>
      </w:r>
      <w:r w:rsidR="00514378">
        <w:rPr>
          <w:rFonts w:ascii="Times New Roman" w:hAnsi="Times New Roman" w:cs="Times New Roman"/>
          <w:sz w:val="24"/>
          <w:szCs w:val="24"/>
        </w:rPr>
        <w:t xml:space="preserve"> in</w:t>
      </w:r>
      <w:r w:rsidRPr="00EF55C5">
        <w:rPr>
          <w:rFonts w:ascii="Times New Roman" w:hAnsi="Times New Roman" w:cs="Times New Roman"/>
          <w:sz w:val="24"/>
          <w:szCs w:val="24"/>
        </w:rPr>
        <w:t xml:space="preserve"> their digital collections database.  Of </w:t>
      </w:r>
      <w:r>
        <w:rPr>
          <w:rFonts w:ascii="Times New Roman" w:hAnsi="Times New Roman" w:cs="Times New Roman"/>
          <w:sz w:val="24"/>
          <w:szCs w:val="24"/>
        </w:rPr>
        <w:t>those</w:t>
      </w:r>
      <w:r w:rsidRPr="00EF55C5">
        <w:rPr>
          <w:rFonts w:ascii="Times New Roman" w:hAnsi="Times New Roman" w:cs="Times New Roman"/>
          <w:sz w:val="24"/>
          <w:szCs w:val="24"/>
        </w:rPr>
        <w:t xml:space="preserve"> respondents who use AAT, nine further explained that they maintain a controlled local list of terms drawn from AAT, sometimes in combination with other vocabularies.  One institution specifically described reducing their form list from over 200 AAT terms to about 75 of the most-used terms.  </w:t>
      </w:r>
      <w:r>
        <w:rPr>
          <w:rFonts w:ascii="Times New Roman" w:hAnsi="Times New Roman" w:cs="Times New Roman"/>
          <w:sz w:val="24"/>
          <w:szCs w:val="24"/>
        </w:rPr>
        <w:t>Most</w:t>
      </w:r>
      <w:r w:rsidRPr="00EF55C5">
        <w:rPr>
          <w:rFonts w:ascii="Times New Roman" w:hAnsi="Times New Roman" w:cs="Times New Roman"/>
          <w:sz w:val="24"/>
          <w:szCs w:val="24"/>
        </w:rPr>
        <w:t xml:space="preserve"> described or implied a process to add terms to the selective controlled list used in the local system, usually involving review by a specialist to add terms to the list.  In developing these local lists, respondents considered user needs.  For instance, </w:t>
      </w:r>
      <w:r w:rsidR="00AC47EA">
        <w:rPr>
          <w:rFonts w:ascii="Times New Roman" w:hAnsi="Times New Roman" w:cs="Times New Roman"/>
          <w:sz w:val="24"/>
          <w:szCs w:val="24"/>
        </w:rPr>
        <w:t>Resource Description and Access</w:t>
      </w:r>
      <w:r w:rsidRPr="00EF55C5">
        <w:rPr>
          <w:rFonts w:ascii="Times New Roman" w:hAnsi="Times New Roman" w:cs="Times New Roman"/>
          <w:sz w:val="24"/>
          <w:szCs w:val="24"/>
        </w:rPr>
        <w:t xml:space="preserve"> content types</w:t>
      </w:r>
      <w:r w:rsidR="004817D0">
        <w:rPr>
          <w:rFonts w:ascii="Times New Roman" w:hAnsi="Times New Roman" w:cs="Times New Roman"/>
          <w:sz w:val="24"/>
          <w:szCs w:val="24"/>
        </w:rPr>
        <w:t xml:space="preserve">, listed in </w:t>
      </w:r>
      <w:r w:rsidR="004817D0" w:rsidRPr="004817D0">
        <w:rPr>
          <w:rFonts w:ascii="Times New Roman" w:hAnsi="Times New Roman" w:cs="Times New Roman"/>
          <w:sz w:val="24"/>
          <w:szCs w:val="24"/>
        </w:rPr>
        <w:t>RDA 6.9.1.3</w:t>
      </w:r>
      <w:r w:rsidR="004817D0" w:rsidRPr="004D10FF">
        <w:rPr>
          <w:rFonts w:ascii="Times New Roman" w:hAnsi="Times New Roman" w:cs="Times New Roman"/>
        </w:rPr>
        <w:t xml:space="preserve">, </w:t>
      </w:r>
      <w:r w:rsidRPr="00EF55C5">
        <w:rPr>
          <w:rFonts w:ascii="Times New Roman" w:hAnsi="Times New Roman" w:cs="Times New Roman"/>
          <w:sz w:val="24"/>
          <w:szCs w:val="24"/>
        </w:rPr>
        <w:t xml:space="preserve">were used selectively because some, such as “tactile three-dimensional form,” are confusing to users.  </w:t>
      </w:r>
      <w:r w:rsidR="00AC47EA">
        <w:rPr>
          <w:rFonts w:ascii="Times New Roman" w:hAnsi="Times New Roman" w:cs="Times New Roman"/>
          <w:sz w:val="24"/>
          <w:szCs w:val="24"/>
        </w:rPr>
        <w:t>A</w:t>
      </w:r>
      <w:r w:rsidRPr="00EF55C5">
        <w:rPr>
          <w:rFonts w:ascii="Times New Roman" w:hAnsi="Times New Roman" w:cs="Times New Roman"/>
          <w:sz w:val="24"/>
          <w:szCs w:val="24"/>
        </w:rPr>
        <w:t>nother institution assigned both a general term such as “photographs” and a specific term such as “black-and-white photographs” to address the needs of users with different levels of specificity in their requests.</w:t>
      </w:r>
    </w:p>
    <w:p w14:paraId="63ABA42A" w14:textId="4247A1EB"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Pr>
          <w:rFonts w:ascii="Times New Roman" w:hAnsi="Times New Roman" w:cs="Times New Roman"/>
          <w:sz w:val="24"/>
          <w:szCs w:val="24"/>
        </w:rPr>
        <w:t>Among respondents,</w:t>
      </w:r>
      <w:r w:rsidRPr="00EF55C5">
        <w:rPr>
          <w:rFonts w:ascii="Times New Roman" w:hAnsi="Times New Roman" w:cs="Times New Roman"/>
          <w:sz w:val="24"/>
          <w:szCs w:val="24"/>
        </w:rPr>
        <w:t xml:space="preserve"> DPLA was cited most often as the aggregator influencing local decisions</w:t>
      </w:r>
      <w:r>
        <w:rPr>
          <w:rFonts w:ascii="Times New Roman" w:hAnsi="Times New Roman" w:cs="Times New Roman"/>
          <w:sz w:val="24"/>
          <w:szCs w:val="24"/>
        </w:rPr>
        <w:t xml:space="preserve"> </w:t>
      </w:r>
      <w:r w:rsidRPr="00EF55C5">
        <w:rPr>
          <w:rFonts w:ascii="Times New Roman" w:hAnsi="Times New Roman" w:cs="Times New Roman"/>
          <w:sz w:val="24"/>
          <w:szCs w:val="24"/>
        </w:rPr>
        <w:t xml:space="preserve">regarding the implementation of form/genre access.  This is not surprising since the list of digital collections examined in this study was developed in part by reviewing DPLA partner institutions and hub members.  The DPLA aggregates metadata from hundreds of institutions, providing a central search point for American digital collections.  They maintain a MAP indicating which metadata fields or properties are required for contributed material.  The national policy-setting role the DPLA </w:t>
      </w:r>
      <w:r w:rsidR="00B27941">
        <w:rPr>
          <w:rFonts w:ascii="Times New Roman" w:hAnsi="Times New Roman" w:cs="Times New Roman"/>
          <w:sz w:val="24"/>
          <w:szCs w:val="24"/>
        </w:rPr>
        <w:t>has played</w:t>
      </w:r>
      <w:r w:rsidRPr="00EF55C5">
        <w:rPr>
          <w:rFonts w:ascii="Times New Roman" w:hAnsi="Times New Roman" w:cs="Times New Roman"/>
          <w:sz w:val="24"/>
          <w:szCs w:val="24"/>
        </w:rPr>
        <w:t xml:space="preserve"> in cultural heritage metadata policies cannot be denied, and improvements to form/genre access have been a focus of recent updates to the DPLA MAP.  The DPLA MAP version 5.0 introduces a list of preferred values for the subtype (edm:hasType) </w:t>
      </w:r>
      <w:r w:rsidRPr="00EF55C5">
        <w:rPr>
          <w:rFonts w:ascii="Times New Roman" w:hAnsi="Times New Roman" w:cs="Times New Roman"/>
          <w:sz w:val="24"/>
          <w:szCs w:val="24"/>
        </w:rPr>
        <w:lastRenderedPageBreak/>
        <w:t>property, which was formerly called “genre.”  This property exists in addition to dcterms:type  and dc</w:t>
      </w:r>
      <w:r w:rsidR="005E413C">
        <w:rPr>
          <w:rFonts w:ascii="Times New Roman" w:hAnsi="Times New Roman" w:cs="Times New Roman"/>
          <w:sz w:val="24"/>
          <w:szCs w:val="24"/>
        </w:rPr>
        <w:t>terms</w:t>
      </w:r>
      <w:r w:rsidRPr="00EF55C5">
        <w:rPr>
          <w:rFonts w:ascii="Times New Roman" w:hAnsi="Times New Roman" w:cs="Times New Roman"/>
          <w:sz w:val="24"/>
          <w:szCs w:val="24"/>
        </w:rPr>
        <w:t xml:space="preserve">:format.  According to the MAP, “This list will enable DPLA to enhance discovery of materials by format by created (sic) a tightly controlled list for browsing while still retaining a free text field in </w:t>
      </w:r>
      <w:r w:rsidR="00AC47EA">
        <w:rPr>
          <w:rFonts w:ascii="Times New Roman" w:hAnsi="Times New Roman" w:cs="Times New Roman"/>
          <w:sz w:val="24"/>
          <w:szCs w:val="24"/>
        </w:rPr>
        <w:t>‘</w:t>
      </w:r>
      <w:r w:rsidRPr="00EF55C5">
        <w:rPr>
          <w:rFonts w:ascii="Times New Roman" w:hAnsi="Times New Roman" w:cs="Times New Roman"/>
          <w:sz w:val="24"/>
          <w:szCs w:val="24"/>
        </w:rPr>
        <w:t>format</w:t>
      </w:r>
      <w:r w:rsidR="00AC47EA">
        <w:rPr>
          <w:rFonts w:ascii="Times New Roman" w:hAnsi="Times New Roman" w:cs="Times New Roman"/>
          <w:sz w:val="24"/>
          <w:szCs w:val="24"/>
        </w:rPr>
        <w:t>’</w:t>
      </w:r>
      <w:r w:rsidRPr="00EF55C5">
        <w:rPr>
          <w:rFonts w:ascii="Times New Roman" w:hAnsi="Times New Roman" w:cs="Times New Roman"/>
          <w:sz w:val="24"/>
          <w:szCs w:val="24"/>
        </w:rPr>
        <w:t xml:space="preserve"> for specificity”</w:t>
      </w:r>
      <w:r w:rsidR="004817D0">
        <w:rPr>
          <w:rFonts w:ascii="Times New Roman" w:hAnsi="Times New Roman" w:cs="Times New Roman"/>
          <w:sz w:val="24"/>
          <w:szCs w:val="24"/>
        </w:rPr>
        <w:t xml:space="preserve"> (p. 1).</w:t>
      </w:r>
      <w:r w:rsidRPr="00EF55C5">
        <w:rPr>
          <w:rFonts w:ascii="Times New Roman" w:hAnsi="Times New Roman" w:cs="Times New Roman"/>
          <w:sz w:val="24"/>
          <w:szCs w:val="24"/>
        </w:rPr>
        <w:t xml:space="preserve">  The </w:t>
      </w:r>
      <w:r w:rsidR="00B0662C">
        <w:rPr>
          <w:rFonts w:ascii="Times New Roman" w:hAnsi="Times New Roman" w:cs="Times New Roman"/>
          <w:sz w:val="24"/>
          <w:szCs w:val="24"/>
        </w:rPr>
        <w:t>DPLA MAP 5.0</w:t>
      </w:r>
      <w:r w:rsidR="00FC184E">
        <w:rPr>
          <w:rFonts w:ascii="Times New Roman" w:hAnsi="Times New Roman" w:cs="Times New Roman"/>
          <w:sz w:val="24"/>
          <w:szCs w:val="24"/>
        </w:rPr>
        <w:t xml:space="preserve"> lists</w:t>
      </w:r>
      <w:r w:rsidRPr="00EF55C5">
        <w:rPr>
          <w:rFonts w:ascii="Times New Roman" w:hAnsi="Times New Roman" w:cs="Times New Roman"/>
          <w:sz w:val="24"/>
          <w:szCs w:val="24"/>
        </w:rPr>
        <w:t xml:space="preserve"> 42 AAT terms</w:t>
      </w:r>
      <w:r w:rsidR="00FC184E">
        <w:rPr>
          <w:rFonts w:ascii="Times New Roman" w:hAnsi="Times New Roman" w:cs="Times New Roman"/>
          <w:sz w:val="24"/>
          <w:szCs w:val="24"/>
        </w:rPr>
        <w:t xml:space="preserve"> for the subtype property</w:t>
      </w:r>
      <w:r w:rsidRPr="00EF55C5">
        <w:rPr>
          <w:rFonts w:ascii="Times New Roman" w:hAnsi="Times New Roman" w:cs="Times New Roman"/>
          <w:sz w:val="24"/>
          <w:szCs w:val="24"/>
        </w:rPr>
        <w:t xml:space="preserve">, but </w:t>
      </w:r>
      <w:r w:rsidR="00FC184E">
        <w:rPr>
          <w:rFonts w:ascii="Times New Roman" w:hAnsi="Times New Roman" w:cs="Times New Roman"/>
          <w:sz w:val="24"/>
          <w:szCs w:val="24"/>
        </w:rPr>
        <w:t>the list</w:t>
      </w:r>
      <w:r w:rsidRPr="00EF55C5">
        <w:rPr>
          <w:rFonts w:ascii="Times New Roman" w:hAnsi="Times New Roman" w:cs="Times New Roman"/>
          <w:sz w:val="24"/>
          <w:szCs w:val="24"/>
        </w:rPr>
        <w:t xml:space="preserve"> will change and grow as necessary with their collections.  To choose terms, DPLA considered “several factors including an analysis of current records in DPLA, areas of interest for researchers, and areas where DPLA anticipates growth”</w:t>
      </w:r>
      <w:r w:rsidR="004817D0">
        <w:rPr>
          <w:rFonts w:ascii="Times New Roman" w:hAnsi="Times New Roman" w:cs="Times New Roman"/>
          <w:sz w:val="24"/>
          <w:szCs w:val="24"/>
        </w:rPr>
        <w:t xml:space="preserve"> (</w:t>
      </w:r>
      <w:r w:rsidR="00AC47EA">
        <w:rPr>
          <w:rFonts w:ascii="Times New Roman" w:hAnsi="Times New Roman" w:cs="Times New Roman"/>
          <w:sz w:val="24"/>
          <w:szCs w:val="24"/>
        </w:rPr>
        <w:t xml:space="preserve">DPLA, 2017, </w:t>
      </w:r>
      <w:r w:rsidR="004817D0">
        <w:rPr>
          <w:rFonts w:ascii="Times New Roman" w:hAnsi="Times New Roman" w:cs="Times New Roman"/>
          <w:sz w:val="24"/>
          <w:szCs w:val="24"/>
        </w:rPr>
        <w:t>p. 26).</w:t>
      </w:r>
      <w:r w:rsidRPr="00EF55C5">
        <w:rPr>
          <w:rFonts w:ascii="Times New Roman" w:hAnsi="Times New Roman" w:cs="Times New Roman"/>
          <w:sz w:val="24"/>
          <w:szCs w:val="24"/>
        </w:rPr>
        <w:t xml:space="preserve">  This rubric for term selection presents a good model for institutions planning form/genre access.  As of this writing, no part of the public interface of DPLA yet uses the subtype property, which is not surprising since the new MAP was just released in December 2017, and it undoubtedly will take some time for contributing institutions to adopt it.  One library highlighted the tension between serving local stakeholders and adopting the DPLA term list, which they saw as not specific enough.</w:t>
      </w:r>
    </w:p>
    <w:p w14:paraId="4AC5CE00" w14:textId="5CF4B111"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The most popular system</w:t>
      </w:r>
      <w:r>
        <w:rPr>
          <w:rFonts w:ascii="Times New Roman" w:hAnsi="Times New Roman" w:cs="Times New Roman"/>
          <w:sz w:val="24"/>
          <w:szCs w:val="24"/>
        </w:rPr>
        <w:t xml:space="preserve"> software among respondents</w:t>
      </w:r>
      <w:r w:rsidRPr="00EF55C5">
        <w:rPr>
          <w:rFonts w:ascii="Times New Roman" w:hAnsi="Times New Roman" w:cs="Times New Roman"/>
          <w:sz w:val="24"/>
          <w:szCs w:val="24"/>
        </w:rPr>
        <w:t xml:space="preserve">, with 14 users, was CONTENTdm.  Another seven used some implementation of Fedora, including Samvera and Islandora.  Eight institutions were in the midst of migrating or planning a migration, and for </w:t>
      </w:r>
      <w:r>
        <w:rPr>
          <w:rFonts w:ascii="Times New Roman" w:hAnsi="Times New Roman" w:cs="Times New Roman"/>
          <w:sz w:val="24"/>
          <w:szCs w:val="24"/>
        </w:rPr>
        <w:t>most</w:t>
      </w:r>
      <w:r w:rsidRPr="00EF55C5">
        <w:rPr>
          <w:rFonts w:ascii="Times New Roman" w:hAnsi="Times New Roman" w:cs="Times New Roman"/>
          <w:sz w:val="24"/>
          <w:szCs w:val="24"/>
        </w:rPr>
        <w:t xml:space="preserve"> of these, the migration destination is Fedora/Samvera/Islandora.  </w:t>
      </w:r>
      <w:r>
        <w:rPr>
          <w:rFonts w:ascii="Times New Roman" w:hAnsi="Times New Roman" w:cs="Times New Roman"/>
          <w:sz w:val="24"/>
          <w:szCs w:val="24"/>
        </w:rPr>
        <w:t>About a third of</w:t>
      </w:r>
      <w:r w:rsidRPr="00EF55C5">
        <w:rPr>
          <w:rFonts w:ascii="Times New Roman" w:hAnsi="Times New Roman" w:cs="Times New Roman"/>
          <w:sz w:val="24"/>
          <w:szCs w:val="24"/>
        </w:rPr>
        <w:t xml:space="preserve"> respondents indicated that the system’s limitations and options affected choices about form/genre access.  CONTENTdm’s integration with DC and its default faceted interface affected many libraries’ choices to utilize DC </w:t>
      </w:r>
      <w:r w:rsidR="0007086C">
        <w:rPr>
          <w:rFonts w:ascii="Times New Roman" w:hAnsi="Times New Roman" w:cs="Times New Roman"/>
          <w:sz w:val="24"/>
          <w:szCs w:val="24"/>
        </w:rPr>
        <w:t>F</w:t>
      </w:r>
      <w:r w:rsidRPr="00EF55C5">
        <w:rPr>
          <w:rFonts w:ascii="Times New Roman" w:hAnsi="Times New Roman" w:cs="Times New Roman"/>
          <w:sz w:val="24"/>
          <w:szCs w:val="24"/>
        </w:rPr>
        <w:t xml:space="preserve">ormat and </w:t>
      </w:r>
      <w:r w:rsidR="0007086C">
        <w:rPr>
          <w:rFonts w:ascii="Times New Roman" w:hAnsi="Times New Roman" w:cs="Times New Roman"/>
          <w:sz w:val="24"/>
          <w:szCs w:val="24"/>
        </w:rPr>
        <w:t>T</w:t>
      </w:r>
      <w:r w:rsidRPr="00EF55C5">
        <w:rPr>
          <w:rFonts w:ascii="Times New Roman" w:hAnsi="Times New Roman" w:cs="Times New Roman"/>
          <w:sz w:val="24"/>
          <w:szCs w:val="24"/>
        </w:rPr>
        <w:t xml:space="preserve">ype fields, and to strive for clean facets.  On the other hand, some respondents cited what they viewed as CONTENTdm’s limited options for local customization as an obstacle in interface design.  These limitations were part of what encouraged librarians to seek out a new generation of repository software.  Several cited the migration </w:t>
      </w:r>
      <w:r w:rsidRPr="00EF55C5">
        <w:rPr>
          <w:rFonts w:ascii="Times New Roman" w:hAnsi="Times New Roman" w:cs="Times New Roman"/>
          <w:sz w:val="24"/>
          <w:szCs w:val="24"/>
        </w:rPr>
        <w:lastRenderedPageBreak/>
        <w:t xml:space="preserve">process itself as helpful in revealing inconsistencies in their metadata, presenting an opportunity improve metadata quality at the outset of a new system. </w:t>
      </w:r>
      <w:r w:rsidRPr="00EF55C5">
        <w:rPr>
          <w:rFonts w:ascii="Times New Roman" w:hAnsi="Times New Roman" w:cs="Times New Roman"/>
          <w:sz w:val="24"/>
          <w:szCs w:val="24"/>
        </w:rPr>
        <w:tab/>
      </w:r>
    </w:p>
    <w:p w14:paraId="217CC1AD" w14:textId="2D951893"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 xml:space="preserve">While they </w:t>
      </w:r>
      <w:r>
        <w:rPr>
          <w:rFonts w:ascii="Times New Roman" w:hAnsi="Times New Roman" w:cs="Times New Roman"/>
          <w:sz w:val="24"/>
          <w:szCs w:val="24"/>
        </w:rPr>
        <w:t>profess the value of usage data</w:t>
      </w:r>
      <w:r w:rsidRPr="00EF55C5">
        <w:rPr>
          <w:rFonts w:ascii="Times New Roman" w:hAnsi="Times New Roman" w:cs="Times New Roman"/>
          <w:sz w:val="24"/>
          <w:szCs w:val="24"/>
        </w:rPr>
        <w:t xml:space="preserve">, only four </w:t>
      </w:r>
      <w:r>
        <w:rPr>
          <w:rFonts w:ascii="Times New Roman" w:hAnsi="Times New Roman" w:cs="Times New Roman"/>
          <w:sz w:val="24"/>
          <w:szCs w:val="24"/>
        </w:rPr>
        <w:t>respondents indicated</w:t>
      </w:r>
      <w:r w:rsidRPr="00EF55C5">
        <w:rPr>
          <w:rFonts w:ascii="Times New Roman" w:hAnsi="Times New Roman" w:cs="Times New Roman"/>
          <w:sz w:val="24"/>
          <w:szCs w:val="24"/>
        </w:rPr>
        <w:t xml:space="preserve"> that they had formal usage data for form/genre search capabilities.  </w:t>
      </w:r>
      <w:r w:rsidR="00334783">
        <w:rPr>
          <w:rFonts w:ascii="Times New Roman" w:hAnsi="Times New Roman" w:cs="Times New Roman"/>
          <w:sz w:val="24"/>
          <w:szCs w:val="24"/>
        </w:rPr>
        <w:t>The few with</w:t>
      </w:r>
      <w:r w:rsidRPr="00EF55C5">
        <w:rPr>
          <w:rFonts w:ascii="Times New Roman" w:hAnsi="Times New Roman" w:cs="Times New Roman"/>
          <w:sz w:val="24"/>
          <w:szCs w:val="24"/>
        </w:rPr>
        <w:t xml:space="preserve"> this data primarily reported low usage of form/genre facets</w:t>
      </w:r>
      <w:r w:rsidR="00334783">
        <w:rPr>
          <w:rFonts w:ascii="Times New Roman" w:hAnsi="Times New Roman" w:cs="Times New Roman"/>
          <w:sz w:val="24"/>
          <w:szCs w:val="24"/>
        </w:rPr>
        <w:t>, t</w:t>
      </w:r>
      <w:r w:rsidR="00EA2031">
        <w:rPr>
          <w:rFonts w:ascii="Times New Roman" w:hAnsi="Times New Roman" w:cs="Times New Roman"/>
          <w:sz w:val="24"/>
          <w:szCs w:val="24"/>
        </w:rPr>
        <w:t xml:space="preserve">he reasons for </w:t>
      </w:r>
      <w:r w:rsidR="00334783">
        <w:rPr>
          <w:rFonts w:ascii="Times New Roman" w:hAnsi="Times New Roman" w:cs="Times New Roman"/>
          <w:sz w:val="24"/>
          <w:szCs w:val="24"/>
        </w:rPr>
        <w:t>which</w:t>
      </w:r>
      <w:r w:rsidR="00EA2031">
        <w:rPr>
          <w:rFonts w:ascii="Times New Roman" w:hAnsi="Times New Roman" w:cs="Times New Roman"/>
          <w:sz w:val="24"/>
          <w:szCs w:val="24"/>
        </w:rPr>
        <w:t xml:space="preserve"> are unknown without further research.  It could be that users have less need to limit by form/genre than this paper supposes.  Or it could be that particular implementations are not done well so as to be useful to users, or that more education is needed to make users aware of the ability to search or limit by form/genre.</w:t>
      </w:r>
      <w:r w:rsidRPr="00EF55C5">
        <w:rPr>
          <w:rFonts w:ascii="Times New Roman" w:hAnsi="Times New Roman" w:cs="Times New Roman"/>
          <w:sz w:val="24"/>
          <w:szCs w:val="24"/>
        </w:rPr>
        <w:t xml:space="preserve"> </w:t>
      </w:r>
      <w:r w:rsidR="00EA2031">
        <w:rPr>
          <w:rFonts w:ascii="Times New Roman" w:hAnsi="Times New Roman" w:cs="Times New Roman"/>
          <w:sz w:val="24"/>
          <w:szCs w:val="24"/>
        </w:rPr>
        <w:t xml:space="preserve"> Some respondents</w:t>
      </w:r>
      <w:r w:rsidRPr="00EF55C5">
        <w:rPr>
          <w:rFonts w:ascii="Times New Roman" w:hAnsi="Times New Roman" w:cs="Times New Roman"/>
          <w:sz w:val="24"/>
          <w:szCs w:val="24"/>
        </w:rPr>
        <w:t xml:space="preserve"> offered anecdotal data that format facets are helpful particularly in heterogenous collections.  One observed that it is useful to have the ability to exclude newspapers from the search results, since they tend to be overrepresented due to the number of words they contain.  For</w:t>
      </w:r>
      <w:r w:rsidR="00CB1E74">
        <w:rPr>
          <w:rFonts w:ascii="Times New Roman" w:hAnsi="Times New Roman" w:cs="Times New Roman"/>
          <w:sz w:val="24"/>
          <w:szCs w:val="24"/>
        </w:rPr>
        <w:t>m</w:t>
      </w:r>
      <w:r w:rsidRPr="00EF55C5">
        <w:rPr>
          <w:rFonts w:ascii="Times New Roman" w:hAnsi="Times New Roman" w:cs="Times New Roman"/>
          <w:sz w:val="24"/>
          <w:szCs w:val="24"/>
        </w:rPr>
        <w:t xml:space="preserve">at information was seen as essential for accessibility to users with disabilities since it was potentially useful by screen reader software.  Others said that limiting by form/genre is </w:t>
      </w:r>
      <w:r w:rsidR="00CB1E74">
        <w:rPr>
          <w:rFonts w:ascii="Times New Roman" w:hAnsi="Times New Roman" w:cs="Times New Roman"/>
          <w:sz w:val="24"/>
          <w:szCs w:val="24"/>
        </w:rPr>
        <w:t xml:space="preserve">done </w:t>
      </w:r>
      <w:r>
        <w:rPr>
          <w:rFonts w:ascii="Times New Roman" w:hAnsi="Times New Roman" w:cs="Times New Roman"/>
          <w:sz w:val="24"/>
          <w:szCs w:val="24"/>
        </w:rPr>
        <w:t xml:space="preserve">less by public users than </w:t>
      </w:r>
      <w:r w:rsidRPr="00EF55C5">
        <w:rPr>
          <w:rFonts w:ascii="Times New Roman" w:hAnsi="Times New Roman" w:cs="Times New Roman"/>
          <w:sz w:val="24"/>
          <w:szCs w:val="24"/>
        </w:rPr>
        <w:t>by library staff</w:t>
      </w:r>
      <w:r>
        <w:rPr>
          <w:rFonts w:ascii="Times New Roman" w:hAnsi="Times New Roman" w:cs="Times New Roman"/>
          <w:sz w:val="24"/>
          <w:szCs w:val="24"/>
        </w:rPr>
        <w:t>,</w:t>
      </w:r>
      <w:r w:rsidRPr="00EF55C5">
        <w:rPr>
          <w:rFonts w:ascii="Times New Roman" w:hAnsi="Times New Roman" w:cs="Times New Roman"/>
          <w:sz w:val="24"/>
          <w:szCs w:val="24"/>
        </w:rPr>
        <w:t xml:space="preserve"> to isolate certain types of materials for metadata clean-up o</w:t>
      </w:r>
      <w:r w:rsidR="00FC184E">
        <w:rPr>
          <w:rFonts w:ascii="Times New Roman" w:hAnsi="Times New Roman" w:cs="Times New Roman"/>
          <w:sz w:val="24"/>
          <w:szCs w:val="24"/>
        </w:rPr>
        <w:t>r</w:t>
      </w:r>
      <w:r w:rsidRPr="00EF55C5">
        <w:rPr>
          <w:rFonts w:ascii="Times New Roman" w:hAnsi="Times New Roman" w:cs="Times New Roman"/>
          <w:sz w:val="24"/>
          <w:szCs w:val="24"/>
        </w:rPr>
        <w:t xml:space="preserve"> constant data </w:t>
      </w:r>
      <w:r w:rsidR="00FC184E">
        <w:rPr>
          <w:rFonts w:ascii="Times New Roman" w:hAnsi="Times New Roman" w:cs="Times New Roman"/>
          <w:sz w:val="24"/>
          <w:szCs w:val="24"/>
        </w:rPr>
        <w:t>application</w:t>
      </w:r>
      <w:r w:rsidRPr="00EF55C5">
        <w:rPr>
          <w:rFonts w:ascii="Times New Roman" w:hAnsi="Times New Roman" w:cs="Times New Roman"/>
          <w:sz w:val="24"/>
          <w:szCs w:val="24"/>
        </w:rPr>
        <w:t xml:space="preserve">.  Searching by file format was reported to be used mainly by staff tasked with digital preservation, to ensure that the library will continue to provide access to certain formats and protect them against degradation and tampering.   Thirteen respondents indicated they wished they had more user data on form/genre search needs and capabilities.  </w:t>
      </w:r>
    </w:p>
    <w:p w14:paraId="4A1EBDFF" w14:textId="4BDC926C" w:rsidR="00D51B53" w:rsidRPr="00EF55C5" w:rsidRDefault="00D51B53" w:rsidP="00D51B53">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The final question asked what libraries would like to change about their form/genre implementation.  Responses centered around looking for methods to make form and genre access easier and more obvious</w:t>
      </w:r>
      <w:r>
        <w:rPr>
          <w:rFonts w:ascii="Times New Roman" w:hAnsi="Times New Roman" w:cs="Times New Roman"/>
          <w:sz w:val="24"/>
          <w:szCs w:val="24"/>
        </w:rPr>
        <w:t xml:space="preserve"> by </w:t>
      </w:r>
      <w:r w:rsidRPr="00EF55C5">
        <w:rPr>
          <w:rFonts w:ascii="Times New Roman" w:hAnsi="Times New Roman" w:cs="Times New Roman"/>
          <w:sz w:val="24"/>
          <w:szCs w:val="24"/>
        </w:rPr>
        <w:t xml:space="preserve">making better use of metadata.  The need for usability testing and more user-friendly vocabulary terms were mentioned multiple times.  Several indicated the desire to conduct regular reviews of the vocabulary, and to revise their controlled vocabulary by </w:t>
      </w:r>
      <w:r w:rsidRPr="00EF55C5">
        <w:rPr>
          <w:rFonts w:ascii="Times New Roman" w:hAnsi="Times New Roman" w:cs="Times New Roman"/>
          <w:sz w:val="24"/>
          <w:szCs w:val="24"/>
        </w:rPr>
        <w:lastRenderedPageBreak/>
        <w:t>starting over with a small list of frequently-applied form/genre terms and adding terms as needed.  Numerous responses also cited the need to improve consistency in implementation, including rethinking the mapping so that form/genre information was not mapped from multiple fields, reducing staff error, and manually checking metadata coming in from various sources.  Several highlighted the need for better documentation of decisions and a more complete and/or standardized MAP.  Most respondents indicated that there were things they wanted to change; only two were satisfied with their implementation or commented that changing it was not a priority right now.</w:t>
      </w:r>
    </w:p>
    <w:bookmarkEnd w:id="1"/>
    <w:p w14:paraId="7214A10E" w14:textId="77777777" w:rsidR="00E747D5" w:rsidRDefault="00E747D5" w:rsidP="002F6785">
      <w:pPr>
        <w:spacing w:line="480" w:lineRule="auto"/>
        <w:rPr>
          <w:rFonts w:ascii="Times New Roman" w:hAnsi="Times New Roman" w:cs="Times New Roman"/>
          <w:sz w:val="24"/>
          <w:szCs w:val="24"/>
        </w:rPr>
      </w:pPr>
    </w:p>
    <w:p w14:paraId="58ACD400" w14:textId="2B51897F" w:rsidR="00F0021C" w:rsidRPr="00EF55C5" w:rsidRDefault="00F0021C"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Conclusion</w:t>
      </w:r>
    </w:p>
    <w:p w14:paraId="794DF8A9" w14:textId="3A905FE4" w:rsidR="006E1818" w:rsidRPr="00EF55C5" w:rsidRDefault="0031009A"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tab/>
        <w:t xml:space="preserve">The </w:t>
      </w:r>
      <w:r w:rsidR="00826DB6" w:rsidRPr="00EF55C5">
        <w:rPr>
          <w:rFonts w:ascii="Times New Roman" w:hAnsi="Times New Roman" w:cs="Times New Roman"/>
          <w:sz w:val="24"/>
          <w:szCs w:val="24"/>
        </w:rPr>
        <w:t>immediate object</w:t>
      </w:r>
      <w:r w:rsidR="00B30BA3" w:rsidRPr="00EF55C5">
        <w:rPr>
          <w:rFonts w:ascii="Times New Roman" w:hAnsi="Times New Roman" w:cs="Times New Roman"/>
          <w:sz w:val="24"/>
          <w:szCs w:val="24"/>
        </w:rPr>
        <w:t>ive</w:t>
      </w:r>
      <w:r w:rsidR="00826DB6" w:rsidRPr="00EF55C5">
        <w:rPr>
          <w:rFonts w:ascii="Times New Roman" w:hAnsi="Times New Roman" w:cs="Times New Roman"/>
          <w:sz w:val="24"/>
          <w:szCs w:val="24"/>
        </w:rPr>
        <w:t xml:space="preserve"> </w:t>
      </w:r>
      <w:r w:rsidRPr="00EF55C5">
        <w:rPr>
          <w:rFonts w:ascii="Times New Roman" w:hAnsi="Times New Roman" w:cs="Times New Roman"/>
          <w:sz w:val="24"/>
          <w:szCs w:val="24"/>
        </w:rPr>
        <w:t>of</w:t>
      </w:r>
      <w:r w:rsidR="00826DB6" w:rsidRPr="00EF55C5">
        <w:rPr>
          <w:rFonts w:ascii="Times New Roman" w:hAnsi="Times New Roman" w:cs="Times New Roman"/>
          <w:sz w:val="24"/>
          <w:szCs w:val="24"/>
        </w:rPr>
        <w:t xml:space="preserve"> this study was to improve</w:t>
      </w:r>
      <w:r w:rsidRPr="00EF55C5">
        <w:rPr>
          <w:rFonts w:ascii="Times New Roman" w:hAnsi="Times New Roman" w:cs="Times New Roman"/>
          <w:sz w:val="24"/>
          <w:szCs w:val="24"/>
        </w:rPr>
        <w:t xml:space="preserve"> one </w:t>
      </w:r>
      <w:r w:rsidR="00826DB6" w:rsidRPr="00EF55C5">
        <w:rPr>
          <w:rFonts w:ascii="Times New Roman" w:hAnsi="Times New Roman" w:cs="Times New Roman"/>
          <w:sz w:val="24"/>
          <w:szCs w:val="24"/>
        </w:rPr>
        <w:t>institution’s implementation of form/genre access</w:t>
      </w:r>
      <w:r w:rsidR="00CE47EB" w:rsidRPr="00EF55C5">
        <w:rPr>
          <w:rFonts w:ascii="Times New Roman" w:hAnsi="Times New Roman" w:cs="Times New Roman"/>
          <w:sz w:val="24"/>
          <w:szCs w:val="24"/>
        </w:rPr>
        <w:t xml:space="preserve"> </w:t>
      </w:r>
      <w:r w:rsidR="009B444A" w:rsidRPr="00EF55C5">
        <w:rPr>
          <w:rFonts w:ascii="Times New Roman" w:hAnsi="Times New Roman" w:cs="Times New Roman"/>
          <w:sz w:val="24"/>
          <w:szCs w:val="24"/>
        </w:rPr>
        <w:t>prior to a planned</w:t>
      </w:r>
      <w:r w:rsidR="00CE47EB" w:rsidRPr="00EF55C5">
        <w:rPr>
          <w:rFonts w:ascii="Times New Roman" w:hAnsi="Times New Roman" w:cs="Times New Roman"/>
          <w:sz w:val="24"/>
          <w:szCs w:val="24"/>
        </w:rPr>
        <w:t xml:space="preserve"> migration.  </w:t>
      </w:r>
      <w:r w:rsidR="009B444A" w:rsidRPr="00EF55C5">
        <w:rPr>
          <w:rFonts w:ascii="Times New Roman" w:hAnsi="Times New Roman" w:cs="Times New Roman"/>
          <w:sz w:val="24"/>
          <w:szCs w:val="24"/>
        </w:rPr>
        <w:t>Examining other implementations</w:t>
      </w:r>
      <w:r w:rsidR="00826DB6" w:rsidRPr="00EF55C5">
        <w:rPr>
          <w:rFonts w:ascii="Times New Roman" w:hAnsi="Times New Roman" w:cs="Times New Roman"/>
          <w:sz w:val="24"/>
          <w:szCs w:val="24"/>
        </w:rPr>
        <w:t xml:space="preserve"> have </w:t>
      </w:r>
      <w:r w:rsidR="001930F7" w:rsidRPr="00EF55C5">
        <w:rPr>
          <w:rFonts w:ascii="Times New Roman" w:hAnsi="Times New Roman" w:cs="Times New Roman"/>
          <w:sz w:val="24"/>
          <w:szCs w:val="24"/>
        </w:rPr>
        <w:t>indicated</w:t>
      </w:r>
      <w:r w:rsidR="009B444A" w:rsidRPr="00EF55C5">
        <w:rPr>
          <w:rFonts w:ascii="Times New Roman" w:hAnsi="Times New Roman" w:cs="Times New Roman"/>
          <w:sz w:val="24"/>
          <w:szCs w:val="24"/>
        </w:rPr>
        <w:t xml:space="preserve"> what steps might be taken. </w:t>
      </w:r>
      <w:r w:rsidR="00826DB6" w:rsidRPr="00EF55C5">
        <w:rPr>
          <w:rFonts w:ascii="Times New Roman" w:hAnsi="Times New Roman" w:cs="Times New Roman"/>
          <w:sz w:val="24"/>
          <w:szCs w:val="24"/>
        </w:rPr>
        <w:t xml:space="preserve"> The starting point </w:t>
      </w:r>
      <w:r w:rsidR="00AD18E6" w:rsidRPr="00EF55C5">
        <w:rPr>
          <w:rFonts w:ascii="Times New Roman" w:hAnsi="Times New Roman" w:cs="Times New Roman"/>
          <w:sz w:val="24"/>
          <w:szCs w:val="24"/>
        </w:rPr>
        <w:t>is</w:t>
      </w:r>
      <w:r w:rsidR="00826DB6" w:rsidRPr="00EF55C5">
        <w:rPr>
          <w:rFonts w:ascii="Times New Roman" w:hAnsi="Times New Roman" w:cs="Times New Roman"/>
          <w:sz w:val="24"/>
          <w:szCs w:val="24"/>
        </w:rPr>
        <w:t xml:space="preserve"> to generate a list of all the </w:t>
      </w:r>
      <w:r w:rsidR="006E1818" w:rsidRPr="00EF55C5">
        <w:rPr>
          <w:rFonts w:ascii="Times New Roman" w:hAnsi="Times New Roman" w:cs="Times New Roman"/>
          <w:sz w:val="24"/>
          <w:szCs w:val="24"/>
        </w:rPr>
        <w:t>MODS</w:t>
      </w:r>
      <w:r w:rsidR="00CE47EB" w:rsidRPr="00EF55C5">
        <w:rPr>
          <w:rFonts w:ascii="Times New Roman" w:hAnsi="Times New Roman" w:cs="Times New Roman"/>
          <w:sz w:val="24"/>
          <w:szCs w:val="24"/>
        </w:rPr>
        <w:t>:</w:t>
      </w:r>
      <w:r w:rsidR="00826DB6" w:rsidRPr="00EF55C5">
        <w:rPr>
          <w:rFonts w:ascii="Times New Roman" w:hAnsi="Times New Roman" w:cs="Times New Roman"/>
          <w:sz w:val="24"/>
          <w:szCs w:val="24"/>
        </w:rPr>
        <w:t xml:space="preserve">form terms used in </w:t>
      </w:r>
      <w:r w:rsidRPr="00EF55C5">
        <w:rPr>
          <w:rFonts w:ascii="Times New Roman" w:hAnsi="Times New Roman" w:cs="Times New Roman"/>
          <w:sz w:val="24"/>
          <w:szCs w:val="24"/>
        </w:rPr>
        <w:t>the</w:t>
      </w:r>
      <w:r w:rsidR="00826DB6" w:rsidRPr="00EF55C5">
        <w:rPr>
          <w:rFonts w:ascii="Times New Roman" w:hAnsi="Times New Roman" w:cs="Times New Roman"/>
          <w:sz w:val="24"/>
          <w:szCs w:val="24"/>
        </w:rPr>
        <w:t xml:space="preserve"> </w:t>
      </w:r>
      <w:r w:rsidRPr="00EF55C5">
        <w:rPr>
          <w:rFonts w:ascii="Times New Roman" w:hAnsi="Times New Roman" w:cs="Times New Roman"/>
          <w:sz w:val="24"/>
          <w:szCs w:val="24"/>
        </w:rPr>
        <w:t>repository</w:t>
      </w:r>
      <w:r w:rsidR="009B444A" w:rsidRPr="00EF55C5">
        <w:rPr>
          <w:rFonts w:ascii="Times New Roman" w:hAnsi="Times New Roman" w:cs="Times New Roman"/>
          <w:sz w:val="24"/>
          <w:szCs w:val="24"/>
        </w:rPr>
        <w:t>, including</w:t>
      </w:r>
      <w:r w:rsidR="00CE47EB" w:rsidRPr="00EF55C5">
        <w:rPr>
          <w:rFonts w:ascii="Times New Roman" w:hAnsi="Times New Roman" w:cs="Times New Roman"/>
          <w:sz w:val="24"/>
          <w:szCs w:val="24"/>
        </w:rPr>
        <w:t xml:space="preserve"> the</w:t>
      </w:r>
      <w:r w:rsidR="009B444A" w:rsidRPr="00EF55C5">
        <w:rPr>
          <w:rFonts w:ascii="Times New Roman" w:hAnsi="Times New Roman" w:cs="Times New Roman"/>
          <w:sz w:val="24"/>
          <w:szCs w:val="24"/>
        </w:rPr>
        <w:t>ir</w:t>
      </w:r>
      <w:r w:rsidR="00CE47EB" w:rsidRPr="00EF55C5">
        <w:rPr>
          <w:rFonts w:ascii="Times New Roman" w:hAnsi="Times New Roman" w:cs="Times New Roman"/>
          <w:sz w:val="24"/>
          <w:szCs w:val="24"/>
        </w:rPr>
        <w:t xml:space="preserve"> </w:t>
      </w:r>
      <w:r w:rsidR="006E1818" w:rsidRPr="00EF55C5">
        <w:rPr>
          <w:rFonts w:ascii="Times New Roman" w:hAnsi="Times New Roman" w:cs="Times New Roman"/>
          <w:sz w:val="24"/>
          <w:szCs w:val="24"/>
        </w:rPr>
        <w:t>frequency</w:t>
      </w:r>
      <w:r w:rsidR="00CE47EB" w:rsidRPr="00EF55C5">
        <w:rPr>
          <w:rFonts w:ascii="Times New Roman" w:hAnsi="Times New Roman" w:cs="Times New Roman"/>
          <w:sz w:val="24"/>
          <w:szCs w:val="24"/>
        </w:rPr>
        <w:t xml:space="preserve"> of occurrence. </w:t>
      </w:r>
      <w:r w:rsidR="00826DB6" w:rsidRPr="00EF55C5">
        <w:rPr>
          <w:rFonts w:ascii="Times New Roman" w:hAnsi="Times New Roman" w:cs="Times New Roman"/>
          <w:sz w:val="24"/>
          <w:szCs w:val="24"/>
        </w:rPr>
        <w:t xml:space="preserve"> </w:t>
      </w:r>
      <w:r w:rsidRPr="00EF55C5">
        <w:rPr>
          <w:rFonts w:ascii="Times New Roman" w:hAnsi="Times New Roman" w:cs="Times New Roman"/>
          <w:sz w:val="24"/>
          <w:szCs w:val="24"/>
        </w:rPr>
        <w:t xml:space="preserve">Terms with low frequency can be evaluated for combination </w:t>
      </w:r>
      <w:r w:rsidR="001D775C" w:rsidRPr="00EF55C5">
        <w:rPr>
          <w:rFonts w:ascii="Times New Roman" w:hAnsi="Times New Roman" w:cs="Times New Roman"/>
          <w:sz w:val="24"/>
          <w:szCs w:val="24"/>
        </w:rPr>
        <w:t>to produce</w:t>
      </w:r>
      <w:r w:rsidR="00826DB6" w:rsidRPr="00EF55C5">
        <w:rPr>
          <w:rFonts w:ascii="Times New Roman" w:hAnsi="Times New Roman" w:cs="Times New Roman"/>
          <w:sz w:val="24"/>
          <w:szCs w:val="24"/>
        </w:rPr>
        <w:t xml:space="preserve"> a </w:t>
      </w:r>
      <w:r w:rsidR="00CB1E74">
        <w:rPr>
          <w:rFonts w:ascii="Times New Roman" w:hAnsi="Times New Roman" w:cs="Times New Roman"/>
          <w:sz w:val="24"/>
          <w:szCs w:val="24"/>
        </w:rPr>
        <w:t>shorter</w:t>
      </w:r>
      <w:r w:rsidR="001D775C" w:rsidRPr="00EF55C5">
        <w:rPr>
          <w:rFonts w:ascii="Times New Roman" w:hAnsi="Times New Roman" w:cs="Times New Roman"/>
          <w:sz w:val="24"/>
          <w:szCs w:val="24"/>
        </w:rPr>
        <w:t xml:space="preserve"> list.</w:t>
      </w:r>
      <w:r w:rsidR="00826DB6" w:rsidRPr="00EF55C5">
        <w:rPr>
          <w:rFonts w:ascii="Times New Roman" w:hAnsi="Times New Roman" w:cs="Times New Roman"/>
          <w:sz w:val="24"/>
          <w:szCs w:val="24"/>
        </w:rPr>
        <w:t xml:space="preserve">  </w:t>
      </w:r>
      <w:r w:rsidR="00C41CFA" w:rsidRPr="00EF55C5">
        <w:rPr>
          <w:rFonts w:ascii="Times New Roman" w:hAnsi="Times New Roman" w:cs="Times New Roman"/>
          <w:sz w:val="24"/>
          <w:szCs w:val="24"/>
        </w:rPr>
        <w:t xml:space="preserve">Selecting a </w:t>
      </w:r>
      <w:r w:rsidR="00CB1E74">
        <w:rPr>
          <w:rFonts w:ascii="Times New Roman" w:hAnsi="Times New Roman" w:cs="Times New Roman"/>
          <w:sz w:val="24"/>
          <w:szCs w:val="24"/>
        </w:rPr>
        <w:t>shorter</w:t>
      </w:r>
      <w:r w:rsidR="00C41CFA" w:rsidRPr="00EF55C5">
        <w:rPr>
          <w:rFonts w:ascii="Times New Roman" w:hAnsi="Times New Roman" w:cs="Times New Roman"/>
          <w:sz w:val="24"/>
          <w:szCs w:val="24"/>
        </w:rPr>
        <w:t xml:space="preserve">, vetted list of terms rather than including an entire vocabulary will </w:t>
      </w:r>
      <w:r w:rsidR="001D775C" w:rsidRPr="00EF55C5">
        <w:rPr>
          <w:rFonts w:ascii="Times New Roman" w:hAnsi="Times New Roman" w:cs="Times New Roman"/>
          <w:sz w:val="24"/>
          <w:szCs w:val="24"/>
        </w:rPr>
        <w:t>streamline metadata assignment and be more useful for limiting and browsing</w:t>
      </w:r>
      <w:r w:rsidR="00C41CFA" w:rsidRPr="00EF55C5">
        <w:rPr>
          <w:rFonts w:ascii="Times New Roman" w:hAnsi="Times New Roman" w:cs="Times New Roman"/>
          <w:sz w:val="24"/>
          <w:szCs w:val="24"/>
        </w:rPr>
        <w:t xml:space="preserve">.  </w:t>
      </w:r>
      <w:r w:rsidR="001526E7" w:rsidRPr="00EF55C5">
        <w:rPr>
          <w:rFonts w:ascii="Times New Roman" w:hAnsi="Times New Roman" w:cs="Times New Roman"/>
          <w:sz w:val="24"/>
          <w:szCs w:val="24"/>
        </w:rPr>
        <w:t>How t</w:t>
      </w:r>
      <w:r w:rsidR="009B444A" w:rsidRPr="00EF55C5">
        <w:rPr>
          <w:rFonts w:ascii="Times New Roman" w:hAnsi="Times New Roman" w:cs="Times New Roman"/>
          <w:sz w:val="24"/>
          <w:szCs w:val="24"/>
        </w:rPr>
        <w:t xml:space="preserve">his might be </w:t>
      </w:r>
      <w:r w:rsidR="001526E7" w:rsidRPr="00EF55C5">
        <w:rPr>
          <w:rFonts w:ascii="Times New Roman" w:hAnsi="Times New Roman" w:cs="Times New Roman"/>
          <w:sz w:val="24"/>
          <w:szCs w:val="24"/>
        </w:rPr>
        <w:t>accomplish</w:t>
      </w:r>
      <w:r w:rsidR="009B444A" w:rsidRPr="00EF55C5">
        <w:rPr>
          <w:rFonts w:ascii="Times New Roman" w:hAnsi="Times New Roman" w:cs="Times New Roman"/>
          <w:sz w:val="24"/>
          <w:szCs w:val="24"/>
        </w:rPr>
        <w:t xml:space="preserve">ed </w:t>
      </w:r>
      <w:r w:rsidR="003D360C" w:rsidRPr="00EF55C5">
        <w:rPr>
          <w:rFonts w:ascii="Times New Roman" w:hAnsi="Times New Roman" w:cs="Times New Roman"/>
          <w:sz w:val="24"/>
          <w:szCs w:val="24"/>
        </w:rPr>
        <w:t>will require discussion and input by multiple stakeholders</w:t>
      </w:r>
      <w:r w:rsidR="001D775C" w:rsidRPr="00EF55C5">
        <w:rPr>
          <w:rFonts w:ascii="Times New Roman" w:hAnsi="Times New Roman" w:cs="Times New Roman"/>
          <w:sz w:val="24"/>
          <w:szCs w:val="24"/>
        </w:rPr>
        <w:t>.</w:t>
      </w:r>
      <w:r w:rsidR="009B444A" w:rsidRPr="00EF55C5">
        <w:rPr>
          <w:rFonts w:ascii="Times New Roman" w:hAnsi="Times New Roman" w:cs="Times New Roman"/>
          <w:sz w:val="24"/>
          <w:szCs w:val="24"/>
        </w:rPr>
        <w:t xml:space="preserve"> </w:t>
      </w:r>
      <w:r w:rsidR="001D775C" w:rsidRPr="00EF55C5">
        <w:rPr>
          <w:rFonts w:ascii="Times New Roman" w:hAnsi="Times New Roman" w:cs="Times New Roman"/>
          <w:sz w:val="24"/>
          <w:szCs w:val="24"/>
        </w:rPr>
        <w:t xml:space="preserve"> About how </w:t>
      </w:r>
      <w:r w:rsidR="001526E7" w:rsidRPr="00EF55C5">
        <w:rPr>
          <w:rFonts w:ascii="Times New Roman" w:hAnsi="Times New Roman" w:cs="Times New Roman"/>
          <w:sz w:val="24"/>
          <w:szCs w:val="24"/>
        </w:rPr>
        <w:t xml:space="preserve">many </w:t>
      </w:r>
      <w:r w:rsidR="001D775C" w:rsidRPr="00EF55C5">
        <w:rPr>
          <w:rFonts w:ascii="Times New Roman" w:hAnsi="Times New Roman" w:cs="Times New Roman"/>
          <w:sz w:val="24"/>
          <w:szCs w:val="24"/>
        </w:rPr>
        <w:t xml:space="preserve">terms are useful to have in a form/genre list? </w:t>
      </w:r>
      <w:r w:rsidR="001526E7" w:rsidRPr="00EF55C5">
        <w:rPr>
          <w:rFonts w:ascii="Times New Roman" w:hAnsi="Times New Roman" w:cs="Times New Roman"/>
          <w:sz w:val="24"/>
          <w:szCs w:val="24"/>
        </w:rPr>
        <w:t xml:space="preserve"> </w:t>
      </w:r>
      <w:r w:rsidR="003D360C" w:rsidRPr="00EF55C5">
        <w:rPr>
          <w:rFonts w:ascii="Times New Roman" w:hAnsi="Times New Roman" w:cs="Times New Roman"/>
          <w:sz w:val="24"/>
          <w:szCs w:val="24"/>
        </w:rPr>
        <w:t>How should the terms</w:t>
      </w:r>
      <w:r w:rsidR="001526E7" w:rsidRPr="00EF55C5">
        <w:rPr>
          <w:rFonts w:ascii="Times New Roman" w:hAnsi="Times New Roman" w:cs="Times New Roman"/>
          <w:sz w:val="24"/>
          <w:szCs w:val="24"/>
        </w:rPr>
        <w:t xml:space="preserve"> in the old, long list</w:t>
      </w:r>
      <w:r w:rsidR="003D360C" w:rsidRPr="00EF55C5">
        <w:rPr>
          <w:rFonts w:ascii="Times New Roman" w:hAnsi="Times New Roman" w:cs="Times New Roman"/>
          <w:sz w:val="24"/>
          <w:szCs w:val="24"/>
        </w:rPr>
        <w:t xml:space="preserve"> be combined</w:t>
      </w:r>
      <w:r w:rsidR="001526E7" w:rsidRPr="00EF55C5">
        <w:rPr>
          <w:rFonts w:ascii="Times New Roman" w:hAnsi="Times New Roman" w:cs="Times New Roman"/>
          <w:sz w:val="24"/>
          <w:szCs w:val="24"/>
        </w:rPr>
        <w:t xml:space="preserve">?  </w:t>
      </w:r>
      <w:r w:rsidR="003D360C" w:rsidRPr="00EF55C5">
        <w:rPr>
          <w:rFonts w:ascii="Times New Roman" w:hAnsi="Times New Roman" w:cs="Times New Roman"/>
          <w:sz w:val="24"/>
          <w:szCs w:val="24"/>
        </w:rPr>
        <w:t>Should there be a</w:t>
      </w:r>
      <w:r w:rsidR="001526E7" w:rsidRPr="00EF55C5">
        <w:rPr>
          <w:rFonts w:ascii="Times New Roman" w:hAnsi="Times New Roman" w:cs="Times New Roman"/>
          <w:sz w:val="24"/>
          <w:szCs w:val="24"/>
        </w:rPr>
        <w:t xml:space="preserve"> minimum</w:t>
      </w:r>
      <w:r w:rsidR="003D360C" w:rsidRPr="00EF55C5">
        <w:rPr>
          <w:rFonts w:ascii="Times New Roman" w:hAnsi="Times New Roman" w:cs="Times New Roman"/>
          <w:sz w:val="24"/>
          <w:szCs w:val="24"/>
        </w:rPr>
        <w:t xml:space="preserve"> number of items</w:t>
      </w:r>
      <w:r w:rsidR="001526E7" w:rsidRPr="00EF55C5">
        <w:rPr>
          <w:rFonts w:ascii="Times New Roman" w:hAnsi="Times New Roman" w:cs="Times New Roman"/>
          <w:sz w:val="24"/>
          <w:szCs w:val="24"/>
        </w:rPr>
        <w:t xml:space="preserve"> that each term should retrieve?  </w:t>
      </w:r>
      <w:r w:rsidR="003D360C" w:rsidRPr="00EF55C5">
        <w:rPr>
          <w:rFonts w:ascii="Times New Roman" w:hAnsi="Times New Roman" w:cs="Times New Roman"/>
          <w:sz w:val="24"/>
          <w:szCs w:val="24"/>
        </w:rPr>
        <w:t>What should be done with t</w:t>
      </w:r>
      <w:r w:rsidR="001930F7" w:rsidRPr="00EF55C5">
        <w:rPr>
          <w:rFonts w:ascii="Times New Roman" w:hAnsi="Times New Roman" w:cs="Times New Roman"/>
          <w:sz w:val="24"/>
          <w:szCs w:val="24"/>
        </w:rPr>
        <w:t xml:space="preserve">erms eliminated from the form element </w:t>
      </w:r>
      <w:r w:rsidR="001526E7" w:rsidRPr="00EF55C5">
        <w:rPr>
          <w:rFonts w:ascii="Times New Roman" w:hAnsi="Times New Roman" w:cs="Times New Roman"/>
          <w:sz w:val="24"/>
          <w:szCs w:val="24"/>
        </w:rPr>
        <w:t>during the mapping</w:t>
      </w:r>
      <w:r w:rsidR="003D360C" w:rsidRPr="00EF55C5">
        <w:rPr>
          <w:rFonts w:ascii="Times New Roman" w:hAnsi="Times New Roman" w:cs="Times New Roman"/>
          <w:sz w:val="24"/>
          <w:szCs w:val="24"/>
        </w:rPr>
        <w:t>?  Should they be</w:t>
      </w:r>
      <w:r w:rsidR="001930F7" w:rsidRPr="00EF55C5">
        <w:rPr>
          <w:rFonts w:ascii="Times New Roman" w:hAnsi="Times New Roman" w:cs="Times New Roman"/>
          <w:sz w:val="24"/>
          <w:szCs w:val="24"/>
        </w:rPr>
        <w:t xml:space="preserve"> moved elsewhere in the description, perhaps </w:t>
      </w:r>
      <w:r w:rsidR="007A4ADE" w:rsidRPr="00EF55C5">
        <w:rPr>
          <w:rFonts w:ascii="Times New Roman" w:hAnsi="Times New Roman" w:cs="Times New Roman"/>
          <w:sz w:val="24"/>
          <w:szCs w:val="24"/>
        </w:rPr>
        <w:t>to</w:t>
      </w:r>
      <w:r w:rsidR="001930F7" w:rsidRPr="00EF55C5">
        <w:rPr>
          <w:rFonts w:ascii="Times New Roman" w:hAnsi="Times New Roman" w:cs="Times New Roman"/>
          <w:sz w:val="24"/>
          <w:szCs w:val="24"/>
        </w:rPr>
        <w:t xml:space="preserve"> an abstract</w:t>
      </w:r>
      <w:r w:rsidR="003D360C" w:rsidRPr="00EF55C5">
        <w:rPr>
          <w:rFonts w:ascii="Times New Roman" w:hAnsi="Times New Roman" w:cs="Times New Roman"/>
          <w:sz w:val="24"/>
          <w:szCs w:val="24"/>
        </w:rPr>
        <w:t>, to retain the information they provide?</w:t>
      </w:r>
      <w:r w:rsidR="001930F7" w:rsidRPr="00EF55C5">
        <w:rPr>
          <w:rFonts w:ascii="Times New Roman" w:hAnsi="Times New Roman" w:cs="Times New Roman"/>
          <w:sz w:val="24"/>
          <w:szCs w:val="24"/>
        </w:rPr>
        <w:t xml:space="preserve">  </w:t>
      </w:r>
      <w:r w:rsidR="00826DB6" w:rsidRPr="00EF55C5">
        <w:rPr>
          <w:rFonts w:ascii="Times New Roman" w:hAnsi="Times New Roman" w:cs="Times New Roman"/>
          <w:sz w:val="24"/>
          <w:szCs w:val="24"/>
        </w:rPr>
        <w:t xml:space="preserve">That much would be a sufficient starting point for migration of data into a new system.  </w:t>
      </w:r>
    </w:p>
    <w:p w14:paraId="3F49647B" w14:textId="1B660081" w:rsidR="007A4ADE" w:rsidRPr="00EF55C5" w:rsidRDefault="006E1818" w:rsidP="002F6785">
      <w:pPr>
        <w:spacing w:line="480" w:lineRule="auto"/>
        <w:rPr>
          <w:rFonts w:ascii="Times New Roman" w:hAnsi="Times New Roman" w:cs="Times New Roman"/>
          <w:sz w:val="24"/>
          <w:szCs w:val="24"/>
        </w:rPr>
      </w:pPr>
      <w:r w:rsidRPr="00EF55C5">
        <w:rPr>
          <w:rFonts w:ascii="Times New Roman" w:hAnsi="Times New Roman" w:cs="Times New Roman"/>
          <w:sz w:val="24"/>
          <w:szCs w:val="24"/>
        </w:rPr>
        <w:lastRenderedPageBreak/>
        <w:tab/>
      </w:r>
      <w:r w:rsidR="001930F7" w:rsidRPr="00EF55C5">
        <w:rPr>
          <w:rFonts w:ascii="Times New Roman" w:hAnsi="Times New Roman" w:cs="Times New Roman"/>
          <w:sz w:val="24"/>
          <w:szCs w:val="24"/>
        </w:rPr>
        <w:t xml:space="preserve">After migration, </w:t>
      </w:r>
      <w:r w:rsidR="001C0F5D" w:rsidRPr="00EF55C5">
        <w:rPr>
          <w:rFonts w:ascii="Times New Roman" w:hAnsi="Times New Roman" w:cs="Times New Roman"/>
          <w:sz w:val="24"/>
          <w:szCs w:val="24"/>
        </w:rPr>
        <w:t>staff</w:t>
      </w:r>
      <w:r w:rsidR="001930F7" w:rsidRPr="00EF55C5">
        <w:rPr>
          <w:rFonts w:ascii="Times New Roman" w:hAnsi="Times New Roman" w:cs="Times New Roman"/>
          <w:sz w:val="24"/>
          <w:szCs w:val="24"/>
        </w:rPr>
        <w:t xml:space="preserve"> will need to review the resulting term list</w:t>
      </w:r>
      <w:r w:rsidR="001C0F5D" w:rsidRPr="00EF55C5">
        <w:rPr>
          <w:rFonts w:ascii="Times New Roman" w:hAnsi="Times New Roman" w:cs="Times New Roman"/>
          <w:sz w:val="24"/>
          <w:szCs w:val="24"/>
        </w:rPr>
        <w:t xml:space="preserve"> </w:t>
      </w:r>
      <w:r w:rsidR="001930F7" w:rsidRPr="00EF55C5">
        <w:rPr>
          <w:rFonts w:ascii="Times New Roman" w:hAnsi="Times New Roman" w:cs="Times New Roman"/>
          <w:sz w:val="24"/>
          <w:szCs w:val="24"/>
        </w:rPr>
        <w:t xml:space="preserve">and evaluate </w:t>
      </w:r>
      <w:r w:rsidR="001C0F5D" w:rsidRPr="00EF55C5">
        <w:rPr>
          <w:rFonts w:ascii="Times New Roman" w:hAnsi="Times New Roman" w:cs="Times New Roman"/>
          <w:sz w:val="24"/>
          <w:szCs w:val="24"/>
        </w:rPr>
        <w:t>each</w:t>
      </w:r>
      <w:r w:rsidR="001930F7" w:rsidRPr="00EF55C5">
        <w:rPr>
          <w:rFonts w:ascii="Times New Roman" w:hAnsi="Times New Roman" w:cs="Times New Roman"/>
          <w:sz w:val="24"/>
          <w:szCs w:val="24"/>
        </w:rPr>
        <w:t xml:space="preserve"> term</w:t>
      </w:r>
      <w:r w:rsidR="001C0F5D" w:rsidRPr="00EF55C5">
        <w:rPr>
          <w:rFonts w:ascii="Times New Roman" w:hAnsi="Times New Roman" w:cs="Times New Roman"/>
          <w:sz w:val="24"/>
          <w:szCs w:val="24"/>
        </w:rPr>
        <w:t>’</w:t>
      </w:r>
      <w:r w:rsidR="001930F7" w:rsidRPr="00EF55C5">
        <w:rPr>
          <w:rFonts w:ascii="Times New Roman" w:hAnsi="Times New Roman" w:cs="Times New Roman"/>
          <w:sz w:val="24"/>
          <w:szCs w:val="24"/>
        </w:rPr>
        <w:t>s user</w:t>
      </w:r>
      <w:r w:rsidR="004D10FF" w:rsidRPr="00EF55C5">
        <w:rPr>
          <w:rFonts w:ascii="Times New Roman" w:hAnsi="Times New Roman" w:cs="Times New Roman"/>
          <w:sz w:val="24"/>
          <w:szCs w:val="24"/>
        </w:rPr>
        <w:t>-</w:t>
      </w:r>
      <w:r w:rsidR="001930F7" w:rsidRPr="00EF55C5">
        <w:rPr>
          <w:rFonts w:ascii="Times New Roman" w:hAnsi="Times New Roman" w:cs="Times New Roman"/>
          <w:sz w:val="24"/>
          <w:szCs w:val="24"/>
        </w:rPr>
        <w:t xml:space="preserve">friendliness. </w:t>
      </w:r>
      <w:r w:rsidR="00FC184E">
        <w:rPr>
          <w:rFonts w:ascii="Times New Roman" w:hAnsi="Times New Roman" w:cs="Times New Roman"/>
          <w:sz w:val="24"/>
          <w:szCs w:val="24"/>
        </w:rPr>
        <w:t xml:space="preserve"> </w:t>
      </w:r>
      <w:r w:rsidR="00A31213" w:rsidRPr="00EF55C5">
        <w:rPr>
          <w:rFonts w:ascii="Times New Roman" w:hAnsi="Times New Roman" w:cs="Times New Roman"/>
          <w:sz w:val="24"/>
          <w:szCs w:val="24"/>
        </w:rPr>
        <w:t xml:space="preserve">Regular </w:t>
      </w:r>
      <w:r w:rsidR="005F3E4E" w:rsidRPr="00EF55C5">
        <w:rPr>
          <w:rFonts w:ascii="Times New Roman" w:hAnsi="Times New Roman" w:cs="Times New Roman"/>
          <w:sz w:val="24"/>
          <w:szCs w:val="24"/>
        </w:rPr>
        <w:t>u</w:t>
      </w:r>
      <w:r w:rsidR="001930F7" w:rsidRPr="00EF55C5">
        <w:rPr>
          <w:rFonts w:ascii="Times New Roman" w:hAnsi="Times New Roman" w:cs="Times New Roman"/>
          <w:sz w:val="24"/>
          <w:szCs w:val="24"/>
        </w:rPr>
        <w:t xml:space="preserve">ser studies </w:t>
      </w:r>
      <w:r w:rsidR="006A6705" w:rsidRPr="00EF55C5">
        <w:rPr>
          <w:rFonts w:ascii="Times New Roman" w:hAnsi="Times New Roman" w:cs="Times New Roman"/>
          <w:sz w:val="24"/>
          <w:szCs w:val="24"/>
        </w:rPr>
        <w:t>will be</w:t>
      </w:r>
      <w:r w:rsidR="00A31213" w:rsidRPr="00EF55C5">
        <w:rPr>
          <w:rFonts w:ascii="Times New Roman" w:hAnsi="Times New Roman" w:cs="Times New Roman"/>
          <w:sz w:val="24"/>
          <w:szCs w:val="24"/>
        </w:rPr>
        <w:t xml:space="preserve"> necessary </w:t>
      </w:r>
      <w:r w:rsidR="001930F7" w:rsidRPr="00EF55C5">
        <w:rPr>
          <w:rFonts w:ascii="Times New Roman" w:hAnsi="Times New Roman" w:cs="Times New Roman"/>
          <w:sz w:val="24"/>
          <w:szCs w:val="24"/>
        </w:rPr>
        <w:t xml:space="preserve">to determine which types of material users need to identify, and their success and failure at doing so. </w:t>
      </w:r>
      <w:r w:rsidR="004613F5" w:rsidRPr="00EF55C5">
        <w:rPr>
          <w:rFonts w:ascii="Times New Roman" w:hAnsi="Times New Roman" w:cs="Times New Roman"/>
          <w:sz w:val="24"/>
          <w:szCs w:val="24"/>
        </w:rPr>
        <w:t xml:space="preserve"> </w:t>
      </w:r>
      <w:r w:rsidR="006A6705" w:rsidRPr="00EF55C5">
        <w:rPr>
          <w:rFonts w:ascii="Times New Roman" w:hAnsi="Times New Roman" w:cs="Times New Roman"/>
          <w:sz w:val="24"/>
          <w:szCs w:val="24"/>
        </w:rPr>
        <w:t>During these studies, u</w:t>
      </w:r>
      <w:r w:rsidR="00523F4B" w:rsidRPr="00EF55C5">
        <w:rPr>
          <w:rFonts w:ascii="Times New Roman" w:hAnsi="Times New Roman" w:cs="Times New Roman"/>
          <w:sz w:val="24"/>
          <w:szCs w:val="24"/>
        </w:rPr>
        <w:t xml:space="preserve">sers </w:t>
      </w:r>
      <w:r w:rsidR="006A6705" w:rsidRPr="00EF55C5">
        <w:rPr>
          <w:rFonts w:ascii="Times New Roman" w:hAnsi="Times New Roman" w:cs="Times New Roman"/>
          <w:sz w:val="24"/>
          <w:szCs w:val="24"/>
        </w:rPr>
        <w:t>should</w:t>
      </w:r>
      <w:r w:rsidR="00523F4B" w:rsidRPr="00EF55C5">
        <w:rPr>
          <w:rFonts w:ascii="Times New Roman" w:hAnsi="Times New Roman" w:cs="Times New Roman"/>
          <w:sz w:val="24"/>
          <w:szCs w:val="24"/>
        </w:rPr>
        <w:t xml:space="preserve"> also be consulted on the best labeling for form/genre fields. </w:t>
      </w:r>
      <w:r w:rsidR="006A6705" w:rsidRPr="00EF55C5">
        <w:rPr>
          <w:rFonts w:ascii="Times New Roman" w:hAnsi="Times New Roman" w:cs="Times New Roman"/>
          <w:sz w:val="24"/>
          <w:szCs w:val="24"/>
        </w:rPr>
        <w:t xml:space="preserve"> In the future, a</w:t>
      </w:r>
      <w:r w:rsidR="00826DB6" w:rsidRPr="00EF55C5">
        <w:rPr>
          <w:rFonts w:ascii="Times New Roman" w:hAnsi="Times New Roman" w:cs="Times New Roman"/>
          <w:sz w:val="24"/>
          <w:szCs w:val="24"/>
        </w:rPr>
        <w:t xml:space="preserve">dditional </w:t>
      </w:r>
      <w:r w:rsidR="006A6705" w:rsidRPr="00EF55C5">
        <w:rPr>
          <w:rFonts w:ascii="Times New Roman" w:hAnsi="Times New Roman" w:cs="Times New Roman"/>
          <w:sz w:val="24"/>
          <w:szCs w:val="24"/>
        </w:rPr>
        <w:t>terms</w:t>
      </w:r>
      <w:r w:rsidR="00826DB6" w:rsidRPr="00EF55C5">
        <w:rPr>
          <w:rFonts w:ascii="Times New Roman" w:hAnsi="Times New Roman" w:cs="Times New Roman"/>
          <w:sz w:val="24"/>
          <w:szCs w:val="24"/>
        </w:rPr>
        <w:t xml:space="preserve"> can be </w:t>
      </w:r>
      <w:r w:rsidR="007A4ADE" w:rsidRPr="00EF55C5">
        <w:rPr>
          <w:rFonts w:ascii="Times New Roman" w:hAnsi="Times New Roman" w:cs="Times New Roman"/>
          <w:sz w:val="24"/>
          <w:szCs w:val="24"/>
        </w:rPr>
        <w:t>added to the approved list</w:t>
      </w:r>
      <w:r w:rsidR="00826DB6" w:rsidRPr="00EF55C5">
        <w:rPr>
          <w:rFonts w:ascii="Times New Roman" w:hAnsi="Times New Roman" w:cs="Times New Roman"/>
          <w:sz w:val="24"/>
          <w:szCs w:val="24"/>
        </w:rPr>
        <w:t xml:space="preserve"> as needed</w:t>
      </w:r>
      <w:r w:rsidR="00BE6A9F" w:rsidRPr="00EF55C5">
        <w:rPr>
          <w:rFonts w:ascii="Times New Roman" w:hAnsi="Times New Roman" w:cs="Times New Roman"/>
          <w:sz w:val="24"/>
          <w:szCs w:val="24"/>
        </w:rPr>
        <w:t xml:space="preserve"> based on user studies</w:t>
      </w:r>
      <w:r w:rsidR="00523F4B" w:rsidRPr="00EF55C5">
        <w:rPr>
          <w:rFonts w:ascii="Times New Roman" w:hAnsi="Times New Roman" w:cs="Times New Roman"/>
          <w:sz w:val="24"/>
          <w:szCs w:val="24"/>
        </w:rPr>
        <w:t xml:space="preserve"> and on </w:t>
      </w:r>
      <w:r w:rsidR="00F03011" w:rsidRPr="00EF55C5">
        <w:rPr>
          <w:rFonts w:ascii="Times New Roman" w:hAnsi="Times New Roman" w:cs="Times New Roman"/>
          <w:sz w:val="24"/>
          <w:szCs w:val="24"/>
        </w:rPr>
        <w:t xml:space="preserve">changes in the repository’s content. </w:t>
      </w:r>
      <w:r w:rsidR="007A4ADE" w:rsidRPr="00EF55C5">
        <w:rPr>
          <w:rFonts w:ascii="Times New Roman" w:hAnsi="Times New Roman" w:cs="Times New Roman"/>
          <w:sz w:val="24"/>
          <w:szCs w:val="24"/>
        </w:rPr>
        <w:t xml:space="preserve"> A tightly controlled process for review and adding of new terms will need to be developed</w:t>
      </w:r>
      <w:r w:rsidR="004613F5" w:rsidRPr="00EF55C5">
        <w:rPr>
          <w:rFonts w:ascii="Times New Roman" w:hAnsi="Times New Roman" w:cs="Times New Roman"/>
          <w:sz w:val="24"/>
          <w:szCs w:val="24"/>
        </w:rPr>
        <w:t xml:space="preserve">. </w:t>
      </w:r>
      <w:r w:rsidR="00BE6A9F" w:rsidRPr="00EF55C5">
        <w:rPr>
          <w:rFonts w:ascii="Times New Roman" w:hAnsi="Times New Roman" w:cs="Times New Roman"/>
          <w:sz w:val="24"/>
          <w:szCs w:val="24"/>
        </w:rPr>
        <w:t xml:space="preserve"> </w:t>
      </w:r>
      <w:r w:rsidR="00FF6E83" w:rsidRPr="00EF55C5">
        <w:rPr>
          <w:rFonts w:ascii="Times New Roman" w:hAnsi="Times New Roman" w:cs="Times New Roman"/>
          <w:sz w:val="24"/>
          <w:szCs w:val="24"/>
        </w:rPr>
        <w:t>Better</w:t>
      </w:r>
      <w:r w:rsidR="007A4ADE" w:rsidRPr="00EF55C5">
        <w:rPr>
          <w:rFonts w:ascii="Times New Roman" w:hAnsi="Times New Roman" w:cs="Times New Roman"/>
          <w:sz w:val="24"/>
          <w:szCs w:val="24"/>
        </w:rPr>
        <w:t xml:space="preserve"> documentation of the purpose, nature, and requirements of each field in the form of a complete </w:t>
      </w:r>
      <w:r w:rsidR="00D03989" w:rsidRPr="00EF55C5">
        <w:rPr>
          <w:rFonts w:ascii="Times New Roman" w:hAnsi="Times New Roman" w:cs="Times New Roman"/>
          <w:sz w:val="24"/>
          <w:szCs w:val="24"/>
        </w:rPr>
        <w:t xml:space="preserve">MAP </w:t>
      </w:r>
      <w:r w:rsidR="007A4ADE" w:rsidRPr="00EF55C5">
        <w:rPr>
          <w:rFonts w:ascii="Times New Roman" w:hAnsi="Times New Roman" w:cs="Times New Roman"/>
          <w:sz w:val="24"/>
          <w:szCs w:val="24"/>
        </w:rPr>
        <w:t xml:space="preserve">is necessary.  </w:t>
      </w:r>
      <w:r w:rsidR="00F03011" w:rsidRPr="00EF55C5">
        <w:rPr>
          <w:rFonts w:ascii="Times New Roman" w:hAnsi="Times New Roman" w:cs="Times New Roman"/>
          <w:sz w:val="24"/>
          <w:szCs w:val="24"/>
        </w:rPr>
        <w:t>A</w:t>
      </w:r>
      <w:r w:rsidR="00BE6A9F" w:rsidRPr="00EF55C5">
        <w:rPr>
          <w:rFonts w:ascii="Times New Roman" w:hAnsi="Times New Roman" w:cs="Times New Roman"/>
          <w:sz w:val="24"/>
          <w:szCs w:val="24"/>
        </w:rPr>
        <w:t xml:space="preserve">dding a new collection or new type of material to the database </w:t>
      </w:r>
      <w:r w:rsidR="005F3E4E" w:rsidRPr="00EF55C5">
        <w:rPr>
          <w:rFonts w:ascii="Times New Roman" w:hAnsi="Times New Roman" w:cs="Times New Roman"/>
          <w:sz w:val="24"/>
          <w:szCs w:val="24"/>
        </w:rPr>
        <w:t>should</w:t>
      </w:r>
      <w:r w:rsidR="00BE6A9F" w:rsidRPr="00EF55C5">
        <w:rPr>
          <w:rFonts w:ascii="Times New Roman" w:hAnsi="Times New Roman" w:cs="Times New Roman"/>
          <w:sz w:val="24"/>
          <w:szCs w:val="24"/>
        </w:rPr>
        <w:t xml:space="preserve"> necessitate a review of </w:t>
      </w:r>
      <w:r w:rsidR="00F03011" w:rsidRPr="00EF55C5">
        <w:rPr>
          <w:rFonts w:ascii="Times New Roman" w:hAnsi="Times New Roman" w:cs="Times New Roman"/>
          <w:sz w:val="24"/>
          <w:szCs w:val="24"/>
        </w:rPr>
        <w:t>the MAP</w:t>
      </w:r>
      <w:r w:rsidR="00BE6A9F" w:rsidRPr="00EF55C5">
        <w:rPr>
          <w:rFonts w:ascii="Times New Roman" w:hAnsi="Times New Roman" w:cs="Times New Roman"/>
          <w:sz w:val="24"/>
          <w:szCs w:val="24"/>
        </w:rPr>
        <w:t xml:space="preserve"> and interface </w:t>
      </w:r>
      <w:r w:rsidR="001114F8" w:rsidRPr="00EF55C5">
        <w:rPr>
          <w:rFonts w:ascii="Times New Roman" w:hAnsi="Times New Roman" w:cs="Times New Roman"/>
          <w:sz w:val="24"/>
          <w:szCs w:val="24"/>
        </w:rPr>
        <w:t>to</w:t>
      </w:r>
      <w:r w:rsidR="00BE6A9F" w:rsidRPr="00EF55C5">
        <w:rPr>
          <w:rFonts w:ascii="Times New Roman" w:hAnsi="Times New Roman" w:cs="Times New Roman"/>
          <w:sz w:val="24"/>
          <w:szCs w:val="24"/>
        </w:rPr>
        <w:t xml:space="preserve"> </w:t>
      </w:r>
      <w:r w:rsidR="00F03011" w:rsidRPr="00EF55C5">
        <w:rPr>
          <w:rFonts w:ascii="Times New Roman" w:hAnsi="Times New Roman" w:cs="Times New Roman"/>
          <w:sz w:val="24"/>
          <w:szCs w:val="24"/>
        </w:rPr>
        <w:t>ensure</w:t>
      </w:r>
      <w:r w:rsidR="00BE6A9F" w:rsidRPr="00EF55C5">
        <w:rPr>
          <w:rFonts w:ascii="Times New Roman" w:hAnsi="Times New Roman" w:cs="Times New Roman"/>
          <w:sz w:val="24"/>
          <w:szCs w:val="24"/>
        </w:rPr>
        <w:t xml:space="preserve"> that the new material is</w:t>
      </w:r>
      <w:r w:rsidR="00F03011" w:rsidRPr="00EF55C5">
        <w:rPr>
          <w:rFonts w:ascii="Times New Roman" w:hAnsi="Times New Roman" w:cs="Times New Roman"/>
          <w:sz w:val="24"/>
          <w:szCs w:val="24"/>
        </w:rPr>
        <w:t xml:space="preserve"> </w:t>
      </w:r>
      <w:r w:rsidR="006A6705" w:rsidRPr="00EF55C5">
        <w:rPr>
          <w:rFonts w:ascii="Times New Roman" w:hAnsi="Times New Roman" w:cs="Times New Roman"/>
          <w:sz w:val="24"/>
          <w:szCs w:val="24"/>
        </w:rPr>
        <w:t>effectively</w:t>
      </w:r>
      <w:r w:rsidR="00BE6A9F" w:rsidRPr="00EF55C5">
        <w:rPr>
          <w:rFonts w:ascii="Times New Roman" w:hAnsi="Times New Roman" w:cs="Times New Roman"/>
          <w:sz w:val="24"/>
          <w:szCs w:val="24"/>
        </w:rPr>
        <w:t xml:space="preserve"> incorporated into the database and users are able to find it.</w:t>
      </w:r>
      <w:r w:rsidR="004613F5" w:rsidRPr="00EF55C5">
        <w:rPr>
          <w:rFonts w:ascii="Times New Roman" w:hAnsi="Times New Roman" w:cs="Times New Roman"/>
          <w:sz w:val="24"/>
          <w:szCs w:val="24"/>
        </w:rPr>
        <w:t xml:space="preserve"> </w:t>
      </w:r>
    </w:p>
    <w:p w14:paraId="72033A91" w14:textId="750CA0C6" w:rsidR="00B27941" w:rsidRDefault="002F6785" w:rsidP="00B13D60">
      <w:pPr>
        <w:spacing w:line="480" w:lineRule="auto"/>
        <w:rPr>
          <w:rFonts w:ascii="Times New Roman" w:hAnsi="Times New Roman" w:cs="Times New Roman"/>
          <w:sz w:val="24"/>
          <w:szCs w:val="24"/>
        </w:rPr>
      </w:pPr>
      <w:r w:rsidRPr="00EF55C5">
        <w:rPr>
          <w:rFonts w:ascii="Times New Roman" w:hAnsi="Times New Roman" w:cs="Times New Roman"/>
          <w:sz w:val="24"/>
          <w:szCs w:val="24"/>
        </w:rPr>
        <w:tab/>
      </w:r>
      <w:r w:rsidR="00F03011" w:rsidRPr="00EF55C5">
        <w:rPr>
          <w:rFonts w:ascii="Times New Roman" w:hAnsi="Times New Roman" w:cs="Times New Roman"/>
          <w:sz w:val="24"/>
          <w:szCs w:val="24"/>
        </w:rPr>
        <w:t xml:space="preserve">The </w:t>
      </w:r>
      <w:r w:rsidR="00060E68" w:rsidRPr="00EF55C5">
        <w:rPr>
          <w:rFonts w:ascii="Times New Roman" w:hAnsi="Times New Roman" w:cs="Times New Roman"/>
          <w:sz w:val="24"/>
          <w:szCs w:val="24"/>
        </w:rPr>
        <w:t xml:space="preserve">secondary goal </w:t>
      </w:r>
      <w:r w:rsidR="006A6705" w:rsidRPr="00EF55C5">
        <w:rPr>
          <w:rFonts w:ascii="Times New Roman" w:hAnsi="Times New Roman" w:cs="Times New Roman"/>
          <w:sz w:val="24"/>
          <w:szCs w:val="24"/>
        </w:rPr>
        <w:t xml:space="preserve">of this paper </w:t>
      </w:r>
      <w:r w:rsidR="00060E68" w:rsidRPr="00EF55C5">
        <w:rPr>
          <w:rFonts w:ascii="Times New Roman" w:hAnsi="Times New Roman" w:cs="Times New Roman"/>
          <w:sz w:val="24"/>
          <w:szCs w:val="24"/>
        </w:rPr>
        <w:t>was to</w:t>
      </w:r>
      <w:r w:rsidR="005B6EC2" w:rsidRPr="00EF55C5">
        <w:rPr>
          <w:rFonts w:ascii="Times New Roman" w:hAnsi="Times New Roman" w:cs="Times New Roman"/>
          <w:sz w:val="24"/>
          <w:szCs w:val="24"/>
        </w:rPr>
        <w:t xml:space="preserve"> </w:t>
      </w:r>
      <w:r w:rsidR="00F03011" w:rsidRPr="00EF55C5">
        <w:rPr>
          <w:rFonts w:ascii="Times New Roman" w:hAnsi="Times New Roman" w:cs="Times New Roman"/>
          <w:sz w:val="24"/>
          <w:szCs w:val="24"/>
        </w:rPr>
        <w:t>review</w:t>
      </w:r>
      <w:r w:rsidR="005B6EC2" w:rsidRPr="00EF55C5">
        <w:rPr>
          <w:rFonts w:ascii="Times New Roman" w:hAnsi="Times New Roman" w:cs="Times New Roman"/>
          <w:sz w:val="24"/>
          <w:szCs w:val="24"/>
        </w:rPr>
        <w:t xml:space="preserve"> </w:t>
      </w:r>
      <w:r w:rsidR="000C0D6D" w:rsidRPr="00EF55C5">
        <w:rPr>
          <w:rFonts w:ascii="Times New Roman" w:hAnsi="Times New Roman" w:cs="Times New Roman"/>
          <w:sz w:val="24"/>
          <w:szCs w:val="24"/>
        </w:rPr>
        <w:t xml:space="preserve">the current </w:t>
      </w:r>
      <w:r w:rsidR="00CB1E74">
        <w:rPr>
          <w:rFonts w:ascii="Times New Roman" w:hAnsi="Times New Roman" w:cs="Times New Roman"/>
          <w:sz w:val="24"/>
          <w:szCs w:val="24"/>
        </w:rPr>
        <w:t>state</w:t>
      </w:r>
      <w:r w:rsidR="000C0D6D" w:rsidRPr="00EF55C5">
        <w:rPr>
          <w:rFonts w:ascii="Times New Roman" w:hAnsi="Times New Roman" w:cs="Times New Roman"/>
          <w:sz w:val="24"/>
          <w:szCs w:val="24"/>
        </w:rPr>
        <w:t xml:space="preserve"> of </w:t>
      </w:r>
      <w:r w:rsidR="005B6EC2" w:rsidRPr="00EF55C5">
        <w:rPr>
          <w:rFonts w:ascii="Times New Roman" w:hAnsi="Times New Roman" w:cs="Times New Roman"/>
          <w:sz w:val="24"/>
          <w:szCs w:val="24"/>
        </w:rPr>
        <w:t>form/genre access in digi</w:t>
      </w:r>
      <w:r w:rsidR="00060E68" w:rsidRPr="00EF55C5">
        <w:rPr>
          <w:rFonts w:ascii="Times New Roman" w:hAnsi="Times New Roman" w:cs="Times New Roman"/>
          <w:sz w:val="24"/>
          <w:szCs w:val="24"/>
        </w:rPr>
        <w:t>tal collections, and</w:t>
      </w:r>
      <w:r w:rsidR="005B6EC2" w:rsidRPr="00EF55C5">
        <w:rPr>
          <w:rFonts w:ascii="Times New Roman" w:hAnsi="Times New Roman" w:cs="Times New Roman"/>
          <w:sz w:val="24"/>
          <w:szCs w:val="24"/>
        </w:rPr>
        <w:t xml:space="preserve"> to </w:t>
      </w:r>
      <w:r w:rsidR="0003118C" w:rsidRPr="00EF55C5">
        <w:rPr>
          <w:rFonts w:ascii="Times New Roman" w:hAnsi="Times New Roman" w:cs="Times New Roman"/>
          <w:sz w:val="24"/>
          <w:szCs w:val="24"/>
        </w:rPr>
        <w:t>initiate a discussion of</w:t>
      </w:r>
      <w:r w:rsidR="000A5A5F" w:rsidRPr="00EF55C5">
        <w:rPr>
          <w:rFonts w:ascii="Times New Roman" w:hAnsi="Times New Roman" w:cs="Times New Roman"/>
          <w:sz w:val="24"/>
          <w:szCs w:val="24"/>
        </w:rPr>
        <w:t xml:space="preserve"> best practices </w:t>
      </w:r>
      <w:r w:rsidR="0003118C" w:rsidRPr="00EF55C5">
        <w:rPr>
          <w:rFonts w:ascii="Times New Roman" w:hAnsi="Times New Roman" w:cs="Times New Roman"/>
          <w:sz w:val="24"/>
          <w:szCs w:val="24"/>
        </w:rPr>
        <w:t xml:space="preserve">for form/genre access in the metadata community. </w:t>
      </w:r>
      <w:r w:rsidR="005B6EC2" w:rsidRPr="00EF55C5">
        <w:rPr>
          <w:rFonts w:ascii="Times New Roman" w:hAnsi="Times New Roman" w:cs="Times New Roman"/>
          <w:sz w:val="24"/>
          <w:szCs w:val="24"/>
        </w:rPr>
        <w:t xml:space="preserve"> </w:t>
      </w:r>
      <w:r w:rsidR="00791A81" w:rsidRPr="00EF55C5">
        <w:rPr>
          <w:rFonts w:ascii="Times New Roman" w:hAnsi="Times New Roman" w:cs="Times New Roman"/>
          <w:sz w:val="24"/>
          <w:szCs w:val="24"/>
        </w:rPr>
        <w:t xml:space="preserve">Not all academic digital collections </w:t>
      </w:r>
      <w:r w:rsidR="00343431" w:rsidRPr="00EF55C5">
        <w:rPr>
          <w:rFonts w:ascii="Times New Roman" w:hAnsi="Times New Roman" w:cs="Times New Roman"/>
          <w:sz w:val="24"/>
          <w:szCs w:val="24"/>
        </w:rPr>
        <w:t xml:space="preserve">feature </w:t>
      </w:r>
      <w:r w:rsidR="00791A81" w:rsidRPr="00EF55C5">
        <w:rPr>
          <w:rFonts w:ascii="Times New Roman" w:hAnsi="Times New Roman" w:cs="Times New Roman"/>
          <w:sz w:val="24"/>
          <w:szCs w:val="24"/>
        </w:rPr>
        <w:t xml:space="preserve">searching across different forms and genres, but for those that do, almost all offer a faceted search interface with form/genre as one or more of the facets.  </w:t>
      </w:r>
      <w:r w:rsidR="0003118C" w:rsidRPr="00EF55C5">
        <w:rPr>
          <w:rFonts w:ascii="Times New Roman" w:hAnsi="Times New Roman" w:cs="Times New Roman"/>
          <w:sz w:val="24"/>
          <w:szCs w:val="24"/>
        </w:rPr>
        <w:t>To</w:t>
      </w:r>
      <w:r w:rsidR="00791A81" w:rsidRPr="00EF55C5">
        <w:rPr>
          <w:rFonts w:ascii="Times New Roman" w:hAnsi="Times New Roman" w:cs="Times New Roman"/>
          <w:sz w:val="24"/>
          <w:szCs w:val="24"/>
        </w:rPr>
        <w:t xml:space="preserve"> be most useful, facets </w:t>
      </w:r>
      <w:r w:rsidR="004C1918" w:rsidRPr="00EF55C5">
        <w:rPr>
          <w:rFonts w:ascii="Times New Roman" w:hAnsi="Times New Roman" w:cs="Times New Roman"/>
          <w:sz w:val="24"/>
          <w:szCs w:val="24"/>
        </w:rPr>
        <w:t>must</w:t>
      </w:r>
      <w:r w:rsidR="00791A81" w:rsidRPr="00EF55C5">
        <w:rPr>
          <w:rFonts w:ascii="Times New Roman" w:hAnsi="Times New Roman" w:cs="Times New Roman"/>
          <w:sz w:val="24"/>
          <w:szCs w:val="24"/>
        </w:rPr>
        <w:t xml:space="preserve"> be intentionally crafted </w:t>
      </w:r>
      <w:r w:rsidR="00343431" w:rsidRPr="00EF55C5">
        <w:rPr>
          <w:rFonts w:ascii="Times New Roman" w:hAnsi="Times New Roman" w:cs="Times New Roman"/>
          <w:sz w:val="24"/>
          <w:szCs w:val="24"/>
        </w:rPr>
        <w:t>to provide a useful number of choices</w:t>
      </w:r>
      <w:r w:rsidR="003B2197" w:rsidRPr="00EF55C5">
        <w:rPr>
          <w:rFonts w:ascii="Times New Roman" w:hAnsi="Times New Roman" w:cs="Times New Roman"/>
          <w:sz w:val="24"/>
          <w:szCs w:val="24"/>
        </w:rPr>
        <w:t xml:space="preserve">, </w:t>
      </w:r>
      <w:r w:rsidR="00343431" w:rsidRPr="00EF55C5">
        <w:rPr>
          <w:rFonts w:ascii="Times New Roman" w:hAnsi="Times New Roman" w:cs="Times New Roman"/>
          <w:sz w:val="24"/>
          <w:szCs w:val="24"/>
        </w:rPr>
        <w:t>logical and clear</w:t>
      </w:r>
      <w:r w:rsidR="00791A81" w:rsidRPr="00EF55C5">
        <w:rPr>
          <w:rFonts w:ascii="Times New Roman" w:hAnsi="Times New Roman" w:cs="Times New Roman"/>
          <w:sz w:val="24"/>
          <w:szCs w:val="24"/>
        </w:rPr>
        <w:t xml:space="preserve"> mapping</w:t>
      </w:r>
      <w:r w:rsidR="003B2197" w:rsidRPr="00EF55C5">
        <w:rPr>
          <w:rFonts w:ascii="Times New Roman" w:hAnsi="Times New Roman" w:cs="Times New Roman"/>
          <w:sz w:val="24"/>
          <w:szCs w:val="24"/>
        </w:rPr>
        <w:t>,</w:t>
      </w:r>
      <w:r w:rsidR="00791A81" w:rsidRPr="00EF55C5">
        <w:rPr>
          <w:rFonts w:ascii="Times New Roman" w:hAnsi="Times New Roman" w:cs="Times New Roman"/>
          <w:sz w:val="24"/>
          <w:szCs w:val="24"/>
        </w:rPr>
        <w:t xml:space="preserve"> </w:t>
      </w:r>
      <w:r w:rsidR="00343431" w:rsidRPr="00EF55C5">
        <w:rPr>
          <w:rFonts w:ascii="Times New Roman" w:hAnsi="Times New Roman" w:cs="Times New Roman"/>
          <w:sz w:val="24"/>
          <w:szCs w:val="24"/>
        </w:rPr>
        <w:t>and understandable</w:t>
      </w:r>
      <w:r w:rsidR="00791A81" w:rsidRPr="00EF55C5">
        <w:rPr>
          <w:rFonts w:ascii="Times New Roman" w:hAnsi="Times New Roman" w:cs="Times New Roman"/>
          <w:sz w:val="24"/>
          <w:szCs w:val="24"/>
        </w:rPr>
        <w:t xml:space="preserve"> labels.  </w:t>
      </w:r>
      <w:r w:rsidR="004C1918" w:rsidRPr="00EF55C5">
        <w:rPr>
          <w:rFonts w:ascii="Times New Roman" w:hAnsi="Times New Roman" w:cs="Times New Roman"/>
          <w:sz w:val="24"/>
          <w:szCs w:val="24"/>
        </w:rPr>
        <w:t xml:space="preserve">The </w:t>
      </w:r>
      <w:r w:rsidR="003B2197" w:rsidRPr="00EF55C5">
        <w:rPr>
          <w:rFonts w:ascii="Times New Roman" w:hAnsi="Times New Roman" w:cs="Times New Roman"/>
          <w:sz w:val="24"/>
          <w:szCs w:val="24"/>
        </w:rPr>
        <w:t xml:space="preserve">appropriate length of a </w:t>
      </w:r>
      <w:r w:rsidR="00343431" w:rsidRPr="00EF55C5">
        <w:rPr>
          <w:rFonts w:ascii="Times New Roman" w:hAnsi="Times New Roman" w:cs="Times New Roman"/>
          <w:sz w:val="24"/>
          <w:szCs w:val="24"/>
        </w:rPr>
        <w:t xml:space="preserve">term </w:t>
      </w:r>
      <w:r w:rsidR="003B2197" w:rsidRPr="00EF55C5">
        <w:rPr>
          <w:rFonts w:ascii="Times New Roman" w:hAnsi="Times New Roman" w:cs="Times New Roman"/>
          <w:sz w:val="24"/>
          <w:szCs w:val="24"/>
        </w:rPr>
        <w:t>list within a facet</w:t>
      </w:r>
      <w:r w:rsidR="00826699">
        <w:rPr>
          <w:rFonts w:ascii="Times New Roman" w:hAnsi="Times New Roman" w:cs="Times New Roman"/>
          <w:sz w:val="24"/>
          <w:szCs w:val="24"/>
        </w:rPr>
        <w:t>, the impact of different mapping choices,</w:t>
      </w:r>
      <w:r w:rsidR="003B2197" w:rsidRPr="00EF55C5">
        <w:rPr>
          <w:rFonts w:ascii="Times New Roman" w:hAnsi="Times New Roman" w:cs="Times New Roman"/>
          <w:sz w:val="24"/>
          <w:szCs w:val="24"/>
        </w:rPr>
        <w:t xml:space="preserve"> and the </w:t>
      </w:r>
      <w:r w:rsidR="00343431" w:rsidRPr="00EF55C5">
        <w:rPr>
          <w:rFonts w:ascii="Times New Roman" w:hAnsi="Times New Roman" w:cs="Times New Roman"/>
          <w:sz w:val="24"/>
          <w:szCs w:val="24"/>
        </w:rPr>
        <w:t>best</w:t>
      </w:r>
      <w:r w:rsidR="003B2197" w:rsidRPr="00EF55C5">
        <w:rPr>
          <w:rFonts w:ascii="Times New Roman" w:hAnsi="Times New Roman" w:cs="Times New Roman"/>
          <w:sz w:val="24"/>
          <w:szCs w:val="24"/>
        </w:rPr>
        <w:t xml:space="preserve"> labels </w:t>
      </w:r>
      <w:r w:rsidR="00826699">
        <w:rPr>
          <w:rFonts w:ascii="Times New Roman" w:hAnsi="Times New Roman" w:cs="Times New Roman"/>
          <w:sz w:val="24"/>
          <w:szCs w:val="24"/>
        </w:rPr>
        <w:t xml:space="preserve">to use </w:t>
      </w:r>
      <w:r w:rsidR="00343431" w:rsidRPr="00EF55C5">
        <w:rPr>
          <w:rFonts w:ascii="Times New Roman" w:hAnsi="Times New Roman" w:cs="Times New Roman"/>
          <w:sz w:val="24"/>
          <w:szCs w:val="24"/>
        </w:rPr>
        <w:t>must be determined</w:t>
      </w:r>
      <w:r w:rsidR="003B2197" w:rsidRPr="00EF55C5">
        <w:rPr>
          <w:rFonts w:ascii="Times New Roman" w:hAnsi="Times New Roman" w:cs="Times New Roman"/>
          <w:sz w:val="24"/>
          <w:szCs w:val="24"/>
        </w:rPr>
        <w:t xml:space="preserve"> </w:t>
      </w:r>
      <w:r w:rsidR="00343431" w:rsidRPr="00EF55C5">
        <w:rPr>
          <w:rFonts w:ascii="Times New Roman" w:hAnsi="Times New Roman" w:cs="Times New Roman"/>
          <w:sz w:val="24"/>
          <w:szCs w:val="24"/>
        </w:rPr>
        <w:t>through deliberate discussion and</w:t>
      </w:r>
      <w:r w:rsidR="00B63500" w:rsidRPr="00EF55C5">
        <w:rPr>
          <w:rFonts w:ascii="Times New Roman" w:hAnsi="Times New Roman" w:cs="Times New Roman"/>
          <w:sz w:val="24"/>
          <w:szCs w:val="24"/>
        </w:rPr>
        <w:t xml:space="preserve"> user</w:t>
      </w:r>
      <w:r w:rsidR="00791A81" w:rsidRPr="00EF55C5">
        <w:rPr>
          <w:rFonts w:ascii="Times New Roman" w:hAnsi="Times New Roman" w:cs="Times New Roman"/>
          <w:sz w:val="24"/>
          <w:szCs w:val="24"/>
        </w:rPr>
        <w:t xml:space="preserve"> research. </w:t>
      </w:r>
      <w:r w:rsidR="003B3250" w:rsidRPr="00EF55C5">
        <w:rPr>
          <w:rFonts w:ascii="Times New Roman" w:hAnsi="Times New Roman" w:cs="Times New Roman"/>
          <w:sz w:val="24"/>
          <w:szCs w:val="24"/>
        </w:rPr>
        <w:t xml:space="preserve"> </w:t>
      </w:r>
      <w:r w:rsidR="00686512" w:rsidRPr="00EF55C5">
        <w:rPr>
          <w:rFonts w:ascii="Times New Roman" w:hAnsi="Times New Roman" w:cs="Times New Roman"/>
          <w:sz w:val="24"/>
          <w:szCs w:val="24"/>
        </w:rPr>
        <w:t>As many</w:t>
      </w:r>
      <w:r w:rsidR="00B63500" w:rsidRPr="00EF55C5">
        <w:rPr>
          <w:rFonts w:ascii="Times New Roman" w:hAnsi="Times New Roman" w:cs="Times New Roman"/>
          <w:sz w:val="24"/>
          <w:szCs w:val="24"/>
        </w:rPr>
        <w:t xml:space="preserve"> institutions acknowledge the need for more user data regarding digital</w:t>
      </w:r>
      <w:r w:rsidR="00826699">
        <w:rPr>
          <w:rFonts w:ascii="Times New Roman" w:hAnsi="Times New Roman" w:cs="Times New Roman"/>
          <w:sz w:val="24"/>
          <w:szCs w:val="24"/>
        </w:rPr>
        <w:t xml:space="preserve"> collections</w:t>
      </w:r>
      <w:r w:rsidR="00686512" w:rsidRPr="00EF55C5">
        <w:rPr>
          <w:rFonts w:ascii="Times New Roman" w:hAnsi="Times New Roman" w:cs="Times New Roman"/>
          <w:sz w:val="24"/>
          <w:szCs w:val="24"/>
        </w:rPr>
        <w:t xml:space="preserve">, we can expect more research </w:t>
      </w:r>
      <w:r w:rsidR="003B2197" w:rsidRPr="00EF55C5">
        <w:rPr>
          <w:rFonts w:ascii="Times New Roman" w:hAnsi="Times New Roman" w:cs="Times New Roman"/>
          <w:sz w:val="24"/>
          <w:szCs w:val="24"/>
        </w:rPr>
        <w:t>in this area.</w:t>
      </w:r>
      <w:r w:rsidR="00290CA2" w:rsidRPr="00EF55C5">
        <w:rPr>
          <w:rFonts w:ascii="Times New Roman" w:hAnsi="Times New Roman" w:cs="Times New Roman"/>
          <w:sz w:val="24"/>
          <w:szCs w:val="24"/>
        </w:rPr>
        <w:t xml:space="preserve"> </w:t>
      </w:r>
      <w:r w:rsidR="006E1818" w:rsidRPr="00EF55C5">
        <w:rPr>
          <w:rFonts w:ascii="Times New Roman" w:hAnsi="Times New Roman" w:cs="Times New Roman"/>
          <w:sz w:val="24"/>
          <w:szCs w:val="24"/>
        </w:rPr>
        <w:t xml:space="preserve"> </w:t>
      </w:r>
      <w:r w:rsidR="00ED4CFB" w:rsidRPr="00EF55C5">
        <w:rPr>
          <w:rFonts w:ascii="Times New Roman" w:hAnsi="Times New Roman" w:cs="Times New Roman"/>
          <w:sz w:val="24"/>
          <w:szCs w:val="24"/>
        </w:rPr>
        <w:t>Another pressing need is for better documentation of me</w:t>
      </w:r>
      <w:r w:rsidR="00686512" w:rsidRPr="00EF55C5">
        <w:rPr>
          <w:rFonts w:ascii="Times New Roman" w:hAnsi="Times New Roman" w:cs="Times New Roman"/>
          <w:sz w:val="24"/>
          <w:szCs w:val="24"/>
        </w:rPr>
        <w:t>tadata policies</w:t>
      </w:r>
      <w:r w:rsidR="00ED4CFB" w:rsidRPr="00EF55C5">
        <w:rPr>
          <w:rFonts w:ascii="Times New Roman" w:hAnsi="Times New Roman" w:cs="Times New Roman"/>
          <w:sz w:val="24"/>
          <w:szCs w:val="24"/>
        </w:rPr>
        <w:t>.  Many institutions have or are developing this documentation,</w:t>
      </w:r>
      <w:r w:rsidR="003B3250" w:rsidRPr="00EF55C5">
        <w:rPr>
          <w:rFonts w:ascii="Times New Roman" w:hAnsi="Times New Roman" w:cs="Times New Roman"/>
          <w:sz w:val="24"/>
          <w:szCs w:val="24"/>
        </w:rPr>
        <w:t xml:space="preserve"> but more complete </w:t>
      </w:r>
      <w:r w:rsidR="004C1918" w:rsidRPr="00EF55C5">
        <w:rPr>
          <w:rFonts w:ascii="Times New Roman" w:hAnsi="Times New Roman" w:cs="Times New Roman"/>
          <w:sz w:val="24"/>
          <w:szCs w:val="24"/>
        </w:rPr>
        <w:t xml:space="preserve">MAPs, </w:t>
      </w:r>
      <w:r w:rsidR="003B3250" w:rsidRPr="00EF55C5">
        <w:rPr>
          <w:rFonts w:ascii="Times New Roman" w:hAnsi="Times New Roman" w:cs="Times New Roman"/>
          <w:sz w:val="24"/>
          <w:szCs w:val="24"/>
        </w:rPr>
        <w:t xml:space="preserve">accompanied by </w:t>
      </w:r>
      <w:r w:rsidR="004C1918" w:rsidRPr="00EF55C5">
        <w:rPr>
          <w:rFonts w:ascii="Times New Roman" w:hAnsi="Times New Roman" w:cs="Times New Roman"/>
          <w:sz w:val="24"/>
          <w:szCs w:val="24"/>
        </w:rPr>
        <w:t xml:space="preserve">quality assurance </w:t>
      </w:r>
      <w:r w:rsidR="003B3250" w:rsidRPr="00EF55C5">
        <w:rPr>
          <w:rFonts w:ascii="Times New Roman" w:hAnsi="Times New Roman" w:cs="Times New Roman"/>
          <w:sz w:val="24"/>
          <w:szCs w:val="24"/>
        </w:rPr>
        <w:t>measures</w:t>
      </w:r>
      <w:r w:rsidR="004C1918" w:rsidRPr="00EF55C5">
        <w:rPr>
          <w:rFonts w:ascii="Times New Roman" w:hAnsi="Times New Roman" w:cs="Times New Roman"/>
          <w:sz w:val="24"/>
          <w:szCs w:val="24"/>
        </w:rPr>
        <w:t xml:space="preserve">, are needed, particularly when </w:t>
      </w:r>
      <w:r w:rsidR="003B3250" w:rsidRPr="00EF55C5">
        <w:rPr>
          <w:rFonts w:ascii="Times New Roman" w:hAnsi="Times New Roman" w:cs="Times New Roman"/>
          <w:sz w:val="24"/>
          <w:szCs w:val="24"/>
        </w:rPr>
        <w:t xml:space="preserve">metadata is </w:t>
      </w:r>
      <w:r w:rsidR="003B3250" w:rsidRPr="00EF55C5">
        <w:rPr>
          <w:rFonts w:ascii="Times New Roman" w:hAnsi="Times New Roman" w:cs="Times New Roman"/>
          <w:sz w:val="24"/>
          <w:szCs w:val="24"/>
        </w:rPr>
        <w:lastRenderedPageBreak/>
        <w:t xml:space="preserve">contributed from many sources.  </w:t>
      </w:r>
      <w:r w:rsidR="00826699">
        <w:rPr>
          <w:rFonts w:ascii="Times New Roman" w:hAnsi="Times New Roman" w:cs="Times New Roman"/>
          <w:sz w:val="24"/>
          <w:szCs w:val="24"/>
        </w:rPr>
        <w:t xml:space="preserve">Templates for and training in the creation of these MAPs as well as the ability to share them within the metadata community are also crucial.  </w:t>
      </w:r>
    </w:p>
    <w:p w14:paraId="7DA08A89" w14:textId="75ACF86D" w:rsidR="00B63500" w:rsidRDefault="00B27941" w:rsidP="00B13D60">
      <w:pPr>
        <w:spacing w:line="480" w:lineRule="auto"/>
        <w:rPr>
          <w:rFonts w:ascii="Times New Roman" w:hAnsi="Times New Roman" w:cs="Times New Roman"/>
          <w:sz w:val="24"/>
          <w:szCs w:val="24"/>
        </w:rPr>
      </w:pPr>
      <w:r>
        <w:rPr>
          <w:rFonts w:ascii="Times New Roman" w:hAnsi="Times New Roman" w:cs="Times New Roman"/>
          <w:sz w:val="24"/>
          <w:szCs w:val="24"/>
        </w:rPr>
        <w:tab/>
      </w:r>
      <w:r w:rsidR="003B3250" w:rsidRPr="00EF55C5">
        <w:rPr>
          <w:rFonts w:ascii="Times New Roman" w:hAnsi="Times New Roman" w:cs="Times New Roman"/>
          <w:sz w:val="24"/>
          <w:szCs w:val="24"/>
        </w:rPr>
        <w:t xml:space="preserve">DPLA requirements </w:t>
      </w:r>
      <w:r w:rsidR="00EC5781">
        <w:rPr>
          <w:rFonts w:ascii="Times New Roman" w:hAnsi="Times New Roman" w:cs="Times New Roman"/>
          <w:sz w:val="24"/>
          <w:szCs w:val="24"/>
        </w:rPr>
        <w:t xml:space="preserve">and leadership </w:t>
      </w:r>
      <w:r w:rsidR="00826699">
        <w:rPr>
          <w:rFonts w:ascii="Times New Roman" w:hAnsi="Times New Roman" w:cs="Times New Roman"/>
          <w:sz w:val="24"/>
          <w:szCs w:val="24"/>
        </w:rPr>
        <w:t xml:space="preserve">have had </w:t>
      </w:r>
      <w:r w:rsidR="001F2651">
        <w:rPr>
          <w:rFonts w:ascii="Times New Roman" w:hAnsi="Times New Roman" w:cs="Times New Roman"/>
          <w:sz w:val="24"/>
          <w:szCs w:val="24"/>
        </w:rPr>
        <w:t xml:space="preserve">a </w:t>
      </w:r>
      <w:r w:rsidR="00826699">
        <w:rPr>
          <w:rFonts w:ascii="Times New Roman" w:hAnsi="Times New Roman" w:cs="Times New Roman"/>
          <w:sz w:val="24"/>
          <w:szCs w:val="24"/>
        </w:rPr>
        <w:t>large</w:t>
      </w:r>
      <w:r w:rsidR="003B3250" w:rsidRPr="00EF55C5">
        <w:rPr>
          <w:rFonts w:ascii="Times New Roman" w:hAnsi="Times New Roman" w:cs="Times New Roman"/>
          <w:sz w:val="24"/>
          <w:szCs w:val="24"/>
        </w:rPr>
        <w:t xml:space="preserve"> impact</w:t>
      </w:r>
      <w:r w:rsidR="00AD18E6" w:rsidRPr="00EF55C5">
        <w:rPr>
          <w:rFonts w:ascii="Times New Roman" w:hAnsi="Times New Roman" w:cs="Times New Roman"/>
          <w:sz w:val="24"/>
          <w:szCs w:val="24"/>
        </w:rPr>
        <w:t xml:space="preserve"> </w:t>
      </w:r>
      <w:r w:rsidR="00826699">
        <w:rPr>
          <w:rFonts w:ascii="Times New Roman" w:hAnsi="Times New Roman" w:cs="Times New Roman"/>
          <w:sz w:val="24"/>
          <w:szCs w:val="24"/>
        </w:rPr>
        <w:t xml:space="preserve">on </w:t>
      </w:r>
      <w:r w:rsidR="00EC5781">
        <w:rPr>
          <w:rFonts w:ascii="Times New Roman" w:hAnsi="Times New Roman" w:cs="Times New Roman"/>
          <w:sz w:val="24"/>
          <w:szCs w:val="24"/>
        </w:rPr>
        <w:t xml:space="preserve">the development of </w:t>
      </w:r>
      <w:r w:rsidR="00AD18E6" w:rsidRPr="00EF55C5">
        <w:rPr>
          <w:rFonts w:ascii="Times New Roman" w:hAnsi="Times New Roman" w:cs="Times New Roman"/>
          <w:sz w:val="24"/>
          <w:szCs w:val="24"/>
        </w:rPr>
        <w:t>American digital collections</w:t>
      </w:r>
      <w:r w:rsidR="00EC5781">
        <w:rPr>
          <w:rFonts w:ascii="Times New Roman" w:hAnsi="Times New Roman" w:cs="Times New Roman"/>
          <w:sz w:val="24"/>
          <w:szCs w:val="24"/>
        </w:rPr>
        <w:t xml:space="preserve">.  </w:t>
      </w:r>
      <w:r w:rsidR="00AD18E6" w:rsidRPr="00EF55C5">
        <w:rPr>
          <w:rFonts w:ascii="Times New Roman" w:hAnsi="Times New Roman" w:cs="Times New Roman"/>
          <w:sz w:val="24"/>
          <w:szCs w:val="24"/>
        </w:rPr>
        <w:t>I</w:t>
      </w:r>
      <w:r w:rsidR="003B3250" w:rsidRPr="00EF55C5">
        <w:rPr>
          <w:rFonts w:ascii="Times New Roman" w:hAnsi="Times New Roman" w:cs="Times New Roman"/>
          <w:sz w:val="24"/>
          <w:szCs w:val="24"/>
        </w:rPr>
        <w:t xml:space="preserve">n a few years, it will be illuminating to see </w:t>
      </w:r>
      <w:r w:rsidR="004C1918" w:rsidRPr="00EF55C5">
        <w:rPr>
          <w:rFonts w:ascii="Times New Roman" w:hAnsi="Times New Roman" w:cs="Times New Roman"/>
          <w:sz w:val="24"/>
          <w:szCs w:val="24"/>
        </w:rPr>
        <w:t xml:space="preserve">what influence </w:t>
      </w:r>
      <w:r w:rsidR="003B3250" w:rsidRPr="00EF55C5">
        <w:rPr>
          <w:rFonts w:ascii="Times New Roman" w:hAnsi="Times New Roman" w:cs="Times New Roman"/>
          <w:sz w:val="24"/>
          <w:szCs w:val="24"/>
        </w:rPr>
        <w:t xml:space="preserve">the adoption of the preferred values list for the edm:hasType property has </w:t>
      </w:r>
      <w:r w:rsidR="004C1918" w:rsidRPr="00EF55C5">
        <w:rPr>
          <w:rFonts w:ascii="Times New Roman" w:hAnsi="Times New Roman" w:cs="Times New Roman"/>
          <w:sz w:val="24"/>
          <w:szCs w:val="24"/>
        </w:rPr>
        <w:t xml:space="preserve">had </w:t>
      </w:r>
      <w:r w:rsidR="003B3250" w:rsidRPr="00EF55C5">
        <w:rPr>
          <w:rFonts w:ascii="Times New Roman" w:hAnsi="Times New Roman" w:cs="Times New Roman"/>
          <w:sz w:val="24"/>
          <w:szCs w:val="24"/>
        </w:rPr>
        <w:t>on local interface designs.</w:t>
      </w:r>
      <w:r w:rsidR="00B63500" w:rsidRPr="00EF55C5">
        <w:rPr>
          <w:rFonts w:ascii="Times New Roman" w:hAnsi="Times New Roman" w:cs="Times New Roman"/>
          <w:sz w:val="24"/>
          <w:szCs w:val="24"/>
        </w:rPr>
        <w:t xml:space="preserve"> </w:t>
      </w:r>
      <w:r w:rsidR="00EC5781">
        <w:rPr>
          <w:rFonts w:ascii="Times New Roman" w:hAnsi="Times New Roman" w:cs="Times New Roman"/>
          <w:sz w:val="24"/>
          <w:szCs w:val="24"/>
        </w:rPr>
        <w:t xml:space="preserve"> It will also be worth noting </w:t>
      </w:r>
      <w:r w:rsidR="007270CA">
        <w:rPr>
          <w:rFonts w:ascii="Times New Roman" w:hAnsi="Times New Roman" w:cs="Times New Roman"/>
          <w:sz w:val="24"/>
          <w:szCs w:val="24"/>
        </w:rPr>
        <w:t>whether</w:t>
      </w:r>
      <w:r w:rsidR="00EC5781">
        <w:rPr>
          <w:rFonts w:ascii="Times New Roman" w:hAnsi="Times New Roman" w:cs="Times New Roman"/>
          <w:sz w:val="24"/>
          <w:szCs w:val="24"/>
        </w:rPr>
        <w:t xml:space="preserve"> </w:t>
      </w:r>
      <w:r>
        <w:rPr>
          <w:rFonts w:ascii="Times New Roman" w:hAnsi="Times New Roman" w:cs="Times New Roman"/>
          <w:sz w:val="24"/>
          <w:szCs w:val="24"/>
        </w:rPr>
        <w:t>the DPLA’s impact on library digital cultural heritage collections</w:t>
      </w:r>
      <w:r w:rsidR="00EC5781">
        <w:rPr>
          <w:rFonts w:ascii="Times New Roman" w:hAnsi="Times New Roman" w:cs="Times New Roman"/>
          <w:sz w:val="24"/>
          <w:szCs w:val="24"/>
        </w:rPr>
        <w:t xml:space="preserve"> is </w:t>
      </w:r>
      <w:r w:rsidR="007270CA">
        <w:rPr>
          <w:rFonts w:ascii="Times New Roman" w:hAnsi="Times New Roman" w:cs="Times New Roman"/>
          <w:sz w:val="24"/>
          <w:szCs w:val="24"/>
        </w:rPr>
        <w:t>weakened</w:t>
      </w:r>
      <w:r w:rsidR="00EC5781">
        <w:rPr>
          <w:rFonts w:ascii="Times New Roman" w:hAnsi="Times New Roman" w:cs="Times New Roman"/>
          <w:sz w:val="24"/>
          <w:szCs w:val="24"/>
        </w:rPr>
        <w:t xml:space="preserve"> in the future by </w:t>
      </w:r>
      <w:r>
        <w:rPr>
          <w:rFonts w:ascii="Times New Roman" w:hAnsi="Times New Roman" w:cs="Times New Roman"/>
          <w:sz w:val="24"/>
          <w:szCs w:val="24"/>
        </w:rPr>
        <w:t>the organization’s</w:t>
      </w:r>
      <w:r w:rsidR="00EC5781">
        <w:rPr>
          <w:rFonts w:ascii="Times New Roman" w:hAnsi="Times New Roman" w:cs="Times New Roman"/>
          <w:sz w:val="24"/>
          <w:szCs w:val="24"/>
        </w:rPr>
        <w:t xml:space="preserve"> change of strategic direction announced in November 2018</w:t>
      </w:r>
      <w:r w:rsidR="004817D0">
        <w:rPr>
          <w:rFonts w:ascii="Times New Roman" w:hAnsi="Times New Roman" w:cs="Times New Roman"/>
          <w:sz w:val="24"/>
          <w:szCs w:val="24"/>
        </w:rPr>
        <w:t xml:space="preserve"> (DPLA, 2018</w:t>
      </w:r>
      <w:r w:rsidR="00CB1E74">
        <w:rPr>
          <w:rFonts w:ascii="Times New Roman" w:hAnsi="Times New Roman" w:cs="Times New Roman"/>
          <w:sz w:val="24"/>
          <w:szCs w:val="24"/>
        </w:rPr>
        <w:t xml:space="preserve"> November 14</w:t>
      </w:r>
      <w:r w:rsidR="004817D0">
        <w:rPr>
          <w:rFonts w:ascii="Times New Roman" w:hAnsi="Times New Roman" w:cs="Times New Roman"/>
          <w:sz w:val="24"/>
          <w:szCs w:val="24"/>
        </w:rPr>
        <w:t>)</w:t>
      </w:r>
      <w:r w:rsidR="00EC5781">
        <w:rPr>
          <w:rFonts w:ascii="Times New Roman" w:hAnsi="Times New Roman" w:cs="Times New Roman"/>
          <w:sz w:val="24"/>
          <w:szCs w:val="24"/>
        </w:rPr>
        <w:t xml:space="preserve">. </w:t>
      </w:r>
      <w:r w:rsidR="00B63500" w:rsidRPr="00EF55C5">
        <w:rPr>
          <w:rFonts w:ascii="Times New Roman" w:hAnsi="Times New Roman" w:cs="Times New Roman"/>
          <w:sz w:val="24"/>
          <w:szCs w:val="24"/>
        </w:rPr>
        <w:t xml:space="preserve"> </w:t>
      </w:r>
      <w:r w:rsidR="000C0D6D" w:rsidRPr="00EF55C5">
        <w:rPr>
          <w:rFonts w:ascii="Times New Roman" w:hAnsi="Times New Roman" w:cs="Times New Roman"/>
          <w:sz w:val="24"/>
          <w:szCs w:val="24"/>
        </w:rPr>
        <w:t>Academic library digital collections are entering into a new stage of maturity, and many institutions are in the process of migrating to ne</w:t>
      </w:r>
      <w:r w:rsidR="00E14D36" w:rsidRPr="00EF55C5">
        <w:rPr>
          <w:rFonts w:ascii="Times New Roman" w:hAnsi="Times New Roman" w:cs="Times New Roman"/>
          <w:sz w:val="24"/>
          <w:szCs w:val="24"/>
        </w:rPr>
        <w:t xml:space="preserve">w systems that allow </w:t>
      </w:r>
      <w:r w:rsidR="00B13D60" w:rsidRPr="00EF55C5">
        <w:rPr>
          <w:rFonts w:ascii="Times New Roman" w:hAnsi="Times New Roman" w:cs="Times New Roman"/>
          <w:sz w:val="24"/>
          <w:szCs w:val="24"/>
        </w:rPr>
        <w:t>greate</w:t>
      </w:r>
      <w:r w:rsidR="000C0D6D" w:rsidRPr="00EF55C5">
        <w:rPr>
          <w:rFonts w:ascii="Times New Roman" w:hAnsi="Times New Roman" w:cs="Times New Roman"/>
          <w:sz w:val="24"/>
          <w:szCs w:val="24"/>
        </w:rPr>
        <w:t>r control over metadata and user interface</w:t>
      </w:r>
      <w:r w:rsidR="004C1918" w:rsidRPr="00EF55C5">
        <w:rPr>
          <w:rFonts w:ascii="Times New Roman" w:hAnsi="Times New Roman" w:cs="Times New Roman"/>
          <w:sz w:val="24"/>
          <w:szCs w:val="24"/>
        </w:rPr>
        <w:t>s while they are simultaneously</w:t>
      </w:r>
      <w:r w:rsidR="000C0D6D" w:rsidRPr="00EF55C5">
        <w:rPr>
          <w:rFonts w:ascii="Times New Roman" w:hAnsi="Times New Roman" w:cs="Times New Roman"/>
          <w:sz w:val="24"/>
          <w:szCs w:val="24"/>
        </w:rPr>
        <w:t xml:space="preserve"> incorporating many new forms of materials.  </w:t>
      </w:r>
      <w:r w:rsidR="00AD161D">
        <w:rPr>
          <w:rFonts w:ascii="Times New Roman" w:hAnsi="Times New Roman" w:cs="Times New Roman"/>
          <w:sz w:val="24"/>
          <w:szCs w:val="24"/>
        </w:rPr>
        <w:t xml:space="preserve">The widespread adoption of unified discovery systems may in the future prompt the abandonment of separate search interfaces for digital collections but will not obviate the need for carefully designed metadata.  Form/genre limitation is bound to be even more crucial in large, heterogenous discovery databases.  </w:t>
      </w:r>
      <w:r w:rsidR="00BE5AB3">
        <w:rPr>
          <w:rFonts w:ascii="Times New Roman" w:hAnsi="Times New Roman" w:cs="Times New Roman"/>
          <w:sz w:val="24"/>
          <w:szCs w:val="24"/>
        </w:rPr>
        <w:t>Now is the opportunity</w:t>
      </w:r>
      <w:r w:rsidR="007270CA">
        <w:rPr>
          <w:rFonts w:ascii="Times New Roman" w:hAnsi="Times New Roman" w:cs="Times New Roman"/>
          <w:sz w:val="24"/>
          <w:szCs w:val="24"/>
        </w:rPr>
        <w:t xml:space="preserve"> for libraries</w:t>
      </w:r>
      <w:r w:rsidR="00BE5AB3">
        <w:rPr>
          <w:rFonts w:ascii="Times New Roman" w:hAnsi="Times New Roman" w:cs="Times New Roman"/>
          <w:sz w:val="24"/>
          <w:szCs w:val="24"/>
        </w:rPr>
        <w:t xml:space="preserve"> to</w:t>
      </w:r>
      <w:r w:rsidR="007270CA">
        <w:rPr>
          <w:rFonts w:ascii="Times New Roman" w:hAnsi="Times New Roman" w:cs="Times New Roman"/>
          <w:sz w:val="24"/>
          <w:szCs w:val="24"/>
        </w:rPr>
        <w:t xml:space="preserve"> come together to determine best practices for form/genre access for</w:t>
      </w:r>
      <w:r w:rsidR="00B63500" w:rsidRPr="00EF55C5">
        <w:rPr>
          <w:rFonts w:ascii="Times New Roman" w:hAnsi="Times New Roman" w:cs="Times New Roman"/>
          <w:sz w:val="24"/>
          <w:szCs w:val="24"/>
        </w:rPr>
        <w:t xml:space="preserve"> </w:t>
      </w:r>
      <w:r w:rsidR="007270CA">
        <w:rPr>
          <w:rFonts w:ascii="Times New Roman" w:hAnsi="Times New Roman" w:cs="Times New Roman"/>
          <w:sz w:val="24"/>
          <w:szCs w:val="24"/>
        </w:rPr>
        <w:t>their digital collections.</w:t>
      </w:r>
    </w:p>
    <w:p w14:paraId="101F19DE" w14:textId="14935481" w:rsidR="006D2CF5" w:rsidRDefault="006D2CF5" w:rsidP="00B13D60">
      <w:pPr>
        <w:spacing w:line="480" w:lineRule="auto"/>
        <w:rPr>
          <w:rFonts w:ascii="Times New Roman" w:hAnsi="Times New Roman" w:cs="Times New Roman"/>
          <w:sz w:val="24"/>
          <w:szCs w:val="24"/>
        </w:rPr>
      </w:pPr>
    </w:p>
    <w:p w14:paraId="4EE5BF8E"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ACKNOWLEDGMENTS</w:t>
      </w:r>
    </w:p>
    <w:p w14:paraId="5EF27F54"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The author would like to thank the individuals who responded to the email survey and colleagues who commented on drafts and offered advice on this paper.</w:t>
      </w:r>
    </w:p>
    <w:p w14:paraId="731D878A" w14:textId="77777777" w:rsidR="006D2CF5" w:rsidRDefault="006D2CF5" w:rsidP="00B13D60">
      <w:pPr>
        <w:spacing w:line="480" w:lineRule="auto"/>
        <w:rPr>
          <w:rFonts w:ascii="Times New Roman" w:hAnsi="Times New Roman" w:cs="Times New Roman"/>
          <w:sz w:val="24"/>
          <w:szCs w:val="24"/>
        </w:rPr>
      </w:pPr>
    </w:p>
    <w:p w14:paraId="2CBCC46E" w14:textId="542E527B" w:rsidR="006D2CF5" w:rsidRDefault="006D2CF5" w:rsidP="00B13D60">
      <w:pPr>
        <w:spacing w:line="480" w:lineRule="auto"/>
        <w:rPr>
          <w:rFonts w:ascii="Times New Roman" w:hAnsi="Times New Roman" w:cs="Times New Roman"/>
          <w:sz w:val="24"/>
          <w:szCs w:val="24"/>
        </w:rPr>
      </w:pPr>
      <w:r>
        <w:rPr>
          <w:rFonts w:ascii="Times New Roman" w:hAnsi="Times New Roman" w:cs="Times New Roman"/>
          <w:sz w:val="24"/>
          <w:szCs w:val="24"/>
        </w:rPr>
        <w:t>REFERENCES</w:t>
      </w:r>
    </w:p>
    <w:p w14:paraId="2B239F10" w14:textId="17B0152F" w:rsidR="000327AD" w:rsidRDefault="006D2CF5" w:rsidP="006D2CF5">
      <w:pPr>
        <w:rPr>
          <w:rFonts w:ascii="Times New Roman" w:hAnsi="Times New Roman" w:cs="Times New Roman"/>
          <w:sz w:val="24"/>
          <w:szCs w:val="24"/>
        </w:rPr>
      </w:pPr>
      <w:r>
        <w:rPr>
          <w:rFonts w:ascii="Times New Roman" w:hAnsi="Times New Roman" w:cs="Times New Roman"/>
          <w:sz w:val="24"/>
          <w:szCs w:val="24"/>
        </w:rPr>
        <w:lastRenderedPageBreak/>
        <w:t xml:space="preserve">Andersen, J. (2008). The concept of genre in information studies. </w:t>
      </w:r>
      <w:r w:rsidRPr="00231EC2">
        <w:rPr>
          <w:rFonts w:ascii="Times New Roman" w:hAnsi="Times New Roman" w:cs="Times New Roman"/>
          <w:i/>
          <w:sz w:val="24"/>
          <w:szCs w:val="24"/>
        </w:rPr>
        <w:t>Annual Review of Information Science and Technology</w:t>
      </w:r>
      <w:r>
        <w:rPr>
          <w:rFonts w:ascii="Times New Roman" w:hAnsi="Times New Roman" w:cs="Times New Roman"/>
          <w:sz w:val="24"/>
          <w:szCs w:val="24"/>
        </w:rPr>
        <w:t>, 42 (1), 339-367.</w:t>
      </w:r>
    </w:p>
    <w:p w14:paraId="4F2D4B57" w14:textId="60EB1F06" w:rsidR="006D2CF5" w:rsidRDefault="000327AD" w:rsidP="006D2CF5">
      <w:pPr>
        <w:rPr>
          <w:rFonts w:ascii="Times New Roman" w:hAnsi="Times New Roman" w:cs="Times New Roman"/>
          <w:sz w:val="24"/>
          <w:szCs w:val="24"/>
        </w:rPr>
      </w:pPr>
      <w:r>
        <w:rPr>
          <w:rFonts w:ascii="Times New Roman" w:hAnsi="Times New Roman" w:cs="Times New Roman"/>
          <w:sz w:val="24"/>
          <w:szCs w:val="24"/>
        </w:rPr>
        <w:t>Berners-Lee, T.</w:t>
      </w:r>
      <w:r w:rsidR="00D93EAB">
        <w:rPr>
          <w:rFonts w:ascii="Times New Roman" w:hAnsi="Times New Roman" w:cs="Times New Roman"/>
          <w:sz w:val="24"/>
          <w:szCs w:val="24"/>
        </w:rPr>
        <w:t>, Hendler, J. &amp; Lassila, O.</w:t>
      </w:r>
      <w:r>
        <w:rPr>
          <w:rFonts w:ascii="Times New Roman" w:hAnsi="Times New Roman" w:cs="Times New Roman"/>
          <w:sz w:val="24"/>
          <w:szCs w:val="24"/>
        </w:rPr>
        <w:t xml:space="preserve"> (2001). The semantic web. </w:t>
      </w:r>
      <w:r w:rsidRPr="00D93EAB">
        <w:rPr>
          <w:rFonts w:ascii="Times New Roman" w:hAnsi="Times New Roman" w:cs="Times New Roman"/>
          <w:i/>
          <w:sz w:val="24"/>
          <w:szCs w:val="24"/>
        </w:rPr>
        <w:t>Scientific American</w:t>
      </w:r>
      <w:r w:rsidR="00D93EAB">
        <w:rPr>
          <w:rFonts w:ascii="Times New Roman" w:hAnsi="Times New Roman" w:cs="Times New Roman"/>
          <w:sz w:val="24"/>
          <w:szCs w:val="24"/>
        </w:rPr>
        <w:t xml:space="preserve"> 284 (5): 34-43.</w:t>
      </w:r>
    </w:p>
    <w:p w14:paraId="109A01FB"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Boss, R. W. (2006). Digital collections management. Retrieved from </w:t>
      </w:r>
      <w:hyperlink r:id="rId9" w:history="1">
        <w:r w:rsidRPr="00FF7378">
          <w:rPr>
            <w:rStyle w:val="Hyperlink"/>
            <w:rFonts w:ascii="Times New Roman" w:hAnsi="Times New Roman" w:cs="Times New Roman"/>
            <w:sz w:val="24"/>
            <w:szCs w:val="24"/>
          </w:rPr>
          <w:t>https://alair.ala.org/bitstream/handle/11213/258/digital%20collections%20management.pdf</w:t>
        </w:r>
      </w:hyperlink>
    </w:p>
    <w:p w14:paraId="7F4AB380" w14:textId="19439543"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Blumer, E., Hügi, J. &amp; Schneider, R. (2014). The usability issues of faceted navigation in digital libraries. </w:t>
      </w:r>
      <w:r w:rsidRPr="005F0E47">
        <w:rPr>
          <w:rFonts w:ascii="Times New Roman" w:hAnsi="Times New Roman" w:cs="Times New Roman"/>
          <w:i/>
          <w:sz w:val="24"/>
          <w:szCs w:val="24"/>
        </w:rPr>
        <w:t>JLIS It</w:t>
      </w:r>
      <w:r>
        <w:rPr>
          <w:rFonts w:ascii="Times New Roman" w:hAnsi="Times New Roman" w:cs="Times New Roman"/>
          <w:sz w:val="24"/>
          <w:szCs w:val="24"/>
        </w:rPr>
        <w:t xml:space="preserve"> 5 (2), 85-100.</w:t>
      </w:r>
    </w:p>
    <w:p w14:paraId="50C1E21D" w14:textId="50182C04" w:rsidR="004471A0" w:rsidRDefault="004471A0" w:rsidP="006D2CF5">
      <w:pPr>
        <w:rPr>
          <w:rFonts w:ascii="Times New Roman" w:hAnsi="Times New Roman" w:cs="Times New Roman"/>
          <w:sz w:val="24"/>
          <w:szCs w:val="24"/>
        </w:rPr>
      </w:pPr>
      <w:r>
        <w:rPr>
          <w:rFonts w:ascii="Times New Roman" w:hAnsi="Times New Roman" w:cs="Times New Roman"/>
          <w:sz w:val="24"/>
          <w:szCs w:val="24"/>
        </w:rPr>
        <w:t xml:space="preserve">Calhoun, K. (2006). The changing nature of the catalog and its integration with other discovery tools. Final report, March 17, 2006. Retrieved from </w:t>
      </w:r>
      <w:hyperlink r:id="rId10" w:history="1">
        <w:r w:rsidRPr="004471A0">
          <w:rPr>
            <w:rStyle w:val="Hyperlink"/>
            <w:rFonts w:ascii="Times New Roman" w:hAnsi="Times New Roman" w:cs="Times New Roman"/>
            <w:sz w:val="24"/>
            <w:szCs w:val="24"/>
          </w:rPr>
          <w:t>https://loc.gov/catdir/calhoun-report-final.pdf</w:t>
        </w:r>
      </w:hyperlink>
    </w:p>
    <w:p w14:paraId="6FD533FA" w14:textId="77777777" w:rsidR="006D2CF5" w:rsidRPr="00EE71F1" w:rsidRDefault="006D2CF5" w:rsidP="006D2CF5">
      <w:pPr>
        <w:rPr>
          <w:rFonts w:ascii="Times New Roman" w:hAnsi="Times New Roman" w:cs="Times New Roman"/>
          <w:sz w:val="24"/>
          <w:szCs w:val="24"/>
        </w:rPr>
      </w:pPr>
      <w:r w:rsidRPr="00283741">
        <w:rPr>
          <w:rFonts w:ascii="Times New Roman" w:hAnsi="Times New Roman" w:cs="Times New Roman"/>
          <w:sz w:val="24"/>
          <w:szCs w:val="20"/>
        </w:rPr>
        <w:t>Choi</w:t>
      </w:r>
      <w:r>
        <w:rPr>
          <w:rFonts w:ascii="Times New Roman" w:hAnsi="Times New Roman" w:cs="Times New Roman"/>
          <w:sz w:val="24"/>
          <w:szCs w:val="20"/>
        </w:rPr>
        <w:t>, Y.</w:t>
      </w:r>
      <w:r w:rsidRPr="00283741">
        <w:rPr>
          <w:rFonts w:ascii="Times New Roman" w:hAnsi="Times New Roman" w:cs="Times New Roman"/>
          <w:sz w:val="24"/>
          <w:szCs w:val="20"/>
        </w:rPr>
        <w:t xml:space="preserve"> </w:t>
      </w:r>
      <w:r>
        <w:rPr>
          <w:rFonts w:ascii="Times New Roman" w:hAnsi="Times New Roman" w:cs="Times New Roman"/>
          <w:sz w:val="24"/>
          <w:szCs w:val="20"/>
        </w:rPr>
        <w:t>&amp;</w:t>
      </w:r>
      <w:r w:rsidRPr="00283741">
        <w:rPr>
          <w:rFonts w:ascii="Times New Roman" w:hAnsi="Times New Roman" w:cs="Times New Roman"/>
          <w:sz w:val="24"/>
          <w:szCs w:val="20"/>
        </w:rPr>
        <w:t xml:space="preserve"> </w:t>
      </w:r>
      <w:r w:rsidRPr="00EE71F1">
        <w:rPr>
          <w:rFonts w:ascii="Times New Roman" w:hAnsi="Times New Roman" w:cs="Times New Roman"/>
          <w:sz w:val="24"/>
          <w:szCs w:val="24"/>
        </w:rPr>
        <w:t xml:space="preserve">Syn, S. Y. (2016). Characteristics of </w:t>
      </w:r>
      <w:r>
        <w:rPr>
          <w:rFonts w:ascii="Times New Roman" w:hAnsi="Times New Roman" w:cs="Times New Roman"/>
          <w:sz w:val="24"/>
          <w:szCs w:val="24"/>
        </w:rPr>
        <w:t>t</w:t>
      </w:r>
      <w:r w:rsidRPr="00EE71F1">
        <w:rPr>
          <w:rFonts w:ascii="Times New Roman" w:hAnsi="Times New Roman" w:cs="Times New Roman"/>
          <w:sz w:val="24"/>
          <w:szCs w:val="24"/>
        </w:rPr>
        <w:t xml:space="preserve">agging </w:t>
      </w:r>
      <w:r>
        <w:rPr>
          <w:rFonts w:ascii="Times New Roman" w:hAnsi="Times New Roman" w:cs="Times New Roman"/>
          <w:sz w:val="24"/>
          <w:szCs w:val="24"/>
        </w:rPr>
        <w:t>b</w:t>
      </w:r>
      <w:r w:rsidRPr="00EE71F1">
        <w:rPr>
          <w:rFonts w:ascii="Times New Roman" w:hAnsi="Times New Roman" w:cs="Times New Roman"/>
          <w:sz w:val="24"/>
          <w:szCs w:val="24"/>
        </w:rPr>
        <w:t xml:space="preserve">ehavior in </w:t>
      </w:r>
      <w:r>
        <w:rPr>
          <w:rFonts w:ascii="Times New Roman" w:hAnsi="Times New Roman" w:cs="Times New Roman"/>
          <w:sz w:val="24"/>
          <w:szCs w:val="24"/>
        </w:rPr>
        <w:t>d</w:t>
      </w:r>
      <w:r w:rsidRPr="00EE71F1">
        <w:rPr>
          <w:rFonts w:ascii="Times New Roman" w:hAnsi="Times New Roman" w:cs="Times New Roman"/>
          <w:sz w:val="24"/>
          <w:szCs w:val="24"/>
        </w:rPr>
        <w:t xml:space="preserve">igitized </w:t>
      </w:r>
      <w:r>
        <w:rPr>
          <w:rFonts w:ascii="Times New Roman" w:hAnsi="Times New Roman" w:cs="Times New Roman"/>
          <w:sz w:val="24"/>
          <w:szCs w:val="24"/>
        </w:rPr>
        <w:t>h</w:t>
      </w:r>
      <w:r w:rsidRPr="00EE71F1">
        <w:rPr>
          <w:rFonts w:ascii="Times New Roman" w:hAnsi="Times New Roman" w:cs="Times New Roman"/>
          <w:sz w:val="24"/>
          <w:szCs w:val="24"/>
        </w:rPr>
        <w:t xml:space="preserve">umanities </w:t>
      </w:r>
      <w:r>
        <w:rPr>
          <w:rFonts w:ascii="Times New Roman" w:hAnsi="Times New Roman" w:cs="Times New Roman"/>
          <w:sz w:val="24"/>
          <w:szCs w:val="24"/>
        </w:rPr>
        <w:t>o</w:t>
      </w:r>
      <w:r w:rsidRPr="00EE71F1">
        <w:rPr>
          <w:rFonts w:ascii="Times New Roman" w:hAnsi="Times New Roman" w:cs="Times New Roman"/>
          <w:sz w:val="24"/>
          <w:szCs w:val="24"/>
        </w:rPr>
        <w:t xml:space="preserve">nline </w:t>
      </w:r>
      <w:r>
        <w:rPr>
          <w:rFonts w:ascii="Times New Roman" w:hAnsi="Times New Roman" w:cs="Times New Roman"/>
          <w:sz w:val="24"/>
          <w:szCs w:val="24"/>
        </w:rPr>
        <w:t>co</w:t>
      </w:r>
      <w:r w:rsidRPr="00EE71F1">
        <w:rPr>
          <w:rFonts w:ascii="Times New Roman" w:hAnsi="Times New Roman" w:cs="Times New Roman"/>
          <w:sz w:val="24"/>
          <w:szCs w:val="24"/>
        </w:rPr>
        <w:t xml:space="preserve">llections. </w:t>
      </w:r>
      <w:r w:rsidRPr="00EE71F1">
        <w:rPr>
          <w:rFonts w:ascii="Times New Roman" w:hAnsi="Times New Roman" w:cs="Times New Roman"/>
          <w:i/>
          <w:sz w:val="24"/>
          <w:szCs w:val="24"/>
        </w:rPr>
        <w:t>Journal of the Association for Information Science and Technology</w:t>
      </w:r>
      <w:r w:rsidRPr="00EE71F1">
        <w:rPr>
          <w:rFonts w:ascii="Times New Roman" w:hAnsi="Times New Roman" w:cs="Times New Roman"/>
          <w:sz w:val="24"/>
          <w:szCs w:val="24"/>
        </w:rPr>
        <w:t xml:space="preserve"> 67 (5),</w:t>
      </w:r>
      <w:r>
        <w:rPr>
          <w:rFonts w:ascii="Times New Roman" w:hAnsi="Times New Roman" w:cs="Times New Roman"/>
          <w:sz w:val="24"/>
          <w:szCs w:val="24"/>
        </w:rPr>
        <w:t xml:space="preserve"> </w:t>
      </w:r>
      <w:r w:rsidRPr="00EE71F1">
        <w:rPr>
          <w:rFonts w:ascii="Times New Roman" w:hAnsi="Times New Roman" w:cs="Times New Roman"/>
          <w:sz w:val="24"/>
          <w:szCs w:val="24"/>
        </w:rPr>
        <w:t>1089-1104.</w:t>
      </w:r>
    </w:p>
    <w:p w14:paraId="6137EF09"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Crowston, K. &amp; Kwasnik, B. H. (2003). Can document-genre metadata improve information access to large digital collections? </w:t>
      </w:r>
      <w:r w:rsidRPr="00231EC2">
        <w:rPr>
          <w:rFonts w:ascii="Times New Roman" w:hAnsi="Times New Roman" w:cs="Times New Roman"/>
          <w:i/>
          <w:sz w:val="24"/>
          <w:szCs w:val="24"/>
        </w:rPr>
        <w:t>Library Trends</w:t>
      </w:r>
      <w:r>
        <w:rPr>
          <w:rFonts w:ascii="Times New Roman" w:hAnsi="Times New Roman" w:cs="Times New Roman"/>
          <w:sz w:val="24"/>
          <w:szCs w:val="24"/>
        </w:rPr>
        <w:t>, 52 (2), 345-361.</w:t>
      </w:r>
    </w:p>
    <w:p w14:paraId="39DA17CB" w14:textId="77777777" w:rsidR="006D2CF5" w:rsidRDefault="006D2CF5" w:rsidP="006D2CF5">
      <w:pPr>
        <w:rPr>
          <w:rFonts w:ascii="Times New Roman" w:hAnsi="Times New Roman" w:cs="Times New Roman"/>
          <w:sz w:val="24"/>
          <w:szCs w:val="24"/>
        </w:rPr>
      </w:pPr>
      <w:r w:rsidRPr="003F4475">
        <w:rPr>
          <w:rFonts w:ascii="Times New Roman" w:hAnsi="Times New Roman" w:cs="Times New Roman"/>
          <w:sz w:val="24"/>
          <w:szCs w:val="24"/>
        </w:rPr>
        <w:t xml:space="preserve">Dickson, M. (2008). CONTENTdm digital collection management software and end-user efficacy. </w:t>
      </w:r>
      <w:r w:rsidRPr="00231EC2">
        <w:rPr>
          <w:rFonts w:ascii="Times New Roman" w:hAnsi="Times New Roman" w:cs="Times New Roman"/>
          <w:i/>
          <w:sz w:val="24"/>
          <w:szCs w:val="24"/>
        </w:rPr>
        <w:t>Journal of Web Librarianship</w:t>
      </w:r>
      <w:r w:rsidRPr="003F4475">
        <w:rPr>
          <w:rFonts w:ascii="Times New Roman" w:hAnsi="Times New Roman" w:cs="Times New Roman"/>
          <w:sz w:val="24"/>
          <w:szCs w:val="24"/>
        </w:rPr>
        <w:t>, 2 (2-3</w:t>
      </w:r>
      <w:r>
        <w:rPr>
          <w:rFonts w:ascii="Times New Roman" w:hAnsi="Times New Roman" w:cs="Times New Roman"/>
          <w:sz w:val="24"/>
          <w:szCs w:val="24"/>
        </w:rPr>
        <w:t>), 339-379.</w:t>
      </w:r>
    </w:p>
    <w:p w14:paraId="7ECF9352"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Digital Library Federation. (1998). A working definition of digital library [1998]. Retrieved from </w:t>
      </w:r>
      <w:hyperlink r:id="rId11" w:history="1">
        <w:r w:rsidRPr="00FF7378">
          <w:rPr>
            <w:rStyle w:val="Hyperlink"/>
            <w:rFonts w:ascii="Times New Roman" w:hAnsi="Times New Roman" w:cs="Times New Roman"/>
            <w:sz w:val="24"/>
            <w:szCs w:val="24"/>
          </w:rPr>
          <w:t>http://old.diglib.org/about/dldefinition.htm</w:t>
        </w:r>
      </w:hyperlink>
    </w:p>
    <w:p w14:paraId="7C53A30D" w14:textId="77777777" w:rsidR="006D2CF5" w:rsidRDefault="006D2CF5" w:rsidP="006D2CF5">
      <w:pPr>
        <w:rPr>
          <w:rStyle w:val="Hyperlink"/>
          <w:rFonts w:ascii="Times New Roman" w:hAnsi="Times New Roman" w:cs="Times New Roman"/>
        </w:rPr>
      </w:pPr>
      <w:r>
        <w:rPr>
          <w:rFonts w:ascii="Times New Roman" w:hAnsi="Times New Roman" w:cs="Times New Roman"/>
          <w:sz w:val="24"/>
          <w:szCs w:val="24"/>
        </w:rPr>
        <w:t xml:space="preserve">Digital Library Federation. (2018a). Our member institutions. Retrieved from </w:t>
      </w:r>
      <w:hyperlink r:id="rId12" w:history="1">
        <w:r w:rsidRPr="00AC3CFD">
          <w:rPr>
            <w:rStyle w:val="Hyperlink"/>
            <w:rFonts w:ascii="Times New Roman" w:hAnsi="Times New Roman" w:cs="Times New Roman"/>
          </w:rPr>
          <w:t>https://www.diglib.org/about/members/</w:t>
        </w:r>
      </w:hyperlink>
    </w:p>
    <w:p w14:paraId="2FA32A13"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Digital Library Federation. (2018b). DLF AIG metadata application profile clearinghouse project. Retrieved from </w:t>
      </w:r>
      <w:hyperlink r:id="rId13" w:history="1">
        <w:r w:rsidRPr="00496C60">
          <w:rPr>
            <w:rStyle w:val="Hyperlink"/>
            <w:rFonts w:ascii="Times New Roman" w:hAnsi="Times New Roman" w:cs="Times New Roman"/>
            <w:sz w:val="24"/>
            <w:szCs w:val="24"/>
          </w:rPr>
          <w:t>https://dlfmetadataassessment.github.io/MetadataSpecsClearinghouse/</w:t>
        </w:r>
      </w:hyperlink>
    </w:p>
    <w:p w14:paraId="2191FA97"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Digital Public Library of America. (2017). Metadata application profile version 5.0. Retrieved from </w:t>
      </w:r>
      <w:hyperlink r:id="rId14" w:history="1">
        <w:r w:rsidRPr="00D3576D">
          <w:rPr>
            <w:rStyle w:val="Hyperlink"/>
            <w:rFonts w:ascii="Times New Roman" w:hAnsi="Times New Roman" w:cs="Times New Roman"/>
            <w:sz w:val="24"/>
            <w:szCs w:val="24"/>
          </w:rPr>
          <w:t>https://drive.google.com/file/d/1fJEWhnYy5Ch7_ef_-V48-FAViA72OieG/view</w:t>
        </w:r>
      </w:hyperlink>
    </w:p>
    <w:p w14:paraId="7847249B"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Digital Public Library of America. (2018). DPLA member hubs. Retrieved from </w:t>
      </w:r>
      <w:hyperlink r:id="rId15" w:history="1">
        <w:r w:rsidRPr="00AC3CFD">
          <w:rPr>
            <w:rStyle w:val="Hyperlink"/>
            <w:rFonts w:ascii="Times New Roman" w:hAnsi="Times New Roman" w:cs="Times New Roman"/>
            <w:sz w:val="24"/>
            <w:szCs w:val="24"/>
          </w:rPr>
          <w:t>https://pro.dp.la/hubs/dpla-member-hubs</w:t>
        </w:r>
      </w:hyperlink>
    </w:p>
    <w:p w14:paraId="5C543F86"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Digital Public Library of America. (2018 November 14). DPLA update. Retrieved from </w:t>
      </w:r>
      <w:hyperlink r:id="rId16" w:history="1">
        <w:r w:rsidRPr="00D3576D">
          <w:rPr>
            <w:rStyle w:val="Hyperlink"/>
            <w:rFonts w:ascii="Times New Roman" w:hAnsi="Times New Roman" w:cs="Times New Roman"/>
            <w:sz w:val="24"/>
            <w:szCs w:val="24"/>
          </w:rPr>
          <w:t>https://dp.la/news/dpla-update</w:t>
        </w:r>
      </w:hyperlink>
    </w:p>
    <w:p w14:paraId="2715E334" w14:textId="77777777" w:rsidR="006D2CF5" w:rsidRDefault="006D2CF5" w:rsidP="006D2CF5">
      <w:pPr>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Dublin Core Metadata Initiative. (2018a). DCMI metadata terms. Retrieved from </w:t>
      </w:r>
      <w:hyperlink r:id="rId17" w:history="1">
        <w:r w:rsidRPr="00AC3CFD">
          <w:rPr>
            <w:rStyle w:val="Hyperlink"/>
            <w:rFonts w:ascii="Times New Roman" w:hAnsi="Times New Roman" w:cs="Times New Roman"/>
            <w:sz w:val="24"/>
            <w:szCs w:val="24"/>
          </w:rPr>
          <w:t>http://dublincore.org/documents/dcmi-terms/</w:t>
        </w:r>
      </w:hyperlink>
      <w:r w:rsidRPr="009C3591">
        <w:rPr>
          <w:rStyle w:val="Hyperlink"/>
          <w:rFonts w:ascii="Times New Roman" w:hAnsi="Times New Roman" w:cs="Times New Roman"/>
          <w:color w:val="auto"/>
          <w:sz w:val="24"/>
          <w:szCs w:val="24"/>
          <w:u w:val="none"/>
        </w:rPr>
        <w:t>.</w:t>
      </w:r>
    </w:p>
    <w:p w14:paraId="0DBA0E79"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Dublin Core Metadata Initiative. (2018b). Using Dublin Core.  Retrieved from </w:t>
      </w:r>
      <w:hyperlink r:id="rId18" w:history="1">
        <w:r w:rsidRPr="00AC3CFD">
          <w:rPr>
            <w:rStyle w:val="Hyperlink"/>
            <w:rFonts w:ascii="Times New Roman" w:hAnsi="Times New Roman" w:cs="Times New Roman"/>
            <w:sz w:val="24"/>
            <w:szCs w:val="24"/>
          </w:rPr>
          <w:t>http://dublincore.org/documents/usageguide/</w:t>
        </w:r>
      </w:hyperlink>
    </w:p>
    <w:p w14:paraId="35C9DD7F"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lastRenderedPageBreak/>
        <w:t xml:space="preserve">Duraspace. (2018). Fedora 4 deployments. Retrieved from </w:t>
      </w:r>
      <w:hyperlink r:id="rId19" w:history="1">
        <w:r w:rsidRPr="00AC3CFD">
          <w:rPr>
            <w:rStyle w:val="Hyperlink"/>
            <w:rFonts w:ascii="Times New Roman" w:hAnsi="Times New Roman" w:cs="Times New Roman"/>
            <w:sz w:val="24"/>
            <w:szCs w:val="24"/>
          </w:rPr>
          <w:t>https://wiki.duraspace.org/display/FF/Fedora+4+Deployments</w:t>
        </w:r>
      </w:hyperlink>
    </w:p>
    <w:p w14:paraId="5EAAD9D7" w14:textId="77777777" w:rsidR="00CA2A66" w:rsidRDefault="00CA2A66" w:rsidP="00CA2A66">
      <w:pPr>
        <w:rPr>
          <w:rFonts w:ascii="Times New Roman" w:hAnsi="Times New Roman" w:cs="Times New Roman"/>
          <w:sz w:val="24"/>
          <w:szCs w:val="24"/>
        </w:rPr>
      </w:pPr>
      <w:r>
        <w:rPr>
          <w:rFonts w:ascii="Times New Roman" w:hAnsi="Times New Roman" w:cs="Times New Roman"/>
          <w:sz w:val="24"/>
          <w:szCs w:val="24"/>
        </w:rPr>
        <w:t>East Carolina University Digital Collections. (2012). Metadata assignment guide.</w:t>
      </w:r>
    </w:p>
    <w:p w14:paraId="1C432B0E"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Getty Research Institute. (2018). Art &amp; Architecture Thesaurus Online. Retrieved from </w:t>
      </w:r>
      <w:hyperlink r:id="rId20" w:history="1">
        <w:r w:rsidRPr="00AC3CFD">
          <w:rPr>
            <w:rStyle w:val="Hyperlink"/>
            <w:rFonts w:ascii="Times New Roman" w:hAnsi="Times New Roman" w:cs="Times New Roman"/>
            <w:sz w:val="24"/>
            <w:szCs w:val="24"/>
          </w:rPr>
          <w:t>http://www.getty.edu/research/tools/vocabularies/aat</w:t>
        </w:r>
      </w:hyperlink>
    </w:p>
    <w:p w14:paraId="57D76A5D" w14:textId="6A43ADCE" w:rsidR="006D2CF5" w:rsidRPr="00CA2A66" w:rsidRDefault="006D2CF5" w:rsidP="006D2CF5">
      <w:pPr>
        <w:rPr>
          <w:rFonts w:ascii="Times New Roman" w:hAnsi="Times New Roman" w:cs="Times New Roman"/>
          <w:sz w:val="24"/>
          <w:szCs w:val="24"/>
        </w:rPr>
      </w:pPr>
      <w:r>
        <w:rPr>
          <w:rFonts w:ascii="Times New Roman" w:hAnsi="Times New Roman" w:cs="Times New Roman"/>
          <w:sz w:val="24"/>
          <w:szCs w:val="24"/>
        </w:rPr>
        <w:t>Heery, R</w:t>
      </w:r>
      <w:r w:rsidRPr="00CA2A66">
        <w:rPr>
          <w:rFonts w:ascii="Times New Roman" w:hAnsi="Times New Roman" w:cs="Times New Roman"/>
          <w:sz w:val="24"/>
          <w:szCs w:val="24"/>
        </w:rPr>
        <w:t xml:space="preserve">. &amp; Patel, M. (2000). Application profiles: Mixing and matching metadata schemas. </w:t>
      </w:r>
      <w:r w:rsidRPr="00CA2A66">
        <w:rPr>
          <w:rFonts w:ascii="Times New Roman" w:hAnsi="Times New Roman" w:cs="Times New Roman"/>
          <w:i/>
          <w:sz w:val="24"/>
          <w:szCs w:val="24"/>
        </w:rPr>
        <w:t>Ariadne</w:t>
      </w:r>
      <w:r w:rsidRPr="00CA2A66">
        <w:rPr>
          <w:rFonts w:ascii="Times New Roman" w:hAnsi="Times New Roman" w:cs="Times New Roman"/>
          <w:sz w:val="24"/>
          <w:szCs w:val="24"/>
        </w:rPr>
        <w:t xml:space="preserve"> 25.</w:t>
      </w:r>
      <w:r w:rsidR="00CA2A66" w:rsidRPr="00CA2A66">
        <w:rPr>
          <w:rFonts w:ascii="Times New Roman" w:hAnsi="Times New Roman" w:cs="Times New Roman"/>
          <w:sz w:val="24"/>
          <w:szCs w:val="24"/>
        </w:rPr>
        <w:t xml:space="preserve"> </w:t>
      </w:r>
      <w:r w:rsidR="00CA2A66" w:rsidRPr="00CA2A66">
        <w:rPr>
          <w:rFonts w:ascii="Times New Roman" w:hAnsi="Times New Roman" w:cs="Times New Roman"/>
          <w:color w:val="000000"/>
          <w:sz w:val="24"/>
          <w:szCs w:val="24"/>
        </w:rPr>
        <w:t xml:space="preserve">Retrieved from </w:t>
      </w:r>
      <w:hyperlink r:id="rId21" w:history="1">
        <w:r w:rsidR="00CA2A66" w:rsidRPr="00CA2A66">
          <w:rPr>
            <w:rStyle w:val="Hyperlink"/>
            <w:rFonts w:ascii="Times New Roman" w:hAnsi="Times New Roman" w:cs="Times New Roman"/>
            <w:sz w:val="24"/>
            <w:szCs w:val="24"/>
          </w:rPr>
          <w:t>http://www.ariadne.ac.uk/issue/25/app-profiles/</w:t>
        </w:r>
      </w:hyperlink>
    </w:p>
    <w:p w14:paraId="7E18470D"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Internet Assigned Number Authority. (2018). Media types.  Retrieved from </w:t>
      </w:r>
      <w:hyperlink r:id="rId22" w:history="1">
        <w:r w:rsidRPr="00AC3CFD">
          <w:rPr>
            <w:rStyle w:val="Hyperlink"/>
            <w:rFonts w:ascii="Times New Roman" w:hAnsi="Times New Roman" w:cs="Times New Roman"/>
            <w:sz w:val="24"/>
            <w:szCs w:val="24"/>
          </w:rPr>
          <w:t>http://www.iana.org/assignments/media-types/media-types.xhtml</w:t>
        </w:r>
      </w:hyperlink>
    </w:p>
    <w:p w14:paraId="046AB2B1"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Kwasnik, B. H. &amp; Crowston, K. (2005). Introduction to the special issue: Genres of digital documents. </w:t>
      </w:r>
      <w:r w:rsidRPr="00231EC2">
        <w:rPr>
          <w:rFonts w:ascii="Times New Roman" w:hAnsi="Times New Roman" w:cs="Times New Roman"/>
          <w:i/>
          <w:sz w:val="24"/>
          <w:szCs w:val="24"/>
        </w:rPr>
        <w:t>Information Technology &amp; People</w:t>
      </w:r>
      <w:r>
        <w:rPr>
          <w:rFonts w:ascii="Times New Roman" w:hAnsi="Times New Roman" w:cs="Times New Roman"/>
          <w:sz w:val="24"/>
          <w:szCs w:val="24"/>
        </w:rPr>
        <w:t>, 18 (2), 76-88.</w:t>
      </w:r>
    </w:p>
    <w:p w14:paraId="0C55D23F"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Library of Congress. (2018a). Introduction to Library of Congress Genre/Form Terms for Library and Archival Materials, 2018 edition. Washington, D. C.: Library of Congress.  Retrieved from </w:t>
      </w:r>
      <w:hyperlink r:id="rId23" w:history="1">
        <w:r w:rsidRPr="00FF7378">
          <w:rPr>
            <w:rStyle w:val="Hyperlink"/>
            <w:rFonts w:ascii="Times New Roman" w:hAnsi="Times New Roman" w:cs="Times New Roman"/>
            <w:sz w:val="24"/>
            <w:szCs w:val="24"/>
          </w:rPr>
          <w:t>http://www.loc.gov/aba/publications/FreeLCGFT/2018%20LCGFT%20intro.pdf</w:t>
        </w:r>
      </w:hyperlink>
      <w:r>
        <w:rPr>
          <w:rFonts w:ascii="Times New Roman" w:hAnsi="Times New Roman" w:cs="Times New Roman"/>
          <w:sz w:val="24"/>
          <w:szCs w:val="24"/>
        </w:rPr>
        <w:t>.</w:t>
      </w:r>
    </w:p>
    <w:p w14:paraId="536F793A"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Library of Congress. (2018b). MODS: Metadata Object Description Schema. Retrieved from </w:t>
      </w:r>
      <w:hyperlink r:id="rId24" w:history="1">
        <w:r w:rsidRPr="00AC3CFD">
          <w:rPr>
            <w:rStyle w:val="Hyperlink"/>
            <w:rFonts w:ascii="Times New Roman" w:hAnsi="Times New Roman" w:cs="Times New Roman"/>
            <w:sz w:val="24"/>
            <w:szCs w:val="24"/>
          </w:rPr>
          <w:t>http://www.loc.gov/standards/mods/</w:t>
        </w:r>
      </w:hyperlink>
    </w:p>
    <w:p w14:paraId="768A84B4" w14:textId="38030A0B" w:rsidR="006D2CF5" w:rsidRDefault="006D2CF5" w:rsidP="006D2CF5">
      <w:pPr>
        <w:rPr>
          <w:rStyle w:val="Hyperlink"/>
          <w:rFonts w:ascii="Times New Roman" w:hAnsi="Times New Roman" w:cs="Times New Roman"/>
          <w:sz w:val="24"/>
          <w:szCs w:val="24"/>
        </w:rPr>
      </w:pPr>
      <w:r>
        <w:rPr>
          <w:rFonts w:ascii="Times New Roman" w:hAnsi="Times New Roman" w:cs="Times New Roman"/>
          <w:sz w:val="24"/>
          <w:szCs w:val="24"/>
        </w:rPr>
        <w:t xml:space="preserve">Library of Congress. (2018c). MODS user guidelines (version 3). Retrieved from </w:t>
      </w:r>
      <w:r w:rsidRPr="00EF3F9D">
        <w:rPr>
          <w:rStyle w:val="Hyperlink"/>
          <w:rFonts w:ascii="Times New Roman" w:hAnsi="Times New Roman" w:cs="Times New Roman"/>
          <w:sz w:val="24"/>
          <w:szCs w:val="24"/>
        </w:rPr>
        <w:t>http://www.loc.gov/standards/mods/userguide/index.html</w:t>
      </w:r>
    </w:p>
    <w:p w14:paraId="67A50D87" w14:textId="03501E38" w:rsidR="00C86894" w:rsidRDefault="00C86894" w:rsidP="006D2CF5">
      <w:pPr>
        <w:rPr>
          <w:rFonts w:ascii="Times New Roman" w:hAnsi="Times New Roman" w:cs="Times New Roman"/>
          <w:sz w:val="24"/>
          <w:szCs w:val="24"/>
        </w:rPr>
      </w:pPr>
      <w:r>
        <w:rPr>
          <w:rFonts w:ascii="Times New Roman" w:hAnsi="Times New Roman" w:cs="Times New Roman"/>
          <w:sz w:val="24"/>
          <w:szCs w:val="24"/>
        </w:rPr>
        <w:t>Library of Congress. (n.d.)</w:t>
      </w:r>
      <w:r w:rsidR="00476010">
        <w:rPr>
          <w:rFonts w:ascii="Times New Roman" w:hAnsi="Times New Roman" w:cs="Times New Roman"/>
          <w:sz w:val="24"/>
          <w:szCs w:val="24"/>
        </w:rPr>
        <w:t>.</w:t>
      </w:r>
      <w:r>
        <w:rPr>
          <w:rFonts w:ascii="Times New Roman" w:hAnsi="Times New Roman" w:cs="Times New Roman"/>
          <w:sz w:val="24"/>
          <w:szCs w:val="24"/>
        </w:rPr>
        <w:t xml:space="preserve"> Thesaurus for Graphic Materials. Retrieved from </w:t>
      </w:r>
      <w:hyperlink r:id="rId25" w:history="1">
        <w:r w:rsidRPr="00C86894">
          <w:rPr>
            <w:rStyle w:val="Hyperlink"/>
            <w:rFonts w:ascii="Times New Roman" w:hAnsi="Times New Roman" w:cs="Times New Roman"/>
            <w:sz w:val="24"/>
            <w:szCs w:val="24"/>
          </w:rPr>
          <w:t>https://www.loc.gov/pictures/collection/tgm/</w:t>
        </w:r>
      </w:hyperlink>
    </w:p>
    <w:p w14:paraId="3B11D70A"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Lynch, C. A. (2003). Institutional repositories: Essential infrastructure for scholarship in the digital age. </w:t>
      </w:r>
      <w:r w:rsidRPr="00231EC2">
        <w:rPr>
          <w:rFonts w:ascii="Times New Roman" w:hAnsi="Times New Roman" w:cs="Times New Roman"/>
          <w:i/>
          <w:sz w:val="24"/>
          <w:szCs w:val="24"/>
        </w:rPr>
        <w:t>ARL: A Bimonthly Report</w:t>
      </w:r>
      <w:r>
        <w:rPr>
          <w:rFonts w:ascii="Times New Roman" w:hAnsi="Times New Roman" w:cs="Times New Roman"/>
          <w:sz w:val="24"/>
          <w:szCs w:val="24"/>
        </w:rPr>
        <w:t xml:space="preserve">, 226. Retrieved from </w:t>
      </w:r>
      <w:hyperlink r:id="rId26" w:history="1">
        <w:r w:rsidRPr="00FF7378">
          <w:rPr>
            <w:rStyle w:val="Hyperlink"/>
            <w:rFonts w:ascii="Times New Roman" w:hAnsi="Times New Roman" w:cs="Times New Roman"/>
            <w:sz w:val="24"/>
            <w:szCs w:val="24"/>
          </w:rPr>
          <w:t>http://old.diglib.org/about/dldefinition.htm</w:t>
        </w:r>
      </w:hyperlink>
    </w:p>
    <w:p w14:paraId="367378F8"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Marcum, D. B. (2006). The future of cataloging. </w:t>
      </w:r>
      <w:r w:rsidRPr="00231EC2">
        <w:rPr>
          <w:rFonts w:ascii="Times New Roman" w:hAnsi="Times New Roman" w:cs="Times New Roman"/>
          <w:i/>
          <w:sz w:val="24"/>
          <w:szCs w:val="24"/>
        </w:rPr>
        <w:t>Library Resources and Technical Services</w:t>
      </w:r>
      <w:r>
        <w:rPr>
          <w:rFonts w:ascii="Times New Roman" w:hAnsi="Times New Roman" w:cs="Times New Roman"/>
          <w:sz w:val="24"/>
          <w:szCs w:val="24"/>
        </w:rPr>
        <w:t>, 50 (1), 5-9.</w:t>
      </w:r>
    </w:p>
    <w:p w14:paraId="06F48FE0"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Maron, D. &amp; Feinberg, M. (2018). What does it mean to adopt a metadata standard? A case study of Omeka and the Dublin Core. </w:t>
      </w:r>
      <w:r w:rsidRPr="00A65076">
        <w:rPr>
          <w:rFonts w:ascii="Times New Roman" w:hAnsi="Times New Roman" w:cs="Times New Roman"/>
          <w:i/>
          <w:sz w:val="24"/>
          <w:szCs w:val="24"/>
        </w:rPr>
        <w:t>Journal of Documentation</w:t>
      </w:r>
      <w:r>
        <w:rPr>
          <w:rFonts w:ascii="Times New Roman" w:hAnsi="Times New Roman" w:cs="Times New Roman"/>
          <w:sz w:val="24"/>
          <w:szCs w:val="24"/>
        </w:rPr>
        <w:t xml:space="preserve"> 74 (4), 674-691.</w:t>
      </w:r>
    </w:p>
    <w:p w14:paraId="6F402651" w14:textId="042E12DF"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Miller, C. R. (1984). Genre as social action. </w:t>
      </w:r>
      <w:r w:rsidRPr="00231EC2">
        <w:rPr>
          <w:rFonts w:ascii="Times New Roman" w:hAnsi="Times New Roman" w:cs="Times New Roman"/>
          <w:i/>
          <w:sz w:val="24"/>
          <w:szCs w:val="24"/>
        </w:rPr>
        <w:t>Quarterly Journal of Speech</w:t>
      </w:r>
      <w:r>
        <w:rPr>
          <w:rFonts w:ascii="Times New Roman" w:hAnsi="Times New Roman" w:cs="Times New Roman"/>
          <w:sz w:val="24"/>
          <w:szCs w:val="24"/>
        </w:rPr>
        <w:t>, 70 (2), 151-167.</w:t>
      </w:r>
    </w:p>
    <w:p w14:paraId="0B0AD622"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Orlinowski, W. &amp; Yates, J. (1994). Genre repertoire: The structuring of communicative practices in organizations. </w:t>
      </w:r>
      <w:r w:rsidRPr="00231EC2">
        <w:rPr>
          <w:rFonts w:ascii="Times New Roman" w:hAnsi="Times New Roman" w:cs="Times New Roman"/>
          <w:i/>
          <w:sz w:val="24"/>
          <w:szCs w:val="24"/>
        </w:rPr>
        <w:t>Administrative Science Quarterly</w:t>
      </w:r>
      <w:r>
        <w:rPr>
          <w:rFonts w:ascii="Times New Roman" w:hAnsi="Times New Roman" w:cs="Times New Roman"/>
          <w:sz w:val="24"/>
          <w:szCs w:val="24"/>
        </w:rPr>
        <w:t>, 39 (4), 541-574.</w:t>
      </w:r>
    </w:p>
    <w:p w14:paraId="39C58EA0" w14:textId="77777777" w:rsidR="006D2CF5" w:rsidRPr="006D30D2"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RDA: Resource Description and </w:t>
      </w:r>
      <w:r w:rsidRPr="006D30D2">
        <w:rPr>
          <w:rFonts w:ascii="Times New Roman" w:hAnsi="Times New Roman" w:cs="Times New Roman"/>
          <w:sz w:val="24"/>
          <w:szCs w:val="24"/>
        </w:rPr>
        <w:t xml:space="preserve">Access. </w:t>
      </w:r>
      <w:r>
        <w:rPr>
          <w:rFonts w:ascii="Times New Roman" w:hAnsi="Times New Roman" w:cs="Times New Roman"/>
          <w:sz w:val="24"/>
          <w:szCs w:val="24"/>
        </w:rPr>
        <w:t xml:space="preserve">(2017). </w:t>
      </w:r>
      <w:r w:rsidRPr="006D30D2">
        <w:rPr>
          <w:rFonts w:ascii="Times New Roman" w:hAnsi="Times New Roman" w:cs="Times New Roman"/>
          <w:sz w:val="24"/>
          <w:szCs w:val="24"/>
        </w:rPr>
        <w:t xml:space="preserve">Retrieved from RDA Toolkit website: </w:t>
      </w:r>
      <w:hyperlink r:id="rId27" w:tgtFrame="_blank" w:history="1">
        <w:r w:rsidRPr="006D30D2">
          <w:rPr>
            <w:rStyle w:val="Hyperlink"/>
            <w:rFonts w:ascii="Times New Roman" w:hAnsi="Times New Roman" w:cs="Times New Roman"/>
            <w:sz w:val="24"/>
            <w:szCs w:val="24"/>
          </w:rPr>
          <w:t>http://access.rdatoolkit.org</w:t>
        </w:r>
      </w:hyperlink>
    </w:p>
    <w:p w14:paraId="110627F9" w14:textId="77777777" w:rsidR="00E42731" w:rsidRDefault="00E42731" w:rsidP="00E42731">
      <w:pPr>
        <w:rPr>
          <w:rFonts w:ascii="Times New Roman" w:hAnsi="Times New Roman" w:cs="Times New Roman"/>
          <w:sz w:val="24"/>
          <w:szCs w:val="24"/>
        </w:rPr>
      </w:pPr>
      <w:r>
        <w:rPr>
          <w:rFonts w:ascii="Times New Roman" w:hAnsi="Times New Roman" w:cs="Times New Roman"/>
          <w:sz w:val="24"/>
          <w:szCs w:val="24"/>
        </w:rPr>
        <w:t>Shiri, A. &amp;</w:t>
      </w:r>
      <w:r w:rsidRPr="00EE71F1">
        <w:rPr>
          <w:rFonts w:ascii="Times New Roman" w:hAnsi="Times New Roman" w:cs="Times New Roman"/>
          <w:sz w:val="24"/>
          <w:szCs w:val="24"/>
        </w:rPr>
        <w:t xml:space="preserve"> Chase-Kruszewski</w:t>
      </w:r>
      <w:r>
        <w:rPr>
          <w:rFonts w:ascii="Times New Roman" w:hAnsi="Times New Roman" w:cs="Times New Roman"/>
          <w:sz w:val="24"/>
          <w:szCs w:val="24"/>
        </w:rPr>
        <w:t xml:space="preserve">, S. (2009). </w:t>
      </w:r>
      <w:r w:rsidRPr="00EE71F1">
        <w:rPr>
          <w:rFonts w:ascii="Times New Roman" w:hAnsi="Times New Roman" w:cs="Times New Roman"/>
          <w:sz w:val="24"/>
          <w:szCs w:val="24"/>
        </w:rPr>
        <w:t xml:space="preserve">Knowledge </w:t>
      </w:r>
      <w:r>
        <w:rPr>
          <w:rFonts w:ascii="Times New Roman" w:hAnsi="Times New Roman" w:cs="Times New Roman"/>
          <w:sz w:val="24"/>
          <w:szCs w:val="24"/>
        </w:rPr>
        <w:t>o</w:t>
      </w:r>
      <w:r w:rsidRPr="00EE71F1">
        <w:rPr>
          <w:rFonts w:ascii="Times New Roman" w:hAnsi="Times New Roman" w:cs="Times New Roman"/>
          <w:sz w:val="24"/>
          <w:szCs w:val="24"/>
        </w:rPr>
        <w:t xml:space="preserve">rganisation </w:t>
      </w:r>
      <w:r>
        <w:rPr>
          <w:rFonts w:ascii="Times New Roman" w:hAnsi="Times New Roman" w:cs="Times New Roman"/>
          <w:sz w:val="24"/>
          <w:szCs w:val="24"/>
        </w:rPr>
        <w:t>s</w:t>
      </w:r>
      <w:r w:rsidRPr="00EE71F1">
        <w:rPr>
          <w:rFonts w:ascii="Times New Roman" w:hAnsi="Times New Roman" w:cs="Times New Roman"/>
          <w:sz w:val="24"/>
          <w:szCs w:val="24"/>
        </w:rPr>
        <w:t xml:space="preserve">ystems in North American </w:t>
      </w:r>
      <w:r>
        <w:rPr>
          <w:rFonts w:ascii="Times New Roman" w:hAnsi="Times New Roman" w:cs="Times New Roman"/>
          <w:sz w:val="24"/>
          <w:szCs w:val="24"/>
        </w:rPr>
        <w:t>d</w:t>
      </w:r>
      <w:r w:rsidRPr="00EE71F1">
        <w:rPr>
          <w:rFonts w:ascii="Times New Roman" w:hAnsi="Times New Roman" w:cs="Times New Roman"/>
          <w:sz w:val="24"/>
          <w:szCs w:val="24"/>
        </w:rPr>
        <w:t xml:space="preserve">igital </w:t>
      </w:r>
      <w:r>
        <w:rPr>
          <w:rFonts w:ascii="Times New Roman" w:hAnsi="Times New Roman" w:cs="Times New Roman"/>
          <w:sz w:val="24"/>
          <w:szCs w:val="24"/>
        </w:rPr>
        <w:t>l</w:t>
      </w:r>
      <w:r w:rsidRPr="00EE71F1">
        <w:rPr>
          <w:rFonts w:ascii="Times New Roman" w:hAnsi="Times New Roman" w:cs="Times New Roman"/>
          <w:sz w:val="24"/>
          <w:szCs w:val="24"/>
        </w:rPr>
        <w:t xml:space="preserve">ibrary </w:t>
      </w:r>
      <w:r>
        <w:rPr>
          <w:rFonts w:ascii="Times New Roman" w:hAnsi="Times New Roman" w:cs="Times New Roman"/>
          <w:sz w:val="24"/>
          <w:szCs w:val="24"/>
        </w:rPr>
        <w:t>c</w:t>
      </w:r>
      <w:r w:rsidRPr="00EE71F1">
        <w:rPr>
          <w:rFonts w:ascii="Times New Roman" w:hAnsi="Times New Roman" w:cs="Times New Roman"/>
          <w:sz w:val="24"/>
          <w:szCs w:val="24"/>
        </w:rPr>
        <w:t>ollections</w:t>
      </w:r>
      <w:r>
        <w:rPr>
          <w:rFonts w:ascii="Times New Roman" w:hAnsi="Times New Roman" w:cs="Times New Roman"/>
          <w:sz w:val="24"/>
          <w:szCs w:val="24"/>
        </w:rPr>
        <w:t>.</w:t>
      </w:r>
      <w:r w:rsidRPr="00EE71F1">
        <w:rPr>
          <w:rFonts w:ascii="Times New Roman" w:hAnsi="Times New Roman" w:cs="Times New Roman"/>
          <w:sz w:val="24"/>
          <w:szCs w:val="24"/>
        </w:rPr>
        <w:t xml:space="preserve"> </w:t>
      </w:r>
      <w:r w:rsidRPr="00EE71F1">
        <w:rPr>
          <w:rFonts w:ascii="Times New Roman" w:hAnsi="Times New Roman" w:cs="Times New Roman"/>
          <w:i/>
          <w:iCs/>
          <w:sz w:val="24"/>
          <w:szCs w:val="24"/>
        </w:rPr>
        <w:t>Program</w:t>
      </w:r>
      <w:r w:rsidRPr="00EE71F1">
        <w:rPr>
          <w:rFonts w:ascii="Times New Roman" w:hAnsi="Times New Roman" w:cs="Times New Roman"/>
          <w:sz w:val="24"/>
          <w:szCs w:val="24"/>
        </w:rPr>
        <w:t xml:space="preserve"> 43</w:t>
      </w:r>
      <w:r>
        <w:rPr>
          <w:rFonts w:ascii="Times New Roman" w:hAnsi="Times New Roman" w:cs="Times New Roman"/>
          <w:sz w:val="24"/>
          <w:szCs w:val="24"/>
        </w:rPr>
        <w:t>(</w:t>
      </w:r>
      <w:r w:rsidRPr="00EE71F1">
        <w:rPr>
          <w:rFonts w:ascii="Times New Roman" w:hAnsi="Times New Roman" w:cs="Times New Roman"/>
          <w:sz w:val="24"/>
          <w:szCs w:val="24"/>
        </w:rPr>
        <w:t>2</w:t>
      </w:r>
      <w:r>
        <w:rPr>
          <w:rFonts w:ascii="Times New Roman" w:hAnsi="Times New Roman" w:cs="Times New Roman"/>
          <w:sz w:val="24"/>
          <w:szCs w:val="24"/>
        </w:rPr>
        <w:t>),</w:t>
      </w:r>
      <w:r w:rsidRPr="00EE71F1">
        <w:rPr>
          <w:rFonts w:ascii="Times New Roman" w:hAnsi="Times New Roman" w:cs="Times New Roman"/>
          <w:sz w:val="24"/>
          <w:szCs w:val="24"/>
        </w:rPr>
        <w:t xml:space="preserve"> 121-139</w:t>
      </w:r>
      <w:r>
        <w:rPr>
          <w:rFonts w:ascii="Times New Roman" w:hAnsi="Times New Roman" w:cs="Times New Roman"/>
          <w:sz w:val="24"/>
          <w:szCs w:val="24"/>
        </w:rPr>
        <w:t>.</w:t>
      </w:r>
    </w:p>
    <w:p w14:paraId="6AFD5369" w14:textId="49151CAC" w:rsidR="006D2CF5" w:rsidRPr="00995CDF" w:rsidRDefault="006D2CF5" w:rsidP="006D2CF5">
      <w:pPr>
        <w:rPr>
          <w:rFonts w:ascii="Times New Roman" w:hAnsi="Times New Roman" w:cs="Times New Roman"/>
          <w:sz w:val="24"/>
          <w:szCs w:val="24"/>
        </w:rPr>
      </w:pPr>
      <w:r>
        <w:rPr>
          <w:rFonts w:ascii="Times New Roman" w:hAnsi="Times New Roman" w:cs="Times New Roman"/>
          <w:sz w:val="24"/>
          <w:szCs w:val="24"/>
        </w:rPr>
        <w:lastRenderedPageBreak/>
        <w:t xml:space="preserve">Tillett, B. (2004). What is FRBR? A conceptual </w:t>
      </w:r>
      <w:r w:rsidRPr="00995CDF">
        <w:rPr>
          <w:rFonts w:ascii="Times New Roman" w:hAnsi="Times New Roman" w:cs="Times New Roman"/>
          <w:sz w:val="24"/>
          <w:szCs w:val="24"/>
        </w:rPr>
        <w:t>model for the bibliographic universe. Washington, D.</w:t>
      </w:r>
      <w:r>
        <w:rPr>
          <w:rFonts w:ascii="Times New Roman" w:hAnsi="Times New Roman" w:cs="Times New Roman"/>
          <w:sz w:val="24"/>
          <w:szCs w:val="24"/>
        </w:rPr>
        <w:t xml:space="preserve"> </w:t>
      </w:r>
      <w:r w:rsidRPr="00995CDF">
        <w:rPr>
          <w:rFonts w:ascii="Times New Roman" w:hAnsi="Times New Roman" w:cs="Times New Roman"/>
          <w:sz w:val="24"/>
          <w:szCs w:val="24"/>
        </w:rPr>
        <w:t xml:space="preserve">C.: Library of Congress Cataloging Distribution Service. Retrieved from </w:t>
      </w:r>
      <w:hyperlink r:id="rId28" w:history="1">
        <w:r w:rsidRPr="00995CDF">
          <w:rPr>
            <w:rStyle w:val="Hyperlink"/>
            <w:rFonts w:ascii="Times New Roman" w:hAnsi="Times New Roman" w:cs="Times New Roman"/>
            <w:sz w:val="24"/>
            <w:szCs w:val="24"/>
          </w:rPr>
          <w:t>www.loc.gov/cds/downloads/FRBR.PDF</w:t>
        </w:r>
      </w:hyperlink>
    </w:p>
    <w:p w14:paraId="1375C155" w14:textId="77777777" w:rsidR="006D2CF5" w:rsidRPr="00EE71F1" w:rsidRDefault="006D2CF5" w:rsidP="006D2CF5">
      <w:pPr>
        <w:rPr>
          <w:rFonts w:ascii="Times New Roman" w:hAnsi="Times New Roman" w:cs="Times New Roman"/>
          <w:sz w:val="24"/>
          <w:szCs w:val="24"/>
        </w:rPr>
      </w:pPr>
      <w:r w:rsidRPr="00EE71F1">
        <w:rPr>
          <w:rFonts w:ascii="Times New Roman" w:hAnsi="Times New Roman" w:cs="Times New Roman"/>
          <w:sz w:val="24"/>
          <w:szCs w:val="24"/>
        </w:rPr>
        <w:t>Weagley,</w:t>
      </w:r>
      <w:r>
        <w:rPr>
          <w:rFonts w:ascii="Times New Roman" w:hAnsi="Times New Roman" w:cs="Times New Roman"/>
          <w:sz w:val="24"/>
          <w:szCs w:val="24"/>
        </w:rPr>
        <w:t xml:space="preserve"> J.,</w:t>
      </w:r>
      <w:r w:rsidRPr="00EE71F1">
        <w:rPr>
          <w:rFonts w:ascii="Times New Roman" w:hAnsi="Times New Roman" w:cs="Times New Roman"/>
          <w:sz w:val="24"/>
          <w:szCs w:val="24"/>
        </w:rPr>
        <w:t xml:space="preserve"> Gelches,</w:t>
      </w:r>
      <w:r>
        <w:rPr>
          <w:rFonts w:ascii="Times New Roman" w:hAnsi="Times New Roman" w:cs="Times New Roman"/>
          <w:sz w:val="24"/>
          <w:szCs w:val="24"/>
        </w:rPr>
        <w:t xml:space="preserve"> E. &amp;</w:t>
      </w:r>
      <w:r w:rsidRPr="00EE71F1">
        <w:rPr>
          <w:rFonts w:ascii="Times New Roman" w:hAnsi="Times New Roman" w:cs="Times New Roman"/>
          <w:sz w:val="24"/>
          <w:szCs w:val="24"/>
        </w:rPr>
        <w:t xml:space="preserve"> Park</w:t>
      </w:r>
      <w:r>
        <w:rPr>
          <w:rFonts w:ascii="Times New Roman" w:hAnsi="Times New Roman" w:cs="Times New Roman"/>
          <w:sz w:val="24"/>
          <w:szCs w:val="24"/>
        </w:rPr>
        <w:t xml:space="preserve">, J. (2010). </w:t>
      </w:r>
      <w:r w:rsidRPr="00EE71F1">
        <w:rPr>
          <w:rFonts w:ascii="Times New Roman" w:hAnsi="Times New Roman" w:cs="Times New Roman"/>
          <w:sz w:val="24"/>
          <w:szCs w:val="24"/>
        </w:rPr>
        <w:t xml:space="preserve">Interoperability and </w:t>
      </w:r>
      <w:r>
        <w:rPr>
          <w:rFonts w:ascii="Times New Roman" w:hAnsi="Times New Roman" w:cs="Times New Roman"/>
          <w:sz w:val="24"/>
          <w:szCs w:val="24"/>
        </w:rPr>
        <w:t>m</w:t>
      </w:r>
      <w:r w:rsidRPr="00EE71F1">
        <w:rPr>
          <w:rFonts w:ascii="Times New Roman" w:hAnsi="Times New Roman" w:cs="Times New Roman"/>
          <w:sz w:val="24"/>
          <w:szCs w:val="24"/>
        </w:rPr>
        <w:t xml:space="preserve">etadata </w:t>
      </w:r>
      <w:r>
        <w:rPr>
          <w:rFonts w:ascii="Times New Roman" w:hAnsi="Times New Roman" w:cs="Times New Roman"/>
          <w:sz w:val="24"/>
          <w:szCs w:val="24"/>
        </w:rPr>
        <w:t>q</w:t>
      </w:r>
      <w:r w:rsidRPr="00EE71F1">
        <w:rPr>
          <w:rFonts w:ascii="Times New Roman" w:hAnsi="Times New Roman" w:cs="Times New Roman"/>
          <w:sz w:val="24"/>
          <w:szCs w:val="24"/>
        </w:rPr>
        <w:t xml:space="preserve">uality in </w:t>
      </w:r>
      <w:r>
        <w:rPr>
          <w:rFonts w:ascii="Times New Roman" w:hAnsi="Times New Roman" w:cs="Times New Roman"/>
          <w:sz w:val="24"/>
          <w:szCs w:val="24"/>
        </w:rPr>
        <w:t>d</w:t>
      </w:r>
      <w:r w:rsidRPr="00EE71F1">
        <w:rPr>
          <w:rFonts w:ascii="Times New Roman" w:hAnsi="Times New Roman" w:cs="Times New Roman"/>
          <w:sz w:val="24"/>
          <w:szCs w:val="24"/>
        </w:rPr>
        <w:t xml:space="preserve">igital </w:t>
      </w:r>
      <w:r>
        <w:rPr>
          <w:rFonts w:ascii="Times New Roman" w:hAnsi="Times New Roman" w:cs="Times New Roman"/>
          <w:sz w:val="24"/>
          <w:szCs w:val="24"/>
        </w:rPr>
        <w:t>v</w:t>
      </w:r>
      <w:r w:rsidRPr="00EE71F1">
        <w:rPr>
          <w:rFonts w:ascii="Times New Roman" w:hAnsi="Times New Roman" w:cs="Times New Roman"/>
          <w:sz w:val="24"/>
          <w:szCs w:val="24"/>
        </w:rPr>
        <w:t xml:space="preserve">ideo repositories: A study of Dublin Core. </w:t>
      </w:r>
      <w:r w:rsidRPr="00EE71F1">
        <w:rPr>
          <w:rFonts w:ascii="Times New Roman" w:hAnsi="Times New Roman" w:cs="Times New Roman"/>
          <w:i/>
          <w:iCs/>
          <w:sz w:val="24"/>
          <w:szCs w:val="24"/>
        </w:rPr>
        <w:t>Journal of Library Metadata</w:t>
      </w:r>
      <w:r w:rsidRPr="00EE71F1">
        <w:rPr>
          <w:rFonts w:ascii="Times New Roman" w:hAnsi="Times New Roman" w:cs="Times New Roman"/>
          <w:sz w:val="24"/>
          <w:szCs w:val="24"/>
        </w:rPr>
        <w:t xml:space="preserve"> 10 (1), 37-57.</w:t>
      </w:r>
    </w:p>
    <w:p w14:paraId="278699CB"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Wright, S. (2012). ‘I came like the thunder and I vanish like the wind’: Exploring genre repertoire and document work in the Assemblea Operai E Studenti of 1969. </w:t>
      </w:r>
      <w:r w:rsidRPr="00DE708D">
        <w:rPr>
          <w:rFonts w:ascii="Times New Roman" w:hAnsi="Times New Roman" w:cs="Times New Roman"/>
          <w:i/>
          <w:sz w:val="24"/>
          <w:szCs w:val="24"/>
        </w:rPr>
        <w:t>Archival Science</w:t>
      </w:r>
      <w:r>
        <w:rPr>
          <w:rFonts w:ascii="Times New Roman" w:hAnsi="Times New Roman" w:cs="Times New Roman"/>
          <w:sz w:val="24"/>
          <w:szCs w:val="24"/>
        </w:rPr>
        <w:t>, 12 (4), 411-436.</w:t>
      </w:r>
    </w:p>
    <w:p w14:paraId="7463622C" w14:textId="77777777" w:rsidR="006D2CF5" w:rsidRDefault="006D2CF5" w:rsidP="006D2CF5">
      <w:pPr>
        <w:rPr>
          <w:rFonts w:ascii="Times New Roman" w:hAnsi="Times New Roman" w:cs="Times New Roman"/>
          <w:sz w:val="24"/>
          <w:szCs w:val="24"/>
        </w:rPr>
      </w:pPr>
      <w:r>
        <w:rPr>
          <w:rFonts w:ascii="Times New Roman" w:hAnsi="Times New Roman" w:cs="Times New Roman"/>
          <w:sz w:val="24"/>
          <w:szCs w:val="24"/>
        </w:rPr>
        <w:t xml:space="preserve">Zhang, L. &amp; Olson, H. A. (2015). Distilling abstractions: Genre redefining essence versus context. </w:t>
      </w:r>
      <w:r w:rsidRPr="00231EC2">
        <w:rPr>
          <w:rFonts w:ascii="Times New Roman" w:hAnsi="Times New Roman" w:cs="Times New Roman"/>
          <w:i/>
          <w:sz w:val="24"/>
          <w:szCs w:val="24"/>
        </w:rPr>
        <w:t>Library Trends</w:t>
      </w:r>
      <w:r>
        <w:rPr>
          <w:rFonts w:ascii="Times New Roman" w:hAnsi="Times New Roman" w:cs="Times New Roman"/>
          <w:sz w:val="24"/>
          <w:szCs w:val="24"/>
        </w:rPr>
        <w:t>, 63 (3), 540-554.</w:t>
      </w:r>
    </w:p>
    <w:p w14:paraId="23BA181D" w14:textId="77777777" w:rsidR="006D2CF5" w:rsidRDefault="006D2CF5" w:rsidP="006D2CF5">
      <w:pPr>
        <w:rPr>
          <w:rFonts w:ascii="Times New Roman" w:hAnsi="Times New Roman" w:cs="Times New Roman"/>
          <w:sz w:val="24"/>
          <w:szCs w:val="24"/>
        </w:rPr>
      </w:pPr>
    </w:p>
    <w:p w14:paraId="353BDA31" w14:textId="6928CED2" w:rsidR="006D2CF5" w:rsidRDefault="006D2CF5" w:rsidP="006D2CF5">
      <w:pPr>
        <w:rPr>
          <w:rFonts w:ascii="Times New Roman" w:hAnsi="Times New Roman" w:cs="Times New Roman"/>
          <w:sz w:val="24"/>
          <w:szCs w:val="24"/>
        </w:rPr>
      </w:pPr>
    </w:p>
    <w:p w14:paraId="5D9340B4" w14:textId="3E65F0B7" w:rsidR="006D2CF5" w:rsidRPr="00EE71F1" w:rsidRDefault="006D2CF5" w:rsidP="006D2CF5">
      <w:pPr>
        <w:rPr>
          <w:rFonts w:ascii="Times New Roman" w:hAnsi="Times New Roman" w:cs="Times New Roman"/>
          <w:sz w:val="24"/>
          <w:szCs w:val="24"/>
        </w:rPr>
      </w:pPr>
      <w:r>
        <w:rPr>
          <w:rFonts w:ascii="Times New Roman" w:hAnsi="Times New Roman" w:cs="Times New Roman"/>
          <w:sz w:val="24"/>
          <w:szCs w:val="24"/>
        </w:rPr>
        <w:t>APPENDIX 1</w:t>
      </w:r>
    </w:p>
    <w:p w14:paraId="7519314E" w14:textId="77777777" w:rsidR="006D2CF5" w:rsidRPr="006D2CF5" w:rsidRDefault="006D2CF5" w:rsidP="006D2CF5">
      <w:pPr>
        <w:jc w:val="center"/>
        <w:rPr>
          <w:rFonts w:ascii="Times New Roman" w:hAnsi="Times New Roman" w:cs="Times New Roman"/>
          <w:sz w:val="24"/>
          <w:szCs w:val="24"/>
        </w:rPr>
      </w:pPr>
      <w:r w:rsidRPr="006D2CF5">
        <w:rPr>
          <w:rFonts w:ascii="Times New Roman" w:hAnsi="Times New Roman" w:cs="Times New Roman"/>
          <w:sz w:val="24"/>
          <w:szCs w:val="24"/>
        </w:rPr>
        <w:t>Digital Collections Format Access Questionnaire</w:t>
      </w:r>
    </w:p>
    <w:p w14:paraId="628568B5" w14:textId="77777777" w:rsidR="006D2CF5" w:rsidRPr="006D2CF5" w:rsidRDefault="006D2CF5" w:rsidP="006D2CF5">
      <w:pPr>
        <w:pStyle w:val="NoSpacing"/>
        <w:rPr>
          <w:rFonts w:ascii="Times New Roman" w:hAnsi="Times New Roman" w:cs="Times New Roman"/>
          <w:sz w:val="24"/>
          <w:szCs w:val="24"/>
        </w:rPr>
      </w:pPr>
      <w:r w:rsidRPr="006D2CF5">
        <w:rPr>
          <w:rFonts w:ascii="Times New Roman" w:hAnsi="Times New Roman" w:cs="Times New Roman"/>
          <w:sz w:val="24"/>
          <w:szCs w:val="24"/>
        </w:rPr>
        <w:t>Please direct responses to:</w:t>
      </w:r>
    </w:p>
    <w:p w14:paraId="330ECCD5" w14:textId="012B24B1" w:rsidR="006D2CF5" w:rsidRDefault="00E93EEE" w:rsidP="006D2CF5">
      <w:pPr>
        <w:pStyle w:val="NoSpacing"/>
        <w:rPr>
          <w:rFonts w:ascii="Times New Roman" w:hAnsi="Times New Roman" w:cs="Times New Roman"/>
          <w:sz w:val="24"/>
          <w:szCs w:val="24"/>
        </w:rPr>
      </w:pPr>
      <w:r>
        <w:rPr>
          <w:rFonts w:ascii="Times New Roman" w:hAnsi="Times New Roman" w:cs="Times New Roman"/>
          <w:sz w:val="24"/>
          <w:szCs w:val="24"/>
        </w:rPr>
        <w:t>Patricia Dragon</w:t>
      </w:r>
    </w:p>
    <w:p w14:paraId="6F2B3B44" w14:textId="67216E2D" w:rsidR="00E93EEE" w:rsidRDefault="00E93EEE" w:rsidP="006D2CF5">
      <w:pPr>
        <w:pStyle w:val="NoSpacing"/>
        <w:rPr>
          <w:rFonts w:ascii="Times New Roman" w:hAnsi="Times New Roman" w:cs="Times New Roman"/>
          <w:sz w:val="24"/>
          <w:szCs w:val="24"/>
        </w:rPr>
      </w:pPr>
      <w:r>
        <w:rPr>
          <w:rFonts w:ascii="Times New Roman" w:hAnsi="Times New Roman" w:cs="Times New Roman"/>
          <w:sz w:val="24"/>
          <w:szCs w:val="24"/>
        </w:rPr>
        <w:t>East Carolina University</w:t>
      </w:r>
    </w:p>
    <w:p w14:paraId="088C923D" w14:textId="7FF6ED91" w:rsidR="00E93EEE" w:rsidRPr="006D2CF5" w:rsidRDefault="00E93EEE" w:rsidP="006D2CF5">
      <w:pPr>
        <w:pStyle w:val="NoSpacing"/>
        <w:rPr>
          <w:rFonts w:ascii="Times New Roman" w:hAnsi="Times New Roman" w:cs="Times New Roman"/>
          <w:sz w:val="24"/>
          <w:szCs w:val="24"/>
        </w:rPr>
      </w:pPr>
      <w:r>
        <w:rPr>
          <w:rFonts w:ascii="Times New Roman" w:hAnsi="Times New Roman" w:cs="Times New Roman"/>
          <w:sz w:val="24"/>
          <w:szCs w:val="24"/>
        </w:rPr>
        <w:t>dragonp@ecu.edu</w:t>
      </w:r>
    </w:p>
    <w:p w14:paraId="59D4E27E" w14:textId="77777777" w:rsidR="006D2CF5" w:rsidRPr="006D2CF5" w:rsidRDefault="006D2CF5" w:rsidP="006D2CF5">
      <w:pPr>
        <w:pStyle w:val="NoSpacing"/>
        <w:rPr>
          <w:rFonts w:ascii="Times New Roman" w:hAnsi="Times New Roman" w:cs="Times New Roman"/>
          <w:sz w:val="24"/>
          <w:szCs w:val="24"/>
        </w:rPr>
      </w:pPr>
    </w:p>
    <w:p w14:paraId="5701D0D1"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Provide the home URL(s) of your digital collections interface(s).  In those interfaces, what capability do you have for users to access materials of a chosen format?*  For instance, may users include format in their initial search? May they refine their searches by format after performing them? Do they choose from a pull-down list or must they type in a term?</w:t>
      </w:r>
    </w:p>
    <w:p w14:paraId="7BB4C1FB" w14:textId="77777777" w:rsidR="006D2CF5" w:rsidRPr="006D2CF5" w:rsidRDefault="006D2CF5" w:rsidP="006D2CF5">
      <w:pPr>
        <w:pStyle w:val="ListParagraph"/>
        <w:rPr>
          <w:rFonts w:ascii="Times New Roman" w:hAnsi="Times New Roman" w:cs="Times New Roman"/>
          <w:sz w:val="24"/>
          <w:szCs w:val="24"/>
        </w:rPr>
      </w:pPr>
    </w:p>
    <w:p w14:paraId="6082B524"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Where do users access format options? For instance, are they on the main search screen or on the advanced search screen only?</w:t>
      </w:r>
    </w:p>
    <w:p w14:paraId="116C02C5" w14:textId="77777777" w:rsidR="006D2CF5" w:rsidRPr="006D2CF5" w:rsidRDefault="006D2CF5" w:rsidP="006D2CF5">
      <w:pPr>
        <w:pStyle w:val="ListParagraph"/>
        <w:rPr>
          <w:rFonts w:ascii="Times New Roman" w:hAnsi="Times New Roman" w:cs="Times New Roman"/>
          <w:sz w:val="24"/>
          <w:szCs w:val="24"/>
        </w:rPr>
      </w:pPr>
    </w:p>
    <w:p w14:paraId="77B2E720"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What metadata element(s) in your digital collections database, contain format information (for example, dc:format, mods:form)? If there are multiple fields, how are their purposes and definitions different?  Are the fields repeatable?</w:t>
      </w:r>
    </w:p>
    <w:p w14:paraId="2559B33C" w14:textId="77777777" w:rsidR="006D2CF5" w:rsidRPr="006D2CF5" w:rsidRDefault="006D2CF5" w:rsidP="006D2CF5">
      <w:pPr>
        <w:pStyle w:val="ListParagraph"/>
        <w:rPr>
          <w:rFonts w:ascii="Times New Roman" w:hAnsi="Times New Roman" w:cs="Times New Roman"/>
          <w:sz w:val="24"/>
          <w:szCs w:val="24"/>
        </w:rPr>
      </w:pPr>
    </w:p>
    <w:p w14:paraId="7D3DBAF7"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How does the format field(s) get assigned?  Does it vary for different streams of materials, and how?  Do you have a written metadata application profile or other instructions defining the use of the format field(s)?</w:t>
      </w:r>
    </w:p>
    <w:p w14:paraId="443AA272" w14:textId="77777777" w:rsidR="006D2CF5" w:rsidRPr="006D2CF5" w:rsidRDefault="006D2CF5" w:rsidP="006D2CF5">
      <w:pPr>
        <w:pStyle w:val="ListParagraph"/>
        <w:rPr>
          <w:rFonts w:ascii="Times New Roman" w:hAnsi="Times New Roman" w:cs="Times New Roman"/>
          <w:sz w:val="24"/>
          <w:szCs w:val="24"/>
        </w:rPr>
      </w:pPr>
    </w:p>
    <w:p w14:paraId="1876CE0D"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 xml:space="preserve">What is the size of the list of terms you pick from for each format field?  Five?  Thirty?  More?  Do you use a controlled vocabulary for format terms?  If so, which vocabulary(ies)? Do you use the entire vocabulary, or a defined subset of selected terms?  </w:t>
      </w:r>
      <w:r w:rsidRPr="006D2CF5">
        <w:rPr>
          <w:rFonts w:ascii="Times New Roman" w:hAnsi="Times New Roman" w:cs="Times New Roman"/>
          <w:sz w:val="24"/>
          <w:szCs w:val="24"/>
        </w:rPr>
        <w:lastRenderedPageBreak/>
        <w:t xml:space="preserve">If selected terms only, how do you select the terms?  Can you/do you ever add new format terms to your database?  </w:t>
      </w:r>
    </w:p>
    <w:p w14:paraId="20CB8C03" w14:textId="77777777" w:rsidR="006D2CF5" w:rsidRPr="006D2CF5" w:rsidRDefault="006D2CF5" w:rsidP="006D2CF5">
      <w:pPr>
        <w:pStyle w:val="ListParagraph"/>
        <w:rPr>
          <w:rFonts w:ascii="Times New Roman" w:hAnsi="Times New Roman" w:cs="Times New Roman"/>
          <w:sz w:val="24"/>
          <w:szCs w:val="24"/>
        </w:rPr>
      </w:pPr>
    </w:p>
    <w:p w14:paraId="3BC706E9"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Are your choices in any way constrained by the desire to share your data in a centralized search with other institutions or with an aggregator?  If so, how?</w:t>
      </w:r>
    </w:p>
    <w:p w14:paraId="5D60FED8" w14:textId="77777777" w:rsidR="006D2CF5" w:rsidRPr="006D2CF5" w:rsidRDefault="006D2CF5" w:rsidP="006D2CF5">
      <w:pPr>
        <w:pStyle w:val="ListParagraph"/>
        <w:rPr>
          <w:rFonts w:ascii="Times New Roman" w:hAnsi="Times New Roman" w:cs="Times New Roman"/>
          <w:sz w:val="24"/>
          <w:szCs w:val="24"/>
        </w:rPr>
      </w:pPr>
    </w:p>
    <w:p w14:paraId="6D1D9B61"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What digital content management system(s) do you use?  For example, ContentDM, DSpace, Omeka, PastPerfect, Islandora…  How does the system used impact your deployment of format searching?</w:t>
      </w:r>
    </w:p>
    <w:p w14:paraId="23DEBC32" w14:textId="77777777" w:rsidR="006D2CF5" w:rsidRPr="006D2CF5" w:rsidRDefault="006D2CF5" w:rsidP="006D2CF5">
      <w:pPr>
        <w:pStyle w:val="ListParagraph"/>
        <w:rPr>
          <w:rFonts w:ascii="Times New Roman" w:hAnsi="Times New Roman" w:cs="Times New Roman"/>
          <w:sz w:val="24"/>
          <w:szCs w:val="24"/>
        </w:rPr>
      </w:pPr>
    </w:p>
    <w:p w14:paraId="32E689A1"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What are the several most-represented formats that are included in your digital collections?  For instance, is your database 90% theses and dissertations?  To what extent has the make-up of your collection influenced your deployment of format access?</w:t>
      </w:r>
    </w:p>
    <w:p w14:paraId="513AB98F" w14:textId="77777777" w:rsidR="006D2CF5" w:rsidRPr="006D2CF5" w:rsidRDefault="006D2CF5" w:rsidP="006D2CF5">
      <w:pPr>
        <w:pStyle w:val="ListParagraph"/>
        <w:ind w:left="0"/>
        <w:rPr>
          <w:rFonts w:ascii="Times New Roman" w:hAnsi="Times New Roman" w:cs="Times New Roman"/>
          <w:sz w:val="24"/>
          <w:szCs w:val="24"/>
        </w:rPr>
      </w:pPr>
    </w:p>
    <w:p w14:paraId="54ED7525"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Do you have data, even anecdotal, on how often users attempt to search or limit by format in your digital collections?  If so, do the data show that the option is useful?  What do you think is the benefit to allowing format access to your collection?</w:t>
      </w:r>
    </w:p>
    <w:p w14:paraId="34B3F03F" w14:textId="77777777" w:rsidR="006D2CF5" w:rsidRPr="006D2CF5" w:rsidRDefault="006D2CF5" w:rsidP="006D2CF5">
      <w:pPr>
        <w:pStyle w:val="ListParagraph"/>
        <w:rPr>
          <w:rFonts w:ascii="Times New Roman" w:hAnsi="Times New Roman" w:cs="Times New Roman"/>
          <w:sz w:val="24"/>
          <w:szCs w:val="24"/>
        </w:rPr>
      </w:pPr>
    </w:p>
    <w:p w14:paraId="761478A0" w14:textId="77777777" w:rsidR="006D2CF5" w:rsidRPr="006D2CF5" w:rsidRDefault="006D2CF5" w:rsidP="006D2CF5">
      <w:pPr>
        <w:pStyle w:val="ListParagraph"/>
        <w:numPr>
          <w:ilvl w:val="0"/>
          <w:numId w:val="7"/>
        </w:numPr>
        <w:rPr>
          <w:rFonts w:ascii="Times New Roman" w:hAnsi="Times New Roman" w:cs="Times New Roman"/>
          <w:sz w:val="24"/>
          <w:szCs w:val="24"/>
        </w:rPr>
      </w:pPr>
      <w:r w:rsidRPr="006D2CF5">
        <w:rPr>
          <w:rFonts w:ascii="Times New Roman" w:hAnsi="Times New Roman" w:cs="Times New Roman"/>
          <w:sz w:val="24"/>
          <w:szCs w:val="24"/>
        </w:rPr>
        <w:t>Do you see drawbacks to your implementation (or non-implementation) of format search/limit?  If you could improve what you have done, how would you do so?</w:t>
      </w:r>
    </w:p>
    <w:p w14:paraId="0A6486DE" w14:textId="77777777" w:rsidR="006D2CF5" w:rsidRPr="006D2CF5" w:rsidRDefault="006D2CF5" w:rsidP="006D2CF5">
      <w:pPr>
        <w:pStyle w:val="ListParagraph"/>
        <w:rPr>
          <w:rFonts w:ascii="Times New Roman" w:hAnsi="Times New Roman" w:cs="Times New Roman"/>
          <w:sz w:val="24"/>
          <w:szCs w:val="24"/>
        </w:rPr>
      </w:pPr>
    </w:p>
    <w:p w14:paraId="4D96A620" w14:textId="77777777" w:rsidR="006D2CF5" w:rsidRPr="006D2CF5" w:rsidRDefault="006D2CF5" w:rsidP="006D2CF5">
      <w:pPr>
        <w:rPr>
          <w:rFonts w:ascii="Times New Roman" w:hAnsi="Times New Roman" w:cs="Times New Roman"/>
          <w:sz w:val="24"/>
          <w:szCs w:val="24"/>
        </w:rPr>
      </w:pPr>
      <w:r w:rsidRPr="006D2CF5">
        <w:rPr>
          <w:rFonts w:ascii="Times New Roman" w:hAnsi="Times New Roman" w:cs="Times New Roman"/>
          <w:sz w:val="24"/>
          <w:szCs w:val="24"/>
        </w:rPr>
        <w:t>* Within the concept of format (also called form, material type, medium, or genre), I include physical, technological, and intellectual aspects.  Descriptors might include terms such as “letters,” “photographs,” “military records,” “calendars,” “books,” “encyclopedias,” “jPEGs,” “PDFs,” “oral histories,” “sheet,” or “audio files” and be at any level of specificity.  Out of simplicity I will hereafter refer to this concept as format.</w:t>
      </w:r>
    </w:p>
    <w:p w14:paraId="1D39D0C0" w14:textId="77777777" w:rsidR="006D2CF5" w:rsidRPr="006D2CF5" w:rsidRDefault="006D2CF5" w:rsidP="00B13D60">
      <w:pPr>
        <w:spacing w:line="480" w:lineRule="auto"/>
        <w:rPr>
          <w:rFonts w:ascii="Times New Roman" w:hAnsi="Times New Roman" w:cs="Times New Roman"/>
          <w:sz w:val="24"/>
          <w:szCs w:val="24"/>
        </w:rPr>
      </w:pPr>
    </w:p>
    <w:p w14:paraId="590D88D0" w14:textId="1869BACD" w:rsidR="000C2B72" w:rsidRPr="006D2CF5" w:rsidRDefault="000C2B72">
      <w:pPr>
        <w:rPr>
          <w:rFonts w:ascii="Times New Roman" w:hAnsi="Times New Roman" w:cs="Times New Roman"/>
          <w:sz w:val="24"/>
          <w:szCs w:val="24"/>
        </w:rPr>
      </w:pPr>
    </w:p>
    <w:sectPr w:rsidR="000C2B72" w:rsidRPr="006D2CF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B41C3" w14:textId="77777777" w:rsidR="00DC348A" w:rsidRDefault="00DC348A" w:rsidP="009254AA">
      <w:pPr>
        <w:spacing w:after="0" w:line="240" w:lineRule="auto"/>
      </w:pPr>
      <w:r>
        <w:separator/>
      </w:r>
    </w:p>
  </w:endnote>
  <w:endnote w:type="continuationSeparator" w:id="0">
    <w:p w14:paraId="20B2C6BE" w14:textId="77777777" w:rsidR="00DC348A" w:rsidRDefault="00DC348A" w:rsidP="0092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A3D80" w14:textId="77777777" w:rsidR="00DC348A" w:rsidRDefault="00DC348A" w:rsidP="009254AA">
      <w:pPr>
        <w:spacing w:after="0" w:line="240" w:lineRule="auto"/>
      </w:pPr>
      <w:r>
        <w:separator/>
      </w:r>
    </w:p>
  </w:footnote>
  <w:footnote w:type="continuationSeparator" w:id="0">
    <w:p w14:paraId="2BD3D7ED" w14:textId="77777777" w:rsidR="00DC348A" w:rsidRDefault="00DC348A" w:rsidP="00925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24222"/>
    <w:multiLevelType w:val="hybridMultilevel"/>
    <w:tmpl w:val="49408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B5E46"/>
    <w:multiLevelType w:val="hybridMultilevel"/>
    <w:tmpl w:val="5E207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21849"/>
    <w:multiLevelType w:val="hybridMultilevel"/>
    <w:tmpl w:val="8D3EF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93C19"/>
    <w:multiLevelType w:val="hybridMultilevel"/>
    <w:tmpl w:val="EEFA9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284056"/>
    <w:multiLevelType w:val="hybridMultilevel"/>
    <w:tmpl w:val="2C703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BC4053"/>
    <w:multiLevelType w:val="hybridMultilevel"/>
    <w:tmpl w:val="ECDC5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F3C78"/>
    <w:multiLevelType w:val="hybridMultilevel"/>
    <w:tmpl w:val="3908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053ED5"/>
    <w:multiLevelType w:val="hybridMultilevel"/>
    <w:tmpl w:val="670C9F62"/>
    <w:lvl w:ilvl="0" w:tplc="AC8C19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7"/>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A43"/>
    <w:rsid w:val="00001DA8"/>
    <w:rsid w:val="00002F31"/>
    <w:rsid w:val="00003205"/>
    <w:rsid w:val="00005039"/>
    <w:rsid w:val="0000755D"/>
    <w:rsid w:val="0001162D"/>
    <w:rsid w:val="000136B2"/>
    <w:rsid w:val="0002272A"/>
    <w:rsid w:val="00023079"/>
    <w:rsid w:val="00026B27"/>
    <w:rsid w:val="0003118C"/>
    <w:rsid w:val="000327AD"/>
    <w:rsid w:val="00034CF9"/>
    <w:rsid w:val="00035AAC"/>
    <w:rsid w:val="000360CE"/>
    <w:rsid w:val="00037F43"/>
    <w:rsid w:val="00042D2A"/>
    <w:rsid w:val="00046AFD"/>
    <w:rsid w:val="00047AB5"/>
    <w:rsid w:val="000558CA"/>
    <w:rsid w:val="00057FB9"/>
    <w:rsid w:val="00060E68"/>
    <w:rsid w:val="00062253"/>
    <w:rsid w:val="000666C6"/>
    <w:rsid w:val="0007086C"/>
    <w:rsid w:val="0007472C"/>
    <w:rsid w:val="00074F8A"/>
    <w:rsid w:val="00076719"/>
    <w:rsid w:val="0008089C"/>
    <w:rsid w:val="00080B33"/>
    <w:rsid w:val="000911F4"/>
    <w:rsid w:val="00092463"/>
    <w:rsid w:val="000927F7"/>
    <w:rsid w:val="000935D4"/>
    <w:rsid w:val="000951F8"/>
    <w:rsid w:val="000966A1"/>
    <w:rsid w:val="000A2632"/>
    <w:rsid w:val="000A5A5F"/>
    <w:rsid w:val="000A78DA"/>
    <w:rsid w:val="000B2D05"/>
    <w:rsid w:val="000B3B23"/>
    <w:rsid w:val="000B6503"/>
    <w:rsid w:val="000C0D6D"/>
    <w:rsid w:val="000C2B72"/>
    <w:rsid w:val="000C3538"/>
    <w:rsid w:val="000C4B20"/>
    <w:rsid w:val="000C6CA3"/>
    <w:rsid w:val="000C7FDA"/>
    <w:rsid w:val="000E0909"/>
    <w:rsid w:val="000E23FA"/>
    <w:rsid w:val="00101A65"/>
    <w:rsid w:val="0010449F"/>
    <w:rsid w:val="001069F3"/>
    <w:rsid w:val="001070BA"/>
    <w:rsid w:val="001114F8"/>
    <w:rsid w:val="001164AE"/>
    <w:rsid w:val="0012053C"/>
    <w:rsid w:val="001205D8"/>
    <w:rsid w:val="00121BC2"/>
    <w:rsid w:val="00141ACD"/>
    <w:rsid w:val="00141DBF"/>
    <w:rsid w:val="00143357"/>
    <w:rsid w:val="00144A0C"/>
    <w:rsid w:val="001526E7"/>
    <w:rsid w:val="00157DF7"/>
    <w:rsid w:val="00164019"/>
    <w:rsid w:val="00164D6B"/>
    <w:rsid w:val="0016700D"/>
    <w:rsid w:val="00170921"/>
    <w:rsid w:val="0017679D"/>
    <w:rsid w:val="00177685"/>
    <w:rsid w:val="001801C0"/>
    <w:rsid w:val="00180A58"/>
    <w:rsid w:val="00182F77"/>
    <w:rsid w:val="00184320"/>
    <w:rsid w:val="00191E68"/>
    <w:rsid w:val="001930F7"/>
    <w:rsid w:val="00193306"/>
    <w:rsid w:val="001944E6"/>
    <w:rsid w:val="001A4847"/>
    <w:rsid w:val="001A6CE9"/>
    <w:rsid w:val="001B1DAA"/>
    <w:rsid w:val="001B3C33"/>
    <w:rsid w:val="001B4A46"/>
    <w:rsid w:val="001B6E5C"/>
    <w:rsid w:val="001C0F5D"/>
    <w:rsid w:val="001C6642"/>
    <w:rsid w:val="001C7654"/>
    <w:rsid w:val="001C7E4E"/>
    <w:rsid w:val="001D51CF"/>
    <w:rsid w:val="001D6F56"/>
    <w:rsid w:val="001D775C"/>
    <w:rsid w:val="001D7B1D"/>
    <w:rsid w:val="001E02ED"/>
    <w:rsid w:val="001E19EF"/>
    <w:rsid w:val="001E3453"/>
    <w:rsid w:val="001F1B16"/>
    <w:rsid w:val="001F2651"/>
    <w:rsid w:val="001F5BE8"/>
    <w:rsid w:val="00203324"/>
    <w:rsid w:val="00212404"/>
    <w:rsid w:val="0021642F"/>
    <w:rsid w:val="00216CB5"/>
    <w:rsid w:val="00224004"/>
    <w:rsid w:val="00230B4C"/>
    <w:rsid w:val="002374CF"/>
    <w:rsid w:val="002505EF"/>
    <w:rsid w:val="002624A8"/>
    <w:rsid w:val="00262617"/>
    <w:rsid w:val="0026741C"/>
    <w:rsid w:val="00270AFF"/>
    <w:rsid w:val="00271299"/>
    <w:rsid w:val="0027282F"/>
    <w:rsid w:val="00277583"/>
    <w:rsid w:val="00290234"/>
    <w:rsid w:val="00290CA2"/>
    <w:rsid w:val="00293B00"/>
    <w:rsid w:val="0029566B"/>
    <w:rsid w:val="00295CAF"/>
    <w:rsid w:val="002971D6"/>
    <w:rsid w:val="002A0835"/>
    <w:rsid w:val="002A6DF4"/>
    <w:rsid w:val="002C1C4C"/>
    <w:rsid w:val="002C517B"/>
    <w:rsid w:val="002E6CC7"/>
    <w:rsid w:val="002F2458"/>
    <w:rsid w:val="002F37C2"/>
    <w:rsid w:val="002F6785"/>
    <w:rsid w:val="00304D43"/>
    <w:rsid w:val="00305522"/>
    <w:rsid w:val="0031009A"/>
    <w:rsid w:val="003106C5"/>
    <w:rsid w:val="0031704A"/>
    <w:rsid w:val="00320955"/>
    <w:rsid w:val="003212AB"/>
    <w:rsid w:val="003219BD"/>
    <w:rsid w:val="00321CE4"/>
    <w:rsid w:val="003226FB"/>
    <w:rsid w:val="00323C60"/>
    <w:rsid w:val="003264D7"/>
    <w:rsid w:val="00326F1F"/>
    <w:rsid w:val="00334783"/>
    <w:rsid w:val="00334C08"/>
    <w:rsid w:val="003376E2"/>
    <w:rsid w:val="00343431"/>
    <w:rsid w:val="003509C6"/>
    <w:rsid w:val="00354BFA"/>
    <w:rsid w:val="00364D19"/>
    <w:rsid w:val="0036579F"/>
    <w:rsid w:val="00370231"/>
    <w:rsid w:val="00370314"/>
    <w:rsid w:val="0037611F"/>
    <w:rsid w:val="0038317C"/>
    <w:rsid w:val="00383695"/>
    <w:rsid w:val="0038480B"/>
    <w:rsid w:val="00384C92"/>
    <w:rsid w:val="00385468"/>
    <w:rsid w:val="003901CA"/>
    <w:rsid w:val="003902F9"/>
    <w:rsid w:val="003918C6"/>
    <w:rsid w:val="00391ACF"/>
    <w:rsid w:val="003978CD"/>
    <w:rsid w:val="003A7934"/>
    <w:rsid w:val="003B2197"/>
    <w:rsid w:val="003B3250"/>
    <w:rsid w:val="003B4D5A"/>
    <w:rsid w:val="003B7790"/>
    <w:rsid w:val="003C223C"/>
    <w:rsid w:val="003C2F9A"/>
    <w:rsid w:val="003D0882"/>
    <w:rsid w:val="003D360C"/>
    <w:rsid w:val="003D70D6"/>
    <w:rsid w:val="004016BE"/>
    <w:rsid w:val="004033AB"/>
    <w:rsid w:val="0040496B"/>
    <w:rsid w:val="00407F77"/>
    <w:rsid w:val="00413C7C"/>
    <w:rsid w:val="0043505A"/>
    <w:rsid w:val="0044255C"/>
    <w:rsid w:val="00443541"/>
    <w:rsid w:val="00444998"/>
    <w:rsid w:val="004471A0"/>
    <w:rsid w:val="004473ED"/>
    <w:rsid w:val="004475DA"/>
    <w:rsid w:val="004613F5"/>
    <w:rsid w:val="00464416"/>
    <w:rsid w:val="00465590"/>
    <w:rsid w:val="004657C4"/>
    <w:rsid w:val="00473C30"/>
    <w:rsid w:val="00476010"/>
    <w:rsid w:val="00480859"/>
    <w:rsid w:val="004817D0"/>
    <w:rsid w:val="00483040"/>
    <w:rsid w:val="00483E70"/>
    <w:rsid w:val="00495790"/>
    <w:rsid w:val="00495FED"/>
    <w:rsid w:val="004A0CB5"/>
    <w:rsid w:val="004A1F75"/>
    <w:rsid w:val="004B0EB6"/>
    <w:rsid w:val="004B381D"/>
    <w:rsid w:val="004B3CDA"/>
    <w:rsid w:val="004C1918"/>
    <w:rsid w:val="004C6604"/>
    <w:rsid w:val="004C7EEF"/>
    <w:rsid w:val="004D10FF"/>
    <w:rsid w:val="004D2062"/>
    <w:rsid w:val="004D71FF"/>
    <w:rsid w:val="004E0212"/>
    <w:rsid w:val="004E066D"/>
    <w:rsid w:val="004E50C0"/>
    <w:rsid w:val="004E5297"/>
    <w:rsid w:val="004F2E4F"/>
    <w:rsid w:val="004F511E"/>
    <w:rsid w:val="004F5EB2"/>
    <w:rsid w:val="004F6274"/>
    <w:rsid w:val="00503369"/>
    <w:rsid w:val="0051042E"/>
    <w:rsid w:val="00513A0C"/>
    <w:rsid w:val="00514378"/>
    <w:rsid w:val="0051491E"/>
    <w:rsid w:val="005201A2"/>
    <w:rsid w:val="00521748"/>
    <w:rsid w:val="00523F4B"/>
    <w:rsid w:val="0052517F"/>
    <w:rsid w:val="005255DF"/>
    <w:rsid w:val="00530E55"/>
    <w:rsid w:val="0053195C"/>
    <w:rsid w:val="00531CED"/>
    <w:rsid w:val="00534E2F"/>
    <w:rsid w:val="00535103"/>
    <w:rsid w:val="00535DD4"/>
    <w:rsid w:val="005366C8"/>
    <w:rsid w:val="00545D35"/>
    <w:rsid w:val="00546A07"/>
    <w:rsid w:val="00547A9C"/>
    <w:rsid w:val="005555CE"/>
    <w:rsid w:val="00555CC7"/>
    <w:rsid w:val="00560133"/>
    <w:rsid w:val="00571546"/>
    <w:rsid w:val="00576E3F"/>
    <w:rsid w:val="005840F2"/>
    <w:rsid w:val="00586F7E"/>
    <w:rsid w:val="005937A9"/>
    <w:rsid w:val="005955BD"/>
    <w:rsid w:val="00595ECF"/>
    <w:rsid w:val="00596AB0"/>
    <w:rsid w:val="005978F5"/>
    <w:rsid w:val="005A0FC0"/>
    <w:rsid w:val="005A182B"/>
    <w:rsid w:val="005A65AD"/>
    <w:rsid w:val="005B6361"/>
    <w:rsid w:val="005B6EC2"/>
    <w:rsid w:val="005C5BCF"/>
    <w:rsid w:val="005D17B7"/>
    <w:rsid w:val="005E3411"/>
    <w:rsid w:val="005E413C"/>
    <w:rsid w:val="005E4551"/>
    <w:rsid w:val="005F38C6"/>
    <w:rsid w:val="005F3E4E"/>
    <w:rsid w:val="005F4E1C"/>
    <w:rsid w:val="00600445"/>
    <w:rsid w:val="00603EB3"/>
    <w:rsid w:val="00604166"/>
    <w:rsid w:val="00604572"/>
    <w:rsid w:val="00604B58"/>
    <w:rsid w:val="00605791"/>
    <w:rsid w:val="00605B3C"/>
    <w:rsid w:val="00614CD0"/>
    <w:rsid w:val="00615FBD"/>
    <w:rsid w:val="00617A1A"/>
    <w:rsid w:val="00624F5C"/>
    <w:rsid w:val="00631C3C"/>
    <w:rsid w:val="00634B20"/>
    <w:rsid w:val="0063772A"/>
    <w:rsid w:val="006403F0"/>
    <w:rsid w:val="0064237D"/>
    <w:rsid w:val="00642A48"/>
    <w:rsid w:val="00643C2F"/>
    <w:rsid w:val="00644774"/>
    <w:rsid w:val="00646AC7"/>
    <w:rsid w:val="00646F7C"/>
    <w:rsid w:val="00647CA0"/>
    <w:rsid w:val="00650F05"/>
    <w:rsid w:val="00650F3C"/>
    <w:rsid w:val="006522A0"/>
    <w:rsid w:val="006531CC"/>
    <w:rsid w:val="0065438B"/>
    <w:rsid w:val="006574C0"/>
    <w:rsid w:val="006610EA"/>
    <w:rsid w:val="0066792A"/>
    <w:rsid w:val="006755EB"/>
    <w:rsid w:val="00675873"/>
    <w:rsid w:val="00677144"/>
    <w:rsid w:val="00683528"/>
    <w:rsid w:val="0068517B"/>
    <w:rsid w:val="00686170"/>
    <w:rsid w:val="006863E4"/>
    <w:rsid w:val="00686422"/>
    <w:rsid w:val="00686512"/>
    <w:rsid w:val="006870A5"/>
    <w:rsid w:val="006916D7"/>
    <w:rsid w:val="00692487"/>
    <w:rsid w:val="00693332"/>
    <w:rsid w:val="006972B1"/>
    <w:rsid w:val="006A0480"/>
    <w:rsid w:val="006A6705"/>
    <w:rsid w:val="006B1B6A"/>
    <w:rsid w:val="006B396A"/>
    <w:rsid w:val="006B5553"/>
    <w:rsid w:val="006B633E"/>
    <w:rsid w:val="006C6939"/>
    <w:rsid w:val="006D2CF5"/>
    <w:rsid w:val="006E0CC5"/>
    <w:rsid w:val="006E1818"/>
    <w:rsid w:val="006E292B"/>
    <w:rsid w:val="006E55A2"/>
    <w:rsid w:val="006E5CEB"/>
    <w:rsid w:val="006F1300"/>
    <w:rsid w:val="006F2CB5"/>
    <w:rsid w:val="006F38FE"/>
    <w:rsid w:val="006F4312"/>
    <w:rsid w:val="006F570D"/>
    <w:rsid w:val="006F74A6"/>
    <w:rsid w:val="00703197"/>
    <w:rsid w:val="0070795E"/>
    <w:rsid w:val="00707970"/>
    <w:rsid w:val="00714E05"/>
    <w:rsid w:val="0071766B"/>
    <w:rsid w:val="00717FE6"/>
    <w:rsid w:val="00723538"/>
    <w:rsid w:val="007270CA"/>
    <w:rsid w:val="0074283A"/>
    <w:rsid w:val="00743CC9"/>
    <w:rsid w:val="00747FA4"/>
    <w:rsid w:val="00750350"/>
    <w:rsid w:val="00752575"/>
    <w:rsid w:val="0075282C"/>
    <w:rsid w:val="00752F31"/>
    <w:rsid w:val="00754990"/>
    <w:rsid w:val="00763F7E"/>
    <w:rsid w:val="007666B9"/>
    <w:rsid w:val="00770A16"/>
    <w:rsid w:val="007746F8"/>
    <w:rsid w:val="0077645C"/>
    <w:rsid w:val="00791382"/>
    <w:rsid w:val="00791A81"/>
    <w:rsid w:val="0079549C"/>
    <w:rsid w:val="007A0262"/>
    <w:rsid w:val="007A0447"/>
    <w:rsid w:val="007A0D34"/>
    <w:rsid w:val="007A3643"/>
    <w:rsid w:val="007A4ADE"/>
    <w:rsid w:val="007B05B3"/>
    <w:rsid w:val="007B5E30"/>
    <w:rsid w:val="007C31FC"/>
    <w:rsid w:val="007C3323"/>
    <w:rsid w:val="007C4583"/>
    <w:rsid w:val="007C4BD5"/>
    <w:rsid w:val="007C7804"/>
    <w:rsid w:val="007E372A"/>
    <w:rsid w:val="007F3BBC"/>
    <w:rsid w:val="00800F3A"/>
    <w:rsid w:val="00802C4F"/>
    <w:rsid w:val="00806509"/>
    <w:rsid w:val="00806D0C"/>
    <w:rsid w:val="00816F35"/>
    <w:rsid w:val="00826699"/>
    <w:rsid w:val="00826DB6"/>
    <w:rsid w:val="008270B4"/>
    <w:rsid w:val="00835B89"/>
    <w:rsid w:val="00843740"/>
    <w:rsid w:val="00853414"/>
    <w:rsid w:val="00855E7E"/>
    <w:rsid w:val="00861344"/>
    <w:rsid w:val="00866337"/>
    <w:rsid w:val="008663AC"/>
    <w:rsid w:val="00866B29"/>
    <w:rsid w:val="008717BA"/>
    <w:rsid w:val="00880230"/>
    <w:rsid w:val="00881526"/>
    <w:rsid w:val="0088200E"/>
    <w:rsid w:val="0089556F"/>
    <w:rsid w:val="008A1196"/>
    <w:rsid w:val="008A3C88"/>
    <w:rsid w:val="008A7239"/>
    <w:rsid w:val="008B2F95"/>
    <w:rsid w:val="008B6DA9"/>
    <w:rsid w:val="008B7563"/>
    <w:rsid w:val="008C23E8"/>
    <w:rsid w:val="008E09AF"/>
    <w:rsid w:val="008E2951"/>
    <w:rsid w:val="008E404E"/>
    <w:rsid w:val="008E4D27"/>
    <w:rsid w:val="008E5FA1"/>
    <w:rsid w:val="008E6EE2"/>
    <w:rsid w:val="008E7670"/>
    <w:rsid w:val="008E7C44"/>
    <w:rsid w:val="008F202C"/>
    <w:rsid w:val="00903112"/>
    <w:rsid w:val="009048E4"/>
    <w:rsid w:val="009049A8"/>
    <w:rsid w:val="00906ABB"/>
    <w:rsid w:val="00910049"/>
    <w:rsid w:val="00917177"/>
    <w:rsid w:val="009200C7"/>
    <w:rsid w:val="00921D70"/>
    <w:rsid w:val="009249F4"/>
    <w:rsid w:val="00924DDF"/>
    <w:rsid w:val="009254AA"/>
    <w:rsid w:val="00925A36"/>
    <w:rsid w:val="009279B1"/>
    <w:rsid w:val="00931297"/>
    <w:rsid w:val="00932EC7"/>
    <w:rsid w:val="00946E97"/>
    <w:rsid w:val="00952090"/>
    <w:rsid w:val="00954F2C"/>
    <w:rsid w:val="00957597"/>
    <w:rsid w:val="00962831"/>
    <w:rsid w:val="00962FC9"/>
    <w:rsid w:val="009630D4"/>
    <w:rsid w:val="009639D4"/>
    <w:rsid w:val="00965E84"/>
    <w:rsid w:val="00970EF9"/>
    <w:rsid w:val="0097623A"/>
    <w:rsid w:val="00987603"/>
    <w:rsid w:val="00996C74"/>
    <w:rsid w:val="009A327E"/>
    <w:rsid w:val="009A3CD0"/>
    <w:rsid w:val="009B22E7"/>
    <w:rsid w:val="009B3EB3"/>
    <w:rsid w:val="009B444A"/>
    <w:rsid w:val="009B449C"/>
    <w:rsid w:val="009B4C5C"/>
    <w:rsid w:val="009B5791"/>
    <w:rsid w:val="009C280D"/>
    <w:rsid w:val="009C35BE"/>
    <w:rsid w:val="009C657D"/>
    <w:rsid w:val="009D302C"/>
    <w:rsid w:val="009D38DF"/>
    <w:rsid w:val="009D4FC9"/>
    <w:rsid w:val="009E3594"/>
    <w:rsid w:val="009E3675"/>
    <w:rsid w:val="009E458E"/>
    <w:rsid w:val="009E4819"/>
    <w:rsid w:val="009E56C3"/>
    <w:rsid w:val="009E68E9"/>
    <w:rsid w:val="009E6E86"/>
    <w:rsid w:val="009E75EF"/>
    <w:rsid w:val="009E7EB9"/>
    <w:rsid w:val="00A00A43"/>
    <w:rsid w:val="00A04998"/>
    <w:rsid w:val="00A055F9"/>
    <w:rsid w:val="00A0684A"/>
    <w:rsid w:val="00A21078"/>
    <w:rsid w:val="00A260F7"/>
    <w:rsid w:val="00A26C42"/>
    <w:rsid w:val="00A31213"/>
    <w:rsid w:val="00A3199C"/>
    <w:rsid w:val="00A33922"/>
    <w:rsid w:val="00A361FA"/>
    <w:rsid w:val="00A40D69"/>
    <w:rsid w:val="00A424D6"/>
    <w:rsid w:val="00A452D7"/>
    <w:rsid w:val="00A46C87"/>
    <w:rsid w:val="00A476F7"/>
    <w:rsid w:val="00A50238"/>
    <w:rsid w:val="00A51B93"/>
    <w:rsid w:val="00A546E8"/>
    <w:rsid w:val="00A5718C"/>
    <w:rsid w:val="00A61805"/>
    <w:rsid w:val="00A63793"/>
    <w:rsid w:val="00A6475A"/>
    <w:rsid w:val="00A64AD3"/>
    <w:rsid w:val="00A77DBD"/>
    <w:rsid w:val="00A8022C"/>
    <w:rsid w:val="00A82434"/>
    <w:rsid w:val="00A82DC2"/>
    <w:rsid w:val="00AA0A86"/>
    <w:rsid w:val="00AA1443"/>
    <w:rsid w:val="00AB3599"/>
    <w:rsid w:val="00AB45A6"/>
    <w:rsid w:val="00AC40C8"/>
    <w:rsid w:val="00AC47EA"/>
    <w:rsid w:val="00AD02A3"/>
    <w:rsid w:val="00AD0607"/>
    <w:rsid w:val="00AD161D"/>
    <w:rsid w:val="00AD18E6"/>
    <w:rsid w:val="00AD639F"/>
    <w:rsid w:val="00AE13EE"/>
    <w:rsid w:val="00AE6F66"/>
    <w:rsid w:val="00AF49CF"/>
    <w:rsid w:val="00B02DEE"/>
    <w:rsid w:val="00B05059"/>
    <w:rsid w:val="00B0662C"/>
    <w:rsid w:val="00B06E05"/>
    <w:rsid w:val="00B070DB"/>
    <w:rsid w:val="00B11A76"/>
    <w:rsid w:val="00B12415"/>
    <w:rsid w:val="00B13D60"/>
    <w:rsid w:val="00B17D98"/>
    <w:rsid w:val="00B20C9D"/>
    <w:rsid w:val="00B22115"/>
    <w:rsid w:val="00B24051"/>
    <w:rsid w:val="00B27941"/>
    <w:rsid w:val="00B30BA3"/>
    <w:rsid w:val="00B331D4"/>
    <w:rsid w:val="00B37A47"/>
    <w:rsid w:val="00B45184"/>
    <w:rsid w:val="00B45C46"/>
    <w:rsid w:val="00B46B1A"/>
    <w:rsid w:val="00B52469"/>
    <w:rsid w:val="00B6065D"/>
    <w:rsid w:val="00B613D6"/>
    <w:rsid w:val="00B61A0F"/>
    <w:rsid w:val="00B63500"/>
    <w:rsid w:val="00B63FED"/>
    <w:rsid w:val="00B673A4"/>
    <w:rsid w:val="00B74137"/>
    <w:rsid w:val="00B760C8"/>
    <w:rsid w:val="00B803BE"/>
    <w:rsid w:val="00B820AC"/>
    <w:rsid w:val="00B8566A"/>
    <w:rsid w:val="00B868D6"/>
    <w:rsid w:val="00B87D6B"/>
    <w:rsid w:val="00B91F4E"/>
    <w:rsid w:val="00BA5541"/>
    <w:rsid w:val="00BA5712"/>
    <w:rsid w:val="00BB5A3E"/>
    <w:rsid w:val="00BB6CD1"/>
    <w:rsid w:val="00BB79A1"/>
    <w:rsid w:val="00BC567A"/>
    <w:rsid w:val="00BC62D9"/>
    <w:rsid w:val="00BD4419"/>
    <w:rsid w:val="00BD4BEC"/>
    <w:rsid w:val="00BD6692"/>
    <w:rsid w:val="00BE01BC"/>
    <w:rsid w:val="00BE094E"/>
    <w:rsid w:val="00BE3789"/>
    <w:rsid w:val="00BE5AB3"/>
    <w:rsid w:val="00BE6A9F"/>
    <w:rsid w:val="00BE7DA5"/>
    <w:rsid w:val="00BF5C63"/>
    <w:rsid w:val="00BF7A37"/>
    <w:rsid w:val="00C00AD8"/>
    <w:rsid w:val="00C067C6"/>
    <w:rsid w:val="00C06CCA"/>
    <w:rsid w:val="00C06D22"/>
    <w:rsid w:val="00C10D64"/>
    <w:rsid w:val="00C11B91"/>
    <w:rsid w:val="00C11DE6"/>
    <w:rsid w:val="00C13476"/>
    <w:rsid w:val="00C178A4"/>
    <w:rsid w:val="00C2127B"/>
    <w:rsid w:val="00C2680C"/>
    <w:rsid w:val="00C304A9"/>
    <w:rsid w:val="00C304C7"/>
    <w:rsid w:val="00C320B0"/>
    <w:rsid w:val="00C4045C"/>
    <w:rsid w:val="00C41CFA"/>
    <w:rsid w:val="00C43738"/>
    <w:rsid w:val="00C43B3B"/>
    <w:rsid w:val="00C464DC"/>
    <w:rsid w:val="00C55A68"/>
    <w:rsid w:val="00C55B43"/>
    <w:rsid w:val="00C616C1"/>
    <w:rsid w:val="00C64BDC"/>
    <w:rsid w:val="00C65FE5"/>
    <w:rsid w:val="00C7016F"/>
    <w:rsid w:val="00C7151A"/>
    <w:rsid w:val="00C72783"/>
    <w:rsid w:val="00C757B6"/>
    <w:rsid w:val="00C77E91"/>
    <w:rsid w:val="00C86894"/>
    <w:rsid w:val="00C970D5"/>
    <w:rsid w:val="00C97909"/>
    <w:rsid w:val="00CA224C"/>
    <w:rsid w:val="00CA2A66"/>
    <w:rsid w:val="00CA3DDE"/>
    <w:rsid w:val="00CB1BE0"/>
    <w:rsid w:val="00CB1E74"/>
    <w:rsid w:val="00CB28AE"/>
    <w:rsid w:val="00CB6695"/>
    <w:rsid w:val="00CC50A0"/>
    <w:rsid w:val="00CC695F"/>
    <w:rsid w:val="00CD2F8E"/>
    <w:rsid w:val="00CD3635"/>
    <w:rsid w:val="00CD605A"/>
    <w:rsid w:val="00CD6CC3"/>
    <w:rsid w:val="00CE47EB"/>
    <w:rsid w:val="00CE4EC4"/>
    <w:rsid w:val="00CE5F09"/>
    <w:rsid w:val="00CE6740"/>
    <w:rsid w:val="00CE7B81"/>
    <w:rsid w:val="00CF5FE9"/>
    <w:rsid w:val="00D03989"/>
    <w:rsid w:val="00D06102"/>
    <w:rsid w:val="00D0649B"/>
    <w:rsid w:val="00D27490"/>
    <w:rsid w:val="00D2763E"/>
    <w:rsid w:val="00D331D5"/>
    <w:rsid w:val="00D36495"/>
    <w:rsid w:val="00D40F57"/>
    <w:rsid w:val="00D41065"/>
    <w:rsid w:val="00D51B53"/>
    <w:rsid w:val="00D5329D"/>
    <w:rsid w:val="00D57CA7"/>
    <w:rsid w:val="00D61C3D"/>
    <w:rsid w:val="00D636E1"/>
    <w:rsid w:val="00D75307"/>
    <w:rsid w:val="00D75672"/>
    <w:rsid w:val="00D76FAD"/>
    <w:rsid w:val="00D85356"/>
    <w:rsid w:val="00D8600B"/>
    <w:rsid w:val="00D90F44"/>
    <w:rsid w:val="00D91B86"/>
    <w:rsid w:val="00D91F60"/>
    <w:rsid w:val="00D93EAB"/>
    <w:rsid w:val="00D96635"/>
    <w:rsid w:val="00DA5CE3"/>
    <w:rsid w:val="00DB5151"/>
    <w:rsid w:val="00DC348A"/>
    <w:rsid w:val="00DC7966"/>
    <w:rsid w:val="00DC7DFF"/>
    <w:rsid w:val="00DE06DA"/>
    <w:rsid w:val="00DE1AA4"/>
    <w:rsid w:val="00DE781B"/>
    <w:rsid w:val="00DF2860"/>
    <w:rsid w:val="00DF5881"/>
    <w:rsid w:val="00DF701A"/>
    <w:rsid w:val="00E01880"/>
    <w:rsid w:val="00E02669"/>
    <w:rsid w:val="00E06C06"/>
    <w:rsid w:val="00E0735E"/>
    <w:rsid w:val="00E0751B"/>
    <w:rsid w:val="00E14D36"/>
    <w:rsid w:val="00E205CF"/>
    <w:rsid w:val="00E2130A"/>
    <w:rsid w:val="00E24330"/>
    <w:rsid w:val="00E36DA5"/>
    <w:rsid w:val="00E4047C"/>
    <w:rsid w:val="00E42731"/>
    <w:rsid w:val="00E50CF0"/>
    <w:rsid w:val="00E54299"/>
    <w:rsid w:val="00E70D82"/>
    <w:rsid w:val="00E747D5"/>
    <w:rsid w:val="00E7764F"/>
    <w:rsid w:val="00E8233B"/>
    <w:rsid w:val="00E83AB5"/>
    <w:rsid w:val="00E849B7"/>
    <w:rsid w:val="00E93EEE"/>
    <w:rsid w:val="00E94AFD"/>
    <w:rsid w:val="00E95546"/>
    <w:rsid w:val="00EA2031"/>
    <w:rsid w:val="00EA3054"/>
    <w:rsid w:val="00EA3EAB"/>
    <w:rsid w:val="00EA4D19"/>
    <w:rsid w:val="00EA72A1"/>
    <w:rsid w:val="00EB06A2"/>
    <w:rsid w:val="00EB0BB4"/>
    <w:rsid w:val="00EB4BAE"/>
    <w:rsid w:val="00EB5EDB"/>
    <w:rsid w:val="00EB68CA"/>
    <w:rsid w:val="00EB7854"/>
    <w:rsid w:val="00EC1D15"/>
    <w:rsid w:val="00EC5781"/>
    <w:rsid w:val="00EC7C11"/>
    <w:rsid w:val="00EC7E38"/>
    <w:rsid w:val="00ED2D5E"/>
    <w:rsid w:val="00ED4CFB"/>
    <w:rsid w:val="00EE3739"/>
    <w:rsid w:val="00EF27C5"/>
    <w:rsid w:val="00EF2C39"/>
    <w:rsid w:val="00EF2D85"/>
    <w:rsid w:val="00EF5533"/>
    <w:rsid w:val="00EF55C5"/>
    <w:rsid w:val="00F0021C"/>
    <w:rsid w:val="00F023BA"/>
    <w:rsid w:val="00F03011"/>
    <w:rsid w:val="00F035C3"/>
    <w:rsid w:val="00F03F54"/>
    <w:rsid w:val="00F122FB"/>
    <w:rsid w:val="00F1332C"/>
    <w:rsid w:val="00F13561"/>
    <w:rsid w:val="00F22C9E"/>
    <w:rsid w:val="00F23084"/>
    <w:rsid w:val="00F31856"/>
    <w:rsid w:val="00F3669F"/>
    <w:rsid w:val="00F433C1"/>
    <w:rsid w:val="00F43E23"/>
    <w:rsid w:val="00F47BA9"/>
    <w:rsid w:val="00F507CC"/>
    <w:rsid w:val="00F51C32"/>
    <w:rsid w:val="00F529E1"/>
    <w:rsid w:val="00F568D6"/>
    <w:rsid w:val="00F56A75"/>
    <w:rsid w:val="00F602FE"/>
    <w:rsid w:val="00F618E4"/>
    <w:rsid w:val="00F65A95"/>
    <w:rsid w:val="00F70D30"/>
    <w:rsid w:val="00F72CF4"/>
    <w:rsid w:val="00F80809"/>
    <w:rsid w:val="00F81658"/>
    <w:rsid w:val="00F8477B"/>
    <w:rsid w:val="00F918BC"/>
    <w:rsid w:val="00FA2307"/>
    <w:rsid w:val="00FA7F2F"/>
    <w:rsid w:val="00FB2545"/>
    <w:rsid w:val="00FB6BCE"/>
    <w:rsid w:val="00FB71DB"/>
    <w:rsid w:val="00FC184E"/>
    <w:rsid w:val="00FC2EE5"/>
    <w:rsid w:val="00FC4AC6"/>
    <w:rsid w:val="00FC4F35"/>
    <w:rsid w:val="00FC5564"/>
    <w:rsid w:val="00FD55A5"/>
    <w:rsid w:val="00FF6E83"/>
    <w:rsid w:val="00F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BF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6D7"/>
    <w:rPr>
      <w:color w:val="0563C1" w:themeColor="hyperlink"/>
      <w:u w:val="single"/>
    </w:rPr>
  </w:style>
  <w:style w:type="character" w:customStyle="1" w:styleId="UnresolvedMention1">
    <w:name w:val="Unresolved Mention1"/>
    <w:basedOn w:val="DefaultParagraphFont"/>
    <w:uiPriority w:val="99"/>
    <w:semiHidden/>
    <w:unhideWhenUsed/>
    <w:rsid w:val="006916D7"/>
    <w:rPr>
      <w:color w:val="808080"/>
      <w:shd w:val="clear" w:color="auto" w:fill="E6E6E6"/>
    </w:rPr>
  </w:style>
  <w:style w:type="paragraph" w:styleId="ListParagraph">
    <w:name w:val="List Paragraph"/>
    <w:basedOn w:val="Normal"/>
    <w:uiPriority w:val="34"/>
    <w:qFormat/>
    <w:rsid w:val="009E7EB9"/>
    <w:pPr>
      <w:ind w:left="720"/>
      <w:contextualSpacing/>
    </w:pPr>
  </w:style>
  <w:style w:type="character" w:styleId="FollowedHyperlink">
    <w:name w:val="FollowedHyperlink"/>
    <w:basedOn w:val="DefaultParagraphFont"/>
    <w:uiPriority w:val="99"/>
    <w:semiHidden/>
    <w:unhideWhenUsed/>
    <w:rsid w:val="00CA224C"/>
    <w:rPr>
      <w:color w:val="954F72" w:themeColor="followedHyperlink"/>
      <w:u w:val="single"/>
    </w:rPr>
  </w:style>
  <w:style w:type="paragraph" w:styleId="FootnoteText">
    <w:name w:val="footnote text"/>
    <w:basedOn w:val="Normal"/>
    <w:link w:val="FootnoteTextChar"/>
    <w:uiPriority w:val="99"/>
    <w:semiHidden/>
    <w:unhideWhenUsed/>
    <w:rsid w:val="00925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54AA"/>
    <w:rPr>
      <w:sz w:val="20"/>
      <w:szCs w:val="20"/>
    </w:rPr>
  </w:style>
  <w:style w:type="character" w:styleId="FootnoteReference">
    <w:name w:val="footnote reference"/>
    <w:basedOn w:val="DefaultParagraphFont"/>
    <w:uiPriority w:val="99"/>
    <w:semiHidden/>
    <w:unhideWhenUsed/>
    <w:rsid w:val="009254AA"/>
    <w:rPr>
      <w:vertAlign w:val="superscript"/>
    </w:rPr>
  </w:style>
  <w:style w:type="paragraph" w:styleId="EndnoteText">
    <w:name w:val="endnote text"/>
    <w:basedOn w:val="Normal"/>
    <w:link w:val="EndnoteTextChar"/>
    <w:uiPriority w:val="99"/>
    <w:semiHidden/>
    <w:unhideWhenUsed/>
    <w:rsid w:val="000C4B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4B20"/>
    <w:rPr>
      <w:sz w:val="20"/>
      <w:szCs w:val="20"/>
    </w:rPr>
  </w:style>
  <w:style w:type="character" w:styleId="EndnoteReference">
    <w:name w:val="endnote reference"/>
    <w:basedOn w:val="DefaultParagraphFont"/>
    <w:uiPriority w:val="99"/>
    <w:semiHidden/>
    <w:unhideWhenUsed/>
    <w:rsid w:val="000C4B20"/>
    <w:rPr>
      <w:vertAlign w:val="superscript"/>
    </w:rPr>
  </w:style>
  <w:style w:type="paragraph" w:styleId="Header">
    <w:name w:val="header"/>
    <w:basedOn w:val="Normal"/>
    <w:link w:val="HeaderChar"/>
    <w:uiPriority w:val="99"/>
    <w:unhideWhenUsed/>
    <w:rsid w:val="00317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04A"/>
  </w:style>
  <w:style w:type="paragraph" w:styleId="Footer">
    <w:name w:val="footer"/>
    <w:basedOn w:val="Normal"/>
    <w:link w:val="FooterChar"/>
    <w:uiPriority w:val="99"/>
    <w:unhideWhenUsed/>
    <w:rsid w:val="00317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04A"/>
  </w:style>
  <w:style w:type="paragraph" w:styleId="BalloonText">
    <w:name w:val="Balloon Text"/>
    <w:basedOn w:val="Normal"/>
    <w:link w:val="BalloonTextChar"/>
    <w:uiPriority w:val="99"/>
    <w:semiHidden/>
    <w:unhideWhenUsed/>
    <w:rsid w:val="00657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4C0"/>
    <w:rPr>
      <w:rFonts w:ascii="Segoe UI" w:hAnsi="Segoe UI" w:cs="Segoe UI"/>
      <w:sz w:val="18"/>
      <w:szCs w:val="18"/>
    </w:rPr>
  </w:style>
  <w:style w:type="paragraph" w:styleId="NoSpacing">
    <w:name w:val="No Spacing"/>
    <w:uiPriority w:val="1"/>
    <w:qFormat/>
    <w:rsid w:val="00290234"/>
    <w:pPr>
      <w:spacing w:after="0" w:line="240" w:lineRule="auto"/>
    </w:pPr>
  </w:style>
  <w:style w:type="character" w:customStyle="1" w:styleId="bibliographic-informationvalue">
    <w:name w:val="bibliographic-information__value"/>
    <w:basedOn w:val="DefaultParagraphFont"/>
    <w:rsid w:val="000360CE"/>
  </w:style>
  <w:style w:type="character" w:styleId="CommentReference">
    <w:name w:val="annotation reference"/>
    <w:basedOn w:val="DefaultParagraphFont"/>
    <w:uiPriority w:val="99"/>
    <w:semiHidden/>
    <w:unhideWhenUsed/>
    <w:rsid w:val="000A2632"/>
    <w:rPr>
      <w:sz w:val="16"/>
      <w:szCs w:val="16"/>
    </w:rPr>
  </w:style>
  <w:style w:type="paragraph" w:styleId="CommentText">
    <w:name w:val="annotation text"/>
    <w:basedOn w:val="Normal"/>
    <w:link w:val="CommentTextChar"/>
    <w:uiPriority w:val="99"/>
    <w:semiHidden/>
    <w:unhideWhenUsed/>
    <w:rsid w:val="000A2632"/>
    <w:pPr>
      <w:spacing w:line="240" w:lineRule="auto"/>
    </w:pPr>
    <w:rPr>
      <w:sz w:val="20"/>
      <w:szCs w:val="20"/>
    </w:rPr>
  </w:style>
  <w:style w:type="character" w:customStyle="1" w:styleId="CommentTextChar">
    <w:name w:val="Comment Text Char"/>
    <w:basedOn w:val="DefaultParagraphFont"/>
    <w:link w:val="CommentText"/>
    <w:uiPriority w:val="99"/>
    <w:semiHidden/>
    <w:rsid w:val="000A2632"/>
    <w:rPr>
      <w:sz w:val="20"/>
      <w:szCs w:val="20"/>
    </w:rPr>
  </w:style>
  <w:style w:type="paragraph" w:styleId="CommentSubject">
    <w:name w:val="annotation subject"/>
    <w:basedOn w:val="CommentText"/>
    <w:next w:val="CommentText"/>
    <w:link w:val="CommentSubjectChar"/>
    <w:uiPriority w:val="99"/>
    <w:semiHidden/>
    <w:unhideWhenUsed/>
    <w:rsid w:val="000A2632"/>
    <w:rPr>
      <w:b/>
      <w:bCs/>
    </w:rPr>
  </w:style>
  <w:style w:type="character" w:customStyle="1" w:styleId="CommentSubjectChar">
    <w:name w:val="Comment Subject Char"/>
    <w:basedOn w:val="CommentTextChar"/>
    <w:link w:val="CommentSubject"/>
    <w:uiPriority w:val="99"/>
    <w:semiHidden/>
    <w:rsid w:val="000A2632"/>
    <w:rPr>
      <w:b/>
      <w:bCs/>
      <w:sz w:val="20"/>
      <w:szCs w:val="20"/>
    </w:rPr>
  </w:style>
  <w:style w:type="paragraph" w:styleId="Revision">
    <w:name w:val="Revision"/>
    <w:hidden/>
    <w:uiPriority w:val="99"/>
    <w:semiHidden/>
    <w:rsid w:val="00B13D60"/>
    <w:pPr>
      <w:spacing w:after="0" w:line="240" w:lineRule="auto"/>
    </w:pPr>
  </w:style>
  <w:style w:type="character" w:styleId="UnresolvedMention">
    <w:name w:val="Unresolved Mention"/>
    <w:basedOn w:val="DefaultParagraphFont"/>
    <w:uiPriority w:val="99"/>
    <w:semiHidden/>
    <w:unhideWhenUsed/>
    <w:rsid w:val="00EC5781"/>
    <w:rPr>
      <w:color w:val="605E5C"/>
      <w:shd w:val="clear" w:color="auto" w:fill="E1DFDD"/>
    </w:rPr>
  </w:style>
  <w:style w:type="character" w:customStyle="1" w:styleId="orcid-id-https">
    <w:name w:val="orcid-id-https"/>
    <w:basedOn w:val="DefaultParagraphFont"/>
    <w:rsid w:val="006972B1"/>
  </w:style>
  <w:style w:type="table" w:styleId="TableGrid">
    <w:name w:val="Table Grid"/>
    <w:basedOn w:val="TableNormal"/>
    <w:uiPriority w:val="39"/>
    <w:rsid w:val="00534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8167">
      <w:bodyDiv w:val="1"/>
      <w:marLeft w:val="0"/>
      <w:marRight w:val="0"/>
      <w:marTop w:val="0"/>
      <w:marBottom w:val="0"/>
      <w:divBdr>
        <w:top w:val="none" w:sz="0" w:space="0" w:color="auto"/>
        <w:left w:val="none" w:sz="0" w:space="0" w:color="auto"/>
        <w:bottom w:val="none" w:sz="0" w:space="0" w:color="auto"/>
        <w:right w:val="none" w:sz="0" w:space="0" w:color="auto"/>
      </w:divBdr>
      <w:divsChild>
        <w:div w:id="1617831746">
          <w:marLeft w:val="0"/>
          <w:marRight w:val="0"/>
          <w:marTop w:val="0"/>
          <w:marBottom w:val="0"/>
          <w:divBdr>
            <w:top w:val="none" w:sz="0" w:space="0" w:color="auto"/>
            <w:left w:val="none" w:sz="0" w:space="0" w:color="auto"/>
            <w:bottom w:val="none" w:sz="0" w:space="0" w:color="auto"/>
            <w:right w:val="none" w:sz="0" w:space="0" w:color="auto"/>
          </w:divBdr>
        </w:div>
      </w:divsChild>
    </w:div>
    <w:div w:id="1704820715">
      <w:bodyDiv w:val="1"/>
      <w:marLeft w:val="0"/>
      <w:marRight w:val="0"/>
      <w:marTop w:val="0"/>
      <w:marBottom w:val="0"/>
      <w:divBdr>
        <w:top w:val="none" w:sz="0" w:space="0" w:color="auto"/>
        <w:left w:val="none" w:sz="0" w:space="0" w:color="auto"/>
        <w:bottom w:val="none" w:sz="0" w:space="0" w:color="auto"/>
        <w:right w:val="none" w:sz="0" w:space="0" w:color="auto"/>
      </w:divBdr>
      <w:divsChild>
        <w:div w:id="718478494">
          <w:marLeft w:val="0"/>
          <w:marRight w:val="0"/>
          <w:marTop w:val="0"/>
          <w:marBottom w:val="0"/>
          <w:divBdr>
            <w:top w:val="none" w:sz="0" w:space="0" w:color="auto"/>
            <w:left w:val="none" w:sz="0" w:space="0" w:color="auto"/>
            <w:bottom w:val="none" w:sz="0" w:space="0" w:color="auto"/>
            <w:right w:val="none" w:sz="0" w:space="0" w:color="auto"/>
          </w:divBdr>
        </w:div>
      </w:divsChild>
    </w:div>
    <w:div w:id="1726221274">
      <w:bodyDiv w:val="1"/>
      <w:marLeft w:val="0"/>
      <w:marRight w:val="0"/>
      <w:marTop w:val="0"/>
      <w:marBottom w:val="0"/>
      <w:divBdr>
        <w:top w:val="none" w:sz="0" w:space="0" w:color="auto"/>
        <w:left w:val="none" w:sz="0" w:space="0" w:color="auto"/>
        <w:bottom w:val="none" w:sz="0" w:space="0" w:color="auto"/>
        <w:right w:val="none" w:sz="0" w:space="0" w:color="auto"/>
      </w:divBdr>
      <w:divsChild>
        <w:div w:id="199428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dlfmetadataassessment.github.io/MetadataSpecsClearinghouse/" TargetMode="External"/><Relationship Id="rId18" Type="http://schemas.openxmlformats.org/officeDocument/2006/relationships/hyperlink" Target="http://dublincore.org/documents/usageguide/" TargetMode="External"/><Relationship Id="rId26" Type="http://schemas.openxmlformats.org/officeDocument/2006/relationships/hyperlink" Target="http://old.diglib.org/about/dldefinition.htm" TargetMode="External"/><Relationship Id="rId3" Type="http://schemas.openxmlformats.org/officeDocument/2006/relationships/settings" Target="settings.xml"/><Relationship Id="rId21" Type="http://schemas.openxmlformats.org/officeDocument/2006/relationships/hyperlink" Target="http://www.ariadne.ac.uk/issue/25/app-profiles/" TargetMode="External"/><Relationship Id="rId7" Type="http://schemas.openxmlformats.org/officeDocument/2006/relationships/hyperlink" Target="https://orcid.org/0000-0002-2064-6357" TargetMode="External"/><Relationship Id="rId12" Type="http://schemas.openxmlformats.org/officeDocument/2006/relationships/hyperlink" Target="https://www.diglib.org/about/members/" TargetMode="External"/><Relationship Id="rId17" Type="http://schemas.openxmlformats.org/officeDocument/2006/relationships/hyperlink" Target="http://dublincore.org/documents/dcmi-terms/" TargetMode="External"/><Relationship Id="rId25" Type="http://schemas.openxmlformats.org/officeDocument/2006/relationships/hyperlink" Target="https://www.loc.gov/pictures/collection/tgm/" TargetMode="External"/><Relationship Id="rId2" Type="http://schemas.openxmlformats.org/officeDocument/2006/relationships/styles" Target="styles.xml"/><Relationship Id="rId16" Type="http://schemas.openxmlformats.org/officeDocument/2006/relationships/hyperlink" Target="https://dp.la/news/dpla-update" TargetMode="External"/><Relationship Id="rId20" Type="http://schemas.openxmlformats.org/officeDocument/2006/relationships/hyperlink" Target="http://www.getty.edu/research/tools/vocabularies/aa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ld.diglib.org/about/dldefinition.htm" TargetMode="External"/><Relationship Id="rId24" Type="http://schemas.openxmlformats.org/officeDocument/2006/relationships/hyperlink" Target="http://www.loc.gov/standards/mods/" TargetMode="External"/><Relationship Id="rId5" Type="http://schemas.openxmlformats.org/officeDocument/2006/relationships/footnotes" Target="footnotes.xml"/><Relationship Id="rId15" Type="http://schemas.openxmlformats.org/officeDocument/2006/relationships/hyperlink" Target="https://pro.dp.la/hubs/dpla-member-hubs" TargetMode="External"/><Relationship Id="rId23" Type="http://schemas.openxmlformats.org/officeDocument/2006/relationships/hyperlink" Target="http://www.loc.gov/aba/publications/FreeLCGFT/2018%20LCGFT%20intro.pdf" TargetMode="External"/><Relationship Id="rId28" Type="http://schemas.openxmlformats.org/officeDocument/2006/relationships/hyperlink" Target="file:///\\piratedrive\facultystaff\dragonp\Documents\DC%20form%20research\www.loc.gov\cds\downloads\FRBR.PDF" TargetMode="External"/><Relationship Id="rId10" Type="http://schemas.openxmlformats.org/officeDocument/2006/relationships/hyperlink" Target="https://loc.gov/catdir/calhoun-report-final.pdf" TargetMode="External"/><Relationship Id="rId19" Type="http://schemas.openxmlformats.org/officeDocument/2006/relationships/hyperlink" Target="https://wiki.duraspace.org/display/FF/Fedora+4+Deployments" TargetMode="External"/><Relationship Id="rId4" Type="http://schemas.openxmlformats.org/officeDocument/2006/relationships/webSettings" Target="webSettings.xml"/><Relationship Id="rId9" Type="http://schemas.openxmlformats.org/officeDocument/2006/relationships/hyperlink" Target="https://alair.ala.org/bitstream/handle/11213/258/digital%20collections%20management.pdf" TargetMode="External"/><Relationship Id="rId14" Type="http://schemas.openxmlformats.org/officeDocument/2006/relationships/hyperlink" Target="https://drive.google.com/file/d/1fJEWhnYy5Ch7_ef_-V48-FAViA72OieG/view" TargetMode="External"/><Relationship Id="rId22" Type="http://schemas.openxmlformats.org/officeDocument/2006/relationships/hyperlink" Target="http://www.iana.org/assignments/media-types/media-types.xhtml" TargetMode="External"/><Relationship Id="rId27" Type="http://schemas.openxmlformats.org/officeDocument/2006/relationships/hyperlink" Target="http://access.rdatoolkit.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8762</Words>
  <Characters>49949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2020-01-17T18:39:00Z</dcterms:created>
  <dcterms:modified xsi:type="dcterms:W3CDTF">2020-02-27T16:32:00Z</dcterms:modified>
</cp:coreProperties>
</file>