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0421A" w14:textId="513B277B" w:rsidR="27DC6E22" w:rsidRDefault="27DC6E22" w:rsidP="312F6E26">
      <w:pPr>
        <w:spacing w:line="480" w:lineRule="auto"/>
        <w:ind w:firstLine="720"/>
        <w:jc w:val="both"/>
        <w:rPr>
          <w:rFonts w:ascii="Arial" w:hAnsi="Arial" w:cs="Arial"/>
          <w:b/>
          <w:bCs/>
          <w:color w:val="000000" w:themeColor="text1"/>
          <w:sz w:val="24"/>
          <w:szCs w:val="24"/>
        </w:rPr>
      </w:pPr>
      <w:r w:rsidRPr="312F6E26">
        <w:rPr>
          <w:rFonts w:ascii="Arial" w:hAnsi="Arial" w:cs="Arial"/>
          <w:b/>
          <w:bCs/>
          <w:color w:val="000000" w:themeColor="text1"/>
          <w:sz w:val="24"/>
          <w:szCs w:val="24"/>
        </w:rPr>
        <w:t>Abstract</w:t>
      </w:r>
    </w:p>
    <w:p w14:paraId="4B06CD48" w14:textId="26D36279" w:rsidR="00B97244" w:rsidRDefault="00B97244" w:rsidP="312F6E26">
      <w:pPr>
        <w:spacing w:line="480" w:lineRule="auto"/>
        <w:ind w:firstLine="720"/>
        <w:jc w:val="both"/>
        <w:rPr>
          <w:rFonts w:ascii="Arial" w:hAnsi="Arial" w:cs="Arial"/>
          <w:sz w:val="24"/>
          <w:szCs w:val="24"/>
        </w:rPr>
      </w:pPr>
      <w:proofErr w:type="spellStart"/>
      <w:r w:rsidRPr="00DD26DA">
        <w:rPr>
          <w:rFonts w:ascii="Arial" w:hAnsi="Arial" w:cs="Arial"/>
          <w:color w:val="000000"/>
          <w:sz w:val="24"/>
          <w:szCs w:val="24"/>
          <w:shd w:val="clear" w:color="auto" w:fill="FFFFFF"/>
        </w:rPr>
        <w:t>FtrABCD</w:t>
      </w:r>
      <w:proofErr w:type="spellEnd"/>
      <w:r w:rsidRPr="00DD26DA">
        <w:rPr>
          <w:rFonts w:ascii="Arial" w:hAnsi="Arial" w:cs="Arial"/>
          <w:color w:val="000000"/>
          <w:sz w:val="24"/>
          <w:szCs w:val="24"/>
          <w:shd w:val="clear" w:color="auto" w:fill="FFFFFF"/>
        </w:rPr>
        <w:t xml:space="preserve"> is a four-component iron uptake system </w:t>
      </w:r>
      <w:r>
        <w:rPr>
          <w:rFonts w:ascii="Arial" w:hAnsi="Arial" w:cs="Arial"/>
          <w:color w:val="000000"/>
          <w:sz w:val="24"/>
          <w:szCs w:val="24"/>
          <w:shd w:val="clear" w:color="auto" w:fill="FFFFFF"/>
        </w:rPr>
        <w:t>found</w:t>
      </w:r>
      <w:r w:rsidRPr="00DD26DA">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in</w:t>
      </w:r>
      <w:r w:rsidRPr="00DD26DA">
        <w:rPr>
          <w:rFonts w:ascii="Arial" w:hAnsi="Arial" w:cs="Arial"/>
          <w:color w:val="000000"/>
          <w:sz w:val="24"/>
          <w:szCs w:val="24"/>
          <w:shd w:val="clear" w:color="auto" w:fill="FFFFFF"/>
        </w:rPr>
        <w:t xml:space="preserve"> several Gram-negative bacteria</w:t>
      </w:r>
      <w:r>
        <w:rPr>
          <w:rFonts w:ascii="Arial" w:hAnsi="Arial" w:cs="Arial"/>
          <w:color w:val="000000"/>
          <w:sz w:val="24"/>
          <w:szCs w:val="24"/>
          <w:shd w:val="clear" w:color="auto" w:fill="FFFFFF"/>
        </w:rPr>
        <w:t xml:space="preserve">, including </w:t>
      </w:r>
      <w:r w:rsidRPr="312F6E26">
        <w:rPr>
          <w:rFonts w:ascii="Arial" w:hAnsi="Arial" w:cs="Arial"/>
          <w:i/>
          <w:iCs/>
          <w:color w:val="000000"/>
          <w:sz w:val="24"/>
          <w:szCs w:val="24"/>
          <w:shd w:val="clear" w:color="auto" w:fill="FFFFFF"/>
        </w:rPr>
        <w:t>Brucella</w:t>
      </w:r>
      <w:r>
        <w:rPr>
          <w:rFonts w:ascii="Arial" w:hAnsi="Arial" w:cs="Arial"/>
          <w:color w:val="000000"/>
          <w:sz w:val="24"/>
          <w:szCs w:val="24"/>
          <w:shd w:val="clear" w:color="auto" w:fill="FFFFFF"/>
        </w:rPr>
        <w:t xml:space="preserve"> spp</w:t>
      </w:r>
      <w:r w:rsidRPr="00DD26DA">
        <w:rPr>
          <w:rFonts w:ascii="Arial" w:hAnsi="Arial" w:cs="Arial"/>
          <w:color w:val="000000"/>
          <w:sz w:val="24"/>
          <w:szCs w:val="24"/>
          <w:shd w:val="clear" w:color="auto" w:fill="FFFFFF"/>
        </w:rPr>
        <w:t xml:space="preserve">. This </w:t>
      </w:r>
      <w:r w:rsidR="009E6C71">
        <w:rPr>
          <w:rFonts w:ascii="Arial" w:hAnsi="Arial" w:cs="Arial"/>
          <w:color w:val="000000"/>
          <w:sz w:val="24"/>
          <w:szCs w:val="24"/>
          <w:shd w:val="clear" w:color="auto" w:fill="FFFFFF"/>
        </w:rPr>
        <w:t>four-component transporter</w:t>
      </w:r>
      <w:r w:rsidRPr="00DD26DA">
        <w:rPr>
          <w:rFonts w:ascii="Arial" w:hAnsi="Arial" w:cs="Arial"/>
          <w:color w:val="000000"/>
          <w:sz w:val="24"/>
          <w:szCs w:val="24"/>
          <w:shd w:val="clear" w:color="auto" w:fill="FFFFFF"/>
        </w:rPr>
        <w:t xml:space="preserve"> consists of two soluble periplasmic subunits (</w:t>
      </w:r>
      <w:proofErr w:type="spellStart"/>
      <w:r w:rsidRPr="00DD26DA">
        <w:rPr>
          <w:rFonts w:ascii="Arial" w:hAnsi="Arial" w:cs="Arial"/>
          <w:color w:val="000000"/>
          <w:sz w:val="24"/>
          <w:szCs w:val="24"/>
          <w:shd w:val="clear" w:color="auto" w:fill="FFFFFF"/>
        </w:rPr>
        <w:t>FtrA</w:t>
      </w:r>
      <w:proofErr w:type="spellEnd"/>
      <w:r>
        <w:rPr>
          <w:rFonts w:ascii="Arial" w:hAnsi="Arial" w:cs="Arial"/>
          <w:color w:val="000000"/>
          <w:sz w:val="24"/>
          <w:szCs w:val="24"/>
          <w:shd w:val="clear" w:color="auto" w:fill="FFFFFF"/>
        </w:rPr>
        <w:t xml:space="preserve"> and </w:t>
      </w:r>
      <w:proofErr w:type="spellStart"/>
      <w:r>
        <w:rPr>
          <w:rFonts w:ascii="Arial" w:hAnsi="Arial" w:cs="Arial"/>
          <w:color w:val="000000"/>
          <w:sz w:val="24"/>
          <w:szCs w:val="24"/>
          <w:shd w:val="clear" w:color="auto" w:fill="FFFFFF"/>
        </w:rPr>
        <w:t>Ftr</w:t>
      </w:r>
      <w:r w:rsidRPr="00DD26DA">
        <w:rPr>
          <w:rFonts w:ascii="Arial" w:hAnsi="Arial" w:cs="Arial"/>
          <w:color w:val="000000"/>
          <w:sz w:val="24"/>
          <w:szCs w:val="24"/>
          <w:shd w:val="clear" w:color="auto" w:fill="FFFFFF"/>
        </w:rPr>
        <w:t>B</w:t>
      </w:r>
      <w:proofErr w:type="spellEnd"/>
      <w:r w:rsidRPr="00DD26DA">
        <w:rPr>
          <w:rFonts w:ascii="Arial" w:hAnsi="Arial" w:cs="Arial"/>
          <w:color w:val="000000"/>
          <w:sz w:val="24"/>
          <w:szCs w:val="24"/>
          <w:shd w:val="clear" w:color="auto" w:fill="FFFFFF"/>
        </w:rPr>
        <w:t xml:space="preserve">), a </w:t>
      </w:r>
      <w:r>
        <w:rPr>
          <w:rFonts w:ascii="Arial" w:hAnsi="Arial" w:cs="Arial"/>
          <w:color w:val="000000"/>
          <w:sz w:val="24"/>
          <w:szCs w:val="24"/>
          <w:shd w:val="clear" w:color="auto" w:fill="FFFFFF"/>
        </w:rPr>
        <w:t xml:space="preserve">putative </w:t>
      </w:r>
      <w:r w:rsidRPr="00DD26DA">
        <w:rPr>
          <w:rFonts w:ascii="Arial" w:hAnsi="Arial" w:cs="Arial"/>
          <w:color w:val="000000"/>
          <w:sz w:val="24"/>
          <w:szCs w:val="24"/>
          <w:shd w:val="clear" w:color="auto" w:fill="FFFFFF"/>
        </w:rPr>
        <w:t>membrane embedded terminal electron acceptor (</w:t>
      </w:r>
      <w:proofErr w:type="spellStart"/>
      <w:r w:rsidRPr="00DD26DA">
        <w:rPr>
          <w:rFonts w:ascii="Arial" w:hAnsi="Arial" w:cs="Arial"/>
          <w:color w:val="000000"/>
          <w:sz w:val="24"/>
          <w:szCs w:val="24"/>
          <w:shd w:val="clear" w:color="auto" w:fill="FFFFFF"/>
        </w:rPr>
        <w:t>FtrD</w:t>
      </w:r>
      <w:proofErr w:type="spellEnd"/>
      <w:r w:rsidRPr="00DD26DA">
        <w:rPr>
          <w:rFonts w:ascii="Arial" w:hAnsi="Arial" w:cs="Arial"/>
          <w:color w:val="000000"/>
          <w:sz w:val="24"/>
          <w:szCs w:val="24"/>
          <w:shd w:val="clear" w:color="auto" w:fill="FFFFFF"/>
        </w:rPr>
        <w:t>), and a membrane spanning iron permease (</w:t>
      </w:r>
      <w:proofErr w:type="spellStart"/>
      <w:r w:rsidRPr="00DD26DA">
        <w:rPr>
          <w:rFonts w:ascii="Arial" w:hAnsi="Arial" w:cs="Arial"/>
          <w:color w:val="000000"/>
          <w:sz w:val="24"/>
          <w:szCs w:val="24"/>
          <w:shd w:val="clear" w:color="auto" w:fill="FFFFFF"/>
        </w:rPr>
        <w:t>FtrC</w:t>
      </w:r>
      <w:proofErr w:type="spellEnd"/>
      <w:r w:rsidRPr="00DD26DA">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Based on the evolutionary relationship and sequence homology between </w:t>
      </w:r>
      <w:proofErr w:type="spellStart"/>
      <w:r>
        <w:rPr>
          <w:rFonts w:ascii="Arial" w:hAnsi="Arial" w:cs="Arial"/>
          <w:color w:val="000000"/>
          <w:sz w:val="24"/>
          <w:szCs w:val="24"/>
          <w:shd w:val="clear" w:color="auto" w:fill="FFFFFF"/>
        </w:rPr>
        <w:t>FtrC</w:t>
      </w:r>
      <w:proofErr w:type="spellEnd"/>
      <w:r>
        <w:rPr>
          <w:rFonts w:ascii="Arial" w:hAnsi="Arial" w:cs="Arial"/>
          <w:color w:val="000000"/>
          <w:sz w:val="24"/>
          <w:szCs w:val="24"/>
          <w:shd w:val="clear" w:color="auto" w:fill="FFFFFF"/>
        </w:rPr>
        <w:t xml:space="preserve"> and eukaryotic Ftr1p, this bacterial permease is predicted to be an oxidase dependent Fe</w:t>
      </w:r>
      <w:r w:rsidRPr="00DB5C70">
        <w:rPr>
          <w:rFonts w:ascii="Arial" w:hAnsi="Arial" w:cs="Arial"/>
          <w:color w:val="000000"/>
          <w:sz w:val="24"/>
          <w:szCs w:val="24"/>
          <w:shd w:val="clear" w:color="auto" w:fill="FFFFFF"/>
          <w:vertAlign w:val="superscript"/>
        </w:rPr>
        <w:t>2+</w:t>
      </w:r>
      <w:r>
        <w:rPr>
          <w:rFonts w:ascii="Arial" w:hAnsi="Arial" w:cs="Arial"/>
          <w:color w:val="000000"/>
          <w:sz w:val="24"/>
          <w:szCs w:val="24"/>
          <w:shd w:val="clear" w:color="auto" w:fill="FFFFFF"/>
        </w:rPr>
        <w:t xml:space="preserve"> transporter. </w:t>
      </w:r>
      <w:r w:rsidRPr="00DD26DA">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Unlike the eukaryotic Ftr1p permease</w:t>
      </w:r>
      <w:r w:rsidR="009E6C71">
        <w:rPr>
          <w:rFonts w:ascii="Arial" w:hAnsi="Arial" w:cs="Arial"/>
          <w:color w:val="000000"/>
          <w:sz w:val="24"/>
          <w:szCs w:val="24"/>
          <w:shd w:val="clear" w:color="auto" w:fill="FFFFFF"/>
        </w:rPr>
        <w:t xml:space="preserve">, which can only function when co-expressed with the </w:t>
      </w:r>
      <w:proofErr w:type="spellStart"/>
      <w:r w:rsidR="009E6C71">
        <w:rPr>
          <w:rFonts w:ascii="Arial" w:hAnsi="Arial" w:cs="Arial"/>
          <w:color w:val="000000"/>
          <w:sz w:val="24"/>
          <w:szCs w:val="24"/>
          <w:shd w:val="clear" w:color="auto" w:fill="FFFFFF"/>
        </w:rPr>
        <w:t>multicopper</w:t>
      </w:r>
      <w:proofErr w:type="spellEnd"/>
      <w:r w:rsidR="009E6C71">
        <w:rPr>
          <w:rFonts w:ascii="Arial" w:hAnsi="Arial" w:cs="Arial"/>
          <w:color w:val="000000"/>
          <w:sz w:val="24"/>
          <w:szCs w:val="24"/>
          <w:shd w:val="clear" w:color="auto" w:fill="FFFFFF"/>
        </w:rPr>
        <w:t xml:space="preserve"> oxidase Fet3p</w:t>
      </w:r>
      <w:r>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FtrC</w:t>
      </w:r>
      <w:proofErr w:type="spellEnd"/>
      <w:r>
        <w:rPr>
          <w:rFonts w:ascii="Arial" w:hAnsi="Arial" w:cs="Arial"/>
          <w:color w:val="000000"/>
          <w:sz w:val="24"/>
          <w:szCs w:val="24"/>
          <w:shd w:val="clear" w:color="auto" w:fill="FFFFFF"/>
        </w:rPr>
        <w:t xml:space="preserve"> does not co-express homologs of any known ferrous oxidase. However, based on its evolutionary relationship with </w:t>
      </w:r>
      <w:proofErr w:type="spellStart"/>
      <w:r>
        <w:rPr>
          <w:rFonts w:ascii="Arial" w:hAnsi="Arial" w:cs="Arial"/>
          <w:color w:val="000000"/>
          <w:sz w:val="24"/>
          <w:szCs w:val="24"/>
          <w:shd w:val="clear" w:color="auto" w:fill="FFFFFF"/>
        </w:rPr>
        <w:t>cupredoxins</w:t>
      </w:r>
      <w:proofErr w:type="spellEnd"/>
      <w:r>
        <w:rPr>
          <w:rFonts w:ascii="Arial" w:hAnsi="Arial" w:cs="Arial"/>
          <w:color w:val="000000"/>
          <w:sz w:val="24"/>
          <w:szCs w:val="24"/>
          <w:shd w:val="clear" w:color="auto" w:fill="FFFFFF"/>
        </w:rPr>
        <w:t xml:space="preserve"> and ferroxidases, periplasmic </w:t>
      </w:r>
      <w:proofErr w:type="spellStart"/>
      <w:r w:rsidRPr="00DD26DA">
        <w:rPr>
          <w:rFonts w:ascii="Arial" w:hAnsi="Arial" w:cs="Arial"/>
          <w:color w:val="000000"/>
          <w:sz w:val="24"/>
          <w:szCs w:val="24"/>
          <w:shd w:val="clear" w:color="auto" w:fill="FFFFFF"/>
        </w:rPr>
        <w:t>FtrB</w:t>
      </w:r>
      <w:proofErr w:type="spellEnd"/>
      <w:r w:rsidRPr="00DD26DA">
        <w:rPr>
          <w:rFonts w:ascii="Arial" w:hAnsi="Arial" w:cs="Arial"/>
          <w:color w:val="000000"/>
          <w:sz w:val="24"/>
          <w:szCs w:val="24"/>
          <w:shd w:val="clear" w:color="auto" w:fill="FFFFFF"/>
        </w:rPr>
        <w:t xml:space="preserve"> is proposed</w:t>
      </w:r>
      <w:r>
        <w:rPr>
          <w:rFonts w:ascii="Arial" w:hAnsi="Arial" w:cs="Arial"/>
          <w:color w:val="000000"/>
          <w:sz w:val="24"/>
          <w:szCs w:val="24"/>
          <w:shd w:val="clear" w:color="auto" w:fill="FFFFFF"/>
        </w:rPr>
        <w:t xml:space="preserve"> to bind and oxidize Fe</w:t>
      </w:r>
      <w:r w:rsidRPr="00DB5C70">
        <w:rPr>
          <w:rFonts w:ascii="Arial" w:hAnsi="Arial" w:cs="Arial"/>
          <w:color w:val="000000"/>
          <w:sz w:val="24"/>
          <w:szCs w:val="24"/>
          <w:shd w:val="clear" w:color="auto" w:fill="FFFFFF"/>
          <w:vertAlign w:val="superscript"/>
        </w:rPr>
        <w:t>2+</w:t>
      </w:r>
      <w:r>
        <w:rPr>
          <w:rFonts w:ascii="Arial" w:hAnsi="Arial" w:cs="Arial"/>
          <w:color w:val="000000"/>
          <w:sz w:val="24"/>
          <w:szCs w:val="24"/>
          <w:shd w:val="clear" w:color="auto" w:fill="FFFFFF"/>
        </w:rPr>
        <w:t xml:space="preserve"> during its transport through </w:t>
      </w:r>
      <w:proofErr w:type="spellStart"/>
      <w:r>
        <w:rPr>
          <w:rFonts w:ascii="Arial" w:hAnsi="Arial" w:cs="Arial"/>
          <w:color w:val="000000"/>
          <w:sz w:val="24"/>
          <w:szCs w:val="24"/>
          <w:shd w:val="clear" w:color="auto" w:fill="FFFFFF"/>
        </w:rPr>
        <w:t>FtrC</w:t>
      </w:r>
      <w:proofErr w:type="spellEnd"/>
      <w:r>
        <w:rPr>
          <w:rFonts w:ascii="Arial" w:hAnsi="Arial" w:cs="Arial"/>
          <w:color w:val="000000"/>
          <w:sz w:val="24"/>
          <w:szCs w:val="24"/>
          <w:shd w:val="clear" w:color="auto" w:fill="FFFFFF"/>
        </w:rPr>
        <w:t>.</w:t>
      </w:r>
      <w:r w:rsidRPr="00DD26DA">
        <w:rPr>
          <w:rFonts w:ascii="Arial" w:hAnsi="Arial" w:cs="Arial"/>
          <w:color w:val="000000"/>
          <w:sz w:val="24"/>
          <w:szCs w:val="24"/>
          <w:shd w:val="clear" w:color="auto" w:fill="FFFFFF"/>
        </w:rPr>
        <w:t xml:space="preserve"> </w:t>
      </w:r>
      <w:r w:rsidR="009E6C71">
        <w:rPr>
          <w:rFonts w:ascii="Arial" w:hAnsi="Arial" w:cs="Arial"/>
          <w:color w:val="000000"/>
          <w:sz w:val="24"/>
          <w:szCs w:val="24"/>
          <w:shd w:val="clear" w:color="auto" w:fill="FFFFFF"/>
        </w:rPr>
        <w:t>This oxidase property of</w:t>
      </w:r>
      <w:r w:rsidR="00831E44">
        <w:rPr>
          <w:rFonts w:ascii="Arial" w:hAnsi="Arial" w:cs="Arial"/>
          <w:color w:val="000000"/>
          <w:sz w:val="24"/>
          <w:szCs w:val="24"/>
          <w:shd w:val="clear" w:color="auto" w:fill="FFFFFF"/>
        </w:rPr>
        <w:t xml:space="preserve"> </w:t>
      </w:r>
      <w:proofErr w:type="spellStart"/>
      <w:r w:rsidR="00831E44">
        <w:rPr>
          <w:rFonts w:ascii="Arial" w:hAnsi="Arial" w:cs="Arial"/>
          <w:color w:val="000000"/>
          <w:sz w:val="24"/>
          <w:szCs w:val="24"/>
          <w:shd w:val="clear" w:color="auto" w:fill="FFFFFF"/>
        </w:rPr>
        <w:t>FtrB</w:t>
      </w:r>
      <w:proofErr w:type="spellEnd"/>
      <w:r w:rsidR="00831E44">
        <w:rPr>
          <w:rFonts w:ascii="Arial" w:hAnsi="Arial" w:cs="Arial"/>
          <w:color w:val="000000"/>
          <w:sz w:val="24"/>
          <w:szCs w:val="24"/>
          <w:shd w:val="clear" w:color="auto" w:fill="FFFFFF"/>
        </w:rPr>
        <w:t xml:space="preserve"> is predicted to take </w:t>
      </w:r>
      <w:proofErr w:type="spellStart"/>
      <w:r w:rsidR="00831E44">
        <w:rPr>
          <w:rFonts w:ascii="Arial" w:hAnsi="Arial" w:cs="Arial"/>
          <w:color w:val="000000"/>
          <w:sz w:val="24"/>
          <w:szCs w:val="24"/>
          <w:shd w:val="clear" w:color="auto" w:fill="FFFFFF"/>
        </w:rPr>
        <w:t>palce</w:t>
      </w:r>
      <w:proofErr w:type="spellEnd"/>
      <w:r w:rsidR="009E6C71">
        <w:rPr>
          <w:rFonts w:ascii="Arial" w:hAnsi="Arial" w:cs="Arial"/>
          <w:color w:val="000000"/>
          <w:sz w:val="24"/>
          <w:szCs w:val="24"/>
          <w:shd w:val="clear" w:color="auto" w:fill="FFFFFF"/>
        </w:rPr>
        <w:t xml:space="preserve"> if it</w:t>
      </w:r>
      <w:r>
        <w:rPr>
          <w:rFonts w:ascii="Arial" w:hAnsi="Arial" w:cs="Arial"/>
          <w:color w:val="000000"/>
          <w:sz w:val="24"/>
          <w:szCs w:val="24"/>
          <w:shd w:val="clear" w:color="auto" w:fill="FFFFFF"/>
        </w:rPr>
        <w:t xml:space="preserve"> bind</w:t>
      </w:r>
      <w:r w:rsidR="009E6C71">
        <w:rPr>
          <w:rFonts w:ascii="Arial" w:hAnsi="Arial" w:cs="Arial"/>
          <w:color w:val="000000"/>
          <w:sz w:val="24"/>
          <w:szCs w:val="24"/>
          <w:shd w:val="clear" w:color="auto" w:fill="FFFFFF"/>
        </w:rPr>
        <w:t>s</w:t>
      </w:r>
      <w:r>
        <w:rPr>
          <w:rFonts w:ascii="Arial" w:hAnsi="Arial" w:cs="Arial"/>
          <w:color w:val="000000"/>
          <w:sz w:val="24"/>
          <w:szCs w:val="24"/>
          <w:shd w:val="clear" w:color="auto" w:fill="FFFFFF"/>
        </w:rPr>
        <w:t xml:space="preserve"> a single copper ion using conserved </w:t>
      </w:r>
      <w:r w:rsidRPr="00DD26DA">
        <w:rPr>
          <w:rFonts w:ascii="Arial" w:hAnsi="Arial" w:cs="Arial"/>
          <w:color w:val="000000"/>
          <w:sz w:val="24"/>
          <w:szCs w:val="24"/>
          <w:shd w:val="clear" w:color="auto" w:fill="FFFFFF"/>
        </w:rPr>
        <w:t>D118</w:t>
      </w:r>
      <w:r w:rsidR="00637A68">
        <w:rPr>
          <w:rFonts w:ascii="Arial" w:hAnsi="Arial" w:cs="Arial"/>
          <w:color w:val="000000"/>
          <w:sz w:val="24"/>
          <w:szCs w:val="24"/>
          <w:shd w:val="clear" w:color="auto" w:fill="FFFFFF"/>
        </w:rPr>
        <w:t xml:space="preserve"> and H121 residues. Cu</w:t>
      </w:r>
      <w:r w:rsidR="00637A68">
        <w:rPr>
          <w:rFonts w:ascii="Arial" w:hAnsi="Arial" w:cs="Arial"/>
          <w:color w:val="000000"/>
          <w:sz w:val="24"/>
          <w:szCs w:val="24"/>
          <w:shd w:val="clear" w:color="auto" w:fill="FFFFFF"/>
          <w:vertAlign w:val="superscript"/>
        </w:rPr>
        <w:t>2+</w:t>
      </w:r>
      <w:r w:rsidR="00637A68">
        <w:rPr>
          <w:rFonts w:ascii="Arial" w:hAnsi="Arial" w:cs="Arial"/>
          <w:color w:val="000000"/>
          <w:sz w:val="24"/>
          <w:szCs w:val="24"/>
          <w:shd w:val="clear" w:color="auto" w:fill="FFFFFF"/>
        </w:rPr>
        <w:t xml:space="preserve"> binding using these n</w:t>
      </w:r>
      <w:r>
        <w:rPr>
          <w:rFonts w:ascii="Arial" w:hAnsi="Arial" w:cs="Arial"/>
          <w:color w:val="000000"/>
          <w:sz w:val="24"/>
          <w:szCs w:val="24"/>
          <w:shd w:val="clear" w:color="auto" w:fill="FFFFFF"/>
        </w:rPr>
        <w:t>on-c</w:t>
      </w:r>
      <w:r w:rsidR="00637A68">
        <w:rPr>
          <w:rFonts w:ascii="Arial" w:hAnsi="Arial" w:cs="Arial"/>
          <w:color w:val="000000"/>
          <w:sz w:val="24"/>
          <w:szCs w:val="24"/>
          <w:shd w:val="clear" w:color="auto" w:fill="FFFFFF"/>
        </w:rPr>
        <w:t xml:space="preserve">lassical copper ion binding ligands in </w:t>
      </w:r>
      <w:proofErr w:type="spellStart"/>
      <w:r w:rsidR="00637A68">
        <w:rPr>
          <w:rFonts w:ascii="Arial" w:hAnsi="Arial" w:cs="Arial"/>
          <w:color w:val="000000"/>
          <w:sz w:val="24"/>
          <w:szCs w:val="24"/>
          <w:shd w:val="clear" w:color="auto" w:fill="FFFFFF"/>
        </w:rPr>
        <w:t>FtrB</w:t>
      </w:r>
      <w:proofErr w:type="spellEnd"/>
      <w:r w:rsidR="00637A68">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its ability to form the active enzyme substrate complex (Cu</w:t>
      </w:r>
      <w:r w:rsidRPr="00DB5C70">
        <w:rPr>
          <w:rFonts w:ascii="Arial" w:hAnsi="Arial" w:cs="Arial"/>
          <w:color w:val="000000"/>
          <w:sz w:val="24"/>
          <w:szCs w:val="24"/>
          <w:shd w:val="clear" w:color="auto" w:fill="FFFFFF"/>
          <w:vertAlign w:val="superscript"/>
        </w:rPr>
        <w:t>2+</w:t>
      </w:r>
      <w:r>
        <w:rPr>
          <w:rFonts w:ascii="Arial" w:hAnsi="Arial" w:cs="Arial"/>
          <w:color w:val="000000"/>
          <w:sz w:val="24"/>
          <w:szCs w:val="24"/>
          <w:shd w:val="clear" w:color="auto" w:fill="FFFFFF"/>
        </w:rPr>
        <w:t>-FtrB-Fe</w:t>
      </w:r>
      <w:r w:rsidRPr="00DB5C70">
        <w:rPr>
          <w:rFonts w:ascii="Arial" w:hAnsi="Arial" w:cs="Arial"/>
          <w:color w:val="000000"/>
          <w:sz w:val="24"/>
          <w:szCs w:val="24"/>
          <w:shd w:val="clear" w:color="auto" w:fill="FFFFFF"/>
          <w:vertAlign w:val="superscript"/>
        </w:rPr>
        <w:t>2+</w:t>
      </w:r>
      <w:r>
        <w:rPr>
          <w:rFonts w:ascii="Arial" w:hAnsi="Arial" w:cs="Arial"/>
          <w:color w:val="000000"/>
          <w:sz w:val="24"/>
          <w:szCs w:val="24"/>
          <w:shd w:val="clear" w:color="auto" w:fill="FFFFFF"/>
        </w:rPr>
        <w:t>)</w:t>
      </w:r>
      <w:r w:rsidR="00637A68">
        <w:rPr>
          <w:rFonts w:ascii="Arial" w:hAnsi="Arial" w:cs="Arial"/>
          <w:color w:val="000000"/>
          <w:sz w:val="24"/>
          <w:szCs w:val="24"/>
          <w:shd w:val="clear" w:color="auto" w:fill="FFFFFF"/>
        </w:rPr>
        <w:t>, and</w:t>
      </w:r>
      <w:r>
        <w:rPr>
          <w:rFonts w:ascii="Arial" w:hAnsi="Arial" w:cs="Arial"/>
          <w:color w:val="000000"/>
          <w:sz w:val="24"/>
          <w:szCs w:val="24"/>
          <w:shd w:val="clear" w:color="auto" w:fill="FFFFFF"/>
        </w:rPr>
        <w:t xml:space="preserve"> producing the ferrous oxidase func</w:t>
      </w:r>
      <w:r w:rsidR="00637A68">
        <w:rPr>
          <w:rFonts w:ascii="Arial" w:hAnsi="Arial" w:cs="Arial"/>
          <w:color w:val="000000"/>
          <w:sz w:val="24"/>
          <w:szCs w:val="24"/>
          <w:shd w:val="clear" w:color="auto" w:fill="FFFFFF"/>
        </w:rPr>
        <w:t>tion have</w:t>
      </w:r>
      <w:r>
        <w:rPr>
          <w:rFonts w:ascii="Arial" w:hAnsi="Arial" w:cs="Arial"/>
          <w:color w:val="000000"/>
          <w:sz w:val="24"/>
          <w:szCs w:val="24"/>
          <w:shd w:val="clear" w:color="auto" w:fill="FFFFFF"/>
        </w:rPr>
        <w:t xml:space="preserve"> not been verified experimentally, creating a knowledge gap in the bacterial iron uptake and redox enzyme literature. </w:t>
      </w:r>
    </w:p>
    <w:p w14:paraId="7BABF2E4" w14:textId="009AF2CD" w:rsidR="00B97244" w:rsidRDefault="00B97244" w:rsidP="00B97244">
      <w:pPr>
        <w:spacing w:line="480" w:lineRule="auto"/>
        <w:ind w:firstLine="720"/>
        <w:jc w:val="both"/>
        <w:rPr>
          <w:rFonts w:ascii="Arial" w:hAnsi="Arial" w:cs="Arial"/>
          <w:sz w:val="24"/>
          <w:szCs w:val="24"/>
        </w:rPr>
        <w:sectPr w:rsidR="00B97244" w:rsidSect="00092ECC">
          <w:headerReference w:type="default" r:id="rId8"/>
          <w:pgSz w:w="12240" w:h="15840"/>
          <w:pgMar w:top="1440" w:right="1440" w:bottom="1440" w:left="1440" w:header="720" w:footer="720" w:gutter="0"/>
          <w:pgNumType w:start="1" w:chapSep="period"/>
          <w:cols w:space="720"/>
          <w:titlePg/>
          <w:docGrid w:linePitch="360"/>
        </w:sectPr>
      </w:pPr>
      <w:r w:rsidRPr="312F6E26">
        <w:rPr>
          <w:rFonts w:ascii="Arial" w:hAnsi="Arial" w:cs="Arial"/>
          <w:sz w:val="24"/>
          <w:szCs w:val="24"/>
        </w:rPr>
        <w:t xml:space="preserve">Data presented in this thesis </w:t>
      </w:r>
      <w:r w:rsidR="0023464C" w:rsidRPr="312F6E26">
        <w:rPr>
          <w:rFonts w:ascii="Arial" w:hAnsi="Arial" w:cs="Arial"/>
          <w:sz w:val="24"/>
          <w:szCs w:val="24"/>
        </w:rPr>
        <w:t>demonstrates</w:t>
      </w:r>
      <w:r w:rsidRPr="312F6E26">
        <w:rPr>
          <w:rFonts w:ascii="Arial" w:hAnsi="Arial" w:cs="Arial"/>
          <w:sz w:val="24"/>
          <w:szCs w:val="24"/>
        </w:rPr>
        <w:t xml:space="preserve"> that a) recombinant wild-type </w:t>
      </w:r>
      <w:r w:rsidRPr="312F6E26">
        <w:rPr>
          <w:rFonts w:ascii="Arial" w:hAnsi="Arial" w:cs="Arial"/>
          <w:i/>
          <w:iCs/>
          <w:sz w:val="24"/>
          <w:szCs w:val="24"/>
        </w:rPr>
        <w:t xml:space="preserve">Brucella </w:t>
      </w:r>
      <w:proofErr w:type="spellStart"/>
      <w:r w:rsidRPr="312F6E26">
        <w:rPr>
          <w:rFonts w:ascii="Arial" w:hAnsi="Arial" w:cs="Arial"/>
          <w:sz w:val="24"/>
          <w:szCs w:val="24"/>
        </w:rPr>
        <w:t>FtrB</w:t>
      </w:r>
      <w:proofErr w:type="spellEnd"/>
      <w:r w:rsidRPr="312F6E26">
        <w:rPr>
          <w:rFonts w:ascii="Arial" w:hAnsi="Arial" w:cs="Arial"/>
          <w:sz w:val="24"/>
          <w:szCs w:val="24"/>
        </w:rPr>
        <w:t xml:space="preserve"> can form a predominantly β-sheet containing structure</w:t>
      </w:r>
      <w:r w:rsidR="00831E44">
        <w:rPr>
          <w:rFonts w:ascii="Arial" w:hAnsi="Arial" w:cs="Arial"/>
          <w:sz w:val="24"/>
          <w:szCs w:val="24"/>
        </w:rPr>
        <w:t xml:space="preserve"> (like all other </w:t>
      </w:r>
      <w:proofErr w:type="spellStart"/>
      <w:r w:rsidR="00831E44">
        <w:rPr>
          <w:rFonts w:ascii="Arial" w:hAnsi="Arial" w:cs="Arial"/>
          <w:sz w:val="24"/>
          <w:szCs w:val="24"/>
        </w:rPr>
        <w:t>cupredoxins</w:t>
      </w:r>
      <w:proofErr w:type="spellEnd"/>
      <w:r w:rsidR="00831E44">
        <w:rPr>
          <w:rFonts w:ascii="Arial" w:hAnsi="Arial" w:cs="Arial"/>
          <w:sz w:val="24"/>
          <w:szCs w:val="24"/>
        </w:rPr>
        <w:t>)</w:t>
      </w:r>
      <w:r w:rsidRPr="312F6E26">
        <w:rPr>
          <w:rFonts w:ascii="Arial" w:hAnsi="Arial" w:cs="Arial"/>
          <w:sz w:val="24"/>
          <w:szCs w:val="24"/>
        </w:rPr>
        <w:t>; b) the ability of this protein to form this expected native secondary structure and coordinate Cu</w:t>
      </w:r>
      <w:r w:rsidRPr="312F6E26">
        <w:rPr>
          <w:rFonts w:ascii="Arial" w:hAnsi="Arial" w:cs="Arial"/>
          <w:sz w:val="24"/>
          <w:szCs w:val="24"/>
          <w:vertAlign w:val="superscript"/>
        </w:rPr>
        <w:t>2+</w:t>
      </w:r>
      <w:r w:rsidRPr="312F6E26">
        <w:rPr>
          <w:rFonts w:ascii="Arial" w:hAnsi="Arial" w:cs="Arial"/>
          <w:sz w:val="24"/>
          <w:szCs w:val="24"/>
        </w:rPr>
        <w:t xml:space="preserve"> (</w:t>
      </w:r>
      <w:proofErr w:type="spellStart"/>
      <w:r w:rsidRPr="312F6E26">
        <w:rPr>
          <w:rFonts w:ascii="Arial" w:hAnsi="Arial" w:cs="Arial"/>
          <w:sz w:val="24"/>
          <w:szCs w:val="24"/>
        </w:rPr>
        <w:t>K</w:t>
      </w:r>
      <w:r w:rsidRPr="312F6E26">
        <w:rPr>
          <w:rFonts w:ascii="Arial" w:hAnsi="Arial" w:cs="Arial"/>
          <w:sz w:val="24"/>
          <w:szCs w:val="24"/>
          <w:vertAlign w:val="subscript"/>
        </w:rPr>
        <w:t>d</w:t>
      </w:r>
      <w:proofErr w:type="spellEnd"/>
      <w:r w:rsidRPr="312F6E26">
        <w:rPr>
          <w:rFonts w:ascii="Arial" w:hAnsi="Arial" w:cs="Arial"/>
          <w:sz w:val="24"/>
          <w:szCs w:val="24"/>
          <w:vertAlign w:val="subscript"/>
        </w:rPr>
        <w:t xml:space="preserve"> </w:t>
      </w:r>
      <w:r w:rsidRPr="312F6E26">
        <w:rPr>
          <w:rFonts w:ascii="Arial" w:hAnsi="Arial" w:cs="Arial"/>
          <w:sz w:val="24"/>
          <w:szCs w:val="24"/>
        </w:rPr>
        <w:t xml:space="preserve">= 3.0 ± 1.0 </w:t>
      </w:r>
      <w:proofErr w:type="spellStart"/>
      <w:r w:rsidRPr="312F6E26">
        <w:rPr>
          <w:rFonts w:ascii="Arial" w:hAnsi="Arial" w:cs="Arial"/>
          <w:sz w:val="24"/>
          <w:szCs w:val="24"/>
        </w:rPr>
        <w:t>μM</w:t>
      </w:r>
      <w:proofErr w:type="spellEnd"/>
      <w:r w:rsidRPr="312F6E26">
        <w:rPr>
          <w:rFonts w:ascii="Arial" w:hAnsi="Arial" w:cs="Arial"/>
          <w:sz w:val="24"/>
          <w:szCs w:val="24"/>
        </w:rPr>
        <w:t xml:space="preserve"> in 50 </w:t>
      </w:r>
      <w:proofErr w:type="spellStart"/>
      <w:r w:rsidRPr="312F6E26">
        <w:rPr>
          <w:rFonts w:ascii="Arial" w:hAnsi="Arial" w:cs="Arial"/>
          <w:sz w:val="24"/>
          <w:szCs w:val="24"/>
        </w:rPr>
        <w:t>mM</w:t>
      </w:r>
      <w:proofErr w:type="spellEnd"/>
      <w:r w:rsidRPr="312F6E26">
        <w:rPr>
          <w:rFonts w:ascii="Arial" w:hAnsi="Arial" w:cs="Arial"/>
          <w:sz w:val="24"/>
          <w:szCs w:val="24"/>
        </w:rPr>
        <w:t xml:space="preserve"> bis-tris, 100 mM NaCl, pH 7.3) is dependent on the presence of the conserved residue D118; and c) the recombinant wild-type </w:t>
      </w:r>
      <w:proofErr w:type="spellStart"/>
      <w:r w:rsidRPr="312F6E26">
        <w:rPr>
          <w:rFonts w:ascii="Arial" w:hAnsi="Arial" w:cs="Arial"/>
          <w:sz w:val="24"/>
          <w:szCs w:val="24"/>
        </w:rPr>
        <w:t>FtrB</w:t>
      </w:r>
      <w:proofErr w:type="spellEnd"/>
      <w:r w:rsidRPr="312F6E26">
        <w:rPr>
          <w:rFonts w:ascii="Arial" w:hAnsi="Arial" w:cs="Arial"/>
          <w:sz w:val="24"/>
          <w:szCs w:val="24"/>
        </w:rPr>
        <w:t xml:space="preserve"> can effectively oxidize Fe</w:t>
      </w:r>
      <w:r w:rsidRPr="312F6E26">
        <w:rPr>
          <w:rFonts w:ascii="Arial" w:hAnsi="Arial" w:cs="Arial"/>
          <w:sz w:val="24"/>
          <w:szCs w:val="24"/>
          <w:vertAlign w:val="superscript"/>
        </w:rPr>
        <w:t>2+</w:t>
      </w:r>
      <w:r w:rsidR="009E6C71">
        <w:rPr>
          <w:rFonts w:ascii="Arial" w:hAnsi="Arial" w:cs="Arial"/>
          <w:sz w:val="24"/>
          <w:szCs w:val="24"/>
        </w:rPr>
        <w:t xml:space="preserve"> at pH </w:t>
      </w:r>
      <w:r w:rsidRPr="312F6E26">
        <w:rPr>
          <w:rFonts w:ascii="Arial" w:hAnsi="Arial" w:cs="Arial"/>
          <w:sz w:val="24"/>
          <w:szCs w:val="24"/>
        </w:rPr>
        <w:t xml:space="preserve">7.3 under </w:t>
      </w:r>
      <w:r w:rsidRPr="312F6E26">
        <w:rPr>
          <w:rFonts w:ascii="Arial" w:hAnsi="Arial" w:cs="Arial"/>
          <w:i/>
          <w:iCs/>
          <w:sz w:val="24"/>
          <w:szCs w:val="24"/>
        </w:rPr>
        <w:t>in vitro</w:t>
      </w:r>
      <w:r w:rsidRPr="312F6E26">
        <w:rPr>
          <w:rFonts w:ascii="Arial" w:hAnsi="Arial" w:cs="Arial"/>
          <w:sz w:val="24"/>
          <w:szCs w:val="24"/>
        </w:rPr>
        <w:t xml:space="preserve"> conditions. The results described in </w:t>
      </w:r>
      <w:r w:rsidRPr="312F6E26">
        <w:rPr>
          <w:rFonts w:ascii="Arial" w:hAnsi="Arial" w:cs="Arial"/>
          <w:sz w:val="24"/>
          <w:szCs w:val="24"/>
        </w:rPr>
        <w:lastRenderedPageBreak/>
        <w:t xml:space="preserve">this thesis are significant as </w:t>
      </w:r>
      <w:r w:rsidR="0023464C" w:rsidRPr="312F6E26">
        <w:rPr>
          <w:rFonts w:ascii="Arial" w:hAnsi="Arial" w:cs="Arial"/>
          <w:sz w:val="24"/>
          <w:szCs w:val="24"/>
        </w:rPr>
        <w:t>they</w:t>
      </w:r>
      <w:r w:rsidRPr="312F6E26">
        <w:rPr>
          <w:rFonts w:ascii="Arial" w:hAnsi="Arial" w:cs="Arial"/>
          <w:sz w:val="24"/>
          <w:szCs w:val="24"/>
        </w:rPr>
        <w:t xml:space="preserve"> </w:t>
      </w:r>
      <w:r w:rsidR="6C0DD2BF" w:rsidRPr="312F6E26">
        <w:rPr>
          <w:rFonts w:ascii="Arial" w:hAnsi="Arial" w:cs="Arial"/>
          <w:sz w:val="24"/>
          <w:szCs w:val="24"/>
        </w:rPr>
        <w:t>demonstrate</w:t>
      </w:r>
      <w:r w:rsidRPr="312F6E26">
        <w:rPr>
          <w:rFonts w:ascii="Arial" w:hAnsi="Arial" w:cs="Arial"/>
          <w:sz w:val="24"/>
          <w:szCs w:val="24"/>
        </w:rPr>
        <w:t xml:space="preserve"> </w:t>
      </w:r>
      <w:proofErr w:type="spellStart"/>
      <w:r w:rsidRPr="312F6E26">
        <w:rPr>
          <w:rFonts w:ascii="Arial" w:hAnsi="Arial" w:cs="Arial"/>
          <w:sz w:val="24"/>
          <w:szCs w:val="24"/>
        </w:rPr>
        <w:t>FtrB</w:t>
      </w:r>
      <w:proofErr w:type="spellEnd"/>
      <w:r w:rsidRPr="312F6E26">
        <w:rPr>
          <w:rFonts w:ascii="Arial" w:hAnsi="Arial" w:cs="Arial"/>
          <w:sz w:val="24"/>
          <w:szCs w:val="24"/>
        </w:rPr>
        <w:t xml:space="preserve"> as</w:t>
      </w:r>
      <w:r w:rsidR="0023464C" w:rsidRPr="312F6E26">
        <w:rPr>
          <w:rFonts w:ascii="Arial" w:hAnsi="Arial" w:cs="Arial"/>
          <w:sz w:val="24"/>
          <w:szCs w:val="24"/>
        </w:rPr>
        <w:t xml:space="preserve"> a</w:t>
      </w:r>
      <w:r w:rsidRPr="312F6E26">
        <w:rPr>
          <w:rFonts w:ascii="Arial" w:hAnsi="Arial" w:cs="Arial"/>
          <w:sz w:val="24"/>
          <w:szCs w:val="24"/>
        </w:rPr>
        <w:t xml:space="preserve"> novel ferrous oxidase and open future research opportunities to investigate the importance of this Fe</w:t>
      </w:r>
      <w:r w:rsidRPr="312F6E26">
        <w:rPr>
          <w:rFonts w:ascii="Arial" w:hAnsi="Arial" w:cs="Arial"/>
          <w:sz w:val="24"/>
          <w:szCs w:val="24"/>
          <w:vertAlign w:val="superscript"/>
        </w:rPr>
        <w:t>2+</w:t>
      </w:r>
      <w:r w:rsidRPr="312F6E26">
        <w:rPr>
          <w:rFonts w:ascii="Arial" w:hAnsi="Arial" w:cs="Arial"/>
          <w:sz w:val="24"/>
          <w:szCs w:val="24"/>
        </w:rPr>
        <w:t xml:space="preserve"> oxidation during iron transport through </w:t>
      </w:r>
      <w:proofErr w:type="spellStart"/>
      <w:r w:rsidRPr="312F6E26">
        <w:rPr>
          <w:rFonts w:ascii="Arial" w:hAnsi="Arial" w:cs="Arial"/>
          <w:sz w:val="24"/>
          <w:szCs w:val="24"/>
        </w:rPr>
        <w:t>FtrABCD</w:t>
      </w:r>
      <w:proofErr w:type="spellEnd"/>
      <w:r w:rsidRPr="312F6E26">
        <w:rPr>
          <w:rFonts w:ascii="Arial" w:hAnsi="Arial" w:cs="Arial"/>
          <w:sz w:val="24"/>
          <w:szCs w:val="24"/>
        </w:rPr>
        <w:t xml:space="preserve"> under </w:t>
      </w:r>
      <w:r w:rsidRPr="312F6E26">
        <w:rPr>
          <w:rFonts w:ascii="Arial" w:hAnsi="Arial" w:cs="Arial"/>
          <w:i/>
          <w:iCs/>
          <w:sz w:val="24"/>
          <w:szCs w:val="24"/>
        </w:rPr>
        <w:t>in vivo</w:t>
      </w:r>
      <w:r w:rsidRPr="312F6E26">
        <w:rPr>
          <w:rFonts w:ascii="Arial" w:hAnsi="Arial" w:cs="Arial"/>
          <w:sz w:val="24"/>
          <w:szCs w:val="24"/>
        </w:rPr>
        <w:t xml:space="preserve"> conditions.</w:t>
      </w:r>
    </w:p>
    <w:p w14:paraId="6467A124" w14:textId="77777777" w:rsidR="00080CCE" w:rsidRDefault="00080CCE" w:rsidP="00080CCE">
      <w:pPr>
        <w:rPr>
          <w:i/>
          <w:iCs/>
          <w:color w:val="000000"/>
          <w:sz w:val="27"/>
          <w:szCs w:val="27"/>
        </w:rPr>
        <w:sectPr w:rsidR="00080CCE" w:rsidSect="00092ECC">
          <w:footerReference w:type="first" r:id="rId9"/>
          <w:pgSz w:w="12240" w:h="15840"/>
          <w:pgMar w:top="1440" w:right="1440" w:bottom="1440" w:left="1440" w:header="720" w:footer="720" w:gutter="0"/>
          <w:pgNumType w:start="1" w:chapSep="period"/>
          <w:cols w:space="720"/>
          <w:titlePg/>
          <w:docGrid w:linePitch="360"/>
        </w:sectPr>
      </w:pPr>
    </w:p>
    <w:p w14:paraId="0F2086ED" w14:textId="209CB47B" w:rsidR="002C1CD2" w:rsidRPr="00AF5C92" w:rsidRDefault="00BD78A7" w:rsidP="002C1CD2">
      <w:pPr>
        <w:jc w:val="center"/>
        <w:rPr>
          <w:rFonts w:ascii="Arial" w:hAnsi="Arial" w:cs="Arial"/>
          <w:sz w:val="24"/>
          <w:szCs w:val="24"/>
        </w:rPr>
      </w:pPr>
      <w:r w:rsidRPr="00AF5C92">
        <w:rPr>
          <w:rFonts w:ascii="Arial" w:hAnsi="Arial" w:cs="Arial"/>
          <w:i/>
          <w:iCs/>
          <w:color w:val="000000"/>
          <w:sz w:val="27"/>
          <w:szCs w:val="27"/>
        </w:rPr>
        <w:lastRenderedPageBreak/>
        <w:t>Brucella spp</w:t>
      </w:r>
      <w:r w:rsidRPr="00AF5C92">
        <w:rPr>
          <w:rFonts w:ascii="Arial" w:hAnsi="Arial" w:cs="Arial"/>
          <w:color w:val="000000"/>
          <w:sz w:val="27"/>
          <w:szCs w:val="27"/>
        </w:rPr>
        <w:t xml:space="preserve">. </w:t>
      </w:r>
      <w:proofErr w:type="spellStart"/>
      <w:r w:rsidRPr="00AF5C92">
        <w:rPr>
          <w:rFonts w:ascii="Arial" w:hAnsi="Arial" w:cs="Arial"/>
          <w:color w:val="000000"/>
          <w:sz w:val="27"/>
          <w:szCs w:val="27"/>
        </w:rPr>
        <w:t>FtrB</w:t>
      </w:r>
      <w:proofErr w:type="spellEnd"/>
      <w:r w:rsidRPr="00AF5C92">
        <w:rPr>
          <w:rFonts w:ascii="Arial" w:hAnsi="Arial" w:cs="Arial"/>
          <w:color w:val="000000"/>
          <w:sz w:val="27"/>
          <w:szCs w:val="27"/>
        </w:rPr>
        <w:t xml:space="preserve"> copper binding thermodynamics and iron oxidase activity</w:t>
      </w:r>
    </w:p>
    <w:p w14:paraId="6DE4E20D" w14:textId="77777777" w:rsidR="002C1CD2" w:rsidRPr="00AF5C92" w:rsidRDefault="002C1CD2" w:rsidP="002C1CD2">
      <w:pPr>
        <w:jc w:val="center"/>
        <w:rPr>
          <w:rFonts w:ascii="Arial" w:hAnsi="Arial" w:cs="Arial"/>
          <w:sz w:val="24"/>
          <w:szCs w:val="24"/>
        </w:rPr>
      </w:pPr>
    </w:p>
    <w:p w14:paraId="00C0F028" w14:textId="77777777" w:rsidR="002C1CD2" w:rsidRPr="00AF5C92" w:rsidRDefault="002C1CD2" w:rsidP="002C1CD2">
      <w:pPr>
        <w:jc w:val="center"/>
        <w:rPr>
          <w:rFonts w:ascii="Arial" w:hAnsi="Arial" w:cs="Arial"/>
          <w:sz w:val="24"/>
          <w:szCs w:val="24"/>
        </w:rPr>
      </w:pPr>
    </w:p>
    <w:p w14:paraId="04C9E382" w14:textId="77777777" w:rsidR="002C1CD2" w:rsidRPr="00AF5C92" w:rsidRDefault="002C1CD2" w:rsidP="002C1CD2">
      <w:pPr>
        <w:jc w:val="center"/>
        <w:rPr>
          <w:rFonts w:ascii="Arial" w:hAnsi="Arial" w:cs="Arial"/>
          <w:sz w:val="24"/>
          <w:szCs w:val="24"/>
        </w:rPr>
      </w:pPr>
      <w:r w:rsidRPr="00AF5C92">
        <w:rPr>
          <w:rFonts w:ascii="Arial" w:hAnsi="Arial" w:cs="Arial"/>
          <w:sz w:val="24"/>
          <w:szCs w:val="24"/>
        </w:rPr>
        <w:t>A Thesis</w:t>
      </w:r>
    </w:p>
    <w:p w14:paraId="5029B5D0" w14:textId="0EF527D7" w:rsidR="002C1CD2" w:rsidRPr="00AF5C92" w:rsidRDefault="002C1CD2" w:rsidP="002C1CD2">
      <w:pPr>
        <w:jc w:val="center"/>
        <w:rPr>
          <w:rFonts w:ascii="Arial" w:hAnsi="Arial" w:cs="Arial"/>
          <w:sz w:val="24"/>
          <w:szCs w:val="24"/>
        </w:rPr>
      </w:pPr>
      <w:r w:rsidRPr="00AF5C92">
        <w:rPr>
          <w:rFonts w:ascii="Arial" w:hAnsi="Arial" w:cs="Arial"/>
          <w:sz w:val="24"/>
          <w:szCs w:val="24"/>
        </w:rPr>
        <w:t xml:space="preserve">Presented to the Faculty of the Department of </w:t>
      </w:r>
      <w:r w:rsidR="00BD78A7" w:rsidRPr="00AF5C92">
        <w:rPr>
          <w:rFonts w:ascii="Arial" w:hAnsi="Arial" w:cs="Arial"/>
          <w:sz w:val="24"/>
          <w:szCs w:val="24"/>
        </w:rPr>
        <w:t>Biology</w:t>
      </w:r>
    </w:p>
    <w:p w14:paraId="6B30CBC0" w14:textId="77777777" w:rsidR="002C1CD2" w:rsidRPr="00AF5C92" w:rsidRDefault="002C1CD2" w:rsidP="002C1CD2">
      <w:pPr>
        <w:jc w:val="center"/>
        <w:rPr>
          <w:rFonts w:ascii="Arial" w:hAnsi="Arial" w:cs="Arial"/>
          <w:sz w:val="24"/>
          <w:szCs w:val="24"/>
        </w:rPr>
      </w:pPr>
      <w:r w:rsidRPr="00AF5C92">
        <w:rPr>
          <w:rFonts w:ascii="Arial" w:hAnsi="Arial" w:cs="Arial"/>
          <w:sz w:val="24"/>
          <w:szCs w:val="24"/>
        </w:rPr>
        <w:t>East Carolina University</w:t>
      </w:r>
    </w:p>
    <w:p w14:paraId="4A0587E0" w14:textId="77777777" w:rsidR="002C1CD2" w:rsidRPr="00AF5C92" w:rsidRDefault="002C1CD2" w:rsidP="002C1CD2">
      <w:pPr>
        <w:jc w:val="center"/>
        <w:rPr>
          <w:rFonts w:ascii="Arial" w:hAnsi="Arial" w:cs="Arial"/>
          <w:sz w:val="24"/>
          <w:szCs w:val="24"/>
        </w:rPr>
      </w:pPr>
    </w:p>
    <w:p w14:paraId="513A716B" w14:textId="77777777" w:rsidR="002C1CD2" w:rsidRPr="00AF5C92" w:rsidRDefault="002C1CD2" w:rsidP="002C1CD2">
      <w:pPr>
        <w:jc w:val="center"/>
        <w:rPr>
          <w:rFonts w:ascii="Arial" w:hAnsi="Arial" w:cs="Arial"/>
          <w:sz w:val="24"/>
          <w:szCs w:val="24"/>
        </w:rPr>
      </w:pPr>
      <w:r w:rsidRPr="00AF5C92">
        <w:rPr>
          <w:rFonts w:ascii="Arial" w:hAnsi="Arial" w:cs="Arial"/>
          <w:sz w:val="24"/>
          <w:szCs w:val="24"/>
        </w:rPr>
        <w:t>In Partial Fulfillment of the Requirements for the Degree</w:t>
      </w:r>
    </w:p>
    <w:p w14:paraId="4A1DF5EE" w14:textId="74CFF557" w:rsidR="002C1CD2" w:rsidRPr="00AF5C92" w:rsidRDefault="00BD78A7" w:rsidP="002C1CD2">
      <w:pPr>
        <w:jc w:val="center"/>
        <w:rPr>
          <w:rFonts w:ascii="Arial" w:hAnsi="Arial" w:cs="Arial"/>
          <w:sz w:val="24"/>
          <w:szCs w:val="24"/>
        </w:rPr>
      </w:pPr>
      <w:proofErr w:type="spellStart"/>
      <w:r w:rsidRPr="00AF5C92">
        <w:rPr>
          <w:rFonts w:ascii="Arial" w:hAnsi="Arial" w:cs="Arial"/>
          <w:sz w:val="24"/>
          <w:szCs w:val="24"/>
        </w:rPr>
        <w:t>Master</w:t>
      </w:r>
      <w:r w:rsidR="00AF5C92">
        <w:rPr>
          <w:rFonts w:ascii="Arial" w:hAnsi="Arial" w:cs="Arial"/>
          <w:sz w:val="24"/>
          <w:szCs w:val="24"/>
        </w:rPr>
        <w:t>’</w:t>
      </w:r>
      <w:r w:rsidRPr="00AF5C92">
        <w:rPr>
          <w:rFonts w:ascii="Arial" w:hAnsi="Arial" w:cs="Arial"/>
          <w:sz w:val="24"/>
          <w:szCs w:val="24"/>
        </w:rPr>
        <w:t>s</w:t>
      </w:r>
      <w:proofErr w:type="spellEnd"/>
      <w:r w:rsidR="00AF5C92">
        <w:rPr>
          <w:rFonts w:ascii="Arial" w:hAnsi="Arial" w:cs="Arial"/>
          <w:sz w:val="24"/>
          <w:szCs w:val="24"/>
        </w:rPr>
        <w:t xml:space="preserve"> of Science - Biology</w:t>
      </w:r>
    </w:p>
    <w:p w14:paraId="7A70800D" w14:textId="77777777" w:rsidR="002C1CD2" w:rsidRPr="00AF5C92" w:rsidRDefault="002C1CD2" w:rsidP="002C1CD2">
      <w:pPr>
        <w:jc w:val="center"/>
        <w:rPr>
          <w:rFonts w:ascii="Arial" w:hAnsi="Arial" w:cs="Arial"/>
          <w:sz w:val="24"/>
          <w:szCs w:val="24"/>
        </w:rPr>
      </w:pPr>
    </w:p>
    <w:p w14:paraId="48ED75B2" w14:textId="77777777" w:rsidR="002C1CD2" w:rsidRPr="00AF5C92" w:rsidRDefault="002C1CD2" w:rsidP="002C1CD2">
      <w:pPr>
        <w:jc w:val="center"/>
        <w:rPr>
          <w:rFonts w:ascii="Arial" w:hAnsi="Arial" w:cs="Arial"/>
          <w:sz w:val="24"/>
          <w:szCs w:val="24"/>
        </w:rPr>
      </w:pPr>
    </w:p>
    <w:p w14:paraId="58C91AFC" w14:textId="77777777" w:rsidR="002C1CD2" w:rsidRPr="00AF5C92" w:rsidRDefault="002C1CD2" w:rsidP="002C1CD2">
      <w:pPr>
        <w:jc w:val="center"/>
        <w:rPr>
          <w:rFonts w:ascii="Arial" w:hAnsi="Arial" w:cs="Arial"/>
          <w:sz w:val="24"/>
          <w:szCs w:val="24"/>
        </w:rPr>
      </w:pPr>
      <w:r w:rsidRPr="00AF5C92">
        <w:rPr>
          <w:rFonts w:ascii="Arial" w:hAnsi="Arial" w:cs="Arial"/>
          <w:sz w:val="24"/>
          <w:szCs w:val="24"/>
        </w:rPr>
        <w:t>By</w:t>
      </w:r>
    </w:p>
    <w:p w14:paraId="361D0FE9" w14:textId="070EE0C8" w:rsidR="002C1CD2" w:rsidRPr="00AF5C92" w:rsidRDefault="002C1CD2" w:rsidP="002C1CD2">
      <w:pPr>
        <w:jc w:val="center"/>
        <w:rPr>
          <w:rFonts w:ascii="Arial" w:hAnsi="Arial" w:cs="Arial"/>
          <w:sz w:val="24"/>
          <w:szCs w:val="24"/>
        </w:rPr>
      </w:pPr>
      <w:r w:rsidRPr="00AF5C92">
        <w:rPr>
          <w:rFonts w:ascii="Arial" w:hAnsi="Arial" w:cs="Arial"/>
          <w:sz w:val="24"/>
          <w:szCs w:val="24"/>
        </w:rPr>
        <w:t>Kai Hart</w:t>
      </w:r>
    </w:p>
    <w:p w14:paraId="13F839BC" w14:textId="477B3B36" w:rsidR="002C1CD2" w:rsidRPr="00AF5C92" w:rsidRDefault="00BD78A7" w:rsidP="002C1CD2">
      <w:pPr>
        <w:jc w:val="center"/>
        <w:rPr>
          <w:rFonts w:ascii="Arial" w:hAnsi="Arial" w:cs="Arial"/>
          <w:sz w:val="24"/>
          <w:szCs w:val="24"/>
        </w:rPr>
      </w:pPr>
      <w:r w:rsidRPr="00AF5C92">
        <w:rPr>
          <w:rFonts w:ascii="Arial" w:hAnsi="Arial" w:cs="Arial"/>
          <w:sz w:val="24"/>
          <w:szCs w:val="24"/>
        </w:rPr>
        <w:t>July,</w:t>
      </w:r>
      <w:r w:rsidR="002C1CD2" w:rsidRPr="00AF5C92">
        <w:rPr>
          <w:rFonts w:ascii="Arial" w:hAnsi="Arial" w:cs="Arial"/>
          <w:sz w:val="24"/>
          <w:szCs w:val="24"/>
        </w:rPr>
        <w:t xml:space="preserve"> 2024</w:t>
      </w:r>
    </w:p>
    <w:p w14:paraId="34CB9DD7" w14:textId="77777777" w:rsidR="002C1CD2" w:rsidRPr="00AF5C92" w:rsidRDefault="002C1CD2" w:rsidP="002C1CD2">
      <w:pPr>
        <w:jc w:val="center"/>
        <w:rPr>
          <w:rFonts w:ascii="Arial" w:hAnsi="Arial" w:cs="Arial"/>
          <w:sz w:val="24"/>
          <w:szCs w:val="24"/>
        </w:rPr>
      </w:pPr>
    </w:p>
    <w:p w14:paraId="027311F5" w14:textId="77777777" w:rsidR="002C1CD2" w:rsidRPr="00AF5C92" w:rsidRDefault="002C1CD2" w:rsidP="002C1CD2">
      <w:pPr>
        <w:jc w:val="center"/>
        <w:rPr>
          <w:rFonts w:ascii="Arial" w:hAnsi="Arial" w:cs="Arial"/>
          <w:sz w:val="24"/>
          <w:szCs w:val="24"/>
        </w:rPr>
      </w:pPr>
    </w:p>
    <w:p w14:paraId="1384971C" w14:textId="77777777" w:rsidR="002C1CD2" w:rsidRPr="00AF5C92" w:rsidRDefault="002C1CD2" w:rsidP="002C1CD2">
      <w:pPr>
        <w:jc w:val="center"/>
        <w:rPr>
          <w:rFonts w:ascii="Arial" w:hAnsi="Arial" w:cs="Arial"/>
          <w:sz w:val="24"/>
          <w:szCs w:val="24"/>
        </w:rPr>
      </w:pPr>
    </w:p>
    <w:p w14:paraId="0816BEBF" w14:textId="47723976" w:rsidR="002C1CD2" w:rsidRPr="00AF5C92" w:rsidRDefault="002C1CD2" w:rsidP="002C1CD2">
      <w:pPr>
        <w:spacing w:after="0"/>
        <w:jc w:val="center"/>
        <w:rPr>
          <w:rFonts w:ascii="Arial" w:hAnsi="Arial" w:cs="Arial"/>
          <w:sz w:val="24"/>
          <w:szCs w:val="24"/>
        </w:rPr>
      </w:pPr>
      <w:r w:rsidRPr="00AF5C92">
        <w:rPr>
          <w:rFonts w:ascii="Arial" w:hAnsi="Arial" w:cs="Arial"/>
          <w:sz w:val="24"/>
          <w:szCs w:val="24"/>
        </w:rPr>
        <w:t>Director of Thesis:  Eric Anderson, PhD; Sambuddha Banerjee, PhD</w:t>
      </w:r>
    </w:p>
    <w:p w14:paraId="512A50FF" w14:textId="77777777" w:rsidR="002C1CD2" w:rsidRPr="00AF5C92" w:rsidRDefault="002C1CD2" w:rsidP="002C1CD2">
      <w:pPr>
        <w:spacing w:after="0"/>
        <w:jc w:val="center"/>
        <w:rPr>
          <w:rFonts w:ascii="Arial" w:hAnsi="Arial" w:cs="Arial"/>
          <w:sz w:val="24"/>
          <w:szCs w:val="24"/>
        </w:rPr>
      </w:pPr>
      <w:r w:rsidRPr="00AF5C92">
        <w:rPr>
          <w:rFonts w:ascii="Arial" w:hAnsi="Arial" w:cs="Arial"/>
          <w:sz w:val="24"/>
          <w:szCs w:val="24"/>
        </w:rPr>
        <w:t>Thesis Committee Members:</w:t>
      </w:r>
    </w:p>
    <w:p w14:paraId="3AB33EB4" w14:textId="7749DEC3" w:rsidR="002C1CD2" w:rsidRPr="00AF5C92" w:rsidRDefault="00BD78A7" w:rsidP="00BD78A7">
      <w:pPr>
        <w:spacing w:after="0"/>
        <w:jc w:val="center"/>
        <w:rPr>
          <w:rFonts w:ascii="Arial" w:hAnsi="Arial" w:cs="Arial"/>
          <w:sz w:val="24"/>
          <w:szCs w:val="24"/>
        </w:rPr>
      </w:pPr>
      <w:r w:rsidRPr="00AF5C92">
        <w:rPr>
          <w:rFonts w:ascii="Arial" w:hAnsi="Arial" w:cs="Arial"/>
          <w:sz w:val="24"/>
          <w:szCs w:val="24"/>
        </w:rPr>
        <w:t>Roy Martin Roop, PhD</w:t>
      </w:r>
    </w:p>
    <w:p w14:paraId="462A2074" w14:textId="18E93519" w:rsidR="00BD78A7" w:rsidRPr="00AF5C92" w:rsidRDefault="00BD78A7" w:rsidP="00BD78A7">
      <w:pPr>
        <w:spacing w:after="0"/>
        <w:jc w:val="center"/>
        <w:rPr>
          <w:rFonts w:ascii="Arial" w:hAnsi="Arial" w:cs="Arial"/>
          <w:sz w:val="24"/>
          <w:szCs w:val="24"/>
        </w:rPr>
      </w:pPr>
      <w:r w:rsidRPr="00AF5C92">
        <w:rPr>
          <w:rFonts w:ascii="Arial" w:hAnsi="Arial" w:cs="Arial"/>
          <w:sz w:val="24"/>
          <w:szCs w:val="24"/>
        </w:rPr>
        <w:t>Alice Haddy, PhD</w:t>
      </w:r>
    </w:p>
    <w:p w14:paraId="3D2D8E9B" w14:textId="77777777" w:rsidR="00080CCE" w:rsidRDefault="00BD78A7" w:rsidP="002C1CD2">
      <w:pPr>
        <w:spacing w:after="0"/>
        <w:jc w:val="center"/>
        <w:rPr>
          <w:rFonts w:ascii="Arial" w:hAnsi="Arial" w:cs="Arial"/>
          <w:sz w:val="24"/>
          <w:szCs w:val="24"/>
        </w:rPr>
        <w:sectPr w:rsidR="00080CCE" w:rsidSect="00092ECC">
          <w:footerReference w:type="first" r:id="rId10"/>
          <w:pgSz w:w="12240" w:h="15840"/>
          <w:pgMar w:top="1440" w:right="1440" w:bottom="1440" w:left="1440" w:header="720" w:footer="720" w:gutter="0"/>
          <w:pgNumType w:start="1" w:chapSep="period"/>
          <w:cols w:space="720"/>
          <w:titlePg/>
          <w:docGrid w:linePitch="360"/>
        </w:sectPr>
      </w:pPr>
      <w:r w:rsidRPr="00AF5C92">
        <w:rPr>
          <w:rFonts w:ascii="Arial" w:hAnsi="Arial" w:cs="Arial"/>
          <w:sz w:val="24"/>
          <w:szCs w:val="24"/>
        </w:rPr>
        <w:t>Adam Offenbacher, PhD</w:t>
      </w:r>
    </w:p>
    <w:p w14:paraId="09796599" w14:textId="6C50705F" w:rsidR="002C1CD2" w:rsidRPr="00AF5C92" w:rsidRDefault="002C1CD2" w:rsidP="002C1CD2">
      <w:pPr>
        <w:spacing w:after="0"/>
        <w:jc w:val="center"/>
        <w:rPr>
          <w:rFonts w:ascii="Arial" w:hAnsi="Arial" w:cs="Arial"/>
          <w:sz w:val="24"/>
          <w:szCs w:val="24"/>
        </w:rPr>
      </w:pPr>
    </w:p>
    <w:p w14:paraId="113B48C5" w14:textId="77777777" w:rsidR="002C1CD2" w:rsidRPr="00AF5C92" w:rsidRDefault="002C1CD2" w:rsidP="002C1CD2">
      <w:pPr>
        <w:rPr>
          <w:rFonts w:ascii="Arial" w:hAnsi="Arial" w:cs="Arial"/>
          <w:sz w:val="24"/>
          <w:szCs w:val="24"/>
        </w:rPr>
      </w:pPr>
    </w:p>
    <w:p w14:paraId="7C383BBE" w14:textId="77777777" w:rsidR="00A56C21" w:rsidRPr="00DD26DA" w:rsidRDefault="00A56C21" w:rsidP="00401499">
      <w:pPr>
        <w:pStyle w:val="Default"/>
        <w:spacing w:line="360" w:lineRule="auto"/>
        <w:rPr>
          <w:rFonts w:ascii="Arial" w:hAnsi="Arial" w:cs="Arial"/>
          <w:b/>
          <w:bCs/>
        </w:rPr>
      </w:pPr>
    </w:p>
    <w:p w14:paraId="028C9E8D" w14:textId="77777777" w:rsidR="002C1CD2" w:rsidRDefault="002C1CD2" w:rsidP="00401499">
      <w:pPr>
        <w:pStyle w:val="Default"/>
        <w:spacing w:line="360" w:lineRule="auto"/>
        <w:rPr>
          <w:rFonts w:ascii="Arial" w:hAnsi="Arial" w:cs="Arial"/>
          <w:b/>
          <w:bCs/>
        </w:rPr>
      </w:pPr>
    </w:p>
    <w:p w14:paraId="30B262C9" w14:textId="77777777" w:rsidR="002C1CD2" w:rsidRDefault="002C1CD2" w:rsidP="00401499">
      <w:pPr>
        <w:pStyle w:val="Default"/>
        <w:spacing w:line="360" w:lineRule="auto"/>
        <w:rPr>
          <w:rFonts w:ascii="Arial" w:hAnsi="Arial" w:cs="Arial"/>
          <w:b/>
          <w:bCs/>
        </w:rPr>
      </w:pPr>
    </w:p>
    <w:p w14:paraId="4BDC117C" w14:textId="77777777" w:rsidR="002C1CD2" w:rsidRDefault="002C1CD2" w:rsidP="00401499">
      <w:pPr>
        <w:pStyle w:val="Default"/>
        <w:spacing w:line="360" w:lineRule="auto"/>
        <w:rPr>
          <w:rFonts w:ascii="Arial" w:hAnsi="Arial" w:cs="Arial"/>
          <w:b/>
          <w:bCs/>
        </w:rPr>
      </w:pPr>
    </w:p>
    <w:p w14:paraId="5946ADFC" w14:textId="77777777" w:rsidR="002C1CD2" w:rsidRDefault="002C1CD2" w:rsidP="00401499">
      <w:pPr>
        <w:pStyle w:val="Default"/>
        <w:spacing w:line="360" w:lineRule="auto"/>
        <w:rPr>
          <w:rFonts w:ascii="Arial" w:hAnsi="Arial" w:cs="Arial"/>
          <w:b/>
          <w:bCs/>
        </w:rPr>
      </w:pPr>
    </w:p>
    <w:p w14:paraId="5D61B354" w14:textId="77777777" w:rsidR="002C1CD2" w:rsidRDefault="002C1CD2" w:rsidP="00401499">
      <w:pPr>
        <w:pStyle w:val="Default"/>
        <w:spacing w:line="360" w:lineRule="auto"/>
        <w:rPr>
          <w:rFonts w:ascii="Arial" w:hAnsi="Arial" w:cs="Arial"/>
          <w:b/>
          <w:bCs/>
        </w:rPr>
      </w:pPr>
    </w:p>
    <w:p w14:paraId="3AFCC269" w14:textId="77777777" w:rsidR="002C1CD2" w:rsidRDefault="002C1CD2" w:rsidP="00401499">
      <w:pPr>
        <w:pStyle w:val="Default"/>
        <w:spacing w:line="360" w:lineRule="auto"/>
        <w:rPr>
          <w:rFonts w:ascii="Arial" w:hAnsi="Arial" w:cs="Arial"/>
          <w:b/>
          <w:bCs/>
        </w:rPr>
      </w:pPr>
    </w:p>
    <w:p w14:paraId="48238E01" w14:textId="77777777" w:rsidR="00BD78A7" w:rsidRDefault="00BD78A7" w:rsidP="00CA0C9E">
      <w:pPr>
        <w:jc w:val="center"/>
        <w:rPr>
          <w:sz w:val="23"/>
          <w:szCs w:val="23"/>
        </w:rPr>
      </w:pPr>
    </w:p>
    <w:p w14:paraId="316749DA" w14:textId="77777777" w:rsidR="00BD78A7" w:rsidRDefault="00BD78A7" w:rsidP="00CA0C9E">
      <w:pPr>
        <w:jc w:val="center"/>
        <w:rPr>
          <w:sz w:val="23"/>
          <w:szCs w:val="23"/>
        </w:rPr>
      </w:pPr>
    </w:p>
    <w:p w14:paraId="2D618B39" w14:textId="77777777" w:rsidR="0052157E" w:rsidRDefault="0052157E" w:rsidP="00CA0C9E">
      <w:pPr>
        <w:jc w:val="center"/>
        <w:rPr>
          <w:sz w:val="23"/>
          <w:szCs w:val="23"/>
        </w:rPr>
      </w:pPr>
    </w:p>
    <w:p w14:paraId="6288B462" w14:textId="24535E9E" w:rsidR="00BD78A7" w:rsidRDefault="003724AA" w:rsidP="00CA0C9E">
      <w:pPr>
        <w:jc w:val="center"/>
        <w:rPr>
          <w:sz w:val="23"/>
          <w:szCs w:val="23"/>
        </w:rPr>
      </w:pPr>
      <w:sdt>
        <w:sdtPr>
          <w:rPr>
            <w:sz w:val="23"/>
            <w:szCs w:val="23"/>
          </w:rPr>
          <w:alias w:val="This cannot be edited/deleted."/>
          <w:tag w:val="This cannot be edited/deleted."/>
          <w:id w:val="2103372497"/>
          <w:lock w:val="contentLocked"/>
          <w:placeholder>
            <w:docPart w:val="1A70C1EE49AE4193ABA88BC671F9046D"/>
          </w:placeholder>
        </w:sdtPr>
        <w:sdtContent>
          <w:r w:rsidR="00BD78A7">
            <w:rPr>
              <w:sz w:val="23"/>
              <w:szCs w:val="23"/>
            </w:rPr>
            <w:t>©</w:t>
          </w:r>
        </w:sdtContent>
      </w:sdt>
      <w:r w:rsidR="00BD78A7">
        <w:rPr>
          <w:sz w:val="23"/>
          <w:szCs w:val="23"/>
        </w:rPr>
        <w:t xml:space="preserve"> </w:t>
      </w:r>
      <w:sdt>
        <w:sdtPr>
          <w:rPr>
            <w:sz w:val="23"/>
            <w:szCs w:val="23"/>
          </w:rPr>
          <w:id w:val="-1012985674"/>
          <w:placeholder>
            <w:docPart w:val="1A70C1EE49AE4193ABA88BC671F9046D"/>
          </w:placeholder>
        </w:sdtPr>
        <w:sdtContent>
          <w:sdt>
            <w:sdtPr>
              <w:rPr>
                <w:rFonts w:ascii="Arial" w:hAnsi="Arial" w:cs="Arial"/>
                <w:sz w:val="23"/>
                <w:szCs w:val="23"/>
              </w:rPr>
              <w:alias w:val="Put Your First and Last Name Here."/>
              <w:tag w:val="Put Your First and Last Name Here."/>
              <w:id w:val="-2040816532"/>
              <w:placeholder>
                <w:docPart w:val="1A70C1EE49AE4193ABA88BC671F9046D"/>
              </w:placeholder>
            </w:sdtPr>
            <w:sdtContent>
              <w:r w:rsidR="00BD78A7" w:rsidRPr="00080CCE">
                <w:rPr>
                  <w:rFonts w:ascii="Arial" w:hAnsi="Arial" w:cs="Arial"/>
                  <w:sz w:val="24"/>
                  <w:szCs w:val="24"/>
                </w:rPr>
                <w:t>Kai Hart</w:t>
              </w:r>
            </w:sdtContent>
          </w:sdt>
          <w:r w:rsidR="00BD78A7" w:rsidRPr="00080CCE">
            <w:rPr>
              <w:rFonts w:ascii="Arial" w:hAnsi="Arial" w:cs="Arial"/>
              <w:sz w:val="24"/>
              <w:szCs w:val="24"/>
            </w:rPr>
            <w:t xml:space="preserve">, </w:t>
          </w:r>
          <w:sdt>
            <w:sdtPr>
              <w:rPr>
                <w:rFonts w:ascii="Arial" w:hAnsi="Arial" w:cs="Arial"/>
                <w:sz w:val="24"/>
                <w:szCs w:val="24"/>
              </w:rPr>
              <w:alias w:val="Put the Year Here."/>
              <w:tag w:val="Put the Year Here."/>
              <w:id w:val="1870492311"/>
              <w:placeholder>
                <w:docPart w:val="1A70C1EE49AE4193ABA88BC671F9046D"/>
              </w:placeholder>
            </w:sdtPr>
            <w:sdtContent>
              <w:r w:rsidR="00BD78A7" w:rsidRPr="00080CCE">
                <w:rPr>
                  <w:rFonts w:ascii="Arial" w:hAnsi="Arial" w:cs="Arial"/>
                  <w:sz w:val="24"/>
                  <w:szCs w:val="24"/>
                </w:rPr>
                <w:t>2024</w:t>
              </w:r>
            </w:sdtContent>
          </w:sdt>
        </w:sdtContent>
      </w:sdt>
    </w:p>
    <w:p w14:paraId="425023E4" w14:textId="77777777" w:rsidR="00080CCE" w:rsidRDefault="00080CCE" w:rsidP="00401499">
      <w:pPr>
        <w:pStyle w:val="Default"/>
        <w:spacing w:line="360" w:lineRule="auto"/>
        <w:rPr>
          <w:rFonts w:ascii="Arial" w:hAnsi="Arial" w:cs="Arial"/>
          <w:b/>
          <w:bCs/>
        </w:rPr>
        <w:sectPr w:rsidR="00080CCE" w:rsidSect="00092ECC">
          <w:footerReference w:type="first" r:id="rId11"/>
          <w:pgSz w:w="12240" w:h="15840"/>
          <w:pgMar w:top="1440" w:right="1440" w:bottom="1440" w:left="1440" w:header="720" w:footer="720" w:gutter="0"/>
          <w:pgNumType w:chapSep="period"/>
          <w:cols w:space="720"/>
          <w:titlePg/>
          <w:docGrid w:linePitch="360"/>
        </w:sectPr>
      </w:pPr>
    </w:p>
    <w:sdt>
      <w:sdtPr>
        <w:rPr>
          <w:rFonts w:ascii="Arial" w:hAnsi="Arial" w:cs="Arial"/>
          <w:sz w:val="24"/>
          <w:szCs w:val="24"/>
        </w:rPr>
        <w:alias w:val="This cannot be deleted"/>
        <w:tag w:val="This cannot be deleted"/>
        <w:id w:val="-511528248"/>
        <w:placeholder>
          <w:docPart w:val="4BA98F1C8CB5420ABB4FA2B500536FFD"/>
        </w:placeholder>
      </w:sdtPr>
      <w:sdtContent>
        <w:p w14:paraId="76B89BF0" w14:textId="77777777" w:rsidR="005360C8" w:rsidRPr="00AF5C92" w:rsidRDefault="005360C8" w:rsidP="00080CCE">
          <w:pPr>
            <w:spacing w:line="480" w:lineRule="auto"/>
            <w:jc w:val="center"/>
            <w:rPr>
              <w:rFonts w:ascii="Arial" w:hAnsi="Arial" w:cs="Arial"/>
              <w:sz w:val="24"/>
            </w:rPr>
          </w:pPr>
          <w:r w:rsidRPr="00AF5C92">
            <w:rPr>
              <w:rFonts w:ascii="Arial" w:hAnsi="Arial" w:cs="Arial"/>
              <w:sz w:val="24"/>
            </w:rPr>
            <w:t>TABLE OF CONTENTS</w:t>
          </w:r>
        </w:p>
      </w:sdtContent>
    </w:sdt>
    <w:p w14:paraId="234335C3" w14:textId="1ED22809" w:rsidR="005360C8" w:rsidRPr="00AF5C92" w:rsidRDefault="003724AA" w:rsidP="00F110D9">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835585430"/>
          <w:placeholder>
            <w:docPart w:val="4BA98F1C8CB5420ABB4FA2B500536FFD"/>
          </w:placeholder>
        </w:sdtPr>
        <w:sdtContent>
          <w:r w:rsidR="005360C8" w:rsidRPr="00AF5C92">
            <w:rPr>
              <w:rFonts w:ascii="Arial" w:hAnsi="Arial" w:cs="Arial"/>
              <w:sz w:val="24"/>
            </w:rPr>
            <w:t>LIST OF TABLES</w:t>
          </w:r>
        </w:sdtContent>
      </w:sdt>
      <w:r w:rsidR="005360C8" w:rsidRPr="00AF5C92">
        <w:rPr>
          <w:rFonts w:ascii="Arial" w:hAnsi="Arial" w:cs="Arial"/>
          <w:sz w:val="24"/>
        </w:rPr>
        <w:tab/>
      </w:r>
      <w:r w:rsidR="005360C8" w:rsidRPr="00AF5C92">
        <w:rPr>
          <w:rFonts w:ascii="Arial" w:hAnsi="Arial" w:cs="Arial"/>
          <w:sz w:val="24"/>
        </w:rPr>
        <w:tab/>
      </w:r>
      <w:r w:rsidR="005360C8" w:rsidRPr="00AF5C92">
        <w:rPr>
          <w:rFonts w:ascii="Arial" w:hAnsi="Arial" w:cs="Arial"/>
          <w:sz w:val="24"/>
        </w:rPr>
        <w:tab/>
      </w:r>
      <w:sdt>
        <w:sdtPr>
          <w:rPr>
            <w:rFonts w:ascii="Arial" w:hAnsi="Arial" w:cs="Arial"/>
            <w:sz w:val="24"/>
          </w:rPr>
          <w:id w:val="952520978"/>
          <w:placeholder>
            <w:docPart w:val="4BA98F1C8CB5420ABB4FA2B500536FFD"/>
          </w:placeholder>
        </w:sdtPr>
        <w:sdtContent>
          <w:r w:rsidR="005360C8" w:rsidRPr="00AF5C92">
            <w:rPr>
              <w:rFonts w:ascii="Arial" w:hAnsi="Arial" w:cs="Arial"/>
              <w:sz w:val="24"/>
            </w:rPr>
            <w:t>v</w:t>
          </w:r>
          <w:r w:rsidR="00E85528">
            <w:rPr>
              <w:rFonts w:ascii="Arial" w:hAnsi="Arial" w:cs="Arial"/>
              <w:sz w:val="24"/>
            </w:rPr>
            <w:t>i</w:t>
          </w:r>
        </w:sdtContent>
      </w:sdt>
    </w:p>
    <w:p w14:paraId="64722FB6" w14:textId="7F56A021" w:rsidR="005360C8" w:rsidRPr="00AF5C92" w:rsidRDefault="003724AA" w:rsidP="00F110D9">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2011560274"/>
          <w:placeholder>
            <w:docPart w:val="4BA98F1C8CB5420ABB4FA2B500536FFD"/>
          </w:placeholder>
        </w:sdtPr>
        <w:sdtContent>
          <w:r w:rsidR="005360C8" w:rsidRPr="00AF5C92">
            <w:rPr>
              <w:rFonts w:ascii="Arial" w:hAnsi="Arial" w:cs="Arial"/>
              <w:sz w:val="24"/>
            </w:rPr>
            <w:t>LIST OF FIGURES</w:t>
          </w:r>
        </w:sdtContent>
      </w:sdt>
      <w:r w:rsidR="005360C8" w:rsidRPr="00AF5C92">
        <w:rPr>
          <w:rFonts w:ascii="Arial" w:hAnsi="Arial" w:cs="Arial"/>
          <w:sz w:val="24"/>
        </w:rPr>
        <w:tab/>
      </w:r>
      <w:r w:rsidR="005360C8" w:rsidRPr="00AF5C92">
        <w:rPr>
          <w:rFonts w:ascii="Arial" w:hAnsi="Arial" w:cs="Arial"/>
          <w:sz w:val="24"/>
        </w:rPr>
        <w:tab/>
      </w:r>
      <w:r w:rsidR="005360C8" w:rsidRPr="00AF5C92">
        <w:rPr>
          <w:rFonts w:ascii="Arial" w:hAnsi="Arial" w:cs="Arial"/>
          <w:sz w:val="24"/>
        </w:rPr>
        <w:tab/>
      </w:r>
      <w:sdt>
        <w:sdtPr>
          <w:rPr>
            <w:rFonts w:ascii="Arial" w:hAnsi="Arial" w:cs="Arial"/>
            <w:sz w:val="24"/>
          </w:rPr>
          <w:id w:val="-278806439"/>
          <w:placeholder>
            <w:docPart w:val="4BA98F1C8CB5420ABB4FA2B500536FFD"/>
          </w:placeholder>
        </w:sdtPr>
        <w:sdtContent>
          <w:r w:rsidR="002B38A8" w:rsidRPr="00AF5C92">
            <w:rPr>
              <w:rFonts w:ascii="Arial" w:hAnsi="Arial" w:cs="Arial"/>
              <w:sz w:val="24"/>
            </w:rPr>
            <w:t>vi</w:t>
          </w:r>
          <w:r w:rsidR="00E85528">
            <w:rPr>
              <w:rFonts w:ascii="Arial" w:hAnsi="Arial" w:cs="Arial"/>
              <w:sz w:val="24"/>
            </w:rPr>
            <w:t>i</w:t>
          </w:r>
        </w:sdtContent>
      </w:sdt>
    </w:p>
    <w:p w14:paraId="0B9D49F6" w14:textId="1ABC4412" w:rsidR="005360C8" w:rsidRPr="00AF5C92" w:rsidRDefault="003724AA" w:rsidP="00F110D9">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222450678"/>
          <w:placeholder>
            <w:docPart w:val="4BA98F1C8CB5420ABB4FA2B500536FFD"/>
          </w:placeholder>
        </w:sdtPr>
        <w:sdtContent>
          <w:r w:rsidR="005360C8" w:rsidRPr="00AF5C92">
            <w:rPr>
              <w:rFonts w:ascii="Arial" w:hAnsi="Arial" w:cs="Arial"/>
              <w:sz w:val="24"/>
            </w:rPr>
            <w:t xml:space="preserve">CHAPTER 1:  </w:t>
          </w:r>
          <w:r w:rsidR="00B5585D">
            <w:rPr>
              <w:rFonts w:ascii="Arial" w:hAnsi="Arial" w:cs="Arial"/>
              <w:sz w:val="24"/>
            </w:rPr>
            <w:t>Background</w:t>
          </w:r>
        </w:sdtContent>
      </w:sdt>
      <w:r w:rsidR="005360C8" w:rsidRPr="00AF5C92">
        <w:rPr>
          <w:rFonts w:ascii="Arial" w:hAnsi="Arial" w:cs="Arial"/>
          <w:sz w:val="24"/>
        </w:rPr>
        <w:tab/>
      </w:r>
      <w:r w:rsidR="005360C8" w:rsidRPr="00AF5C92">
        <w:rPr>
          <w:rFonts w:ascii="Arial" w:hAnsi="Arial" w:cs="Arial"/>
          <w:sz w:val="24"/>
        </w:rPr>
        <w:tab/>
      </w:r>
    </w:p>
    <w:p w14:paraId="2C2B2AF9" w14:textId="6B985BE6" w:rsidR="005360C8" w:rsidRPr="00AF5C92" w:rsidRDefault="005360C8" w:rsidP="00F110D9">
      <w:pPr>
        <w:tabs>
          <w:tab w:val="left" w:pos="720"/>
          <w:tab w:val="left" w:pos="1440"/>
          <w:tab w:val="left" w:pos="2160"/>
          <w:tab w:val="left" w:leader="dot" w:pos="8640"/>
          <w:tab w:val="right" w:pos="9360"/>
        </w:tabs>
        <w:spacing w:line="480" w:lineRule="auto"/>
        <w:rPr>
          <w:rFonts w:ascii="Arial" w:hAnsi="Arial" w:cs="Arial"/>
          <w:sz w:val="24"/>
        </w:rPr>
      </w:pPr>
      <w:r w:rsidRPr="00AF5C92">
        <w:rPr>
          <w:rFonts w:ascii="Arial" w:hAnsi="Arial" w:cs="Arial"/>
          <w:sz w:val="24"/>
        </w:rPr>
        <w:tab/>
      </w:r>
      <w:sdt>
        <w:sdtPr>
          <w:rPr>
            <w:rFonts w:ascii="Arial" w:hAnsi="Arial" w:cs="Arial"/>
            <w:sz w:val="24"/>
          </w:rPr>
          <w:id w:val="491926252"/>
          <w:placeholder>
            <w:docPart w:val="4BA98F1C8CB5420ABB4FA2B500536FFD"/>
          </w:placeholder>
        </w:sdtPr>
        <w:sdtContent>
          <w:r w:rsidR="00AE4056">
            <w:rPr>
              <w:rFonts w:ascii="Arial" w:hAnsi="Arial" w:cs="Arial"/>
              <w:sz w:val="24"/>
            </w:rPr>
            <w:t xml:space="preserve">1.1: </w:t>
          </w:r>
          <w:r w:rsidR="00B5585D">
            <w:rPr>
              <w:rFonts w:ascii="Arial" w:hAnsi="Arial" w:cs="Arial"/>
              <w:sz w:val="24"/>
            </w:rPr>
            <w:t>Biological Relevance of Iron</w:t>
          </w:r>
        </w:sdtContent>
      </w:sdt>
      <w:r w:rsidRPr="00AF5C92">
        <w:rPr>
          <w:rFonts w:ascii="Arial" w:hAnsi="Arial" w:cs="Arial"/>
          <w:sz w:val="24"/>
        </w:rPr>
        <w:tab/>
      </w:r>
      <w:r w:rsidRPr="00AF5C92">
        <w:rPr>
          <w:rFonts w:ascii="Arial" w:hAnsi="Arial" w:cs="Arial"/>
          <w:sz w:val="24"/>
        </w:rPr>
        <w:tab/>
      </w:r>
      <w:sdt>
        <w:sdtPr>
          <w:rPr>
            <w:rFonts w:ascii="Arial" w:hAnsi="Arial" w:cs="Arial"/>
            <w:sz w:val="24"/>
          </w:rPr>
          <w:id w:val="-1575430965"/>
          <w:placeholder>
            <w:docPart w:val="4BA98F1C8CB5420ABB4FA2B500536FFD"/>
          </w:placeholder>
        </w:sdtPr>
        <w:sdtContent>
          <w:r w:rsidR="00C83588">
            <w:rPr>
              <w:rFonts w:ascii="Arial" w:hAnsi="Arial" w:cs="Arial"/>
              <w:sz w:val="24"/>
            </w:rPr>
            <w:t>10</w:t>
          </w:r>
        </w:sdtContent>
      </w:sdt>
    </w:p>
    <w:p w14:paraId="0F1C6CAD" w14:textId="357D6FA2" w:rsidR="005360C8" w:rsidRPr="00AF5C92" w:rsidRDefault="005360C8" w:rsidP="00F110D9">
      <w:pPr>
        <w:tabs>
          <w:tab w:val="left" w:pos="720"/>
          <w:tab w:val="left" w:pos="1440"/>
          <w:tab w:val="left" w:pos="2160"/>
          <w:tab w:val="left" w:leader="dot" w:pos="8640"/>
          <w:tab w:val="right" w:pos="9360"/>
        </w:tabs>
        <w:spacing w:line="480" w:lineRule="auto"/>
        <w:rPr>
          <w:rFonts w:ascii="Arial" w:hAnsi="Arial" w:cs="Arial"/>
          <w:sz w:val="24"/>
        </w:rPr>
      </w:pPr>
      <w:r w:rsidRPr="00AF5C92">
        <w:rPr>
          <w:rFonts w:ascii="Arial" w:hAnsi="Arial" w:cs="Arial"/>
          <w:sz w:val="24"/>
        </w:rPr>
        <w:tab/>
      </w:r>
      <w:sdt>
        <w:sdtPr>
          <w:rPr>
            <w:rFonts w:ascii="Arial" w:hAnsi="Arial" w:cs="Arial"/>
            <w:sz w:val="24"/>
          </w:rPr>
          <w:id w:val="-1731370624"/>
          <w:placeholder>
            <w:docPart w:val="4BA98F1C8CB5420ABB4FA2B500536FFD"/>
          </w:placeholder>
        </w:sdtPr>
        <w:sdtEndPr>
          <w:rPr>
            <w:sz w:val="28"/>
            <w:szCs w:val="24"/>
          </w:rPr>
        </w:sdtEndPr>
        <w:sdtContent>
          <w:r w:rsidR="00AE4056">
            <w:rPr>
              <w:rFonts w:ascii="Arial" w:hAnsi="Arial" w:cs="Arial"/>
              <w:sz w:val="24"/>
            </w:rPr>
            <w:t xml:space="preserve">1.2: </w:t>
          </w:r>
          <w:r w:rsidR="000C55B2" w:rsidRPr="000C55B2">
            <w:rPr>
              <w:rFonts w:ascii="Arial" w:hAnsi="Arial" w:cs="Arial"/>
              <w:bCs/>
              <w:iCs/>
              <w:sz w:val="24"/>
            </w:rPr>
            <w:t>Bacterial iron uptake systems</w:t>
          </w:r>
          <w:r w:rsidR="000C55B2" w:rsidRPr="000C55B2">
            <w:rPr>
              <w:rFonts w:ascii="Arial" w:hAnsi="Arial" w:cs="Arial"/>
              <w:b/>
              <w:bCs/>
              <w:i/>
              <w:iCs/>
              <w:sz w:val="24"/>
            </w:rPr>
            <w:t xml:space="preserve"> </w:t>
          </w:r>
        </w:sdtContent>
      </w:sdt>
      <w:r w:rsidRPr="00AF5C92">
        <w:rPr>
          <w:rFonts w:ascii="Arial" w:hAnsi="Arial" w:cs="Arial"/>
          <w:sz w:val="24"/>
        </w:rPr>
        <w:tab/>
      </w:r>
      <w:r w:rsidRPr="00AF5C92">
        <w:rPr>
          <w:rFonts w:ascii="Arial" w:hAnsi="Arial" w:cs="Arial"/>
          <w:sz w:val="24"/>
        </w:rPr>
        <w:tab/>
      </w:r>
      <w:sdt>
        <w:sdtPr>
          <w:rPr>
            <w:rFonts w:ascii="Arial" w:hAnsi="Arial" w:cs="Arial"/>
            <w:sz w:val="24"/>
          </w:rPr>
          <w:id w:val="-1755112698"/>
          <w:placeholder>
            <w:docPart w:val="4BA98F1C8CB5420ABB4FA2B500536FFD"/>
          </w:placeholder>
        </w:sdtPr>
        <w:sdtContent>
          <w:r w:rsidR="004C0B1A">
            <w:rPr>
              <w:rFonts w:ascii="Arial" w:hAnsi="Arial" w:cs="Arial"/>
              <w:sz w:val="24"/>
            </w:rPr>
            <w:t>1</w:t>
          </w:r>
          <w:r w:rsidR="00C83588">
            <w:rPr>
              <w:rFonts w:ascii="Arial" w:hAnsi="Arial" w:cs="Arial"/>
              <w:sz w:val="24"/>
            </w:rPr>
            <w:t>2</w:t>
          </w:r>
        </w:sdtContent>
      </w:sdt>
      <w:r w:rsidR="000C55B2" w:rsidRPr="000C55B2">
        <w:rPr>
          <w:rFonts w:ascii="Arial" w:hAnsi="Arial" w:cs="Arial"/>
          <w:sz w:val="24"/>
        </w:rPr>
        <w:t xml:space="preserve"> </w:t>
      </w:r>
      <w:sdt>
        <w:sdtPr>
          <w:rPr>
            <w:rFonts w:ascii="Arial" w:hAnsi="Arial" w:cs="Arial"/>
            <w:sz w:val="24"/>
          </w:rPr>
          <w:id w:val="1122578451"/>
          <w:placeholder>
            <w:docPart w:val="ADA50E26BE744488BDC3AC0F27F6CAC5"/>
          </w:placeholder>
        </w:sdtPr>
        <w:sdtEndPr>
          <w:rPr>
            <w:sz w:val="28"/>
            <w:szCs w:val="24"/>
          </w:rPr>
        </w:sdtEndPr>
        <w:sdtContent>
          <w:r w:rsidR="000C55B2">
            <w:rPr>
              <w:rFonts w:ascii="Arial" w:hAnsi="Arial" w:cs="Arial"/>
              <w:sz w:val="24"/>
            </w:rPr>
            <w:tab/>
            <w:t xml:space="preserve">1.3: </w:t>
          </w:r>
          <w:r w:rsidR="000C55B2" w:rsidRPr="000C55B2">
            <w:rPr>
              <w:rFonts w:ascii="Arial" w:hAnsi="Arial" w:cs="Arial"/>
              <w:bCs/>
              <w:iCs/>
              <w:sz w:val="24"/>
              <w:szCs w:val="24"/>
            </w:rPr>
            <w:t xml:space="preserve">The novel </w:t>
          </w:r>
          <w:proofErr w:type="spellStart"/>
          <w:r w:rsidR="000C55B2" w:rsidRPr="000C55B2">
            <w:rPr>
              <w:rFonts w:ascii="Arial" w:hAnsi="Arial" w:cs="Arial"/>
              <w:bCs/>
              <w:iCs/>
              <w:sz w:val="24"/>
              <w:szCs w:val="24"/>
            </w:rPr>
            <w:t>Ftr</w:t>
          </w:r>
          <w:proofErr w:type="spellEnd"/>
          <w:r w:rsidR="000C55B2" w:rsidRPr="000C55B2">
            <w:rPr>
              <w:rFonts w:ascii="Arial" w:hAnsi="Arial" w:cs="Arial"/>
              <w:bCs/>
              <w:iCs/>
              <w:sz w:val="24"/>
              <w:szCs w:val="24"/>
            </w:rPr>
            <w:t xml:space="preserve"> permeases</w:t>
          </w:r>
          <w:r w:rsidR="000C55B2">
            <w:rPr>
              <w:rFonts w:ascii="Arial" w:hAnsi="Arial" w:cs="Arial"/>
              <w:b/>
              <w:bCs/>
              <w:i/>
              <w:iCs/>
              <w:sz w:val="24"/>
              <w:szCs w:val="24"/>
            </w:rPr>
            <w:t xml:space="preserve"> </w:t>
          </w:r>
        </w:sdtContent>
      </w:sdt>
      <w:r w:rsidR="000C55B2" w:rsidRPr="00AF5C92">
        <w:rPr>
          <w:rFonts w:ascii="Arial" w:hAnsi="Arial" w:cs="Arial"/>
          <w:sz w:val="24"/>
        </w:rPr>
        <w:tab/>
      </w:r>
      <w:r w:rsidR="000C55B2" w:rsidRPr="00AF5C92">
        <w:rPr>
          <w:rFonts w:ascii="Arial" w:hAnsi="Arial" w:cs="Arial"/>
          <w:sz w:val="24"/>
        </w:rPr>
        <w:tab/>
      </w:r>
      <w:sdt>
        <w:sdtPr>
          <w:rPr>
            <w:rFonts w:ascii="Arial" w:hAnsi="Arial" w:cs="Arial"/>
            <w:sz w:val="24"/>
          </w:rPr>
          <w:id w:val="-1667393660"/>
          <w:placeholder>
            <w:docPart w:val="ADA50E26BE744488BDC3AC0F27F6CAC5"/>
          </w:placeholder>
        </w:sdtPr>
        <w:sdtContent>
          <w:r w:rsidR="000C55B2">
            <w:rPr>
              <w:rFonts w:ascii="Arial" w:hAnsi="Arial" w:cs="Arial"/>
              <w:sz w:val="24"/>
            </w:rPr>
            <w:t>14</w:t>
          </w:r>
        </w:sdtContent>
      </w:sdt>
    </w:p>
    <w:p w14:paraId="5081D0A2" w14:textId="454A4D60" w:rsidR="005360C8" w:rsidRPr="00AF5C92" w:rsidRDefault="005360C8" w:rsidP="00F110D9">
      <w:pPr>
        <w:tabs>
          <w:tab w:val="left" w:pos="720"/>
          <w:tab w:val="left" w:pos="1440"/>
          <w:tab w:val="left" w:pos="2160"/>
          <w:tab w:val="left" w:leader="dot" w:pos="8640"/>
          <w:tab w:val="right" w:pos="9360"/>
        </w:tabs>
        <w:spacing w:line="480" w:lineRule="auto"/>
        <w:rPr>
          <w:rFonts w:ascii="Arial" w:hAnsi="Arial" w:cs="Arial"/>
          <w:sz w:val="24"/>
        </w:rPr>
      </w:pPr>
      <w:r w:rsidRPr="00AF5C92">
        <w:rPr>
          <w:rFonts w:ascii="Arial" w:hAnsi="Arial" w:cs="Arial"/>
          <w:sz w:val="24"/>
        </w:rPr>
        <w:tab/>
      </w:r>
      <w:sdt>
        <w:sdtPr>
          <w:rPr>
            <w:rFonts w:ascii="Arial" w:hAnsi="Arial" w:cs="Arial"/>
            <w:sz w:val="24"/>
          </w:rPr>
          <w:id w:val="-540592472"/>
          <w:placeholder>
            <w:docPart w:val="4BA98F1C8CB5420ABB4FA2B500536FFD"/>
          </w:placeholder>
        </w:sdtPr>
        <w:sdtContent>
          <w:r w:rsidR="000C55B2">
            <w:rPr>
              <w:rFonts w:ascii="Arial" w:hAnsi="Arial" w:cs="Arial"/>
              <w:sz w:val="24"/>
            </w:rPr>
            <w:t>1.4</w:t>
          </w:r>
          <w:r w:rsidR="00AE4056">
            <w:rPr>
              <w:rFonts w:ascii="Arial" w:hAnsi="Arial" w:cs="Arial"/>
              <w:sz w:val="24"/>
            </w:rPr>
            <w:t xml:space="preserve">: </w:t>
          </w:r>
          <w:r w:rsidR="00AE4056" w:rsidRPr="00AE4056">
            <w:rPr>
              <w:rFonts w:ascii="Arial" w:hAnsi="Arial" w:cs="Arial"/>
              <w:sz w:val="24"/>
              <w:szCs w:val="24"/>
            </w:rPr>
            <w:t xml:space="preserve">Literature review on </w:t>
          </w:r>
          <w:proofErr w:type="spellStart"/>
          <w:r w:rsidR="00AE4056" w:rsidRPr="00AE4056">
            <w:rPr>
              <w:rFonts w:ascii="Arial" w:hAnsi="Arial" w:cs="Arial"/>
              <w:sz w:val="24"/>
              <w:szCs w:val="24"/>
            </w:rPr>
            <w:t>FtrABCD</w:t>
          </w:r>
          <w:proofErr w:type="spellEnd"/>
          <w:r w:rsidR="00AE4056" w:rsidRPr="00AE4056">
            <w:rPr>
              <w:rFonts w:ascii="Arial" w:hAnsi="Arial" w:cs="Arial"/>
              <w:sz w:val="24"/>
              <w:szCs w:val="24"/>
            </w:rPr>
            <w:t xml:space="preserve"> proteins</w:t>
          </w:r>
        </w:sdtContent>
      </w:sdt>
      <w:r w:rsidRPr="00AF5C92">
        <w:rPr>
          <w:rFonts w:ascii="Arial" w:hAnsi="Arial" w:cs="Arial"/>
          <w:sz w:val="24"/>
        </w:rPr>
        <w:tab/>
      </w:r>
      <w:r w:rsidRPr="00AF5C92">
        <w:rPr>
          <w:rFonts w:ascii="Arial" w:hAnsi="Arial" w:cs="Arial"/>
          <w:sz w:val="24"/>
        </w:rPr>
        <w:tab/>
      </w:r>
    </w:p>
    <w:p w14:paraId="1F2DC200" w14:textId="79B7EFC5" w:rsidR="005360C8" w:rsidRPr="00AF5C92" w:rsidRDefault="005360C8" w:rsidP="00F110D9">
      <w:pPr>
        <w:tabs>
          <w:tab w:val="left" w:pos="720"/>
          <w:tab w:val="left" w:pos="1440"/>
          <w:tab w:val="left" w:pos="2160"/>
          <w:tab w:val="left" w:leader="dot" w:pos="8640"/>
          <w:tab w:val="right" w:pos="9360"/>
        </w:tabs>
        <w:spacing w:line="480" w:lineRule="auto"/>
        <w:rPr>
          <w:rFonts w:ascii="Arial" w:hAnsi="Arial" w:cs="Arial"/>
          <w:sz w:val="24"/>
        </w:rPr>
      </w:pPr>
      <w:r w:rsidRPr="00AF5C92">
        <w:rPr>
          <w:rFonts w:ascii="Arial" w:hAnsi="Arial" w:cs="Arial"/>
          <w:sz w:val="24"/>
        </w:rPr>
        <w:tab/>
      </w:r>
      <w:sdt>
        <w:sdtPr>
          <w:rPr>
            <w:rFonts w:ascii="Arial" w:hAnsi="Arial" w:cs="Arial"/>
            <w:sz w:val="24"/>
          </w:rPr>
          <w:id w:val="1741832437"/>
          <w:placeholder>
            <w:docPart w:val="4BA98F1C8CB5420ABB4FA2B500536FFD"/>
          </w:placeholder>
        </w:sdtPr>
        <w:sdtContent>
          <w:sdt>
            <w:sdtPr>
              <w:rPr>
                <w:rFonts w:ascii="Arial" w:hAnsi="Arial" w:cs="Arial"/>
                <w:sz w:val="24"/>
              </w:rPr>
              <w:id w:val="1310362990"/>
              <w:placeholder>
                <w:docPart w:val="D67F474BFF624C748AB6A630DDD899DA"/>
              </w:placeholder>
            </w:sdtPr>
            <w:sdtContent>
              <w:r w:rsidR="000C55B2">
                <w:rPr>
                  <w:rFonts w:ascii="Arial" w:hAnsi="Arial" w:cs="Arial"/>
                  <w:sz w:val="24"/>
                </w:rPr>
                <w:tab/>
                <w:t>1.4</w:t>
              </w:r>
              <w:r w:rsidR="00AE4056">
                <w:rPr>
                  <w:rFonts w:ascii="Arial" w:hAnsi="Arial" w:cs="Arial"/>
                  <w:sz w:val="24"/>
                </w:rPr>
                <w:t xml:space="preserve">.1: </w:t>
              </w:r>
              <w:proofErr w:type="spellStart"/>
              <w:r w:rsidR="00AE4056" w:rsidRPr="00AE4056">
                <w:rPr>
                  <w:rFonts w:ascii="Arial" w:hAnsi="Arial" w:cs="Arial"/>
                  <w:sz w:val="24"/>
                  <w:szCs w:val="24"/>
                </w:rPr>
                <w:t>ftrABCD</w:t>
              </w:r>
              <w:proofErr w:type="spellEnd"/>
              <w:r w:rsidR="00AE4056" w:rsidRPr="00AE4056">
                <w:rPr>
                  <w:rFonts w:ascii="Arial" w:hAnsi="Arial" w:cs="Arial"/>
                  <w:sz w:val="24"/>
                  <w:szCs w:val="24"/>
                </w:rPr>
                <w:t xml:space="preserve"> is a conserved iron regulated gene sequence found in several Gram-negative bacteria</w:t>
              </w:r>
              <w:r w:rsidR="00AE4056">
                <w:rPr>
                  <w:rFonts w:ascii="Arial" w:hAnsi="Arial" w:cs="Arial"/>
                  <w:b/>
                  <w:bCs/>
                  <w:i/>
                  <w:iCs/>
                  <w:sz w:val="24"/>
                  <w:szCs w:val="24"/>
                </w:rPr>
                <w:t xml:space="preserve"> </w:t>
              </w:r>
              <w:r w:rsidR="00AE4056">
                <w:rPr>
                  <w:rFonts w:ascii="Arial" w:hAnsi="Arial" w:cs="Arial"/>
                  <w:sz w:val="24"/>
                </w:rPr>
                <w:t xml:space="preserve"> </w:t>
              </w:r>
            </w:sdtContent>
          </w:sdt>
        </w:sdtContent>
      </w:sdt>
      <w:r w:rsidRPr="00AF5C92">
        <w:rPr>
          <w:rFonts w:ascii="Arial" w:hAnsi="Arial" w:cs="Arial"/>
          <w:sz w:val="24"/>
        </w:rPr>
        <w:tab/>
      </w:r>
      <w:r w:rsidRPr="00AF5C92">
        <w:rPr>
          <w:rFonts w:ascii="Arial" w:hAnsi="Arial" w:cs="Arial"/>
          <w:sz w:val="24"/>
        </w:rPr>
        <w:tab/>
      </w:r>
      <w:sdt>
        <w:sdtPr>
          <w:rPr>
            <w:rFonts w:ascii="Arial" w:hAnsi="Arial" w:cs="Arial"/>
            <w:sz w:val="24"/>
          </w:rPr>
          <w:id w:val="-2055375664"/>
          <w:placeholder>
            <w:docPart w:val="4BA98F1C8CB5420ABB4FA2B500536FFD"/>
          </w:placeholder>
        </w:sdtPr>
        <w:sdtContent>
          <w:r w:rsidR="00AE4056">
            <w:rPr>
              <w:rFonts w:ascii="Arial" w:hAnsi="Arial" w:cs="Arial"/>
              <w:sz w:val="24"/>
            </w:rPr>
            <w:t>1</w:t>
          </w:r>
          <w:r w:rsidR="000C55B2">
            <w:rPr>
              <w:rFonts w:ascii="Arial" w:hAnsi="Arial" w:cs="Arial"/>
              <w:sz w:val="24"/>
            </w:rPr>
            <w:t>7</w:t>
          </w:r>
        </w:sdtContent>
      </w:sdt>
    </w:p>
    <w:p w14:paraId="39784A19" w14:textId="297C92F4" w:rsidR="005360C8" w:rsidRPr="00AF5C92" w:rsidRDefault="005360C8" w:rsidP="00F110D9">
      <w:pPr>
        <w:tabs>
          <w:tab w:val="left" w:pos="720"/>
          <w:tab w:val="left" w:pos="1440"/>
          <w:tab w:val="left" w:pos="2160"/>
          <w:tab w:val="left" w:leader="dot" w:pos="8640"/>
          <w:tab w:val="right" w:pos="9360"/>
        </w:tabs>
        <w:spacing w:line="480" w:lineRule="auto"/>
        <w:rPr>
          <w:rFonts w:ascii="Arial" w:hAnsi="Arial" w:cs="Arial"/>
          <w:sz w:val="24"/>
        </w:rPr>
      </w:pPr>
      <w:r w:rsidRPr="00AF5C92">
        <w:rPr>
          <w:rFonts w:ascii="Arial" w:hAnsi="Arial" w:cs="Arial"/>
          <w:sz w:val="24"/>
        </w:rPr>
        <w:tab/>
      </w:r>
      <w:sdt>
        <w:sdtPr>
          <w:rPr>
            <w:rFonts w:ascii="Arial" w:hAnsi="Arial" w:cs="Arial"/>
            <w:sz w:val="28"/>
            <w:szCs w:val="24"/>
          </w:rPr>
          <w:id w:val="-1216196211"/>
          <w:placeholder>
            <w:docPart w:val="4BA98F1C8CB5420ABB4FA2B500536FFD"/>
          </w:placeholder>
        </w:sdtPr>
        <w:sdtContent>
          <w:r w:rsidR="00AE4056">
            <w:rPr>
              <w:rFonts w:ascii="Arial" w:hAnsi="Arial" w:cs="Arial"/>
              <w:sz w:val="28"/>
              <w:szCs w:val="24"/>
            </w:rPr>
            <w:tab/>
          </w:r>
          <w:r w:rsidR="000C55B2">
            <w:rPr>
              <w:rFonts w:ascii="Arial" w:hAnsi="Arial" w:cs="Arial"/>
              <w:sz w:val="24"/>
              <w:szCs w:val="24"/>
            </w:rPr>
            <w:t>1.4</w:t>
          </w:r>
          <w:r w:rsidR="00AE4056" w:rsidRPr="00C83588">
            <w:rPr>
              <w:rFonts w:ascii="Arial" w:hAnsi="Arial" w:cs="Arial"/>
              <w:sz w:val="24"/>
              <w:szCs w:val="24"/>
            </w:rPr>
            <w:t xml:space="preserve">.2: </w:t>
          </w:r>
          <w:r w:rsidR="000C55B2" w:rsidRPr="000C55B2">
            <w:rPr>
              <w:rFonts w:ascii="Arial" w:hAnsi="Arial" w:cs="Arial"/>
              <w:bCs/>
              <w:iCs/>
              <w:sz w:val="24"/>
              <w:szCs w:val="24"/>
            </w:rPr>
            <w:t xml:space="preserve">Brucella </w:t>
          </w:r>
          <w:proofErr w:type="spellStart"/>
          <w:r w:rsidR="000C55B2" w:rsidRPr="000C55B2">
            <w:rPr>
              <w:rFonts w:ascii="Arial" w:hAnsi="Arial" w:cs="Arial"/>
              <w:bCs/>
              <w:iCs/>
              <w:sz w:val="24"/>
              <w:szCs w:val="24"/>
            </w:rPr>
            <w:t>FtrABCD</w:t>
          </w:r>
          <w:proofErr w:type="spellEnd"/>
          <w:r w:rsidR="000C55B2" w:rsidRPr="000C55B2">
            <w:rPr>
              <w:rFonts w:ascii="Arial" w:hAnsi="Arial" w:cs="Arial"/>
              <w:bCs/>
              <w:iCs/>
              <w:sz w:val="24"/>
              <w:szCs w:val="24"/>
            </w:rPr>
            <w:t xml:space="preserve"> copper binding proteins</w:t>
          </w:r>
          <w:r w:rsidR="000C55B2" w:rsidRPr="00E25DEF">
            <w:rPr>
              <w:rFonts w:ascii="Arial" w:hAnsi="Arial" w:cs="Arial"/>
              <w:b/>
              <w:bCs/>
              <w:i/>
              <w:iCs/>
              <w:sz w:val="24"/>
              <w:szCs w:val="24"/>
            </w:rPr>
            <w:t xml:space="preserve"> </w:t>
          </w:r>
          <w:r w:rsidR="000C55B2">
            <w:rPr>
              <w:rFonts w:ascii="Arial" w:hAnsi="Arial" w:cs="Arial"/>
              <w:b/>
              <w:bCs/>
              <w:i/>
              <w:iCs/>
              <w:sz w:val="24"/>
              <w:szCs w:val="24"/>
            </w:rPr>
            <w:t xml:space="preserve"> </w:t>
          </w:r>
        </w:sdtContent>
      </w:sdt>
      <w:r w:rsidRPr="00AF5C92">
        <w:rPr>
          <w:rFonts w:ascii="Arial" w:hAnsi="Arial" w:cs="Arial"/>
          <w:sz w:val="24"/>
        </w:rPr>
        <w:tab/>
      </w:r>
      <w:r w:rsidRPr="00AF5C92">
        <w:rPr>
          <w:rFonts w:ascii="Arial" w:hAnsi="Arial" w:cs="Arial"/>
          <w:sz w:val="24"/>
        </w:rPr>
        <w:tab/>
      </w:r>
      <w:sdt>
        <w:sdtPr>
          <w:rPr>
            <w:rFonts w:ascii="Arial" w:hAnsi="Arial" w:cs="Arial"/>
            <w:sz w:val="24"/>
          </w:rPr>
          <w:id w:val="1208063775"/>
          <w:placeholder>
            <w:docPart w:val="4BA98F1C8CB5420ABB4FA2B500536FFD"/>
          </w:placeholder>
        </w:sdtPr>
        <w:sdtContent>
          <w:r w:rsidR="00AE4056">
            <w:rPr>
              <w:rFonts w:ascii="Arial" w:hAnsi="Arial" w:cs="Arial"/>
              <w:sz w:val="24"/>
            </w:rPr>
            <w:t>1</w:t>
          </w:r>
          <w:r w:rsidR="00D82254">
            <w:rPr>
              <w:rFonts w:ascii="Arial" w:hAnsi="Arial" w:cs="Arial"/>
              <w:sz w:val="24"/>
            </w:rPr>
            <w:t>8</w:t>
          </w:r>
        </w:sdtContent>
      </w:sdt>
    </w:p>
    <w:p w14:paraId="52BEFD66" w14:textId="1158D576" w:rsidR="00AE4056" w:rsidRDefault="005360C8" w:rsidP="00F110D9">
      <w:pPr>
        <w:tabs>
          <w:tab w:val="left" w:pos="720"/>
          <w:tab w:val="left" w:pos="1440"/>
          <w:tab w:val="left" w:pos="2160"/>
          <w:tab w:val="left" w:leader="dot" w:pos="8640"/>
          <w:tab w:val="right" w:pos="9360"/>
        </w:tabs>
        <w:spacing w:line="480" w:lineRule="auto"/>
        <w:rPr>
          <w:rFonts w:ascii="Arial" w:hAnsi="Arial" w:cs="Arial"/>
          <w:sz w:val="24"/>
        </w:rPr>
      </w:pPr>
      <w:r w:rsidRPr="00AF5C92">
        <w:rPr>
          <w:rFonts w:ascii="Arial" w:hAnsi="Arial" w:cs="Arial"/>
          <w:sz w:val="24"/>
        </w:rPr>
        <w:tab/>
      </w:r>
      <w:sdt>
        <w:sdtPr>
          <w:rPr>
            <w:rFonts w:ascii="Arial" w:hAnsi="Arial" w:cs="Arial"/>
            <w:sz w:val="24"/>
          </w:rPr>
          <w:id w:val="-444010043"/>
          <w:placeholder>
            <w:docPart w:val="4BA98F1C8CB5420ABB4FA2B500536FFD"/>
          </w:placeholder>
        </w:sdtPr>
        <w:sdtEndPr>
          <w:rPr>
            <w:sz w:val="28"/>
            <w:szCs w:val="24"/>
          </w:rPr>
        </w:sdtEndPr>
        <w:sdtContent>
          <w:r w:rsidR="000C55B2">
            <w:rPr>
              <w:rFonts w:ascii="Arial" w:hAnsi="Arial" w:cs="Arial"/>
              <w:sz w:val="24"/>
              <w:szCs w:val="24"/>
            </w:rPr>
            <w:tab/>
            <w:t>1.4</w:t>
          </w:r>
          <w:r w:rsidR="00AE4056">
            <w:rPr>
              <w:rFonts w:ascii="Arial" w:hAnsi="Arial" w:cs="Arial"/>
              <w:sz w:val="24"/>
              <w:szCs w:val="24"/>
            </w:rPr>
            <w:t xml:space="preserve">.3: </w:t>
          </w:r>
          <w:r w:rsidR="000C55B2" w:rsidRPr="000C55B2">
            <w:rPr>
              <w:rFonts w:ascii="Arial" w:hAnsi="Arial" w:cs="Arial"/>
              <w:bCs/>
              <w:i/>
              <w:sz w:val="24"/>
              <w:szCs w:val="24"/>
            </w:rPr>
            <w:t xml:space="preserve">Proposed mechanism of </w:t>
          </w:r>
          <w:proofErr w:type="spellStart"/>
          <w:r w:rsidR="000C55B2" w:rsidRPr="000C55B2">
            <w:rPr>
              <w:rFonts w:ascii="Arial" w:hAnsi="Arial" w:cs="Arial"/>
              <w:bCs/>
              <w:i/>
              <w:sz w:val="24"/>
              <w:szCs w:val="24"/>
            </w:rPr>
            <w:t>FtrABCD</w:t>
          </w:r>
          <w:proofErr w:type="spellEnd"/>
          <w:r w:rsidR="000C55B2" w:rsidRPr="000C55B2">
            <w:rPr>
              <w:rFonts w:ascii="Arial" w:hAnsi="Arial" w:cs="Arial"/>
              <w:sz w:val="28"/>
              <w:szCs w:val="24"/>
            </w:rPr>
            <w:t xml:space="preserve"> </w:t>
          </w:r>
        </w:sdtContent>
      </w:sdt>
      <w:r w:rsidRPr="00AF5C92">
        <w:rPr>
          <w:rFonts w:ascii="Arial" w:hAnsi="Arial" w:cs="Arial"/>
          <w:sz w:val="24"/>
        </w:rPr>
        <w:tab/>
      </w:r>
      <w:sdt>
        <w:sdtPr>
          <w:rPr>
            <w:rFonts w:ascii="Arial" w:hAnsi="Arial" w:cs="Arial"/>
            <w:sz w:val="24"/>
          </w:rPr>
          <w:id w:val="732668143"/>
          <w:placeholder>
            <w:docPart w:val="4BA98F1C8CB5420ABB4FA2B500536FFD"/>
          </w:placeholder>
        </w:sdtPr>
        <w:sdtContent>
          <w:r w:rsidR="00AE4056">
            <w:rPr>
              <w:rFonts w:ascii="Arial" w:hAnsi="Arial" w:cs="Arial"/>
              <w:sz w:val="24"/>
            </w:rPr>
            <w:tab/>
          </w:r>
          <w:r w:rsidR="006A339D">
            <w:rPr>
              <w:rFonts w:ascii="Arial" w:hAnsi="Arial" w:cs="Arial"/>
              <w:sz w:val="24"/>
            </w:rPr>
            <w:t>24</w:t>
          </w:r>
        </w:sdtContent>
      </w:sdt>
    </w:p>
    <w:p w14:paraId="56BF8197" w14:textId="5795792E" w:rsidR="005360C8" w:rsidRPr="00AF5C92" w:rsidRDefault="007642DC" w:rsidP="00F110D9">
      <w:pPr>
        <w:tabs>
          <w:tab w:val="left" w:pos="720"/>
          <w:tab w:val="left" w:pos="1440"/>
          <w:tab w:val="left" w:pos="2160"/>
          <w:tab w:val="left" w:leader="dot" w:pos="8640"/>
          <w:tab w:val="right" w:pos="9360"/>
        </w:tabs>
        <w:spacing w:line="480" w:lineRule="auto"/>
        <w:rPr>
          <w:rFonts w:ascii="Arial" w:hAnsi="Arial" w:cs="Arial"/>
          <w:sz w:val="24"/>
        </w:rPr>
      </w:pPr>
      <w:r w:rsidRPr="007642DC">
        <w:rPr>
          <w:rFonts w:ascii="Arial" w:hAnsi="Arial" w:cs="Arial"/>
          <w:sz w:val="24"/>
        </w:rPr>
        <w:t xml:space="preserve"> </w:t>
      </w:r>
      <w:sdt>
        <w:sdtPr>
          <w:rPr>
            <w:rFonts w:ascii="Arial" w:hAnsi="Arial" w:cs="Arial"/>
            <w:sz w:val="24"/>
          </w:rPr>
          <w:id w:val="1354220297"/>
          <w:placeholder>
            <w:docPart w:val="631033D175A64864B102F8597AA9C676"/>
          </w:placeholder>
        </w:sdtPr>
        <w:sdtEndPr>
          <w:rPr>
            <w:sz w:val="28"/>
            <w:szCs w:val="24"/>
          </w:rPr>
        </w:sdtEndPr>
        <w:sdtContent>
          <w:r w:rsidR="000C55B2">
            <w:rPr>
              <w:rFonts w:ascii="Arial" w:hAnsi="Arial" w:cs="Arial"/>
              <w:sz w:val="24"/>
            </w:rPr>
            <w:tab/>
            <w:t>1.5</w:t>
          </w:r>
          <w:r w:rsidR="00AE4056">
            <w:rPr>
              <w:rFonts w:ascii="Arial" w:hAnsi="Arial" w:cs="Arial"/>
              <w:sz w:val="24"/>
            </w:rPr>
            <w:t xml:space="preserve">: </w:t>
          </w:r>
          <w:r w:rsidR="00AE4056" w:rsidRPr="00AE4056">
            <w:rPr>
              <w:rFonts w:ascii="Arial" w:hAnsi="Arial" w:cs="Arial"/>
              <w:sz w:val="24"/>
              <w:szCs w:val="24"/>
            </w:rPr>
            <w:t>Research objectives</w:t>
          </w:r>
          <w:r w:rsidR="00AE4056" w:rsidRPr="00AC707A">
            <w:rPr>
              <w:rFonts w:ascii="Arial" w:hAnsi="Arial" w:cs="Arial"/>
              <w:b/>
              <w:bCs/>
              <w:sz w:val="24"/>
              <w:szCs w:val="24"/>
            </w:rPr>
            <w:t xml:space="preserve"> </w:t>
          </w:r>
          <w:r w:rsidR="00AE4056">
            <w:rPr>
              <w:rFonts w:ascii="Arial" w:hAnsi="Arial" w:cs="Arial"/>
              <w:b/>
              <w:bCs/>
              <w:sz w:val="24"/>
              <w:szCs w:val="24"/>
            </w:rPr>
            <w:t xml:space="preserve"> </w:t>
          </w:r>
          <w:r w:rsidRPr="00B5585D">
            <w:rPr>
              <w:rFonts w:ascii="Arial" w:hAnsi="Arial" w:cs="Arial"/>
              <w:sz w:val="24"/>
              <w:szCs w:val="24"/>
            </w:rPr>
            <w:t xml:space="preserve"> </w:t>
          </w:r>
        </w:sdtContent>
      </w:sdt>
      <w:r w:rsidRPr="00AF5C92">
        <w:rPr>
          <w:rFonts w:ascii="Arial" w:hAnsi="Arial" w:cs="Arial"/>
          <w:sz w:val="24"/>
        </w:rPr>
        <w:tab/>
      </w:r>
      <w:r w:rsidRPr="00AF5C92">
        <w:rPr>
          <w:rFonts w:ascii="Arial" w:hAnsi="Arial" w:cs="Arial"/>
          <w:sz w:val="24"/>
        </w:rPr>
        <w:tab/>
      </w:r>
      <w:sdt>
        <w:sdtPr>
          <w:rPr>
            <w:rFonts w:ascii="Arial" w:hAnsi="Arial" w:cs="Arial"/>
            <w:sz w:val="24"/>
          </w:rPr>
          <w:id w:val="-1906048198"/>
          <w:placeholder>
            <w:docPart w:val="631033D175A64864B102F8597AA9C676"/>
          </w:placeholder>
        </w:sdtPr>
        <w:sdtContent>
          <w:r w:rsidR="00AE4056">
            <w:rPr>
              <w:rFonts w:ascii="Arial" w:hAnsi="Arial" w:cs="Arial"/>
              <w:sz w:val="24"/>
            </w:rPr>
            <w:t>2</w:t>
          </w:r>
          <w:r w:rsidR="008425E4">
            <w:rPr>
              <w:rFonts w:ascii="Arial" w:hAnsi="Arial" w:cs="Arial"/>
              <w:sz w:val="24"/>
            </w:rPr>
            <w:t>5</w:t>
          </w:r>
        </w:sdtContent>
      </w:sdt>
    </w:p>
    <w:p w14:paraId="0BDB55E6" w14:textId="7223CD79" w:rsidR="005360C8" w:rsidRPr="00AF5C92" w:rsidRDefault="003724AA" w:rsidP="00F110D9">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138725745"/>
          <w:placeholder>
            <w:docPart w:val="4BA98F1C8CB5420ABB4FA2B500536FFD"/>
          </w:placeholder>
        </w:sdtPr>
        <w:sdtContent>
          <w:r w:rsidR="005360C8" w:rsidRPr="00AF5C92">
            <w:rPr>
              <w:rFonts w:ascii="Arial" w:hAnsi="Arial" w:cs="Arial"/>
              <w:sz w:val="24"/>
            </w:rPr>
            <w:t xml:space="preserve">CHAPTER 2:  </w:t>
          </w:r>
          <w:r w:rsidR="00693C36">
            <w:rPr>
              <w:rFonts w:ascii="Arial" w:hAnsi="Arial" w:cs="Arial"/>
              <w:sz w:val="24"/>
            </w:rPr>
            <w:t>Methods and Experimental Theory</w:t>
          </w:r>
        </w:sdtContent>
      </w:sdt>
      <w:r w:rsidR="005360C8" w:rsidRPr="00AF5C92">
        <w:rPr>
          <w:rFonts w:ascii="Arial" w:hAnsi="Arial" w:cs="Arial"/>
          <w:sz w:val="24"/>
        </w:rPr>
        <w:tab/>
      </w:r>
    </w:p>
    <w:p w14:paraId="787B1C70" w14:textId="6B2EBAF8" w:rsidR="005360C8" w:rsidRPr="00AF5C92" w:rsidRDefault="005360C8" w:rsidP="00F110D9">
      <w:pPr>
        <w:tabs>
          <w:tab w:val="left" w:pos="720"/>
          <w:tab w:val="left" w:pos="1440"/>
          <w:tab w:val="left" w:pos="2160"/>
          <w:tab w:val="left" w:leader="dot" w:pos="8640"/>
          <w:tab w:val="right" w:pos="9360"/>
        </w:tabs>
        <w:spacing w:line="480" w:lineRule="auto"/>
        <w:rPr>
          <w:rFonts w:ascii="Arial" w:hAnsi="Arial" w:cs="Arial"/>
          <w:sz w:val="24"/>
        </w:rPr>
      </w:pPr>
      <w:r w:rsidRPr="00AF5C92">
        <w:rPr>
          <w:rFonts w:ascii="Arial" w:hAnsi="Arial" w:cs="Arial"/>
          <w:sz w:val="24"/>
        </w:rPr>
        <w:tab/>
      </w:r>
      <w:sdt>
        <w:sdtPr>
          <w:rPr>
            <w:rFonts w:ascii="Arial" w:hAnsi="Arial" w:cs="Arial"/>
            <w:sz w:val="24"/>
          </w:rPr>
          <w:id w:val="-1285652761"/>
          <w:placeholder>
            <w:docPart w:val="4BA98F1C8CB5420ABB4FA2B500536FFD"/>
          </w:placeholder>
        </w:sdtPr>
        <w:sdtContent>
          <w:r w:rsidR="00A86DC9">
            <w:rPr>
              <w:rFonts w:ascii="Arial" w:hAnsi="Arial" w:cs="Arial"/>
              <w:sz w:val="24"/>
            </w:rPr>
            <w:t xml:space="preserve">2.1: </w:t>
          </w:r>
          <w:r w:rsidR="00693C36" w:rsidRPr="00693C36">
            <w:rPr>
              <w:rFonts w:ascii="Arial" w:hAnsi="Arial" w:cs="Arial"/>
              <w:sz w:val="24"/>
              <w:szCs w:val="24"/>
            </w:rPr>
            <w:t xml:space="preserve">Cloning Recombinant </w:t>
          </w:r>
          <w:proofErr w:type="spellStart"/>
          <w:r w:rsidR="00693C36" w:rsidRPr="00693C36">
            <w:rPr>
              <w:rFonts w:ascii="Arial" w:hAnsi="Arial" w:cs="Arial"/>
              <w:sz w:val="24"/>
              <w:szCs w:val="24"/>
            </w:rPr>
            <w:t>FtrB</w:t>
          </w:r>
          <w:proofErr w:type="spellEnd"/>
          <w:r w:rsidR="00693C36">
            <w:rPr>
              <w:rFonts w:ascii="Arial" w:hAnsi="Arial" w:cs="Arial"/>
              <w:b/>
              <w:bCs/>
              <w:i/>
              <w:iCs/>
              <w:sz w:val="24"/>
              <w:szCs w:val="24"/>
            </w:rPr>
            <w:t xml:space="preserve"> </w:t>
          </w:r>
        </w:sdtContent>
      </w:sdt>
      <w:r w:rsidRPr="00AF5C92">
        <w:rPr>
          <w:rFonts w:ascii="Arial" w:hAnsi="Arial" w:cs="Arial"/>
          <w:sz w:val="24"/>
        </w:rPr>
        <w:tab/>
      </w:r>
      <w:r w:rsidRPr="00AF5C92">
        <w:rPr>
          <w:rFonts w:ascii="Arial" w:hAnsi="Arial" w:cs="Arial"/>
          <w:sz w:val="24"/>
        </w:rPr>
        <w:tab/>
      </w:r>
      <w:sdt>
        <w:sdtPr>
          <w:rPr>
            <w:rFonts w:ascii="Arial" w:hAnsi="Arial" w:cs="Arial"/>
            <w:sz w:val="24"/>
          </w:rPr>
          <w:id w:val="-985553341"/>
          <w:placeholder>
            <w:docPart w:val="4BA98F1C8CB5420ABB4FA2B500536FFD"/>
          </w:placeholder>
        </w:sdtPr>
        <w:sdtContent>
          <w:r w:rsidR="00A86DC9">
            <w:rPr>
              <w:rFonts w:ascii="Arial" w:hAnsi="Arial" w:cs="Arial"/>
              <w:sz w:val="24"/>
            </w:rPr>
            <w:t>2</w:t>
          </w:r>
          <w:r w:rsidR="008425E4">
            <w:rPr>
              <w:rFonts w:ascii="Arial" w:hAnsi="Arial" w:cs="Arial"/>
              <w:sz w:val="24"/>
            </w:rPr>
            <w:t>8</w:t>
          </w:r>
        </w:sdtContent>
      </w:sdt>
    </w:p>
    <w:p w14:paraId="25FEE442" w14:textId="57E66B84" w:rsidR="005360C8" w:rsidRDefault="005360C8" w:rsidP="00F110D9">
      <w:pPr>
        <w:tabs>
          <w:tab w:val="left" w:pos="720"/>
          <w:tab w:val="left" w:pos="1440"/>
          <w:tab w:val="left" w:pos="2160"/>
          <w:tab w:val="left" w:leader="dot" w:pos="8640"/>
          <w:tab w:val="right" w:pos="9360"/>
        </w:tabs>
        <w:spacing w:line="480" w:lineRule="auto"/>
        <w:rPr>
          <w:rFonts w:ascii="Arial" w:hAnsi="Arial" w:cs="Arial"/>
          <w:sz w:val="24"/>
        </w:rPr>
      </w:pPr>
      <w:r w:rsidRPr="00AF5C92">
        <w:rPr>
          <w:rFonts w:ascii="Arial" w:hAnsi="Arial" w:cs="Arial"/>
          <w:sz w:val="24"/>
        </w:rPr>
        <w:tab/>
      </w:r>
      <w:sdt>
        <w:sdtPr>
          <w:rPr>
            <w:rFonts w:ascii="Arial" w:hAnsi="Arial" w:cs="Arial"/>
            <w:sz w:val="24"/>
          </w:rPr>
          <w:id w:val="-127169469"/>
          <w:placeholder>
            <w:docPart w:val="4BA98F1C8CB5420ABB4FA2B500536FFD"/>
          </w:placeholder>
        </w:sdtPr>
        <w:sdtContent>
          <w:r w:rsidR="00A86DC9">
            <w:rPr>
              <w:rFonts w:ascii="Arial" w:hAnsi="Arial" w:cs="Arial"/>
              <w:sz w:val="24"/>
            </w:rPr>
            <w:t xml:space="preserve">2.2: </w:t>
          </w:r>
          <w:r w:rsidR="00693C36" w:rsidRPr="00693C36">
            <w:rPr>
              <w:rFonts w:ascii="Arial" w:hAnsi="Arial" w:cs="Arial"/>
              <w:sz w:val="24"/>
              <w:szCs w:val="24"/>
            </w:rPr>
            <w:t>Protein Expression</w:t>
          </w:r>
          <w:r w:rsidR="00693C36" w:rsidRPr="00B82C1D">
            <w:rPr>
              <w:rFonts w:ascii="Arial" w:hAnsi="Arial" w:cs="Arial"/>
              <w:i/>
              <w:iCs/>
              <w:sz w:val="24"/>
              <w:szCs w:val="24"/>
            </w:rPr>
            <w:t xml:space="preserve"> </w:t>
          </w:r>
          <w:r w:rsidR="00693C36">
            <w:rPr>
              <w:rFonts w:ascii="Arial" w:hAnsi="Arial" w:cs="Arial"/>
              <w:i/>
              <w:iCs/>
              <w:sz w:val="24"/>
              <w:szCs w:val="24"/>
            </w:rPr>
            <w:t xml:space="preserve"> </w:t>
          </w:r>
        </w:sdtContent>
      </w:sdt>
      <w:r w:rsidRPr="00AF5C92">
        <w:rPr>
          <w:rFonts w:ascii="Arial" w:hAnsi="Arial" w:cs="Arial"/>
          <w:sz w:val="24"/>
        </w:rPr>
        <w:tab/>
      </w:r>
      <w:r w:rsidRPr="00AF5C92">
        <w:rPr>
          <w:rFonts w:ascii="Arial" w:hAnsi="Arial" w:cs="Arial"/>
          <w:sz w:val="24"/>
        </w:rPr>
        <w:tab/>
      </w:r>
      <w:sdt>
        <w:sdtPr>
          <w:rPr>
            <w:rFonts w:ascii="Arial" w:hAnsi="Arial" w:cs="Arial"/>
            <w:sz w:val="24"/>
          </w:rPr>
          <w:id w:val="-277028425"/>
          <w:placeholder>
            <w:docPart w:val="4BA98F1C8CB5420ABB4FA2B500536FFD"/>
          </w:placeholder>
        </w:sdtPr>
        <w:sdtContent>
          <w:r w:rsidR="00A86DC9">
            <w:rPr>
              <w:rFonts w:ascii="Arial" w:hAnsi="Arial" w:cs="Arial"/>
              <w:sz w:val="24"/>
            </w:rPr>
            <w:t>2</w:t>
          </w:r>
          <w:r w:rsidR="008425E4">
            <w:rPr>
              <w:rFonts w:ascii="Arial" w:hAnsi="Arial" w:cs="Arial"/>
              <w:sz w:val="24"/>
            </w:rPr>
            <w:t>8</w:t>
          </w:r>
        </w:sdtContent>
      </w:sdt>
    </w:p>
    <w:p w14:paraId="2DA92E57" w14:textId="5EB52626" w:rsidR="00693C36" w:rsidRDefault="003724AA" w:rsidP="00F110D9">
      <w:pPr>
        <w:tabs>
          <w:tab w:val="left" w:pos="720"/>
          <w:tab w:val="left" w:pos="1440"/>
          <w:tab w:val="left" w:pos="2160"/>
          <w:tab w:val="left" w:leader="dot" w:pos="8640"/>
          <w:tab w:val="right" w:pos="9360"/>
        </w:tabs>
        <w:spacing w:line="480" w:lineRule="auto"/>
        <w:ind w:firstLine="720"/>
        <w:rPr>
          <w:rFonts w:ascii="Arial" w:hAnsi="Arial" w:cs="Arial"/>
          <w:sz w:val="24"/>
        </w:rPr>
      </w:pPr>
      <w:sdt>
        <w:sdtPr>
          <w:rPr>
            <w:rFonts w:ascii="Arial" w:hAnsi="Arial" w:cs="Arial"/>
            <w:sz w:val="24"/>
          </w:rPr>
          <w:id w:val="-924194709"/>
          <w:placeholder>
            <w:docPart w:val="7D4C4F1A79A74EE78D1BEBC29095EAB4"/>
          </w:placeholder>
        </w:sdtPr>
        <w:sdtContent>
          <w:r w:rsidR="00A86DC9">
            <w:rPr>
              <w:rFonts w:ascii="Arial" w:hAnsi="Arial" w:cs="Arial"/>
              <w:sz w:val="24"/>
            </w:rPr>
            <w:t xml:space="preserve">2.3: </w:t>
          </w:r>
          <w:r w:rsidR="00693C36" w:rsidRPr="00693C36">
            <w:rPr>
              <w:rFonts w:ascii="Arial" w:hAnsi="Arial" w:cs="Arial"/>
              <w:sz w:val="24"/>
              <w:szCs w:val="24"/>
            </w:rPr>
            <w:t>Protein Purification</w:t>
          </w:r>
          <w:r w:rsidR="00693C36" w:rsidRPr="00B31E32">
            <w:rPr>
              <w:rFonts w:ascii="Arial" w:hAnsi="Arial" w:cs="Arial"/>
              <w:i/>
              <w:iCs/>
              <w:sz w:val="24"/>
              <w:szCs w:val="24"/>
            </w:rPr>
            <w:t xml:space="preserve"> </w:t>
          </w:r>
          <w:r w:rsidR="00693C36">
            <w:rPr>
              <w:rFonts w:ascii="Arial" w:hAnsi="Arial" w:cs="Arial"/>
              <w:i/>
              <w:iCs/>
              <w:sz w:val="24"/>
              <w:szCs w:val="24"/>
            </w:rPr>
            <w:t xml:space="preserve"> </w:t>
          </w:r>
        </w:sdtContent>
      </w:sdt>
      <w:r w:rsidR="00693C36" w:rsidRPr="00AF5C92">
        <w:rPr>
          <w:rFonts w:ascii="Arial" w:hAnsi="Arial" w:cs="Arial"/>
          <w:sz w:val="24"/>
        </w:rPr>
        <w:tab/>
      </w:r>
      <w:r w:rsidR="00693C36" w:rsidRPr="00AF5C92">
        <w:rPr>
          <w:rFonts w:ascii="Arial" w:hAnsi="Arial" w:cs="Arial"/>
          <w:sz w:val="24"/>
        </w:rPr>
        <w:tab/>
      </w:r>
      <w:sdt>
        <w:sdtPr>
          <w:rPr>
            <w:rFonts w:ascii="Arial" w:hAnsi="Arial" w:cs="Arial"/>
            <w:sz w:val="24"/>
          </w:rPr>
          <w:id w:val="-960958463"/>
          <w:placeholder>
            <w:docPart w:val="7D4C4F1A79A74EE78D1BEBC29095EAB4"/>
          </w:placeholder>
        </w:sdtPr>
        <w:sdtContent>
          <w:r w:rsidR="00A86DC9">
            <w:rPr>
              <w:rFonts w:ascii="Arial" w:hAnsi="Arial" w:cs="Arial"/>
              <w:sz w:val="24"/>
            </w:rPr>
            <w:t>2</w:t>
          </w:r>
          <w:r w:rsidR="008425E4">
            <w:rPr>
              <w:rFonts w:ascii="Arial" w:hAnsi="Arial" w:cs="Arial"/>
              <w:sz w:val="24"/>
            </w:rPr>
            <w:t>8</w:t>
          </w:r>
        </w:sdtContent>
      </w:sdt>
      <w:r w:rsidR="00693C36" w:rsidRPr="00693C36">
        <w:rPr>
          <w:rFonts w:ascii="Arial" w:hAnsi="Arial" w:cs="Arial"/>
          <w:sz w:val="24"/>
        </w:rPr>
        <w:t xml:space="preserve"> </w:t>
      </w:r>
      <w:sdt>
        <w:sdtPr>
          <w:rPr>
            <w:rFonts w:ascii="Arial" w:hAnsi="Arial" w:cs="Arial"/>
            <w:sz w:val="24"/>
          </w:rPr>
          <w:id w:val="-1181272748"/>
          <w:placeholder>
            <w:docPart w:val="B9DAC84273414C2BA5AF5BDA1E8C8B17"/>
          </w:placeholder>
        </w:sdtPr>
        <w:sdtContent>
          <w:r w:rsidR="00693C36">
            <w:rPr>
              <w:rFonts w:ascii="Arial" w:hAnsi="Arial" w:cs="Arial"/>
              <w:sz w:val="24"/>
            </w:rPr>
            <w:tab/>
          </w:r>
          <w:r w:rsidR="00A86DC9">
            <w:rPr>
              <w:rFonts w:ascii="Arial" w:hAnsi="Arial" w:cs="Arial"/>
              <w:sz w:val="24"/>
            </w:rPr>
            <w:t>2.4</w:t>
          </w:r>
          <w:r w:rsidR="00E80B45">
            <w:rPr>
              <w:rFonts w:ascii="Arial" w:hAnsi="Arial" w:cs="Arial"/>
              <w:sz w:val="24"/>
            </w:rPr>
            <w:t>.1</w:t>
          </w:r>
          <w:r w:rsidR="00A86DC9">
            <w:rPr>
              <w:rFonts w:ascii="Arial" w:hAnsi="Arial" w:cs="Arial"/>
              <w:sz w:val="24"/>
            </w:rPr>
            <w:t xml:space="preserve">: </w:t>
          </w:r>
          <w:r w:rsidR="00693C36" w:rsidRPr="00693C36">
            <w:rPr>
              <w:rFonts w:ascii="Arial" w:hAnsi="Arial" w:cs="Arial"/>
              <w:color w:val="111111"/>
              <w:sz w:val="24"/>
              <w:szCs w:val="24"/>
              <w:shd w:val="clear" w:color="auto" w:fill="FFFFFF"/>
            </w:rPr>
            <w:t>Circular Dichroism</w:t>
          </w:r>
          <w:r w:rsidR="00714421">
            <w:rPr>
              <w:rFonts w:ascii="Arial" w:hAnsi="Arial" w:cs="Arial"/>
              <w:color w:val="111111"/>
              <w:sz w:val="24"/>
              <w:szCs w:val="24"/>
              <w:shd w:val="clear" w:color="auto" w:fill="FFFFFF"/>
            </w:rPr>
            <w:t xml:space="preserve"> (CD)</w:t>
          </w:r>
          <w:r w:rsidR="00693C36">
            <w:rPr>
              <w:rFonts w:ascii="Arial" w:hAnsi="Arial" w:cs="Arial"/>
              <w:b/>
              <w:bCs/>
              <w:i/>
              <w:iCs/>
              <w:color w:val="111111"/>
              <w:sz w:val="24"/>
              <w:szCs w:val="24"/>
              <w:shd w:val="clear" w:color="auto" w:fill="FFFFFF"/>
            </w:rPr>
            <w:t xml:space="preserve"> </w:t>
          </w:r>
          <w:r w:rsidR="00024C8F" w:rsidRPr="00024C8F">
            <w:rPr>
              <w:rFonts w:ascii="Arial" w:hAnsi="Arial" w:cs="Arial"/>
              <w:bCs/>
              <w:iCs/>
              <w:color w:val="111111"/>
              <w:sz w:val="24"/>
              <w:szCs w:val="24"/>
              <w:shd w:val="clear" w:color="auto" w:fill="FFFFFF"/>
            </w:rPr>
            <w:t>Method &amp; Data Analysis</w:t>
          </w:r>
          <w:r w:rsidR="00693C36" w:rsidRPr="00B82C1D">
            <w:rPr>
              <w:rFonts w:ascii="Arial" w:hAnsi="Arial" w:cs="Arial"/>
              <w:i/>
              <w:iCs/>
              <w:sz w:val="24"/>
              <w:szCs w:val="24"/>
            </w:rPr>
            <w:t xml:space="preserve"> </w:t>
          </w:r>
          <w:r w:rsidR="00693C36">
            <w:rPr>
              <w:rFonts w:ascii="Arial" w:hAnsi="Arial" w:cs="Arial"/>
              <w:i/>
              <w:iCs/>
              <w:sz w:val="24"/>
              <w:szCs w:val="24"/>
            </w:rPr>
            <w:t xml:space="preserve"> </w:t>
          </w:r>
        </w:sdtContent>
      </w:sdt>
      <w:r w:rsidR="00693C36" w:rsidRPr="00AF5C92">
        <w:rPr>
          <w:rFonts w:ascii="Arial" w:hAnsi="Arial" w:cs="Arial"/>
          <w:sz w:val="24"/>
        </w:rPr>
        <w:tab/>
      </w:r>
      <w:r w:rsidR="00693C36" w:rsidRPr="00AF5C92">
        <w:rPr>
          <w:rFonts w:ascii="Arial" w:hAnsi="Arial" w:cs="Arial"/>
          <w:sz w:val="24"/>
        </w:rPr>
        <w:tab/>
      </w:r>
      <w:sdt>
        <w:sdtPr>
          <w:rPr>
            <w:rFonts w:ascii="Arial" w:hAnsi="Arial" w:cs="Arial"/>
            <w:sz w:val="24"/>
          </w:rPr>
          <w:id w:val="898169740"/>
          <w:placeholder>
            <w:docPart w:val="B9DAC84273414C2BA5AF5BDA1E8C8B17"/>
          </w:placeholder>
        </w:sdtPr>
        <w:sdtContent>
          <w:r w:rsidR="00A86DC9">
            <w:rPr>
              <w:rFonts w:ascii="Arial" w:hAnsi="Arial" w:cs="Arial"/>
              <w:sz w:val="24"/>
            </w:rPr>
            <w:t>2</w:t>
          </w:r>
          <w:r w:rsidR="008425E4">
            <w:rPr>
              <w:rFonts w:ascii="Arial" w:hAnsi="Arial" w:cs="Arial"/>
              <w:sz w:val="24"/>
            </w:rPr>
            <w:t>9</w:t>
          </w:r>
        </w:sdtContent>
      </w:sdt>
      <w:r w:rsidR="00714421" w:rsidRPr="00714421">
        <w:rPr>
          <w:rFonts w:ascii="Arial" w:hAnsi="Arial" w:cs="Arial"/>
          <w:sz w:val="24"/>
        </w:rPr>
        <w:t xml:space="preserve"> </w:t>
      </w:r>
      <w:sdt>
        <w:sdtPr>
          <w:rPr>
            <w:rFonts w:ascii="Arial" w:hAnsi="Arial" w:cs="Arial"/>
            <w:sz w:val="24"/>
          </w:rPr>
          <w:id w:val="-1987469808"/>
          <w:placeholder>
            <w:docPart w:val="69675975665548CABC7A9A8C4F259805"/>
          </w:placeholder>
        </w:sdtPr>
        <w:sdtContent>
          <w:r w:rsidR="00714421">
            <w:rPr>
              <w:rFonts w:ascii="Arial" w:hAnsi="Arial" w:cs="Arial"/>
              <w:sz w:val="24"/>
            </w:rPr>
            <w:tab/>
          </w:r>
          <w:r w:rsidR="00714421">
            <w:rPr>
              <w:rFonts w:ascii="Arial" w:hAnsi="Arial" w:cs="Arial"/>
              <w:sz w:val="24"/>
            </w:rPr>
            <w:tab/>
          </w:r>
          <w:r w:rsidR="00E80B45">
            <w:rPr>
              <w:rFonts w:ascii="Arial" w:hAnsi="Arial" w:cs="Arial"/>
              <w:sz w:val="24"/>
            </w:rPr>
            <w:t>2.4.2</w:t>
          </w:r>
          <w:r w:rsidR="00A86DC9">
            <w:rPr>
              <w:rFonts w:ascii="Arial" w:hAnsi="Arial" w:cs="Arial"/>
              <w:sz w:val="24"/>
            </w:rPr>
            <w:t xml:space="preserve">: </w:t>
          </w:r>
          <w:r w:rsidR="00F110D9">
            <w:rPr>
              <w:rFonts w:ascii="Arial" w:hAnsi="Arial" w:cs="Arial"/>
              <w:sz w:val="24"/>
              <w:szCs w:val="24"/>
            </w:rPr>
            <w:t>CD Experimental Theory</w:t>
          </w:r>
          <w:r w:rsidR="00714421" w:rsidRPr="00B31E32">
            <w:rPr>
              <w:rFonts w:ascii="Arial" w:hAnsi="Arial" w:cs="Arial"/>
              <w:i/>
              <w:iCs/>
              <w:sz w:val="24"/>
              <w:szCs w:val="24"/>
            </w:rPr>
            <w:t xml:space="preserve"> </w:t>
          </w:r>
          <w:r w:rsidR="00714421">
            <w:rPr>
              <w:rFonts w:ascii="Arial" w:hAnsi="Arial" w:cs="Arial"/>
              <w:i/>
              <w:iCs/>
              <w:sz w:val="24"/>
              <w:szCs w:val="24"/>
            </w:rPr>
            <w:t xml:space="preserve"> </w:t>
          </w:r>
        </w:sdtContent>
      </w:sdt>
      <w:r w:rsidR="00714421" w:rsidRPr="00AF5C92">
        <w:rPr>
          <w:rFonts w:ascii="Arial" w:hAnsi="Arial" w:cs="Arial"/>
          <w:sz w:val="24"/>
        </w:rPr>
        <w:tab/>
      </w:r>
      <w:r w:rsidR="00714421" w:rsidRPr="00AF5C92">
        <w:rPr>
          <w:rFonts w:ascii="Arial" w:hAnsi="Arial" w:cs="Arial"/>
          <w:sz w:val="24"/>
        </w:rPr>
        <w:tab/>
      </w:r>
      <w:sdt>
        <w:sdtPr>
          <w:rPr>
            <w:rFonts w:ascii="Arial" w:hAnsi="Arial" w:cs="Arial"/>
            <w:sz w:val="24"/>
          </w:rPr>
          <w:id w:val="1023054446"/>
          <w:placeholder>
            <w:docPart w:val="69675975665548CABC7A9A8C4F259805"/>
          </w:placeholder>
        </w:sdtPr>
        <w:sdtContent>
          <w:r w:rsidR="008425E4">
            <w:rPr>
              <w:rFonts w:ascii="Arial" w:hAnsi="Arial" w:cs="Arial"/>
              <w:sz w:val="24"/>
            </w:rPr>
            <w:t>30</w:t>
          </w:r>
        </w:sdtContent>
      </w:sdt>
      <w:r w:rsidR="00693C36" w:rsidRPr="00693C36">
        <w:rPr>
          <w:rFonts w:ascii="Arial" w:hAnsi="Arial" w:cs="Arial"/>
          <w:sz w:val="24"/>
        </w:rPr>
        <w:t xml:space="preserve"> </w:t>
      </w:r>
      <w:sdt>
        <w:sdtPr>
          <w:rPr>
            <w:rFonts w:ascii="Arial" w:hAnsi="Arial" w:cs="Arial"/>
            <w:sz w:val="24"/>
          </w:rPr>
          <w:id w:val="-937444150"/>
          <w:placeholder>
            <w:docPart w:val="27FBCE7ECB4C4B45A4296B794F472B45"/>
          </w:placeholder>
        </w:sdtPr>
        <w:sdtContent>
          <w:r w:rsidR="00693C36">
            <w:rPr>
              <w:rFonts w:ascii="Arial" w:hAnsi="Arial" w:cs="Arial"/>
              <w:sz w:val="24"/>
            </w:rPr>
            <w:tab/>
          </w:r>
        </w:sdtContent>
      </w:sdt>
      <w:r w:rsidR="00A86DC9">
        <w:rPr>
          <w:rFonts w:ascii="Arial" w:hAnsi="Arial" w:cs="Arial"/>
          <w:sz w:val="24"/>
        </w:rPr>
        <w:t>2.5</w:t>
      </w:r>
      <w:r w:rsidR="00024C8F">
        <w:rPr>
          <w:rFonts w:ascii="Arial" w:hAnsi="Arial" w:cs="Arial"/>
          <w:sz w:val="24"/>
        </w:rPr>
        <w:t>.1</w:t>
      </w:r>
      <w:r w:rsidR="00A86DC9">
        <w:rPr>
          <w:rFonts w:ascii="Arial" w:hAnsi="Arial" w:cs="Arial"/>
          <w:sz w:val="24"/>
        </w:rPr>
        <w:t xml:space="preserve">: </w:t>
      </w:r>
      <w:r w:rsidR="00714421" w:rsidRPr="003D29D3">
        <w:rPr>
          <w:rFonts w:ascii="Arial" w:hAnsi="Arial" w:cs="Arial"/>
          <w:sz w:val="24"/>
          <w:szCs w:val="24"/>
        </w:rPr>
        <w:t>E</w:t>
      </w:r>
      <w:r w:rsidR="00714421" w:rsidRPr="00714421">
        <w:rPr>
          <w:rFonts w:ascii="Arial" w:hAnsi="Arial" w:cs="Arial"/>
          <w:sz w:val="24"/>
          <w:szCs w:val="24"/>
        </w:rPr>
        <w:t xml:space="preserve">lectron </w:t>
      </w:r>
      <w:r w:rsidR="00714421" w:rsidRPr="003D29D3">
        <w:rPr>
          <w:rFonts w:ascii="Arial" w:hAnsi="Arial" w:cs="Arial"/>
          <w:sz w:val="24"/>
          <w:szCs w:val="24"/>
        </w:rPr>
        <w:t>P</w:t>
      </w:r>
      <w:r w:rsidR="00714421" w:rsidRPr="00714421">
        <w:rPr>
          <w:rFonts w:ascii="Arial" w:hAnsi="Arial" w:cs="Arial"/>
          <w:sz w:val="24"/>
          <w:szCs w:val="24"/>
        </w:rPr>
        <w:t xml:space="preserve">aramagnetic </w:t>
      </w:r>
      <w:r w:rsidR="00714421" w:rsidRPr="003D29D3">
        <w:rPr>
          <w:rFonts w:ascii="Arial" w:hAnsi="Arial" w:cs="Arial"/>
          <w:sz w:val="24"/>
          <w:szCs w:val="24"/>
        </w:rPr>
        <w:t>R</w:t>
      </w:r>
      <w:r w:rsidR="00714421" w:rsidRPr="00714421">
        <w:rPr>
          <w:rFonts w:ascii="Arial" w:hAnsi="Arial" w:cs="Arial"/>
          <w:sz w:val="24"/>
          <w:szCs w:val="24"/>
        </w:rPr>
        <w:t>esonance (EPR) Spectroscopy</w:t>
      </w:r>
      <w:r w:rsidR="00714421" w:rsidRPr="00B31E32">
        <w:rPr>
          <w:rFonts w:ascii="Arial" w:hAnsi="Arial" w:cs="Arial"/>
          <w:b/>
          <w:bCs/>
          <w:i/>
          <w:iCs/>
          <w:sz w:val="24"/>
          <w:szCs w:val="24"/>
        </w:rPr>
        <w:t xml:space="preserve"> </w:t>
      </w:r>
      <w:r w:rsidR="00024C8F">
        <w:rPr>
          <w:rFonts w:ascii="Arial" w:hAnsi="Arial" w:cs="Arial"/>
          <w:bCs/>
          <w:iCs/>
          <w:sz w:val="24"/>
          <w:szCs w:val="24"/>
        </w:rPr>
        <w:t>Method</w:t>
      </w:r>
      <w:r w:rsidR="00714421">
        <w:rPr>
          <w:rFonts w:ascii="Arial" w:hAnsi="Arial" w:cs="Arial"/>
          <w:b/>
          <w:bCs/>
          <w:i/>
          <w:iCs/>
          <w:sz w:val="24"/>
          <w:szCs w:val="24"/>
        </w:rPr>
        <w:t xml:space="preserve"> </w:t>
      </w:r>
      <w:r w:rsidR="00693C36" w:rsidRPr="00AF5C92">
        <w:rPr>
          <w:rFonts w:ascii="Arial" w:hAnsi="Arial" w:cs="Arial"/>
          <w:sz w:val="24"/>
        </w:rPr>
        <w:tab/>
      </w:r>
      <w:sdt>
        <w:sdtPr>
          <w:rPr>
            <w:rFonts w:ascii="Arial" w:hAnsi="Arial" w:cs="Arial"/>
            <w:sz w:val="24"/>
          </w:rPr>
          <w:id w:val="-437059265"/>
          <w:placeholder>
            <w:docPart w:val="27FBCE7ECB4C4B45A4296B794F472B45"/>
          </w:placeholder>
        </w:sdtPr>
        <w:sdtContent>
          <w:r w:rsidR="00714421">
            <w:rPr>
              <w:rFonts w:ascii="Arial" w:hAnsi="Arial" w:cs="Arial"/>
              <w:sz w:val="24"/>
            </w:rPr>
            <w:tab/>
          </w:r>
          <w:r w:rsidR="008425E4">
            <w:rPr>
              <w:rFonts w:ascii="Arial" w:hAnsi="Arial" w:cs="Arial"/>
              <w:sz w:val="24"/>
            </w:rPr>
            <w:t>31</w:t>
          </w:r>
        </w:sdtContent>
      </w:sdt>
      <w:r w:rsidR="00714421" w:rsidRPr="00714421">
        <w:rPr>
          <w:rFonts w:ascii="Arial" w:hAnsi="Arial" w:cs="Arial"/>
          <w:sz w:val="24"/>
        </w:rPr>
        <w:t xml:space="preserve"> </w:t>
      </w:r>
      <w:sdt>
        <w:sdtPr>
          <w:rPr>
            <w:rFonts w:ascii="Arial" w:hAnsi="Arial" w:cs="Arial"/>
            <w:sz w:val="24"/>
          </w:rPr>
          <w:id w:val="-1234703519"/>
          <w:placeholder>
            <w:docPart w:val="0EABBF16A8AD4B1298C256C8C4F38599"/>
          </w:placeholder>
        </w:sdtPr>
        <w:sdtContent>
          <w:r w:rsidR="00714421">
            <w:rPr>
              <w:rFonts w:ascii="Arial" w:hAnsi="Arial" w:cs="Arial"/>
              <w:sz w:val="24"/>
            </w:rPr>
            <w:tab/>
          </w:r>
          <w:r w:rsidR="00714421">
            <w:rPr>
              <w:rFonts w:ascii="Arial" w:hAnsi="Arial" w:cs="Arial"/>
              <w:sz w:val="24"/>
            </w:rPr>
            <w:tab/>
          </w:r>
          <w:r w:rsidR="00024C8F">
            <w:rPr>
              <w:rFonts w:ascii="Arial" w:hAnsi="Arial" w:cs="Arial"/>
              <w:sz w:val="24"/>
            </w:rPr>
            <w:t>2.5.2</w:t>
          </w:r>
          <w:r w:rsidR="00A86DC9">
            <w:rPr>
              <w:rFonts w:ascii="Arial" w:hAnsi="Arial" w:cs="Arial"/>
              <w:sz w:val="24"/>
            </w:rPr>
            <w:t xml:space="preserve">: </w:t>
          </w:r>
          <w:r w:rsidR="00F110D9">
            <w:rPr>
              <w:rFonts w:ascii="Arial" w:hAnsi="Arial" w:cs="Arial"/>
              <w:sz w:val="24"/>
              <w:szCs w:val="24"/>
            </w:rPr>
            <w:t>EPR Experimental Theory</w:t>
          </w:r>
          <w:r w:rsidR="00714421">
            <w:rPr>
              <w:rFonts w:ascii="Arial" w:hAnsi="Arial" w:cs="Arial"/>
              <w:i/>
              <w:iCs/>
              <w:sz w:val="24"/>
              <w:szCs w:val="24"/>
            </w:rPr>
            <w:t xml:space="preserve"> </w:t>
          </w:r>
          <w:r w:rsidR="00024C8F">
            <w:rPr>
              <w:rFonts w:ascii="Arial" w:hAnsi="Arial" w:cs="Arial"/>
              <w:iCs/>
              <w:sz w:val="24"/>
              <w:szCs w:val="24"/>
            </w:rPr>
            <w:t>&amp; Data Analysis</w:t>
          </w:r>
        </w:sdtContent>
      </w:sdt>
      <w:r w:rsidR="00714421" w:rsidRPr="00AF5C92">
        <w:rPr>
          <w:rFonts w:ascii="Arial" w:hAnsi="Arial" w:cs="Arial"/>
          <w:sz w:val="24"/>
        </w:rPr>
        <w:tab/>
      </w:r>
      <w:r w:rsidR="00714421" w:rsidRPr="00AF5C92">
        <w:rPr>
          <w:rFonts w:ascii="Arial" w:hAnsi="Arial" w:cs="Arial"/>
          <w:sz w:val="24"/>
        </w:rPr>
        <w:tab/>
      </w:r>
      <w:sdt>
        <w:sdtPr>
          <w:rPr>
            <w:rFonts w:ascii="Arial" w:hAnsi="Arial" w:cs="Arial"/>
            <w:sz w:val="24"/>
          </w:rPr>
          <w:id w:val="1664747321"/>
          <w:placeholder>
            <w:docPart w:val="0EABBF16A8AD4B1298C256C8C4F38599"/>
          </w:placeholder>
        </w:sdtPr>
        <w:sdtContent>
          <w:r w:rsidR="00442350">
            <w:rPr>
              <w:rFonts w:ascii="Arial" w:hAnsi="Arial" w:cs="Arial"/>
              <w:sz w:val="24"/>
            </w:rPr>
            <w:t>32</w:t>
          </w:r>
        </w:sdtContent>
      </w:sdt>
      <w:r w:rsidR="00693C36" w:rsidRPr="00693C36">
        <w:rPr>
          <w:rFonts w:ascii="Arial" w:hAnsi="Arial" w:cs="Arial"/>
          <w:sz w:val="24"/>
        </w:rPr>
        <w:t xml:space="preserve"> </w:t>
      </w:r>
      <w:sdt>
        <w:sdtPr>
          <w:rPr>
            <w:rFonts w:ascii="Arial" w:hAnsi="Arial" w:cs="Arial"/>
            <w:sz w:val="24"/>
          </w:rPr>
          <w:id w:val="-584149722"/>
          <w:placeholder>
            <w:docPart w:val="A6B183B8EE8844E182E6F27B8A73BB69"/>
          </w:placeholder>
        </w:sdtPr>
        <w:sdtContent>
          <w:r w:rsidR="00693C36">
            <w:rPr>
              <w:rFonts w:ascii="Arial" w:hAnsi="Arial" w:cs="Arial"/>
              <w:sz w:val="24"/>
            </w:rPr>
            <w:tab/>
          </w:r>
          <w:r w:rsidR="00A86DC9">
            <w:rPr>
              <w:rFonts w:ascii="Arial" w:hAnsi="Arial" w:cs="Arial"/>
              <w:sz w:val="24"/>
            </w:rPr>
            <w:t>2.6</w:t>
          </w:r>
          <w:r w:rsidR="00E80B45">
            <w:rPr>
              <w:rFonts w:ascii="Arial" w:hAnsi="Arial" w:cs="Arial"/>
              <w:sz w:val="24"/>
            </w:rPr>
            <w:t>.1</w:t>
          </w:r>
          <w:r w:rsidR="00A86DC9">
            <w:rPr>
              <w:rFonts w:ascii="Arial" w:hAnsi="Arial" w:cs="Arial"/>
              <w:sz w:val="24"/>
            </w:rPr>
            <w:t xml:space="preserve">: </w:t>
          </w:r>
          <w:r w:rsidR="00714421" w:rsidRPr="003D29D3">
            <w:rPr>
              <w:rFonts w:ascii="Arial" w:hAnsi="Arial" w:cs="Arial"/>
              <w:sz w:val="24"/>
              <w:szCs w:val="24"/>
            </w:rPr>
            <w:t>I</w:t>
          </w:r>
          <w:r w:rsidR="00714421" w:rsidRPr="00714421">
            <w:rPr>
              <w:rFonts w:ascii="Arial" w:hAnsi="Arial" w:cs="Arial"/>
              <w:sz w:val="24"/>
              <w:szCs w:val="24"/>
            </w:rPr>
            <w:t xml:space="preserve">sothermal </w:t>
          </w:r>
          <w:r w:rsidR="00714421" w:rsidRPr="003D29D3">
            <w:rPr>
              <w:rFonts w:ascii="Arial" w:hAnsi="Arial" w:cs="Arial"/>
              <w:sz w:val="24"/>
              <w:szCs w:val="24"/>
            </w:rPr>
            <w:t>T</w:t>
          </w:r>
          <w:r w:rsidR="00714421" w:rsidRPr="00714421">
            <w:rPr>
              <w:rFonts w:ascii="Arial" w:hAnsi="Arial" w:cs="Arial"/>
              <w:sz w:val="24"/>
              <w:szCs w:val="24"/>
            </w:rPr>
            <w:t xml:space="preserve">itration </w:t>
          </w:r>
          <w:r w:rsidR="00714421" w:rsidRPr="003D29D3">
            <w:rPr>
              <w:rFonts w:ascii="Arial" w:hAnsi="Arial" w:cs="Arial"/>
              <w:sz w:val="24"/>
              <w:szCs w:val="24"/>
            </w:rPr>
            <w:t>C</w:t>
          </w:r>
          <w:r w:rsidR="00714421" w:rsidRPr="00714421">
            <w:rPr>
              <w:rFonts w:ascii="Arial" w:hAnsi="Arial" w:cs="Arial"/>
              <w:sz w:val="24"/>
              <w:szCs w:val="24"/>
            </w:rPr>
            <w:t>alorimetry</w:t>
          </w:r>
          <w:r w:rsidR="00714421">
            <w:rPr>
              <w:rFonts w:ascii="Arial" w:hAnsi="Arial" w:cs="Arial"/>
              <w:sz w:val="24"/>
              <w:szCs w:val="24"/>
            </w:rPr>
            <w:t xml:space="preserve"> (ITC)</w:t>
          </w:r>
          <w:r w:rsidR="00024C8F">
            <w:rPr>
              <w:rFonts w:ascii="Arial" w:hAnsi="Arial" w:cs="Arial"/>
              <w:sz w:val="24"/>
              <w:szCs w:val="24"/>
            </w:rPr>
            <w:t xml:space="preserve"> Method</w:t>
          </w:r>
        </w:sdtContent>
      </w:sdt>
      <w:r w:rsidR="00693C36" w:rsidRPr="00AF5C92">
        <w:rPr>
          <w:rFonts w:ascii="Arial" w:hAnsi="Arial" w:cs="Arial"/>
          <w:sz w:val="24"/>
        </w:rPr>
        <w:tab/>
      </w:r>
      <w:r w:rsidR="00693C36" w:rsidRPr="00AF5C92">
        <w:rPr>
          <w:rFonts w:ascii="Arial" w:hAnsi="Arial" w:cs="Arial"/>
          <w:sz w:val="24"/>
        </w:rPr>
        <w:tab/>
      </w:r>
      <w:sdt>
        <w:sdtPr>
          <w:rPr>
            <w:rFonts w:ascii="Arial" w:hAnsi="Arial" w:cs="Arial"/>
            <w:sz w:val="24"/>
          </w:rPr>
          <w:id w:val="635610597"/>
          <w:placeholder>
            <w:docPart w:val="A6B183B8EE8844E182E6F27B8A73BB69"/>
          </w:placeholder>
        </w:sdtPr>
        <w:sdtContent>
          <w:r w:rsidR="00442350">
            <w:rPr>
              <w:rFonts w:ascii="Arial" w:hAnsi="Arial" w:cs="Arial"/>
              <w:sz w:val="24"/>
            </w:rPr>
            <w:t>35</w:t>
          </w:r>
        </w:sdtContent>
      </w:sdt>
      <w:r w:rsidR="00714421" w:rsidRPr="00714421">
        <w:rPr>
          <w:rFonts w:ascii="Arial" w:hAnsi="Arial" w:cs="Arial"/>
          <w:sz w:val="24"/>
        </w:rPr>
        <w:t xml:space="preserve"> </w:t>
      </w:r>
      <w:sdt>
        <w:sdtPr>
          <w:rPr>
            <w:rFonts w:ascii="Arial" w:hAnsi="Arial" w:cs="Arial"/>
            <w:sz w:val="24"/>
          </w:rPr>
          <w:id w:val="-1346932972"/>
          <w:placeholder>
            <w:docPart w:val="2DA968D33C094AD4ADD313690C5BE2F7"/>
          </w:placeholder>
        </w:sdtPr>
        <w:sdtContent>
          <w:r w:rsidR="00F110D9">
            <w:rPr>
              <w:rFonts w:ascii="Arial" w:hAnsi="Arial" w:cs="Arial"/>
              <w:sz w:val="24"/>
            </w:rPr>
            <w:tab/>
          </w:r>
          <w:r w:rsidR="00F110D9">
            <w:rPr>
              <w:rFonts w:ascii="Arial" w:hAnsi="Arial" w:cs="Arial"/>
              <w:sz w:val="24"/>
            </w:rPr>
            <w:tab/>
          </w:r>
          <w:r w:rsidR="00024C8F">
            <w:rPr>
              <w:rFonts w:ascii="Arial" w:hAnsi="Arial" w:cs="Arial"/>
              <w:sz w:val="24"/>
            </w:rPr>
            <w:t>2.6.2</w:t>
          </w:r>
          <w:r w:rsidR="00A86DC9">
            <w:rPr>
              <w:rFonts w:ascii="Arial" w:hAnsi="Arial" w:cs="Arial"/>
              <w:sz w:val="24"/>
            </w:rPr>
            <w:t xml:space="preserve">: </w:t>
          </w:r>
          <w:r w:rsidR="00F110D9">
            <w:rPr>
              <w:rFonts w:ascii="Arial" w:hAnsi="Arial" w:cs="Arial"/>
              <w:sz w:val="24"/>
              <w:szCs w:val="24"/>
            </w:rPr>
            <w:t>ITC Experimental Theory</w:t>
          </w:r>
          <w:r w:rsidR="00714421" w:rsidRPr="00B31E32">
            <w:rPr>
              <w:rFonts w:ascii="Arial" w:hAnsi="Arial" w:cs="Arial"/>
              <w:i/>
              <w:iCs/>
              <w:sz w:val="24"/>
              <w:szCs w:val="24"/>
            </w:rPr>
            <w:t xml:space="preserve"> </w:t>
          </w:r>
          <w:r w:rsidR="00024C8F">
            <w:rPr>
              <w:rFonts w:ascii="Arial" w:hAnsi="Arial" w:cs="Arial"/>
              <w:iCs/>
              <w:sz w:val="24"/>
              <w:szCs w:val="24"/>
            </w:rPr>
            <w:t>&amp; Data Analysis</w:t>
          </w:r>
          <w:r w:rsidR="00714421">
            <w:rPr>
              <w:rFonts w:ascii="Arial" w:hAnsi="Arial" w:cs="Arial"/>
              <w:i/>
              <w:iCs/>
              <w:sz w:val="24"/>
              <w:szCs w:val="24"/>
            </w:rPr>
            <w:t xml:space="preserve"> </w:t>
          </w:r>
        </w:sdtContent>
      </w:sdt>
      <w:r w:rsidR="00714421" w:rsidRPr="00AF5C92">
        <w:rPr>
          <w:rFonts w:ascii="Arial" w:hAnsi="Arial" w:cs="Arial"/>
          <w:sz w:val="24"/>
        </w:rPr>
        <w:tab/>
      </w:r>
      <w:r w:rsidR="00714421" w:rsidRPr="00AF5C92">
        <w:rPr>
          <w:rFonts w:ascii="Arial" w:hAnsi="Arial" w:cs="Arial"/>
          <w:sz w:val="24"/>
        </w:rPr>
        <w:tab/>
      </w:r>
      <w:sdt>
        <w:sdtPr>
          <w:rPr>
            <w:rFonts w:ascii="Arial" w:hAnsi="Arial" w:cs="Arial"/>
            <w:sz w:val="24"/>
          </w:rPr>
          <w:id w:val="-1700308880"/>
          <w:placeholder>
            <w:docPart w:val="2DA968D33C094AD4ADD313690C5BE2F7"/>
          </w:placeholder>
        </w:sdtPr>
        <w:sdtContent>
          <w:r w:rsidR="00442350">
            <w:rPr>
              <w:rFonts w:ascii="Arial" w:hAnsi="Arial" w:cs="Arial"/>
              <w:sz w:val="24"/>
            </w:rPr>
            <w:t>36</w:t>
          </w:r>
        </w:sdtContent>
      </w:sdt>
      <w:r w:rsidR="00693C36" w:rsidRPr="00693C36">
        <w:rPr>
          <w:rFonts w:ascii="Arial" w:hAnsi="Arial" w:cs="Arial"/>
          <w:sz w:val="24"/>
        </w:rPr>
        <w:t xml:space="preserve"> </w:t>
      </w:r>
      <w:sdt>
        <w:sdtPr>
          <w:rPr>
            <w:rFonts w:ascii="Arial" w:hAnsi="Arial" w:cs="Arial"/>
            <w:sz w:val="24"/>
          </w:rPr>
          <w:id w:val="1147167112"/>
          <w:placeholder>
            <w:docPart w:val="73CC84C7B2F748F4AC6453664B634206"/>
          </w:placeholder>
        </w:sdtPr>
        <w:sdtContent>
          <w:r w:rsidR="00714421">
            <w:rPr>
              <w:rFonts w:ascii="Arial" w:hAnsi="Arial" w:cs="Arial"/>
              <w:sz w:val="24"/>
            </w:rPr>
            <w:tab/>
          </w:r>
        </w:sdtContent>
      </w:sdt>
      <w:sdt>
        <w:sdtPr>
          <w:rPr>
            <w:rFonts w:ascii="Arial" w:hAnsi="Arial" w:cs="Arial"/>
            <w:sz w:val="24"/>
          </w:rPr>
          <w:id w:val="-504442242"/>
          <w:placeholder>
            <w:docPart w:val="E2517A8AFB7E46A48EC2026CD3ABCAC6"/>
          </w:placeholder>
        </w:sdtPr>
        <w:sdtContent>
          <w:r w:rsidR="00A86DC9">
            <w:rPr>
              <w:rFonts w:ascii="Arial" w:hAnsi="Arial" w:cs="Arial"/>
              <w:sz w:val="24"/>
            </w:rPr>
            <w:t>2.7</w:t>
          </w:r>
          <w:r w:rsidR="00024C8F">
            <w:rPr>
              <w:rFonts w:ascii="Arial" w:hAnsi="Arial" w:cs="Arial"/>
              <w:sz w:val="24"/>
            </w:rPr>
            <w:t xml:space="preserve">.1 </w:t>
          </w:r>
          <w:r w:rsidR="00A86DC9">
            <w:rPr>
              <w:rFonts w:ascii="Arial" w:hAnsi="Arial" w:cs="Arial"/>
              <w:sz w:val="24"/>
            </w:rPr>
            <w:t xml:space="preserve">: </w:t>
          </w:r>
          <w:r w:rsidR="00F110D9" w:rsidRPr="00F110D9">
            <w:rPr>
              <w:rFonts w:ascii="Arial" w:hAnsi="Arial" w:cs="Arial"/>
              <w:sz w:val="24"/>
              <w:szCs w:val="24"/>
            </w:rPr>
            <w:t>Cyclic Voltammetry (CV)</w:t>
          </w:r>
          <w:r w:rsidR="00F110D9">
            <w:rPr>
              <w:rFonts w:ascii="Arial" w:hAnsi="Arial" w:cs="Arial"/>
              <w:b/>
              <w:bCs/>
              <w:i/>
              <w:iCs/>
              <w:sz w:val="24"/>
              <w:szCs w:val="24"/>
            </w:rPr>
            <w:t xml:space="preserve"> </w:t>
          </w:r>
          <w:r w:rsidR="00024C8F">
            <w:rPr>
              <w:rFonts w:ascii="Arial" w:hAnsi="Arial" w:cs="Arial"/>
              <w:bCs/>
              <w:iCs/>
              <w:sz w:val="24"/>
              <w:szCs w:val="24"/>
            </w:rPr>
            <w:t>Method</w:t>
          </w:r>
          <w:r w:rsidR="00693C36" w:rsidRPr="00B82C1D">
            <w:rPr>
              <w:rFonts w:ascii="Arial" w:hAnsi="Arial" w:cs="Arial"/>
              <w:i/>
              <w:iCs/>
              <w:sz w:val="24"/>
              <w:szCs w:val="24"/>
            </w:rPr>
            <w:t xml:space="preserve"> </w:t>
          </w:r>
          <w:r w:rsidR="00693C36">
            <w:rPr>
              <w:rFonts w:ascii="Arial" w:hAnsi="Arial" w:cs="Arial"/>
              <w:i/>
              <w:iCs/>
              <w:sz w:val="24"/>
              <w:szCs w:val="24"/>
            </w:rPr>
            <w:t xml:space="preserve"> </w:t>
          </w:r>
        </w:sdtContent>
      </w:sdt>
      <w:r w:rsidR="00693C36" w:rsidRPr="00AF5C92">
        <w:rPr>
          <w:rFonts w:ascii="Arial" w:hAnsi="Arial" w:cs="Arial"/>
          <w:sz w:val="24"/>
        </w:rPr>
        <w:tab/>
      </w:r>
      <w:r w:rsidR="00693C36" w:rsidRPr="00AF5C92">
        <w:rPr>
          <w:rFonts w:ascii="Arial" w:hAnsi="Arial" w:cs="Arial"/>
          <w:sz w:val="24"/>
        </w:rPr>
        <w:tab/>
      </w:r>
      <w:sdt>
        <w:sdtPr>
          <w:rPr>
            <w:rFonts w:ascii="Arial" w:hAnsi="Arial" w:cs="Arial"/>
            <w:sz w:val="24"/>
          </w:rPr>
          <w:id w:val="-1963336212"/>
          <w:placeholder>
            <w:docPart w:val="E2517A8AFB7E46A48EC2026CD3ABCAC6"/>
          </w:placeholder>
        </w:sdtPr>
        <w:sdtContent>
          <w:r w:rsidR="00A86DC9">
            <w:rPr>
              <w:rFonts w:ascii="Arial" w:hAnsi="Arial" w:cs="Arial"/>
              <w:sz w:val="24"/>
            </w:rPr>
            <w:t>3</w:t>
          </w:r>
          <w:r w:rsidR="00442350">
            <w:rPr>
              <w:rFonts w:ascii="Arial" w:hAnsi="Arial" w:cs="Arial"/>
              <w:sz w:val="24"/>
            </w:rPr>
            <w:t>9</w:t>
          </w:r>
        </w:sdtContent>
      </w:sdt>
      <w:r w:rsidR="00F110D9" w:rsidRPr="00F110D9">
        <w:rPr>
          <w:rFonts w:ascii="Arial" w:hAnsi="Arial" w:cs="Arial"/>
          <w:sz w:val="24"/>
        </w:rPr>
        <w:t xml:space="preserve"> </w:t>
      </w:r>
      <w:sdt>
        <w:sdtPr>
          <w:rPr>
            <w:rFonts w:ascii="Arial" w:hAnsi="Arial" w:cs="Arial"/>
            <w:sz w:val="24"/>
          </w:rPr>
          <w:id w:val="-425258640"/>
          <w:placeholder>
            <w:docPart w:val="AFF7F830B2614674B72D245364260159"/>
          </w:placeholder>
        </w:sdtPr>
        <w:sdtContent>
          <w:r w:rsidR="00F110D9">
            <w:rPr>
              <w:rFonts w:ascii="Arial" w:hAnsi="Arial" w:cs="Arial"/>
              <w:sz w:val="24"/>
            </w:rPr>
            <w:tab/>
          </w:r>
          <w:r w:rsidR="00F110D9">
            <w:rPr>
              <w:rFonts w:ascii="Arial" w:hAnsi="Arial" w:cs="Arial"/>
              <w:sz w:val="24"/>
            </w:rPr>
            <w:tab/>
          </w:r>
          <w:r w:rsidR="00024C8F">
            <w:rPr>
              <w:rFonts w:ascii="Arial" w:hAnsi="Arial" w:cs="Arial"/>
              <w:sz w:val="24"/>
            </w:rPr>
            <w:t>2.7.2</w:t>
          </w:r>
          <w:r w:rsidR="00A86DC9">
            <w:rPr>
              <w:rFonts w:ascii="Arial" w:hAnsi="Arial" w:cs="Arial"/>
              <w:sz w:val="24"/>
            </w:rPr>
            <w:t xml:space="preserve">: </w:t>
          </w:r>
          <w:r w:rsidR="00F110D9">
            <w:rPr>
              <w:rFonts w:ascii="Arial" w:hAnsi="Arial" w:cs="Arial"/>
              <w:sz w:val="24"/>
              <w:szCs w:val="24"/>
            </w:rPr>
            <w:t>CV Experimental Theory</w:t>
          </w:r>
          <w:r w:rsidR="00F772A9">
            <w:rPr>
              <w:rFonts w:ascii="Arial" w:hAnsi="Arial" w:cs="Arial"/>
              <w:sz w:val="24"/>
              <w:szCs w:val="24"/>
            </w:rPr>
            <w:t xml:space="preserve"> &amp; Data Analysis</w:t>
          </w:r>
          <w:r w:rsidR="00F110D9" w:rsidRPr="00B31E32">
            <w:rPr>
              <w:rFonts w:ascii="Arial" w:hAnsi="Arial" w:cs="Arial"/>
              <w:i/>
              <w:iCs/>
              <w:sz w:val="24"/>
              <w:szCs w:val="24"/>
            </w:rPr>
            <w:t xml:space="preserve"> </w:t>
          </w:r>
          <w:r w:rsidR="00F110D9">
            <w:rPr>
              <w:rFonts w:ascii="Arial" w:hAnsi="Arial" w:cs="Arial"/>
              <w:i/>
              <w:iCs/>
              <w:sz w:val="24"/>
              <w:szCs w:val="24"/>
            </w:rPr>
            <w:t xml:space="preserve"> </w:t>
          </w:r>
        </w:sdtContent>
      </w:sdt>
      <w:r w:rsidR="00F110D9" w:rsidRPr="00AF5C92">
        <w:rPr>
          <w:rFonts w:ascii="Arial" w:hAnsi="Arial" w:cs="Arial"/>
          <w:sz w:val="24"/>
        </w:rPr>
        <w:tab/>
      </w:r>
      <w:r w:rsidR="00F110D9" w:rsidRPr="00AF5C92">
        <w:rPr>
          <w:rFonts w:ascii="Arial" w:hAnsi="Arial" w:cs="Arial"/>
          <w:sz w:val="24"/>
        </w:rPr>
        <w:tab/>
      </w:r>
      <w:sdt>
        <w:sdtPr>
          <w:rPr>
            <w:rFonts w:ascii="Arial" w:hAnsi="Arial" w:cs="Arial"/>
            <w:sz w:val="24"/>
          </w:rPr>
          <w:id w:val="1196271641"/>
          <w:placeholder>
            <w:docPart w:val="AFF7F830B2614674B72D245364260159"/>
          </w:placeholder>
        </w:sdtPr>
        <w:sdtContent>
          <w:r w:rsidR="00442350">
            <w:rPr>
              <w:rFonts w:ascii="Arial" w:hAnsi="Arial" w:cs="Arial"/>
              <w:sz w:val="24"/>
            </w:rPr>
            <w:t>40</w:t>
          </w:r>
        </w:sdtContent>
      </w:sdt>
    </w:p>
    <w:p w14:paraId="5CC93323" w14:textId="7189AD9A" w:rsidR="00F110D9" w:rsidRDefault="00E80B45" w:rsidP="00E80B45">
      <w:pPr>
        <w:tabs>
          <w:tab w:val="left" w:pos="720"/>
          <w:tab w:val="left" w:pos="1440"/>
          <w:tab w:val="left" w:pos="2160"/>
          <w:tab w:val="left" w:leader="dot" w:pos="8640"/>
          <w:tab w:val="right" w:pos="9360"/>
        </w:tabs>
        <w:spacing w:line="480" w:lineRule="auto"/>
        <w:rPr>
          <w:rFonts w:ascii="Arial" w:hAnsi="Arial" w:cs="Arial"/>
          <w:sz w:val="24"/>
        </w:rPr>
      </w:pPr>
      <w:r>
        <w:rPr>
          <w:rFonts w:ascii="Arial" w:hAnsi="Arial" w:cs="Arial"/>
          <w:sz w:val="24"/>
        </w:rPr>
        <w:tab/>
      </w:r>
      <w:sdt>
        <w:sdtPr>
          <w:rPr>
            <w:rFonts w:ascii="Arial" w:hAnsi="Arial" w:cs="Arial"/>
            <w:sz w:val="24"/>
          </w:rPr>
          <w:id w:val="1068462415"/>
          <w:placeholder>
            <w:docPart w:val="3AF5CFAD0D494BF18B98E061370F6592"/>
          </w:placeholder>
        </w:sdtPr>
        <w:sdtContent>
          <w:r w:rsidR="00F772A9">
            <w:rPr>
              <w:rFonts w:ascii="Arial" w:hAnsi="Arial" w:cs="Arial"/>
              <w:sz w:val="24"/>
            </w:rPr>
            <w:t>2.8.1</w:t>
          </w:r>
          <w:r w:rsidR="00A86DC9">
            <w:rPr>
              <w:rFonts w:ascii="Arial" w:hAnsi="Arial" w:cs="Arial"/>
              <w:sz w:val="24"/>
            </w:rPr>
            <w:t xml:space="preserve">: </w:t>
          </w:r>
          <w:r w:rsidR="00F110D9">
            <w:rPr>
              <w:rFonts w:ascii="Arial" w:hAnsi="Arial" w:cs="Arial"/>
              <w:sz w:val="24"/>
            </w:rPr>
            <w:t>Cu</w:t>
          </w:r>
          <w:r w:rsidR="00F110D9">
            <w:rPr>
              <w:rFonts w:ascii="Arial" w:hAnsi="Arial" w:cs="Arial"/>
              <w:sz w:val="24"/>
              <w:vertAlign w:val="superscript"/>
            </w:rPr>
            <w:t>2+</w:t>
          </w:r>
          <w:r w:rsidR="00F110D9">
            <w:rPr>
              <w:rFonts w:ascii="Arial" w:hAnsi="Arial" w:cs="Arial"/>
              <w:sz w:val="24"/>
            </w:rPr>
            <w:t>-EDTA Assay</w:t>
          </w:r>
          <w:r w:rsidR="00F110D9" w:rsidRPr="00B31E32">
            <w:rPr>
              <w:rFonts w:ascii="Arial" w:hAnsi="Arial" w:cs="Arial"/>
              <w:i/>
              <w:iCs/>
              <w:sz w:val="24"/>
              <w:szCs w:val="24"/>
            </w:rPr>
            <w:t xml:space="preserve"> </w:t>
          </w:r>
          <w:r w:rsidR="00F110D9">
            <w:rPr>
              <w:rFonts w:ascii="Arial" w:hAnsi="Arial" w:cs="Arial"/>
              <w:i/>
              <w:iCs/>
              <w:sz w:val="24"/>
              <w:szCs w:val="24"/>
            </w:rPr>
            <w:t xml:space="preserve"> </w:t>
          </w:r>
        </w:sdtContent>
      </w:sdt>
      <w:r w:rsidR="00F110D9" w:rsidRPr="00AF5C92">
        <w:rPr>
          <w:rFonts w:ascii="Arial" w:hAnsi="Arial" w:cs="Arial"/>
          <w:sz w:val="24"/>
        </w:rPr>
        <w:tab/>
      </w:r>
      <w:r w:rsidR="00F110D9" w:rsidRPr="00AF5C92">
        <w:rPr>
          <w:rFonts w:ascii="Arial" w:hAnsi="Arial" w:cs="Arial"/>
          <w:sz w:val="24"/>
        </w:rPr>
        <w:tab/>
      </w:r>
      <w:sdt>
        <w:sdtPr>
          <w:rPr>
            <w:rFonts w:ascii="Arial" w:hAnsi="Arial" w:cs="Arial"/>
            <w:sz w:val="24"/>
          </w:rPr>
          <w:id w:val="1118100469"/>
          <w:placeholder>
            <w:docPart w:val="3AF5CFAD0D494BF18B98E061370F6592"/>
          </w:placeholder>
        </w:sdtPr>
        <w:sdtContent>
          <w:r w:rsidR="00472CE6">
            <w:rPr>
              <w:rFonts w:ascii="Arial" w:hAnsi="Arial" w:cs="Arial"/>
              <w:sz w:val="24"/>
            </w:rPr>
            <w:t>42</w:t>
          </w:r>
        </w:sdtContent>
      </w:sdt>
    </w:p>
    <w:p w14:paraId="5DF93302" w14:textId="78237A63" w:rsidR="00A86DC9" w:rsidRDefault="00E80B45" w:rsidP="0049296E">
      <w:pPr>
        <w:tabs>
          <w:tab w:val="left" w:pos="720"/>
          <w:tab w:val="left" w:pos="1440"/>
          <w:tab w:val="left" w:pos="2160"/>
          <w:tab w:val="left" w:leader="dot" w:pos="8640"/>
          <w:tab w:val="right" w:pos="9360"/>
        </w:tabs>
        <w:spacing w:line="480" w:lineRule="auto"/>
        <w:rPr>
          <w:rFonts w:ascii="Arial" w:hAnsi="Arial" w:cs="Arial"/>
          <w:sz w:val="24"/>
        </w:rPr>
      </w:pPr>
      <w:r>
        <w:rPr>
          <w:rFonts w:ascii="Arial" w:hAnsi="Arial" w:cs="Arial"/>
          <w:sz w:val="24"/>
        </w:rPr>
        <w:tab/>
      </w:r>
      <w:r>
        <w:rPr>
          <w:rFonts w:ascii="Arial" w:hAnsi="Arial" w:cs="Arial"/>
          <w:sz w:val="24"/>
        </w:rPr>
        <w:tab/>
      </w:r>
      <w:sdt>
        <w:sdtPr>
          <w:rPr>
            <w:rFonts w:ascii="Arial" w:hAnsi="Arial" w:cs="Arial"/>
            <w:sz w:val="24"/>
          </w:rPr>
          <w:id w:val="1129211513"/>
          <w:placeholder>
            <w:docPart w:val="1499C7BB407643668C6EAA1182C0A112"/>
          </w:placeholder>
        </w:sdtPr>
        <w:sdtContent>
          <w:r w:rsidR="00F772A9">
            <w:rPr>
              <w:rFonts w:ascii="Arial" w:hAnsi="Arial" w:cs="Arial"/>
              <w:sz w:val="24"/>
            </w:rPr>
            <w:t>2.8.2</w:t>
          </w:r>
          <w:r w:rsidR="00A86DC9">
            <w:rPr>
              <w:rFonts w:ascii="Arial" w:hAnsi="Arial" w:cs="Arial"/>
              <w:sz w:val="24"/>
            </w:rPr>
            <w:t xml:space="preserve">: </w:t>
          </w:r>
          <w:r w:rsidR="00F110D9">
            <w:rPr>
              <w:rFonts w:ascii="Arial" w:hAnsi="Arial" w:cs="Arial"/>
              <w:sz w:val="24"/>
              <w:szCs w:val="24"/>
            </w:rPr>
            <w:t>Cu</w:t>
          </w:r>
          <w:r w:rsidR="00F110D9">
            <w:rPr>
              <w:rFonts w:ascii="Arial" w:hAnsi="Arial" w:cs="Arial"/>
              <w:sz w:val="24"/>
              <w:szCs w:val="24"/>
              <w:vertAlign w:val="superscript"/>
            </w:rPr>
            <w:t>2+</w:t>
          </w:r>
          <w:r w:rsidR="00F110D9">
            <w:rPr>
              <w:rFonts w:ascii="Arial" w:hAnsi="Arial" w:cs="Arial"/>
              <w:sz w:val="24"/>
              <w:szCs w:val="24"/>
            </w:rPr>
            <w:t>-EDTA Experimental Theory</w:t>
          </w:r>
          <w:r w:rsidR="00F110D9" w:rsidRPr="00B31E32">
            <w:rPr>
              <w:rFonts w:ascii="Arial" w:hAnsi="Arial" w:cs="Arial"/>
              <w:i/>
              <w:iCs/>
              <w:sz w:val="24"/>
              <w:szCs w:val="24"/>
            </w:rPr>
            <w:t xml:space="preserve"> </w:t>
          </w:r>
          <w:r w:rsidR="00F110D9">
            <w:rPr>
              <w:rFonts w:ascii="Arial" w:hAnsi="Arial" w:cs="Arial"/>
              <w:i/>
              <w:iCs/>
              <w:sz w:val="24"/>
              <w:szCs w:val="24"/>
            </w:rPr>
            <w:t xml:space="preserve"> </w:t>
          </w:r>
        </w:sdtContent>
      </w:sdt>
      <w:r w:rsidR="00F110D9" w:rsidRPr="00AF5C92">
        <w:rPr>
          <w:rFonts w:ascii="Arial" w:hAnsi="Arial" w:cs="Arial"/>
          <w:sz w:val="24"/>
        </w:rPr>
        <w:tab/>
      </w:r>
      <w:r w:rsidR="00F110D9" w:rsidRPr="00AF5C92">
        <w:rPr>
          <w:rFonts w:ascii="Arial" w:hAnsi="Arial" w:cs="Arial"/>
          <w:sz w:val="24"/>
        </w:rPr>
        <w:tab/>
      </w:r>
      <w:sdt>
        <w:sdtPr>
          <w:rPr>
            <w:rFonts w:ascii="Arial" w:hAnsi="Arial" w:cs="Arial"/>
            <w:sz w:val="24"/>
          </w:rPr>
          <w:id w:val="-1824575732"/>
          <w:placeholder>
            <w:docPart w:val="1499C7BB407643668C6EAA1182C0A112"/>
          </w:placeholder>
        </w:sdtPr>
        <w:sdtContent>
          <w:r w:rsidR="00472CE6">
            <w:rPr>
              <w:rFonts w:ascii="Arial" w:hAnsi="Arial" w:cs="Arial"/>
              <w:sz w:val="24"/>
            </w:rPr>
            <w:t>44</w:t>
          </w:r>
        </w:sdtContent>
      </w:sdt>
    </w:p>
    <w:p w14:paraId="62A19BE3" w14:textId="0B9BFE84" w:rsidR="0049296E" w:rsidRDefault="00E80B45" w:rsidP="00A86DC9">
      <w:pPr>
        <w:tabs>
          <w:tab w:val="left" w:pos="720"/>
          <w:tab w:val="left" w:pos="1440"/>
          <w:tab w:val="left" w:pos="2160"/>
          <w:tab w:val="left" w:leader="dot" w:pos="8640"/>
          <w:tab w:val="right" w:pos="9360"/>
        </w:tabs>
        <w:spacing w:line="480" w:lineRule="auto"/>
        <w:ind w:left="2880" w:hanging="2880"/>
        <w:rPr>
          <w:rFonts w:ascii="Arial" w:hAnsi="Arial" w:cs="Arial"/>
          <w:sz w:val="24"/>
        </w:rPr>
      </w:pPr>
      <w:r>
        <w:rPr>
          <w:rFonts w:ascii="Arial" w:hAnsi="Arial" w:cs="Arial"/>
          <w:sz w:val="24"/>
        </w:rPr>
        <w:tab/>
      </w:r>
      <w:sdt>
        <w:sdtPr>
          <w:rPr>
            <w:rFonts w:ascii="Arial" w:hAnsi="Arial" w:cs="Arial"/>
            <w:sz w:val="24"/>
          </w:rPr>
          <w:id w:val="-156702031"/>
          <w:placeholder>
            <w:docPart w:val="07BCE1EE21F149BC9F4A72EBA8B16DF6"/>
          </w:placeholder>
        </w:sdtPr>
        <w:sdtContent>
          <w:r w:rsidR="00A86DC9">
            <w:rPr>
              <w:rFonts w:ascii="Arial" w:hAnsi="Arial" w:cs="Arial"/>
              <w:sz w:val="24"/>
            </w:rPr>
            <w:t>2.</w:t>
          </w:r>
          <w:r w:rsidR="00F772A9">
            <w:rPr>
              <w:rFonts w:ascii="Arial" w:hAnsi="Arial" w:cs="Arial"/>
              <w:sz w:val="24"/>
            </w:rPr>
            <w:t>9.1</w:t>
          </w:r>
          <w:r w:rsidR="00A86DC9">
            <w:rPr>
              <w:rFonts w:ascii="Arial" w:hAnsi="Arial" w:cs="Arial"/>
              <w:sz w:val="24"/>
            </w:rPr>
            <w:t xml:space="preserve">: </w:t>
          </w:r>
          <w:proofErr w:type="spellStart"/>
          <w:r w:rsidR="00F110D9">
            <w:rPr>
              <w:rFonts w:ascii="Arial" w:hAnsi="Arial" w:cs="Arial"/>
              <w:sz w:val="24"/>
              <w:szCs w:val="24"/>
            </w:rPr>
            <w:t>Ferrozine</w:t>
          </w:r>
          <w:proofErr w:type="spellEnd"/>
          <w:r w:rsidR="00F110D9">
            <w:rPr>
              <w:rFonts w:ascii="Arial" w:hAnsi="Arial" w:cs="Arial"/>
              <w:sz w:val="24"/>
              <w:szCs w:val="24"/>
            </w:rPr>
            <w:t xml:space="preserve"> Assay</w:t>
          </w:r>
          <w:r w:rsidR="00F110D9" w:rsidRPr="00B31E32">
            <w:rPr>
              <w:rFonts w:ascii="Arial" w:hAnsi="Arial" w:cs="Arial"/>
              <w:i/>
              <w:iCs/>
              <w:sz w:val="24"/>
              <w:szCs w:val="24"/>
            </w:rPr>
            <w:t xml:space="preserve"> </w:t>
          </w:r>
          <w:r w:rsidR="00F772A9">
            <w:rPr>
              <w:rFonts w:ascii="Arial" w:hAnsi="Arial" w:cs="Arial"/>
              <w:iCs/>
              <w:sz w:val="24"/>
              <w:szCs w:val="24"/>
            </w:rPr>
            <w:t>Methods</w:t>
          </w:r>
          <w:r w:rsidR="00F110D9">
            <w:rPr>
              <w:rFonts w:ascii="Arial" w:hAnsi="Arial" w:cs="Arial"/>
              <w:i/>
              <w:iCs/>
              <w:sz w:val="24"/>
              <w:szCs w:val="24"/>
            </w:rPr>
            <w:t xml:space="preserve"> </w:t>
          </w:r>
        </w:sdtContent>
      </w:sdt>
      <w:r w:rsidR="00F110D9" w:rsidRPr="00AF5C92">
        <w:rPr>
          <w:rFonts w:ascii="Arial" w:hAnsi="Arial" w:cs="Arial"/>
          <w:sz w:val="24"/>
        </w:rPr>
        <w:tab/>
      </w:r>
      <w:r w:rsidR="00F110D9" w:rsidRPr="00AF5C92">
        <w:rPr>
          <w:rFonts w:ascii="Arial" w:hAnsi="Arial" w:cs="Arial"/>
          <w:sz w:val="24"/>
        </w:rPr>
        <w:tab/>
      </w:r>
      <w:sdt>
        <w:sdtPr>
          <w:rPr>
            <w:rFonts w:ascii="Arial" w:hAnsi="Arial" w:cs="Arial"/>
            <w:sz w:val="24"/>
          </w:rPr>
          <w:id w:val="132679551"/>
          <w:placeholder>
            <w:docPart w:val="07BCE1EE21F149BC9F4A72EBA8B16DF6"/>
          </w:placeholder>
        </w:sdtPr>
        <w:sdtContent>
          <w:r w:rsidR="00472CE6">
            <w:rPr>
              <w:rFonts w:ascii="Arial" w:hAnsi="Arial" w:cs="Arial"/>
              <w:sz w:val="24"/>
            </w:rPr>
            <w:t>45</w:t>
          </w:r>
        </w:sdtContent>
      </w:sdt>
      <w:r w:rsidR="00F110D9" w:rsidRPr="00F110D9">
        <w:rPr>
          <w:rFonts w:ascii="Arial" w:hAnsi="Arial" w:cs="Arial"/>
          <w:sz w:val="24"/>
        </w:rPr>
        <w:t xml:space="preserve"> </w:t>
      </w:r>
    </w:p>
    <w:p w14:paraId="74A142B0" w14:textId="31C797E3" w:rsidR="00F110D9" w:rsidRPr="00AF5C92" w:rsidRDefault="00E80B45" w:rsidP="00A86DC9">
      <w:pPr>
        <w:tabs>
          <w:tab w:val="left" w:pos="720"/>
          <w:tab w:val="left" w:pos="1440"/>
          <w:tab w:val="left" w:pos="2160"/>
          <w:tab w:val="left" w:leader="dot" w:pos="8640"/>
          <w:tab w:val="right" w:pos="9360"/>
        </w:tabs>
        <w:spacing w:line="480" w:lineRule="auto"/>
        <w:ind w:left="2880" w:hanging="2880"/>
        <w:rPr>
          <w:rFonts w:ascii="Arial" w:hAnsi="Arial" w:cs="Arial"/>
          <w:sz w:val="24"/>
        </w:rPr>
      </w:pPr>
      <w:r>
        <w:rPr>
          <w:rFonts w:ascii="Arial" w:hAnsi="Arial" w:cs="Arial"/>
          <w:sz w:val="24"/>
        </w:rPr>
        <w:tab/>
      </w:r>
      <w:r>
        <w:rPr>
          <w:rFonts w:ascii="Arial" w:hAnsi="Arial" w:cs="Arial"/>
          <w:sz w:val="24"/>
        </w:rPr>
        <w:tab/>
      </w:r>
      <w:r w:rsidR="00F772A9">
        <w:rPr>
          <w:rFonts w:ascii="Arial" w:hAnsi="Arial" w:cs="Arial"/>
          <w:sz w:val="24"/>
        </w:rPr>
        <w:t>2.9.2</w:t>
      </w:r>
      <w:r w:rsidR="00A86DC9">
        <w:rPr>
          <w:rFonts w:ascii="Arial" w:hAnsi="Arial" w:cs="Arial"/>
          <w:sz w:val="24"/>
        </w:rPr>
        <w:t xml:space="preserve">: </w:t>
      </w:r>
      <w:sdt>
        <w:sdtPr>
          <w:rPr>
            <w:rFonts w:ascii="Arial" w:hAnsi="Arial" w:cs="Arial"/>
            <w:sz w:val="24"/>
          </w:rPr>
          <w:id w:val="1520428444"/>
          <w:placeholder>
            <w:docPart w:val="8872A6449D0E41288E5DE09ECD8CDB39"/>
          </w:placeholder>
        </w:sdtPr>
        <w:sdtContent>
          <w:proofErr w:type="spellStart"/>
          <w:r w:rsidR="00F110D9">
            <w:rPr>
              <w:rFonts w:ascii="Arial" w:hAnsi="Arial" w:cs="Arial"/>
              <w:sz w:val="24"/>
              <w:szCs w:val="24"/>
            </w:rPr>
            <w:t>Ferrozine</w:t>
          </w:r>
          <w:proofErr w:type="spellEnd"/>
          <w:r w:rsidR="00F110D9">
            <w:rPr>
              <w:rFonts w:ascii="Arial" w:hAnsi="Arial" w:cs="Arial"/>
              <w:sz w:val="24"/>
              <w:szCs w:val="24"/>
            </w:rPr>
            <w:t xml:space="preserve"> Assay Experimental Theory</w:t>
          </w:r>
          <w:r w:rsidR="00F772A9">
            <w:rPr>
              <w:rFonts w:ascii="Arial" w:hAnsi="Arial" w:cs="Arial"/>
              <w:sz w:val="24"/>
              <w:szCs w:val="24"/>
            </w:rPr>
            <w:t xml:space="preserve"> &amp; Data Analysis</w:t>
          </w:r>
        </w:sdtContent>
      </w:sdt>
      <w:r w:rsidR="00F110D9" w:rsidRPr="00AF5C92">
        <w:rPr>
          <w:rFonts w:ascii="Arial" w:hAnsi="Arial" w:cs="Arial"/>
          <w:sz w:val="24"/>
        </w:rPr>
        <w:tab/>
      </w:r>
      <w:r w:rsidR="00F110D9" w:rsidRPr="00AF5C92">
        <w:rPr>
          <w:rFonts w:ascii="Arial" w:hAnsi="Arial" w:cs="Arial"/>
          <w:sz w:val="24"/>
        </w:rPr>
        <w:tab/>
      </w:r>
      <w:sdt>
        <w:sdtPr>
          <w:rPr>
            <w:rFonts w:ascii="Arial" w:hAnsi="Arial" w:cs="Arial"/>
            <w:sz w:val="24"/>
          </w:rPr>
          <w:id w:val="-131179401"/>
          <w:placeholder>
            <w:docPart w:val="8872A6449D0E41288E5DE09ECD8CDB39"/>
          </w:placeholder>
        </w:sdtPr>
        <w:sdtContent>
          <w:r w:rsidR="00472CE6">
            <w:rPr>
              <w:rFonts w:ascii="Arial" w:hAnsi="Arial" w:cs="Arial"/>
              <w:sz w:val="24"/>
            </w:rPr>
            <w:t>46</w:t>
          </w:r>
        </w:sdtContent>
      </w:sdt>
      <w:r w:rsidR="00F110D9" w:rsidRPr="00F110D9">
        <w:rPr>
          <w:rFonts w:ascii="Arial" w:hAnsi="Arial" w:cs="Arial"/>
          <w:sz w:val="24"/>
        </w:rPr>
        <w:t xml:space="preserve"> </w:t>
      </w:r>
    </w:p>
    <w:p w14:paraId="0E27A311" w14:textId="68774028" w:rsidR="00F110D9" w:rsidRDefault="003724AA"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sdt>
        <w:sdtPr>
          <w:rPr>
            <w:rFonts w:ascii="Arial" w:hAnsi="Arial" w:cs="Arial"/>
            <w:sz w:val="24"/>
          </w:rPr>
          <w:id w:val="-185595317"/>
          <w:placeholder>
            <w:docPart w:val="902F12976A1D43E3887C2288848D83C8"/>
          </w:placeholder>
        </w:sdtPr>
        <w:sdtContent>
          <w:r w:rsidR="00F110D9">
            <w:rPr>
              <w:rFonts w:ascii="Arial" w:hAnsi="Arial" w:cs="Arial"/>
              <w:sz w:val="24"/>
            </w:rPr>
            <w:t xml:space="preserve">Chapter 3: Results </w:t>
          </w:r>
          <w:r w:rsidR="0049296E">
            <w:rPr>
              <w:rFonts w:ascii="Arial" w:hAnsi="Arial" w:cs="Arial"/>
              <w:sz w:val="24"/>
            </w:rPr>
            <w:t>&amp;</w:t>
          </w:r>
          <w:r w:rsidR="00F110D9">
            <w:rPr>
              <w:rFonts w:ascii="Arial" w:hAnsi="Arial" w:cs="Arial"/>
              <w:sz w:val="24"/>
            </w:rPr>
            <w:t xml:space="preserve"> Discussion</w:t>
          </w:r>
        </w:sdtContent>
      </w:sdt>
      <w:r w:rsidR="00F110D9" w:rsidRPr="00AF5C92">
        <w:rPr>
          <w:rFonts w:ascii="Arial" w:hAnsi="Arial" w:cs="Arial"/>
          <w:sz w:val="24"/>
        </w:rPr>
        <w:tab/>
      </w:r>
      <w:r w:rsidR="00F110D9" w:rsidRPr="00AF5C92">
        <w:rPr>
          <w:rFonts w:ascii="Arial" w:hAnsi="Arial" w:cs="Arial"/>
          <w:sz w:val="24"/>
        </w:rPr>
        <w:tab/>
      </w:r>
    </w:p>
    <w:p w14:paraId="0C36042E" w14:textId="74C28253" w:rsidR="00095F4A" w:rsidRDefault="003724AA" w:rsidP="00095F4A">
      <w:pPr>
        <w:tabs>
          <w:tab w:val="left" w:pos="720"/>
          <w:tab w:val="left" w:leader="dot" w:pos="1440"/>
          <w:tab w:val="left" w:leader="dot" w:pos="2160"/>
          <w:tab w:val="left" w:leader="dot" w:pos="8640"/>
          <w:tab w:val="right" w:pos="9360"/>
        </w:tabs>
        <w:spacing w:line="480" w:lineRule="auto"/>
        <w:ind w:firstLine="720"/>
        <w:rPr>
          <w:rFonts w:ascii="Arial" w:hAnsi="Arial" w:cs="Arial"/>
          <w:sz w:val="24"/>
        </w:rPr>
      </w:pPr>
      <w:sdt>
        <w:sdtPr>
          <w:rPr>
            <w:rFonts w:ascii="Arial" w:hAnsi="Arial" w:cs="Arial"/>
            <w:sz w:val="24"/>
          </w:rPr>
          <w:id w:val="-1912602083"/>
          <w:placeholder>
            <w:docPart w:val="13BB726912DD4D42926611EE039390DF"/>
          </w:placeholder>
        </w:sdtPr>
        <w:sdtContent>
          <w:r w:rsidR="00095F4A">
            <w:rPr>
              <w:rFonts w:ascii="Arial" w:hAnsi="Arial" w:cs="Arial"/>
              <w:sz w:val="24"/>
            </w:rPr>
            <w:t xml:space="preserve">3.1: </w:t>
          </w:r>
          <w:r w:rsidR="00095F4A" w:rsidRPr="00095F4A">
            <w:rPr>
              <w:rFonts w:ascii="Arial" w:hAnsi="Arial" w:cs="Arial"/>
              <w:color w:val="111111"/>
              <w:sz w:val="24"/>
              <w:szCs w:val="24"/>
              <w:shd w:val="clear" w:color="auto" w:fill="FFFFFF"/>
            </w:rPr>
            <w:t xml:space="preserve">Brucella </w:t>
          </w:r>
          <w:proofErr w:type="spellStart"/>
          <w:r w:rsidR="00095F4A" w:rsidRPr="00095F4A">
            <w:rPr>
              <w:rFonts w:ascii="Arial" w:hAnsi="Arial" w:cs="Arial"/>
              <w:color w:val="111111"/>
              <w:sz w:val="24"/>
              <w:szCs w:val="24"/>
              <w:shd w:val="clear" w:color="auto" w:fill="FFFFFF"/>
            </w:rPr>
            <w:t>FtrB</w:t>
          </w:r>
          <w:proofErr w:type="spellEnd"/>
          <w:r w:rsidR="00095F4A" w:rsidRPr="00095F4A">
            <w:rPr>
              <w:rFonts w:ascii="Arial" w:hAnsi="Arial" w:cs="Arial"/>
              <w:color w:val="111111"/>
              <w:sz w:val="24"/>
              <w:szCs w:val="24"/>
              <w:shd w:val="clear" w:color="auto" w:fill="FFFFFF"/>
            </w:rPr>
            <w:t xml:space="preserve"> requires D118 to form a predominantly β-sheet secondary structure in solution</w:t>
          </w:r>
          <w:r w:rsidR="00095F4A">
            <w:rPr>
              <w:rFonts w:ascii="Arial" w:hAnsi="Arial" w:cs="Arial"/>
              <w:b/>
              <w:bCs/>
              <w:i/>
              <w:iCs/>
              <w:color w:val="111111"/>
              <w:sz w:val="24"/>
              <w:szCs w:val="24"/>
              <w:shd w:val="clear" w:color="auto" w:fill="FFFFFF"/>
            </w:rPr>
            <w:t xml:space="preserve"> </w:t>
          </w:r>
          <w:r w:rsidR="00095F4A" w:rsidRPr="00C841C6">
            <w:rPr>
              <w:rFonts w:ascii="Arial" w:hAnsi="Arial" w:cs="Arial"/>
              <w:b/>
              <w:bCs/>
              <w:i/>
              <w:iCs/>
              <w:color w:val="111111"/>
              <w:sz w:val="24"/>
              <w:szCs w:val="24"/>
              <w:shd w:val="clear" w:color="auto" w:fill="FFFFFF"/>
            </w:rPr>
            <w:t xml:space="preserve"> </w:t>
          </w:r>
          <w:r w:rsidR="00095F4A">
            <w:rPr>
              <w:rFonts w:ascii="Arial" w:hAnsi="Arial" w:cs="Arial"/>
              <w:b/>
              <w:bCs/>
              <w:i/>
              <w:iCs/>
              <w:color w:val="111111"/>
              <w:sz w:val="24"/>
              <w:szCs w:val="24"/>
              <w:shd w:val="clear" w:color="auto" w:fill="FFFFFF"/>
            </w:rPr>
            <w:t xml:space="preserve"> </w:t>
          </w:r>
        </w:sdtContent>
      </w:sdt>
      <w:r w:rsidR="00095F4A" w:rsidRPr="00AF5C92">
        <w:rPr>
          <w:rFonts w:ascii="Arial" w:hAnsi="Arial" w:cs="Arial"/>
          <w:sz w:val="24"/>
        </w:rPr>
        <w:tab/>
      </w:r>
      <w:r w:rsidR="00095F4A" w:rsidRPr="00AF5C92">
        <w:rPr>
          <w:rFonts w:ascii="Arial" w:hAnsi="Arial" w:cs="Arial"/>
          <w:sz w:val="24"/>
        </w:rPr>
        <w:tab/>
      </w:r>
      <w:sdt>
        <w:sdtPr>
          <w:rPr>
            <w:rFonts w:ascii="Arial" w:hAnsi="Arial" w:cs="Arial"/>
            <w:sz w:val="24"/>
          </w:rPr>
          <w:id w:val="1825691549"/>
          <w:placeholder>
            <w:docPart w:val="13BB726912DD4D42926611EE039390DF"/>
          </w:placeholder>
        </w:sdtPr>
        <w:sdtContent>
          <w:r w:rsidR="00095F4A">
            <w:rPr>
              <w:rFonts w:ascii="Arial" w:hAnsi="Arial" w:cs="Arial"/>
              <w:sz w:val="24"/>
            </w:rPr>
            <w:t>4</w:t>
          </w:r>
          <w:r w:rsidR="00472CE6">
            <w:rPr>
              <w:rFonts w:ascii="Arial" w:hAnsi="Arial" w:cs="Arial"/>
              <w:sz w:val="24"/>
            </w:rPr>
            <w:t>8</w:t>
          </w:r>
        </w:sdtContent>
      </w:sdt>
    </w:p>
    <w:p w14:paraId="7869DE3B" w14:textId="6C70A1C0" w:rsidR="00095F4A" w:rsidRDefault="003724AA" w:rsidP="00095F4A">
      <w:pPr>
        <w:tabs>
          <w:tab w:val="left" w:pos="720"/>
          <w:tab w:val="left" w:leader="dot" w:pos="1440"/>
          <w:tab w:val="left" w:leader="dot" w:pos="2160"/>
          <w:tab w:val="left" w:leader="dot" w:pos="8640"/>
          <w:tab w:val="right" w:pos="9360"/>
        </w:tabs>
        <w:spacing w:line="480" w:lineRule="auto"/>
        <w:ind w:firstLine="720"/>
        <w:rPr>
          <w:rFonts w:ascii="Arial" w:hAnsi="Arial" w:cs="Arial"/>
          <w:sz w:val="24"/>
        </w:rPr>
      </w:pPr>
      <w:sdt>
        <w:sdtPr>
          <w:rPr>
            <w:rFonts w:ascii="Arial" w:hAnsi="Arial" w:cs="Arial"/>
            <w:sz w:val="24"/>
          </w:rPr>
          <w:id w:val="83657825"/>
          <w:placeholder>
            <w:docPart w:val="62F21D1DBA3A4F87ABEBB09D96A75D3E"/>
          </w:placeholder>
        </w:sdtPr>
        <w:sdtContent>
          <w:r w:rsidR="00095F4A">
            <w:rPr>
              <w:rFonts w:ascii="Arial" w:hAnsi="Arial" w:cs="Arial"/>
              <w:sz w:val="24"/>
            </w:rPr>
            <w:t xml:space="preserve">3.2: </w:t>
          </w:r>
          <w:r w:rsidR="00095F4A" w:rsidRPr="00095F4A">
            <w:rPr>
              <w:rFonts w:ascii="Arial" w:hAnsi="Arial" w:cs="Arial"/>
              <w:color w:val="111111"/>
              <w:sz w:val="24"/>
              <w:szCs w:val="24"/>
              <w:shd w:val="clear" w:color="auto" w:fill="FFFFFF"/>
            </w:rPr>
            <w:t xml:space="preserve">Recombinant wild-type as isolated </w:t>
          </w:r>
          <w:proofErr w:type="spellStart"/>
          <w:r w:rsidR="00095F4A" w:rsidRPr="00095F4A">
            <w:rPr>
              <w:rFonts w:ascii="Arial" w:hAnsi="Arial" w:cs="Arial"/>
              <w:color w:val="111111"/>
              <w:sz w:val="24"/>
              <w:szCs w:val="24"/>
              <w:shd w:val="clear" w:color="auto" w:fill="FFFFFF"/>
            </w:rPr>
            <w:t>FtrB</w:t>
          </w:r>
          <w:proofErr w:type="spellEnd"/>
          <w:r w:rsidR="00095F4A" w:rsidRPr="00095F4A">
            <w:rPr>
              <w:rFonts w:ascii="Arial" w:hAnsi="Arial" w:cs="Arial"/>
              <w:color w:val="111111"/>
              <w:sz w:val="24"/>
              <w:szCs w:val="24"/>
              <w:shd w:val="clear" w:color="auto" w:fill="FFFFFF"/>
            </w:rPr>
            <w:t xml:space="preserve"> and H121A mutant purify with Cu</w:t>
          </w:r>
          <w:r w:rsidR="00095F4A" w:rsidRPr="00095F4A">
            <w:rPr>
              <w:rFonts w:ascii="Arial" w:hAnsi="Arial" w:cs="Arial"/>
              <w:color w:val="111111"/>
              <w:sz w:val="24"/>
              <w:szCs w:val="24"/>
              <w:shd w:val="clear" w:color="auto" w:fill="FFFFFF"/>
              <w:vertAlign w:val="superscript"/>
            </w:rPr>
            <w:t xml:space="preserve">2+ </w:t>
          </w:r>
          <w:r w:rsidR="00095F4A" w:rsidRPr="00095F4A">
            <w:rPr>
              <w:rFonts w:ascii="Arial" w:hAnsi="Arial" w:cs="Arial"/>
              <w:color w:val="111111"/>
              <w:sz w:val="24"/>
              <w:szCs w:val="24"/>
              <w:shd w:val="clear" w:color="auto" w:fill="FFFFFF"/>
            </w:rPr>
            <w:t>bound</w:t>
          </w:r>
          <w:r w:rsidR="00095F4A">
            <w:rPr>
              <w:rFonts w:ascii="Arial" w:hAnsi="Arial" w:cs="Arial"/>
              <w:b/>
              <w:bCs/>
              <w:i/>
              <w:iCs/>
              <w:color w:val="111111"/>
              <w:sz w:val="24"/>
              <w:szCs w:val="24"/>
              <w:shd w:val="clear" w:color="auto" w:fill="FFFFFF"/>
            </w:rPr>
            <w:t xml:space="preserve">            </w:t>
          </w:r>
        </w:sdtContent>
      </w:sdt>
      <w:r w:rsidR="00095F4A" w:rsidRPr="00AF5C92">
        <w:rPr>
          <w:rFonts w:ascii="Arial" w:hAnsi="Arial" w:cs="Arial"/>
          <w:sz w:val="24"/>
        </w:rPr>
        <w:tab/>
      </w:r>
      <w:r w:rsidR="00095F4A" w:rsidRPr="00AF5C92">
        <w:rPr>
          <w:rFonts w:ascii="Arial" w:hAnsi="Arial" w:cs="Arial"/>
          <w:sz w:val="24"/>
        </w:rPr>
        <w:tab/>
      </w:r>
      <w:sdt>
        <w:sdtPr>
          <w:rPr>
            <w:rFonts w:ascii="Arial" w:hAnsi="Arial" w:cs="Arial"/>
            <w:sz w:val="24"/>
          </w:rPr>
          <w:id w:val="-323205197"/>
          <w:placeholder>
            <w:docPart w:val="62F21D1DBA3A4F87ABEBB09D96A75D3E"/>
          </w:placeholder>
        </w:sdtPr>
        <w:sdtContent>
          <w:r>
            <w:rPr>
              <w:rFonts w:ascii="Arial" w:hAnsi="Arial" w:cs="Arial"/>
              <w:sz w:val="24"/>
            </w:rPr>
            <w:tab/>
            <w:t>50</w:t>
          </w:r>
        </w:sdtContent>
      </w:sdt>
    </w:p>
    <w:p w14:paraId="55446BC0" w14:textId="74F415D3" w:rsidR="00095F4A" w:rsidRDefault="003724AA" w:rsidP="00095F4A">
      <w:pPr>
        <w:tabs>
          <w:tab w:val="left" w:pos="720"/>
          <w:tab w:val="left" w:leader="dot" w:pos="1440"/>
          <w:tab w:val="left" w:leader="dot" w:pos="2160"/>
          <w:tab w:val="left" w:leader="dot" w:pos="8640"/>
          <w:tab w:val="right" w:pos="9360"/>
        </w:tabs>
        <w:spacing w:line="480" w:lineRule="auto"/>
        <w:ind w:firstLine="720"/>
        <w:rPr>
          <w:rFonts w:ascii="Arial" w:hAnsi="Arial" w:cs="Arial"/>
          <w:sz w:val="24"/>
        </w:rPr>
      </w:pPr>
      <w:sdt>
        <w:sdtPr>
          <w:rPr>
            <w:rFonts w:ascii="Arial" w:hAnsi="Arial" w:cs="Arial"/>
            <w:sz w:val="24"/>
          </w:rPr>
          <w:id w:val="-922483312"/>
          <w:placeholder>
            <w:docPart w:val="42367C7C975B4722B8144DFB533098F3"/>
          </w:placeholder>
        </w:sdtPr>
        <w:sdtContent>
          <w:r w:rsidR="00095F4A">
            <w:rPr>
              <w:rFonts w:ascii="Arial" w:hAnsi="Arial" w:cs="Arial"/>
              <w:sz w:val="24"/>
            </w:rPr>
            <w:t>3.</w:t>
          </w:r>
          <w:r w:rsidR="004D1905">
            <w:rPr>
              <w:rFonts w:ascii="Arial" w:hAnsi="Arial" w:cs="Arial"/>
              <w:sz w:val="24"/>
            </w:rPr>
            <w:t>3.1</w:t>
          </w:r>
          <w:r w:rsidR="00095F4A">
            <w:rPr>
              <w:rFonts w:ascii="Arial" w:hAnsi="Arial" w:cs="Arial"/>
              <w:sz w:val="24"/>
            </w:rPr>
            <w:t xml:space="preserve">: </w:t>
          </w:r>
          <w:r w:rsidR="004D1905" w:rsidRPr="004D1905">
            <w:rPr>
              <w:rFonts w:ascii="Arial" w:hAnsi="Arial" w:cs="Arial"/>
              <w:color w:val="111111"/>
              <w:sz w:val="24"/>
              <w:szCs w:val="24"/>
              <w:shd w:val="clear" w:color="auto" w:fill="FFFFFF"/>
            </w:rPr>
            <w:t>Cu</w:t>
          </w:r>
          <w:r w:rsidR="004D1905" w:rsidRPr="004D1905">
            <w:rPr>
              <w:rFonts w:ascii="Arial" w:hAnsi="Arial" w:cs="Arial"/>
              <w:color w:val="111111"/>
              <w:sz w:val="24"/>
              <w:szCs w:val="24"/>
              <w:shd w:val="clear" w:color="auto" w:fill="FFFFFF"/>
              <w:vertAlign w:val="superscript"/>
            </w:rPr>
            <w:t>2+</w:t>
          </w:r>
          <w:r w:rsidR="004D1905" w:rsidRPr="004D1905">
            <w:rPr>
              <w:rFonts w:ascii="Arial" w:hAnsi="Arial" w:cs="Arial"/>
              <w:color w:val="111111"/>
              <w:sz w:val="24"/>
              <w:szCs w:val="24"/>
              <w:shd w:val="clear" w:color="auto" w:fill="FFFFFF"/>
            </w:rPr>
            <w:t xml:space="preserve"> binding to wild-type </w:t>
          </w:r>
          <w:proofErr w:type="spellStart"/>
          <w:r w:rsidR="004D1905" w:rsidRPr="004D1905">
            <w:rPr>
              <w:rFonts w:ascii="Arial" w:hAnsi="Arial" w:cs="Arial"/>
              <w:color w:val="111111"/>
              <w:sz w:val="24"/>
              <w:szCs w:val="24"/>
              <w:shd w:val="clear" w:color="auto" w:fill="FFFFFF"/>
            </w:rPr>
            <w:t>apo-FtrB</w:t>
          </w:r>
          <w:proofErr w:type="spellEnd"/>
          <w:r w:rsidR="004D1905" w:rsidRPr="004D1905">
            <w:rPr>
              <w:rFonts w:ascii="Arial" w:hAnsi="Arial" w:cs="Arial"/>
              <w:color w:val="111111"/>
              <w:sz w:val="24"/>
              <w:szCs w:val="24"/>
              <w:shd w:val="clear" w:color="auto" w:fill="FFFFFF"/>
            </w:rPr>
            <w:t xml:space="preserve"> is pH dependent and this protein can only recognize a mimic of its substrate, Fe</w:t>
          </w:r>
          <w:r w:rsidR="004D1905" w:rsidRPr="004D1905">
            <w:rPr>
              <w:rFonts w:ascii="Arial" w:hAnsi="Arial" w:cs="Arial"/>
              <w:color w:val="111111"/>
              <w:sz w:val="24"/>
              <w:szCs w:val="24"/>
              <w:shd w:val="clear" w:color="auto" w:fill="FFFFFF"/>
              <w:vertAlign w:val="superscript"/>
            </w:rPr>
            <w:t>2+</w:t>
          </w:r>
          <w:r w:rsidR="004D1905" w:rsidRPr="004D1905">
            <w:rPr>
              <w:rFonts w:ascii="Arial" w:hAnsi="Arial" w:cs="Arial"/>
              <w:color w:val="111111"/>
              <w:sz w:val="24"/>
              <w:szCs w:val="24"/>
              <w:shd w:val="clear" w:color="auto" w:fill="FFFFFF"/>
            </w:rPr>
            <w:t>, when Cu</w:t>
          </w:r>
          <w:r w:rsidR="004D1905" w:rsidRPr="004D1905">
            <w:rPr>
              <w:rFonts w:ascii="Arial" w:hAnsi="Arial" w:cs="Arial"/>
              <w:color w:val="111111"/>
              <w:sz w:val="24"/>
              <w:szCs w:val="24"/>
              <w:shd w:val="clear" w:color="auto" w:fill="FFFFFF"/>
              <w:vertAlign w:val="superscript"/>
            </w:rPr>
            <w:t>2+</w:t>
          </w:r>
          <w:r w:rsidR="004D1905" w:rsidRPr="004D1905">
            <w:rPr>
              <w:rFonts w:ascii="Arial" w:hAnsi="Arial" w:cs="Arial"/>
              <w:color w:val="111111"/>
              <w:sz w:val="24"/>
              <w:szCs w:val="24"/>
              <w:shd w:val="clear" w:color="auto" w:fill="FFFFFF"/>
            </w:rPr>
            <w:t xml:space="preserve"> is bound to the protein</w:t>
          </w:r>
        </w:sdtContent>
      </w:sdt>
      <w:r w:rsidR="00095F4A" w:rsidRPr="00AF5C92">
        <w:rPr>
          <w:rFonts w:ascii="Arial" w:hAnsi="Arial" w:cs="Arial"/>
          <w:sz w:val="24"/>
        </w:rPr>
        <w:tab/>
      </w:r>
      <w:r w:rsidR="00095F4A" w:rsidRPr="00AF5C92">
        <w:rPr>
          <w:rFonts w:ascii="Arial" w:hAnsi="Arial" w:cs="Arial"/>
          <w:sz w:val="24"/>
        </w:rPr>
        <w:tab/>
      </w:r>
      <w:sdt>
        <w:sdtPr>
          <w:rPr>
            <w:rFonts w:ascii="Arial" w:hAnsi="Arial" w:cs="Arial"/>
            <w:sz w:val="24"/>
          </w:rPr>
          <w:id w:val="-1369751425"/>
          <w:placeholder>
            <w:docPart w:val="42367C7C975B4722B8144DFB533098F3"/>
          </w:placeholder>
        </w:sdtPr>
        <w:sdtContent>
          <w:r>
            <w:rPr>
              <w:rFonts w:ascii="Arial" w:hAnsi="Arial" w:cs="Arial"/>
              <w:sz w:val="24"/>
            </w:rPr>
            <w:t>52</w:t>
          </w:r>
        </w:sdtContent>
      </w:sdt>
    </w:p>
    <w:p w14:paraId="153C57CB" w14:textId="77777777" w:rsidR="00095F4A" w:rsidRDefault="00095F4A" w:rsidP="00095F4A">
      <w:pPr>
        <w:pStyle w:val="ListParagraph"/>
        <w:spacing w:line="480" w:lineRule="auto"/>
        <w:ind w:left="360" w:firstLine="360"/>
        <w:jc w:val="both"/>
        <w:rPr>
          <w:rFonts w:ascii="Arial" w:hAnsi="Arial" w:cs="Arial"/>
          <w:sz w:val="24"/>
          <w:szCs w:val="24"/>
        </w:rPr>
      </w:pPr>
    </w:p>
    <w:p w14:paraId="4CBD476E" w14:textId="31C43222" w:rsidR="00F110D9" w:rsidRDefault="003724AA" w:rsidP="00F110D9">
      <w:pPr>
        <w:tabs>
          <w:tab w:val="left" w:pos="720"/>
          <w:tab w:val="left" w:pos="1440"/>
          <w:tab w:val="left" w:pos="2160"/>
          <w:tab w:val="left" w:leader="dot" w:pos="8640"/>
          <w:tab w:val="right" w:pos="9360"/>
        </w:tabs>
        <w:spacing w:line="480" w:lineRule="auto"/>
        <w:ind w:firstLine="720"/>
        <w:rPr>
          <w:rFonts w:ascii="Arial" w:hAnsi="Arial" w:cs="Arial"/>
          <w:sz w:val="24"/>
        </w:rPr>
      </w:pPr>
      <w:sdt>
        <w:sdtPr>
          <w:rPr>
            <w:rFonts w:ascii="Arial" w:hAnsi="Arial" w:cs="Arial"/>
            <w:sz w:val="24"/>
          </w:rPr>
          <w:id w:val="1866944861"/>
          <w:placeholder>
            <w:docPart w:val="5117D8F61E0146AC8D416B0C331D9EAF"/>
          </w:placeholder>
        </w:sdtPr>
        <w:sdtContent>
          <w:r w:rsidR="00141C9F">
            <w:rPr>
              <w:rFonts w:ascii="Arial" w:hAnsi="Arial" w:cs="Arial"/>
              <w:sz w:val="24"/>
              <w:szCs w:val="24"/>
            </w:rPr>
            <w:t xml:space="preserve">3.3.2: </w:t>
          </w:r>
          <w:r w:rsidR="00F772A9">
            <w:rPr>
              <w:rFonts w:ascii="Arial" w:hAnsi="Arial" w:cs="Arial"/>
              <w:sz w:val="24"/>
              <w:szCs w:val="24"/>
            </w:rPr>
            <w:t xml:space="preserve">H121A and D118A </w:t>
          </w:r>
          <w:proofErr w:type="spellStart"/>
          <w:r w:rsidR="00F772A9">
            <w:rPr>
              <w:rFonts w:ascii="Arial" w:hAnsi="Arial" w:cs="Arial"/>
              <w:sz w:val="24"/>
              <w:szCs w:val="24"/>
            </w:rPr>
            <w:t>FtrB</w:t>
          </w:r>
          <w:proofErr w:type="spellEnd"/>
          <w:r w:rsidR="00F772A9">
            <w:rPr>
              <w:rFonts w:ascii="Arial" w:hAnsi="Arial" w:cs="Arial"/>
              <w:sz w:val="24"/>
              <w:szCs w:val="24"/>
            </w:rPr>
            <w:t xml:space="preserve"> Cu</w:t>
          </w:r>
          <w:r w:rsidR="00F772A9">
            <w:rPr>
              <w:rFonts w:ascii="Arial" w:hAnsi="Arial" w:cs="Arial"/>
              <w:sz w:val="24"/>
              <w:szCs w:val="24"/>
              <w:vertAlign w:val="superscript"/>
            </w:rPr>
            <w:t>2+</w:t>
          </w:r>
          <w:r w:rsidR="00F772A9">
            <w:rPr>
              <w:rFonts w:ascii="Arial" w:hAnsi="Arial" w:cs="Arial"/>
              <w:sz w:val="24"/>
              <w:szCs w:val="24"/>
            </w:rPr>
            <w:t xml:space="preserve"> binding</w:t>
          </w:r>
        </w:sdtContent>
      </w:sdt>
      <w:r w:rsidR="00F110D9" w:rsidRPr="00AF5C92">
        <w:rPr>
          <w:rFonts w:ascii="Arial" w:hAnsi="Arial" w:cs="Arial"/>
          <w:sz w:val="24"/>
        </w:rPr>
        <w:tab/>
      </w:r>
      <w:r w:rsidR="00F110D9" w:rsidRPr="00AF5C92">
        <w:rPr>
          <w:rFonts w:ascii="Arial" w:hAnsi="Arial" w:cs="Arial"/>
          <w:sz w:val="24"/>
        </w:rPr>
        <w:tab/>
      </w:r>
      <w:sdt>
        <w:sdtPr>
          <w:rPr>
            <w:rFonts w:ascii="Arial" w:hAnsi="Arial" w:cs="Arial"/>
            <w:sz w:val="24"/>
          </w:rPr>
          <w:id w:val="-1442842171"/>
          <w:placeholder>
            <w:docPart w:val="5117D8F61E0146AC8D416B0C331D9EAF"/>
          </w:placeholder>
        </w:sdtPr>
        <w:sdtContent>
          <w:r w:rsidR="00F110D9" w:rsidRPr="00AF5C92">
            <w:rPr>
              <w:rFonts w:ascii="Arial" w:hAnsi="Arial" w:cs="Arial"/>
              <w:sz w:val="24"/>
            </w:rPr>
            <w:t>5</w:t>
          </w:r>
          <w:r w:rsidR="00555144">
            <w:rPr>
              <w:rFonts w:ascii="Arial" w:hAnsi="Arial" w:cs="Arial"/>
              <w:sz w:val="24"/>
            </w:rPr>
            <w:t>7</w:t>
          </w:r>
        </w:sdtContent>
      </w:sdt>
    </w:p>
    <w:p w14:paraId="4767D66A" w14:textId="3FFBC6A4" w:rsidR="00F110D9" w:rsidRDefault="00141C9F" w:rsidP="00141C9F">
      <w:pPr>
        <w:tabs>
          <w:tab w:val="left" w:pos="720"/>
          <w:tab w:val="left" w:pos="1440"/>
          <w:tab w:val="left" w:pos="2160"/>
          <w:tab w:val="left" w:leader="dot" w:pos="8640"/>
          <w:tab w:val="right" w:pos="9360"/>
        </w:tabs>
        <w:spacing w:line="480" w:lineRule="auto"/>
        <w:rPr>
          <w:rFonts w:ascii="Arial" w:hAnsi="Arial" w:cs="Arial"/>
          <w:sz w:val="24"/>
        </w:rPr>
      </w:pPr>
      <w:r>
        <w:rPr>
          <w:rFonts w:ascii="Arial" w:hAnsi="Arial" w:cs="Arial"/>
          <w:sz w:val="24"/>
        </w:rPr>
        <w:lastRenderedPageBreak/>
        <w:tab/>
      </w:r>
      <w:sdt>
        <w:sdtPr>
          <w:rPr>
            <w:rFonts w:ascii="Arial" w:hAnsi="Arial" w:cs="Arial"/>
            <w:sz w:val="24"/>
          </w:rPr>
          <w:id w:val="999927393"/>
          <w:placeholder>
            <w:docPart w:val="680387E920654AFC81EA158D4B3D3610"/>
          </w:placeholder>
        </w:sdtPr>
        <w:sdtContent>
          <w:r>
            <w:rPr>
              <w:rFonts w:ascii="Arial" w:hAnsi="Arial" w:cs="Arial"/>
              <w:sz w:val="24"/>
            </w:rPr>
            <w:t xml:space="preserve">3.4: </w:t>
          </w:r>
          <w:r w:rsidRPr="00141C9F">
            <w:rPr>
              <w:rFonts w:ascii="Arial" w:hAnsi="Arial" w:cs="Arial"/>
              <w:color w:val="202124"/>
              <w:sz w:val="24"/>
              <w:szCs w:val="24"/>
              <w:shd w:val="clear" w:color="auto" w:fill="FFFFFF"/>
            </w:rPr>
            <w:t>EPR signal from Cu</w:t>
          </w:r>
          <w:r w:rsidRPr="00141C9F">
            <w:rPr>
              <w:rFonts w:ascii="Arial" w:hAnsi="Arial" w:cs="Arial"/>
              <w:color w:val="202124"/>
              <w:sz w:val="24"/>
              <w:szCs w:val="24"/>
              <w:shd w:val="clear" w:color="auto" w:fill="FFFFFF"/>
              <w:vertAlign w:val="superscript"/>
            </w:rPr>
            <w:t>2+</w:t>
          </w:r>
          <w:r w:rsidRPr="00141C9F">
            <w:rPr>
              <w:rFonts w:ascii="Arial" w:hAnsi="Arial" w:cs="Arial"/>
              <w:color w:val="202124"/>
              <w:sz w:val="24"/>
              <w:szCs w:val="24"/>
              <w:shd w:val="clear" w:color="auto" w:fill="FFFFFF"/>
            </w:rPr>
            <w:t xml:space="preserve"> reconstituted wild-type and H121A mutant </w:t>
          </w:r>
          <w:proofErr w:type="spellStart"/>
          <w:r w:rsidRPr="00141C9F">
            <w:rPr>
              <w:rFonts w:ascii="Arial" w:hAnsi="Arial" w:cs="Arial"/>
              <w:color w:val="202124"/>
              <w:sz w:val="24"/>
              <w:szCs w:val="24"/>
              <w:shd w:val="clear" w:color="auto" w:fill="FFFFFF"/>
            </w:rPr>
            <w:t>FtrB</w:t>
          </w:r>
          <w:proofErr w:type="spellEnd"/>
          <w:r w:rsidRPr="00141C9F">
            <w:rPr>
              <w:rFonts w:ascii="Arial" w:hAnsi="Arial" w:cs="Arial"/>
              <w:color w:val="202124"/>
              <w:sz w:val="24"/>
              <w:szCs w:val="24"/>
              <w:shd w:val="clear" w:color="auto" w:fill="FFFFFF"/>
            </w:rPr>
            <w:t xml:space="preserve"> suggest different binding pockets</w:t>
          </w:r>
          <w:r>
            <w:rPr>
              <w:rFonts w:ascii="Arial" w:hAnsi="Arial" w:cs="Arial"/>
              <w:b/>
              <w:bCs/>
              <w:i/>
              <w:iCs/>
              <w:color w:val="202124"/>
              <w:sz w:val="24"/>
              <w:szCs w:val="24"/>
              <w:shd w:val="clear" w:color="auto" w:fill="FFFFFF"/>
            </w:rPr>
            <w:t xml:space="preserve">  </w:t>
          </w:r>
          <w:r w:rsidR="00F110D9" w:rsidRPr="00B31E32">
            <w:rPr>
              <w:rFonts w:ascii="Arial" w:hAnsi="Arial" w:cs="Arial"/>
              <w:i/>
              <w:iCs/>
              <w:sz w:val="24"/>
              <w:szCs w:val="24"/>
            </w:rPr>
            <w:t xml:space="preserve"> </w:t>
          </w:r>
          <w:r w:rsidR="00F110D9">
            <w:rPr>
              <w:rFonts w:ascii="Arial" w:hAnsi="Arial" w:cs="Arial"/>
              <w:i/>
              <w:iCs/>
              <w:sz w:val="24"/>
              <w:szCs w:val="24"/>
            </w:rPr>
            <w:t xml:space="preserve"> </w:t>
          </w:r>
        </w:sdtContent>
      </w:sdt>
      <w:r w:rsidR="00F110D9" w:rsidRPr="00AF5C92">
        <w:rPr>
          <w:rFonts w:ascii="Arial" w:hAnsi="Arial" w:cs="Arial"/>
          <w:sz w:val="24"/>
        </w:rPr>
        <w:tab/>
      </w:r>
      <w:r w:rsidR="00F110D9" w:rsidRPr="00AF5C92">
        <w:rPr>
          <w:rFonts w:ascii="Arial" w:hAnsi="Arial" w:cs="Arial"/>
          <w:sz w:val="24"/>
        </w:rPr>
        <w:tab/>
      </w:r>
      <w:sdt>
        <w:sdtPr>
          <w:rPr>
            <w:rFonts w:ascii="Arial" w:hAnsi="Arial" w:cs="Arial"/>
            <w:sz w:val="24"/>
          </w:rPr>
          <w:id w:val="643397074"/>
          <w:placeholder>
            <w:docPart w:val="680387E920654AFC81EA158D4B3D3610"/>
          </w:placeholder>
        </w:sdtPr>
        <w:sdtContent>
          <w:r w:rsidR="00F110D9" w:rsidRPr="00AF5C92">
            <w:rPr>
              <w:rFonts w:ascii="Arial" w:hAnsi="Arial" w:cs="Arial"/>
              <w:sz w:val="24"/>
            </w:rPr>
            <w:t>5</w:t>
          </w:r>
          <w:r w:rsidR="007654F8">
            <w:rPr>
              <w:rFonts w:ascii="Arial" w:hAnsi="Arial" w:cs="Arial"/>
              <w:sz w:val="24"/>
            </w:rPr>
            <w:t>8</w:t>
          </w:r>
        </w:sdtContent>
      </w:sdt>
    </w:p>
    <w:p w14:paraId="7599740D" w14:textId="49A444E4" w:rsidR="00F110D9" w:rsidRPr="00AF5C92" w:rsidRDefault="00141C9F" w:rsidP="00141C9F">
      <w:pPr>
        <w:tabs>
          <w:tab w:val="left" w:pos="720"/>
          <w:tab w:val="left" w:pos="1440"/>
          <w:tab w:val="left" w:pos="2160"/>
          <w:tab w:val="left" w:leader="dot" w:pos="8640"/>
          <w:tab w:val="right" w:pos="9360"/>
        </w:tabs>
        <w:spacing w:line="480" w:lineRule="auto"/>
        <w:rPr>
          <w:rFonts w:ascii="Arial" w:hAnsi="Arial" w:cs="Arial"/>
          <w:sz w:val="24"/>
        </w:rPr>
      </w:pPr>
      <w:r>
        <w:rPr>
          <w:rFonts w:ascii="Arial" w:hAnsi="Arial" w:cs="Arial"/>
          <w:sz w:val="24"/>
        </w:rPr>
        <w:tab/>
      </w:r>
      <w:sdt>
        <w:sdtPr>
          <w:rPr>
            <w:rFonts w:ascii="Arial" w:hAnsi="Arial" w:cs="Arial"/>
            <w:sz w:val="24"/>
          </w:rPr>
          <w:id w:val="-166252723"/>
          <w:placeholder>
            <w:docPart w:val="F1F20A6AE34E463085CC51F518D83624"/>
          </w:placeholder>
        </w:sdtPr>
        <w:sdtContent>
          <w:r>
            <w:rPr>
              <w:rFonts w:ascii="Arial" w:hAnsi="Arial" w:cs="Arial"/>
              <w:sz w:val="24"/>
              <w:szCs w:val="24"/>
            </w:rPr>
            <w:t xml:space="preserve">3.5: </w:t>
          </w:r>
          <w:r w:rsidRPr="00141C9F">
            <w:rPr>
              <w:rFonts w:ascii="Arial" w:hAnsi="Arial" w:cs="Arial"/>
              <w:sz w:val="24"/>
              <w:szCs w:val="24"/>
            </w:rPr>
            <w:t xml:space="preserve">Wild-type </w:t>
          </w:r>
          <w:proofErr w:type="spellStart"/>
          <w:r w:rsidRPr="00141C9F">
            <w:rPr>
              <w:rFonts w:ascii="Arial" w:hAnsi="Arial" w:cs="Arial"/>
              <w:sz w:val="24"/>
              <w:szCs w:val="24"/>
            </w:rPr>
            <w:t>FtrB</w:t>
          </w:r>
          <w:proofErr w:type="spellEnd"/>
          <w:r w:rsidRPr="00141C9F">
            <w:rPr>
              <w:rFonts w:ascii="Arial" w:hAnsi="Arial" w:cs="Arial"/>
              <w:sz w:val="24"/>
              <w:szCs w:val="24"/>
            </w:rPr>
            <w:t xml:space="preserve"> can bind to both Cu</w:t>
          </w:r>
          <w:r w:rsidRPr="00141C9F">
            <w:rPr>
              <w:rFonts w:ascii="Arial" w:hAnsi="Arial" w:cs="Arial"/>
              <w:sz w:val="24"/>
              <w:szCs w:val="24"/>
              <w:vertAlign w:val="superscript"/>
            </w:rPr>
            <w:t>2+</w:t>
          </w:r>
          <w:r w:rsidRPr="00141C9F">
            <w:rPr>
              <w:rFonts w:ascii="Arial" w:hAnsi="Arial" w:cs="Arial"/>
              <w:sz w:val="24"/>
              <w:szCs w:val="24"/>
            </w:rPr>
            <w:t xml:space="preserve"> and a Cu</w:t>
          </w:r>
          <w:r w:rsidRPr="00141C9F">
            <w:rPr>
              <w:rFonts w:ascii="Arial" w:hAnsi="Arial" w:cs="Arial"/>
              <w:sz w:val="24"/>
              <w:szCs w:val="24"/>
              <w:vertAlign w:val="superscript"/>
            </w:rPr>
            <w:t>+</w:t>
          </w:r>
          <w:r w:rsidRPr="00141C9F">
            <w:rPr>
              <w:rFonts w:ascii="Arial" w:hAnsi="Arial" w:cs="Arial"/>
              <w:sz w:val="24"/>
              <w:szCs w:val="24"/>
            </w:rPr>
            <w:t xml:space="preserve"> mimic and the FtrB-Cu</w:t>
          </w:r>
          <w:r w:rsidRPr="00141C9F">
            <w:rPr>
              <w:rFonts w:ascii="Arial" w:hAnsi="Arial" w:cs="Arial"/>
              <w:sz w:val="24"/>
              <w:szCs w:val="24"/>
              <w:vertAlign w:val="superscript"/>
            </w:rPr>
            <w:t>2+</w:t>
          </w:r>
          <w:r w:rsidRPr="00141C9F">
            <w:rPr>
              <w:rFonts w:ascii="Arial" w:hAnsi="Arial" w:cs="Arial"/>
              <w:sz w:val="24"/>
              <w:szCs w:val="24"/>
            </w:rPr>
            <w:t xml:space="preserve"> </w:t>
          </w:r>
          <w:r w:rsidRPr="00141C9F">
            <w:rPr>
              <w:rFonts w:ascii="Wingdings" w:eastAsia="Wingdings" w:hAnsi="Wingdings" w:cs="Wingdings"/>
              <w:sz w:val="24"/>
              <w:szCs w:val="24"/>
            </w:rPr>
            <w:t></w:t>
          </w:r>
          <w:r w:rsidRPr="00141C9F">
            <w:rPr>
              <w:rFonts w:ascii="Arial" w:hAnsi="Arial" w:cs="Arial"/>
              <w:sz w:val="24"/>
              <w:szCs w:val="24"/>
            </w:rPr>
            <w:t xml:space="preserve"> </w:t>
          </w:r>
          <w:proofErr w:type="spellStart"/>
          <w:r w:rsidRPr="00141C9F">
            <w:rPr>
              <w:rFonts w:ascii="Arial" w:hAnsi="Arial" w:cs="Arial"/>
              <w:sz w:val="24"/>
              <w:szCs w:val="24"/>
            </w:rPr>
            <w:t>FtrB</w:t>
          </w:r>
          <w:proofErr w:type="spellEnd"/>
          <w:r w:rsidRPr="00141C9F">
            <w:rPr>
              <w:rFonts w:ascii="Arial" w:hAnsi="Arial" w:cs="Arial"/>
              <w:sz w:val="24"/>
              <w:szCs w:val="24"/>
            </w:rPr>
            <w:t>-Cu</w:t>
          </w:r>
          <w:r w:rsidRPr="00141C9F">
            <w:rPr>
              <w:rFonts w:ascii="Arial" w:hAnsi="Arial" w:cs="Arial"/>
              <w:sz w:val="24"/>
              <w:szCs w:val="24"/>
              <w:vertAlign w:val="superscript"/>
            </w:rPr>
            <w:t>+</w:t>
          </w:r>
          <w:r w:rsidRPr="00141C9F">
            <w:rPr>
              <w:rFonts w:ascii="Arial" w:hAnsi="Arial" w:cs="Arial"/>
              <w:sz w:val="24"/>
              <w:szCs w:val="24"/>
            </w:rPr>
            <w:t xml:space="preserve"> redox reaction does not significantly alter the </w:t>
          </w:r>
          <w:proofErr w:type="spellStart"/>
          <w:r w:rsidRPr="00141C9F">
            <w:rPr>
              <w:rFonts w:ascii="Arial" w:hAnsi="Arial" w:cs="Arial"/>
              <w:sz w:val="24"/>
              <w:szCs w:val="24"/>
            </w:rPr>
            <w:t>apo</w:t>
          </w:r>
          <w:proofErr w:type="spellEnd"/>
          <w:r w:rsidRPr="00141C9F">
            <w:rPr>
              <w:rFonts w:ascii="Arial" w:hAnsi="Arial" w:cs="Arial"/>
              <w:sz w:val="24"/>
              <w:szCs w:val="24"/>
            </w:rPr>
            <w:t>-enzyme</w:t>
          </w:r>
          <w:r>
            <w:rPr>
              <w:rFonts w:ascii="Arial" w:hAnsi="Arial" w:cs="Arial"/>
              <w:b/>
              <w:bCs/>
              <w:i/>
              <w:iCs/>
              <w:sz w:val="24"/>
              <w:szCs w:val="24"/>
            </w:rPr>
            <w:t xml:space="preserve">   </w:t>
          </w:r>
          <w:r w:rsidR="00F110D9" w:rsidRPr="00B31E32">
            <w:rPr>
              <w:rFonts w:ascii="Arial" w:hAnsi="Arial" w:cs="Arial"/>
              <w:i/>
              <w:iCs/>
              <w:sz w:val="24"/>
              <w:szCs w:val="24"/>
            </w:rPr>
            <w:t xml:space="preserve"> </w:t>
          </w:r>
          <w:r w:rsidR="00F110D9">
            <w:rPr>
              <w:rFonts w:ascii="Arial" w:hAnsi="Arial" w:cs="Arial"/>
              <w:i/>
              <w:iCs/>
              <w:sz w:val="24"/>
              <w:szCs w:val="24"/>
            </w:rPr>
            <w:t xml:space="preserve"> </w:t>
          </w:r>
        </w:sdtContent>
      </w:sdt>
      <w:r w:rsidR="00F110D9" w:rsidRPr="00AF5C92">
        <w:rPr>
          <w:rFonts w:ascii="Arial" w:hAnsi="Arial" w:cs="Arial"/>
          <w:sz w:val="24"/>
        </w:rPr>
        <w:tab/>
      </w:r>
      <w:r w:rsidR="00F110D9" w:rsidRPr="00AF5C92">
        <w:rPr>
          <w:rFonts w:ascii="Arial" w:hAnsi="Arial" w:cs="Arial"/>
          <w:sz w:val="24"/>
        </w:rPr>
        <w:tab/>
      </w:r>
      <w:sdt>
        <w:sdtPr>
          <w:rPr>
            <w:rFonts w:ascii="Arial" w:hAnsi="Arial" w:cs="Arial"/>
            <w:sz w:val="24"/>
          </w:rPr>
          <w:id w:val="-189060340"/>
          <w:placeholder>
            <w:docPart w:val="F1F20A6AE34E463085CC51F518D83624"/>
          </w:placeholder>
        </w:sdtPr>
        <w:sdtContent>
          <w:r w:rsidR="007654F8">
            <w:rPr>
              <w:rFonts w:ascii="Arial" w:hAnsi="Arial" w:cs="Arial"/>
              <w:sz w:val="24"/>
            </w:rPr>
            <w:t>61</w:t>
          </w:r>
        </w:sdtContent>
      </w:sdt>
      <w:r w:rsidR="00F110D9" w:rsidRPr="00F110D9">
        <w:rPr>
          <w:rFonts w:ascii="Arial" w:hAnsi="Arial" w:cs="Arial"/>
          <w:sz w:val="24"/>
        </w:rPr>
        <w:t xml:space="preserve"> </w:t>
      </w:r>
    </w:p>
    <w:p w14:paraId="5BAF7224" w14:textId="66AE9F16" w:rsidR="00F110D9" w:rsidRPr="00AF5C92" w:rsidRDefault="00141C9F"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r>
        <w:rPr>
          <w:rFonts w:ascii="Arial" w:hAnsi="Arial" w:cs="Arial"/>
          <w:sz w:val="24"/>
        </w:rPr>
        <w:tab/>
      </w:r>
      <w:sdt>
        <w:sdtPr>
          <w:rPr>
            <w:rFonts w:ascii="Arial" w:hAnsi="Arial" w:cs="Arial"/>
            <w:sz w:val="24"/>
          </w:rPr>
          <w:id w:val="-131398190"/>
          <w:placeholder>
            <w:docPart w:val="AB5CA178ED59496D995062C9C19F1C05"/>
          </w:placeholder>
        </w:sdtPr>
        <w:sdtContent>
          <w:r>
            <w:rPr>
              <w:rFonts w:ascii="Arial" w:hAnsi="Arial" w:cs="Arial"/>
              <w:sz w:val="24"/>
            </w:rPr>
            <w:t xml:space="preserve">3.6: </w:t>
          </w:r>
          <w:r w:rsidRPr="00141C9F">
            <w:rPr>
              <w:rFonts w:ascii="Arial" w:hAnsi="Arial" w:cs="Arial"/>
              <w:sz w:val="24"/>
              <w:szCs w:val="24"/>
            </w:rPr>
            <w:t xml:space="preserve">Wild-type </w:t>
          </w:r>
          <w:proofErr w:type="spellStart"/>
          <w:r w:rsidRPr="00141C9F">
            <w:rPr>
              <w:rFonts w:ascii="Arial" w:hAnsi="Arial" w:cs="Arial"/>
              <w:sz w:val="24"/>
              <w:szCs w:val="24"/>
            </w:rPr>
            <w:t>FtrB</w:t>
          </w:r>
          <w:proofErr w:type="spellEnd"/>
          <w:r w:rsidRPr="00141C9F">
            <w:rPr>
              <w:rFonts w:ascii="Arial" w:hAnsi="Arial" w:cs="Arial"/>
              <w:sz w:val="24"/>
              <w:szCs w:val="24"/>
            </w:rPr>
            <w:t xml:space="preserve"> can oxidize Fe2+ in a pH dependent manner</w:t>
          </w:r>
          <w:r>
            <w:rPr>
              <w:rFonts w:ascii="Arial" w:hAnsi="Arial" w:cs="Arial"/>
              <w:b/>
              <w:bCs/>
              <w:i/>
              <w:iCs/>
              <w:sz w:val="24"/>
              <w:szCs w:val="24"/>
            </w:rPr>
            <w:t xml:space="preserve">  </w:t>
          </w:r>
        </w:sdtContent>
      </w:sdt>
      <w:r w:rsidR="00F110D9" w:rsidRPr="00AF5C92">
        <w:rPr>
          <w:rFonts w:ascii="Arial" w:hAnsi="Arial" w:cs="Arial"/>
          <w:sz w:val="24"/>
        </w:rPr>
        <w:tab/>
      </w:r>
      <w:r w:rsidR="00F110D9" w:rsidRPr="00AF5C92">
        <w:rPr>
          <w:rFonts w:ascii="Arial" w:hAnsi="Arial" w:cs="Arial"/>
          <w:sz w:val="24"/>
        </w:rPr>
        <w:tab/>
      </w:r>
      <w:sdt>
        <w:sdtPr>
          <w:rPr>
            <w:rFonts w:ascii="Arial" w:hAnsi="Arial" w:cs="Arial"/>
            <w:sz w:val="24"/>
          </w:rPr>
          <w:id w:val="-1568421117"/>
          <w:placeholder>
            <w:docPart w:val="AB5CA178ED59496D995062C9C19F1C05"/>
          </w:placeholder>
        </w:sdtPr>
        <w:sdtContent>
          <w:r w:rsidR="007654F8">
            <w:rPr>
              <w:rFonts w:ascii="Arial" w:hAnsi="Arial" w:cs="Arial"/>
              <w:sz w:val="24"/>
            </w:rPr>
            <w:t>65</w:t>
          </w:r>
        </w:sdtContent>
      </w:sdt>
    </w:p>
    <w:p w14:paraId="4FEC97E8" w14:textId="03842858" w:rsidR="00141C9F" w:rsidRDefault="003724AA"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sdt>
        <w:sdtPr>
          <w:rPr>
            <w:rFonts w:ascii="Arial" w:hAnsi="Arial" w:cs="Arial"/>
            <w:sz w:val="24"/>
          </w:rPr>
          <w:id w:val="133996927"/>
          <w:placeholder>
            <w:docPart w:val="D8164705BB2C4EF28E79529286ABF249"/>
          </w:placeholder>
        </w:sdtPr>
        <w:sdtContent>
          <w:r w:rsidR="00F110D9">
            <w:rPr>
              <w:rFonts w:ascii="Arial" w:hAnsi="Arial" w:cs="Arial"/>
              <w:sz w:val="24"/>
            </w:rPr>
            <w:t xml:space="preserve">Chapter </w:t>
          </w:r>
          <w:r w:rsidR="00141C9F">
            <w:rPr>
              <w:rFonts w:ascii="Arial" w:hAnsi="Arial" w:cs="Arial"/>
              <w:sz w:val="24"/>
            </w:rPr>
            <w:t>4</w:t>
          </w:r>
          <w:r w:rsidR="00F110D9">
            <w:rPr>
              <w:rFonts w:ascii="Arial" w:hAnsi="Arial" w:cs="Arial"/>
              <w:sz w:val="24"/>
            </w:rPr>
            <w:t xml:space="preserve">: </w:t>
          </w:r>
          <w:r w:rsidR="00141C9F">
            <w:rPr>
              <w:rFonts w:ascii="Arial" w:hAnsi="Arial" w:cs="Arial"/>
              <w:sz w:val="24"/>
            </w:rPr>
            <w:t>Conclusions</w:t>
          </w:r>
        </w:sdtContent>
      </w:sdt>
      <w:r w:rsidR="00F110D9" w:rsidRPr="00AF5C92">
        <w:rPr>
          <w:rFonts w:ascii="Arial" w:hAnsi="Arial" w:cs="Arial"/>
          <w:sz w:val="24"/>
        </w:rPr>
        <w:tab/>
      </w:r>
      <w:r w:rsidR="00F110D9" w:rsidRPr="00AF5C92">
        <w:rPr>
          <w:rFonts w:ascii="Arial" w:hAnsi="Arial" w:cs="Arial"/>
          <w:sz w:val="24"/>
        </w:rPr>
        <w:tab/>
      </w:r>
      <w:sdt>
        <w:sdtPr>
          <w:rPr>
            <w:rFonts w:ascii="Arial" w:hAnsi="Arial" w:cs="Arial"/>
            <w:sz w:val="24"/>
          </w:rPr>
          <w:id w:val="-339546807"/>
          <w:placeholder>
            <w:docPart w:val="D8164705BB2C4EF28E79529286ABF249"/>
          </w:placeholder>
        </w:sdtPr>
        <w:sdtContent>
          <w:r w:rsidR="00141C9F">
            <w:rPr>
              <w:rFonts w:ascii="Arial" w:hAnsi="Arial" w:cs="Arial"/>
              <w:sz w:val="24"/>
            </w:rPr>
            <w:t>6</w:t>
          </w:r>
          <w:r w:rsidR="007654F8">
            <w:rPr>
              <w:rFonts w:ascii="Arial" w:hAnsi="Arial" w:cs="Arial"/>
              <w:sz w:val="24"/>
            </w:rPr>
            <w:t>9</w:t>
          </w:r>
        </w:sdtContent>
      </w:sdt>
      <w:r w:rsidR="00F110D9" w:rsidRPr="00AF5C92">
        <w:rPr>
          <w:rFonts w:ascii="Arial" w:hAnsi="Arial" w:cs="Arial"/>
          <w:sz w:val="24"/>
        </w:rPr>
        <w:t xml:space="preserve"> </w:t>
      </w:r>
    </w:p>
    <w:p w14:paraId="23D8775F" w14:textId="72C3DB82" w:rsidR="00141C9F" w:rsidRDefault="003724AA"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sdt>
        <w:sdtPr>
          <w:rPr>
            <w:rFonts w:ascii="Arial" w:hAnsi="Arial" w:cs="Arial"/>
            <w:sz w:val="24"/>
          </w:rPr>
          <w:id w:val="-2066715396"/>
          <w:placeholder>
            <w:docPart w:val="11455058B5824A19A8F7D7E9AE274E1C"/>
          </w:placeholder>
        </w:sdtPr>
        <w:sdtContent>
          <w:r w:rsidR="00141C9F">
            <w:rPr>
              <w:rFonts w:ascii="Arial" w:hAnsi="Arial" w:cs="Arial"/>
              <w:sz w:val="24"/>
            </w:rPr>
            <w:t>Chapter 5: Broader Impacts</w:t>
          </w:r>
        </w:sdtContent>
      </w:sdt>
      <w:r w:rsidR="00141C9F" w:rsidRPr="00AF5C92">
        <w:rPr>
          <w:rFonts w:ascii="Arial" w:hAnsi="Arial" w:cs="Arial"/>
          <w:sz w:val="24"/>
        </w:rPr>
        <w:tab/>
      </w:r>
      <w:r w:rsidR="00141C9F" w:rsidRPr="00AF5C92">
        <w:rPr>
          <w:rFonts w:ascii="Arial" w:hAnsi="Arial" w:cs="Arial"/>
          <w:sz w:val="24"/>
        </w:rPr>
        <w:tab/>
      </w:r>
      <w:sdt>
        <w:sdtPr>
          <w:rPr>
            <w:rFonts w:ascii="Arial" w:hAnsi="Arial" w:cs="Arial"/>
            <w:sz w:val="24"/>
          </w:rPr>
          <w:id w:val="1711839200"/>
          <w:placeholder>
            <w:docPart w:val="11455058B5824A19A8F7D7E9AE274E1C"/>
          </w:placeholder>
        </w:sdtPr>
        <w:sdtContent>
          <w:r w:rsidR="007654F8">
            <w:rPr>
              <w:rFonts w:ascii="Arial" w:hAnsi="Arial" w:cs="Arial"/>
              <w:sz w:val="24"/>
            </w:rPr>
            <w:t>73</w:t>
          </w:r>
        </w:sdtContent>
      </w:sdt>
    </w:p>
    <w:p w14:paraId="29C1D760" w14:textId="325A88AC" w:rsidR="005360C8" w:rsidRDefault="003724AA"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sdt>
        <w:sdtPr>
          <w:rPr>
            <w:rFonts w:ascii="Arial" w:hAnsi="Arial" w:cs="Arial"/>
            <w:sz w:val="24"/>
          </w:rPr>
          <w:id w:val="950510304"/>
          <w:placeholder>
            <w:docPart w:val="4BA98F1C8CB5420ABB4FA2B500536FFD"/>
          </w:placeholder>
        </w:sdtPr>
        <w:sdtContent>
          <w:r w:rsidR="005360C8" w:rsidRPr="00AF5C92">
            <w:rPr>
              <w:rFonts w:ascii="Arial" w:hAnsi="Arial" w:cs="Arial"/>
              <w:sz w:val="24"/>
            </w:rPr>
            <w:t>REFERENCES</w:t>
          </w:r>
        </w:sdtContent>
      </w:sdt>
      <w:r w:rsidR="005360C8" w:rsidRPr="00AF5C92">
        <w:rPr>
          <w:rFonts w:ascii="Arial" w:hAnsi="Arial" w:cs="Arial"/>
          <w:sz w:val="24"/>
        </w:rPr>
        <w:tab/>
      </w:r>
      <w:r w:rsidR="005360C8" w:rsidRPr="00AF5C92">
        <w:rPr>
          <w:rFonts w:ascii="Arial" w:hAnsi="Arial" w:cs="Arial"/>
          <w:sz w:val="24"/>
        </w:rPr>
        <w:tab/>
      </w:r>
      <w:r w:rsidR="005360C8" w:rsidRPr="00AF5C92">
        <w:rPr>
          <w:rFonts w:ascii="Arial" w:hAnsi="Arial" w:cs="Arial"/>
          <w:sz w:val="24"/>
        </w:rPr>
        <w:tab/>
      </w:r>
      <w:sdt>
        <w:sdtPr>
          <w:rPr>
            <w:rFonts w:ascii="Arial" w:hAnsi="Arial" w:cs="Arial"/>
            <w:sz w:val="24"/>
          </w:rPr>
          <w:id w:val="-541975629"/>
          <w:placeholder>
            <w:docPart w:val="4BA98F1C8CB5420ABB4FA2B500536FFD"/>
          </w:placeholder>
        </w:sdtPr>
        <w:sdtContent>
          <w:r w:rsidR="007654F8">
            <w:rPr>
              <w:rFonts w:ascii="Arial" w:hAnsi="Arial" w:cs="Arial"/>
              <w:sz w:val="24"/>
            </w:rPr>
            <w:t>74</w:t>
          </w:r>
        </w:sdtContent>
      </w:sdt>
    </w:p>
    <w:p w14:paraId="6916936F" w14:textId="77777777" w:rsidR="00E85528" w:rsidRDefault="00E85528"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p>
    <w:p w14:paraId="325CF24E" w14:textId="77777777" w:rsidR="00E85528" w:rsidRDefault="00E85528"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p>
    <w:p w14:paraId="4F73F024" w14:textId="77777777" w:rsidR="00E85528" w:rsidRDefault="00E85528"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p>
    <w:p w14:paraId="2EE30E90" w14:textId="77777777" w:rsidR="00E85528" w:rsidRDefault="00E85528"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p>
    <w:p w14:paraId="75D265DB" w14:textId="77777777" w:rsidR="00E85528" w:rsidRDefault="00E85528"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p>
    <w:p w14:paraId="7791DBDD" w14:textId="77777777" w:rsidR="00E85528" w:rsidRDefault="00E85528"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p>
    <w:p w14:paraId="45B126F4" w14:textId="77777777" w:rsidR="00E85528" w:rsidRDefault="00E85528"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p>
    <w:p w14:paraId="2A3ED786" w14:textId="77777777" w:rsidR="00E85528" w:rsidRDefault="00E85528"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p>
    <w:p w14:paraId="51C7ED23" w14:textId="77777777" w:rsidR="00E85528" w:rsidRDefault="00E85528"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p>
    <w:p w14:paraId="46359DA8" w14:textId="77777777" w:rsidR="002F5941" w:rsidRDefault="002F5941"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p>
    <w:p w14:paraId="11EE0E86" w14:textId="77777777" w:rsidR="002F5941" w:rsidRPr="00F110D9" w:rsidRDefault="002F5941" w:rsidP="00F110D9">
      <w:pPr>
        <w:tabs>
          <w:tab w:val="left" w:pos="720"/>
          <w:tab w:val="left" w:leader="dot" w:pos="1440"/>
          <w:tab w:val="left" w:leader="dot" w:pos="2160"/>
          <w:tab w:val="left" w:leader="dot" w:pos="8640"/>
          <w:tab w:val="right" w:pos="9360"/>
        </w:tabs>
        <w:spacing w:line="480" w:lineRule="auto"/>
        <w:rPr>
          <w:rFonts w:ascii="Arial" w:hAnsi="Arial" w:cs="Arial"/>
          <w:sz w:val="24"/>
        </w:rPr>
      </w:pPr>
    </w:p>
    <w:sdt>
      <w:sdtPr>
        <w:rPr>
          <w:rFonts w:ascii="Arial" w:hAnsi="Arial" w:cs="Arial"/>
          <w:sz w:val="24"/>
          <w:szCs w:val="24"/>
        </w:rPr>
        <w:alias w:val="This cannot be deleted"/>
        <w:tag w:val="This cannot be deleted"/>
        <w:id w:val="1901629981"/>
        <w:placeholder>
          <w:docPart w:val="C659C48B24954A5FA5230B4F88F507E6"/>
        </w:placeholder>
      </w:sdtPr>
      <w:sdtContent>
        <w:p w14:paraId="79C0C683" w14:textId="2FB06D18" w:rsidR="002B38A8" w:rsidRPr="00AF5C92" w:rsidRDefault="002B38A8" w:rsidP="00BE5ECD">
          <w:pPr>
            <w:spacing w:line="480" w:lineRule="auto"/>
            <w:jc w:val="center"/>
            <w:rPr>
              <w:rFonts w:ascii="Arial" w:hAnsi="Arial" w:cs="Arial"/>
              <w:sz w:val="24"/>
            </w:rPr>
          </w:pPr>
          <w:r w:rsidRPr="00AF5C92">
            <w:rPr>
              <w:rFonts w:ascii="Arial" w:hAnsi="Arial" w:cs="Arial"/>
              <w:sz w:val="24"/>
            </w:rPr>
            <w:t>LIST OF TABLES</w:t>
          </w:r>
        </w:p>
      </w:sdtContent>
    </w:sdt>
    <w:p w14:paraId="738C8812" w14:textId="3741ABAA" w:rsidR="002B38A8" w:rsidRPr="00AF5C92" w:rsidRDefault="003724AA" w:rsidP="00BE5ECD">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842318995"/>
          <w:placeholder>
            <w:docPart w:val="C659C48B24954A5FA5230B4F88F507E6"/>
          </w:placeholder>
        </w:sdtPr>
        <w:sdtContent>
          <w:r w:rsidR="00BE5ECD" w:rsidRPr="00BE5ECD">
            <w:rPr>
              <w:rFonts w:ascii="Arial" w:hAnsi="Arial" w:cs="Arial"/>
              <w:sz w:val="24"/>
              <w:szCs w:val="24"/>
            </w:rPr>
            <w:t xml:space="preserve">1: </w:t>
          </w:r>
          <w:r w:rsidR="00E85528" w:rsidRPr="00E85528">
            <w:rPr>
              <w:rFonts w:ascii="Arial" w:hAnsi="Arial" w:cs="Arial"/>
              <w:sz w:val="24"/>
              <w:szCs w:val="24"/>
            </w:rPr>
            <w:t xml:space="preserve">Spectrophotometric data showing cupric cation content in as isolated </w:t>
          </w:r>
          <w:proofErr w:type="spellStart"/>
          <w:r w:rsidR="00E85528" w:rsidRPr="00E85528">
            <w:rPr>
              <w:rFonts w:ascii="Arial" w:hAnsi="Arial" w:cs="Arial"/>
              <w:sz w:val="24"/>
              <w:szCs w:val="24"/>
            </w:rPr>
            <w:t>FtrB</w:t>
          </w:r>
          <w:proofErr w:type="spellEnd"/>
          <w:r w:rsidR="00E85528">
            <w:rPr>
              <w:rFonts w:ascii="Arial" w:hAnsi="Arial" w:cs="Arial"/>
              <w:sz w:val="24"/>
              <w:szCs w:val="24"/>
            </w:rPr>
            <w:t xml:space="preserve">             </w:t>
          </w:r>
          <w:r w:rsidR="00E85528" w:rsidRPr="00E85528">
            <w:rPr>
              <w:rFonts w:ascii="Arial" w:hAnsi="Arial" w:cs="Arial"/>
              <w:sz w:val="24"/>
              <w:szCs w:val="24"/>
            </w:rPr>
            <w:t xml:space="preserve"> (50 µM)</w:t>
          </w:r>
          <w:r w:rsidR="00E85528">
            <w:rPr>
              <w:rFonts w:ascii="Arial" w:hAnsi="Arial" w:cs="Arial"/>
              <w:sz w:val="24"/>
              <w:szCs w:val="24"/>
            </w:rPr>
            <w:t xml:space="preserve">          </w:t>
          </w:r>
        </w:sdtContent>
      </w:sdt>
      <w:r w:rsidR="002B38A8" w:rsidRPr="00AF5C92">
        <w:rPr>
          <w:rFonts w:ascii="Arial" w:hAnsi="Arial" w:cs="Arial"/>
          <w:sz w:val="24"/>
        </w:rPr>
        <w:tab/>
      </w:r>
      <w:r w:rsidR="002B38A8" w:rsidRPr="00AF5C92">
        <w:rPr>
          <w:rFonts w:ascii="Arial" w:hAnsi="Arial" w:cs="Arial"/>
          <w:sz w:val="24"/>
        </w:rPr>
        <w:tab/>
      </w:r>
      <w:sdt>
        <w:sdtPr>
          <w:rPr>
            <w:rFonts w:ascii="Arial" w:hAnsi="Arial" w:cs="Arial"/>
            <w:sz w:val="24"/>
          </w:rPr>
          <w:id w:val="661279603"/>
          <w:placeholder>
            <w:docPart w:val="C659C48B24954A5FA5230B4F88F507E6"/>
          </w:placeholder>
        </w:sdtPr>
        <w:sdtContent>
          <w:r>
            <w:rPr>
              <w:rFonts w:ascii="Arial" w:hAnsi="Arial" w:cs="Arial"/>
              <w:sz w:val="24"/>
            </w:rPr>
            <w:tab/>
            <w:t>51</w:t>
          </w:r>
        </w:sdtContent>
      </w:sdt>
    </w:p>
    <w:p w14:paraId="0A0C34A4" w14:textId="2BBE0026" w:rsidR="00BE5ECD" w:rsidRDefault="003724AA" w:rsidP="00BE5ECD">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896967552"/>
          <w:placeholder>
            <w:docPart w:val="C659C48B24954A5FA5230B4F88F507E6"/>
          </w:placeholder>
        </w:sdtPr>
        <w:sdtContent>
          <w:r w:rsidR="00BE5ECD">
            <w:rPr>
              <w:rFonts w:ascii="Arial" w:hAnsi="Arial" w:cs="Arial"/>
              <w:sz w:val="24"/>
            </w:rPr>
            <w:t xml:space="preserve">2. </w:t>
          </w:r>
          <w:r w:rsidR="00E85528" w:rsidRPr="00E85528">
            <w:rPr>
              <w:rFonts w:ascii="Arial" w:hAnsi="Arial" w:cs="Arial"/>
              <w:sz w:val="24"/>
              <w:szCs w:val="24"/>
            </w:rPr>
            <w:t>Thermodynamic parameters obtained from ITC of metal ion (Cu</w:t>
          </w:r>
          <w:r w:rsidR="00E85528" w:rsidRPr="00E85528">
            <w:rPr>
              <w:rFonts w:ascii="Arial" w:hAnsi="Arial" w:cs="Arial"/>
              <w:sz w:val="24"/>
              <w:szCs w:val="24"/>
              <w:vertAlign w:val="superscript"/>
            </w:rPr>
            <w:t>2+</w:t>
          </w:r>
          <w:r w:rsidR="00E85528" w:rsidRPr="00E85528">
            <w:rPr>
              <w:rFonts w:ascii="Arial" w:hAnsi="Arial" w:cs="Arial"/>
              <w:sz w:val="24"/>
              <w:szCs w:val="24"/>
            </w:rPr>
            <w:t>, Mn</w:t>
          </w:r>
          <w:r w:rsidR="00E85528" w:rsidRPr="00E85528">
            <w:rPr>
              <w:rFonts w:ascii="Arial" w:hAnsi="Arial" w:cs="Arial"/>
              <w:sz w:val="24"/>
              <w:szCs w:val="24"/>
              <w:vertAlign w:val="superscript"/>
            </w:rPr>
            <w:t>2+</w:t>
          </w:r>
          <w:r w:rsidR="00E85528" w:rsidRPr="00E85528">
            <w:rPr>
              <w:rFonts w:ascii="Arial" w:hAnsi="Arial" w:cs="Arial"/>
              <w:sz w:val="24"/>
              <w:szCs w:val="24"/>
            </w:rPr>
            <w:t>,</w:t>
          </w:r>
          <w:r w:rsidR="00E85528" w:rsidRPr="00E85528">
            <w:rPr>
              <w:rFonts w:ascii="Arial" w:hAnsi="Arial" w:cs="Arial"/>
              <w:sz w:val="24"/>
              <w:szCs w:val="24"/>
              <w:vertAlign w:val="superscript"/>
            </w:rPr>
            <w:t xml:space="preserve"> </w:t>
          </w:r>
          <w:r w:rsidR="00E85528" w:rsidRPr="00E85528">
            <w:rPr>
              <w:rFonts w:ascii="Arial" w:hAnsi="Arial" w:cs="Arial"/>
              <w:sz w:val="24"/>
              <w:szCs w:val="24"/>
            </w:rPr>
            <w:t>and Ag</w:t>
          </w:r>
          <w:r w:rsidR="00E85528" w:rsidRPr="00E85528">
            <w:rPr>
              <w:rFonts w:ascii="Arial" w:hAnsi="Arial" w:cs="Arial"/>
              <w:sz w:val="24"/>
              <w:szCs w:val="24"/>
              <w:vertAlign w:val="superscript"/>
            </w:rPr>
            <w:t>+</w:t>
          </w:r>
          <w:r w:rsidR="00E85528" w:rsidRPr="00E85528">
            <w:rPr>
              <w:rFonts w:ascii="Arial" w:hAnsi="Arial" w:cs="Arial"/>
              <w:sz w:val="24"/>
              <w:szCs w:val="24"/>
            </w:rPr>
            <w:t xml:space="preserve">) binding to wild-type and mutant Brucella </w:t>
          </w:r>
          <w:proofErr w:type="spellStart"/>
          <w:r w:rsidR="00E85528" w:rsidRPr="00E85528">
            <w:rPr>
              <w:rFonts w:ascii="Arial" w:hAnsi="Arial" w:cs="Arial"/>
              <w:sz w:val="24"/>
              <w:szCs w:val="24"/>
            </w:rPr>
            <w:t>FtrB</w:t>
          </w:r>
          <w:proofErr w:type="spellEnd"/>
          <w:r w:rsidR="00E85528" w:rsidRPr="00E85528">
            <w:rPr>
              <w:rFonts w:ascii="Arial" w:hAnsi="Arial" w:cs="Arial"/>
              <w:sz w:val="24"/>
              <w:szCs w:val="24"/>
            </w:rPr>
            <w:t xml:space="preserve"> protein.</w:t>
          </w:r>
        </w:sdtContent>
      </w:sdt>
      <w:r w:rsidR="002B38A8" w:rsidRPr="00AF5C92">
        <w:rPr>
          <w:rFonts w:ascii="Arial" w:hAnsi="Arial" w:cs="Arial"/>
          <w:sz w:val="24"/>
        </w:rPr>
        <w:tab/>
      </w:r>
      <w:r w:rsidR="002B38A8" w:rsidRPr="00AF5C92">
        <w:rPr>
          <w:rFonts w:ascii="Arial" w:hAnsi="Arial" w:cs="Arial"/>
          <w:sz w:val="24"/>
        </w:rPr>
        <w:tab/>
      </w:r>
      <w:sdt>
        <w:sdtPr>
          <w:rPr>
            <w:rFonts w:ascii="Arial" w:hAnsi="Arial" w:cs="Arial"/>
            <w:sz w:val="24"/>
          </w:rPr>
          <w:id w:val="-540675273"/>
          <w:placeholder>
            <w:docPart w:val="C659C48B24954A5FA5230B4F88F507E6"/>
          </w:placeholder>
        </w:sdtPr>
        <w:sdtContent>
          <w:r w:rsidR="00494870">
            <w:rPr>
              <w:rFonts w:ascii="Arial" w:hAnsi="Arial" w:cs="Arial"/>
              <w:sz w:val="24"/>
            </w:rPr>
            <w:t>54</w:t>
          </w:r>
        </w:sdtContent>
      </w:sdt>
      <w:r w:rsidR="00BE5ECD" w:rsidRPr="00BE5ECD">
        <w:rPr>
          <w:rFonts w:ascii="Arial" w:hAnsi="Arial" w:cs="Arial"/>
          <w:sz w:val="24"/>
        </w:rPr>
        <w:t xml:space="preserve"> </w:t>
      </w:r>
    </w:p>
    <w:p w14:paraId="6A53557D" w14:textId="4A1A507F" w:rsidR="00BE5ECD" w:rsidRPr="00AF5C92" w:rsidRDefault="003724AA" w:rsidP="00BE5ECD">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632716081"/>
          <w:placeholder>
            <w:docPart w:val="73EF19F3FFA442D4BB86FCDDF6678A9B"/>
          </w:placeholder>
        </w:sdtPr>
        <w:sdtContent>
          <w:r w:rsidR="00BE5ECD">
            <w:rPr>
              <w:rFonts w:ascii="Arial" w:hAnsi="Arial" w:cs="Arial"/>
              <w:sz w:val="24"/>
              <w:szCs w:val="24"/>
            </w:rPr>
            <w:t>3</w:t>
          </w:r>
          <w:r w:rsidR="00BE5ECD" w:rsidRPr="00BE5ECD">
            <w:rPr>
              <w:rFonts w:ascii="Arial" w:hAnsi="Arial" w:cs="Arial"/>
              <w:sz w:val="24"/>
              <w:szCs w:val="24"/>
            </w:rPr>
            <w:t>.</w:t>
          </w:r>
          <w:r w:rsidR="00E85528" w:rsidRPr="00E85528">
            <w:rPr>
              <w:rFonts w:ascii="Arial" w:hAnsi="Arial" w:cs="Arial"/>
              <w:b/>
              <w:bCs/>
              <w:sz w:val="20"/>
              <w:szCs w:val="20"/>
            </w:rPr>
            <w:t xml:space="preserve"> </w:t>
          </w:r>
          <w:r w:rsidR="00E85528" w:rsidRPr="00E85528">
            <w:rPr>
              <w:rFonts w:ascii="Arial" w:hAnsi="Arial" w:cs="Arial"/>
              <w:sz w:val="24"/>
              <w:szCs w:val="24"/>
            </w:rPr>
            <w:t xml:space="preserve">Wild type </w:t>
          </w:r>
          <w:proofErr w:type="spellStart"/>
          <w:r w:rsidR="00E85528" w:rsidRPr="00E85528">
            <w:rPr>
              <w:rFonts w:ascii="Arial" w:hAnsi="Arial" w:cs="Arial"/>
              <w:sz w:val="24"/>
              <w:szCs w:val="24"/>
            </w:rPr>
            <w:t>FtrB</w:t>
          </w:r>
          <w:proofErr w:type="spellEnd"/>
          <w:r w:rsidR="00E85528" w:rsidRPr="00E85528">
            <w:rPr>
              <w:rFonts w:ascii="Arial" w:hAnsi="Arial" w:cs="Arial"/>
              <w:sz w:val="24"/>
              <w:szCs w:val="24"/>
            </w:rPr>
            <w:t xml:space="preserve"> CV data</w:t>
          </w:r>
          <w:r w:rsidR="00E85528">
            <w:rPr>
              <w:rFonts w:ascii="Arial" w:hAnsi="Arial" w:cs="Arial"/>
              <w:sz w:val="24"/>
              <w:szCs w:val="24"/>
            </w:rPr>
            <w:t>.</w:t>
          </w:r>
          <w:r w:rsidR="00E85528" w:rsidRPr="00E85528">
            <w:rPr>
              <w:rFonts w:ascii="Arial" w:hAnsi="Arial" w:cs="Arial"/>
              <w:sz w:val="24"/>
              <w:szCs w:val="24"/>
            </w:rPr>
            <w:t>.</w:t>
          </w:r>
          <w:r w:rsidR="00BE5ECD" w:rsidRPr="00E85528">
            <w:rPr>
              <w:rFonts w:ascii="Arial" w:hAnsi="Arial" w:cs="Arial"/>
              <w:sz w:val="32"/>
              <w:szCs w:val="32"/>
            </w:rPr>
            <w:t>.</w:t>
          </w:r>
        </w:sdtContent>
      </w:sdt>
      <w:r w:rsidR="00BE5ECD" w:rsidRPr="00AF5C92">
        <w:rPr>
          <w:rFonts w:ascii="Arial" w:hAnsi="Arial" w:cs="Arial"/>
          <w:sz w:val="24"/>
        </w:rPr>
        <w:tab/>
      </w:r>
      <w:r w:rsidR="00BE5ECD" w:rsidRPr="00AF5C92">
        <w:rPr>
          <w:rFonts w:ascii="Arial" w:hAnsi="Arial" w:cs="Arial"/>
          <w:sz w:val="24"/>
        </w:rPr>
        <w:tab/>
      </w:r>
      <w:sdt>
        <w:sdtPr>
          <w:rPr>
            <w:rFonts w:ascii="Arial" w:hAnsi="Arial" w:cs="Arial"/>
            <w:sz w:val="24"/>
          </w:rPr>
          <w:id w:val="1641305261"/>
          <w:placeholder>
            <w:docPart w:val="73EF19F3FFA442D4BB86FCDDF6678A9B"/>
          </w:placeholder>
        </w:sdtPr>
        <w:sdtContent>
          <w:r w:rsidR="00555144">
            <w:rPr>
              <w:rFonts w:ascii="Arial" w:hAnsi="Arial" w:cs="Arial"/>
              <w:sz w:val="24"/>
            </w:rPr>
            <w:t>63</w:t>
          </w:r>
        </w:sdtContent>
      </w:sdt>
    </w:p>
    <w:p w14:paraId="714D1DBC" w14:textId="1A0393B3" w:rsidR="002B38A8" w:rsidRDefault="002B38A8" w:rsidP="002B38A8">
      <w:pPr>
        <w:tabs>
          <w:tab w:val="left" w:pos="720"/>
          <w:tab w:val="left" w:pos="1440"/>
          <w:tab w:val="left" w:pos="2160"/>
          <w:tab w:val="left" w:leader="dot" w:pos="8640"/>
          <w:tab w:val="right" w:pos="9360"/>
        </w:tabs>
        <w:spacing w:line="480" w:lineRule="auto"/>
        <w:rPr>
          <w:rFonts w:ascii="Arial" w:hAnsi="Arial" w:cs="Arial"/>
          <w:sz w:val="24"/>
        </w:rPr>
      </w:pPr>
    </w:p>
    <w:p w14:paraId="4CFBBE68" w14:textId="77777777" w:rsidR="00BE5ECD" w:rsidRDefault="00BE5ECD" w:rsidP="002B38A8">
      <w:pPr>
        <w:tabs>
          <w:tab w:val="left" w:pos="720"/>
          <w:tab w:val="left" w:pos="1440"/>
          <w:tab w:val="left" w:pos="2160"/>
          <w:tab w:val="left" w:leader="dot" w:pos="8640"/>
          <w:tab w:val="right" w:pos="9360"/>
        </w:tabs>
        <w:spacing w:line="480" w:lineRule="auto"/>
        <w:rPr>
          <w:rFonts w:ascii="Arial" w:hAnsi="Arial" w:cs="Arial"/>
          <w:sz w:val="24"/>
        </w:rPr>
      </w:pPr>
    </w:p>
    <w:p w14:paraId="3D9EB263" w14:textId="77777777" w:rsidR="00BE5ECD" w:rsidRDefault="00BE5ECD" w:rsidP="002B38A8">
      <w:pPr>
        <w:tabs>
          <w:tab w:val="left" w:pos="720"/>
          <w:tab w:val="left" w:pos="1440"/>
          <w:tab w:val="left" w:pos="2160"/>
          <w:tab w:val="left" w:leader="dot" w:pos="8640"/>
          <w:tab w:val="right" w:pos="9360"/>
        </w:tabs>
        <w:spacing w:line="480" w:lineRule="auto"/>
        <w:rPr>
          <w:rFonts w:ascii="Arial" w:hAnsi="Arial" w:cs="Arial"/>
          <w:sz w:val="24"/>
        </w:rPr>
      </w:pPr>
    </w:p>
    <w:p w14:paraId="6B2C2F01" w14:textId="77777777" w:rsidR="00BE5ECD" w:rsidRDefault="00BE5ECD" w:rsidP="002B38A8">
      <w:pPr>
        <w:tabs>
          <w:tab w:val="left" w:pos="720"/>
          <w:tab w:val="left" w:pos="1440"/>
          <w:tab w:val="left" w:pos="2160"/>
          <w:tab w:val="left" w:leader="dot" w:pos="8640"/>
          <w:tab w:val="right" w:pos="9360"/>
        </w:tabs>
        <w:spacing w:line="480" w:lineRule="auto"/>
        <w:rPr>
          <w:rFonts w:ascii="Arial" w:hAnsi="Arial" w:cs="Arial"/>
          <w:sz w:val="24"/>
        </w:rPr>
      </w:pPr>
    </w:p>
    <w:p w14:paraId="33E66FFB" w14:textId="77777777" w:rsidR="00BE5ECD" w:rsidRDefault="00BE5ECD" w:rsidP="002B38A8">
      <w:pPr>
        <w:tabs>
          <w:tab w:val="left" w:pos="720"/>
          <w:tab w:val="left" w:pos="1440"/>
          <w:tab w:val="left" w:pos="2160"/>
          <w:tab w:val="left" w:leader="dot" w:pos="8640"/>
          <w:tab w:val="right" w:pos="9360"/>
        </w:tabs>
        <w:spacing w:line="480" w:lineRule="auto"/>
        <w:rPr>
          <w:rFonts w:ascii="Arial" w:hAnsi="Arial" w:cs="Arial"/>
          <w:sz w:val="24"/>
        </w:rPr>
      </w:pPr>
    </w:p>
    <w:p w14:paraId="2A044454" w14:textId="77777777" w:rsidR="00BE5ECD" w:rsidRDefault="00BE5ECD" w:rsidP="002B38A8">
      <w:pPr>
        <w:tabs>
          <w:tab w:val="left" w:pos="720"/>
          <w:tab w:val="left" w:pos="1440"/>
          <w:tab w:val="left" w:pos="2160"/>
          <w:tab w:val="left" w:leader="dot" w:pos="8640"/>
          <w:tab w:val="right" w:pos="9360"/>
        </w:tabs>
        <w:spacing w:line="480" w:lineRule="auto"/>
        <w:rPr>
          <w:rFonts w:ascii="Arial" w:hAnsi="Arial" w:cs="Arial"/>
          <w:sz w:val="24"/>
        </w:rPr>
      </w:pPr>
    </w:p>
    <w:p w14:paraId="17BC7D4C" w14:textId="77777777" w:rsidR="00BE5ECD" w:rsidRDefault="00BE5ECD" w:rsidP="002B38A8">
      <w:pPr>
        <w:tabs>
          <w:tab w:val="left" w:pos="720"/>
          <w:tab w:val="left" w:pos="1440"/>
          <w:tab w:val="left" w:pos="2160"/>
          <w:tab w:val="left" w:leader="dot" w:pos="8640"/>
          <w:tab w:val="right" w:pos="9360"/>
        </w:tabs>
        <w:spacing w:line="480" w:lineRule="auto"/>
        <w:rPr>
          <w:rFonts w:ascii="Arial" w:hAnsi="Arial" w:cs="Arial"/>
          <w:sz w:val="24"/>
        </w:rPr>
      </w:pPr>
    </w:p>
    <w:p w14:paraId="14E644A4" w14:textId="77777777" w:rsidR="00BE5ECD" w:rsidRDefault="00BE5ECD" w:rsidP="002B38A8">
      <w:pPr>
        <w:tabs>
          <w:tab w:val="left" w:pos="720"/>
          <w:tab w:val="left" w:pos="1440"/>
          <w:tab w:val="left" w:pos="2160"/>
          <w:tab w:val="left" w:leader="dot" w:pos="8640"/>
          <w:tab w:val="right" w:pos="9360"/>
        </w:tabs>
        <w:spacing w:line="480" w:lineRule="auto"/>
        <w:rPr>
          <w:rFonts w:ascii="Arial" w:hAnsi="Arial" w:cs="Arial"/>
          <w:sz w:val="24"/>
        </w:rPr>
      </w:pPr>
    </w:p>
    <w:p w14:paraId="28A56158" w14:textId="77777777" w:rsidR="00BE5ECD" w:rsidRDefault="00BE5ECD" w:rsidP="002B38A8">
      <w:pPr>
        <w:tabs>
          <w:tab w:val="left" w:pos="720"/>
          <w:tab w:val="left" w:pos="1440"/>
          <w:tab w:val="left" w:pos="2160"/>
          <w:tab w:val="left" w:leader="dot" w:pos="8640"/>
          <w:tab w:val="right" w:pos="9360"/>
        </w:tabs>
        <w:spacing w:line="480" w:lineRule="auto"/>
        <w:rPr>
          <w:rFonts w:ascii="Arial" w:hAnsi="Arial" w:cs="Arial"/>
          <w:sz w:val="24"/>
        </w:rPr>
      </w:pPr>
    </w:p>
    <w:p w14:paraId="31F76A2D" w14:textId="77777777" w:rsidR="00BE5ECD" w:rsidRDefault="00BE5ECD" w:rsidP="002B38A8">
      <w:pPr>
        <w:tabs>
          <w:tab w:val="left" w:pos="720"/>
          <w:tab w:val="left" w:pos="1440"/>
          <w:tab w:val="left" w:pos="2160"/>
          <w:tab w:val="left" w:leader="dot" w:pos="8640"/>
          <w:tab w:val="right" w:pos="9360"/>
        </w:tabs>
        <w:spacing w:line="480" w:lineRule="auto"/>
        <w:rPr>
          <w:rFonts w:ascii="Arial" w:hAnsi="Arial" w:cs="Arial"/>
          <w:sz w:val="24"/>
        </w:rPr>
      </w:pPr>
    </w:p>
    <w:p w14:paraId="50CB5D33" w14:textId="77777777" w:rsidR="00BE5ECD" w:rsidRDefault="00BE5ECD" w:rsidP="002B38A8">
      <w:pPr>
        <w:tabs>
          <w:tab w:val="left" w:pos="720"/>
          <w:tab w:val="left" w:pos="1440"/>
          <w:tab w:val="left" w:pos="2160"/>
          <w:tab w:val="left" w:leader="dot" w:pos="8640"/>
          <w:tab w:val="right" w:pos="9360"/>
        </w:tabs>
        <w:spacing w:line="480" w:lineRule="auto"/>
        <w:rPr>
          <w:rFonts w:ascii="Arial" w:hAnsi="Arial" w:cs="Arial"/>
          <w:sz w:val="24"/>
        </w:rPr>
      </w:pPr>
    </w:p>
    <w:p w14:paraId="743F1FAD" w14:textId="77777777" w:rsidR="00BE5ECD" w:rsidRDefault="00BE5ECD" w:rsidP="002B38A8">
      <w:pPr>
        <w:tabs>
          <w:tab w:val="left" w:pos="720"/>
          <w:tab w:val="left" w:pos="1440"/>
          <w:tab w:val="left" w:pos="2160"/>
          <w:tab w:val="left" w:leader="dot" w:pos="8640"/>
          <w:tab w:val="right" w:pos="9360"/>
        </w:tabs>
        <w:spacing w:line="480" w:lineRule="auto"/>
        <w:rPr>
          <w:rFonts w:ascii="Arial" w:hAnsi="Arial" w:cs="Arial"/>
          <w:sz w:val="24"/>
        </w:rPr>
      </w:pPr>
    </w:p>
    <w:p w14:paraId="39F7B07C" w14:textId="77777777" w:rsidR="00BE5ECD" w:rsidRDefault="00BE5ECD" w:rsidP="002B38A8">
      <w:pPr>
        <w:tabs>
          <w:tab w:val="left" w:pos="720"/>
          <w:tab w:val="left" w:pos="1440"/>
          <w:tab w:val="left" w:pos="2160"/>
          <w:tab w:val="left" w:leader="dot" w:pos="8640"/>
          <w:tab w:val="right" w:pos="9360"/>
        </w:tabs>
        <w:spacing w:line="480" w:lineRule="auto"/>
        <w:rPr>
          <w:rFonts w:ascii="Arial" w:hAnsi="Arial" w:cs="Arial"/>
          <w:sz w:val="24"/>
        </w:rPr>
      </w:pPr>
    </w:p>
    <w:sdt>
      <w:sdtPr>
        <w:rPr>
          <w:rFonts w:ascii="Arial" w:hAnsi="Arial" w:cs="Arial"/>
          <w:sz w:val="24"/>
          <w:szCs w:val="24"/>
        </w:rPr>
        <w:alias w:val="This cannot be deleted"/>
        <w:tag w:val="This cannot be deleted"/>
        <w:id w:val="-1645960488"/>
        <w:placeholder>
          <w:docPart w:val="BDD761473A1349D6B17219AF0191AA7B"/>
        </w:placeholder>
      </w:sdtPr>
      <w:sdtContent>
        <w:p w14:paraId="0C95B206" w14:textId="66B729C1" w:rsidR="002B38A8" w:rsidRPr="00B5585D" w:rsidRDefault="002B38A8" w:rsidP="002B38A8">
          <w:pPr>
            <w:spacing w:line="480" w:lineRule="auto"/>
            <w:jc w:val="center"/>
            <w:rPr>
              <w:rFonts w:ascii="Arial" w:hAnsi="Arial" w:cs="Arial"/>
              <w:sz w:val="24"/>
            </w:rPr>
          </w:pPr>
          <w:r w:rsidRPr="00B5585D">
            <w:rPr>
              <w:rFonts w:ascii="Arial" w:hAnsi="Arial" w:cs="Arial"/>
              <w:sz w:val="24"/>
            </w:rPr>
            <w:t>LIST OF FIGURES</w:t>
          </w:r>
        </w:p>
      </w:sdtContent>
    </w:sdt>
    <w:p w14:paraId="65DB39C3" w14:textId="3F8AA271" w:rsidR="002B38A8" w:rsidRPr="00E8397F" w:rsidRDefault="003724AA" w:rsidP="002B38A8">
      <w:pPr>
        <w:tabs>
          <w:tab w:val="left" w:pos="720"/>
          <w:tab w:val="left" w:pos="1440"/>
          <w:tab w:val="left" w:pos="2160"/>
          <w:tab w:val="left" w:leader="dot" w:pos="8640"/>
          <w:tab w:val="right" w:pos="9360"/>
        </w:tabs>
        <w:spacing w:line="480" w:lineRule="auto"/>
        <w:rPr>
          <w:rFonts w:ascii="Arial" w:hAnsi="Arial" w:cs="Arial"/>
          <w:sz w:val="24"/>
          <w:szCs w:val="24"/>
        </w:rPr>
      </w:pPr>
      <w:sdt>
        <w:sdtPr>
          <w:rPr>
            <w:rFonts w:ascii="Arial" w:hAnsi="Arial" w:cs="Arial"/>
            <w:sz w:val="24"/>
            <w:szCs w:val="24"/>
          </w:rPr>
          <w:id w:val="-2024313939"/>
          <w:placeholder>
            <w:docPart w:val="BDD761473A1349D6B17219AF0191AA7B"/>
          </w:placeholder>
        </w:sdtPr>
        <w:sdtContent>
          <w:r w:rsidR="00ED6142">
            <w:rPr>
              <w:rFonts w:ascii="Arial" w:hAnsi="Arial" w:cs="Arial"/>
              <w:sz w:val="24"/>
              <w:szCs w:val="24"/>
            </w:rPr>
            <w:t xml:space="preserve">1. </w:t>
          </w:r>
          <w:r w:rsidR="00ED6142" w:rsidRPr="00ED6142">
            <w:rPr>
              <w:rFonts w:ascii="Arial" w:hAnsi="Arial" w:cs="Arial"/>
              <w:bCs/>
              <w:sz w:val="24"/>
              <w:szCs w:val="24"/>
            </w:rPr>
            <w:t>Aqueous iron reactions, redox potential, and uptake</w:t>
          </w:r>
        </w:sdtContent>
      </w:sdt>
      <w:r w:rsidR="002B38A8" w:rsidRPr="00E8397F">
        <w:rPr>
          <w:rFonts w:ascii="Arial" w:hAnsi="Arial" w:cs="Arial"/>
          <w:sz w:val="24"/>
          <w:szCs w:val="24"/>
        </w:rPr>
        <w:tab/>
      </w:r>
      <w:r w:rsidR="002B38A8" w:rsidRPr="00E8397F">
        <w:rPr>
          <w:rFonts w:ascii="Arial" w:hAnsi="Arial" w:cs="Arial"/>
          <w:sz w:val="24"/>
          <w:szCs w:val="24"/>
        </w:rPr>
        <w:tab/>
      </w:r>
      <w:r w:rsidR="00ED6142">
        <w:rPr>
          <w:rFonts w:ascii="Arial" w:hAnsi="Arial" w:cs="Arial"/>
          <w:sz w:val="24"/>
          <w:szCs w:val="24"/>
        </w:rPr>
        <w:t>11</w:t>
      </w:r>
    </w:p>
    <w:p w14:paraId="2643E6C7" w14:textId="7E74A4DD" w:rsidR="002B38A8" w:rsidRPr="00E8397F" w:rsidRDefault="003724AA" w:rsidP="002B38A8">
      <w:pPr>
        <w:tabs>
          <w:tab w:val="left" w:pos="720"/>
          <w:tab w:val="left" w:pos="1440"/>
          <w:tab w:val="left" w:pos="2160"/>
          <w:tab w:val="left" w:leader="dot" w:pos="8640"/>
          <w:tab w:val="right" w:pos="9360"/>
        </w:tabs>
        <w:spacing w:line="480" w:lineRule="auto"/>
        <w:rPr>
          <w:rFonts w:ascii="Arial" w:hAnsi="Arial" w:cs="Arial"/>
          <w:sz w:val="24"/>
          <w:szCs w:val="24"/>
        </w:rPr>
      </w:pPr>
      <w:sdt>
        <w:sdtPr>
          <w:rPr>
            <w:rFonts w:ascii="Arial" w:hAnsi="Arial" w:cs="Arial"/>
            <w:sz w:val="24"/>
            <w:szCs w:val="24"/>
          </w:rPr>
          <w:id w:val="215324042"/>
          <w:placeholder>
            <w:docPart w:val="BDD761473A1349D6B17219AF0191AA7B"/>
          </w:placeholder>
        </w:sdtPr>
        <w:sdtContent>
          <w:r w:rsidR="00BE5ECD" w:rsidRPr="00E8397F">
            <w:rPr>
              <w:rFonts w:ascii="Arial" w:hAnsi="Arial" w:cs="Arial"/>
              <w:sz w:val="24"/>
              <w:szCs w:val="24"/>
            </w:rPr>
            <w:t xml:space="preserve">2. </w:t>
          </w:r>
          <w:r w:rsidR="008E6C5F" w:rsidRPr="008E6C5F">
            <w:rPr>
              <w:rFonts w:ascii="Arial" w:hAnsi="Arial" w:cs="Arial"/>
              <w:bCs/>
              <w:sz w:val="24"/>
              <w:szCs w:val="24"/>
            </w:rPr>
            <w:t>Cartoon diagram showing iron cargo</w:t>
          </w:r>
          <w:r w:rsidR="008E6C5F" w:rsidRPr="008E6C5F">
            <w:rPr>
              <w:rFonts w:ascii="Arial" w:hAnsi="Arial" w:cs="Arial"/>
              <w:sz w:val="24"/>
              <w:szCs w:val="24"/>
            </w:rPr>
            <w:t xml:space="preserve"> </w:t>
          </w:r>
          <w:r w:rsidR="008E6C5F" w:rsidRPr="008E6C5F">
            <w:rPr>
              <w:rFonts w:ascii="Arial" w:hAnsi="Arial" w:cs="Arial"/>
              <w:bCs/>
              <w:sz w:val="24"/>
              <w:szCs w:val="24"/>
            </w:rPr>
            <w:t>(Fe</w:t>
          </w:r>
          <w:r w:rsidR="008E6C5F" w:rsidRPr="008E6C5F">
            <w:rPr>
              <w:rFonts w:ascii="Arial" w:hAnsi="Arial" w:cs="Arial"/>
              <w:bCs/>
              <w:sz w:val="24"/>
              <w:szCs w:val="24"/>
              <w:vertAlign w:val="superscript"/>
            </w:rPr>
            <w:t>3+</w:t>
          </w:r>
          <w:r w:rsidR="008E6C5F" w:rsidRPr="008E6C5F">
            <w:rPr>
              <w:rFonts w:ascii="Arial" w:hAnsi="Arial" w:cs="Arial"/>
              <w:bCs/>
              <w:sz w:val="24"/>
              <w:szCs w:val="24"/>
            </w:rPr>
            <w:t>-siderophore, Fe</w:t>
          </w:r>
          <w:r w:rsidR="008E6C5F" w:rsidRPr="008E6C5F">
            <w:rPr>
              <w:rFonts w:ascii="Arial" w:hAnsi="Arial" w:cs="Arial"/>
              <w:bCs/>
              <w:sz w:val="24"/>
              <w:szCs w:val="24"/>
              <w:vertAlign w:val="superscript"/>
            </w:rPr>
            <w:t>3+</w:t>
          </w:r>
          <w:r w:rsidR="008E6C5F" w:rsidRPr="008E6C5F">
            <w:rPr>
              <w:rFonts w:ascii="Arial" w:hAnsi="Arial" w:cs="Arial"/>
              <w:bCs/>
              <w:sz w:val="24"/>
              <w:szCs w:val="24"/>
            </w:rPr>
            <w:t xml:space="preserve"> bound to transferrin or lactoferrin, heme, Fe</w:t>
          </w:r>
          <w:r w:rsidR="008E6C5F" w:rsidRPr="008E6C5F">
            <w:rPr>
              <w:rFonts w:ascii="Arial" w:hAnsi="Arial" w:cs="Arial"/>
              <w:bCs/>
              <w:sz w:val="24"/>
              <w:szCs w:val="24"/>
              <w:vertAlign w:val="superscript"/>
            </w:rPr>
            <w:t>2+</w:t>
          </w:r>
          <w:r w:rsidR="008E6C5F" w:rsidRPr="008E6C5F">
            <w:rPr>
              <w:rFonts w:ascii="Arial" w:hAnsi="Arial" w:cs="Arial"/>
              <w:bCs/>
              <w:sz w:val="24"/>
              <w:szCs w:val="24"/>
            </w:rPr>
            <w:t>) translocation in (left) Gram positive and (right) Gram negative bacteria</w:t>
          </w:r>
        </w:sdtContent>
      </w:sdt>
      <w:r w:rsidR="002B38A8" w:rsidRPr="00E8397F">
        <w:rPr>
          <w:rFonts w:ascii="Arial" w:hAnsi="Arial" w:cs="Arial"/>
          <w:sz w:val="24"/>
          <w:szCs w:val="24"/>
        </w:rPr>
        <w:tab/>
      </w:r>
      <w:r w:rsidR="008E6C5F">
        <w:rPr>
          <w:rFonts w:ascii="Arial" w:hAnsi="Arial" w:cs="Arial"/>
          <w:sz w:val="24"/>
          <w:szCs w:val="24"/>
        </w:rPr>
        <w:tab/>
      </w:r>
      <w:r w:rsidR="002B38A8" w:rsidRPr="00E8397F">
        <w:rPr>
          <w:rFonts w:ascii="Arial" w:hAnsi="Arial" w:cs="Arial"/>
          <w:sz w:val="24"/>
          <w:szCs w:val="24"/>
        </w:rPr>
        <w:tab/>
      </w:r>
      <w:sdt>
        <w:sdtPr>
          <w:rPr>
            <w:rFonts w:ascii="Arial" w:hAnsi="Arial" w:cs="Arial"/>
            <w:sz w:val="24"/>
            <w:szCs w:val="24"/>
          </w:rPr>
          <w:id w:val="1063602817"/>
          <w:placeholder>
            <w:docPart w:val="BDD761473A1349D6B17219AF0191AA7B"/>
          </w:placeholder>
        </w:sdtPr>
        <w:sdtContent>
          <w:r w:rsidR="008E6C5F">
            <w:rPr>
              <w:rFonts w:ascii="Arial" w:hAnsi="Arial" w:cs="Arial"/>
              <w:sz w:val="24"/>
              <w:szCs w:val="24"/>
            </w:rPr>
            <w:tab/>
          </w:r>
          <w:r w:rsidR="00321A5C">
            <w:rPr>
              <w:rFonts w:ascii="Arial" w:hAnsi="Arial" w:cs="Arial"/>
              <w:sz w:val="24"/>
              <w:szCs w:val="24"/>
            </w:rPr>
            <w:t>1</w:t>
          </w:r>
          <w:r w:rsidR="008E6C5F">
            <w:rPr>
              <w:rFonts w:ascii="Arial" w:hAnsi="Arial" w:cs="Arial"/>
              <w:sz w:val="24"/>
              <w:szCs w:val="24"/>
            </w:rPr>
            <w:t>4</w:t>
          </w:r>
        </w:sdtContent>
      </w:sdt>
    </w:p>
    <w:p w14:paraId="512E8F12" w14:textId="00AB87B1" w:rsidR="002B38A8" w:rsidRPr="00B5585D" w:rsidRDefault="003724AA" w:rsidP="002B38A8">
      <w:pPr>
        <w:tabs>
          <w:tab w:val="left" w:pos="720"/>
          <w:tab w:val="left" w:leader="dot" w:pos="1440"/>
          <w:tab w:val="left" w:leader="dot" w:pos="2160"/>
          <w:tab w:val="left" w:leader="dot" w:pos="8640"/>
          <w:tab w:val="right" w:pos="9360"/>
        </w:tabs>
        <w:spacing w:line="480" w:lineRule="auto"/>
        <w:rPr>
          <w:rFonts w:ascii="Arial" w:hAnsi="Arial" w:cs="Arial"/>
          <w:sz w:val="24"/>
        </w:rPr>
      </w:pPr>
      <w:sdt>
        <w:sdtPr>
          <w:rPr>
            <w:rFonts w:ascii="Arial" w:hAnsi="Arial" w:cs="Arial"/>
            <w:sz w:val="24"/>
            <w:szCs w:val="24"/>
          </w:rPr>
          <w:id w:val="-1684577926"/>
          <w:placeholder>
            <w:docPart w:val="BDD761473A1349D6B17219AF0191AA7B"/>
          </w:placeholder>
        </w:sdtPr>
        <w:sdtContent>
          <w:r w:rsidR="00185703" w:rsidRPr="00E8397F">
            <w:rPr>
              <w:rFonts w:ascii="Arial" w:hAnsi="Arial" w:cs="Arial"/>
              <w:sz w:val="24"/>
              <w:szCs w:val="24"/>
            </w:rPr>
            <w:t>3.</w:t>
          </w:r>
          <w:r w:rsidR="00321A5C">
            <w:rPr>
              <w:rFonts w:ascii="Arial" w:hAnsi="Arial" w:cs="Arial"/>
              <w:sz w:val="24"/>
              <w:szCs w:val="24"/>
            </w:rPr>
            <w:t xml:space="preserve"> </w:t>
          </w:r>
          <w:r w:rsidR="008E6C5F" w:rsidRPr="008E6C5F">
            <w:rPr>
              <w:rFonts w:ascii="Arial" w:hAnsi="Arial" w:cs="Arial"/>
              <w:bCs/>
              <w:sz w:val="24"/>
              <w:szCs w:val="24"/>
            </w:rPr>
            <w:t>A diagram illustrating the uptake of Fe</w:t>
          </w:r>
          <w:r w:rsidR="008E6C5F" w:rsidRPr="008E6C5F">
            <w:rPr>
              <w:rFonts w:ascii="Arial" w:hAnsi="Arial" w:cs="Arial"/>
              <w:bCs/>
              <w:sz w:val="24"/>
              <w:szCs w:val="24"/>
              <w:vertAlign w:val="superscript"/>
            </w:rPr>
            <w:t>2+</w:t>
          </w:r>
          <w:r w:rsidR="008E6C5F" w:rsidRPr="008E6C5F">
            <w:rPr>
              <w:rFonts w:ascii="Arial" w:hAnsi="Arial" w:cs="Arial"/>
              <w:bCs/>
              <w:sz w:val="24"/>
              <w:szCs w:val="24"/>
            </w:rPr>
            <w:t xml:space="preserve"> mediated by yeast Fet3p-Ftr1p</w:t>
          </w:r>
        </w:sdtContent>
      </w:sdt>
      <w:r w:rsidR="002B38A8" w:rsidRPr="00B5585D">
        <w:rPr>
          <w:rFonts w:ascii="Arial" w:hAnsi="Arial" w:cs="Arial"/>
          <w:sz w:val="24"/>
        </w:rPr>
        <w:tab/>
      </w:r>
      <w:r w:rsidR="002B38A8" w:rsidRPr="00B5585D">
        <w:rPr>
          <w:rFonts w:ascii="Arial" w:hAnsi="Arial" w:cs="Arial"/>
          <w:sz w:val="24"/>
        </w:rPr>
        <w:tab/>
      </w:r>
      <w:sdt>
        <w:sdtPr>
          <w:rPr>
            <w:rFonts w:ascii="Arial" w:hAnsi="Arial" w:cs="Arial"/>
            <w:sz w:val="24"/>
          </w:rPr>
          <w:id w:val="-472449338"/>
          <w:placeholder>
            <w:docPart w:val="BDD761473A1349D6B17219AF0191AA7B"/>
          </w:placeholder>
        </w:sdtPr>
        <w:sdtContent>
          <w:r w:rsidR="008E6C5F">
            <w:rPr>
              <w:rFonts w:ascii="Arial" w:hAnsi="Arial" w:cs="Arial"/>
              <w:sz w:val="24"/>
            </w:rPr>
            <w:t>16</w:t>
          </w:r>
        </w:sdtContent>
      </w:sdt>
    </w:p>
    <w:p w14:paraId="02338F44" w14:textId="0B70A0A7" w:rsidR="002B38A8" w:rsidRPr="00B5585D" w:rsidRDefault="003724AA" w:rsidP="002B38A8">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1766811515"/>
          <w:placeholder>
            <w:docPart w:val="BDD761473A1349D6B17219AF0191AA7B"/>
          </w:placeholder>
        </w:sdtPr>
        <w:sdtContent>
          <w:r w:rsidR="00E8397F">
            <w:rPr>
              <w:rFonts w:ascii="Arial" w:hAnsi="Arial" w:cs="Arial"/>
              <w:sz w:val="24"/>
            </w:rPr>
            <w:t>4.</w:t>
          </w:r>
          <w:r w:rsidR="00321A5C">
            <w:rPr>
              <w:rFonts w:ascii="Arial" w:hAnsi="Arial" w:cs="Arial"/>
              <w:sz w:val="32"/>
              <w:szCs w:val="28"/>
            </w:rPr>
            <w:t xml:space="preserve"> </w:t>
          </w:r>
          <w:r w:rsidR="008E6C5F" w:rsidRPr="008E6C5F">
            <w:rPr>
              <w:rFonts w:ascii="Arial" w:hAnsi="Arial" w:cs="Arial"/>
              <w:bCs/>
              <w:sz w:val="24"/>
            </w:rPr>
            <w:t xml:space="preserve">Evolutionary relationship of bacterial </w:t>
          </w:r>
          <w:proofErr w:type="spellStart"/>
          <w:r w:rsidR="008E6C5F" w:rsidRPr="008E6C5F">
            <w:rPr>
              <w:rFonts w:ascii="Arial" w:hAnsi="Arial" w:cs="Arial"/>
              <w:bCs/>
              <w:sz w:val="24"/>
            </w:rPr>
            <w:t>Ftr</w:t>
          </w:r>
          <w:proofErr w:type="spellEnd"/>
          <w:r w:rsidR="008E6C5F" w:rsidRPr="008E6C5F">
            <w:rPr>
              <w:rFonts w:ascii="Arial" w:hAnsi="Arial" w:cs="Arial"/>
              <w:bCs/>
              <w:sz w:val="24"/>
            </w:rPr>
            <w:t xml:space="preserve"> permeases with eukaryotic Ftr1p</w:t>
          </w:r>
        </w:sdtContent>
      </w:sdt>
      <w:r w:rsidR="002B38A8" w:rsidRPr="00B5585D">
        <w:rPr>
          <w:rFonts w:ascii="Arial" w:hAnsi="Arial" w:cs="Arial"/>
          <w:sz w:val="24"/>
        </w:rPr>
        <w:tab/>
      </w:r>
      <w:r w:rsidR="002B38A8" w:rsidRPr="00B5585D">
        <w:rPr>
          <w:rFonts w:ascii="Arial" w:hAnsi="Arial" w:cs="Arial"/>
          <w:sz w:val="24"/>
        </w:rPr>
        <w:tab/>
      </w:r>
      <w:sdt>
        <w:sdtPr>
          <w:rPr>
            <w:rFonts w:ascii="Arial" w:hAnsi="Arial" w:cs="Arial"/>
            <w:sz w:val="24"/>
          </w:rPr>
          <w:id w:val="-583613317"/>
          <w:placeholder>
            <w:docPart w:val="BDD761473A1349D6B17219AF0191AA7B"/>
          </w:placeholder>
        </w:sdtPr>
        <w:sdtContent>
          <w:r w:rsidR="008E6C5F">
            <w:rPr>
              <w:rFonts w:ascii="Arial" w:hAnsi="Arial" w:cs="Arial"/>
              <w:sz w:val="24"/>
            </w:rPr>
            <w:t>18</w:t>
          </w:r>
        </w:sdtContent>
      </w:sdt>
    </w:p>
    <w:p w14:paraId="0F0BE27F" w14:textId="0D4BDF92" w:rsidR="002B38A8" w:rsidRPr="00B5585D" w:rsidRDefault="003724AA" w:rsidP="002B38A8">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2566142"/>
          <w:placeholder>
            <w:docPart w:val="BDD761473A1349D6B17219AF0191AA7B"/>
          </w:placeholder>
        </w:sdtPr>
        <w:sdtContent>
          <w:r w:rsidR="00E8397F">
            <w:rPr>
              <w:rFonts w:ascii="Arial" w:hAnsi="Arial" w:cs="Arial"/>
              <w:sz w:val="24"/>
            </w:rPr>
            <w:t xml:space="preserve">5. </w:t>
          </w:r>
          <w:r w:rsidR="008E6C5F" w:rsidRPr="008E6C5F">
            <w:rPr>
              <w:rFonts w:ascii="Arial" w:hAnsi="Arial" w:cs="Arial"/>
              <w:bCs/>
              <w:sz w:val="24"/>
              <w:szCs w:val="24"/>
            </w:rPr>
            <w:t>MCO iron oxidation compared to single copper site iron oxidation</w:t>
          </w:r>
        </w:sdtContent>
      </w:sdt>
      <w:r w:rsidR="002B38A8" w:rsidRPr="00B5585D">
        <w:rPr>
          <w:rFonts w:ascii="Arial" w:hAnsi="Arial" w:cs="Arial"/>
          <w:sz w:val="24"/>
        </w:rPr>
        <w:tab/>
      </w:r>
      <w:r w:rsidR="002B38A8" w:rsidRPr="00B5585D">
        <w:rPr>
          <w:rFonts w:ascii="Arial" w:hAnsi="Arial" w:cs="Arial"/>
          <w:sz w:val="24"/>
        </w:rPr>
        <w:tab/>
      </w:r>
      <w:sdt>
        <w:sdtPr>
          <w:rPr>
            <w:rFonts w:ascii="Arial" w:hAnsi="Arial" w:cs="Arial"/>
            <w:sz w:val="24"/>
          </w:rPr>
          <w:id w:val="-2079044096"/>
          <w:placeholder>
            <w:docPart w:val="BDD761473A1349D6B17219AF0191AA7B"/>
          </w:placeholder>
        </w:sdtPr>
        <w:sdtContent>
          <w:r w:rsidR="008E6C5F">
            <w:rPr>
              <w:rFonts w:ascii="Arial" w:hAnsi="Arial" w:cs="Arial"/>
              <w:sz w:val="24"/>
            </w:rPr>
            <w:t>20</w:t>
          </w:r>
        </w:sdtContent>
      </w:sdt>
    </w:p>
    <w:p w14:paraId="55FCDDDB" w14:textId="6A7D8CAD" w:rsidR="002B38A8" w:rsidRPr="00B5585D" w:rsidRDefault="003724AA" w:rsidP="002B38A8">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1224590555"/>
          <w:placeholder>
            <w:docPart w:val="BDD761473A1349D6B17219AF0191AA7B"/>
          </w:placeholder>
        </w:sdtPr>
        <w:sdtEndPr>
          <w:rPr>
            <w:sz w:val="32"/>
            <w:szCs w:val="28"/>
          </w:rPr>
        </w:sdtEndPr>
        <w:sdtContent>
          <w:r w:rsidR="00E8397F">
            <w:rPr>
              <w:rFonts w:ascii="Arial" w:hAnsi="Arial" w:cs="Arial"/>
              <w:sz w:val="24"/>
            </w:rPr>
            <w:t xml:space="preserve">6. </w:t>
          </w:r>
          <w:r w:rsidR="008E6C5F" w:rsidRPr="008E6C5F">
            <w:rPr>
              <w:rFonts w:ascii="Arial" w:hAnsi="Arial" w:cs="Arial"/>
              <w:bCs/>
              <w:sz w:val="24"/>
              <w:szCs w:val="24"/>
            </w:rPr>
            <w:t>The phylogenetic relationship of Cup-I, Cup-II, and Cup-III proteins</w:t>
          </w:r>
        </w:sdtContent>
      </w:sdt>
      <w:r w:rsidR="002B38A8" w:rsidRPr="00B5585D">
        <w:rPr>
          <w:rFonts w:ascii="Arial" w:hAnsi="Arial" w:cs="Arial"/>
          <w:sz w:val="24"/>
        </w:rPr>
        <w:tab/>
      </w:r>
      <w:r w:rsidR="00321A5C">
        <w:rPr>
          <w:rFonts w:ascii="Arial" w:hAnsi="Arial" w:cs="Arial"/>
          <w:sz w:val="24"/>
        </w:rPr>
        <w:tab/>
      </w:r>
      <w:r w:rsidR="002B38A8" w:rsidRPr="00B5585D">
        <w:rPr>
          <w:rFonts w:ascii="Arial" w:hAnsi="Arial" w:cs="Arial"/>
          <w:sz w:val="24"/>
        </w:rPr>
        <w:tab/>
      </w:r>
      <w:sdt>
        <w:sdtPr>
          <w:rPr>
            <w:rFonts w:ascii="Arial" w:hAnsi="Arial" w:cs="Arial"/>
            <w:sz w:val="24"/>
          </w:rPr>
          <w:id w:val="1383602303"/>
          <w:placeholder>
            <w:docPart w:val="BDD761473A1349D6B17219AF0191AA7B"/>
          </w:placeholder>
        </w:sdtPr>
        <w:sdtContent>
          <w:r w:rsidR="008E6C5F">
            <w:rPr>
              <w:rFonts w:ascii="Arial" w:hAnsi="Arial" w:cs="Arial"/>
              <w:sz w:val="24"/>
            </w:rPr>
            <w:tab/>
            <w:t>21</w:t>
          </w:r>
        </w:sdtContent>
      </w:sdt>
    </w:p>
    <w:p w14:paraId="3D3079FD" w14:textId="73159F02"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1748684473"/>
          <w:placeholder>
            <w:docPart w:val="8F1A0E3689D648368C01131EC0013C0A"/>
          </w:placeholder>
        </w:sdtPr>
        <w:sdtContent>
          <w:r w:rsidR="00E8397F">
            <w:rPr>
              <w:rFonts w:ascii="Arial" w:hAnsi="Arial" w:cs="Arial"/>
              <w:sz w:val="24"/>
            </w:rPr>
            <w:t>7.</w:t>
          </w:r>
          <w:r w:rsidR="008E6C5F" w:rsidRPr="008E6C5F">
            <w:rPr>
              <w:rFonts w:ascii="Arial" w:hAnsi="Arial" w:cs="Arial"/>
              <w:b/>
              <w:bCs/>
              <w:sz w:val="20"/>
              <w:szCs w:val="20"/>
            </w:rPr>
            <w:t xml:space="preserve"> </w:t>
          </w:r>
          <w:r w:rsidR="008E6C5F" w:rsidRPr="008E6C5F">
            <w:rPr>
              <w:rFonts w:ascii="Arial" w:hAnsi="Arial" w:cs="Arial"/>
              <w:bCs/>
              <w:sz w:val="24"/>
              <w:szCs w:val="20"/>
            </w:rPr>
            <w:t xml:space="preserve">Structural prediction for </w:t>
          </w:r>
          <w:r w:rsidR="008E6C5F" w:rsidRPr="008E6C5F">
            <w:rPr>
              <w:rFonts w:ascii="Arial" w:hAnsi="Arial" w:cs="Arial"/>
              <w:bCs/>
              <w:i/>
              <w:iCs/>
              <w:sz w:val="24"/>
              <w:szCs w:val="20"/>
            </w:rPr>
            <w:t xml:space="preserve">Brucella </w:t>
          </w:r>
          <w:proofErr w:type="spellStart"/>
          <w:r w:rsidR="008E6C5F" w:rsidRPr="008E6C5F">
            <w:rPr>
              <w:rFonts w:ascii="Arial" w:hAnsi="Arial" w:cs="Arial"/>
              <w:bCs/>
              <w:sz w:val="24"/>
              <w:szCs w:val="20"/>
            </w:rPr>
            <w:t>FtrB</w:t>
          </w:r>
          <w:proofErr w:type="spellEnd"/>
          <w:r w:rsidR="008E6C5F" w:rsidRPr="008E6C5F">
            <w:rPr>
              <w:rFonts w:ascii="Arial" w:hAnsi="Arial" w:cs="Arial"/>
              <w:bCs/>
              <w:sz w:val="24"/>
              <w:szCs w:val="20"/>
            </w:rPr>
            <w:t xml:space="preserve"> (wild-type) predicts a </w:t>
          </w:r>
          <w:proofErr w:type="spellStart"/>
          <w:r w:rsidR="008E6C5F" w:rsidRPr="008E6C5F">
            <w:rPr>
              <w:rFonts w:ascii="Arial" w:hAnsi="Arial" w:cs="Arial"/>
              <w:bCs/>
              <w:sz w:val="24"/>
              <w:szCs w:val="20"/>
            </w:rPr>
            <w:t>cupredoxin</w:t>
          </w:r>
          <w:proofErr w:type="spellEnd"/>
          <w:r w:rsidR="008E6C5F" w:rsidRPr="008E6C5F">
            <w:rPr>
              <w:rFonts w:ascii="Arial" w:hAnsi="Arial" w:cs="Arial"/>
              <w:bCs/>
              <w:sz w:val="24"/>
              <w:szCs w:val="20"/>
            </w:rPr>
            <w:t xml:space="preserve"> like fold formation and its ability to bind Cu</w:t>
          </w:r>
          <w:r w:rsidR="008E6C5F" w:rsidRPr="008E6C5F">
            <w:rPr>
              <w:rFonts w:ascii="Arial" w:hAnsi="Arial" w:cs="Arial"/>
              <w:bCs/>
              <w:sz w:val="24"/>
              <w:szCs w:val="20"/>
              <w:vertAlign w:val="superscript"/>
            </w:rPr>
            <w:t xml:space="preserve">2+ </w:t>
          </w:r>
          <w:r w:rsidR="008E6C5F" w:rsidRPr="008E6C5F">
            <w:rPr>
              <w:rFonts w:ascii="Arial" w:hAnsi="Arial" w:cs="Arial"/>
              <w:bCs/>
              <w:sz w:val="24"/>
              <w:szCs w:val="20"/>
            </w:rPr>
            <w:t>using the conserved Cup-II residues, D118 and H121</w:t>
          </w:r>
          <w:r w:rsidR="00321A5C" w:rsidRPr="008E6C5F">
            <w:rPr>
              <w:rFonts w:ascii="Arial" w:hAnsi="Arial" w:cs="Arial"/>
              <w:bCs/>
              <w:sz w:val="24"/>
              <w:szCs w:val="20"/>
            </w:rPr>
            <w:t>.</w:t>
          </w:r>
        </w:sdtContent>
      </w:sdt>
      <w:r w:rsidR="00185703" w:rsidRPr="00B5585D">
        <w:rPr>
          <w:rFonts w:ascii="Arial" w:hAnsi="Arial" w:cs="Arial"/>
          <w:sz w:val="24"/>
        </w:rPr>
        <w:tab/>
      </w:r>
      <w:r w:rsidR="008E6C5F">
        <w:rPr>
          <w:rFonts w:ascii="Arial" w:hAnsi="Arial" w:cs="Arial"/>
          <w:sz w:val="24"/>
        </w:rPr>
        <w:t xml:space="preserve"> </w:t>
      </w:r>
      <w:r w:rsidR="008E6C5F">
        <w:rPr>
          <w:rFonts w:ascii="Arial" w:hAnsi="Arial" w:cs="Arial"/>
          <w:sz w:val="24"/>
        </w:rPr>
        <w:tab/>
      </w:r>
      <w:r w:rsidR="008E6C5F">
        <w:rPr>
          <w:rFonts w:ascii="Arial" w:hAnsi="Arial" w:cs="Arial"/>
          <w:sz w:val="24"/>
        </w:rPr>
        <w:tab/>
      </w:r>
      <w:r w:rsidR="00185703" w:rsidRPr="00B5585D">
        <w:rPr>
          <w:rFonts w:ascii="Arial" w:hAnsi="Arial" w:cs="Arial"/>
          <w:sz w:val="24"/>
        </w:rPr>
        <w:tab/>
      </w:r>
      <w:sdt>
        <w:sdtPr>
          <w:rPr>
            <w:rFonts w:ascii="Arial" w:hAnsi="Arial" w:cs="Arial"/>
            <w:sz w:val="24"/>
          </w:rPr>
          <w:id w:val="-242036965"/>
          <w:placeholder>
            <w:docPart w:val="8F1A0E3689D648368C01131EC0013C0A"/>
          </w:placeholder>
        </w:sdtPr>
        <w:sdtContent>
          <w:r w:rsidR="006A339D">
            <w:rPr>
              <w:rFonts w:ascii="Arial" w:hAnsi="Arial" w:cs="Arial"/>
              <w:sz w:val="24"/>
            </w:rPr>
            <w:tab/>
            <w:t>23</w:t>
          </w:r>
        </w:sdtContent>
      </w:sdt>
    </w:p>
    <w:p w14:paraId="220FE27E" w14:textId="36355C1C"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szCs w:val="24"/>
          </w:rPr>
          <w:id w:val="1556273780"/>
          <w:placeholder>
            <w:docPart w:val="8F1A0E3689D648368C01131EC0013C0A"/>
          </w:placeholder>
        </w:sdtPr>
        <w:sdtContent>
          <w:r w:rsidR="002074CE" w:rsidRPr="002074CE">
            <w:rPr>
              <w:rFonts w:ascii="Arial" w:hAnsi="Arial" w:cs="Arial"/>
              <w:sz w:val="24"/>
              <w:szCs w:val="24"/>
            </w:rPr>
            <w:t>8</w:t>
          </w:r>
          <w:r w:rsidR="002074CE" w:rsidRPr="00321A5C">
            <w:rPr>
              <w:rFonts w:ascii="Arial" w:hAnsi="Arial" w:cs="Arial"/>
              <w:sz w:val="32"/>
              <w:szCs w:val="32"/>
            </w:rPr>
            <w:t xml:space="preserve">. </w:t>
          </w:r>
          <w:r w:rsidR="008E6C5F" w:rsidRPr="008E6C5F">
            <w:rPr>
              <w:rFonts w:ascii="Arial" w:hAnsi="Arial" w:cs="Arial"/>
              <w:bCs/>
              <w:sz w:val="24"/>
              <w:szCs w:val="20"/>
            </w:rPr>
            <w:t>A schematic representation of the proposed mechanism of Fe</w:t>
          </w:r>
          <w:r w:rsidR="008E6C5F" w:rsidRPr="008E6C5F">
            <w:rPr>
              <w:rFonts w:ascii="Arial" w:hAnsi="Arial" w:cs="Arial"/>
              <w:bCs/>
              <w:sz w:val="24"/>
              <w:szCs w:val="20"/>
              <w:vertAlign w:val="superscript"/>
            </w:rPr>
            <w:t>2+</w:t>
          </w:r>
          <w:r w:rsidR="008E6C5F" w:rsidRPr="008E6C5F">
            <w:rPr>
              <w:rFonts w:ascii="Arial" w:hAnsi="Arial" w:cs="Arial"/>
              <w:bCs/>
              <w:sz w:val="24"/>
              <w:szCs w:val="20"/>
            </w:rPr>
            <w:t xml:space="preserve"> utilization by </w:t>
          </w:r>
          <w:proofErr w:type="spellStart"/>
          <w:r w:rsidR="008E6C5F" w:rsidRPr="008E6C5F">
            <w:rPr>
              <w:rFonts w:ascii="Arial" w:hAnsi="Arial" w:cs="Arial"/>
              <w:bCs/>
              <w:sz w:val="24"/>
              <w:szCs w:val="20"/>
            </w:rPr>
            <w:t>FtrABCD</w:t>
          </w:r>
          <w:proofErr w:type="spellEnd"/>
          <w:r w:rsidR="008E6C5F" w:rsidRPr="008E6C5F">
            <w:rPr>
              <w:rFonts w:ascii="Arial" w:hAnsi="Arial" w:cs="Arial"/>
              <w:bCs/>
              <w:sz w:val="24"/>
              <w:szCs w:val="20"/>
            </w:rPr>
            <w:t xml:space="preserve"> as proposed by Armstrong </w:t>
          </w:r>
          <w:r w:rsidR="008E6C5F" w:rsidRPr="008E6C5F">
            <w:rPr>
              <w:rFonts w:ascii="Arial" w:hAnsi="Arial" w:cs="Arial"/>
              <w:bCs/>
              <w:i/>
              <w:iCs/>
              <w:sz w:val="24"/>
              <w:szCs w:val="20"/>
            </w:rPr>
            <w:t>et al.</w:t>
          </w:r>
          <w:r w:rsidR="008E6C5F" w:rsidRPr="008E6C5F">
            <w:rPr>
              <w:rFonts w:ascii="Arial" w:hAnsi="Arial" w:cs="Arial"/>
              <w:bCs/>
              <w:sz w:val="24"/>
              <w:szCs w:val="20"/>
            </w:rPr>
            <w:t xml:space="preserve"> and </w:t>
          </w:r>
          <w:proofErr w:type="spellStart"/>
          <w:r w:rsidR="008E6C5F" w:rsidRPr="008E6C5F">
            <w:rPr>
              <w:rFonts w:ascii="Arial" w:hAnsi="Arial" w:cs="Arial"/>
              <w:bCs/>
              <w:sz w:val="24"/>
              <w:szCs w:val="20"/>
            </w:rPr>
            <w:t>Elhassanny</w:t>
          </w:r>
          <w:proofErr w:type="spellEnd"/>
          <w:r w:rsidR="008E6C5F" w:rsidRPr="008E6C5F">
            <w:rPr>
              <w:rFonts w:ascii="Arial" w:hAnsi="Arial" w:cs="Arial"/>
              <w:bCs/>
              <w:sz w:val="24"/>
              <w:szCs w:val="20"/>
            </w:rPr>
            <w:t xml:space="preserve"> </w:t>
          </w:r>
          <w:r w:rsidR="008E6C5F" w:rsidRPr="008E6C5F">
            <w:rPr>
              <w:rFonts w:ascii="Arial" w:hAnsi="Arial" w:cs="Arial"/>
              <w:bCs/>
              <w:i/>
              <w:iCs/>
              <w:sz w:val="24"/>
              <w:szCs w:val="20"/>
            </w:rPr>
            <w:t>et al</w:t>
          </w:r>
        </w:sdtContent>
      </w:sdt>
      <w:r w:rsidR="00185703" w:rsidRPr="002074CE">
        <w:rPr>
          <w:rFonts w:ascii="Arial" w:hAnsi="Arial" w:cs="Arial"/>
          <w:sz w:val="24"/>
          <w:szCs w:val="24"/>
        </w:rPr>
        <w:tab/>
      </w:r>
      <w:r w:rsidR="002074CE">
        <w:rPr>
          <w:rFonts w:ascii="Arial" w:hAnsi="Arial" w:cs="Arial"/>
          <w:sz w:val="32"/>
          <w:szCs w:val="28"/>
        </w:rPr>
        <w:t xml:space="preserve">   </w:t>
      </w:r>
      <w:r w:rsidR="00321A5C">
        <w:rPr>
          <w:rFonts w:ascii="Arial" w:hAnsi="Arial" w:cs="Arial"/>
          <w:sz w:val="24"/>
        </w:rPr>
        <w:tab/>
      </w:r>
      <w:r w:rsidR="002074CE" w:rsidRPr="002074CE">
        <w:rPr>
          <w:rFonts w:ascii="Arial" w:hAnsi="Arial" w:cs="Arial"/>
          <w:sz w:val="24"/>
        </w:rPr>
        <w:t xml:space="preserve"> </w:t>
      </w:r>
      <w:sdt>
        <w:sdtPr>
          <w:rPr>
            <w:rFonts w:ascii="Arial" w:hAnsi="Arial" w:cs="Arial"/>
            <w:sz w:val="24"/>
          </w:rPr>
          <w:id w:val="139160569"/>
          <w:placeholder>
            <w:docPart w:val="8F1A0E3689D648368C01131EC0013C0A"/>
          </w:placeholder>
        </w:sdtPr>
        <w:sdtContent>
          <w:r w:rsidR="008425E4">
            <w:rPr>
              <w:rFonts w:ascii="Arial" w:hAnsi="Arial" w:cs="Arial"/>
              <w:sz w:val="24"/>
            </w:rPr>
            <w:t>24</w:t>
          </w:r>
        </w:sdtContent>
      </w:sdt>
    </w:p>
    <w:p w14:paraId="22120655" w14:textId="0D2957D7"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1755573772"/>
          <w:placeholder>
            <w:docPart w:val="F7ED3B8CAF4B44B39AE05CEA016FF991"/>
          </w:placeholder>
        </w:sdtPr>
        <w:sdtEndPr>
          <w:rPr>
            <w:sz w:val="40"/>
            <w:szCs w:val="36"/>
          </w:rPr>
        </w:sdtEndPr>
        <w:sdtContent>
          <w:r w:rsidR="002074CE">
            <w:rPr>
              <w:rFonts w:ascii="Arial" w:hAnsi="Arial" w:cs="Arial"/>
              <w:sz w:val="24"/>
            </w:rPr>
            <w:t>9.</w:t>
          </w:r>
          <w:r w:rsidR="008E6C5F" w:rsidRPr="008E6C5F">
            <w:rPr>
              <w:rFonts w:ascii="Arial" w:hAnsi="Arial" w:cs="Arial"/>
              <w:b/>
              <w:bCs/>
              <w:color w:val="000000"/>
              <w:sz w:val="20"/>
              <w:szCs w:val="20"/>
            </w:rPr>
            <w:t xml:space="preserve"> </w:t>
          </w:r>
          <w:r w:rsidR="008E6C5F" w:rsidRPr="008E6C5F">
            <w:rPr>
              <w:rFonts w:ascii="Arial" w:hAnsi="Arial" w:cs="Arial"/>
              <w:bCs/>
              <w:color w:val="000000"/>
              <w:sz w:val="24"/>
              <w:szCs w:val="24"/>
            </w:rPr>
            <w:t xml:space="preserve">The hypothesized reaction of </w:t>
          </w:r>
          <w:proofErr w:type="spellStart"/>
          <w:r w:rsidR="008E6C5F" w:rsidRPr="008E6C5F">
            <w:rPr>
              <w:rFonts w:ascii="Arial" w:hAnsi="Arial" w:cs="Arial"/>
              <w:bCs/>
              <w:color w:val="000000"/>
              <w:sz w:val="24"/>
              <w:szCs w:val="24"/>
            </w:rPr>
            <w:t>FtrB</w:t>
          </w:r>
          <w:proofErr w:type="spellEnd"/>
          <w:r w:rsidR="008E6C5F" w:rsidRPr="008E6C5F">
            <w:rPr>
              <w:rFonts w:ascii="Arial" w:hAnsi="Arial" w:cs="Arial"/>
              <w:bCs/>
              <w:color w:val="000000"/>
              <w:sz w:val="24"/>
              <w:szCs w:val="24"/>
            </w:rPr>
            <w:t xml:space="preserve"> in this system</w:t>
          </w:r>
          <w:r w:rsidR="00321A5C" w:rsidRPr="008E6C5F">
            <w:rPr>
              <w:rFonts w:ascii="Arial" w:hAnsi="Arial" w:cs="Arial"/>
              <w:sz w:val="24"/>
              <w:szCs w:val="24"/>
            </w:rPr>
            <w:t>.</w:t>
          </w:r>
        </w:sdtContent>
      </w:sdt>
      <w:r w:rsidR="00185703" w:rsidRPr="00B5585D">
        <w:rPr>
          <w:rFonts w:ascii="Arial" w:hAnsi="Arial" w:cs="Arial"/>
          <w:sz w:val="24"/>
        </w:rPr>
        <w:tab/>
      </w:r>
      <w:r w:rsidR="00185703" w:rsidRPr="00B5585D">
        <w:rPr>
          <w:rFonts w:ascii="Arial" w:hAnsi="Arial" w:cs="Arial"/>
          <w:sz w:val="24"/>
        </w:rPr>
        <w:tab/>
      </w:r>
      <w:sdt>
        <w:sdtPr>
          <w:rPr>
            <w:rFonts w:ascii="Arial" w:hAnsi="Arial" w:cs="Arial"/>
            <w:sz w:val="24"/>
          </w:rPr>
          <w:id w:val="327176768"/>
          <w:placeholder>
            <w:docPart w:val="F7ED3B8CAF4B44B39AE05CEA016FF991"/>
          </w:placeholder>
        </w:sdtPr>
        <w:sdtContent>
          <w:r w:rsidR="008425E4">
            <w:rPr>
              <w:rFonts w:ascii="Arial" w:hAnsi="Arial" w:cs="Arial"/>
              <w:sz w:val="24"/>
            </w:rPr>
            <w:t>26</w:t>
          </w:r>
        </w:sdtContent>
      </w:sdt>
    </w:p>
    <w:p w14:paraId="505E177F" w14:textId="451DC822"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1981034329"/>
          <w:placeholder>
            <w:docPart w:val="3982A4F14FD04AADB3EB22E5541F9EAA"/>
          </w:placeholder>
        </w:sdtPr>
        <w:sdtContent>
          <w:r w:rsidR="008E6C5F">
            <w:rPr>
              <w:rFonts w:ascii="Arial" w:hAnsi="Arial" w:cs="Arial"/>
              <w:sz w:val="24"/>
            </w:rPr>
            <w:t>10</w:t>
          </w:r>
          <w:r w:rsidR="003E6C21">
            <w:rPr>
              <w:rFonts w:ascii="Arial" w:hAnsi="Arial" w:cs="Arial"/>
              <w:sz w:val="24"/>
            </w:rPr>
            <w:t xml:space="preserve">. </w:t>
          </w:r>
          <w:r w:rsidR="00961819" w:rsidRPr="00961819">
            <w:rPr>
              <w:rFonts w:ascii="Arial" w:hAnsi="Arial" w:cs="Arial"/>
              <w:color w:val="111111"/>
              <w:sz w:val="24"/>
              <w:szCs w:val="24"/>
              <w:shd w:val="clear" w:color="auto" w:fill="FFFFFF"/>
            </w:rPr>
            <w:t>How CD works</w:t>
          </w:r>
        </w:sdtContent>
      </w:sdt>
      <w:r w:rsidR="00185703" w:rsidRPr="00B5585D">
        <w:rPr>
          <w:rFonts w:ascii="Arial" w:hAnsi="Arial" w:cs="Arial"/>
          <w:sz w:val="24"/>
        </w:rPr>
        <w:tab/>
      </w:r>
      <w:r w:rsidR="00185703" w:rsidRPr="00B5585D">
        <w:rPr>
          <w:rFonts w:ascii="Arial" w:hAnsi="Arial" w:cs="Arial"/>
          <w:sz w:val="24"/>
        </w:rPr>
        <w:tab/>
      </w:r>
      <w:sdt>
        <w:sdtPr>
          <w:rPr>
            <w:rFonts w:ascii="Arial" w:hAnsi="Arial" w:cs="Arial"/>
            <w:sz w:val="24"/>
          </w:rPr>
          <w:id w:val="-1347171904"/>
          <w:placeholder>
            <w:docPart w:val="3982A4F14FD04AADB3EB22E5541F9EAA"/>
          </w:placeholder>
        </w:sdtPr>
        <w:sdtContent>
          <w:r w:rsidR="00C469AA">
            <w:rPr>
              <w:rFonts w:ascii="Arial" w:hAnsi="Arial" w:cs="Arial"/>
              <w:sz w:val="24"/>
            </w:rPr>
            <w:tab/>
          </w:r>
          <w:r w:rsidR="008425E4">
            <w:rPr>
              <w:rFonts w:ascii="Arial" w:hAnsi="Arial" w:cs="Arial"/>
              <w:sz w:val="24"/>
            </w:rPr>
            <w:t>31</w:t>
          </w:r>
        </w:sdtContent>
      </w:sdt>
    </w:p>
    <w:p w14:paraId="44B83662" w14:textId="6DAF5463"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901559436"/>
          <w:placeholder>
            <w:docPart w:val="3982A4F14FD04AADB3EB22E5541F9EAA"/>
          </w:placeholder>
        </w:sdtPr>
        <w:sdtContent>
          <w:r w:rsidR="008E6C5F">
            <w:rPr>
              <w:rFonts w:ascii="Arial" w:hAnsi="Arial" w:cs="Arial"/>
              <w:sz w:val="24"/>
            </w:rPr>
            <w:t>11</w:t>
          </w:r>
          <w:r w:rsidR="003E6C21">
            <w:rPr>
              <w:rFonts w:ascii="Arial" w:hAnsi="Arial" w:cs="Arial"/>
              <w:sz w:val="24"/>
            </w:rPr>
            <w:t xml:space="preserve">. </w:t>
          </w:r>
          <w:r w:rsidR="00961819" w:rsidRPr="00961819">
            <w:rPr>
              <w:rFonts w:ascii="Arial" w:hAnsi="Arial" w:cs="Arial"/>
              <w:color w:val="202124"/>
              <w:sz w:val="24"/>
              <w:szCs w:val="24"/>
              <w:shd w:val="clear" w:color="auto" w:fill="FFFFFF"/>
            </w:rPr>
            <w:t>How EPR works</w:t>
          </w:r>
        </w:sdtContent>
      </w:sdt>
      <w:r w:rsidR="00185703" w:rsidRPr="00B5585D">
        <w:rPr>
          <w:rFonts w:ascii="Arial" w:hAnsi="Arial" w:cs="Arial"/>
          <w:sz w:val="24"/>
        </w:rPr>
        <w:tab/>
      </w:r>
      <w:r w:rsidR="00185703" w:rsidRPr="00B5585D">
        <w:rPr>
          <w:rFonts w:ascii="Arial" w:hAnsi="Arial" w:cs="Arial"/>
          <w:sz w:val="24"/>
        </w:rPr>
        <w:tab/>
      </w:r>
      <w:sdt>
        <w:sdtPr>
          <w:rPr>
            <w:rFonts w:ascii="Arial" w:hAnsi="Arial" w:cs="Arial"/>
            <w:sz w:val="24"/>
          </w:rPr>
          <w:id w:val="-714967800"/>
          <w:placeholder>
            <w:docPart w:val="3982A4F14FD04AADB3EB22E5541F9EAA"/>
          </w:placeholder>
        </w:sdtPr>
        <w:sdtContent>
          <w:r w:rsidR="00442350">
            <w:rPr>
              <w:rFonts w:ascii="Arial" w:hAnsi="Arial" w:cs="Arial"/>
              <w:sz w:val="24"/>
            </w:rPr>
            <w:tab/>
            <w:t>33</w:t>
          </w:r>
        </w:sdtContent>
      </w:sdt>
    </w:p>
    <w:p w14:paraId="6A0B1FDF" w14:textId="258787F2"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452601674"/>
          <w:placeholder>
            <w:docPart w:val="3982A4F14FD04AADB3EB22E5541F9EAA"/>
          </w:placeholder>
        </w:sdtPr>
        <w:sdtContent>
          <w:r w:rsidR="008E6C5F">
            <w:rPr>
              <w:rFonts w:ascii="Arial" w:hAnsi="Arial" w:cs="Arial"/>
              <w:sz w:val="24"/>
            </w:rPr>
            <w:t>12</w:t>
          </w:r>
          <w:r w:rsidR="00C469AA">
            <w:rPr>
              <w:rFonts w:ascii="Arial" w:hAnsi="Arial" w:cs="Arial"/>
              <w:sz w:val="24"/>
            </w:rPr>
            <w:t xml:space="preserve">. </w:t>
          </w:r>
          <w:r w:rsidR="00961819" w:rsidRPr="00961819">
            <w:rPr>
              <w:rFonts w:ascii="Arial" w:hAnsi="Arial" w:cs="Arial"/>
              <w:color w:val="202124"/>
              <w:sz w:val="24"/>
              <w:szCs w:val="24"/>
              <w:shd w:val="clear" w:color="auto" w:fill="FFFFFF"/>
            </w:rPr>
            <w:t>An example EPR spectra.</w:t>
          </w:r>
        </w:sdtContent>
      </w:sdt>
      <w:r w:rsidR="00185703" w:rsidRPr="00B5585D">
        <w:rPr>
          <w:rFonts w:ascii="Arial" w:hAnsi="Arial" w:cs="Arial"/>
          <w:sz w:val="24"/>
        </w:rPr>
        <w:tab/>
      </w:r>
      <w:r w:rsidR="00185703" w:rsidRPr="00B5585D">
        <w:rPr>
          <w:rFonts w:ascii="Arial" w:hAnsi="Arial" w:cs="Arial"/>
          <w:sz w:val="24"/>
        </w:rPr>
        <w:tab/>
      </w:r>
      <w:sdt>
        <w:sdtPr>
          <w:rPr>
            <w:rFonts w:ascii="Arial" w:hAnsi="Arial" w:cs="Arial"/>
            <w:sz w:val="24"/>
          </w:rPr>
          <w:id w:val="-1946064859"/>
          <w:placeholder>
            <w:docPart w:val="3982A4F14FD04AADB3EB22E5541F9EAA"/>
          </w:placeholder>
        </w:sdtPr>
        <w:sdtContent>
          <w:r w:rsidR="00442350">
            <w:rPr>
              <w:rFonts w:ascii="Arial" w:hAnsi="Arial" w:cs="Arial"/>
              <w:sz w:val="24"/>
            </w:rPr>
            <w:t>34</w:t>
          </w:r>
        </w:sdtContent>
      </w:sdt>
    </w:p>
    <w:p w14:paraId="3C3ED09A" w14:textId="3A5487A3"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1799794481"/>
          <w:placeholder>
            <w:docPart w:val="7592837202AA4BC489D7F2DE67ACBB32"/>
          </w:placeholder>
        </w:sdtPr>
        <w:sdtContent>
          <w:r w:rsidR="008E6C5F">
            <w:rPr>
              <w:rFonts w:ascii="Arial" w:hAnsi="Arial" w:cs="Arial"/>
              <w:sz w:val="24"/>
            </w:rPr>
            <w:t>13</w:t>
          </w:r>
          <w:r w:rsidR="00C469AA">
            <w:rPr>
              <w:rFonts w:ascii="Arial" w:hAnsi="Arial" w:cs="Arial"/>
              <w:sz w:val="24"/>
            </w:rPr>
            <w:t>.</w:t>
          </w:r>
          <w:r w:rsidR="00C469AA" w:rsidRPr="003D29D3">
            <w:rPr>
              <w:rFonts w:ascii="Arial" w:hAnsi="Arial" w:cs="Arial"/>
              <w:sz w:val="20"/>
              <w:szCs w:val="20"/>
            </w:rPr>
            <w:t xml:space="preserve"> </w:t>
          </w:r>
          <w:r w:rsidR="00961819" w:rsidRPr="00961819">
            <w:rPr>
              <w:rFonts w:ascii="Arial" w:hAnsi="Arial" w:cs="Arial"/>
              <w:color w:val="202124"/>
              <w:sz w:val="24"/>
              <w:szCs w:val="24"/>
              <w:shd w:val="clear" w:color="auto" w:fill="FFFFFF"/>
            </w:rPr>
            <w:t>The standard ITC cell</w:t>
          </w:r>
        </w:sdtContent>
      </w:sdt>
      <w:r w:rsidR="00185703" w:rsidRPr="00B5585D">
        <w:rPr>
          <w:rFonts w:ascii="Arial" w:hAnsi="Arial" w:cs="Arial"/>
          <w:sz w:val="24"/>
        </w:rPr>
        <w:tab/>
      </w:r>
      <w:r w:rsidR="00185703" w:rsidRPr="00B5585D">
        <w:rPr>
          <w:rFonts w:ascii="Arial" w:hAnsi="Arial" w:cs="Arial"/>
          <w:sz w:val="24"/>
        </w:rPr>
        <w:tab/>
      </w:r>
      <w:sdt>
        <w:sdtPr>
          <w:rPr>
            <w:rFonts w:ascii="Arial" w:hAnsi="Arial" w:cs="Arial"/>
            <w:sz w:val="24"/>
          </w:rPr>
          <w:id w:val="1317687074"/>
          <w:placeholder>
            <w:docPart w:val="7592837202AA4BC489D7F2DE67ACBB32"/>
          </w:placeholder>
        </w:sdtPr>
        <w:sdtContent>
          <w:r w:rsidR="00442350">
            <w:rPr>
              <w:rFonts w:ascii="Arial" w:hAnsi="Arial" w:cs="Arial"/>
              <w:sz w:val="24"/>
            </w:rPr>
            <w:t>37</w:t>
          </w:r>
        </w:sdtContent>
      </w:sdt>
    </w:p>
    <w:p w14:paraId="50D584FA" w14:textId="72D7E0F3"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495614997"/>
          <w:placeholder>
            <w:docPart w:val="7592837202AA4BC489D7F2DE67ACBB32"/>
          </w:placeholder>
        </w:sdtPr>
        <w:sdtEndPr>
          <w:rPr>
            <w:sz w:val="32"/>
            <w:szCs w:val="28"/>
          </w:rPr>
        </w:sdtEndPr>
        <w:sdtContent>
          <w:r w:rsidR="008E6C5F">
            <w:rPr>
              <w:rFonts w:ascii="Arial" w:hAnsi="Arial" w:cs="Arial"/>
              <w:sz w:val="24"/>
              <w:szCs w:val="24"/>
            </w:rPr>
            <w:t>14</w:t>
          </w:r>
          <w:r w:rsidR="00C469AA" w:rsidRPr="00961819">
            <w:rPr>
              <w:rFonts w:ascii="Arial" w:hAnsi="Arial" w:cs="Arial"/>
              <w:sz w:val="32"/>
              <w:szCs w:val="32"/>
            </w:rPr>
            <w:t xml:space="preserve">. </w:t>
          </w:r>
          <w:r w:rsidR="00961819" w:rsidRPr="003D29D3">
            <w:rPr>
              <w:rFonts w:ascii="Arial" w:hAnsi="Arial" w:cs="Arial"/>
              <w:sz w:val="24"/>
              <w:szCs w:val="24"/>
            </w:rPr>
            <w:t xml:space="preserve">A standard ITC </w:t>
          </w:r>
          <w:proofErr w:type="spellStart"/>
          <w:r w:rsidR="00961819" w:rsidRPr="003D29D3">
            <w:rPr>
              <w:rFonts w:ascii="Arial" w:hAnsi="Arial" w:cs="Arial"/>
              <w:sz w:val="24"/>
              <w:szCs w:val="24"/>
            </w:rPr>
            <w:t>thermogram</w:t>
          </w:r>
          <w:proofErr w:type="spellEnd"/>
        </w:sdtContent>
      </w:sdt>
      <w:r w:rsidR="00185703" w:rsidRPr="00B5585D">
        <w:rPr>
          <w:rFonts w:ascii="Arial" w:hAnsi="Arial" w:cs="Arial"/>
          <w:sz w:val="24"/>
        </w:rPr>
        <w:tab/>
      </w:r>
      <w:r w:rsidR="00185703" w:rsidRPr="00B5585D">
        <w:rPr>
          <w:rFonts w:ascii="Arial" w:hAnsi="Arial" w:cs="Arial"/>
          <w:sz w:val="24"/>
        </w:rPr>
        <w:tab/>
      </w:r>
      <w:sdt>
        <w:sdtPr>
          <w:rPr>
            <w:rFonts w:ascii="Arial" w:hAnsi="Arial" w:cs="Arial"/>
            <w:sz w:val="24"/>
          </w:rPr>
          <w:id w:val="-1652826210"/>
          <w:placeholder>
            <w:docPart w:val="7592837202AA4BC489D7F2DE67ACBB32"/>
          </w:placeholder>
        </w:sdtPr>
        <w:sdtContent>
          <w:r w:rsidR="00442350">
            <w:rPr>
              <w:rFonts w:ascii="Arial" w:hAnsi="Arial" w:cs="Arial"/>
              <w:sz w:val="24"/>
            </w:rPr>
            <w:t>38</w:t>
          </w:r>
        </w:sdtContent>
      </w:sdt>
    </w:p>
    <w:p w14:paraId="2A5B4D47" w14:textId="2338C34A"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562067113"/>
          <w:placeholder>
            <w:docPart w:val="7592837202AA4BC489D7F2DE67ACBB32"/>
          </w:placeholder>
        </w:sdtPr>
        <w:sdtContent>
          <w:r w:rsidR="008E6C5F">
            <w:rPr>
              <w:rFonts w:ascii="Arial" w:hAnsi="Arial" w:cs="Arial"/>
              <w:sz w:val="24"/>
              <w:szCs w:val="24"/>
            </w:rPr>
            <w:t>15</w:t>
          </w:r>
          <w:r w:rsidR="000318D8" w:rsidRPr="000318D8">
            <w:rPr>
              <w:rFonts w:ascii="Arial" w:hAnsi="Arial" w:cs="Arial"/>
              <w:sz w:val="24"/>
              <w:szCs w:val="24"/>
            </w:rPr>
            <w:t xml:space="preserve">. </w:t>
          </w:r>
          <w:r w:rsidR="00961819" w:rsidRPr="00961819">
            <w:rPr>
              <w:rFonts w:ascii="Arial" w:hAnsi="Arial" w:cs="Arial"/>
              <w:sz w:val="24"/>
              <w:szCs w:val="24"/>
            </w:rPr>
            <w:t>Standard CV setup</w:t>
          </w:r>
        </w:sdtContent>
      </w:sdt>
      <w:r w:rsidR="000318D8">
        <w:rPr>
          <w:rFonts w:ascii="Arial" w:hAnsi="Arial" w:cs="Arial"/>
          <w:sz w:val="24"/>
        </w:rPr>
        <w:t xml:space="preserve"> </w:t>
      </w:r>
      <w:r w:rsidR="000318D8">
        <w:rPr>
          <w:rFonts w:ascii="Arial" w:hAnsi="Arial" w:cs="Arial"/>
          <w:sz w:val="24"/>
        </w:rPr>
        <w:tab/>
      </w:r>
      <w:r w:rsidR="00185703" w:rsidRPr="00B5585D">
        <w:rPr>
          <w:rFonts w:ascii="Arial" w:hAnsi="Arial" w:cs="Arial"/>
          <w:sz w:val="24"/>
        </w:rPr>
        <w:tab/>
      </w:r>
      <w:sdt>
        <w:sdtPr>
          <w:rPr>
            <w:rFonts w:ascii="Arial" w:hAnsi="Arial" w:cs="Arial"/>
            <w:sz w:val="24"/>
          </w:rPr>
          <w:id w:val="2119259040"/>
          <w:placeholder>
            <w:docPart w:val="7592837202AA4BC489D7F2DE67ACBB32"/>
          </w:placeholder>
        </w:sdtPr>
        <w:sdtContent>
          <w:r w:rsidR="00442350">
            <w:rPr>
              <w:rFonts w:ascii="Arial" w:hAnsi="Arial" w:cs="Arial"/>
              <w:sz w:val="24"/>
            </w:rPr>
            <w:t>41</w:t>
          </w:r>
        </w:sdtContent>
      </w:sdt>
    </w:p>
    <w:p w14:paraId="64960477" w14:textId="54838E26"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278347032"/>
          <w:placeholder>
            <w:docPart w:val="E56F55E9ED234076A5B7E05B8891AC81"/>
          </w:placeholder>
        </w:sdtPr>
        <w:sdtEndPr>
          <w:rPr>
            <w:sz w:val="32"/>
            <w:szCs w:val="28"/>
          </w:rPr>
        </w:sdtEndPr>
        <w:sdtContent>
          <w:r w:rsidR="008E6C5F">
            <w:rPr>
              <w:rFonts w:ascii="Arial" w:hAnsi="Arial" w:cs="Arial"/>
              <w:sz w:val="24"/>
            </w:rPr>
            <w:t>16</w:t>
          </w:r>
          <w:r w:rsidR="000318D8">
            <w:rPr>
              <w:rFonts w:ascii="Arial" w:hAnsi="Arial" w:cs="Arial"/>
              <w:sz w:val="24"/>
            </w:rPr>
            <w:t xml:space="preserve">. </w:t>
          </w:r>
          <w:r w:rsidR="00961819" w:rsidRPr="00961819">
            <w:rPr>
              <w:rFonts w:ascii="Arial" w:hAnsi="Arial" w:cs="Arial"/>
              <w:sz w:val="24"/>
              <w:szCs w:val="24"/>
            </w:rPr>
            <w:t xml:space="preserve">A typical potential Vs current response expected from an electroactive </w:t>
          </w:r>
          <w:r w:rsidR="00961819">
            <w:rPr>
              <w:rFonts w:ascii="Arial" w:hAnsi="Arial" w:cs="Arial"/>
              <w:sz w:val="24"/>
              <w:szCs w:val="24"/>
            </w:rPr>
            <w:tab/>
          </w:r>
          <w:proofErr w:type="spellStart"/>
          <w:r w:rsidR="00961819" w:rsidRPr="00961819">
            <w:rPr>
              <w:rFonts w:ascii="Arial" w:hAnsi="Arial" w:cs="Arial"/>
              <w:sz w:val="24"/>
              <w:szCs w:val="24"/>
            </w:rPr>
            <w:t>analyte</w:t>
          </w:r>
          <w:proofErr w:type="spellEnd"/>
        </w:sdtContent>
      </w:sdt>
      <w:r w:rsidR="00961819">
        <w:rPr>
          <w:rFonts w:ascii="Arial" w:hAnsi="Arial" w:cs="Arial"/>
          <w:sz w:val="24"/>
        </w:rPr>
        <w:tab/>
      </w:r>
      <w:r w:rsidR="00961819">
        <w:rPr>
          <w:rFonts w:ascii="Arial" w:hAnsi="Arial" w:cs="Arial"/>
          <w:sz w:val="24"/>
        </w:rPr>
        <w:tab/>
      </w:r>
      <w:r w:rsidR="00961819">
        <w:rPr>
          <w:rFonts w:ascii="Arial" w:hAnsi="Arial" w:cs="Arial"/>
          <w:sz w:val="24"/>
        </w:rPr>
        <w:tab/>
      </w:r>
      <w:sdt>
        <w:sdtPr>
          <w:rPr>
            <w:rFonts w:ascii="Arial" w:hAnsi="Arial" w:cs="Arial"/>
            <w:sz w:val="24"/>
          </w:rPr>
          <w:id w:val="-1830273816"/>
          <w:placeholder>
            <w:docPart w:val="E56F55E9ED234076A5B7E05B8891AC81"/>
          </w:placeholder>
        </w:sdtPr>
        <w:sdtContent>
          <w:r w:rsidR="00472CE6">
            <w:rPr>
              <w:rFonts w:ascii="Arial" w:hAnsi="Arial" w:cs="Arial"/>
              <w:sz w:val="24"/>
            </w:rPr>
            <w:t>42</w:t>
          </w:r>
        </w:sdtContent>
      </w:sdt>
    </w:p>
    <w:p w14:paraId="6A362C5C" w14:textId="3D74A08B"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480620307"/>
          <w:placeholder>
            <w:docPart w:val="E56F55E9ED234076A5B7E05B8891AC81"/>
          </w:placeholder>
        </w:sdtPr>
        <w:sdtEndPr>
          <w:rPr>
            <w:sz w:val="32"/>
            <w:szCs w:val="28"/>
          </w:rPr>
        </w:sdtEndPr>
        <w:sdtContent>
          <w:r w:rsidR="008E6C5F">
            <w:rPr>
              <w:rFonts w:ascii="Arial" w:hAnsi="Arial" w:cs="Arial"/>
              <w:sz w:val="24"/>
            </w:rPr>
            <w:t>17</w:t>
          </w:r>
          <w:r w:rsidR="00D12A82">
            <w:rPr>
              <w:rFonts w:ascii="Arial" w:hAnsi="Arial" w:cs="Arial"/>
              <w:sz w:val="24"/>
            </w:rPr>
            <w:t xml:space="preserve">. </w:t>
          </w:r>
          <w:r w:rsidR="00961819" w:rsidRPr="00961819">
            <w:rPr>
              <w:rFonts w:ascii="Arial" w:hAnsi="Arial" w:cs="Arial"/>
              <w:sz w:val="24"/>
              <w:szCs w:val="24"/>
            </w:rPr>
            <w:t xml:space="preserve">The method used to collect as-isolated </w:t>
          </w:r>
          <w:proofErr w:type="spellStart"/>
          <w:r w:rsidR="00961819" w:rsidRPr="00961819">
            <w:rPr>
              <w:rFonts w:ascii="Arial" w:hAnsi="Arial" w:cs="Arial"/>
              <w:sz w:val="24"/>
              <w:szCs w:val="24"/>
            </w:rPr>
            <w:t>FtrB</w:t>
          </w:r>
          <w:proofErr w:type="spellEnd"/>
          <w:r w:rsidR="00961819" w:rsidRPr="00961819">
            <w:rPr>
              <w:rFonts w:ascii="Arial" w:hAnsi="Arial" w:cs="Arial"/>
              <w:sz w:val="24"/>
              <w:szCs w:val="24"/>
            </w:rPr>
            <w:t xml:space="preserve"> Cu2+ concentrations</w:t>
          </w:r>
        </w:sdtContent>
      </w:sdt>
      <w:r w:rsidR="00185703" w:rsidRPr="00B5585D">
        <w:rPr>
          <w:rFonts w:ascii="Arial" w:hAnsi="Arial" w:cs="Arial"/>
          <w:sz w:val="24"/>
        </w:rPr>
        <w:tab/>
      </w:r>
      <w:r w:rsidR="00185703" w:rsidRPr="00B5585D">
        <w:rPr>
          <w:rFonts w:ascii="Arial" w:hAnsi="Arial" w:cs="Arial"/>
          <w:sz w:val="24"/>
        </w:rPr>
        <w:tab/>
      </w:r>
      <w:sdt>
        <w:sdtPr>
          <w:rPr>
            <w:rFonts w:ascii="Arial" w:hAnsi="Arial" w:cs="Arial"/>
            <w:sz w:val="24"/>
          </w:rPr>
          <w:id w:val="-269398953"/>
          <w:placeholder>
            <w:docPart w:val="E56F55E9ED234076A5B7E05B8891AC81"/>
          </w:placeholder>
        </w:sdtPr>
        <w:sdtContent>
          <w:r w:rsidR="00472CE6">
            <w:rPr>
              <w:rFonts w:ascii="Arial" w:hAnsi="Arial" w:cs="Arial"/>
              <w:sz w:val="24"/>
            </w:rPr>
            <w:t>44</w:t>
          </w:r>
        </w:sdtContent>
      </w:sdt>
    </w:p>
    <w:p w14:paraId="3B50AB2D" w14:textId="623E57CA"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11114824"/>
          <w:placeholder>
            <w:docPart w:val="E56F55E9ED234076A5B7E05B8891AC81"/>
          </w:placeholder>
        </w:sdtPr>
        <w:sdtContent>
          <w:r w:rsidR="008E6C5F">
            <w:rPr>
              <w:rFonts w:ascii="Arial" w:hAnsi="Arial" w:cs="Arial"/>
              <w:color w:val="111111"/>
              <w:sz w:val="24"/>
              <w:szCs w:val="24"/>
              <w:shd w:val="clear" w:color="auto" w:fill="FFFFFF"/>
            </w:rPr>
            <w:t>18</w:t>
          </w:r>
          <w:r w:rsidR="0099032A" w:rsidRPr="0099032A">
            <w:rPr>
              <w:rFonts w:ascii="Arial" w:hAnsi="Arial" w:cs="Arial"/>
              <w:color w:val="111111"/>
              <w:sz w:val="24"/>
              <w:szCs w:val="24"/>
              <w:shd w:val="clear" w:color="auto" w:fill="FFFFFF"/>
            </w:rPr>
            <w:t xml:space="preserve">. </w:t>
          </w:r>
          <w:proofErr w:type="spellStart"/>
          <w:r w:rsidR="00961819" w:rsidRPr="00961819">
            <w:rPr>
              <w:rFonts w:ascii="Arial" w:hAnsi="Arial" w:cs="Arial"/>
              <w:sz w:val="24"/>
              <w:szCs w:val="24"/>
            </w:rPr>
            <w:t>Ferro</w:t>
          </w:r>
          <w:r w:rsidR="00961819">
            <w:rPr>
              <w:rFonts w:ascii="Arial" w:hAnsi="Arial" w:cs="Arial"/>
              <w:sz w:val="24"/>
              <w:szCs w:val="24"/>
            </w:rPr>
            <w:t>z</w:t>
          </w:r>
          <w:r w:rsidR="00961819" w:rsidRPr="00961819">
            <w:rPr>
              <w:rFonts w:ascii="Arial" w:hAnsi="Arial" w:cs="Arial"/>
              <w:sz w:val="24"/>
              <w:szCs w:val="24"/>
            </w:rPr>
            <w:t>ine</w:t>
          </w:r>
          <w:proofErr w:type="spellEnd"/>
          <w:r w:rsidR="00961819" w:rsidRPr="00961819">
            <w:rPr>
              <w:rFonts w:ascii="Arial" w:hAnsi="Arial" w:cs="Arial"/>
              <w:sz w:val="24"/>
              <w:szCs w:val="24"/>
            </w:rPr>
            <w:t xml:space="preserve"> Experimental setup</w:t>
          </w:r>
        </w:sdtContent>
      </w:sdt>
      <w:r w:rsidR="00185703" w:rsidRPr="00B5585D">
        <w:rPr>
          <w:rFonts w:ascii="Arial" w:hAnsi="Arial" w:cs="Arial"/>
          <w:sz w:val="24"/>
        </w:rPr>
        <w:tab/>
      </w:r>
      <w:r w:rsidR="00185703" w:rsidRPr="00B5585D">
        <w:rPr>
          <w:rFonts w:ascii="Arial" w:hAnsi="Arial" w:cs="Arial"/>
          <w:sz w:val="24"/>
        </w:rPr>
        <w:tab/>
      </w:r>
      <w:sdt>
        <w:sdtPr>
          <w:rPr>
            <w:rFonts w:ascii="Arial" w:hAnsi="Arial" w:cs="Arial"/>
            <w:sz w:val="24"/>
          </w:rPr>
          <w:id w:val="-1404764825"/>
          <w:placeholder>
            <w:docPart w:val="E56F55E9ED234076A5B7E05B8891AC81"/>
          </w:placeholder>
        </w:sdtPr>
        <w:sdtContent>
          <w:r w:rsidR="00472CE6">
            <w:rPr>
              <w:rFonts w:ascii="Arial" w:hAnsi="Arial" w:cs="Arial"/>
              <w:sz w:val="24"/>
            </w:rPr>
            <w:t>46</w:t>
          </w:r>
        </w:sdtContent>
      </w:sdt>
    </w:p>
    <w:p w14:paraId="65814DFD" w14:textId="68F84399"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520247305"/>
          <w:placeholder>
            <w:docPart w:val="66490FA54562452BA4FA120D11280425"/>
          </w:placeholder>
        </w:sdtPr>
        <w:sdtContent>
          <w:r w:rsidR="008E6C5F">
            <w:rPr>
              <w:rFonts w:ascii="Arial" w:hAnsi="Arial" w:cs="Arial"/>
              <w:sz w:val="24"/>
            </w:rPr>
            <w:t>19</w:t>
          </w:r>
          <w:r w:rsidR="0099032A">
            <w:rPr>
              <w:rFonts w:ascii="Arial" w:hAnsi="Arial" w:cs="Arial"/>
              <w:sz w:val="24"/>
            </w:rPr>
            <w:t>.</w:t>
          </w:r>
          <w:r w:rsidR="008E6C5F" w:rsidRPr="008E6C5F">
            <w:rPr>
              <w:rFonts w:ascii="Arial" w:hAnsi="Arial" w:cs="Arial"/>
              <w:b/>
              <w:bCs/>
              <w:color w:val="111111"/>
              <w:sz w:val="20"/>
              <w:szCs w:val="20"/>
              <w:shd w:val="clear" w:color="auto" w:fill="FFFFFF"/>
            </w:rPr>
            <w:t xml:space="preserve"> </w:t>
          </w:r>
          <w:r w:rsidR="008E6C5F" w:rsidRPr="008E6C5F">
            <w:rPr>
              <w:rFonts w:ascii="Arial" w:hAnsi="Arial" w:cs="Arial"/>
              <w:bCs/>
              <w:color w:val="111111"/>
              <w:sz w:val="24"/>
              <w:szCs w:val="20"/>
              <w:shd w:val="clear" w:color="auto" w:fill="FFFFFF"/>
            </w:rPr>
            <w:t xml:space="preserve">Representative CD spectra of recombinant </w:t>
          </w:r>
          <w:proofErr w:type="spellStart"/>
          <w:r w:rsidR="008E6C5F" w:rsidRPr="008E6C5F">
            <w:rPr>
              <w:rFonts w:ascii="Arial" w:hAnsi="Arial" w:cs="Arial"/>
              <w:bCs/>
              <w:color w:val="111111"/>
              <w:sz w:val="24"/>
              <w:szCs w:val="20"/>
              <w:shd w:val="clear" w:color="auto" w:fill="FFFFFF"/>
            </w:rPr>
            <w:t>FtrB</w:t>
          </w:r>
          <w:proofErr w:type="spellEnd"/>
          <w:r w:rsidR="008E6C5F" w:rsidRPr="008E6C5F">
            <w:rPr>
              <w:rFonts w:ascii="Arial" w:hAnsi="Arial" w:cs="Arial"/>
              <w:bCs/>
              <w:color w:val="111111"/>
              <w:sz w:val="24"/>
              <w:szCs w:val="20"/>
              <w:shd w:val="clear" w:color="auto" w:fill="FFFFFF"/>
            </w:rPr>
            <w:t xml:space="preserve"> and its mutants</w:t>
          </w:r>
          <w:r w:rsidR="00961819" w:rsidRPr="00961819">
            <w:rPr>
              <w:rFonts w:ascii="Arial" w:hAnsi="Arial" w:cs="Arial"/>
              <w:sz w:val="24"/>
              <w:szCs w:val="24"/>
            </w:rPr>
            <w:t>.</w:t>
          </w:r>
        </w:sdtContent>
      </w:sdt>
      <w:r w:rsidR="00185703" w:rsidRPr="00B5585D">
        <w:rPr>
          <w:rFonts w:ascii="Arial" w:hAnsi="Arial" w:cs="Arial"/>
          <w:sz w:val="24"/>
        </w:rPr>
        <w:tab/>
      </w:r>
      <w:r w:rsidR="00185703" w:rsidRPr="00B5585D">
        <w:rPr>
          <w:rFonts w:ascii="Arial" w:hAnsi="Arial" w:cs="Arial"/>
          <w:sz w:val="24"/>
        </w:rPr>
        <w:tab/>
      </w:r>
      <w:sdt>
        <w:sdtPr>
          <w:rPr>
            <w:rFonts w:ascii="Arial" w:hAnsi="Arial" w:cs="Arial"/>
            <w:sz w:val="24"/>
          </w:rPr>
          <w:id w:val="-907299921"/>
          <w:placeholder>
            <w:docPart w:val="66490FA54562452BA4FA120D11280425"/>
          </w:placeholder>
        </w:sdtPr>
        <w:sdtContent>
          <w:r w:rsidR="00472CE6">
            <w:rPr>
              <w:rFonts w:ascii="Arial" w:hAnsi="Arial" w:cs="Arial"/>
              <w:sz w:val="24"/>
            </w:rPr>
            <w:t>49</w:t>
          </w:r>
        </w:sdtContent>
      </w:sdt>
    </w:p>
    <w:p w14:paraId="2C99CB49" w14:textId="341EA3F7"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1653442162"/>
          <w:placeholder>
            <w:docPart w:val="66490FA54562452BA4FA120D11280425"/>
          </w:placeholder>
        </w:sdtPr>
        <w:sdtContent>
          <w:r w:rsidR="008E6C5F">
            <w:rPr>
              <w:rFonts w:ascii="Arial" w:hAnsi="Arial" w:cs="Arial"/>
              <w:sz w:val="24"/>
              <w:szCs w:val="24"/>
            </w:rPr>
            <w:t>20</w:t>
          </w:r>
          <w:r w:rsidR="0099032A" w:rsidRPr="0099032A">
            <w:rPr>
              <w:rFonts w:ascii="Arial" w:hAnsi="Arial" w:cs="Arial"/>
              <w:sz w:val="24"/>
              <w:szCs w:val="24"/>
            </w:rPr>
            <w:t xml:space="preserve">. </w:t>
          </w:r>
          <w:r w:rsidR="008E6C5F" w:rsidRPr="008E6C5F">
            <w:rPr>
              <w:rFonts w:ascii="Arial" w:hAnsi="Arial" w:cs="Arial"/>
              <w:bCs/>
              <w:sz w:val="24"/>
              <w:szCs w:val="20"/>
            </w:rPr>
            <w:t xml:space="preserve">ITC </w:t>
          </w:r>
          <w:proofErr w:type="spellStart"/>
          <w:r w:rsidR="008E6C5F" w:rsidRPr="008E6C5F">
            <w:rPr>
              <w:rFonts w:ascii="Arial" w:hAnsi="Arial" w:cs="Arial"/>
              <w:bCs/>
              <w:sz w:val="24"/>
              <w:szCs w:val="20"/>
            </w:rPr>
            <w:t>thermograms</w:t>
          </w:r>
          <w:proofErr w:type="spellEnd"/>
          <w:r w:rsidR="008E6C5F" w:rsidRPr="008E6C5F">
            <w:rPr>
              <w:rFonts w:ascii="Arial" w:hAnsi="Arial" w:cs="Arial"/>
              <w:bCs/>
              <w:sz w:val="24"/>
              <w:szCs w:val="20"/>
            </w:rPr>
            <w:t xml:space="preserve"> for wild-type </w:t>
          </w:r>
          <w:proofErr w:type="spellStart"/>
          <w:r w:rsidR="008E6C5F" w:rsidRPr="008E6C5F">
            <w:rPr>
              <w:rFonts w:ascii="Arial" w:hAnsi="Arial" w:cs="Arial"/>
              <w:bCs/>
              <w:sz w:val="24"/>
              <w:szCs w:val="20"/>
            </w:rPr>
            <w:t>apo-FtrB</w:t>
          </w:r>
          <w:proofErr w:type="spellEnd"/>
          <w:r w:rsidR="008E6C5F" w:rsidRPr="008E6C5F">
            <w:rPr>
              <w:rFonts w:ascii="Arial" w:hAnsi="Arial" w:cs="Arial"/>
              <w:bCs/>
              <w:sz w:val="24"/>
              <w:szCs w:val="20"/>
            </w:rPr>
            <w:t xml:space="preserve"> binding to Cu</w:t>
          </w:r>
          <w:r w:rsidR="008E6C5F" w:rsidRPr="008E6C5F">
            <w:rPr>
              <w:rFonts w:ascii="Arial" w:hAnsi="Arial" w:cs="Arial"/>
              <w:bCs/>
              <w:sz w:val="24"/>
              <w:szCs w:val="20"/>
              <w:vertAlign w:val="superscript"/>
            </w:rPr>
            <w:t>2+</w:t>
          </w:r>
        </w:sdtContent>
      </w:sdt>
      <w:r w:rsidR="00185703" w:rsidRPr="00B5585D">
        <w:rPr>
          <w:rFonts w:ascii="Arial" w:hAnsi="Arial" w:cs="Arial"/>
          <w:sz w:val="24"/>
        </w:rPr>
        <w:tab/>
      </w:r>
      <w:r w:rsidR="00185703" w:rsidRPr="00B5585D">
        <w:rPr>
          <w:rFonts w:ascii="Arial" w:hAnsi="Arial" w:cs="Arial"/>
          <w:sz w:val="24"/>
        </w:rPr>
        <w:tab/>
      </w:r>
      <w:sdt>
        <w:sdtPr>
          <w:rPr>
            <w:rFonts w:ascii="Arial" w:hAnsi="Arial" w:cs="Arial"/>
            <w:sz w:val="24"/>
          </w:rPr>
          <w:id w:val="-2013139003"/>
          <w:placeholder>
            <w:docPart w:val="66490FA54562452BA4FA120D11280425"/>
          </w:placeholder>
        </w:sdtPr>
        <w:sdtContent>
          <w:r w:rsidR="00961819">
            <w:rPr>
              <w:rFonts w:ascii="Arial" w:hAnsi="Arial" w:cs="Arial"/>
              <w:sz w:val="24"/>
            </w:rPr>
            <w:t>5</w:t>
          </w:r>
          <w:r w:rsidR="002871F8">
            <w:rPr>
              <w:rFonts w:ascii="Arial" w:hAnsi="Arial" w:cs="Arial"/>
              <w:sz w:val="24"/>
            </w:rPr>
            <w:t>3</w:t>
          </w:r>
        </w:sdtContent>
      </w:sdt>
    </w:p>
    <w:p w14:paraId="23188A56" w14:textId="0AADDD11"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922641988"/>
          <w:placeholder>
            <w:docPart w:val="66490FA54562452BA4FA120D11280425"/>
          </w:placeholder>
        </w:sdtPr>
        <w:sdtEndPr>
          <w:rPr>
            <w:sz w:val="32"/>
            <w:szCs w:val="28"/>
          </w:rPr>
        </w:sdtEndPr>
        <w:sdtContent>
          <w:r w:rsidR="008E6C5F">
            <w:rPr>
              <w:rFonts w:ascii="Arial" w:hAnsi="Arial" w:cs="Arial"/>
              <w:sz w:val="24"/>
            </w:rPr>
            <w:t>21</w:t>
          </w:r>
          <w:r w:rsidR="000D6E4F">
            <w:rPr>
              <w:rFonts w:ascii="Arial" w:hAnsi="Arial" w:cs="Arial"/>
              <w:sz w:val="24"/>
            </w:rPr>
            <w:t>.</w:t>
          </w:r>
          <w:r w:rsidR="008E6C5F">
            <w:rPr>
              <w:rFonts w:ascii="Arial" w:hAnsi="Arial" w:cs="Arial"/>
              <w:color w:val="111111"/>
              <w:sz w:val="24"/>
              <w:szCs w:val="24"/>
              <w:shd w:val="clear" w:color="auto" w:fill="FFFFFF"/>
            </w:rPr>
            <w:t xml:space="preserve"> </w:t>
          </w:r>
          <w:r w:rsidR="008E6C5F" w:rsidRPr="008E6C5F">
            <w:rPr>
              <w:rFonts w:ascii="Arial" w:hAnsi="Arial" w:cs="Arial"/>
              <w:bCs/>
              <w:sz w:val="24"/>
              <w:szCs w:val="20"/>
            </w:rPr>
            <w:t>A qualitative thermochemical cycle showing some of the different steps that are involved during Cu</w:t>
          </w:r>
          <w:r w:rsidR="008E6C5F" w:rsidRPr="008E6C5F">
            <w:rPr>
              <w:rFonts w:ascii="Arial" w:hAnsi="Arial" w:cs="Arial"/>
              <w:bCs/>
              <w:sz w:val="24"/>
              <w:szCs w:val="20"/>
              <w:vertAlign w:val="superscript"/>
            </w:rPr>
            <w:t>2+</w:t>
          </w:r>
          <w:r w:rsidR="008E6C5F" w:rsidRPr="008E6C5F">
            <w:rPr>
              <w:rFonts w:ascii="Arial" w:hAnsi="Arial" w:cs="Arial"/>
              <w:bCs/>
              <w:sz w:val="24"/>
              <w:szCs w:val="20"/>
            </w:rPr>
            <w:t xml:space="preserve"> transfer from a buffer bound state to protein bound state</w:t>
          </w:r>
        </w:sdtContent>
      </w:sdt>
      <w:r w:rsidR="00185703" w:rsidRPr="00B5585D">
        <w:rPr>
          <w:rFonts w:ascii="Arial" w:hAnsi="Arial" w:cs="Arial"/>
          <w:sz w:val="24"/>
        </w:rPr>
        <w:tab/>
      </w:r>
      <w:r w:rsidR="00185703" w:rsidRPr="00B5585D">
        <w:rPr>
          <w:rFonts w:ascii="Arial" w:hAnsi="Arial" w:cs="Arial"/>
          <w:sz w:val="24"/>
        </w:rPr>
        <w:tab/>
      </w:r>
      <w:sdt>
        <w:sdtPr>
          <w:rPr>
            <w:rFonts w:ascii="Arial" w:hAnsi="Arial" w:cs="Arial"/>
            <w:sz w:val="24"/>
          </w:rPr>
          <w:id w:val="615489411"/>
          <w:placeholder>
            <w:docPart w:val="66490FA54562452BA4FA120D11280425"/>
          </w:placeholder>
        </w:sdtPr>
        <w:sdtContent>
          <w:r w:rsidR="00494870">
            <w:rPr>
              <w:rFonts w:ascii="Arial" w:hAnsi="Arial" w:cs="Arial"/>
              <w:sz w:val="24"/>
            </w:rPr>
            <w:t>55</w:t>
          </w:r>
        </w:sdtContent>
      </w:sdt>
    </w:p>
    <w:p w14:paraId="535D4E72" w14:textId="08A7A4C6"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32"/>
          </w:rPr>
          <w:id w:val="684632650"/>
          <w:placeholder>
            <w:docPart w:val="7F985622A9274334860D97E9833845B4"/>
          </w:placeholder>
        </w:sdtPr>
        <w:sdtEndPr>
          <w:rPr>
            <w:sz w:val="24"/>
          </w:rPr>
        </w:sdtEndPr>
        <w:sdtContent>
          <w:r w:rsidR="008E6C5F" w:rsidRPr="008E6C5F">
            <w:rPr>
              <w:rFonts w:ascii="Arial" w:hAnsi="Arial" w:cs="Arial"/>
              <w:sz w:val="24"/>
            </w:rPr>
            <w:t>22</w:t>
          </w:r>
          <w:r w:rsidR="000D6E4F" w:rsidRPr="008E6C5F">
            <w:rPr>
              <w:rFonts w:ascii="Arial" w:hAnsi="Arial" w:cs="Arial"/>
              <w:sz w:val="24"/>
            </w:rPr>
            <w:t>.</w:t>
          </w:r>
          <w:r w:rsidR="008E6C5F" w:rsidRPr="008E6C5F">
            <w:rPr>
              <w:rFonts w:ascii="Arial" w:hAnsi="Arial" w:cs="Arial"/>
              <w:sz w:val="24"/>
              <w:szCs w:val="24"/>
            </w:rPr>
            <w:t xml:space="preserve"> </w:t>
          </w:r>
          <w:r w:rsidR="008E6C5F" w:rsidRPr="008E6C5F">
            <w:rPr>
              <w:rFonts w:ascii="Arial" w:hAnsi="Arial" w:cs="Arial"/>
              <w:bCs/>
              <w:sz w:val="24"/>
              <w:szCs w:val="20"/>
            </w:rPr>
            <w:t xml:space="preserve">ITC </w:t>
          </w:r>
          <w:proofErr w:type="spellStart"/>
          <w:r w:rsidR="008E6C5F" w:rsidRPr="008E6C5F">
            <w:rPr>
              <w:rFonts w:ascii="Arial" w:hAnsi="Arial" w:cs="Arial"/>
              <w:bCs/>
              <w:sz w:val="24"/>
              <w:szCs w:val="20"/>
            </w:rPr>
            <w:t>thermograms</w:t>
          </w:r>
          <w:proofErr w:type="spellEnd"/>
          <w:r w:rsidR="008E6C5F" w:rsidRPr="008E6C5F">
            <w:rPr>
              <w:rFonts w:ascii="Arial" w:hAnsi="Arial" w:cs="Arial"/>
              <w:bCs/>
              <w:sz w:val="24"/>
              <w:szCs w:val="20"/>
            </w:rPr>
            <w:t xml:space="preserve"> for wild-type </w:t>
          </w:r>
          <w:proofErr w:type="spellStart"/>
          <w:r w:rsidR="008E6C5F" w:rsidRPr="008E6C5F">
            <w:rPr>
              <w:rFonts w:ascii="Arial" w:hAnsi="Arial" w:cs="Arial"/>
              <w:bCs/>
              <w:sz w:val="24"/>
              <w:szCs w:val="20"/>
            </w:rPr>
            <w:t>apo-FtrB</w:t>
          </w:r>
          <w:proofErr w:type="spellEnd"/>
          <w:r w:rsidR="008E6C5F" w:rsidRPr="008E6C5F">
            <w:rPr>
              <w:rFonts w:ascii="Arial" w:hAnsi="Arial" w:cs="Arial"/>
              <w:bCs/>
              <w:sz w:val="24"/>
              <w:szCs w:val="20"/>
            </w:rPr>
            <w:t xml:space="preserve"> and Cu</w:t>
          </w:r>
          <w:r w:rsidR="008E6C5F" w:rsidRPr="008E6C5F">
            <w:rPr>
              <w:rFonts w:ascii="Arial" w:hAnsi="Arial" w:cs="Arial"/>
              <w:bCs/>
              <w:sz w:val="24"/>
              <w:szCs w:val="20"/>
              <w:vertAlign w:val="superscript"/>
            </w:rPr>
            <w:t>2+</w:t>
          </w:r>
          <w:r w:rsidR="008E6C5F" w:rsidRPr="008E6C5F">
            <w:rPr>
              <w:rFonts w:ascii="Arial" w:hAnsi="Arial" w:cs="Arial"/>
              <w:bCs/>
              <w:sz w:val="24"/>
              <w:szCs w:val="20"/>
            </w:rPr>
            <w:t>-</w:t>
          </w:r>
          <w:proofErr w:type="spellStart"/>
          <w:r w:rsidR="008E6C5F" w:rsidRPr="008E6C5F">
            <w:rPr>
              <w:rFonts w:ascii="Arial" w:hAnsi="Arial" w:cs="Arial"/>
              <w:bCs/>
              <w:sz w:val="24"/>
              <w:szCs w:val="20"/>
            </w:rPr>
            <w:t>FtrB</w:t>
          </w:r>
          <w:proofErr w:type="spellEnd"/>
          <w:r w:rsidR="008E6C5F" w:rsidRPr="008E6C5F">
            <w:rPr>
              <w:rFonts w:ascii="Arial" w:hAnsi="Arial" w:cs="Arial"/>
              <w:bCs/>
              <w:sz w:val="24"/>
              <w:szCs w:val="20"/>
            </w:rPr>
            <w:t xml:space="preserve"> binding to Mn</w:t>
          </w:r>
          <w:r w:rsidR="008E6C5F" w:rsidRPr="008E6C5F">
            <w:rPr>
              <w:rFonts w:ascii="Arial" w:hAnsi="Arial" w:cs="Arial"/>
              <w:bCs/>
              <w:sz w:val="24"/>
              <w:szCs w:val="20"/>
              <w:vertAlign w:val="superscript"/>
            </w:rPr>
            <w:t>2+</w:t>
          </w:r>
          <w:r w:rsidR="008E6C5F" w:rsidRPr="008E6C5F">
            <w:rPr>
              <w:rFonts w:ascii="Arial" w:hAnsi="Arial" w:cs="Arial"/>
              <w:bCs/>
              <w:sz w:val="24"/>
              <w:szCs w:val="20"/>
            </w:rPr>
            <w:t>.</w:t>
          </w:r>
        </w:sdtContent>
      </w:sdt>
      <w:r w:rsidR="00185703" w:rsidRPr="00B5585D">
        <w:rPr>
          <w:rFonts w:ascii="Arial" w:hAnsi="Arial" w:cs="Arial"/>
          <w:sz w:val="24"/>
        </w:rPr>
        <w:tab/>
      </w:r>
      <w:r w:rsidR="00185703" w:rsidRPr="00B5585D">
        <w:rPr>
          <w:rFonts w:ascii="Arial" w:hAnsi="Arial" w:cs="Arial"/>
          <w:sz w:val="24"/>
        </w:rPr>
        <w:tab/>
      </w:r>
      <w:sdt>
        <w:sdtPr>
          <w:rPr>
            <w:rFonts w:ascii="Arial" w:hAnsi="Arial" w:cs="Arial"/>
            <w:sz w:val="24"/>
          </w:rPr>
          <w:id w:val="745992738"/>
          <w:placeholder>
            <w:docPart w:val="7F985622A9274334860D97E9833845B4"/>
          </w:placeholder>
        </w:sdtPr>
        <w:sdtContent>
          <w:r w:rsidR="00555144">
            <w:rPr>
              <w:rFonts w:ascii="Arial" w:hAnsi="Arial" w:cs="Arial"/>
              <w:sz w:val="24"/>
            </w:rPr>
            <w:t>56</w:t>
          </w:r>
        </w:sdtContent>
      </w:sdt>
    </w:p>
    <w:p w14:paraId="3D975DE8" w14:textId="7E8A1C69" w:rsidR="00185703" w:rsidRPr="00B5585D"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1811218748"/>
          <w:placeholder>
            <w:docPart w:val="7F985622A9274334860D97E9833845B4"/>
          </w:placeholder>
        </w:sdtPr>
        <w:sdtContent>
          <w:r w:rsidR="008E6C5F">
            <w:rPr>
              <w:rFonts w:ascii="Arial" w:hAnsi="Arial" w:cs="Arial"/>
              <w:sz w:val="24"/>
            </w:rPr>
            <w:t>23.</w:t>
          </w:r>
          <w:r w:rsidR="008E6C5F" w:rsidRPr="008E6C5F">
            <w:rPr>
              <w:rFonts w:ascii="Arial" w:hAnsi="Arial" w:cs="Arial"/>
              <w:b/>
              <w:bCs/>
              <w:sz w:val="20"/>
              <w:szCs w:val="20"/>
            </w:rPr>
            <w:t xml:space="preserve"> </w:t>
          </w:r>
          <w:r w:rsidR="008E6C5F" w:rsidRPr="008E6C5F">
            <w:rPr>
              <w:rFonts w:ascii="Arial" w:hAnsi="Arial" w:cs="Arial"/>
              <w:bCs/>
              <w:sz w:val="24"/>
              <w:szCs w:val="20"/>
            </w:rPr>
            <w:t xml:space="preserve">H121A </w:t>
          </w:r>
          <w:proofErr w:type="spellStart"/>
          <w:r w:rsidR="008E6C5F" w:rsidRPr="008E6C5F">
            <w:rPr>
              <w:rFonts w:ascii="Arial" w:hAnsi="Arial" w:cs="Arial"/>
              <w:bCs/>
              <w:sz w:val="24"/>
              <w:szCs w:val="20"/>
            </w:rPr>
            <w:t>FtrB</w:t>
          </w:r>
          <w:proofErr w:type="spellEnd"/>
          <w:r w:rsidR="008E6C5F" w:rsidRPr="008E6C5F">
            <w:rPr>
              <w:rFonts w:ascii="Arial" w:hAnsi="Arial" w:cs="Arial"/>
              <w:bCs/>
              <w:sz w:val="24"/>
              <w:szCs w:val="20"/>
            </w:rPr>
            <w:t xml:space="preserve"> thermodynamic parameters and binding </w:t>
          </w:r>
          <w:proofErr w:type="spellStart"/>
          <w:r w:rsidR="008E6C5F" w:rsidRPr="008E6C5F">
            <w:rPr>
              <w:rFonts w:ascii="Arial" w:hAnsi="Arial" w:cs="Arial"/>
              <w:bCs/>
              <w:sz w:val="24"/>
              <w:szCs w:val="20"/>
            </w:rPr>
            <w:t>thermogram</w:t>
          </w:r>
          <w:proofErr w:type="spellEnd"/>
        </w:sdtContent>
      </w:sdt>
      <w:r w:rsidR="00185703" w:rsidRPr="00B5585D">
        <w:rPr>
          <w:rFonts w:ascii="Arial" w:hAnsi="Arial" w:cs="Arial"/>
          <w:sz w:val="24"/>
        </w:rPr>
        <w:tab/>
      </w:r>
      <w:r w:rsidR="00185703" w:rsidRPr="00B5585D">
        <w:rPr>
          <w:rFonts w:ascii="Arial" w:hAnsi="Arial" w:cs="Arial"/>
          <w:sz w:val="24"/>
        </w:rPr>
        <w:tab/>
      </w:r>
      <w:sdt>
        <w:sdtPr>
          <w:rPr>
            <w:rFonts w:ascii="Arial" w:hAnsi="Arial" w:cs="Arial"/>
            <w:sz w:val="24"/>
          </w:rPr>
          <w:id w:val="-1647036131"/>
          <w:placeholder>
            <w:docPart w:val="7F985622A9274334860D97E9833845B4"/>
          </w:placeholder>
        </w:sdtPr>
        <w:sdtContent>
          <w:r w:rsidR="00555144">
            <w:rPr>
              <w:rFonts w:ascii="Arial" w:hAnsi="Arial" w:cs="Arial"/>
              <w:sz w:val="24"/>
            </w:rPr>
            <w:t>58</w:t>
          </w:r>
        </w:sdtContent>
      </w:sdt>
    </w:p>
    <w:p w14:paraId="60571852" w14:textId="27AF2AC7" w:rsidR="000D6E4F" w:rsidRDefault="003724AA" w:rsidP="00185703">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1808503129"/>
          <w:placeholder>
            <w:docPart w:val="7F985622A9274334860D97E9833845B4"/>
          </w:placeholder>
        </w:sdtPr>
        <w:sdtContent>
          <w:r w:rsidR="008E6C5F">
            <w:rPr>
              <w:rFonts w:ascii="Arial" w:hAnsi="Arial" w:cs="Arial"/>
              <w:sz w:val="24"/>
            </w:rPr>
            <w:t>24</w:t>
          </w:r>
          <w:r w:rsidR="000D6E4F">
            <w:rPr>
              <w:rFonts w:ascii="Arial" w:hAnsi="Arial" w:cs="Arial"/>
              <w:sz w:val="24"/>
            </w:rPr>
            <w:t xml:space="preserve">. </w:t>
          </w:r>
          <w:r w:rsidR="00DC136A" w:rsidRPr="00DC136A">
            <w:rPr>
              <w:rFonts w:ascii="Arial" w:hAnsi="Arial" w:cs="Arial"/>
              <w:sz w:val="24"/>
              <w:szCs w:val="24"/>
            </w:rPr>
            <w:t xml:space="preserve">ITC </w:t>
          </w:r>
          <w:proofErr w:type="spellStart"/>
          <w:r w:rsidR="00DC136A" w:rsidRPr="00DC136A">
            <w:rPr>
              <w:rFonts w:ascii="Arial" w:hAnsi="Arial" w:cs="Arial"/>
              <w:sz w:val="24"/>
              <w:szCs w:val="24"/>
            </w:rPr>
            <w:t>thermograms</w:t>
          </w:r>
          <w:proofErr w:type="spellEnd"/>
          <w:r w:rsidR="00DC136A" w:rsidRPr="00DC136A">
            <w:rPr>
              <w:rFonts w:ascii="Arial" w:hAnsi="Arial" w:cs="Arial"/>
              <w:sz w:val="24"/>
              <w:szCs w:val="24"/>
            </w:rPr>
            <w:t xml:space="preserve"> for wild-type </w:t>
          </w:r>
          <w:proofErr w:type="spellStart"/>
          <w:r w:rsidR="00DC136A" w:rsidRPr="00DC136A">
            <w:rPr>
              <w:rFonts w:ascii="Arial" w:hAnsi="Arial" w:cs="Arial"/>
              <w:sz w:val="24"/>
              <w:szCs w:val="24"/>
            </w:rPr>
            <w:t>apo-FtrB</w:t>
          </w:r>
          <w:proofErr w:type="spellEnd"/>
          <w:r w:rsidR="00DC136A" w:rsidRPr="00DC136A">
            <w:rPr>
              <w:rFonts w:ascii="Arial" w:hAnsi="Arial" w:cs="Arial"/>
              <w:sz w:val="24"/>
              <w:szCs w:val="24"/>
            </w:rPr>
            <w:t xml:space="preserve"> and Cu</w:t>
          </w:r>
          <w:r w:rsidR="00DC136A" w:rsidRPr="00DC136A">
            <w:rPr>
              <w:rFonts w:ascii="Arial" w:hAnsi="Arial" w:cs="Arial"/>
              <w:sz w:val="24"/>
              <w:szCs w:val="24"/>
              <w:vertAlign w:val="superscript"/>
            </w:rPr>
            <w:t>2+</w:t>
          </w:r>
          <w:r w:rsidR="00DC136A" w:rsidRPr="00DC136A">
            <w:rPr>
              <w:rFonts w:ascii="Arial" w:hAnsi="Arial" w:cs="Arial"/>
              <w:sz w:val="24"/>
              <w:szCs w:val="24"/>
            </w:rPr>
            <w:t>-</w:t>
          </w:r>
          <w:proofErr w:type="spellStart"/>
          <w:r w:rsidR="00DC136A" w:rsidRPr="00DC136A">
            <w:rPr>
              <w:rFonts w:ascii="Arial" w:hAnsi="Arial" w:cs="Arial"/>
              <w:sz w:val="24"/>
              <w:szCs w:val="24"/>
            </w:rPr>
            <w:t>FtrB</w:t>
          </w:r>
          <w:proofErr w:type="spellEnd"/>
          <w:r w:rsidR="00DC136A" w:rsidRPr="00DC136A">
            <w:rPr>
              <w:rFonts w:ascii="Arial" w:hAnsi="Arial" w:cs="Arial"/>
              <w:sz w:val="24"/>
              <w:szCs w:val="24"/>
            </w:rPr>
            <w:t xml:space="preserve"> binding to Mn</w:t>
          </w:r>
          <w:r w:rsidR="00DC136A" w:rsidRPr="00DC136A">
            <w:rPr>
              <w:rFonts w:ascii="Arial" w:hAnsi="Arial" w:cs="Arial"/>
              <w:sz w:val="24"/>
              <w:szCs w:val="24"/>
              <w:vertAlign w:val="superscript"/>
            </w:rPr>
            <w:t>2+</w:t>
          </w:r>
        </w:sdtContent>
      </w:sdt>
      <w:r w:rsidR="00185703" w:rsidRPr="00B5585D">
        <w:rPr>
          <w:rFonts w:ascii="Arial" w:hAnsi="Arial" w:cs="Arial"/>
          <w:sz w:val="24"/>
        </w:rPr>
        <w:tab/>
      </w:r>
      <w:r w:rsidR="00185703" w:rsidRPr="00B5585D">
        <w:rPr>
          <w:rFonts w:ascii="Arial" w:hAnsi="Arial" w:cs="Arial"/>
          <w:sz w:val="24"/>
        </w:rPr>
        <w:tab/>
      </w:r>
      <w:sdt>
        <w:sdtPr>
          <w:rPr>
            <w:rFonts w:ascii="Arial" w:hAnsi="Arial" w:cs="Arial"/>
            <w:sz w:val="24"/>
          </w:rPr>
          <w:id w:val="1447199052"/>
          <w:placeholder>
            <w:docPart w:val="7F985622A9274334860D97E9833845B4"/>
          </w:placeholder>
        </w:sdtPr>
        <w:sdtContent>
          <w:r w:rsidR="00555144">
            <w:rPr>
              <w:rFonts w:ascii="Arial" w:hAnsi="Arial" w:cs="Arial"/>
              <w:sz w:val="24"/>
            </w:rPr>
            <w:t>60</w:t>
          </w:r>
        </w:sdtContent>
      </w:sdt>
      <w:r w:rsidR="000D6E4F" w:rsidRPr="000D6E4F">
        <w:rPr>
          <w:rFonts w:ascii="Arial" w:hAnsi="Arial" w:cs="Arial"/>
          <w:sz w:val="24"/>
        </w:rPr>
        <w:t xml:space="preserve"> </w:t>
      </w:r>
    </w:p>
    <w:p w14:paraId="71549A2A" w14:textId="74D98166" w:rsidR="00DC136A" w:rsidRDefault="003724AA" w:rsidP="00DC136A">
      <w:pPr>
        <w:tabs>
          <w:tab w:val="left" w:pos="720"/>
          <w:tab w:val="left" w:pos="1440"/>
          <w:tab w:val="left" w:pos="2160"/>
          <w:tab w:val="left" w:leader="dot" w:pos="8640"/>
          <w:tab w:val="right" w:pos="9360"/>
        </w:tabs>
        <w:spacing w:line="480" w:lineRule="auto"/>
        <w:rPr>
          <w:rFonts w:ascii="Arial" w:hAnsi="Arial" w:cs="Arial"/>
          <w:sz w:val="32"/>
          <w:szCs w:val="28"/>
        </w:rPr>
      </w:pPr>
      <w:sdt>
        <w:sdtPr>
          <w:rPr>
            <w:rFonts w:ascii="Arial" w:hAnsi="Arial" w:cs="Arial"/>
            <w:sz w:val="32"/>
            <w:szCs w:val="28"/>
          </w:rPr>
          <w:id w:val="-1565177017"/>
          <w:placeholder>
            <w:docPart w:val="471A650D37B943FA9059E31E481745BD"/>
          </w:placeholder>
        </w:sdtPr>
        <w:sdtContent>
          <w:r w:rsidR="008E6C5F">
            <w:rPr>
              <w:rFonts w:ascii="Arial" w:hAnsi="Arial" w:cs="Arial"/>
              <w:sz w:val="24"/>
              <w:szCs w:val="24"/>
            </w:rPr>
            <w:t>25</w:t>
          </w:r>
          <w:r w:rsidR="000D6E4F" w:rsidRPr="000D6E4F">
            <w:rPr>
              <w:rFonts w:ascii="Arial" w:hAnsi="Arial" w:cs="Arial"/>
              <w:sz w:val="24"/>
              <w:szCs w:val="24"/>
            </w:rPr>
            <w:t xml:space="preserve">. </w:t>
          </w:r>
          <w:r w:rsidR="008E6C5F" w:rsidRPr="008E6C5F">
            <w:rPr>
              <w:rFonts w:ascii="Arial" w:hAnsi="Arial" w:cs="Arial"/>
              <w:bCs/>
              <w:sz w:val="24"/>
              <w:szCs w:val="20"/>
            </w:rPr>
            <w:t xml:space="preserve">Wild type </w:t>
          </w:r>
          <w:proofErr w:type="spellStart"/>
          <w:r w:rsidR="008E6C5F" w:rsidRPr="008E6C5F">
            <w:rPr>
              <w:rFonts w:ascii="Arial" w:hAnsi="Arial" w:cs="Arial"/>
              <w:bCs/>
              <w:sz w:val="24"/>
              <w:szCs w:val="20"/>
            </w:rPr>
            <w:t>FtrB</w:t>
          </w:r>
          <w:proofErr w:type="spellEnd"/>
          <w:r w:rsidR="008E6C5F" w:rsidRPr="008E6C5F">
            <w:rPr>
              <w:rFonts w:ascii="Arial" w:hAnsi="Arial" w:cs="Arial"/>
              <w:bCs/>
              <w:sz w:val="24"/>
              <w:szCs w:val="20"/>
            </w:rPr>
            <w:t xml:space="preserve"> copper signal before and after acidification</w:t>
          </w:r>
        </w:sdtContent>
      </w:sdt>
      <w:r w:rsidR="000D6E4F" w:rsidRPr="00B5585D">
        <w:rPr>
          <w:rFonts w:ascii="Arial" w:hAnsi="Arial" w:cs="Arial"/>
          <w:sz w:val="24"/>
        </w:rPr>
        <w:tab/>
      </w:r>
      <w:r w:rsidR="000D6E4F" w:rsidRPr="00B5585D">
        <w:rPr>
          <w:rFonts w:ascii="Arial" w:hAnsi="Arial" w:cs="Arial"/>
          <w:sz w:val="24"/>
        </w:rPr>
        <w:tab/>
      </w:r>
      <w:sdt>
        <w:sdtPr>
          <w:rPr>
            <w:rFonts w:ascii="Arial" w:hAnsi="Arial" w:cs="Arial"/>
            <w:sz w:val="24"/>
          </w:rPr>
          <w:id w:val="1115180286"/>
          <w:placeholder>
            <w:docPart w:val="471A650D37B943FA9059E31E481745BD"/>
          </w:placeholder>
        </w:sdtPr>
        <w:sdtContent>
          <w:r w:rsidR="00555144">
            <w:rPr>
              <w:rFonts w:ascii="Arial" w:hAnsi="Arial" w:cs="Arial"/>
              <w:sz w:val="24"/>
            </w:rPr>
            <w:t>61</w:t>
          </w:r>
        </w:sdtContent>
      </w:sdt>
      <w:r w:rsidR="00DC136A" w:rsidRPr="00DC136A">
        <w:rPr>
          <w:rFonts w:ascii="Arial" w:hAnsi="Arial" w:cs="Arial"/>
          <w:sz w:val="32"/>
          <w:szCs w:val="28"/>
        </w:rPr>
        <w:t xml:space="preserve"> </w:t>
      </w:r>
    </w:p>
    <w:p w14:paraId="667C59EA" w14:textId="256CB499" w:rsidR="00DC136A" w:rsidRDefault="003724AA" w:rsidP="00DC136A">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32"/>
            <w:szCs w:val="28"/>
          </w:rPr>
          <w:id w:val="-648516500"/>
          <w:placeholder>
            <w:docPart w:val="C12E7D087F534C15B09831DCA27F1AC1"/>
          </w:placeholder>
        </w:sdtPr>
        <w:sdtContent>
          <w:r w:rsidR="00DC136A" w:rsidRPr="000D6E4F">
            <w:rPr>
              <w:rFonts w:ascii="Arial" w:hAnsi="Arial" w:cs="Arial"/>
              <w:sz w:val="24"/>
              <w:szCs w:val="24"/>
            </w:rPr>
            <w:t>2</w:t>
          </w:r>
          <w:r w:rsidR="008E6C5F">
            <w:rPr>
              <w:rFonts w:ascii="Arial" w:hAnsi="Arial" w:cs="Arial"/>
              <w:sz w:val="24"/>
              <w:szCs w:val="24"/>
            </w:rPr>
            <w:t>6</w:t>
          </w:r>
          <w:r w:rsidR="00DC136A" w:rsidRPr="000D6E4F">
            <w:rPr>
              <w:rFonts w:ascii="Arial" w:hAnsi="Arial" w:cs="Arial"/>
              <w:sz w:val="24"/>
              <w:szCs w:val="24"/>
            </w:rPr>
            <w:t xml:space="preserve">. </w:t>
          </w:r>
          <w:proofErr w:type="spellStart"/>
          <w:r w:rsidR="008E6C5F" w:rsidRPr="008E6C5F">
            <w:rPr>
              <w:rFonts w:ascii="Arial" w:hAnsi="Arial" w:cs="Arial"/>
              <w:bCs/>
              <w:sz w:val="24"/>
              <w:szCs w:val="20"/>
            </w:rPr>
            <w:t>Voltammograms</w:t>
          </w:r>
          <w:proofErr w:type="spellEnd"/>
          <w:r w:rsidR="008E6C5F" w:rsidRPr="008E6C5F">
            <w:rPr>
              <w:rFonts w:ascii="Arial" w:hAnsi="Arial" w:cs="Arial"/>
              <w:bCs/>
              <w:sz w:val="24"/>
              <w:szCs w:val="20"/>
            </w:rPr>
            <w:t xml:space="preserve"> of wild-type and H121A </w:t>
          </w:r>
          <w:proofErr w:type="spellStart"/>
          <w:r w:rsidR="008E6C5F" w:rsidRPr="008E6C5F">
            <w:rPr>
              <w:rFonts w:ascii="Arial" w:hAnsi="Arial" w:cs="Arial"/>
              <w:bCs/>
              <w:sz w:val="24"/>
              <w:szCs w:val="20"/>
            </w:rPr>
            <w:t>FtrB</w:t>
          </w:r>
          <w:proofErr w:type="spellEnd"/>
        </w:sdtContent>
      </w:sdt>
      <w:r w:rsidR="00DC136A" w:rsidRPr="00B5585D">
        <w:rPr>
          <w:rFonts w:ascii="Arial" w:hAnsi="Arial" w:cs="Arial"/>
          <w:sz w:val="24"/>
        </w:rPr>
        <w:tab/>
      </w:r>
      <w:r w:rsidR="00DC136A" w:rsidRPr="00B5585D">
        <w:rPr>
          <w:rFonts w:ascii="Arial" w:hAnsi="Arial" w:cs="Arial"/>
          <w:sz w:val="24"/>
        </w:rPr>
        <w:tab/>
      </w:r>
      <w:sdt>
        <w:sdtPr>
          <w:rPr>
            <w:rFonts w:ascii="Arial" w:hAnsi="Arial" w:cs="Arial"/>
            <w:sz w:val="24"/>
          </w:rPr>
          <w:id w:val="-1227217168"/>
          <w:placeholder>
            <w:docPart w:val="C12E7D087F534C15B09831DCA27F1AC1"/>
          </w:placeholder>
        </w:sdtPr>
        <w:sdtContent>
          <w:r w:rsidR="00555144">
            <w:rPr>
              <w:rFonts w:ascii="Arial" w:hAnsi="Arial" w:cs="Arial"/>
              <w:sz w:val="24"/>
            </w:rPr>
            <w:t>63</w:t>
          </w:r>
        </w:sdtContent>
      </w:sdt>
    </w:p>
    <w:p w14:paraId="72A6B4D8" w14:textId="2BDC966A" w:rsidR="00DC136A" w:rsidRDefault="003724AA" w:rsidP="00DC136A">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24"/>
          </w:rPr>
          <w:id w:val="-224461223"/>
          <w:placeholder>
            <w:docPart w:val="1730AF5960E141F785E6342A5D9182BF"/>
          </w:placeholder>
        </w:sdtPr>
        <w:sdtContent>
          <w:r w:rsidR="008E6C5F">
            <w:rPr>
              <w:rFonts w:ascii="Arial" w:hAnsi="Arial" w:cs="Arial"/>
              <w:sz w:val="24"/>
            </w:rPr>
            <w:t>27</w:t>
          </w:r>
          <w:r w:rsidR="00DC136A">
            <w:rPr>
              <w:rFonts w:ascii="Arial" w:hAnsi="Arial" w:cs="Arial"/>
              <w:sz w:val="24"/>
            </w:rPr>
            <w:t>.</w:t>
          </w:r>
          <w:r w:rsidR="008E6C5F" w:rsidRPr="008E6C5F">
            <w:rPr>
              <w:rFonts w:ascii="Arial" w:hAnsi="Arial" w:cs="Arial"/>
              <w:b/>
              <w:bCs/>
              <w:color w:val="000000"/>
              <w:sz w:val="20"/>
              <w:szCs w:val="20"/>
            </w:rPr>
            <w:t xml:space="preserve"> </w:t>
          </w:r>
          <w:r w:rsidR="008E6C5F" w:rsidRPr="008E6C5F">
            <w:rPr>
              <w:rFonts w:ascii="Arial" w:hAnsi="Arial" w:cs="Arial"/>
              <w:bCs/>
              <w:color w:val="000000"/>
              <w:sz w:val="24"/>
              <w:szCs w:val="20"/>
            </w:rPr>
            <w:t xml:space="preserve">ITC </w:t>
          </w:r>
          <w:proofErr w:type="spellStart"/>
          <w:r w:rsidR="008E6C5F" w:rsidRPr="008E6C5F">
            <w:rPr>
              <w:rFonts w:ascii="Arial" w:hAnsi="Arial" w:cs="Arial"/>
              <w:bCs/>
              <w:color w:val="000000"/>
              <w:sz w:val="24"/>
              <w:szCs w:val="20"/>
            </w:rPr>
            <w:t>thermograms</w:t>
          </w:r>
          <w:proofErr w:type="spellEnd"/>
          <w:r w:rsidR="008E6C5F" w:rsidRPr="008E6C5F">
            <w:rPr>
              <w:rFonts w:ascii="Arial" w:hAnsi="Arial" w:cs="Arial"/>
              <w:bCs/>
              <w:color w:val="000000"/>
              <w:sz w:val="24"/>
              <w:szCs w:val="20"/>
            </w:rPr>
            <w:t xml:space="preserve"> for </w:t>
          </w:r>
          <w:proofErr w:type="spellStart"/>
          <w:r w:rsidR="008E6C5F" w:rsidRPr="008E6C5F">
            <w:rPr>
              <w:rFonts w:ascii="Arial" w:hAnsi="Arial" w:cs="Arial"/>
              <w:bCs/>
              <w:color w:val="000000"/>
              <w:sz w:val="24"/>
              <w:szCs w:val="20"/>
            </w:rPr>
            <w:t>FtrB</w:t>
          </w:r>
          <w:proofErr w:type="spellEnd"/>
          <w:r w:rsidR="008E6C5F" w:rsidRPr="008E6C5F">
            <w:rPr>
              <w:rFonts w:ascii="Arial" w:hAnsi="Arial" w:cs="Arial"/>
              <w:bCs/>
              <w:color w:val="000000"/>
              <w:sz w:val="24"/>
              <w:szCs w:val="20"/>
            </w:rPr>
            <w:t xml:space="preserve"> binding to Ag</w:t>
          </w:r>
          <w:r w:rsidR="008E6C5F" w:rsidRPr="008E6C5F">
            <w:rPr>
              <w:rFonts w:ascii="Arial" w:hAnsi="Arial" w:cs="Arial"/>
              <w:bCs/>
              <w:color w:val="000000"/>
              <w:sz w:val="24"/>
              <w:szCs w:val="20"/>
              <w:vertAlign w:val="superscript"/>
            </w:rPr>
            <w:t>+</w:t>
          </w:r>
          <w:r w:rsidR="008E6C5F" w:rsidRPr="008E6C5F">
            <w:rPr>
              <w:rFonts w:ascii="Arial" w:hAnsi="Arial" w:cs="Arial"/>
              <w:bCs/>
              <w:color w:val="000000"/>
              <w:sz w:val="24"/>
              <w:szCs w:val="20"/>
            </w:rPr>
            <w:t xml:space="preserve"> (a Cu</w:t>
          </w:r>
          <w:r w:rsidR="008E6C5F" w:rsidRPr="008E6C5F">
            <w:rPr>
              <w:rFonts w:ascii="Arial" w:hAnsi="Arial" w:cs="Arial"/>
              <w:bCs/>
              <w:color w:val="000000"/>
              <w:sz w:val="24"/>
              <w:szCs w:val="20"/>
              <w:vertAlign w:val="superscript"/>
            </w:rPr>
            <w:t>+</w:t>
          </w:r>
          <w:r w:rsidR="008E6C5F" w:rsidRPr="008E6C5F">
            <w:rPr>
              <w:rFonts w:ascii="Arial" w:hAnsi="Arial" w:cs="Arial"/>
              <w:bCs/>
              <w:color w:val="000000"/>
              <w:sz w:val="24"/>
              <w:szCs w:val="20"/>
            </w:rPr>
            <w:t xml:space="preserve"> mimic)</w:t>
          </w:r>
          <w:r w:rsidR="00DC136A" w:rsidRPr="008E6C5F">
            <w:rPr>
              <w:rFonts w:ascii="Arial" w:hAnsi="Arial" w:cs="Arial"/>
              <w:sz w:val="40"/>
              <w:szCs w:val="32"/>
            </w:rPr>
            <w:t>.</w:t>
          </w:r>
        </w:sdtContent>
      </w:sdt>
      <w:r w:rsidR="00DC136A" w:rsidRPr="00B5585D">
        <w:rPr>
          <w:rFonts w:ascii="Arial" w:hAnsi="Arial" w:cs="Arial"/>
          <w:sz w:val="24"/>
        </w:rPr>
        <w:tab/>
      </w:r>
      <w:r w:rsidR="00DC136A" w:rsidRPr="00B5585D">
        <w:rPr>
          <w:rFonts w:ascii="Arial" w:hAnsi="Arial" w:cs="Arial"/>
          <w:sz w:val="24"/>
        </w:rPr>
        <w:tab/>
      </w:r>
      <w:sdt>
        <w:sdtPr>
          <w:rPr>
            <w:rFonts w:ascii="Arial" w:hAnsi="Arial" w:cs="Arial"/>
            <w:sz w:val="24"/>
          </w:rPr>
          <w:id w:val="189497259"/>
          <w:placeholder>
            <w:docPart w:val="1730AF5960E141F785E6342A5D9182BF"/>
          </w:placeholder>
        </w:sdtPr>
        <w:sdtContent>
          <w:r w:rsidR="00555144">
            <w:rPr>
              <w:rFonts w:ascii="Arial" w:hAnsi="Arial" w:cs="Arial"/>
              <w:sz w:val="24"/>
            </w:rPr>
            <w:t>64</w:t>
          </w:r>
        </w:sdtContent>
      </w:sdt>
      <w:r w:rsidR="00DC136A" w:rsidRPr="000D6E4F">
        <w:rPr>
          <w:rFonts w:ascii="Arial" w:hAnsi="Arial" w:cs="Arial"/>
          <w:sz w:val="24"/>
        </w:rPr>
        <w:t xml:space="preserve"> </w:t>
      </w:r>
    </w:p>
    <w:p w14:paraId="0074BC4E" w14:textId="7ADF7144" w:rsidR="00DC136A" w:rsidRDefault="003724AA" w:rsidP="00DC136A">
      <w:pPr>
        <w:tabs>
          <w:tab w:val="left" w:pos="720"/>
          <w:tab w:val="left" w:pos="1440"/>
          <w:tab w:val="left" w:pos="2160"/>
          <w:tab w:val="left" w:leader="dot" w:pos="8640"/>
          <w:tab w:val="right" w:pos="9360"/>
        </w:tabs>
        <w:spacing w:line="480" w:lineRule="auto"/>
        <w:rPr>
          <w:rFonts w:ascii="Arial" w:hAnsi="Arial" w:cs="Arial"/>
          <w:sz w:val="32"/>
          <w:szCs w:val="28"/>
        </w:rPr>
      </w:pPr>
      <w:sdt>
        <w:sdtPr>
          <w:rPr>
            <w:rFonts w:ascii="Arial" w:hAnsi="Arial" w:cs="Arial"/>
            <w:sz w:val="32"/>
            <w:szCs w:val="28"/>
          </w:rPr>
          <w:id w:val="555054840"/>
          <w:placeholder>
            <w:docPart w:val="4B1D8358354D44BE9D789F8E03CC0001"/>
          </w:placeholder>
        </w:sdtPr>
        <w:sdtContent>
          <w:r w:rsidR="008E6C5F">
            <w:rPr>
              <w:rFonts w:ascii="Arial" w:hAnsi="Arial" w:cs="Arial"/>
              <w:sz w:val="24"/>
              <w:szCs w:val="24"/>
            </w:rPr>
            <w:t>28</w:t>
          </w:r>
          <w:r w:rsidR="00DC136A" w:rsidRPr="000D6E4F">
            <w:rPr>
              <w:rFonts w:ascii="Arial" w:hAnsi="Arial" w:cs="Arial"/>
              <w:sz w:val="24"/>
              <w:szCs w:val="24"/>
            </w:rPr>
            <w:t>.</w:t>
          </w:r>
          <w:r w:rsidR="00DC136A" w:rsidRPr="00B31E32">
            <w:rPr>
              <w:rFonts w:ascii="Arial" w:hAnsi="Arial" w:cs="Arial"/>
              <w:b/>
              <w:bCs/>
              <w:sz w:val="20"/>
              <w:szCs w:val="20"/>
            </w:rPr>
            <w:t xml:space="preserve"> </w:t>
          </w:r>
          <w:r w:rsidR="008E6C5F" w:rsidRPr="008E6C5F">
            <w:rPr>
              <w:rFonts w:ascii="Arial" w:hAnsi="Arial" w:cs="Arial"/>
              <w:bCs/>
              <w:sz w:val="24"/>
              <w:szCs w:val="20"/>
            </w:rPr>
            <w:t xml:space="preserve">Trendline of iron loss (Au) in solutions of wild type </w:t>
          </w:r>
          <w:proofErr w:type="spellStart"/>
          <w:r w:rsidR="008E6C5F" w:rsidRPr="008E6C5F">
            <w:rPr>
              <w:rFonts w:ascii="Arial" w:hAnsi="Arial" w:cs="Arial"/>
              <w:bCs/>
              <w:sz w:val="24"/>
              <w:szCs w:val="20"/>
            </w:rPr>
            <w:t>FtrB</w:t>
          </w:r>
          <w:proofErr w:type="spellEnd"/>
          <w:r w:rsidR="008E6C5F" w:rsidRPr="008E6C5F">
            <w:rPr>
              <w:rFonts w:ascii="Arial" w:hAnsi="Arial" w:cs="Arial"/>
              <w:bCs/>
              <w:sz w:val="24"/>
              <w:szCs w:val="20"/>
            </w:rPr>
            <w:t>, iron, and copper at pH 7.3, 6.8, and 6.5 over 5 minutes.</w:t>
          </w:r>
        </w:sdtContent>
      </w:sdt>
      <w:r w:rsidR="00DC136A" w:rsidRPr="00B5585D">
        <w:rPr>
          <w:rFonts w:ascii="Arial" w:hAnsi="Arial" w:cs="Arial"/>
          <w:sz w:val="24"/>
        </w:rPr>
        <w:tab/>
      </w:r>
      <w:r w:rsidR="00DC136A" w:rsidRPr="00B5585D">
        <w:rPr>
          <w:rFonts w:ascii="Arial" w:hAnsi="Arial" w:cs="Arial"/>
          <w:sz w:val="24"/>
        </w:rPr>
        <w:tab/>
      </w:r>
      <w:sdt>
        <w:sdtPr>
          <w:rPr>
            <w:rFonts w:ascii="Arial" w:hAnsi="Arial" w:cs="Arial"/>
            <w:sz w:val="24"/>
          </w:rPr>
          <w:id w:val="1725020971"/>
          <w:placeholder>
            <w:docPart w:val="4B1D8358354D44BE9D789F8E03CC0001"/>
          </w:placeholder>
        </w:sdtPr>
        <w:sdtContent>
          <w:r w:rsidR="00555144">
            <w:rPr>
              <w:rFonts w:ascii="Arial" w:hAnsi="Arial" w:cs="Arial"/>
              <w:sz w:val="24"/>
            </w:rPr>
            <w:t>67</w:t>
          </w:r>
        </w:sdtContent>
      </w:sdt>
      <w:r w:rsidR="00DC136A" w:rsidRPr="00DC136A">
        <w:rPr>
          <w:rFonts w:ascii="Arial" w:hAnsi="Arial" w:cs="Arial"/>
          <w:sz w:val="32"/>
          <w:szCs w:val="28"/>
        </w:rPr>
        <w:t xml:space="preserve"> </w:t>
      </w:r>
    </w:p>
    <w:p w14:paraId="2BC8014C" w14:textId="103A1061" w:rsidR="00DC136A" w:rsidRDefault="003724AA" w:rsidP="00DC136A">
      <w:pPr>
        <w:tabs>
          <w:tab w:val="left" w:pos="720"/>
          <w:tab w:val="left" w:pos="1440"/>
          <w:tab w:val="left" w:pos="2160"/>
          <w:tab w:val="left" w:leader="dot" w:pos="8640"/>
          <w:tab w:val="right" w:pos="9360"/>
        </w:tabs>
        <w:spacing w:line="480" w:lineRule="auto"/>
        <w:rPr>
          <w:rFonts w:ascii="Arial" w:hAnsi="Arial" w:cs="Arial"/>
          <w:sz w:val="24"/>
        </w:rPr>
      </w:pPr>
      <w:sdt>
        <w:sdtPr>
          <w:rPr>
            <w:rFonts w:ascii="Arial" w:hAnsi="Arial" w:cs="Arial"/>
            <w:sz w:val="32"/>
            <w:szCs w:val="28"/>
          </w:rPr>
          <w:id w:val="-685519920"/>
          <w:placeholder>
            <w:docPart w:val="F0F3DA9D918D4E98B170B2D4FA48965A"/>
          </w:placeholder>
        </w:sdtPr>
        <w:sdtContent>
          <w:r w:rsidR="008E6C5F">
            <w:rPr>
              <w:rFonts w:ascii="Arial" w:hAnsi="Arial" w:cs="Arial"/>
              <w:sz w:val="24"/>
              <w:szCs w:val="24"/>
            </w:rPr>
            <w:t>29</w:t>
          </w:r>
          <w:r w:rsidR="00DC136A" w:rsidRPr="000D6E4F">
            <w:rPr>
              <w:rFonts w:ascii="Arial" w:hAnsi="Arial" w:cs="Arial"/>
              <w:sz w:val="24"/>
              <w:szCs w:val="24"/>
            </w:rPr>
            <w:t>.</w:t>
          </w:r>
          <w:r w:rsidR="00DC136A" w:rsidRPr="00DC136A">
            <w:rPr>
              <w:rFonts w:ascii="Arial" w:hAnsi="Arial" w:cs="Arial"/>
              <w:color w:val="000000"/>
              <w:sz w:val="24"/>
              <w:szCs w:val="24"/>
            </w:rPr>
            <w:t xml:space="preserve"> </w:t>
          </w:r>
          <w:proofErr w:type="spellStart"/>
          <w:r w:rsidR="008E6C5F" w:rsidRPr="008E6C5F">
            <w:rPr>
              <w:rFonts w:ascii="Arial" w:hAnsi="Arial" w:cs="Arial"/>
              <w:bCs/>
              <w:sz w:val="24"/>
              <w:szCs w:val="20"/>
            </w:rPr>
            <w:t>Trendline</w:t>
          </w:r>
          <w:proofErr w:type="spellEnd"/>
          <w:r w:rsidR="008E6C5F" w:rsidRPr="008E6C5F">
            <w:rPr>
              <w:rFonts w:ascii="Arial" w:hAnsi="Arial" w:cs="Arial"/>
              <w:bCs/>
              <w:sz w:val="24"/>
              <w:szCs w:val="20"/>
            </w:rPr>
            <w:t xml:space="preserve"> of iron loss (Au) in solutions of D118A </w:t>
          </w:r>
          <w:proofErr w:type="spellStart"/>
          <w:r w:rsidR="008E6C5F" w:rsidRPr="008E6C5F">
            <w:rPr>
              <w:rFonts w:ascii="Arial" w:hAnsi="Arial" w:cs="Arial"/>
              <w:bCs/>
              <w:sz w:val="24"/>
              <w:szCs w:val="20"/>
            </w:rPr>
            <w:t>FtrB</w:t>
          </w:r>
          <w:proofErr w:type="spellEnd"/>
          <w:r w:rsidR="008E6C5F" w:rsidRPr="008E6C5F">
            <w:rPr>
              <w:rFonts w:ascii="Arial" w:hAnsi="Arial" w:cs="Arial"/>
              <w:bCs/>
              <w:sz w:val="24"/>
              <w:szCs w:val="20"/>
            </w:rPr>
            <w:t xml:space="preserve"> at pH 7.3</w:t>
          </w:r>
        </w:sdtContent>
      </w:sdt>
      <w:r w:rsidR="00DC136A" w:rsidRPr="00B5585D">
        <w:rPr>
          <w:rFonts w:ascii="Arial" w:hAnsi="Arial" w:cs="Arial"/>
          <w:sz w:val="24"/>
        </w:rPr>
        <w:tab/>
      </w:r>
      <w:r w:rsidR="00DC136A" w:rsidRPr="00B5585D">
        <w:rPr>
          <w:rFonts w:ascii="Arial" w:hAnsi="Arial" w:cs="Arial"/>
          <w:sz w:val="24"/>
        </w:rPr>
        <w:tab/>
      </w:r>
      <w:sdt>
        <w:sdtPr>
          <w:rPr>
            <w:rFonts w:ascii="Arial" w:hAnsi="Arial" w:cs="Arial"/>
            <w:sz w:val="24"/>
          </w:rPr>
          <w:id w:val="1264659967"/>
          <w:placeholder>
            <w:docPart w:val="F0F3DA9D918D4E98B170B2D4FA48965A"/>
          </w:placeholder>
        </w:sdtPr>
        <w:sdtContent>
          <w:r w:rsidR="00555144">
            <w:rPr>
              <w:rFonts w:ascii="Arial" w:hAnsi="Arial" w:cs="Arial"/>
              <w:sz w:val="24"/>
            </w:rPr>
            <w:t>68</w:t>
          </w:r>
        </w:sdtContent>
      </w:sdt>
    </w:p>
    <w:p w14:paraId="46C4A0DC" w14:textId="7305D45A" w:rsidR="00DC136A" w:rsidRDefault="003724AA" w:rsidP="00DC136A">
      <w:pPr>
        <w:tabs>
          <w:tab w:val="left" w:pos="720"/>
          <w:tab w:val="left" w:pos="1440"/>
          <w:tab w:val="left" w:pos="2160"/>
          <w:tab w:val="left" w:leader="dot" w:pos="8640"/>
          <w:tab w:val="right" w:pos="9360"/>
        </w:tabs>
        <w:spacing w:line="480" w:lineRule="auto"/>
        <w:rPr>
          <w:rFonts w:ascii="Arial" w:hAnsi="Arial" w:cs="Arial"/>
          <w:sz w:val="24"/>
        </w:rPr>
        <w:sectPr w:rsidR="00DC136A" w:rsidSect="00092ECC">
          <w:footerReference w:type="default" r:id="rId12"/>
          <w:footerReference w:type="first" r:id="rId13"/>
          <w:pgSz w:w="12240" w:h="15840"/>
          <w:pgMar w:top="1440" w:right="1440" w:bottom="1440" w:left="1440" w:header="720" w:footer="720" w:gutter="0"/>
          <w:pgNumType w:chapSep="period"/>
          <w:cols w:space="720"/>
          <w:titlePg/>
          <w:docGrid w:linePitch="360"/>
        </w:sectPr>
      </w:pPr>
      <w:sdt>
        <w:sdtPr>
          <w:rPr>
            <w:rFonts w:ascii="Arial" w:hAnsi="Arial" w:cs="Arial"/>
            <w:sz w:val="32"/>
            <w:szCs w:val="28"/>
          </w:rPr>
          <w:id w:val="-887414432"/>
          <w:placeholder>
            <w:docPart w:val="DB77382385934C79BD8092FAE1E15467"/>
          </w:placeholder>
        </w:sdtPr>
        <w:sdtContent>
          <w:r w:rsidR="008E6C5F">
            <w:rPr>
              <w:rFonts w:ascii="Arial" w:hAnsi="Arial" w:cs="Arial"/>
              <w:sz w:val="24"/>
              <w:szCs w:val="24"/>
            </w:rPr>
            <w:t>30</w:t>
          </w:r>
          <w:r w:rsidR="00DC136A" w:rsidRPr="000D6E4F">
            <w:rPr>
              <w:rFonts w:ascii="Arial" w:hAnsi="Arial" w:cs="Arial"/>
              <w:sz w:val="24"/>
              <w:szCs w:val="24"/>
            </w:rPr>
            <w:t xml:space="preserve">. </w:t>
          </w:r>
          <w:r w:rsidR="00500F76" w:rsidRPr="00500F76">
            <w:rPr>
              <w:rFonts w:ascii="Arial" w:hAnsi="Arial" w:cs="Arial"/>
              <w:bCs/>
              <w:sz w:val="24"/>
              <w:szCs w:val="20"/>
            </w:rPr>
            <w:t>Proposed enzymatic cycle for Fe</w:t>
          </w:r>
          <w:r w:rsidR="00500F76" w:rsidRPr="00500F76">
            <w:rPr>
              <w:rFonts w:ascii="Arial" w:hAnsi="Arial" w:cs="Arial"/>
              <w:bCs/>
              <w:sz w:val="24"/>
              <w:szCs w:val="20"/>
              <w:vertAlign w:val="superscript"/>
            </w:rPr>
            <w:t xml:space="preserve">2+ </w:t>
          </w:r>
          <w:r w:rsidR="00500F76" w:rsidRPr="00500F76">
            <w:rPr>
              <w:rFonts w:ascii="Arial" w:hAnsi="Arial" w:cs="Arial"/>
              <w:bCs/>
              <w:sz w:val="24"/>
              <w:szCs w:val="20"/>
            </w:rPr>
            <w:t>oxidation by Cu</w:t>
          </w:r>
          <w:r w:rsidR="00500F76" w:rsidRPr="00500F76">
            <w:rPr>
              <w:rFonts w:ascii="Arial" w:hAnsi="Arial" w:cs="Arial"/>
              <w:bCs/>
              <w:sz w:val="24"/>
              <w:szCs w:val="20"/>
              <w:vertAlign w:val="superscript"/>
            </w:rPr>
            <w:t>2+</w:t>
          </w:r>
          <w:r w:rsidR="00500F76" w:rsidRPr="00500F76">
            <w:rPr>
              <w:rFonts w:ascii="Arial" w:hAnsi="Arial" w:cs="Arial"/>
              <w:bCs/>
              <w:sz w:val="24"/>
              <w:szCs w:val="20"/>
            </w:rPr>
            <w:t>-</w:t>
          </w:r>
          <w:proofErr w:type="spellStart"/>
          <w:r w:rsidR="00500F76" w:rsidRPr="00500F76">
            <w:rPr>
              <w:rFonts w:ascii="Arial" w:hAnsi="Arial" w:cs="Arial"/>
              <w:bCs/>
              <w:sz w:val="24"/>
              <w:szCs w:val="20"/>
            </w:rPr>
            <w:t>FtrB</w:t>
          </w:r>
          <w:proofErr w:type="spellEnd"/>
          <w:r w:rsidR="00500F76" w:rsidRPr="00500F76">
            <w:rPr>
              <w:rFonts w:ascii="Arial" w:hAnsi="Arial" w:cs="Arial"/>
              <w:bCs/>
              <w:sz w:val="24"/>
              <w:szCs w:val="20"/>
            </w:rPr>
            <w:t xml:space="preserve"> showing different intermediate species in solution</w:t>
          </w:r>
        </w:sdtContent>
      </w:sdt>
      <w:r w:rsidR="00DC136A" w:rsidRPr="00B5585D">
        <w:rPr>
          <w:rFonts w:ascii="Arial" w:hAnsi="Arial" w:cs="Arial"/>
          <w:sz w:val="24"/>
        </w:rPr>
        <w:tab/>
      </w:r>
      <w:r w:rsidR="00DC136A" w:rsidRPr="00B5585D">
        <w:rPr>
          <w:rFonts w:ascii="Arial" w:hAnsi="Arial" w:cs="Arial"/>
          <w:sz w:val="24"/>
        </w:rPr>
        <w:tab/>
      </w:r>
      <w:sdt>
        <w:sdtPr>
          <w:rPr>
            <w:rFonts w:ascii="Arial" w:hAnsi="Arial" w:cs="Arial"/>
            <w:sz w:val="24"/>
          </w:rPr>
          <w:id w:val="-1069802182"/>
          <w:placeholder>
            <w:docPart w:val="DB77382385934C79BD8092FAE1E15467"/>
          </w:placeholder>
        </w:sdtPr>
        <w:sdtContent>
          <w:r w:rsidR="00555144">
            <w:rPr>
              <w:rFonts w:ascii="Arial" w:hAnsi="Arial" w:cs="Arial"/>
              <w:sz w:val="24"/>
            </w:rPr>
            <w:t>70</w:t>
          </w:r>
        </w:sdtContent>
      </w:sdt>
    </w:p>
    <w:p w14:paraId="48AB7E36" w14:textId="77777777" w:rsidR="00E76B17" w:rsidRPr="00500F76" w:rsidRDefault="00E76B17" w:rsidP="00500F76">
      <w:pPr>
        <w:tabs>
          <w:tab w:val="left" w:pos="3765"/>
        </w:tabs>
        <w:spacing w:line="480" w:lineRule="auto"/>
        <w:rPr>
          <w:rFonts w:ascii="Arial" w:hAnsi="Arial" w:cs="Arial"/>
          <w:b/>
          <w:bCs/>
          <w:sz w:val="28"/>
          <w:szCs w:val="24"/>
        </w:rPr>
      </w:pPr>
      <w:r w:rsidRPr="00500F76">
        <w:rPr>
          <w:rFonts w:ascii="Arial" w:hAnsi="Arial" w:cs="Arial"/>
          <w:b/>
          <w:bCs/>
          <w:sz w:val="24"/>
        </w:rPr>
        <w:lastRenderedPageBreak/>
        <w:t xml:space="preserve">Background </w:t>
      </w:r>
    </w:p>
    <w:p w14:paraId="7615C34B" w14:textId="13CCDC7C" w:rsidR="00E76B17" w:rsidRPr="00BA3D54" w:rsidRDefault="00E76B17" w:rsidP="00BA3D54">
      <w:pPr>
        <w:pStyle w:val="ListParagraph"/>
        <w:numPr>
          <w:ilvl w:val="1"/>
          <w:numId w:val="28"/>
        </w:numPr>
        <w:tabs>
          <w:tab w:val="left" w:pos="3765"/>
        </w:tabs>
        <w:spacing w:line="480" w:lineRule="auto"/>
        <w:rPr>
          <w:rFonts w:ascii="Arial" w:hAnsi="Arial" w:cs="Arial"/>
          <w:b/>
          <w:bCs/>
          <w:sz w:val="28"/>
          <w:szCs w:val="24"/>
        </w:rPr>
      </w:pPr>
      <w:r w:rsidRPr="00BA3D54">
        <w:rPr>
          <w:rFonts w:ascii="Arial" w:hAnsi="Arial" w:cs="Arial"/>
          <w:b/>
          <w:bCs/>
          <w:i/>
          <w:iCs/>
        </w:rPr>
        <w:t xml:space="preserve">Biological relevance of iron </w:t>
      </w:r>
    </w:p>
    <w:p w14:paraId="7D441484" w14:textId="128AC065" w:rsidR="00E76B17" w:rsidRDefault="00E76B17" w:rsidP="00092ECC">
      <w:pPr>
        <w:pStyle w:val="Default"/>
        <w:spacing w:line="480" w:lineRule="auto"/>
        <w:ind w:firstLine="720"/>
        <w:jc w:val="both"/>
        <w:rPr>
          <w:rFonts w:ascii="Arial" w:hAnsi="Arial" w:cs="Arial"/>
        </w:rPr>
      </w:pPr>
      <w:r>
        <w:rPr>
          <w:rFonts w:ascii="Arial" w:hAnsi="Arial" w:cs="Arial"/>
        </w:rPr>
        <w:t>I</w:t>
      </w:r>
      <w:r w:rsidRPr="00DD26DA">
        <w:rPr>
          <w:rFonts w:ascii="Arial" w:hAnsi="Arial" w:cs="Arial"/>
        </w:rPr>
        <w:t>ron</w:t>
      </w:r>
      <w:r>
        <w:rPr>
          <w:rFonts w:ascii="Arial" w:hAnsi="Arial" w:cs="Arial"/>
        </w:rPr>
        <w:t xml:space="preserve"> plays crucial roles in biology and </w:t>
      </w:r>
      <w:r w:rsidRPr="00DD26DA">
        <w:rPr>
          <w:rFonts w:ascii="Arial" w:hAnsi="Arial" w:cs="Arial"/>
        </w:rPr>
        <w:t>is an essential micronutrient for nearly all living organisms</w:t>
      </w:r>
      <w:r w:rsidR="007F6772">
        <w:rPr>
          <w:rFonts w:ascii="Arial" w:hAnsi="Arial" w:cs="Arial"/>
        </w:rPr>
        <w:t>. D</w:t>
      </w:r>
      <w:r>
        <w:rPr>
          <w:rFonts w:ascii="Arial" w:hAnsi="Arial" w:cs="Arial"/>
        </w:rPr>
        <w:t>ue to its high abundance,</w:t>
      </w:r>
      <w:r w:rsidR="007F6772">
        <w:rPr>
          <w:rFonts w:ascii="Arial" w:hAnsi="Arial" w:cs="Arial"/>
        </w:rPr>
        <w:t xml:space="preserve"> stable redox states, and versatile coordination chemistry, it has been utilized ubiquitously throughout nature.</w:t>
      </w:r>
      <w:r>
        <w:rPr>
          <w:rFonts w:ascii="Arial" w:hAnsi="Arial" w:cs="Arial"/>
        </w:rPr>
        <w:t xml:space="preserve"> </w:t>
      </w:r>
      <w:r w:rsidR="007F6772">
        <w:rPr>
          <w:rFonts w:ascii="Arial" w:hAnsi="Arial" w:cs="Arial"/>
        </w:rPr>
        <w:t xml:space="preserve">This </w:t>
      </w:r>
      <w:r>
        <w:rPr>
          <w:rFonts w:ascii="Arial" w:hAnsi="Arial" w:cs="Arial"/>
        </w:rPr>
        <w:t xml:space="preserve">iron </w:t>
      </w:r>
      <w:r w:rsidRPr="00DD26DA">
        <w:rPr>
          <w:rFonts w:ascii="Arial" w:hAnsi="Arial" w:cs="Arial"/>
        </w:rPr>
        <w:t xml:space="preserve">requires tight regulation </w:t>
      </w:r>
      <w:r>
        <w:rPr>
          <w:rFonts w:ascii="Arial" w:hAnsi="Arial" w:cs="Arial"/>
        </w:rPr>
        <w:t>during its uptake, transport, and utilization (</w:t>
      </w:r>
      <w:r w:rsidR="00490A29" w:rsidRPr="0047675A">
        <w:rPr>
          <w:rFonts w:ascii="Arial" w:hAnsi="Arial" w:cs="Arial"/>
        </w:rPr>
        <w:t>Crichton</w:t>
      </w:r>
      <w:r w:rsidRPr="0047675A">
        <w:rPr>
          <w:rFonts w:ascii="Arial" w:hAnsi="Arial" w:cs="Arial"/>
        </w:rPr>
        <w:t>, 2001</w:t>
      </w:r>
      <w:r>
        <w:rPr>
          <w:rFonts w:ascii="Arial" w:hAnsi="Arial" w:cs="Arial"/>
        </w:rPr>
        <w:t>)</w:t>
      </w:r>
      <w:r w:rsidRPr="00DD26DA">
        <w:rPr>
          <w:rFonts w:ascii="Arial" w:hAnsi="Arial" w:cs="Arial"/>
        </w:rPr>
        <w:t xml:space="preserve">. </w:t>
      </w:r>
      <w:r w:rsidR="003752E9">
        <w:rPr>
          <w:rFonts w:ascii="Arial" w:hAnsi="Arial" w:cs="Arial"/>
        </w:rPr>
        <w:t>De</w:t>
      </w:r>
      <w:r w:rsidR="006F35F6">
        <w:rPr>
          <w:rFonts w:ascii="Arial" w:hAnsi="Arial" w:cs="Arial"/>
        </w:rPr>
        <w:t>spite these positive properties, this micronutrient is highly regulated by organisms growing in contact with molecular ox</w:t>
      </w:r>
      <w:r w:rsidR="001C395D">
        <w:rPr>
          <w:rFonts w:ascii="Arial" w:hAnsi="Arial" w:cs="Arial"/>
        </w:rPr>
        <w:t>ygen</w:t>
      </w:r>
      <w:r w:rsidR="006F35F6">
        <w:rPr>
          <w:rFonts w:ascii="Arial" w:hAnsi="Arial" w:cs="Arial"/>
        </w:rPr>
        <w:t xml:space="preserve"> </w:t>
      </w:r>
      <w:r w:rsidR="001C395D">
        <w:rPr>
          <w:rFonts w:ascii="Arial" w:hAnsi="Arial" w:cs="Arial"/>
        </w:rPr>
        <w:t>a</w:t>
      </w:r>
      <w:r w:rsidR="006F35F6">
        <w:rPr>
          <w:rFonts w:ascii="Arial" w:hAnsi="Arial" w:cs="Arial"/>
        </w:rPr>
        <w:t xml:space="preserve">nd close to neutral </w:t>
      </w:r>
      <w:proofErr w:type="spellStart"/>
      <w:r w:rsidR="006F35F6">
        <w:rPr>
          <w:rFonts w:ascii="Arial" w:hAnsi="Arial" w:cs="Arial"/>
        </w:rPr>
        <w:t>pH</w:t>
      </w:r>
      <w:r w:rsidR="001C395D">
        <w:rPr>
          <w:rFonts w:ascii="Arial" w:hAnsi="Arial" w:cs="Arial"/>
        </w:rPr>
        <w:t>.</w:t>
      </w:r>
      <w:proofErr w:type="spellEnd"/>
      <w:r w:rsidR="001C395D">
        <w:rPr>
          <w:rFonts w:ascii="Arial" w:hAnsi="Arial" w:cs="Arial"/>
        </w:rPr>
        <w:t xml:space="preserve"> This iron </w:t>
      </w:r>
      <w:proofErr w:type="spellStart"/>
      <w:r w:rsidR="001C395D">
        <w:rPr>
          <w:rFonts w:ascii="Arial" w:hAnsi="Arial" w:cs="Arial"/>
        </w:rPr>
        <w:t>regululation</w:t>
      </w:r>
      <w:proofErr w:type="spellEnd"/>
      <w:r w:rsidR="007C304D">
        <w:rPr>
          <w:rFonts w:ascii="Arial" w:hAnsi="Arial" w:cs="Arial"/>
        </w:rPr>
        <w:t xml:space="preserve"> arises due to a) the ability of Fe</w:t>
      </w:r>
      <w:r w:rsidR="007C304D">
        <w:rPr>
          <w:rFonts w:ascii="Arial" w:hAnsi="Arial" w:cs="Arial"/>
          <w:vertAlign w:val="superscript"/>
        </w:rPr>
        <w:t>2+</w:t>
      </w:r>
      <w:r w:rsidR="007C304D">
        <w:rPr>
          <w:rFonts w:ascii="Arial" w:hAnsi="Arial" w:cs="Arial"/>
        </w:rPr>
        <w:t xml:space="preserve"> and Fe</w:t>
      </w:r>
      <w:r w:rsidR="007C304D">
        <w:rPr>
          <w:rFonts w:ascii="Arial" w:hAnsi="Arial" w:cs="Arial"/>
          <w:vertAlign w:val="superscript"/>
        </w:rPr>
        <w:t>3+</w:t>
      </w:r>
      <w:r w:rsidR="007C304D">
        <w:rPr>
          <w:rFonts w:ascii="Arial" w:hAnsi="Arial" w:cs="Arial"/>
        </w:rPr>
        <w:t xml:space="preserve"> to interconvert non-enzymatically, producing toxic levels of reactive oxygen species (ROS), and</w:t>
      </w:r>
      <w:r w:rsidR="001C395D">
        <w:rPr>
          <w:rFonts w:ascii="Arial" w:hAnsi="Arial" w:cs="Arial"/>
        </w:rPr>
        <w:t xml:space="preserve"> </w:t>
      </w:r>
      <w:r w:rsidR="007C304D">
        <w:rPr>
          <w:rFonts w:ascii="Arial" w:hAnsi="Arial" w:cs="Arial"/>
        </w:rPr>
        <w:t>b) extreme insolubility of aqueous Fe</w:t>
      </w:r>
      <w:r w:rsidR="007C304D">
        <w:rPr>
          <w:rFonts w:ascii="Arial" w:hAnsi="Arial" w:cs="Arial"/>
          <w:vertAlign w:val="superscript"/>
        </w:rPr>
        <w:t>3+</w:t>
      </w:r>
      <w:r w:rsidR="007C304D">
        <w:rPr>
          <w:rFonts w:ascii="Arial" w:hAnsi="Arial" w:cs="Arial"/>
        </w:rPr>
        <w:t xml:space="preserve"> ions (Figure 1)</w:t>
      </w:r>
      <w:r w:rsidR="006F35F6">
        <w:rPr>
          <w:rFonts w:ascii="Arial" w:hAnsi="Arial" w:cs="Arial"/>
        </w:rPr>
        <w:t>.</w:t>
      </w:r>
      <w:r w:rsidR="00AF4AE2">
        <w:rPr>
          <w:rFonts w:ascii="Arial" w:hAnsi="Arial" w:cs="Arial"/>
        </w:rPr>
        <w:t>A</w:t>
      </w:r>
      <w:r w:rsidRPr="312F6E26">
        <w:rPr>
          <w:rFonts w:ascii="Arial" w:hAnsi="Arial" w:cs="Arial"/>
        </w:rPr>
        <w:t xml:space="preserve"> common strategy organisms use in iron regulation is to keep this metal ion sequestered by biological ligands (proteins, peptides, metabolites), making the c</w:t>
      </w:r>
      <w:r w:rsidR="007F6772">
        <w:rPr>
          <w:rFonts w:ascii="Arial" w:hAnsi="Arial" w:cs="Arial"/>
        </w:rPr>
        <w:t>oncentration of the “dangerous</w:t>
      </w:r>
      <w:r w:rsidRPr="312F6E26">
        <w:rPr>
          <w:rFonts w:ascii="Arial" w:hAnsi="Arial" w:cs="Arial"/>
        </w:rPr>
        <w:t>” inorganic iron very low (</w:t>
      </w:r>
      <w:r w:rsidR="0047675A" w:rsidRPr="312F6E26">
        <w:rPr>
          <w:rFonts w:ascii="Arial" w:hAnsi="Arial" w:cs="Arial"/>
        </w:rPr>
        <w:t>Crichton, 2001</w:t>
      </w:r>
      <w:r w:rsidR="007C304D">
        <w:rPr>
          <w:rFonts w:ascii="Arial" w:hAnsi="Arial" w:cs="Arial"/>
        </w:rPr>
        <w:t>)</w:t>
      </w:r>
      <w:r w:rsidR="00AF4AE2">
        <w:rPr>
          <w:rFonts w:ascii="Arial" w:hAnsi="Arial" w:cs="Arial"/>
        </w:rPr>
        <w:t xml:space="preserve">. </w:t>
      </w:r>
      <w:r w:rsidRPr="312F6E26">
        <w:rPr>
          <w:rFonts w:ascii="Arial" w:hAnsi="Arial" w:cs="Arial"/>
        </w:rPr>
        <w:t>Although beneficial, this low labile iron pool (where iron is not bound to biological ligands) makes it difficult for host dependent pathogens to survive inside host systems (</w:t>
      </w:r>
      <w:r w:rsidR="0047675A" w:rsidRPr="312F6E26">
        <w:rPr>
          <w:rFonts w:ascii="Arial" w:hAnsi="Arial" w:cs="Arial"/>
        </w:rPr>
        <w:t>Crichton, 2001</w:t>
      </w:r>
      <w:r w:rsidRPr="312F6E26">
        <w:rPr>
          <w:rFonts w:ascii="Arial" w:hAnsi="Arial" w:cs="Arial"/>
        </w:rPr>
        <w:t>). For mammalian pathogens, the situation is more complex as mammalian hosts further drop the labile iron pool by a series of innate immunity processes</w:t>
      </w:r>
      <w:r w:rsidR="7FEF1C9A" w:rsidRPr="312F6E26">
        <w:rPr>
          <w:rFonts w:ascii="Arial" w:hAnsi="Arial" w:cs="Arial"/>
        </w:rPr>
        <w:t xml:space="preserve"> </w:t>
      </w:r>
      <w:r w:rsidRPr="312F6E26">
        <w:rPr>
          <w:rFonts w:ascii="Arial" w:hAnsi="Arial" w:cs="Arial"/>
        </w:rPr>
        <w:t>(Ong, Shan, &amp; Ding, 2006). Because iron is required for survival and replication, the bacteria respond to iron starvation by upregulating dedicated iron sequestering systems, often causing i</w:t>
      </w:r>
      <w:r w:rsidR="001360E3">
        <w:rPr>
          <w:rFonts w:ascii="Arial" w:hAnsi="Arial" w:cs="Arial"/>
        </w:rPr>
        <w:t>nfection inside hosts (</w:t>
      </w:r>
      <w:proofErr w:type="spellStart"/>
      <w:r w:rsidR="001360E3">
        <w:rPr>
          <w:rFonts w:ascii="Arial" w:hAnsi="Arial" w:cs="Arial"/>
        </w:rPr>
        <w:t>Krewulak</w:t>
      </w:r>
      <w:proofErr w:type="spellEnd"/>
      <w:r w:rsidR="009D4321" w:rsidRPr="312F6E26">
        <w:rPr>
          <w:rFonts w:ascii="Arial" w:hAnsi="Arial" w:cs="Arial"/>
        </w:rPr>
        <w:t>,</w:t>
      </w:r>
      <w:r w:rsidRPr="312F6E26">
        <w:rPr>
          <w:rFonts w:ascii="Arial" w:hAnsi="Arial" w:cs="Arial"/>
        </w:rPr>
        <w:t xml:space="preserve"> 2008</w:t>
      </w:r>
      <w:r w:rsidR="0001729A">
        <w:rPr>
          <w:rFonts w:ascii="Arial" w:hAnsi="Arial" w:cs="Arial"/>
        </w:rPr>
        <w:t>; Figure 1C</w:t>
      </w:r>
      <w:r w:rsidRPr="312F6E26">
        <w:rPr>
          <w:rFonts w:ascii="Arial" w:hAnsi="Arial" w:cs="Arial"/>
        </w:rPr>
        <w:t xml:space="preserve">). </w:t>
      </w:r>
    </w:p>
    <w:p w14:paraId="37D4038A" w14:textId="2BC2C22F" w:rsidR="00E76B17" w:rsidRDefault="00D03432" w:rsidP="00B97244">
      <w:pPr>
        <w:pStyle w:val="Default"/>
        <w:spacing w:line="480" w:lineRule="auto"/>
        <w:ind w:firstLine="720"/>
        <w:jc w:val="center"/>
        <w:rPr>
          <w:rFonts w:ascii="Arial" w:hAnsi="Arial" w:cs="Arial"/>
        </w:rPr>
      </w:pPr>
      <w:r>
        <w:rPr>
          <w:noProof/>
        </w:rPr>
        <w:lastRenderedPageBreak/>
        <w:drawing>
          <wp:inline distT="0" distB="0" distL="0" distR="0" wp14:anchorId="69A051CC" wp14:editId="6B8E3535">
            <wp:extent cx="5388429" cy="3771900"/>
            <wp:effectExtent l="0" t="0" r="3175" b="0"/>
            <wp:docPr id="2050207242" name="Picture 1" descr="A diagram of a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207242" name="Picture 1" descr="A diagram of a structur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0613" cy="3773429"/>
                    </a:xfrm>
                    <a:prstGeom prst="rect">
                      <a:avLst/>
                    </a:prstGeom>
                    <a:noFill/>
                    <a:ln>
                      <a:noFill/>
                    </a:ln>
                  </pic:spPr>
                </pic:pic>
              </a:graphicData>
            </a:graphic>
          </wp:inline>
        </w:drawing>
      </w:r>
    </w:p>
    <w:p w14:paraId="6F375515" w14:textId="3024A29F" w:rsidR="00D03432" w:rsidRPr="002F5941" w:rsidRDefault="00D03432" w:rsidP="00092ECC">
      <w:pPr>
        <w:spacing w:line="480" w:lineRule="auto"/>
        <w:jc w:val="both"/>
        <w:rPr>
          <w:rFonts w:ascii="Arial" w:hAnsi="Arial" w:cs="Arial"/>
          <w:sz w:val="20"/>
          <w:szCs w:val="24"/>
        </w:rPr>
      </w:pPr>
      <w:r w:rsidRPr="002F5941">
        <w:rPr>
          <w:rFonts w:ascii="Arial" w:hAnsi="Arial" w:cs="Arial"/>
          <w:b/>
          <w:bCs/>
          <w:sz w:val="20"/>
          <w:szCs w:val="24"/>
        </w:rPr>
        <w:t>Figure 1</w:t>
      </w:r>
      <w:r w:rsidRPr="002F5941">
        <w:rPr>
          <w:rFonts w:ascii="Arial" w:hAnsi="Arial" w:cs="Arial"/>
          <w:sz w:val="20"/>
          <w:szCs w:val="24"/>
        </w:rPr>
        <w:t xml:space="preserve">. </w:t>
      </w:r>
      <w:r w:rsidRPr="002F5941">
        <w:rPr>
          <w:rFonts w:ascii="Arial" w:hAnsi="Arial" w:cs="Arial"/>
          <w:b/>
          <w:bCs/>
          <w:sz w:val="20"/>
          <w:szCs w:val="24"/>
        </w:rPr>
        <w:t>Aqueous iron reactions, redox potential, and uptake.</w:t>
      </w:r>
      <w:r w:rsidRPr="002F5941">
        <w:rPr>
          <w:rFonts w:ascii="Arial" w:hAnsi="Arial" w:cs="Arial"/>
          <w:sz w:val="20"/>
          <w:szCs w:val="24"/>
        </w:rPr>
        <w:t xml:space="preserve"> A) Non-enzymatic cyclical interconversion between Fe</w:t>
      </w:r>
      <w:r w:rsidRPr="002F5941">
        <w:rPr>
          <w:rFonts w:ascii="Arial" w:hAnsi="Arial" w:cs="Arial"/>
          <w:sz w:val="20"/>
          <w:szCs w:val="24"/>
          <w:vertAlign w:val="superscript"/>
        </w:rPr>
        <w:t>2+</w:t>
      </w:r>
      <w:r w:rsidRPr="002F5941">
        <w:rPr>
          <w:rFonts w:ascii="Arial" w:hAnsi="Arial" w:cs="Arial"/>
          <w:sz w:val="20"/>
          <w:szCs w:val="24"/>
        </w:rPr>
        <w:t xml:space="preserve"> and Fe</w:t>
      </w:r>
      <w:r w:rsidRPr="002F5941">
        <w:rPr>
          <w:rFonts w:ascii="Arial" w:hAnsi="Arial" w:cs="Arial"/>
          <w:sz w:val="20"/>
          <w:szCs w:val="24"/>
          <w:vertAlign w:val="superscript"/>
        </w:rPr>
        <w:t xml:space="preserve">3+ </w:t>
      </w:r>
      <w:r w:rsidRPr="002F5941">
        <w:rPr>
          <w:rFonts w:ascii="Arial" w:hAnsi="Arial" w:cs="Arial"/>
          <w:sz w:val="20"/>
          <w:szCs w:val="24"/>
        </w:rPr>
        <w:t>in aqueous solution produc</w:t>
      </w:r>
      <w:r w:rsidR="00CA0C9E" w:rsidRPr="002F5941">
        <w:rPr>
          <w:rFonts w:ascii="Arial" w:hAnsi="Arial" w:cs="Arial"/>
          <w:sz w:val="20"/>
          <w:szCs w:val="24"/>
        </w:rPr>
        <w:t>ing reactive oxygen species. This</w:t>
      </w:r>
      <w:r w:rsidRPr="002F5941">
        <w:rPr>
          <w:rFonts w:ascii="Arial" w:hAnsi="Arial" w:cs="Arial"/>
          <w:sz w:val="20"/>
          <w:szCs w:val="24"/>
        </w:rPr>
        <w:t xml:space="preserve"> figure also shows precipitation of aqueous Fe</w:t>
      </w:r>
      <w:r w:rsidRPr="002F5941">
        <w:rPr>
          <w:rFonts w:ascii="Arial" w:hAnsi="Arial" w:cs="Arial"/>
          <w:sz w:val="20"/>
          <w:szCs w:val="24"/>
          <w:vertAlign w:val="superscript"/>
        </w:rPr>
        <w:t>3+</w:t>
      </w:r>
      <w:r w:rsidRPr="002F5941">
        <w:rPr>
          <w:rFonts w:ascii="Arial" w:hAnsi="Arial" w:cs="Arial"/>
          <w:sz w:val="20"/>
          <w:szCs w:val="24"/>
        </w:rPr>
        <w:t xml:space="preserve"> at pH greater than or equal to 4 making it </w:t>
      </w:r>
      <w:r w:rsidR="00AC7869" w:rsidRPr="002F5941">
        <w:rPr>
          <w:rFonts w:ascii="Arial" w:hAnsi="Arial" w:cs="Arial"/>
          <w:sz w:val="20"/>
          <w:szCs w:val="24"/>
        </w:rPr>
        <w:t xml:space="preserve">biologically </w:t>
      </w:r>
      <w:r w:rsidRPr="002F5941">
        <w:rPr>
          <w:rFonts w:ascii="Arial" w:hAnsi="Arial" w:cs="Arial"/>
          <w:sz w:val="20"/>
          <w:szCs w:val="24"/>
        </w:rPr>
        <w:t>unavailable. B) Reduction potentials of various Fe</w:t>
      </w:r>
      <w:r w:rsidRPr="002F5941">
        <w:rPr>
          <w:rFonts w:ascii="Arial" w:hAnsi="Arial" w:cs="Arial"/>
          <w:sz w:val="20"/>
          <w:szCs w:val="24"/>
          <w:vertAlign w:val="superscript"/>
        </w:rPr>
        <w:t xml:space="preserve">3+/2+ </w:t>
      </w:r>
      <w:r w:rsidRPr="002F5941">
        <w:rPr>
          <w:rFonts w:ascii="Arial" w:hAnsi="Arial" w:cs="Arial"/>
          <w:sz w:val="20"/>
          <w:szCs w:val="24"/>
        </w:rPr>
        <w:t>species in comparison to superoxide/peroxide couple (</w:t>
      </w:r>
      <w:proofErr w:type="spellStart"/>
      <w:r w:rsidRPr="002F5941">
        <w:rPr>
          <w:rFonts w:ascii="Arial" w:hAnsi="Arial" w:cs="Arial"/>
          <w:sz w:val="20"/>
          <w:szCs w:val="24"/>
        </w:rPr>
        <w:t>BTf</w:t>
      </w:r>
      <w:proofErr w:type="spellEnd"/>
      <w:r w:rsidRPr="002F5941">
        <w:rPr>
          <w:rFonts w:ascii="Arial" w:hAnsi="Arial" w:cs="Arial"/>
          <w:sz w:val="20"/>
          <w:szCs w:val="24"/>
        </w:rPr>
        <w:t xml:space="preserve"> stands for bacterial transferrin and ENT stands for </w:t>
      </w:r>
      <w:proofErr w:type="spellStart"/>
      <w:r w:rsidRPr="002F5941">
        <w:rPr>
          <w:rFonts w:ascii="Arial" w:hAnsi="Arial" w:cs="Arial"/>
          <w:sz w:val="20"/>
          <w:szCs w:val="24"/>
        </w:rPr>
        <w:t>enterobactin</w:t>
      </w:r>
      <w:proofErr w:type="spellEnd"/>
      <w:r w:rsidRPr="002F5941">
        <w:rPr>
          <w:rFonts w:ascii="Arial" w:hAnsi="Arial" w:cs="Arial"/>
          <w:sz w:val="20"/>
          <w:szCs w:val="24"/>
        </w:rPr>
        <w:t xml:space="preserve">). This shows binding of iron with biological molecules takes it outside of the redox reaction with reactive oxygen species (ROS). C) A cartoon representation of iron uptake by living system, requiring the expression of dedicated active transporters. </w:t>
      </w:r>
    </w:p>
    <w:p w14:paraId="0080B111" w14:textId="5A964958" w:rsidR="00E76B17" w:rsidRDefault="00E76B17" w:rsidP="00092ECC">
      <w:pPr>
        <w:pStyle w:val="Default"/>
        <w:spacing w:line="480" w:lineRule="auto"/>
        <w:ind w:firstLine="720"/>
        <w:jc w:val="both"/>
        <w:rPr>
          <w:rFonts w:ascii="Arial" w:hAnsi="Arial" w:cs="Arial"/>
        </w:rPr>
      </w:pPr>
      <w:r w:rsidRPr="005A14D9">
        <w:rPr>
          <w:rFonts w:ascii="Arial" w:hAnsi="Arial" w:cs="Arial"/>
        </w:rPr>
        <w:t>This has made understanding bacterial iron uptake systems integral to understanding the pathogenesis of inf</w:t>
      </w:r>
      <w:r w:rsidR="001360E3">
        <w:rPr>
          <w:rFonts w:ascii="Arial" w:hAnsi="Arial" w:cs="Arial"/>
        </w:rPr>
        <w:t>ectious organisms (</w:t>
      </w:r>
      <w:r w:rsidRPr="005A14D9">
        <w:rPr>
          <w:rFonts w:ascii="Arial" w:hAnsi="Arial" w:cs="Arial"/>
        </w:rPr>
        <w:t xml:space="preserve">Williams, 1993). Given that the infection/survival strategy is specific to each microbial environment, it follows that there would be a large variability in how these organisms persist in their niche. </w:t>
      </w:r>
    </w:p>
    <w:p w14:paraId="7DBDCC97" w14:textId="77777777" w:rsidR="00092ECC" w:rsidRDefault="00092ECC" w:rsidP="00092ECC">
      <w:pPr>
        <w:pStyle w:val="Default"/>
        <w:spacing w:line="480" w:lineRule="auto"/>
        <w:ind w:firstLine="720"/>
        <w:jc w:val="both"/>
        <w:rPr>
          <w:rFonts w:ascii="Arial" w:hAnsi="Arial" w:cs="Arial"/>
        </w:rPr>
      </w:pPr>
    </w:p>
    <w:p w14:paraId="755EAA19" w14:textId="77777777" w:rsidR="00092ECC" w:rsidRPr="005A14D9" w:rsidRDefault="00092ECC" w:rsidP="00092ECC">
      <w:pPr>
        <w:pStyle w:val="Default"/>
        <w:spacing w:line="480" w:lineRule="auto"/>
        <w:ind w:firstLine="720"/>
        <w:jc w:val="both"/>
        <w:rPr>
          <w:rFonts w:ascii="Arial" w:hAnsi="Arial" w:cs="Arial"/>
        </w:rPr>
      </w:pPr>
    </w:p>
    <w:p w14:paraId="6E12A305" w14:textId="1CE46543" w:rsidR="003C5726" w:rsidRPr="00BA3D54" w:rsidRDefault="001360E3" w:rsidP="00BA3D54">
      <w:pPr>
        <w:pStyle w:val="ListParagraph"/>
        <w:numPr>
          <w:ilvl w:val="1"/>
          <w:numId w:val="27"/>
        </w:numPr>
        <w:tabs>
          <w:tab w:val="left" w:pos="3765"/>
        </w:tabs>
        <w:spacing w:line="480" w:lineRule="auto"/>
        <w:rPr>
          <w:rFonts w:ascii="Arial" w:hAnsi="Arial" w:cs="Arial"/>
          <w:b/>
          <w:bCs/>
          <w:sz w:val="28"/>
          <w:szCs w:val="24"/>
        </w:rPr>
      </w:pPr>
      <w:r w:rsidRPr="00BA3D54">
        <w:rPr>
          <w:rFonts w:ascii="Arial" w:hAnsi="Arial" w:cs="Arial"/>
          <w:b/>
          <w:bCs/>
          <w:i/>
          <w:iCs/>
        </w:rPr>
        <w:lastRenderedPageBreak/>
        <w:t>B</w:t>
      </w:r>
      <w:r w:rsidR="00E76B17" w:rsidRPr="00BA3D54">
        <w:rPr>
          <w:rFonts w:ascii="Arial" w:hAnsi="Arial" w:cs="Arial"/>
          <w:b/>
          <w:bCs/>
          <w:i/>
          <w:iCs/>
        </w:rPr>
        <w:t>acterial</w:t>
      </w:r>
      <w:r w:rsidR="00D03432" w:rsidRPr="00BA3D54">
        <w:rPr>
          <w:rFonts w:ascii="Arial" w:hAnsi="Arial" w:cs="Arial"/>
          <w:b/>
          <w:bCs/>
          <w:i/>
          <w:iCs/>
        </w:rPr>
        <w:t xml:space="preserve"> iron uptake systems</w:t>
      </w:r>
    </w:p>
    <w:p w14:paraId="5F28D67C" w14:textId="69E6ADDF" w:rsidR="005E541B" w:rsidRPr="00092ECC" w:rsidRDefault="0080147A" w:rsidP="00092ECC">
      <w:pPr>
        <w:tabs>
          <w:tab w:val="left" w:pos="3765"/>
        </w:tabs>
        <w:spacing w:line="480" w:lineRule="auto"/>
        <w:jc w:val="both"/>
        <w:rPr>
          <w:rFonts w:ascii="Arial" w:hAnsi="Arial" w:cs="Arial"/>
          <w:sz w:val="24"/>
        </w:rPr>
      </w:pPr>
      <w:r w:rsidRPr="0080147A">
        <w:rPr>
          <w:rFonts w:ascii="Arial" w:hAnsi="Arial" w:cs="Arial"/>
          <w:sz w:val="24"/>
        </w:rPr>
        <w:t xml:space="preserve">In iron-scarce conditions, it is imperative that a </w:t>
      </w:r>
      <w:r w:rsidR="007C118B">
        <w:rPr>
          <w:rFonts w:ascii="Arial" w:hAnsi="Arial" w:cs="Arial"/>
          <w:sz w:val="24"/>
        </w:rPr>
        <w:t xml:space="preserve">find a </w:t>
      </w:r>
      <w:r w:rsidRPr="0080147A">
        <w:rPr>
          <w:rFonts w:ascii="Arial" w:hAnsi="Arial" w:cs="Arial"/>
          <w:sz w:val="24"/>
        </w:rPr>
        <w:t>consistent sour</w:t>
      </w:r>
      <w:r w:rsidR="007C118B">
        <w:rPr>
          <w:rFonts w:ascii="Arial" w:hAnsi="Arial" w:cs="Arial"/>
          <w:sz w:val="24"/>
        </w:rPr>
        <w:t>ce of iron</w:t>
      </w:r>
      <w:r w:rsidRPr="0080147A">
        <w:rPr>
          <w:rFonts w:ascii="Arial" w:hAnsi="Arial" w:cs="Arial"/>
          <w:sz w:val="24"/>
        </w:rPr>
        <w:t xml:space="preserve"> so that iron-dependent biological functions do not cease. This necessity has provided a selective pressure, causing bacteria to evolve iron uptake systems that can effectively sequester iron for biological use. Inside of larger eukaryotes, such as humans who have evolved ways to keep free-iron concentration low, iron availability can be very scarce. Additionally, upon infection, hosts lower their available iron concentration even further. Living in this niche requires competition with the host for iron; and such, systems have evolved to do this in several ways. These bacterial iron uptake systems, expressed under iron-starvation conditions, can be classified by the form of iron (also referred to as “cargo”) they carry (</w:t>
      </w:r>
      <w:proofErr w:type="spellStart"/>
      <w:r w:rsidRPr="0080147A">
        <w:rPr>
          <w:rFonts w:ascii="Arial" w:hAnsi="Arial" w:cs="Arial"/>
          <w:sz w:val="24"/>
          <w:szCs w:val="24"/>
        </w:rPr>
        <w:t>Krewulak</w:t>
      </w:r>
      <w:proofErr w:type="spellEnd"/>
      <w:r w:rsidRPr="0080147A">
        <w:rPr>
          <w:rFonts w:ascii="Arial" w:hAnsi="Arial" w:cs="Arial"/>
          <w:sz w:val="24"/>
          <w:szCs w:val="24"/>
        </w:rPr>
        <w:t>, 2008</w:t>
      </w:r>
      <w:r w:rsidRPr="0080147A">
        <w:rPr>
          <w:rFonts w:ascii="Arial" w:hAnsi="Arial" w:cs="Arial"/>
          <w:sz w:val="24"/>
        </w:rPr>
        <w:t xml:space="preserve">). The known “cargos” are heme, siderophore-bound iron, and protein-bound ferrous or ferric iron. </w:t>
      </w:r>
      <w:r w:rsidR="005E541B">
        <w:rPr>
          <w:rFonts w:ascii="Arial" w:hAnsi="Arial" w:cs="Arial"/>
          <w:sz w:val="24"/>
        </w:rPr>
        <w:t xml:space="preserve">Though, </w:t>
      </w:r>
      <w:r w:rsidR="005E541B">
        <w:rPr>
          <w:rFonts w:ascii="Arial" w:hAnsi="Arial" w:cs="Arial"/>
          <w:sz w:val="24"/>
          <w:szCs w:val="24"/>
        </w:rPr>
        <w:t>d</w:t>
      </w:r>
      <w:r w:rsidR="005E541B" w:rsidRPr="0080147A">
        <w:rPr>
          <w:rFonts w:ascii="Arial" w:hAnsi="Arial" w:cs="Arial"/>
          <w:sz w:val="24"/>
          <w:szCs w:val="24"/>
        </w:rPr>
        <w:t xml:space="preserve">espite the variability in “cargo”, all Gram-negative bacterial iron uptake systems studied, to date, require an outer membrane transporter that uses proton motive force derived energy, harvested by </w:t>
      </w:r>
      <w:proofErr w:type="spellStart"/>
      <w:r w:rsidR="005E541B" w:rsidRPr="0080147A">
        <w:rPr>
          <w:rFonts w:ascii="Arial" w:hAnsi="Arial" w:cs="Arial"/>
          <w:sz w:val="24"/>
          <w:szCs w:val="24"/>
        </w:rPr>
        <w:t>TonB</w:t>
      </w:r>
      <w:proofErr w:type="spellEnd"/>
      <w:r w:rsidR="005E541B" w:rsidRPr="0080147A">
        <w:rPr>
          <w:rFonts w:ascii="Arial" w:hAnsi="Arial" w:cs="Arial"/>
          <w:sz w:val="24"/>
          <w:szCs w:val="24"/>
        </w:rPr>
        <w:t xml:space="preserve">, and an inner membrane ATP dependent permease (Figure 2; </w:t>
      </w:r>
      <w:proofErr w:type="spellStart"/>
      <w:r w:rsidR="005E541B" w:rsidRPr="0080147A">
        <w:rPr>
          <w:rFonts w:ascii="Arial" w:hAnsi="Arial" w:cs="Arial"/>
          <w:sz w:val="24"/>
          <w:szCs w:val="24"/>
        </w:rPr>
        <w:t>Krewulak</w:t>
      </w:r>
      <w:proofErr w:type="spellEnd"/>
      <w:r w:rsidR="005E541B" w:rsidRPr="0080147A">
        <w:rPr>
          <w:rFonts w:ascii="Arial" w:hAnsi="Arial" w:cs="Arial"/>
          <w:sz w:val="24"/>
          <w:szCs w:val="24"/>
        </w:rPr>
        <w:t>, 2008). Additionally, Fe2+ transporters (like FeO) do not require an outer membrane receptor (as Fe2+ is more soluble than Fe</w:t>
      </w:r>
      <w:r w:rsidR="005E541B" w:rsidRPr="0080147A">
        <w:rPr>
          <w:rFonts w:ascii="Arial" w:hAnsi="Arial" w:cs="Arial"/>
          <w:sz w:val="24"/>
          <w:szCs w:val="24"/>
          <w:vertAlign w:val="superscript"/>
        </w:rPr>
        <w:t>3+</w:t>
      </w:r>
      <w:r w:rsidR="005E541B" w:rsidRPr="0080147A">
        <w:rPr>
          <w:rFonts w:ascii="Arial" w:hAnsi="Arial" w:cs="Arial"/>
          <w:sz w:val="24"/>
          <w:szCs w:val="24"/>
        </w:rPr>
        <w:t>) and get translocated through the inner membrane without requiring oxidation or use of an ATP dependent permease</w:t>
      </w:r>
      <w:r w:rsidR="005E541B">
        <w:rPr>
          <w:rFonts w:ascii="Arial" w:hAnsi="Arial" w:cs="Arial"/>
          <w:sz w:val="24"/>
          <w:szCs w:val="24"/>
        </w:rPr>
        <w:t xml:space="preserve"> (Lau, 2015)</w:t>
      </w:r>
      <w:r w:rsidR="005E541B" w:rsidRPr="0080147A">
        <w:rPr>
          <w:rFonts w:ascii="Arial" w:hAnsi="Arial" w:cs="Arial"/>
          <w:sz w:val="24"/>
          <w:szCs w:val="24"/>
        </w:rPr>
        <w:t xml:space="preserve">. </w:t>
      </w:r>
    </w:p>
    <w:p w14:paraId="41C27011" w14:textId="4769C76D" w:rsidR="0080147A" w:rsidRPr="0080147A" w:rsidRDefault="0080147A" w:rsidP="00092ECC">
      <w:pPr>
        <w:tabs>
          <w:tab w:val="left" w:pos="3765"/>
        </w:tabs>
        <w:spacing w:line="480" w:lineRule="auto"/>
        <w:jc w:val="both"/>
        <w:rPr>
          <w:rFonts w:ascii="Arial" w:hAnsi="Arial" w:cs="Arial"/>
          <w:sz w:val="24"/>
        </w:rPr>
      </w:pPr>
      <w:r w:rsidRPr="0080147A">
        <w:rPr>
          <w:rFonts w:ascii="Arial" w:hAnsi="Arial" w:cs="Arial"/>
          <w:sz w:val="24"/>
        </w:rPr>
        <w:t>Heme, a planar porphyrin ring with Fe</w:t>
      </w:r>
      <w:r w:rsidRPr="0080147A">
        <w:rPr>
          <w:rFonts w:ascii="Arial" w:hAnsi="Arial" w:cs="Arial"/>
          <w:sz w:val="24"/>
          <w:vertAlign w:val="superscript"/>
        </w:rPr>
        <w:t xml:space="preserve">2+ </w:t>
      </w:r>
      <w:r w:rsidRPr="0080147A">
        <w:rPr>
          <w:rFonts w:ascii="Arial" w:hAnsi="Arial" w:cs="Arial"/>
          <w:sz w:val="24"/>
        </w:rPr>
        <w:t xml:space="preserve">bound at its center, is the primary oxygen transport and storage molecule as well as an electron transport molecule used for cellular respiration (Poulos, 2014). Extracellular heme is captured by bacteria either by using a </w:t>
      </w:r>
      <w:proofErr w:type="spellStart"/>
      <w:r w:rsidRPr="0080147A">
        <w:rPr>
          <w:rFonts w:ascii="Arial" w:hAnsi="Arial" w:cs="Arial"/>
          <w:sz w:val="24"/>
        </w:rPr>
        <w:t>heme</w:t>
      </w:r>
      <w:proofErr w:type="spellEnd"/>
      <w:r w:rsidRPr="0080147A">
        <w:rPr>
          <w:rFonts w:ascii="Arial" w:hAnsi="Arial" w:cs="Arial"/>
          <w:sz w:val="24"/>
        </w:rPr>
        <w:t xml:space="preserve">-binding molecule (a </w:t>
      </w:r>
      <w:proofErr w:type="spellStart"/>
      <w:r w:rsidRPr="0080147A">
        <w:rPr>
          <w:rFonts w:ascii="Arial" w:hAnsi="Arial" w:cs="Arial"/>
          <w:sz w:val="24"/>
        </w:rPr>
        <w:t>hemophore</w:t>
      </w:r>
      <w:proofErr w:type="spellEnd"/>
      <w:r w:rsidRPr="0080147A">
        <w:rPr>
          <w:rFonts w:ascii="Arial" w:hAnsi="Arial" w:cs="Arial"/>
          <w:sz w:val="24"/>
        </w:rPr>
        <w:t xml:space="preserve">) or free floating in their environment and is taken into the cell through a heme-specific receptor. After translocation into the cell, the </w:t>
      </w:r>
      <w:r w:rsidRPr="0080147A">
        <w:rPr>
          <w:rFonts w:ascii="Arial" w:hAnsi="Arial" w:cs="Arial"/>
          <w:sz w:val="24"/>
        </w:rPr>
        <w:lastRenderedPageBreak/>
        <w:t xml:space="preserve">porphyrin ring is degraded, and the iron is free to be used in other metabolic processes (Contreras, 2014). This process is similar for both Gram-positive and Gram-negative bacteria though movement through the periplasm requires extra steps and energy. </w:t>
      </w:r>
    </w:p>
    <w:p w14:paraId="5B520EE5" w14:textId="77777777" w:rsidR="0080147A" w:rsidRPr="0080147A" w:rsidRDefault="0080147A" w:rsidP="00092ECC">
      <w:pPr>
        <w:tabs>
          <w:tab w:val="left" w:pos="3765"/>
        </w:tabs>
        <w:spacing w:line="480" w:lineRule="auto"/>
        <w:jc w:val="both"/>
        <w:rPr>
          <w:rFonts w:ascii="Arial" w:hAnsi="Arial" w:cs="Arial"/>
          <w:sz w:val="24"/>
        </w:rPr>
      </w:pPr>
      <w:r w:rsidRPr="0080147A">
        <w:rPr>
          <w:rFonts w:ascii="Arial" w:hAnsi="Arial" w:cs="Arial"/>
          <w:sz w:val="24"/>
        </w:rPr>
        <w:t>Siderophores are small, high affinity iron-chelating molecules synthesized and secreted by bacteria for the sole purpose of accumulating ferric iron. These molecules, once bound to iron, are recognized by a receptor in the cell surface and transported into the cell. These siderophores can be recycled or degraded to release the iron (depending on how tightly the iron is chelated) and the iron is used for metabolic processes (Chu, 2010). This process is similar for both Gram-positive and Gram-negative bacteria though movement through the periplasm requires extra steps and energy.</w:t>
      </w:r>
    </w:p>
    <w:p w14:paraId="76125568" w14:textId="4A2E27C1" w:rsidR="0080147A" w:rsidRPr="0080147A" w:rsidRDefault="001E5BDA" w:rsidP="00092ECC">
      <w:pPr>
        <w:tabs>
          <w:tab w:val="left" w:pos="3765"/>
        </w:tabs>
        <w:spacing w:line="480" w:lineRule="auto"/>
        <w:jc w:val="both"/>
        <w:rPr>
          <w:rFonts w:ascii="Arial" w:hAnsi="Arial" w:cs="Arial"/>
          <w:sz w:val="24"/>
        </w:rPr>
      </w:pPr>
      <w:r>
        <w:rPr>
          <w:rFonts w:ascii="Arial" w:hAnsi="Arial" w:cs="Arial"/>
          <w:sz w:val="24"/>
        </w:rPr>
        <w:t>Protein-bound iron, such as</w:t>
      </w:r>
      <w:r w:rsidR="0080147A" w:rsidRPr="0080147A">
        <w:rPr>
          <w:rFonts w:ascii="Arial" w:hAnsi="Arial" w:cs="Arial"/>
          <w:sz w:val="24"/>
        </w:rPr>
        <w:t xml:space="preserve"> Fe</w:t>
      </w:r>
      <w:r w:rsidR="0080147A" w:rsidRPr="0080147A">
        <w:rPr>
          <w:rFonts w:ascii="Arial" w:hAnsi="Arial" w:cs="Arial"/>
          <w:sz w:val="24"/>
          <w:vertAlign w:val="superscript"/>
        </w:rPr>
        <w:t xml:space="preserve">3+ </w:t>
      </w:r>
      <w:r w:rsidR="0080147A" w:rsidRPr="0080147A">
        <w:rPr>
          <w:rFonts w:ascii="Arial" w:hAnsi="Arial" w:cs="Arial"/>
          <w:sz w:val="24"/>
        </w:rPr>
        <w:t xml:space="preserve">bound to transferrin, utilize host iron storage proteins as an iron source for the bacteria. </w:t>
      </w:r>
      <w:r>
        <w:rPr>
          <w:rFonts w:ascii="Arial" w:hAnsi="Arial" w:cs="Arial"/>
          <w:sz w:val="24"/>
        </w:rPr>
        <w:t xml:space="preserve">Some Gram-negative bacteria express </w:t>
      </w:r>
      <w:proofErr w:type="spellStart"/>
      <w:r>
        <w:rPr>
          <w:rFonts w:ascii="Arial" w:hAnsi="Arial" w:cs="Arial"/>
          <w:sz w:val="24"/>
        </w:rPr>
        <w:t>TonB</w:t>
      </w:r>
      <w:proofErr w:type="spellEnd"/>
      <w:r>
        <w:rPr>
          <w:rFonts w:ascii="Arial" w:hAnsi="Arial" w:cs="Arial"/>
          <w:sz w:val="24"/>
        </w:rPr>
        <w:t xml:space="preserve"> dependent receptors (</w:t>
      </w:r>
      <w:proofErr w:type="spellStart"/>
      <w:r>
        <w:rPr>
          <w:rFonts w:ascii="Arial" w:hAnsi="Arial" w:cs="Arial"/>
          <w:sz w:val="24"/>
        </w:rPr>
        <w:t>TbpA</w:t>
      </w:r>
      <w:proofErr w:type="spellEnd"/>
      <w:r>
        <w:rPr>
          <w:rFonts w:ascii="Arial" w:hAnsi="Arial" w:cs="Arial"/>
          <w:sz w:val="24"/>
        </w:rPr>
        <w:t>) that can directly interact with host Fe</w:t>
      </w:r>
      <w:r>
        <w:rPr>
          <w:rFonts w:ascii="Arial" w:hAnsi="Arial" w:cs="Arial"/>
          <w:sz w:val="24"/>
          <w:vertAlign w:val="superscript"/>
        </w:rPr>
        <w:t>3+</w:t>
      </w:r>
      <w:r>
        <w:rPr>
          <w:rFonts w:ascii="Arial" w:hAnsi="Arial" w:cs="Arial"/>
          <w:sz w:val="24"/>
        </w:rPr>
        <w:t xml:space="preserve"> transport proteins (like transferrin or </w:t>
      </w:r>
      <w:proofErr w:type="spellStart"/>
      <w:r>
        <w:rPr>
          <w:rFonts w:ascii="Arial" w:hAnsi="Arial" w:cs="Arial"/>
          <w:sz w:val="24"/>
        </w:rPr>
        <w:t>lactoferin</w:t>
      </w:r>
      <w:proofErr w:type="spellEnd"/>
      <w:r>
        <w:rPr>
          <w:rFonts w:ascii="Arial" w:hAnsi="Arial" w:cs="Arial"/>
          <w:sz w:val="24"/>
        </w:rPr>
        <w:t>) and steal Fe</w:t>
      </w:r>
      <w:r>
        <w:rPr>
          <w:rFonts w:ascii="Arial" w:hAnsi="Arial" w:cs="Arial"/>
          <w:sz w:val="24"/>
          <w:vertAlign w:val="superscript"/>
        </w:rPr>
        <w:t>3+</w:t>
      </w:r>
      <w:r>
        <w:rPr>
          <w:rFonts w:ascii="Arial" w:hAnsi="Arial" w:cs="Arial"/>
          <w:sz w:val="24"/>
        </w:rPr>
        <w:t xml:space="preserve"> for transport through the periplasm. In the periplasm, Fe</w:t>
      </w:r>
      <w:r>
        <w:rPr>
          <w:rFonts w:ascii="Arial" w:hAnsi="Arial" w:cs="Arial"/>
          <w:sz w:val="24"/>
          <w:vertAlign w:val="superscript"/>
        </w:rPr>
        <w:t>3+</w:t>
      </w:r>
      <w:r>
        <w:rPr>
          <w:rFonts w:ascii="Arial" w:hAnsi="Arial" w:cs="Arial"/>
          <w:sz w:val="24"/>
        </w:rPr>
        <w:t xml:space="preserve"> is captured by </w:t>
      </w:r>
      <w:proofErr w:type="spellStart"/>
      <w:r>
        <w:rPr>
          <w:rFonts w:ascii="Arial" w:hAnsi="Arial" w:cs="Arial"/>
          <w:sz w:val="24"/>
        </w:rPr>
        <w:t>FbpA</w:t>
      </w:r>
      <w:proofErr w:type="spellEnd"/>
      <w:r>
        <w:rPr>
          <w:rFonts w:ascii="Arial" w:hAnsi="Arial" w:cs="Arial"/>
          <w:sz w:val="24"/>
        </w:rPr>
        <w:t>, the soluble component of an ABC-type transporter and the cargo is translocated to the cytosol (</w:t>
      </w:r>
      <w:r w:rsidR="00DE27C1">
        <w:rPr>
          <w:rFonts w:ascii="Arial" w:hAnsi="Arial" w:cs="Arial"/>
          <w:sz w:val="24"/>
        </w:rPr>
        <w:t>Cornelissen, 2022)</w:t>
      </w:r>
      <w:r>
        <w:rPr>
          <w:rFonts w:ascii="Arial" w:hAnsi="Arial" w:cs="Arial"/>
          <w:sz w:val="24"/>
        </w:rPr>
        <w:t xml:space="preserve">. </w:t>
      </w:r>
    </w:p>
    <w:p w14:paraId="5BF50690" w14:textId="493F28CA" w:rsidR="0080147A" w:rsidRPr="0080147A" w:rsidRDefault="0080147A" w:rsidP="00092ECC">
      <w:pPr>
        <w:tabs>
          <w:tab w:val="left" w:pos="3765"/>
        </w:tabs>
        <w:spacing w:line="480" w:lineRule="auto"/>
        <w:jc w:val="both"/>
        <w:rPr>
          <w:rFonts w:ascii="Arial" w:hAnsi="Arial" w:cs="Arial"/>
          <w:sz w:val="24"/>
          <w:szCs w:val="24"/>
        </w:rPr>
      </w:pPr>
      <w:r>
        <w:rPr>
          <w:noProof/>
        </w:rPr>
        <w:lastRenderedPageBreak/>
        <w:drawing>
          <wp:inline distT="0" distB="0" distL="0" distR="0" wp14:anchorId="29D74661" wp14:editId="42B3C05E">
            <wp:extent cx="5943600" cy="4160520"/>
            <wp:effectExtent l="0" t="0" r="0" b="0"/>
            <wp:docPr id="1597009545" name="Picture 2" descr="A diagram of a cell membr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009545" name="Picture 2" descr="A diagram of a cell membran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160520"/>
                    </a:xfrm>
                    <a:prstGeom prst="rect">
                      <a:avLst/>
                    </a:prstGeom>
                    <a:noFill/>
                    <a:ln>
                      <a:noFill/>
                    </a:ln>
                  </pic:spPr>
                </pic:pic>
              </a:graphicData>
            </a:graphic>
          </wp:inline>
        </w:drawing>
      </w:r>
    </w:p>
    <w:p w14:paraId="0C790928" w14:textId="3A0DBD11" w:rsidR="0019538C" w:rsidRPr="001360E3" w:rsidRDefault="0080147A" w:rsidP="00092ECC">
      <w:pPr>
        <w:spacing w:line="480" w:lineRule="auto"/>
        <w:jc w:val="both"/>
        <w:rPr>
          <w:rFonts w:ascii="Arial" w:hAnsi="Arial" w:cs="Arial"/>
          <w:sz w:val="20"/>
          <w:szCs w:val="24"/>
        </w:rPr>
      </w:pPr>
      <w:r w:rsidRPr="00CA0C9E">
        <w:rPr>
          <w:rFonts w:ascii="Arial" w:hAnsi="Arial" w:cs="Arial"/>
          <w:b/>
          <w:bCs/>
          <w:sz w:val="20"/>
          <w:szCs w:val="24"/>
        </w:rPr>
        <w:t>Figure 2. Cartoon diagram showing iron cargo</w:t>
      </w:r>
      <w:r w:rsidRPr="00CA0C9E">
        <w:rPr>
          <w:rFonts w:ascii="Arial" w:hAnsi="Arial" w:cs="Arial"/>
          <w:sz w:val="20"/>
          <w:szCs w:val="24"/>
        </w:rPr>
        <w:t xml:space="preserve"> </w:t>
      </w:r>
      <w:r w:rsidRPr="00CA0C9E">
        <w:rPr>
          <w:rFonts w:ascii="Arial" w:hAnsi="Arial" w:cs="Arial"/>
          <w:b/>
          <w:bCs/>
          <w:sz w:val="20"/>
          <w:szCs w:val="24"/>
        </w:rPr>
        <w:t>(Fe</w:t>
      </w:r>
      <w:r w:rsidRPr="005E541B">
        <w:rPr>
          <w:rFonts w:ascii="Arial" w:hAnsi="Arial" w:cs="Arial"/>
          <w:b/>
          <w:bCs/>
          <w:sz w:val="20"/>
          <w:szCs w:val="24"/>
          <w:vertAlign w:val="superscript"/>
        </w:rPr>
        <w:t>3+</w:t>
      </w:r>
      <w:r w:rsidRPr="00CA0C9E">
        <w:rPr>
          <w:rFonts w:ascii="Arial" w:hAnsi="Arial" w:cs="Arial"/>
          <w:b/>
          <w:bCs/>
          <w:sz w:val="20"/>
          <w:szCs w:val="24"/>
        </w:rPr>
        <w:t>-siderophore, Fe</w:t>
      </w:r>
      <w:r w:rsidR="00CA0C9E" w:rsidRPr="005E541B">
        <w:rPr>
          <w:rFonts w:ascii="Arial" w:hAnsi="Arial" w:cs="Arial"/>
          <w:b/>
          <w:bCs/>
          <w:sz w:val="20"/>
          <w:szCs w:val="24"/>
          <w:vertAlign w:val="superscript"/>
        </w:rPr>
        <w:t>3+</w:t>
      </w:r>
      <w:r w:rsidR="00CA0C9E">
        <w:rPr>
          <w:rFonts w:ascii="Arial" w:hAnsi="Arial" w:cs="Arial"/>
          <w:b/>
          <w:bCs/>
          <w:sz w:val="20"/>
          <w:szCs w:val="24"/>
        </w:rPr>
        <w:t xml:space="preserve"> bound to transferrin or lact</w:t>
      </w:r>
      <w:r w:rsidRPr="00CA0C9E">
        <w:rPr>
          <w:rFonts w:ascii="Arial" w:hAnsi="Arial" w:cs="Arial"/>
          <w:b/>
          <w:bCs/>
          <w:sz w:val="20"/>
          <w:szCs w:val="24"/>
        </w:rPr>
        <w:t>oferrin, heme, Fe</w:t>
      </w:r>
      <w:r w:rsidRPr="005E541B">
        <w:rPr>
          <w:rFonts w:ascii="Arial" w:hAnsi="Arial" w:cs="Arial"/>
          <w:b/>
          <w:bCs/>
          <w:sz w:val="20"/>
          <w:szCs w:val="24"/>
          <w:vertAlign w:val="superscript"/>
        </w:rPr>
        <w:t>2+</w:t>
      </w:r>
      <w:r w:rsidRPr="00CA0C9E">
        <w:rPr>
          <w:rFonts w:ascii="Arial" w:hAnsi="Arial" w:cs="Arial"/>
          <w:b/>
          <w:bCs/>
          <w:sz w:val="20"/>
          <w:szCs w:val="24"/>
        </w:rPr>
        <w:t>) translocation in (left) Gram positive and (right) Gram negative bacteria</w:t>
      </w:r>
      <w:r w:rsidRPr="00CA0C9E">
        <w:rPr>
          <w:rFonts w:ascii="Arial" w:hAnsi="Arial" w:cs="Arial"/>
          <w:sz w:val="20"/>
          <w:szCs w:val="24"/>
        </w:rPr>
        <w:t xml:space="preserve">. In both, translocation of the iron cargo through the cytosolic/inner membrane is dependent on an ABC-type (ATP binding cassette) transporter where the hydrolysis of ATP into ADP provides the energy for translocation. For Gram negative bacteria, the iron cargo is translocated using </w:t>
      </w:r>
      <w:proofErr w:type="spellStart"/>
      <w:r w:rsidRPr="00CA0C9E">
        <w:rPr>
          <w:rFonts w:ascii="Arial" w:hAnsi="Arial" w:cs="Arial"/>
          <w:sz w:val="20"/>
          <w:szCs w:val="24"/>
        </w:rPr>
        <w:t>TonB</w:t>
      </w:r>
      <w:proofErr w:type="spellEnd"/>
      <w:r w:rsidRPr="00CA0C9E">
        <w:rPr>
          <w:rFonts w:ascii="Arial" w:hAnsi="Arial" w:cs="Arial"/>
          <w:sz w:val="20"/>
          <w:szCs w:val="24"/>
        </w:rPr>
        <w:t xml:space="preserve"> derived proton motive energy through a β-bar</w:t>
      </w:r>
      <w:r w:rsidR="001360E3">
        <w:rPr>
          <w:rFonts w:ascii="Arial" w:hAnsi="Arial" w:cs="Arial"/>
          <w:sz w:val="20"/>
          <w:szCs w:val="24"/>
        </w:rPr>
        <w:t xml:space="preserve">rel transporter. </w:t>
      </w:r>
    </w:p>
    <w:p w14:paraId="60012D2A" w14:textId="32FE246E" w:rsidR="0080147A" w:rsidRPr="00BA3D54" w:rsidRDefault="00BA3D54" w:rsidP="00092ECC">
      <w:pPr>
        <w:pStyle w:val="ListParagraph"/>
        <w:numPr>
          <w:ilvl w:val="1"/>
          <w:numId w:val="26"/>
        </w:numPr>
        <w:tabs>
          <w:tab w:val="left" w:pos="3765"/>
        </w:tabs>
        <w:spacing w:line="480" w:lineRule="auto"/>
        <w:jc w:val="both"/>
        <w:rPr>
          <w:rFonts w:ascii="Arial" w:hAnsi="Arial" w:cs="Arial"/>
          <w:b/>
          <w:bCs/>
          <w:i/>
          <w:iCs/>
          <w:sz w:val="24"/>
          <w:szCs w:val="24"/>
        </w:rPr>
      </w:pPr>
      <w:r>
        <w:rPr>
          <w:rFonts w:ascii="Arial" w:hAnsi="Arial" w:cs="Arial"/>
          <w:b/>
          <w:bCs/>
          <w:i/>
          <w:iCs/>
          <w:sz w:val="24"/>
          <w:szCs w:val="24"/>
        </w:rPr>
        <w:t xml:space="preserve">  </w:t>
      </w:r>
      <w:r w:rsidR="0019538C" w:rsidRPr="00BA3D54">
        <w:rPr>
          <w:rFonts w:ascii="Arial" w:hAnsi="Arial" w:cs="Arial"/>
          <w:b/>
          <w:bCs/>
          <w:i/>
          <w:iCs/>
          <w:sz w:val="24"/>
          <w:szCs w:val="24"/>
        </w:rPr>
        <w:t>The n</w:t>
      </w:r>
      <w:r w:rsidR="00972182" w:rsidRPr="00BA3D54">
        <w:rPr>
          <w:rFonts w:ascii="Arial" w:hAnsi="Arial" w:cs="Arial"/>
          <w:b/>
          <w:bCs/>
          <w:i/>
          <w:iCs/>
          <w:sz w:val="24"/>
          <w:szCs w:val="24"/>
        </w:rPr>
        <w:t xml:space="preserve">ovel </w:t>
      </w:r>
      <w:proofErr w:type="spellStart"/>
      <w:r w:rsidR="00972182" w:rsidRPr="00BA3D54">
        <w:rPr>
          <w:rFonts w:ascii="Arial" w:hAnsi="Arial" w:cs="Arial"/>
          <w:b/>
          <w:bCs/>
          <w:i/>
          <w:iCs/>
          <w:sz w:val="24"/>
          <w:szCs w:val="24"/>
        </w:rPr>
        <w:t>Ftr</w:t>
      </w:r>
      <w:proofErr w:type="spellEnd"/>
      <w:r w:rsidR="00972182" w:rsidRPr="00BA3D54">
        <w:rPr>
          <w:rFonts w:ascii="Arial" w:hAnsi="Arial" w:cs="Arial"/>
          <w:b/>
          <w:bCs/>
          <w:i/>
          <w:iCs/>
          <w:sz w:val="24"/>
          <w:szCs w:val="24"/>
        </w:rPr>
        <w:t xml:space="preserve"> permeases</w:t>
      </w:r>
    </w:p>
    <w:p w14:paraId="34F8AB50" w14:textId="77777777" w:rsidR="00092ECC" w:rsidRDefault="0019538C" w:rsidP="00092ECC">
      <w:pPr>
        <w:tabs>
          <w:tab w:val="left" w:pos="3765"/>
        </w:tabs>
        <w:spacing w:line="480" w:lineRule="auto"/>
        <w:jc w:val="both"/>
        <w:rPr>
          <w:rFonts w:ascii="Arial" w:hAnsi="Arial" w:cs="Arial"/>
          <w:sz w:val="24"/>
          <w:szCs w:val="24"/>
        </w:rPr>
        <w:sectPr w:rsidR="00092ECC" w:rsidSect="00092ECC">
          <w:footerReference w:type="default" r:id="rId16"/>
          <w:footerReference w:type="first" r:id="rId17"/>
          <w:pgSz w:w="12240" w:h="15840"/>
          <w:pgMar w:top="1440" w:right="1440" w:bottom="1440" w:left="1440" w:header="720" w:footer="720" w:gutter="0"/>
          <w:pgNumType w:chapSep="period"/>
          <w:cols w:space="720"/>
          <w:titlePg/>
          <w:docGrid w:linePitch="360"/>
        </w:sectPr>
      </w:pPr>
      <w:r w:rsidRPr="00E25DEF">
        <w:rPr>
          <w:rFonts w:ascii="Arial" w:hAnsi="Arial" w:cs="Arial"/>
          <w:sz w:val="24"/>
          <w:szCs w:val="24"/>
        </w:rPr>
        <w:t xml:space="preserve">The </w:t>
      </w:r>
      <w:proofErr w:type="spellStart"/>
      <w:r w:rsidRPr="00E25DEF">
        <w:rPr>
          <w:rFonts w:ascii="Arial" w:hAnsi="Arial" w:cs="Arial"/>
          <w:sz w:val="24"/>
          <w:szCs w:val="24"/>
        </w:rPr>
        <w:t>Ftr</w:t>
      </w:r>
      <w:proofErr w:type="spellEnd"/>
      <w:r w:rsidRPr="00E25DEF">
        <w:rPr>
          <w:rFonts w:ascii="Arial" w:hAnsi="Arial" w:cs="Arial"/>
          <w:sz w:val="24"/>
          <w:szCs w:val="24"/>
        </w:rPr>
        <w:t xml:space="preserve"> (ferrous transport receptor) family of permeases are found in both prokaryotes and eukaryotes but</w:t>
      </w:r>
      <w:r w:rsidR="00D130B0" w:rsidRPr="00E25DEF">
        <w:rPr>
          <w:rFonts w:ascii="Arial" w:hAnsi="Arial" w:cs="Arial"/>
          <w:sz w:val="24"/>
          <w:szCs w:val="24"/>
        </w:rPr>
        <w:t xml:space="preserve"> remain mostly uncharacterized. This family of proteins are iron-inducible and are predicted to form seven trans-membrane α-helices. Presently, </w:t>
      </w:r>
      <w:r w:rsidRPr="00E25DEF">
        <w:rPr>
          <w:rFonts w:ascii="Arial" w:hAnsi="Arial" w:cs="Arial"/>
          <w:sz w:val="24"/>
          <w:szCs w:val="24"/>
        </w:rPr>
        <w:t>the only characterized member of this family is Ftr1p from yeast</w:t>
      </w:r>
      <w:r w:rsidR="005E541B">
        <w:rPr>
          <w:rFonts w:ascii="Arial" w:hAnsi="Arial" w:cs="Arial"/>
          <w:sz w:val="24"/>
          <w:szCs w:val="24"/>
        </w:rPr>
        <w:t xml:space="preserve"> and this system does not </w:t>
      </w:r>
    </w:p>
    <w:p w14:paraId="62433572" w14:textId="5A47BF0B" w:rsidR="00092ECC" w:rsidRDefault="005E541B" w:rsidP="00092ECC">
      <w:pPr>
        <w:tabs>
          <w:tab w:val="left" w:pos="3765"/>
        </w:tabs>
        <w:spacing w:line="480" w:lineRule="auto"/>
        <w:jc w:val="both"/>
        <w:rPr>
          <w:rFonts w:ascii="Arial" w:hAnsi="Arial" w:cs="Arial"/>
          <w:sz w:val="24"/>
          <w:szCs w:val="24"/>
        </w:rPr>
        <w:sectPr w:rsidR="00092ECC" w:rsidSect="00991E9A">
          <w:pgSz w:w="12240" w:h="15840"/>
          <w:pgMar w:top="1440" w:right="1440" w:bottom="1440" w:left="1440" w:header="720" w:footer="720" w:gutter="0"/>
          <w:pgNumType w:chapSep="period"/>
          <w:cols w:space="720"/>
          <w:docGrid w:linePitch="360"/>
        </w:sectPr>
      </w:pPr>
      <w:proofErr w:type="gramStart"/>
      <w:r>
        <w:rPr>
          <w:rFonts w:ascii="Arial" w:hAnsi="Arial" w:cs="Arial"/>
          <w:sz w:val="24"/>
          <w:szCs w:val="24"/>
        </w:rPr>
        <w:lastRenderedPageBreak/>
        <w:t>require</w:t>
      </w:r>
      <w:proofErr w:type="gramEnd"/>
      <w:r>
        <w:rPr>
          <w:rFonts w:ascii="Arial" w:hAnsi="Arial" w:cs="Arial"/>
          <w:sz w:val="24"/>
          <w:szCs w:val="24"/>
        </w:rPr>
        <w:t xml:space="preserve"> ATP</w:t>
      </w:r>
      <w:r w:rsidR="00A25ED6">
        <w:rPr>
          <w:rFonts w:ascii="Arial" w:hAnsi="Arial" w:cs="Arial"/>
          <w:sz w:val="24"/>
          <w:szCs w:val="24"/>
        </w:rPr>
        <w:t xml:space="preserve"> hydrolysis</w:t>
      </w:r>
      <w:r>
        <w:rPr>
          <w:rFonts w:ascii="Arial" w:hAnsi="Arial" w:cs="Arial"/>
          <w:sz w:val="24"/>
          <w:szCs w:val="24"/>
        </w:rPr>
        <w:t xml:space="preserve"> to fun</w:t>
      </w:r>
      <w:r w:rsidR="00A25ED6">
        <w:rPr>
          <w:rFonts w:ascii="Arial" w:hAnsi="Arial" w:cs="Arial"/>
          <w:sz w:val="24"/>
          <w:szCs w:val="24"/>
        </w:rPr>
        <w:t>ction. Instead, this system is suspected to use</w:t>
      </w:r>
      <w:r>
        <w:rPr>
          <w:rFonts w:ascii="Arial" w:hAnsi="Arial" w:cs="Arial"/>
          <w:sz w:val="24"/>
          <w:szCs w:val="24"/>
        </w:rPr>
        <w:t xml:space="preserve"> the energy generated from oxidation to power iron translocation in this system </w:t>
      </w:r>
      <w:r w:rsidR="0019538C" w:rsidRPr="00E25DEF">
        <w:rPr>
          <w:rFonts w:ascii="Arial" w:hAnsi="Arial" w:cs="Arial"/>
          <w:sz w:val="24"/>
          <w:szCs w:val="24"/>
        </w:rPr>
        <w:t xml:space="preserve">(Stearman </w:t>
      </w:r>
      <w:r w:rsidR="0019538C" w:rsidRPr="00E25DEF">
        <w:rPr>
          <w:rFonts w:ascii="Arial" w:hAnsi="Arial" w:cs="Arial"/>
          <w:i/>
          <w:iCs/>
          <w:sz w:val="24"/>
          <w:szCs w:val="24"/>
        </w:rPr>
        <w:t>et al</w:t>
      </w:r>
      <w:r w:rsidR="0019538C" w:rsidRPr="00E25DEF">
        <w:rPr>
          <w:rFonts w:ascii="Arial" w:hAnsi="Arial" w:cs="Arial"/>
          <w:sz w:val="24"/>
          <w:szCs w:val="24"/>
        </w:rPr>
        <w:t>. 1996). In yeast, Fe</w:t>
      </w:r>
      <w:r w:rsidR="0019538C" w:rsidRPr="00E25DEF">
        <w:rPr>
          <w:rFonts w:ascii="Arial" w:hAnsi="Arial" w:cs="Arial"/>
          <w:sz w:val="24"/>
          <w:szCs w:val="24"/>
          <w:vertAlign w:val="superscript"/>
        </w:rPr>
        <w:t>2+</w:t>
      </w:r>
      <w:r w:rsidR="0019538C" w:rsidRPr="00E25DEF">
        <w:rPr>
          <w:rFonts w:ascii="Arial" w:hAnsi="Arial" w:cs="Arial"/>
          <w:sz w:val="24"/>
          <w:szCs w:val="24"/>
        </w:rPr>
        <w:t xml:space="preserve"> </w:t>
      </w:r>
      <w:r w:rsidR="00D130B0" w:rsidRPr="00E25DEF">
        <w:rPr>
          <w:rFonts w:ascii="Arial" w:hAnsi="Arial" w:cs="Arial"/>
          <w:sz w:val="24"/>
          <w:szCs w:val="24"/>
        </w:rPr>
        <w:t>is first sequestered by Fre which ensures Fe</w:t>
      </w:r>
      <w:r w:rsidR="00D130B0" w:rsidRPr="00E25DEF">
        <w:rPr>
          <w:rFonts w:ascii="Arial" w:hAnsi="Arial" w:cs="Arial"/>
          <w:sz w:val="24"/>
          <w:szCs w:val="24"/>
          <w:vertAlign w:val="superscript"/>
        </w:rPr>
        <w:t>2+</w:t>
      </w:r>
      <w:r w:rsidR="00D130B0" w:rsidRPr="00E25DEF">
        <w:rPr>
          <w:rFonts w:ascii="Arial" w:hAnsi="Arial" w:cs="Arial"/>
          <w:sz w:val="24"/>
          <w:szCs w:val="24"/>
        </w:rPr>
        <w:t xml:space="preserve"> is entering the system. Next, iron is transferred to Fet3p, a multicopper oxidase (MCO). This protein has four bound coppers that serve to oxidize Fe</w:t>
      </w:r>
      <w:r w:rsidR="00D130B0" w:rsidRPr="00E25DEF">
        <w:rPr>
          <w:rFonts w:ascii="Arial" w:hAnsi="Arial" w:cs="Arial"/>
          <w:sz w:val="24"/>
          <w:szCs w:val="24"/>
          <w:vertAlign w:val="superscript"/>
        </w:rPr>
        <w:t>2+</w:t>
      </w:r>
      <w:r w:rsidR="00D130B0" w:rsidRPr="00E25DEF">
        <w:rPr>
          <w:rFonts w:ascii="Arial" w:hAnsi="Arial" w:cs="Arial"/>
          <w:sz w:val="24"/>
          <w:szCs w:val="24"/>
        </w:rPr>
        <w:t xml:space="preserve"> and provide the energy for iron </w:t>
      </w:r>
      <w:r w:rsidR="009554FE" w:rsidRPr="00E25DEF">
        <w:rPr>
          <w:rFonts w:ascii="Arial" w:hAnsi="Arial" w:cs="Arial"/>
          <w:sz w:val="24"/>
          <w:szCs w:val="24"/>
        </w:rPr>
        <w:t>translocation</w:t>
      </w:r>
      <w:r w:rsidR="0019538C" w:rsidRPr="00E25DEF">
        <w:rPr>
          <w:rFonts w:ascii="Arial" w:hAnsi="Arial" w:cs="Arial"/>
          <w:sz w:val="24"/>
          <w:szCs w:val="24"/>
        </w:rPr>
        <w:t xml:space="preserve"> through Ftr1</w:t>
      </w:r>
      <w:r w:rsidR="00D130B0" w:rsidRPr="00E25DEF">
        <w:rPr>
          <w:rFonts w:ascii="Arial" w:hAnsi="Arial" w:cs="Arial"/>
          <w:sz w:val="24"/>
          <w:szCs w:val="24"/>
        </w:rPr>
        <w:t>p.</w:t>
      </w:r>
      <w:r w:rsidR="0019538C" w:rsidRPr="00E25DEF">
        <w:rPr>
          <w:rFonts w:ascii="Arial" w:hAnsi="Arial" w:cs="Arial"/>
          <w:sz w:val="24"/>
          <w:szCs w:val="24"/>
        </w:rPr>
        <w:t xml:space="preserve"> Experimental and computational work has confirmed that Ftr1p can only translocate Fe</w:t>
      </w:r>
      <w:r w:rsidR="0019538C" w:rsidRPr="00E25DEF">
        <w:rPr>
          <w:rFonts w:ascii="Arial" w:hAnsi="Arial" w:cs="Arial"/>
          <w:sz w:val="24"/>
          <w:szCs w:val="24"/>
          <w:vertAlign w:val="superscript"/>
        </w:rPr>
        <w:t>3+</w:t>
      </w:r>
      <w:r w:rsidR="0019538C" w:rsidRPr="00E25DEF">
        <w:rPr>
          <w:rFonts w:ascii="Arial" w:hAnsi="Arial" w:cs="Arial"/>
          <w:sz w:val="24"/>
          <w:szCs w:val="24"/>
        </w:rPr>
        <w:t xml:space="preserve"> produced by Fet3p during this transition metal ions passage through the permease</w:t>
      </w:r>
      <w:r w:rsidR="00D130B0" w:rsidRPr="00E25DEF">
        <w:rPr>
          <w:rFonts w:ascii="Arial" w:hAnsi="Arial" w:cs="Arial"/>
          <w:sz w:val="24"/>
          <w:szCs w:val="24"/>
        </w:rPr>
        <w:t xml:space="preserve"> and that co-expression of the MCO Fet3p is required for this system to function. </w:t>
      </w:r>
      <w:r w:rsidR="0019538C" w:rsidRPr="00E25DEF">
        <w:rPr>
          <w:rFonts w:ascii="Arial" w:hAnsi="Arial" w:cs="Arial"/>
          <w:sz w:val="24"/>
          <w:szCs w:val="24"/>
        </w:rPr>
        <w:t xml:space="preserve">(Kosman </w:t>
      </w:r>
      <w:r w:rsidR="0019538C" w:rsidRPr="00E25DEF">
        <w:rPr>
          <w:rFonts w:ascii="Arial" w:hAnsi="Arial" w:cs="Arial"/>
          <w:i/>
          <w:iCs/>
          <w:sz w:val="24"/>
          <w:szCs w:val="24"/>
        </w:rPr>
        <w:t>et al</w:t>
      </w:r>
      <w:r w:rsidR="0019538C" w:rsidRPr="00E25DEF">
        <w:rPr>
          <w:rFonts w:ascii="Arial" w:hAnsi="Arial" w:cs="Arial"/>
          <w:sz w:val="24"/>
          <w:szCs w:val="24"/>
        </w:rPr>
        <w:t xml:space="preserve">. 2004, Kosman </w:t>
      </w:r>
      <w:r w:rsidR="0019538C" w:rsidRPr="00E25DEF">
        <w:rPr>
          <w:rFonts w:ascii="Arial" w:hAnsi="Arial" w:cs="Arial"/>
          <w:i/>
          <w:iCs/>
          <w:sz w:val="24"/>
          <w:szCs w:val="24"/>
        </w:rPr>
        <w:t>et al</w:t>
      </w:r>
      <w:r w:rsidR="0019538C" w:rsidRPr="00E25DEF">
        <w:rPr>
          <w:rFonts w:ascii="Arial" w:hAnsi="Arial" w:cs="Arial"/>
          <w:sz w:val="24"/>
          <w:szCs w:val="24"/>
        </w:rPr>
        <w:t xml:space="preserve">. 2006, Severance </w:t>
      </w:r>
      <w:r w:rsidR="0019538C" w:rsidRPr="00E25DEF">
        <w:rPr>
          <w:rFonts w:ascii="Arial" w:hAnsi="Arial" w:cs="Arial"/>
          <w:i/>
          <w:iCs/>
          <w:sz w:val="24"/>
          <w:szCs w:val="24"/>
        </w:rPr>
        <w:t>et al</w:t>
      </w:r>
      <w:r w:rsidR="0019538C" w:rsidRPr="00E25DEF">
        <w:rPr>
          <w:rFonts w:ascii="Arial" w:hAnsi="Arial" w:cs="Arial"/>
          <w:sz w:val="24"/>
          <w:szCs w:val="24"/>
        </w:rPr>
        <w:t>. 2006)</w:t>
      </w:r>
      <w:r w:rsidR="00D130B0" w:rsidRPr="00E25DEF">
        <w:rPr>
          <w:rFonts w:ascii="Arial" w:hAnsi="Arial" w:cs="Arial"/>
          <w:sz w:val="24"/>
          <w:szCs w:val="24"/>
        </w:rPr>
        <w:t xml:space="preserve">. Notably, Fre is not required for this system to function Severance </w:t>
      </w:r>
      <w:r w:rsidR="00D130B0" w:rsidRPr="00E25DEF">
        <w:rPr>
          <w:rFonts w:ascii="Arial" w:hAnsi="Arial" w:cs="Arial"/>
          <w:i/>
          <w:iCs/>
          <w:sz w:val="24"/>
          <w:szCs w:val="24"/>
        </w:rPr>
        <w:t>et al</w:t>
      </w:r>
      <w:r w:rsidR="00D130B0" w:rsidRPr="00E25DEF">
        <w:rPr>
          <w:rFonts w:ascii="Arial" w:hAnsi="Arial" w:cs="Arial"/>
          <w:sz w:val="24"/>
          <w:szCs w:val="24"/>
        </w:rPr>
        <w:t xml:space="preserve">. 2006). The Ftr1p system, as seen in </w:t>
      </w:r>
      <w:r w:rsidR="00CA0C9E">
        <w:rPr>
          <w:rFonts w:ascii="Arial" w:hAnsi="Arial" w:cs="Arial"/>
          <w:sz w:val="24"/>
          <w:szCs w:val="24"/>
        </w:rPr>
        <w:t>F</w:t>
      </w:r>
      <w:r w:rsidR="00D130B0" w:rsidRPr="00E25DEF">
        <w:rPr>
          <w:rFonts w:ascii="Arial" w:hAnsi="Arial" w:cs="Arial"/>
          <w:sz w:val="24"/>
          <w:szCs w:val="24"/>
        </w:rPr>
        <w:t xml:space="preserve">igure 3, </w:t>
      </w:r>
      <w:r w:rsidR="005B66A9" w:rsidRPr="00E25DEF">
        <w:rPr>
          <w:rFonts w:ascii="Arial" w:hAnsi="Arial" w:cs="Arial"/>
          <w:sz w:val="24"/>
          <w:szCs w:val="24"/>
        </w:rPr>
        <w:t>has many homologous proteins in bacteria (</w:t>
      </w:r>
      <w:proofErr w:type="spellStart"/>
      <w:r w:rsidR="005B66A9" w:rsidRPr="00E25DEF">
        <w:rPr>
          <w:rFonts w:ascii="Arial" w:hAnsi="Arial" w:cs="Arial"/>
          <w:sz w:val="24"/>
          <w:szCs w:val="24"/>
        </w:rPr>
        <w:t>EfeU</w:t>
      </w:r>
      <w:proofErr w:type="spellEnd"/>
      <w:r w:rsidR="005B66A9" w:rsidRPr="00E25DEF">
        <w:rPr>
          <w:rFonts w:ascii="Arial" w:hAnsi="Arial" w:cs="Arial"/>
          <w:sz w:val="24"/>
          <w:szCs w:val="24"/>
        </w:rPr>
        <w:t xml:space="preserve">, </w:t>
      </w:r>
      <w:proofErr w:type="spellStart"/>
      <w:r w:rsidR="005B66A9" w:rsidRPr="00E25DEF">
        <w:rPr>
          <w:rFonts w:ascii="Arial" w:hAnsi="Arial" w:cs="Arial"/>
          <w:sz w:val="24"/>
          <w:szCs w:val="24"/>
        </w:rPr>
        <w:t>FetM</w:t>
      </w:r>
      <w:proofErr w:type="spellEnd"/>
      <w:r w:rsidR="005B66A9" w:rsidRPr="00E25DEF">
        <w:rPr>
          <w:rFonts w:ascii="Arial" w:hAnsi="Arial" w:cs="Arial"/>
          <w:sz w:val="24"/>
          <w:szCs w:val="24"/>
        </w:rPr>
        <w:t xml:space="preserve">, </w:t>
      </w:r>
      <w:proofErr w:type="spellStart"/>
      <w:r w:rsidR="005B66A9" w:rsidRPr="00E25DEF">
        <w:rPr>
          <w:rFonts w:ascii="Arial" w:hAnsi="Arial" w:cs="Arial"/>
          <w:sz w:val="24"/>
          <w:szCs w:val="24"/>
        </w:rPr>
        <w:t>cFtr</w:t>
      </w:r>
      <w:proofErr w:type="spellEnd"/>
      <w:r w:rsidR="005B66A9" w:rsidRPr="00E25DEF">
        <w:rPr>
          <w:rFonts w:ascii="Arial" w:hAnsi="Arial" w:cs="Arial"/>
          <w:sz w:val="24"/>
          <w:szCs w:val="24"/>
        </w:rPr>
        <w:t xml:space="preserve">, </w:t>
      </w:r>
      <w:proofErr w:type="spellStart"/>
      <w:r w:rsidR="005B66A9" w:rsidRPr="00E25DEF">
        <w:rPr>
          <w:rFonts w:ascii="Arial" w:hAnsi="Arial" w:cs="Arial"/>
          <w:sz w:val="24"/>
          <w:szCs w:val="24"/>
        </w:rPr>
        <w:t>FtrC</w:t>
      </w:r>
      <w:proofErr w:type="spellEnd"/>
      <w:r w:rsidR="005B66A9" w:rsidRPr="00E25DEF">
        <w:rPr>
          <w:rFonts w:ascii="Arial" w:hAnsi="Arial" w:cs="Arial"/>
          <w:sz w:val="24"/>
          <w:szCs w:val="24"/>
        </w:rPr>
        <w:t>) (Stearman, 1996; Askwith, 1994</w:t>
      </w:r>
      <w:r w:rsidR="00D83E93" w:rsidRPr="00E25DEF">
        <w:rPr>
          <w:rFonts w:ascii="Arial" w:hAnsi="Arial" w:cs="Arial"/>
          <w:sz w:val="24"/>
          <w:szCs w:val="24"/>
        </w:rPr>
        <w:t>; De Silva, 1995; Severance, 2006</w:t>
      </w:r>
      <w:r w:rsidR="00811D3F">
        <w:rPr>
          <w:rFonts w:ascii="Arial" w:hAnsi="Arial" w:cs="Arial"/>
          <w:sz w:val="24"/>
          <w:szCs w:val="24"/>
        </w:rPr>
        <w:t>)</w:t>
      </w:r>
    </w:p>
    <w:p w14:paraId="3AC8E072" w14:textId="4001844A" w:rsidR="00D130B0" w:rsidRPr="00E25DEF" w:rsidRDefault="00F15192" w:rsidP="00811D3F">
      <w:pPr>
        <w:tabs>
          <w:tab w:val="left" w:pos="3765"/>
        </w:tabs>
        <w:spacing w:line="480" w:lineRule="auto"/>
        <w:jc w:val="center"/>
        <w:rPr>
          <w:rFonts w:ascii="Arial" w:hAnsi="Arial" w:cs="Arial"/>
          <w:sz w:val="24"/>
          <w:szCs w:val="24"/>
        </w:rPr>
      </w:pPr>
      <w:r>
        <w:rPr>
          <w:rFonts w:ascii="Arial" w:hAnsi="Arial" w:cs="Arial"/>
          <w:noProof/>
          <w:sz w:val="24"/>
          <w:szCs w:val="24"/>
        </w:rPr>
        <w:lastRenderedPageBreak/>
        <w:pict w14:anchorId="18F48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75pt;height:390pt">
            <v:imagedata r:id="rId18" o:title="Untitled (3)" croptop="6012f" cropbottom="6163f" cropleft="9467f" cropright="25247f"/>
          </v:shape>
        </w:pict>
      </w:r>
    </w:p>
    <w:p w14:paraId="25B5E5FB" w14:textId="753D92C2" w:rsidR="00737236" w:rsidRDefault="005B66A9" w:rsidP="00092ECC">
      <w:pPr>
        <w:tabs>
          <w:tab w:val="left" w:pos="3765"/>
        </w:tabs>
        <w:spacing w:line="480" w:lineRule="auto"/>
        <w:jc w:val="both"/>
        <w:rPr>
          <w:rFonts w:ascii="Arial" w:hAnsi="Arial" w:cs="Arial"/>
          <w:sz w:val="20"/>
          <w:szCs w:val="24"/>
        </w:rPr>
      </w:pPr>
      <w:r w:rsidRPr="00CA0C9E">
        <w:rPr>
          <w:rFonts w:ascii="Arial" w:hAnsi="Arial" w:cs="Arial"/>
          <w:b/>
          <w:bCs/>
          <w:sz w:val="20"/>
          <w:szCs w:val="24"/>
        </w:rPr>
        <w:t>Figure 3. A diagram illustrating the uptake of Fe</w:t>
      </w:r>
      <w:r w:rsidRPr="00CA0C9E">
        <w:rPr>
          <w:rFonts w:ascii="Arial" w:hAnsi="Arial" w:cs="Arial"/>
          <w:b/>
          <w:bCs/>
          <w:sz w:val="20"/>
          <w:szCs w:val="24"/>
          <w:vertAlign w:val="superscript"/>
        </w:rPr>
        <w:t>2+</w:t>
      </w:r>
      <w:r w:rsidRPr="00CA0C9E">
        <w:rPr>
          <w:rFonts w:ascii="Arial" w:hAnsi="Arial" w:cs="Arial"/>
          <w:b/>
          <w:bCs/>
          <w:sz w:val="20"/>
          <w:szCs w:val="24"/>
        </w:rPr>
        <w:t xml:space="preserve"> mediated by yeast Fet3p-Ftr1p.</w:t>
      </w:r>
      <w:r w:rsidRPr="00CA0C9E">
        <w:rPr>
          <w:rFonts w:ascii="Arial" w:hAnsi="Arial" w:cs="Arial"/>
          <w:sz w:val="20"/>
          <w:szCs w:val="24"/>
        </w:rPr>
        <w:t xml:space="preserve"> Ftr1p (depicted in orange) functions as an integral membrane transporter protein, while Fet3p is a multi-domain multicopper oxidase (MCO) with one domain shown here featuring three distinct Cu</w:t>
      </w:r>
      <w:r w:rsidRPr="00CA0C9E">
        <w:rPr>
          <w:rFonts w:ascii="Arial" w:hAnsi="Arial" w:cs="Arial"/>
          <w:sz w:val="20"/>
          <w:szCs w:val="24"/>
          <w:vertAlign w:val="superscript"/>
        </w:rPr>
        <w:t>2+</w:t>
      </w:r>
      <w:r w:rsidRPr="00CA0C9E">
        <w:rPr>
          <w:rFonts w:ascii="Arial" w:hAnsi="Arial" w:cs="Arial"/>
          <w:sz w:val="20"/>
          <w:szCs w:val="24"/>
        </w:rPr>
        <w:t>-binding sites. Fe</w:t>
      </w:r>
      <w:r w:rsidRPr="00CA0C9E">
        <w:rPr>
          <w:rFonts w:ascii="Arial" w:hAnsi="Arial" w:cs="Arial"/>
          <w:sz w:val="20"/>
          <w:szCs w:val="24"/>
          <w:vertAlign w:val="superscript"/>
        </w:rPr>
        <w:t>2+</w:t>
      </w:r>
      <w:r w:rsidRPr="00CA0C9E">
        <w:rPr>
          <w:rFonts w:ascii="Arial" w:hAnsi="Arial" w:cs="Arial"/>
          <w:sz w:val="20"/>
          <w:szCs w:val="24"/>
        </w:rPr>
        <w:t xml:space="preserve"> ions (shown </w:t>
      </w:r>
      <w:r w:rsidR="00C47ED6">
        <w:rPr>
          <w:rFonts w:ascii="Arial" w:hAnsi="Arial" w:cs="Arial"/>
          <w:sz w:val="20"/>
          <w:szCs w:val="24"/>
        </w:rPr>
        <w:t xml:space="preserve">in green) </w:t>
      </w:r>
      <w:r w:rsidRPr="00CA0C9E">
        <w:rPr>
          <w:rFonts w:ascii="Arial" w:hAnsi="Arial" w:cs="Arial"/>
          <w:sz w:val="20"/>
          <w:szCs w:val="24"/>
        </w:rPr>
        <w:t>are captured by the MCO Fet3p near its type-1 electron transfer (ET) site, characterized by Cu</w:t>
      </w:r>
      <w:r w:rsidRPr="00CA0C9E">
        <w:rPr>
          <w:rFonts w:ascii="Arial" w:hAnsi="Arial" w:cs="Arial"/>
          <w:sz w:val="20"/>
          <w:szCs w:val="24"/>
          <w:vertAlign w:val="superscript"/>
        </w:rPr>
        <w:t>2+</w:t>
      </w:r>
      <w:r w:rsidRPr="00CA0C9E">
        <w:rPr>
          <w:rFonts w:ascii="Arial" w:hAnsi="Arial" w:cs="Arial"/>
          <w:sz w:val="20"/>
          <w:szCs w:val="24"/>
        </w:rPr>
        <w:t xml:space="preserve"> bound to conserved HHC residues. Fet3p oxidizes Fe</w:t>
      </w:r>
      <w:r w:rsidRPr="00CA0C9E">
        <w:rPr>
          <w:rFonts w:ascii="Arial" w:hAnsi="Arial" w:cs="Arial"/>
          <w:sz w:val="20"/>
          <w:szCs w:val="24"/>
          <w:vertAlign w:val="superscript"/>
        </w:rPr>
        <w:t>2+</w:t>
      </w:r>
      <w:r w:rsidRPr="00CA0C9E">
        <w:rPr>
          <w:rFonts w:ascii="Arial" w:hAnsi="Arial" w:cs="Arial"/>
          <w:sz w:val="20"/>
          <w:szCs w:val="24"/>
        </w:rPr>
        <w:t xml:space="preserve"> to Fe</w:t>
      </w:r>
      <w:r w:rsidRPr="00CA0C9E">
        <w:rPr>
          <w:rFonts w:ascii="Arial" w:hAnsi="Arial" w:cs="Arial"/>
          <w:sz w:val="20"/>
          <w:szCs w:val="24"/>
          <w:vertAlign w:val="superscript"/>
        </w:rPr>
        <w:t>3+</w:t>
      </w:r>
      <w:r w:rsidRPr="00CA0C9E">
        <w:rPr>
          <w:rFonts w:ascii="Arial" w:hAnsi="Arial" w:cs="Arial"/>
          <w:sz w:val="20"/>
          <w:szCs w:val="24"/>
        </w:rPr>
        <w:t xml:space="preserve"> (depicted in yellow), which is subsequently transported through Ftr1p. The reduced type-1 Cu site is regenerated by transferring electrons via type-2 (mononuclear) and type-3 (binuclear) Cu</w:t>
      </w:r>
      <w:r w:rsidRPr="00CA0C9E">
        <w:rPr>
          <w:rFonts w:ascii="Arial" w:hAnsi="Arial" w:cs="Arial"/>
          <w:sz w:val="20"/>
          <w:szCs w:val="24"/>
          <w:vertAlign w:val="superscript"/>
        </w:rPr>
        <w:t>2+</w:t>
      </w:r>
      <w:r w:rsidRPr="00CA0C9E">
        <w:rPr>
          <w:rFonts w:ascii="Arial" w:hAnsi="Arial" w:cs="Arial"/>
          <w:sz w:val="20"/>
          <w:szCs w:val="24"/>
        </w:rPr>
        <w:t xml:space="preserve"> ions, ultimately reducing O</w:t>
      </w:r>
      <w:r w:rsidRPr="00CA0C9E">
        <w:rPr>
          <w:rFonts w:ascii="Arial" w:hAnsi="Arial" w:cs="Arial"/>
          <w:sz w:val="20"/>
          <w:szCs w:val="24"/>
          <w:vertAlign w:val="subscript"/>
        </w:rPr>
        <w:t>2</w:t>
      </w:r>
      <w:r w:rsidR="00A25ED6">
        <w:rPr>
          <w:rFonts w:ascii="Arial" w:hAnsi="Arial" w:cs="Arial"/>
          <w:sz w:val="20"/>
          <w:szCs w:val="24"/>
        </w:rPr>
        <w:t xml:space="preserve"> to water.</w:t>
      </w:r>
    </w:p>
    <w:p w14:paraId="0D78DCEB" w14:textId="77777777" w:rsidR="00811D3F" w:rsidRDefault="00811D3F" w:rsidP="00092ECC">
      <w:pPr>
        <w:tabs>
          <w:tab w:val="left" w:pos="3765"/>
        </w:tabs>
        <w:spacing w:line="480" w:lineRule="auto"/>
        <w:jc w:val="both"/>
        <w:rPr>
          <w:rFonts w:ascii="Arial" w:hAnsi="Arial" w:cs="Arial"/>
          <w:sz w:val="20"/>
          <w:szCs w:val="24"/>
        </w:rPr>
      </w:pPr>
    </w:p>
    <w:p w14:paraId="70BFE7A1" w14:textId="77777777" w:rsidR="00811D3F" w:rsidRPr="002C3F51" w:rsidRDefault="00811D3F" w:rsidP="00092ECC">
      <w:pPr>
        <w:tabs>
          <w:tab w:val="left" w:pos="3765"/>
        </w:tabs>
        <w:spacing w:line="480" w:lineRule="auto"/>
        <w:jc w:val="both"/>
        <w:rPr>
          <w:rFonts w:ascii="Arial" w:hAnsi="Arial" w:cs="Arial"/>
          <w:sz w:val="20"/>
          <w:szCs w:val="24"/>
        </w:rPr>
      </w:pPr>
    </w:p>
    <w:p w14:paraId="23A5D0E0" w14:textId="5D9D3907" w:rsidR="00AE4056" w:rsidRPr="00BA3D54" w:rsidRDefault="00E76B17" w:rsidP="00092ECC">
      <w:pPr>
        <w:pStyle w:val="ListParagraph"/>
        <w:numPr>
          <w:ilvl w:val="1"/>
          <w:numId w:val="8"/>
        </w:numPr>
        <w:tabs>
          <w:tab w:val="left" w:pos="3765"/>
        </w:tabs>
        <w:spacing w:line="480" w:lineRule="auto"/>
        <w:jc w:val="both"/>
        <w:rPr>
          <w:rFonts w:ascii="Arial" w:hAnsi="Arial" w:cs="Arial"/>
          <w:b/>
          <w:bCs/>
          <w:i/>
          <w:iCs/>
          <w:sz w:val="24"/>
          <w:szCs w:val="24"/>
        </w:rPr>
      </w:pPr>
      <w:r w:rsidRPr="00BA3D54">
        <w:rPr>
          <w:rFonts w:ascii="Arial" w:hAnsi="Arial" w:cs="Arial"/>
          <w:b/>
          <w:bCs/>
          <w:i/>
          <w:iCs/>
          <w:sz w:val="24"/>
          <w:szCs w:val="24"/>
        </w:rPr>
        <w:lastRenderedPageBreak/>
        <w:t xml:space="preserve">Literature review on </w:t>
      </w:r>
      <w:proofErr w:type="spellStart"/>
      <w:r w:rsidRPr="00BA3D54">
        <w:rPr>
          <w:rFonts w:ascii="Arial" w:hAnsi="Arial" w:cs="Arial"/>
          <w:b/>
          <w:bCs/>
          <w:i/>
          <w:iCs/>
          <w:sz w:val="24"/>
          <w:szCs w:val="24"/>
        </w:rPr>
        <w:t>FtrABC</w:t>
      </w:r>
      <w:r w:rsidR="000E157A" w:rsidRPr="00BA3D54">
        <w:rPr>
          <w:rFonts w:ascii="Arial" w:hAnsi="Arial" w:cs="Arial"/>
          <w:b/>
          <w:bCs/>
          <w:i/>
          <w:iCs/>
          <w:sz w:val="24"/>
          <w:szCs w:val="24"/>
        </w:rPr>
        <w:t>.</w:t>
      </w:r>
      <w:r w:rsidRPr="00BA3D54">
        <w:rPr>
          <w:rFonts w:ascii="Arial" w:hAnsi="Arial" w:cs="Arial"/>
          <w:b/>
          <w:bCs/>
          <w:i/>
          <w:iCs/>
          <w:sz w:val="24"/>
          <w:szCs w:val="24"/>
        </w:rPr>
        <w:t>D</w:t>
      </w:r>
      <w:proofErr w:type="spellEnd"/>
      <w:r w:rsidRPr="00BA3D54">
        <w:rPr>
          <w:rFonts w:ascii="Arial" w:hAnsi="Arial" w:cs="Arial"/>
          <w:b/>
          <w:bCs/>
          <w:i/>
          <w:iCs/>
          <w:sz w:val="24"/>
          <w:szCs w:val="24"/>
        </w:rPr>
        <w:t xml:space="preserve"> proteins </w:t>
      </w:r>
      <w:r w:rsidR="00AE4056" w:rsidRPr="00BA3D54">
        <w:rPr>
          <w:rFonts w:ascii="Arial" w:hAnsi="Arial" w:cs="Arial"/>
          <w:b/>
          <w:bCs/>
          <w:i/>
          <w:iCs/>
          <w:sz w:val="24"/>
          <w:szCs w:val="24"/>
        </w:rPr>
        <w:tab/>
      </w:r>
    </w:p>
    <w:p w14:paraId="19F6AAC4" w14:textId="5E57AE69" w:rsidR="00E76B17" w:rsidRPr="005E541B" w:rsidRDefault="00AE4056" w:rsidP="00092ECC">
      <w:pPr>
        <w:pStyle w:val="ListParagraph"/>
        <w:numPr>
          <w:ilvl w:val="2"/>
          <w:numId w:val="8"/>
        </w:numPr>
        <w:tabs>
          <w:tab w:val="left" w:pos="3765"/>
        </w:tabs>
        <w:spacing w:line="480" w:lineRule="auto"/>
        <w:jc w:val="both"/>
        <w:rPr>
          <w:rFonts w:ascii="Arial" w:hAnsi="Arial" w:cs="Arial"/>
          <w:b/>
          <w:bCs/>
          <w:i/>
          <w:iCs/>
          <w:sz w:val="24"/>
          <w:szCs w:val="24"/>
        </w:rPr>
      </w:pPr>
      <w:proofErr w:type="spellStart"/>
      <w:r w:rsidRPr="005E541B">
        <w:rPr>
          <w:rFonts w:ascii="Arial" w:hAnsi="Arial" w:cs="Arial"/>
          <w:b/>
          <w:bCs/>
          <w:i/>
          <w:iCs/>
          <w:sz w:val="24"/>
          <w:szCs w:val="24"/>
        </w:rPr>
        <w:t>f</w:t>
      </w:r>
      <w:r w:rsidR="00E76B17" w:rsidRPr="005E541B">
        <w:rPr>
          <w:rFonts w:ascii="Arial" w:hAnsi="Arial" w:cs="Arial"/>
          <w:b/>
          <w:bCs/>
          <w:i/>
          <w:iCs/>
          <w:sz w:val="24"/>
          <w:szCs w:val="24"/>
        </w:rPr>
        <w:t>trABCD</w:t>
      </w:r>
      <w:proofErr w:type="spellEnd"/>
      <w:r w:rsidR="00E76B17" w:rsidRPr="005E541B">
        <w:rPr>
          <w:rFonts w:ascii="Arial" w:hAnsi="Arial" w:cs="Arial"/>
          <w:b/>
          <w:bCs/>
          <w:i/>
          <w:iCs/>
          <w:sz w:val="24"/>
          <w:szCs w:val="24"/>
        </w:rPr>
        <w:t xml:space="preserve"> is a conserved iron regulated gene sequence found in several Gram</w:t>
      </w:r>
      <w:r w:rsidRPr="005E541B">
        <w:rPr>
          <w:rFonts w:ascii="Arial" w:hAnsi="Arial" w:cs="Arial"/>
          <w:b/>
          <w:bCs/>
          <w:i/>
          <w:iCs/>
          <w:sz w:val="24"/>
          <w:szCs w:val="24"/>
        </w:rPr>
        <w:t>-</w:t>
      </w:r>
      <w:r w:rsidR="00E76B17" w:rsidRPr="005E541B">
        <w:rPr>
          <w:rFonts w:ascii="Arial" w:hAnsi="Arial" w:cs="Arial"/>
          <w:b/>
          <w:bCs/>
          <w:i/>
          <w:iCs/>
          <w:sz w:val="24"/>
          <w:szCs w:val="24"/>
        </w:rPr>
        <w:t>negative bacteria</w:t>
      </w:r>
    </w:p>
    <w:p w14:paraId="7A420A8C" w14:textId="63D4D13F" w:rsidR="00F12949" w:rsidRPr="008C0B30" w:rsidRDefault="00E25DEF" w:rsidP="00F12949">
      <w:pPr>
        <w:tabs>
          <w:tab w:val="left" w:pos="3765"/>
        </w:tabs>
        <w:spacing w:line="480" w:lineRule="auto"/>
        <w:jc w:val="both"/>
        <w:rPr>
          <w:rFonts w:ascii="Arial" w:hAnsi="Arial" w:cs="Arial"/>
          <w:b/>
          <w:bCs/>
          <w:i/>
          <w:iCs/>
          <w:sz w:val="24"/>
          <w:szCs w:val="24"/>
          <w:highlight w:val="yellow"/>
        </w:rPr>
      </w:pPr>
      <w:r w:rsidRPr="008C0B30">
        <w:rPr>
          <w:rFonts w:ascii="Arial" w:hAnsi="Arial" w:cs="Arial"/>
          <w:sz w:val="24"/>
          <w:szCs w:val="24"/>
        </w:rPr>
        <w:t>The evolutionary relationship and homology betw</w:t>
      </w:r>
      <w:r w:rsidR="00427EA4" w:rsidRPr="008C0B30">
        <w:rPr>
          <w:rFonts w:ascii="Arial" w:hAnsi="Arial" w:cs="Arial"/>
          <w:sz w:val="24"/>
          <w:szCs w:val="24"/>
        </w:rPr>
        <w:t>een the eukaryotic</w:t>
      </w:r>
      <w:r w:rsidRPr="008C0B30">
        <w:rPr>
          <w:rFonts w:ascii="Arial" w:hAnsi="Arial" w:cs="Arial"/>
          <w:sz w:val="24"/>
          <w:szCs w:val="24"/>
        </w:rPr>
        <w:t xml:space="preserve"> and bacterial </w:t>
      </w:r>
      <w:proofErr w:type="spellStart"/>
      <w:r w:rsidRPr="008C0B30">
        <w:rPr>
          <w:rFonts w:ascii="Arial" w:hAnsi="Arial" w:cs="Arial"/>
          <w:sz w:val="24"/>
          <w:szCs w:val="24"/>
        </w:rPr>
        <w:t>Ftr</w:t>
      </w:r>
      <w:proofErr w:type="spellEnd"/>
      <w:r w:rsidRPr="008C0B30">
        <w:rPr>
          <w:rFonts w:ascii="Arial" w:hAnsi="Arial" w:cs="Arial"/>
          <w:sz w:val="24"/>
          <w:szCs w:val="24"/>
        </w:rPr>
        <w:t xml:space="preserve"> permease containing transporters has been identified in the last two decades (Armstrong </w:t>
      </w:r>
      <w:r w:rsidRPr="008C0B30">
        <w:rPr>
          <w:rFonts w:ascii="Arial" w:hAnsi="Arial" w:cs="Arial"/>
          <w:i/>
          <w:iCs/>
          <w:sz w:val="24"/>
          <w:szCs w:val="24"/>
        </w:rPr>
        <w:t>et al</w:t>
      </w:r>
      <w:r w:rsidRPr="008C0B30">
        <w:rPr>
          <w:rFonts w:ascii="Arial" w:hAnsi="Arial" w:cs="Arial"/>
          <w:sz w:val="24"/>
          <w:szCs w:val="24"/>
        </w:rPr>
        <w:t xml:space="preserve">. 2012, </w:t>
      </w:r>
      <w:proofErr w:type="spellStart"/>
      <w:r w:rsidRPr="008C0B30">
        <w:rPr>
          <w:rFonts w:ascii="Arial" w:hAnsi="Arial" w:cs="Arial"/>
          <w:sz w:val="24"/>
          <w:szCs w:val="24"/>
        </w:rPr>
        <w:t>Elhassanny</w:t>
      </w:r>
      <w:proofErr w:type="spellEnd"/>
      <w:r w:rsidRPr="008C0B30">
        <w:rPr>
          <w:rFonts w:ascii="Arial" w:hAnsi="Arial" w:cs="Arial"/>
          <w:sz w:val="24"/>
          <w:szCs w:val="24"/>
        </w:rPr>
        <w:t xml:space="preserve"> </w:t>
      </w:r>
      <w:r w:rsidRPr="008C0B30">
        <w:rPr>
          <w:rFonts w:ascii="Arial" w:hAnsi="Arial" w:cs="Arial"/>
          <w:i/>
          <w:iCs/>
          <w:sz w:val="24"/>
          <w:szCs w:val="24"/>
        </w:rPr>
        <w:t>et al</w:t>
      </w:r>
      <w:r w:rsidRPr="008C0B30">
        <w:rPr>
          <w:rFonts w:ascii="Arial" w:hAnsi="Arial" w:cs="Arial"/>
          <w:sz w:val="24"/>
          <w:szCs w:val="24"/>
        </w:rPr>
        <w:t xml:space="preserve">. 2013, Chan </w:t>
      </w:r>
      <w:r w:rsidRPr="008C0B30">
        <w:rPr>
          <w:rFonts w:ascii="Arial" w:hAnsi="Arial" w:cs="Arial"/>
          <w:i/>
          <w:iCs/>
          <w:sz w:val="24"/>
          <w:szCs w:val="24"/>
        </w:rPr>
        <w:t>et al</w:t>
      </w:r>
      <w:r w:rsidRPr="008C0B30">
        <w:rPr>
          <w:rFonts w:ascii="Arial" w:hAnsi="Arial" w:cs="Arial"/>
          <w:sz w:val="24"/>
          <w:szCs w:val="24"/>
        </w:rPr>
        <w:t xml:space="preserve">., 2010, </w:t>
      </w:r>
      <w:proofErr w:type="gramStart"/>
      <w:r w:rsidRPr="008C0B30">
        <w:rPr>
          <w:rFonts w:ascii="Arial" w:hAnsi="Arial" w:cs="Arial"/>
          <w:sz w:val="24"/>
          <w:szCs w:val="24"/>
        </w:rPr>
        <w:t>Koch</w:t>
      </w:r>
      <w:proofErr w:type="gramEnd"/>
      <w:r w:rsidRPr="008C0B30">
        <w:rPr>
          <w:rFonts w:ascii="Arial" w:hAnsi="Arial" w:cs="Arial"/>
          <w:sz w:val="24"/>
          <w:szCs w:val="24"/>
        </w:rPr>
        <w:t xml:space="preserve"> </w:t>
      </w:r>
      <w:r w:rsidRPr="008C0B30">
        <w:rPr>
          <w:rFonts w:ascii="Arial" w:hAnsi="Arial" w:cs="Arial"/>
          <w:i/>
          <w:iCs/>
          <w:sz w:val="24"/>
          <w:szCs w:val="24"/>
        </w:rPr>
        <w:t>et al</w:t>
      </w:r>
      <w:r w:rsidRPr="008C0B30">
        <w:rPr>
          <w:rFonts w:ascii="Arial" w:hAnsi="Arial" w:cs="Arial"/>
          <w:sz w:val="24"/>
          <w:szCs w:val="24"/>
        </w:rPr>
        <w:t xml:space="preserve">. 2011). A recent bioinformatics work by Banerjee </w:t>
      </w:r>
      <w:r w:rsidRPr="008C0B30">
        <w:rPr>
          <w:rFonts w:ascii="Arial" w:hAnsi="Arial" w:cs="Arial"/>
          <w:i/>
          <w:iCs/>
          <w:sz w:val="24"/>
          <w:szCs w:val="24"/>
        </w:rPr>
        <w:t>et al.</w:t>
      </w:r>
      <w:r w:rsidRPr="008C0B30">
        <w:rPr>
          <w:rFonts w:ascii="Arial" w:hAnsi="Arial" w:cs="Arial"/>
          <w:sz w:val="24"/>
          <w:szCs w:val="24"/>
        </w:rPr>
        <w:t xml:space="preserve"> demonstrated that of the bacterial </w:t>
      </w:r>
      <w:proofErr w:type="spellStart"/>
      <w:r w:rsidRPr="008C0B30">
        <w:rPr>
          <w:rFonts w:ascii="Arial" w:hAnsi="Arial" w:cs="Arial"/>
          <w:sz w:val="24"/>
          <w:szCs w:val="24"/>
        </w:rPr>
        <w:t>Ftr</w:t>
      </w:r>
      <w:proofErr w:type="spellEnd"/>
      <w:r w:rsidRPr="008C0B30">
        <w:rPr>
          <w:rFonts w:ascii="Arial" w:hAnsi="Arial" w:cs="Arial"/>
          <w:sz w:val="24"/>
          <w:szCs w:val="24"/>
        </w:rPr>
        <w:t xml:space="preserve"> permease, </w:t>
      </w:r>
      <w:proofErr w:type="spellStart"/>
      <w:r w:rsidRPr="008C0B30">
        <w:rPr>
          <w:rFonts w:ascii="Arial" w:hAnsi="Arial" w:cs="Arial"/>
          <w:sz w:val="24"/>
          <w:szCs w:val="24"/>
        </w:rPr>
        <w:t>FtrC</w:t>
      </w:r>
      <w:proofErr w:type="spellEnd"/>
      <w:r w:rsidRPr="008C0B30">
        <w:rPr>
          <w:rFonts w:ascii="Arial" w:hAnsi="Arial" w:cs="Arial"/>
          <w:sz w:val="24"/>
          <w:szCs w:val="24"/>
        </w:rPr>
        <w:t xml:space="preserve"> from </w:t>
      </w:r>
      <w:r w:rsidRPr="008C0B30">
        <w:rPr>
          <w:rFonts w:ascii="Arial" w:hAnsi="Arial" w:cs="Arial"/>
          <w:i/>
          <w:iCs/>
          <w:sz w:val="24"/>
          <w:szCs w:val="24"/>
        </w:rPr>
        <w:t>Brucella</w:t>
      </w:r>
      <w:r w:rsidRPr="008C0B30">
        <w:rPr>
          <w:rFonts w:ascii="Arial" w:hAnsi="Arial" w:cs="Arial"/>
          <w:sz w:val="24"/>
          <w:szCs w:val="24"/>
        </w:rPr>
        <w:t>, is among the most closely rela</w:t>
      </w:r>
      <w:r w:rsidR="00F20F35" w:rsidRPr="008C0B30">
        <w:rPr>
          <w:rFonts w:ascii="Arial" w:hAnsi="Arial" w:cs="Arial"/>
          <w:sz w:val="24"/>
          <w:szCs w:val="24"/>
        </w:rPr>
        <w:t>ted to the yeast Ftr1p (Figure  4</w:t>
      </w:r>
      <w:r w:rsidRPr="008C0B30">
        <w:rPr>
          <w:rFonts w:ascii="Arial" w:hAnsi="Arial" w:cs="Arial"/>
          <w:sz w:val="24"/>
          <w:szCs w:val="24"/>
        </w:rPr>
        <w:t xml:space="preserve">) (Banerjee </w:t>
      </w:r>
      <w:r w:rsidRPr="008C0B30">
        <w:rPr>
          <w:rFonts w:ascii="Arial" w:hAnsi="Arial" w:cs="Arial"/>
          <w:i/>
          <w:iCs/>
          <w:sz w:val="24"/>
          <w:szCs w:val="24"/>
        </w:rPr>
        <w:t>et al</w:t>
      </w:r>
      <w:r w:rsidRPr="008C0B30">
        <w:rPr>
          <w:rFonts w:ascii="Arial" w:hAnsi="Arial" w:cs="Arial"/>
          <w:sz w:val="24"/>
          <w:szCs w:val="24"/>
        </w:rPr>
        <w:t xml:space="preserve">., 2022). </w:t>
      </w:r>
      <w:r w:rsidR="00F12949" w:rsidRPr="008C0B30">
        <w:rPr>
          <w:rFonts w:ascii="Arial" w:hAnsi="Arial" w:cs="Arial"/>
          <w:sz w:val="24"/>
          <w:szCs w:val="24"/>
        </w:rPr>
        <w:t xml:space="preserve">Of the bacterial Ftr1p homolog containing systems, </w:t>
      </w:r>
      <w:proofErr w:type="spellStart"/>
      <w:r w:rsidR="00F12949" w:rsidRPr="008C0B30">
        <w:rPr>
          <w:rFonts w:ascii="Arial" w:hAnsi="Arial" w:cs="Arial"/>
          <w:sz w:val="24"/>
          <w:szCs w:val="24"/>
        </w:rPr>
        <w:t>FtrABCD</w:t>
      </w:r>
      <w:proofErr w:type="spellEnd"/>
      <w:r w:rsidR="00F12949" w:rsidRPr="008C0B30">
        <w:rPr>
          <w:rFonts w:ascii="Arial" w:hAnsi="Arial" w:cs="Arial"/>
          <w:sz w:val="24"/>
          <w:szCs w:val="24"/>
        </w:rPr>
        <w:t xml:space="preserve"> is the only four-component transporter and is expressed by several Gram-negative pathogens, including </w:t>
      </w:r>
      <w:r w:rsidR="00F12949" w:rsidRPr="008C0B30">
        <w:rPr>
          <w:rFonts w:ascii="Arial" w:hAnsi="Arial" w:cs="Arial"/>
          <w:i/>
          <w:iCs/>
          <w:sz w:val="24"/>
          <w:szCs w:val="24"/>
        </w:rPr>
        <w:t>Brucella</w:t>
      </w:r>
      <w:r w:rsidR="00F12949" w:rsidRPr="008C0B30">
        <w:rPr>
          <w:rFonts w:ascii="Arial" w:hAnsi="Arial" w:cs="Arial"/>
          <w:sz w:val="24"/>
          <w:szCs w:val="24"/>
        </w:rPr>
        <w:t xml:space="preserve">, </w:t>
      </w:r>
      <w:r w:rsidR="00F12949" w:rsidRPr="008C0B30">
        <w:rPr>
          <w:rFonts w:ascii="Arial" w:hAnsi="Arial" w:cs="Arial"/>
          <w:i/>
          <w:iCs/>
          <w:sz w:val="24"/>
          <w:szCs w:val="24"/>
        </w:rPr>
        <w:t>Bordetella</w:t>
      </w:r>
      <w:r w:rsidR="00F12949" w:rsidRPr="008C0B30">
        <w:rPr>
          <w:rFonts w:ascii="Arial" w:hAnsi="Arial" w:cs="Arial"/>
          <w:sz w:val="24"/>
          <w:szCs w:val="24"/>
        </w:rPr>
        <w:t xml:space="preserve">, and </w:t>
      </w:r>
      <w:proofErr w:type="spellStart"/>
      <w:r w:rsidR="00F12949" w:rsidRPr="008C0B30">
        <w:rPr>
          <w:rFonts w:ascii="Arial" w:hAnsi="Arial" w:cs="Arial"/>
          <w:i/>
          <w:iCs/>
          <w:sz w:val="24"/>
          <w:szCs w:val="24"/>
        </w:rPr>
        <w:t>Burkholderia</w:t>
      </w:r>
      <w:proofErr w:type="spellEnd"/>
      <w:r w:rsidR="00F12949" w:rsidRPr="008C0B30">
        <w:rPr>
          <w:rFonts w:ascii="Arial" w:hAnsi="Arial" w:cs="Arial"/>
          <w:sz w:val="24"/>
          <w:szCs w:val="24"/>
        </w:rPr>
        <w:t xml:space="preserve"> spp. (Armstrong </w:t>
      </w:r>
      <w:r w:rsidR="00F12949" w:rsidRPr="008C0B30">
        <w:rPr>
          <w:rFonts w:ascii="Arial" w:hAnsi="Arial" w:cs="Arial"/>
          <w:i/>
          <w:iCs/>
          <w:sz w:val="24"/>
          <w:szCs w:val="24"/>
        </w:rPr>
        <w:t xml:space="preserve">et al. </w:t>
      </w:r>
      <w:r w:rsidR="00F12949" w:rsidRPr="008C0B30">
        <w:rPr>
          <w:rFonts w:ascii="Arial" w:hAnsi="Arial" w:cs="Arial"/>
          <w:sz w:val="24"/>
          <w:szCs w:val="24"/>
        </w:rPr>
        <w:t xml:space="preserve"> 2012, </w:t>
      </w:r>
      <w:proofErr w:type="spellStart"/>
      <w:r w:rsidR="00F12949" w:rsidRPr="008C0B30">
        <w:rPr>
          <w:rFonts w:ascii="Arial" w:hAnsi="Arial" w:cs="Arial"/>
          <w:sz w:val="24"/>
          <w:szCs w:val="24"/>
        </w:rPr>
        <w:t>Elhassanny</w:t>
      </w:r>
      <w:proofErr w:type="spellEnd"/>
      <w:r w:rsidR="00F12949" w:rsidRPr="008C0B30">
        <w:rPr>
          <w:rFonts w:ascii="Arial" w:hAnsi="Arial" w:cs="Arial"/>
          <w:sz w:val="24"/>
          <w:szCs w:val="24"/>
        </w:rPr>
        <w:t xml:space="preserve"> </w:t>
      </w:r>
      <w:r w:rsidR="00F12949" w:rsidRPr="008C0B30">
        <w:rPr>
          <w:rFonts w:ascii="Arial" w:hAnsi="Arial" w:cs="Arial"/>
          <w:i/>
          <w:iCs/>
          <w:sz w:val="24"/>
          <w:szCs w:val="24"/>
        </w:rPr>
        <w:t xml:space="preserve">et al. </w:t>
      </w:r>
      <w:r w:rsidR="00F12949" w:rsidRPr="008C0B30">
        <w:rPr>
          <w:rFonts w:ascii="Arial" w:hAnsi="Arial" w:cs="Arial"/>
          <w:sz w:val="24"/>
          <w:szCs w:val="24"/>
        </w:rPr>
        <w:t xml:space="preserve">2013, Thomas </w:t>
      </w:r>
      <w:r w:rsidR="00F12949" w:rsidRPr="008C0B30">
        <w:rPr>
          <w:rFonts w:ascii="Arial" w:hAnsi="Arial" w:cs="Arial"/>
          <w:i/>
          <w:iCs/>
          <w:sz w:val="24"/>
          <w:szCs w:val="24"/>
        </w:rPr>
        <w:t xml:space="preserve">et al. </w:t>
      </w:r>
      <w:r w:rsidR="00F12949" w:rsidRPr="008C0B30">
        <w:rPr>
          <w:rFonts w:ascii="Arial" w:hAnsi="Arial" w:cs="Arial"/>
          <w:sz w:val="24"/>
          <w:szCs w:val="24"/>
        </w:rPr>
        <w:t xml:space="preserve">2017).  The genetic locus organization for genes encoding these proteins in </w:t>
      </w:r>
      <w:r w:rsidR="00F12949" w:rsidRPr="008C0B30">
        <w:rPr>
          <w:rFonts w:ascii="Arial" w:hAnsi="Arial" w:cs="Arial"/>
          <w:i/>
          <w:iCs/>
          <w:sz w:val="24"/>
          <w:szCs w:val="24"/>
        </w:rPr>
        <w:t xml:space="preserve">Bordetella </w:t>
      </w:r>
      <w:r w:rsidR="00F12949" w:rsidRPr="008C0B30">
        <w:rPr>
          <w:rFonts w:ascii="Arial" w:hAnsi="Arial" w:cs="Arial"/>
          <w:sz w:val="24"/>
          <w:szCs w:val="24"/>
        </w:rPr>
        <w:t xml:space="preserve">and </w:t>
      </w:r>
      <w:r w:rsidR="00F12949" w:rsidRPr="008C0B30">
        <w:rPr>
          <w:rFonts w:ascii="Arial" w:hAnsi="Arial" w:cs="Arial"/>
          <w:i/>
          <w:iCs/>
          <w:sz w:val="24"/>
          <w:szCs w:val="24"/>
        </w:rPr>
        <w:t xml:space="preserve">Brucella </w:t>
      </w:r>
      <w:r w:rsidR="00F12949" w:rsidRPr="008C0B30">
        <w:rPr>
          <w:rFonts w:ascii="Arial" w:hAnsi="Arial" w:cs="Arial"/>
          <w:sz w:val="24"/>
          <w:szCs w:val="24"/>
        </w:rPr>
        <w:t xml:space="preserve">spp. are conserved (Armstrong </w:t>
      </w:r>
      <w:r w:rsidR="00F12949" w:rsidRPr="008C0B30">
        <w:rPr>
          <w:rFonts w:ascii="Arial" w:hAnsi="Arial" w:cs="Arial"/>
          <w:i/>
          <w:iCs/>
          <w:sz w:val="24"/>
          <w:szCs w:val="24"/>
        </w:rPr>
        <w:t xml:space="preserve">et al. </w:t>
      </w:r>
      <w:r w:rsidR="00F12949" w:rsidRPr="008C0B30">
        <w:rPr>
          <w:rFonts w:ascii="Arial" w:hAnsi="Arial" w:cs="Arial"/>
          <w:sz w:val="24"/>
          <w:szCs w:val="24"/>
        </w:rPr>
        <w:t xml:space="preserve"> 2012, </w:t>
      </w:r>
      <w:proofErr w:type="spellStart"/>
      <w:r w:rsidR="00F12949" w:rsidRPr="008C0B30">
        <w:rPr>
          <w:rFonts w:ascii="Arial" w:hAnsi="Arial" w:cs="Arial"/>
          <w:sz w:val="24"/>
          <w:szCs w:val="24"/>
        </w:rPr>
        <w:t>Elhassanny</w:t>
      </w:r>
      <w:proofErr w:type="spellEnd"/>
      <w:r w:rsidR="00F12949" w:rsidRPr="008C0B30">
        <w:rPr>
          <w:rFonts w:ascii="Arial" w:hAnsi="Arial" w:cs="Arial"/>
          <w:sz w:val="24"/>
          <w:szCs w:val="24"/>
        </w:rPr>
        <w:t xml:space="preserve"> </w:t>
      </w:r>
      <w:r w:rsidR="00F12949" w:rsidRPr="008C0B30">
        <w:rPr>
          <w:rFonts w:ascii="Arial" w:hAnsi="Arial" w:cs="Arial"/>
          <w:i/>
          <w:iCs/>
          <w:sz w:val="24"/>
          <w:szCs w:val="24"/>
        </w:rPr>
        <w:t xml:space="preserve">et al. </w:t>
      </w:r>
      <w:r w:rsidR="00F12949" w:rsidRPr="008C0B30">
        <w:rPr>
          <w:rFonts w:ascii="Arial" w:hAnsi="Arial" w:cs="Arial"/>
          <w:sz w:val="24"/>
          <w:szCs w:val="24"/>
        </w:rPr>
        <w:t>2013).</w:t>
      </w:r>
      <w:r w:rsidR="00620A5C">
        <w:rPr>
          <w:rFonts w:ascii="Arial" w:hAnsi="Arial" w:cs="Arial"/>
          <w:sz w:val="24"/>
          <w:szCs w:val="24"/>
        </w:rPr>
        <w:t xml:space="preserve"> In </w:t>
      </w:r>
      <w:r w:rsidR="00620A5C" w:rsidRPr="00620A5C">
        <w:rPr>
          <w:rFonts w:ascii="Arial" w:hAnsi="Arial" w:cs="Arial"/>
          <w:i/>
          <w:sz w:val="24"/>
          <w:szCs w:val="24"/>
        </w:rPr>
        <w:t>Bordetella</w:t>
      </w:r>
      <w:r w:rsidR="00620A5C">
        <w:rPr>
          <w:rFonts w:ascii="Arial" w:hAnsi="Arial" w:cs="Arial"/>
          <w:sz w:val="24"/>
          <w:szCs w:val="24"/>
        </w:rPr>
        <w:t xml:space="preserve">, expression of all four protein subunits are essential for </w:t>
      </w:r>
      <w:proofErr w:type="spellStart"/>
      <w:r w:rsidR="00620A5C">
        <w:rPr>
          <w:rFonts w:ascii="Arial" w:hAnsi="Arial" w:cs="Arial"/>
          <w:sz w:val="24"/>
          <w:szCs w:val="24"/>
        </w:rPr>
        <w:t>Ftr</w:t>
      </w:r>
      <w:proofErr w:type="spellEnd"/>
      <w:r w:rsidR="00620A5C">
        <w:rPr>
          <w:rFonts w:ascii="Arial" w:hAnsi="Arial" w:cs="Arial"/>
          <w:sz w:val="24"/>
          <w:szCs w:val="24"/>
        </w:rPr>
        <w:t xml:space="preserve"> function, indicating that each protein has a unique (and non-redundant) property (</w:t>
      </w:r>
      <w:r w:rsidR="00620A5C" w:rsidRPr="008C0B30">
        <w:rPr>
          <w:rFonts w:ascii="Arial" w:hAnsi="Arial" w:cs="Arial"/>
          <w:sz w:val="24"/>
          <w:szCs w:val="24"/>
        </w:rPr>
        <w:t xml:space="preserve">Armstrong </w:t>
      </w:r>
      <w:r w:rsidR="00620A5C" w:rsidRPr="008C0B30">
        <w:rPr>
          <w:rFonts w:ascii="Arial" w:hAnsi="Arial" w:cs="Arial"/>
          <w:i/>
          <w:iCs/>
          <w:sz w:val="24"/>
          <w:szCs w:val="24"/>
        </w:rPr>
        <w:t xml:space="preserve">et al. </w:t>
      </w:r>
      <w:r w:rsidR="00620A5C" w:rsidRPr="008C0B30">
        <w:rPr>
          <w:rFonts w:ascii="Arial" w:hAnsi="Arial" w:cs="Arial"/>
          <w:sz w:val="24"/>
          <w:szCs w:val="24"/>
        </w:rPr>
        <w:t xml:space="preserve"> 2012</w:t>
      </w:r>
      <w:r w:rsidR="00620A5C">
        <w:rPr>
          <w:rFonts w:ascii="Arial" w:hAnsi="Arial" w:cs="Arial"/>
          <w:sz w:val="24"/>
          <w:szCs w:val="24"/>
        </w:rPr>
        <w:t xml:space="preserve">). </w:t>
      </w:r>
      <w:proofErr w:type="gramStart"/>
      <w:r w:rsidR="00F12949" w:rsidRPr="008C0B30">
        <w:rPr>
          <w:rFonts w:ascii="Arial" w:hAnsi="Arial" w:cs="Arial"/>
          <w:sz w:val="24"/>
          <w:szCs w:val="24"/>
        </w:rPr>
        <w:t>In</w:t>
      </w:r>
      <w:proofErr w:type="gramEnd"/>
      <w:r w:rsidR="00F12949" w:rsidRPr="008C0B30">
        <w:rPr>
          <w:rFonts w:ascii="Arial" w:hAnsi="Arial" w:cs="Arial"/>
          <w:sz w:val="24"/>
          <w:szCs w:val="24"/>
        </w:rPr>
        <w:t xml:space="preserve"> both organisms, all four proteins are found on an open reading frame and experiments described in these works confirm that these genes are upregulated by acidic pH and low iron concentration. Additionally, data reported by </w:t>
      </w:r>
      <w:proofErr w:type="spellStart"/>
      <w:r w:rsidR="00F12949" w:rsidRPr="008C0B30">
        <w:rPr>
          <w:rFonts w:ascii="Arial" w:hAnsi="Arial" w:cs="Arial"/>
          <w:sz w:val="24"/>
          <w:szCs w:val="24"/>
        </w:rPr>
        <w:t>Elhassanny</w:t>
      </w:r>
      <w:proofErr w:type="spellEnd"/>
      <w:r w:rsidR="00F12949" w:rsidRPr="008C0B30">
        <w:rPr>
          <w:rFonts w:ascii="Arial" w:hAnsi="Arial" w:cs="Arial"/>
          <w:sz w:val="24"/>
          <w:szCs w:val="24"/>
        </w:rPr>
        <w:t xml:space="preserve"> </w:t>
      </w:r>
      <w:r w:rsidR="00F12949" w:rsidRPr="008C0B30">
        <w:rPr>
          <w:rFonts w:ascii="Arial" w:hAnsi="Arial" w:cs="Arial"/>
          <w:i/>
          <w:iCs/>
          <w:sz w:val="24"/>
          <w:szCs w:val="24"/>
        </w:rPr>
        <w:t xml:space="preserve">et al. </w:t>
      </w:r>
      <w:r w:rsidR="00F12949" w:rsidRPr="008C0B30">
        <w:rPr>
          <w:rFonts w:ascii="Arial" w:hAnsi="Arial" w:cs="Arial"/>
          <w:sz w:val="24"/>
          <w:szCs w:val="24"/>
        </w:rPr>
        <w:t xml:space="preserve">also showed that the transcription of the </w:t>
      </w:r>
      <w:proofErr w:type="spellStart"/>
      <w:r w:rsidR="00F12949" w:rsidRPr="008C0B30">
        <w:rPr>
          <w:rFonts w:ascii="Arial" w:hAnsi="Arial" w:cs="Arial"/>
          <w:i/>
          <w:iCs/>
          <w:sz w:val="24"/>
          <w:szCs w:val="24"/>
        </w:rPr>
        <w:t>ftrABCD</w:t>
      </w:r>
      <w:proofErr w:type="spellEnd"/>
      <w:r w:rsidR="00F12949" w:rsidRPr="008C0B30">
        <w:rPr>
          <w:rFonts w:ascii="Arial" w:hAnsi="Arial" w:cs="Arial"/>
          <w:i/>
          <w:iCs/>
          <w:sz w:val="24"/>
          <w:szCs w:val="24"/>
        </w:rPr>
        <w:t xml:space="preserve"> </w:t>
      </w:r>
      <w:r w:rsidR="00F12949" w:rsidRPr="008C0B30">
        <w:rPr>
          <w:rFonts w:ascii="Arial" w:hAnsi="Arial" w:cs="Arial"/>
          <w:sz w:val="24"/>
          <w:szCs w:val="24"/>
        </w:rPr>
        <w:t xml:space="preserve">genes is also regulated by binding of the </w:t>
      </w:r>
      <w:proofErr w:type="spellStart"/>
      <w:r w:rsidR="00F12949" w:rsidRPr="008C0B30">
        <w:rPr>
          <w:rFonts w:ascii="Arial" w:hAnsi="Arial" w:cs="Arial"/>
          <w:sz w:val="24"/>
          <w:szCs w:val="24"/>
        </w:rPr>
        <w:t>Irr</w:t>
      </w:r>
      <w:proofErr w:type="spellEnd"/>
      <w:r w:rsidR="00F12949" w:rsidRPr="008C0B30">
        <w:rPr>
          <w:rFonts w:ascii="Arial" w:hAnsi="Arial" w:cs="Arial"/>
          <w:sz w:val="24"/>
          <w:szCs w:val="24"/>
        </w:rPr>
        <w:t xml:space="preserve"> transcriptional factor directly upstream to </w:t>
      </w:r>
      <w:proofErr w:type="spellStart"/>
      <w:r w:rsidR="00F12949" w:rsidRPr="008C0B30">
        <w:rPr>
          <w:rFonts w:ascii="Arial" w:hAnsi="Arial" w:cs="Arial"/>
          <w:i/>
          <w:iCs/>
          <w:sz w:val="24"/>
          <w:szCs w:val="24"/>
        </w:rPr>
        <w:t>ftrA</w:t>
      </w:r>
      <w:proofErr w:type="spellEnd"/>
      <w:r w:rsidR="00F12949" w:rsidRPr="008C0B30">
        <w:rPr>
          <w:rFonts w:ascii="Arial" w:hAnsi="Arial" w:cs="Arial"/>
          <w:i/>
          <w:iCs/>
          <w:sz w:val="24"/>
          <w:szCs w:val="24"/>
        </w:rPr>
        <w:t xml:space="preserve"> </w:t>
      </w:r>
      <w:r w:rsidR="00F12949" w:rsidRPr="008C0B30">
        <w:rPr>
          <w:rFonts w:ascii="Arial" w:hAnsi="Arial" w:cs="Arial"/>
          <w:sz w:val="24"/>
          <w:szCs w:val="24"/>
        </w:rPr>
        <w:t>gene</w:t>
      </w:r>
      <w:r w:rsidR="00620A5C">
        <w:rPr>
          <w:rFonts w:ascii="Arial" w:hAnsi="Arial" w:cs="Arial"/>
          <w:sz w:val="24"/>
          <w:szCs w:val="24"/>
        </w:rPr>
        <w:t xml:space="preserve"> </w:t>
      </w:r>
      <w:r w:rsidR="00F12949" w:rsidRPr="008C0B30">
        <w:rPr>
          <w:rFonts w:ascii="Arial" w:hAnsi="Arial" w:cs="Arial"/>
          <w:sz w:val="24"/>
          <w:szCs w:val="24"/>
        </w:rPr>
        <w:t>(</w:t>
      </w:r>
      <w:proofErr w:type="spellStart"/>
      <w:r w:rsidR="00F12949" w:rsidRPr="008C0B30">
        <w:rPr>
          <w:rFonts w:ascii="Arial" w:hAnsi="Arial" w:cs="Arial"/>
          <w:sz w:val="24"/>
          <w:szCs w:val="24"/>
        </w:rPr>
        <w:t>Elhassanny</w:t>
      </w:r>
      <w:proofErr w:type="spellEnd"/>
      <w:r w:rsidR="00F12949" w:rsidRPr="008C0B30">
        <w:rPr>
          <w:rFonts w:ascii="Arial" w:hAnsi="Arial" w:cs="Arial"/>
          <w:sz w:val="24"/>
          <w:szCs w:val="24"/>
        </w:rPr>
        <w:t xml:space="preserve"> </w:t>
      </w:r>
      <w:r w:rsidR="00F12949" w:rsidRPr="008C0B30">
        <w:rPr>
          <w:rFonts w:ascii="Arial" w:hAnsi="Arial" w:cs="Arial"/>
          <w:i/>
          <w:iCs/>
          <w:sz w:val="24"/>
          <w:szCs w:val="24"/>
        </w:rPr>
        <w:t xml:space="preserve">et al. </w:t>
      </w:r>
      <w:r w:rsidR="00F12949" w:rsidRPr="008C0B30">
        <w:rPr>
          <w:rFonts w:ascii="Arial" w:hAnsi="Arial" w:cs="Arial"/>
          <w:sz w:val="24"/>
          <w:szCs w:val="24"/>
        </w:rPr>
        <w:t xml:space="preserve"> 2013).</w:t>
      </w:r>
      <w:r w:rsidR="00620A5C">
        <w:rPr>
          <w:rFonts w:ascii="Arial" w:hAnsi="Arial" w:cs="Arial"/>
          <w:sz w:val="24"/>
          <w:szCs w:val="24"/>
        </w:rPr>
        <w:t xml:space="preserve"> </w:t>
      </w:r>
    </w:p>
    <w:p w14:paraId="15D7CCA6" w14:textId="4140E644" w:rsidR="00E25DEF" w:rsidRPr="008C0B30" w:rsidRDefault="00E25DEF" w:rsidP="00092ECC">
      <w:pPr>
        <w:pStyle w:val="Default"/>
        <w:spacing w:line="480" w:lineRule="auto"/>
        <w:jc w:val="both"/>
        <w:rPr>
          <w:rFonts w:ascii="Arial" w:hAnsi="Arial" w:cs="Arial"/>
          <w:color w:val="auto"/>
        </w:rPr>
      </w:pPr>
    </w:p>
    <w:p w14:paraId="12D2BDDF" w14:textId="158797D6" w:rsidR="00E25DEF" w:rsidRPr="00CA0C9E" w:rsidRDefault="00CA0C9E" w:rsidP="00092ECC">
      <w:pPr>
        <w:pStyle w:val="Default"/>
        <w:spacing w:line="480" w:lineRule="auto"/>
        <w:ind w:left="540"/>
        <w:jc w:val="both"/>
        <w:rPr>
          <w:rFonts w:ascii="Arial" w:hAnsi="Arial" w:cs="Arial"/>
          <w:sz w:val="20"/>
        </w:rPr>
      </w:pPr>
      <w:r w:rsidRPr="00E25DEF">
        <w:rPr>
          <w:rFonts w:ascii="Arial" w:hAnsi="Arial" w:cs="Arial"/>
          <w:noProof/>
        </w:rPr>
        <w:lastRenderedPageBreak/>
        <w:drawing>
          <wp:anchor distT="0" distB="0" distL="114300" distR="114300" simplePos="0" relativeHeight="251664384" behindDoc="0" locked="0" layoutInCell="1" allowOverlap="1" wp14:anchorId="7C5376C5" wp14:editId="7B59BBC6">
            <wp:simplePos x="0" y="0"/>
            <wp:positionH relativeFrom="column">
              <wp:posOffset>876300</wp:posOffset>
            </wp:positionH>
            <wp:positionV relativeFrom="paragraph">
              <wp:posOffset>0</wp:posOffset>
            </wp:positionV>
            <wp:extent cx="3910330" cy="5292725"/>
            <wp:effectExtent l="0" t="0" r="0" b="3175"/>
            <wp:wrapTopAndBottom/>
            <wp:docPr id="248723576" name="Picture 248723576" descr="A diagram of a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structure&#10;&#10;Description automatically generated with medium confidence"/>
                    <pic:cNvPicPr>
                      <a:picLocks noChangeAspect="1" noChangeArrowheads="1"/>
                    </pic:cNvPicPr>
                  </pic:nvPicPr>
                  <pic:blipFill rotWithShape="1">
                    <a:blip r:embed="rId19">
                      <a:extLst>
                        <a:ext uri="{28A0092B-C50C-407E-A947-70E740481C1C}">
                          <a14:useLocalDpi xmlns:a14="http://schemas.microsoft.com/office/drawing/2010/main" val="0"/>
                        </a:ext>
                      </a:extLst>
                    </a:blip>
                    <a:srcRect l="3049" t="2703" r="54254"/>
                    <a:stretch/>
                  </pic:blipFill>
                  <pic:spPr bwMode="auto">
                    <a:xfrm>
                      <a:off x="0" y="0"/>
                      <a:ext cx="3910330" cy="5292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rPr>
        <w:br w:type="textWrapping" w:clear="all"/>
      </w:r>
    </w:p>
    <w:p w14:paraId="5B91CA77" w14:textId="0157644B" w:rsidR="00E25DEF" w:rsidRPr="00CA0C9E" w:rsidRDefault="00F20F35" w:rsidP="00092ECC">
      <w:pPr>
        <w:pStyle w:val="Default"/>
        <w:spacing w:after="160" w:line="480" w:lineRule="auto"/>
        <w:jc w:val="both"/>
        <w:rPr>
          <w:rFonts w:ascii="Arial" w:hAnsi="Arial" w:cs="Arial"/>
          <w:sz w:val="20"/>
        </w:rPr>
      </w:pPr>
      <w:r>
        <w:rPr>
          <w:rFonts w:ascii="Arial" w:hAnsi="Arial" w:cs="Arial"/>
          <w:b/>
          <w:bCs/>
          <w:sz w:val="20"/>
        </w:rPr>
        <w:t>Figure 4</w:t>
      </w:r>
      <w:r w:rsidR="00E25DEF" w:rsidRPr="00CA0C9E">
        <w:rPr>
          <w:rFonts w:ascii="Arial" w:hAnsi="Arial" w:cs="Arial"/>
          <w:b/>
          <w:bCs/>
          <w:sz w:val="20"/>
        </w:rPr>
        <w:t xml:space="preserve">. Evolutionary relationship of bacterial </w:t>
      </w:r>
      <w:proofErr w:type="spellStart"/>
      <w:r w:rsidR="00E25DEF" w:rsidRPr="00CA0C9E">
        <w:rPr>
          <w:rFonts w:ascii="Arial" w:hAnsi="Arial" w:cs="Arial"/>
          <w:b/>
          <w:bCs/>
          <w:sz w:val="20"/>
        </w:rPr>
        <w:t>Ftr</w:t>
      </w:r>
      <w:proofErr w:type="spellEnd"/>
      <w:r w:rsidR="00E25DEF" w:rsidRPr="00CA0C9E">
        <w:rPr>
          <w:rFonts w:ascii="Arial" w:hAnsi="Arial" w:cs="Arial"/>
          <w:b/>
          <w:bCs/>
          <w:sz w:val="20"/>
        </w:rPr>
        <w:t xml:space="preserve"> permeases with eukaryotic Ftr1p. </w:t>
      </w:r>
      <w:r w:rsidR="00E25DEF" w:rsidRPr="00CA0C9E">
        <w:rPr>
          <w:rFonts w:ascii="Arial" w:hAnsi="Arial" w:cs="Arial"/>
          <w:sz w:val="20"/>
        </w:rPr>
        <w:t xml:space="preserve">A phylogenetic tree of bacterial permeases. All </w:t>
      </w:r>
      <w:proofErr w:type="spellStart"/>
      <w:r w:rsidR="00E25DEF" w:rsidRPr="00CA0C9E">
        <w:rPr>
          <w:rFonts w:ascii="Arial" w:hAnsi="Arial" w:cs="Arial"/>
          <w:sz w:val="20"/>
        </w:rPr>
        <w:t>Ftr</w:t>
      </w:r>
      <w:proofErr w:type="spellEnd"/>
      <w:r w:rsidR="00E25DEF" w:rsidRPr="00CA0C9E">
        <w:rPr>
          <w:rFonts w:ascii="Arial" w:hAnsi="Arial" w:cs="Arial"/>
          <w:sz w:val="20"/>
        </w:rPr>
        <w:t xml:space="preserve"> homologs share a common ancestry with Ftr1p. </w:t>
      </w:r>
      <w:proofErr w:type="spellStart"/>
      <w:r w:rsidR="00E25DEF" w:rsidRPr="00CA0C9E">
        <w:rPr>
          <w:rFonts w:ascii="Arial" w:hAnsi="Arial" w:cs="Arial"/>
          <w:sz w:val="20"/>
        </w:rPr>
        <w:t>FtrC</w:t>
      </w:r>
      <w:proofErr w:type="spellEnd"/>
      <w:r w:rsidR="00E25DEF" w:rsidRPr="00CA0C9E">
        <w:rPr>
          <w:rFonts w:ascii="Arial" w:hAnsi="Arial" w:cs="Arial"/>
          <w:sz w:val="20"/>
        </w:rPr>
        <w:t xml:space="preserve"> proteins from </w:t>
      </w:r>
      <w:proofErr w:type="spellStart"/>
      <w:r w:rsidR="00E25DEF" w:rsidRPr="00CA0C9E">
        <w:rPr>
          <w:rFonts w:ascii="Arial" w:hAnsi="Arial" w:cs="Arial"/>
          <w:i/>
          <w:iCs/>
          <w:sz w:val="20"/>
        </w:rPr>
        <w:t>Brucell</w:t>
      </w:r>
      <w:proofErr w:type="spellEnd"/>
      <w:r w:rsidR="00E25DEF" w:rsidRPr="00CA0C9E">
        <w:rPr>
          <w:rFonts w:ascii="Arial" w:hAnsi="Arial" w:cs="Arial"/>
          <w:i/>
          <w:iCs/>
          <w:sz w:val="20"/>
        </w:rPr>
        <w:t xml:space="preserve"> </w:t>
      </w:r>
      <w:r w:rsidR="00E25DEF" w:rsidRPr="00CA0C9E">
        <w:rPr>
          <w:rFonts w:ascii="Arial" w:hAnsi="Arial" w:cs="Arial"/>
          <w:sz w:val="20"/>
        </w:rPr>
        <w:t xml:space="preserve">and </w:t>
      </w:r>
      <w:r w:rsidR="00E25DEF" w:rsidRPr="00CA0C9E">
        <w:rPr>
          <w:rFonts w:ascii="Arial" w:hAnsi="Arial" w:cs="Arial"/>
          <w:i/>
          <w:iCs/>
          <w:sz w:val="20"/>
        </w:rPr>
        <w:t xml:space="preserve">Bordetella </w:t>
      </w:r>
      <w:r w:rsidR="00E25DEF" w:rsidRPr="00CA0C9E">
        <w:rPr>
          <w:rFonts w:ascii="Arial" w:hAnsi="Arial" w:cs="Arial"/>
          <w:sz w:val="20"/>
        </w:rPr>
        <w:t xml:space="preserve">spp. show closer evolutionary relationship with this yeast permease than the other bacterial </w:t>
      </w:r>
      <w:proofErr w:type="spellStart"/>
      <w:r w:rsidR="00E25DEF" w:rsidRPr="00CA0C9E">
        <w:rPr>
          <w:rFonts w:ascii="Arial" w:hAnsi="Arial" w:cs="Arial"/>
          <w:sz w:val="20"/>
        </w:rPr>
        <w:t>Ft</w:t>
      </w:r>
      <w:r w:rsidR="00CA0C9E">
        <w:rPr>
          <w:rFonts w:ascii="Arial" w:hAnsi="Arial" w:cs="Arial"/>
          <w:sz w:val="20"/>
        </w:rPr>
        <w:t>r</w:t>
      </w:r>
      <w:proofErr w:type="spellEnd"/>
      <w:r w:rsidR="00CA0C9E">
        <w:rPr>
          <w:rFonts w:ascii="Arial" w:hAnsi="Arial" w:cs="Arial"/>
          <w:sz w:val="20"/>
        </w:rPr>
        <w:t xml:space="preserve"> homolog containing proteins (F</w:t>
      </w:r>
      <w:r w:rsidR="00E25DEF" w:rsidRPr="00CA0C9E">
        <w:rPr>
          <w:rFonts w:ascii="Arial" w:hAnsi="Arial" w:cs="Arial"/>
          <w:sz w:val="20"/>
        </w:rPr>
        <w:t xml:space="preserve">igure adopted from Banerjee </w:t>
      </w:r>
      <w:r w:rsidR="00E25DEF" w:rsidRPr="00CA0C9E">
        <w:rPr>
          <w:rFonts w:ascii="Arial" w:hAnsi="Arial" w:cs="Arial"/>
          <w:i/>
          <w:iCs/>
          <w:sz w:val="20"/>
        </w:rPr>
        <w:t xml:space="preserve">et al. </w:t>
      </w:r>
      <w:r w:rsidR="00E25DEF" w:rsidRPr="00CA0C9E">
        <w:rPr>
          <w:rFonts w:ascii="Arial" w:hAnsi="Arial" w:cs="Arial"/>
          <w:sz w:val="20"/>
        </w:rPr>
        <w:t xml:space="preserve">2022). </w:t>
      </w:r>
    </w:p>
    <w:p w14:paraId="0ECA6B22" w14:textId="6237094A" w:rsidR="00E25DEF" w:rsidRPr="008C0B30" w:rsidRDefault="005E541B" w:rsidP="00092ECC">
      <w:pPr>
        <w:tabs>
          <w:tab w:val="left" w:pos="3765"/>
        </w:tabs>
        <w:spacing w:line="480" w:lineRule="auto"/>
        <w:ind w:left="360"/>
        <w:jc w:val="both"/>
        <w:rPr>
          <w:rFonts w:ascii="Arial" w:hAnsi="Arial" w:cs="Arial"/>
          <w:b/>
          <w:bCs/>
          <w:i/>
          <w:iCs/>
          <w:sz w:val="24"/>
          <w:szCs w:val="24"/>
        </w:rPr>
      </w:pPr>
      <w:r w:rsidRPr="008C0B30">
        <w:rPr>
          <w:rFonts w:ascii="Arial" w:hAnsi="Arial" w:cs="Arial"/>
          <w:b/>
          <w:bCs/>
          <w:i/>
          <w:iCs/>
          <w:sz w:val="24"/>
          <w:szCs w:val="24"/>
        </w:rPr>
        <w:t>1.4</w:t>
      </w:r>
      <w:r w:rsidR="00BA3D54" w:rsidRPr="008C0B30">
        <w:rPr>
          <w:rFonts w:ascii="Arial" w:hAnsi="Arial" w:cs="Arial"/>
          <w:b/>
          <w:bCs/>
          <w:i/>
          <w:iCs/>
          <w:sz w:val="24"/>
          <w:szCs w:val="24"/>
        </w:rPr>
        <w:t xml:space="preserve">.2  </w:t>
      </w:r>
      <w:r w:rsidR="00E76B17" w:rsidRPr="008C0B30">
        <w:rPr>
          <w:rFonts w:ascii="Arial" w:hAnsi="Arial" w:cs="Arial"/>
          <w:b/>
          <w:bCs/>
          <w:i/>
          <w:iCs/>
          <w:sz w:val="24"/>
          <w:szCs w:val="24"/>
        </w:rPr>
        <w:t xml:space="preserve"> Brucella </w:t>
      </w:r>
      <w:proofErr w:type="spellStart"/>
      <w:r w:rsidR="00E25DEF" w:rsidRPr="008C0B30">
        <w:rPr>
          <w:rFonts w:ascii="Arial" w:hAnsi="Arial" w:cs="Arial"/>
          <w:b/>
          <w:bCs/>
          <w:i/>
          <w:iCs/>
          <w:sz w:val="24"/>
          <w:szCs w:val="24"/>
        </w:rPr>
        <w:t>FtrABCD</w:t>
      </w:r>
      <w:proofErr w:type="spellEnd"/>
      <w:r w:rsidR="00E25DEF" w:rsidRPr="008C0B30">
        <w:rPr>
          <w:rFonts w:ascii="Arial" w:hAnsi="Arial" w:cs="Arial"/>
          <w:b/>
          <w:bCs/>
          <w:i/>
          <w:iCs/>
          <w:sz w:val="24"/>
          <w:szCs w:val="24"/>
        </w:rPr>
        <w:t xml:space="preserve"> copper binding proteins </w:t>
      </w:r>
    </w:p>
    <w:p w14:paraId="0DD716BB" w14:textId="43171D19" w:rsidR="002E0E8F" w:rsidRPr="008C0B30" w:rsidRDefault="00E25DEF" w:rsidP="00092ECC">
      <w:pPr>
        <w:tabs>
          <w:tab w:val="left" w:pos="3765"/>
        </w:tabs>
        <w:spacing w:line="480" w:lineRule="auto"/>
        <w:jc w:val="both"/>
        <w:rPr>
          <w:rFonts w:ascii="Arial" w:hAnsi="Arial" w:cs="Arial"/>
          <w:sz w:val="24"/>
          <w:szCs w:val="24"/>
        </w:rPr>
      </w:pPr>
      <w:r w:rsidRPr="008C0B30">
        <w:rPr>
          <w:rFonts w:ascii="Arial" w:hAnsi="Arial" w:cs="Arial"/>
          <w:sz w:val="24"/>
          <w:szCs w:val="24"/>
        </w:rPr>
        <w:t xml:space="preserve">The co-expression of an MCO is required for iron oxidation and translocation through Ftr1p (Kosman </w:t>
      </w:r>
      <w:r w:rsidRPr="008C0B30">
        <w:rPr>
          <w:rFonts w:ascii="Arial" w:hAnsi="Arial" w:cs="Arial"/>
          <w:i/>
          <w:iCs/>
          <w:sz w:val="24"/>
          <w:szCs w:val="24"/>
        </w:rPr>
        <w:t>et al</w:t>
      </w:r>
      <w:r w:rsidRPr="008C0B30">
        <w:rPr>
          <w:rFonts w:ascii="Arial" w:hAnsi="Arial" w:cs="Arial"/>
          <w:sz w:val="24"/>
          <w:szCs w:val="24"/>
        </w:rPr>
        <w:t>. 2004).</w:t>
      </w:r>
      <w:r w:rsidR="000E157A" w:rsidRPr="008C0B30">
        <w:rPr>
          <w:rFonts w:ascii="Arial" w:hAnsi="Arial" w:cs="Arial"/>
          <w:sz w:val="24"/>
          <w:szCs w:val="24"/>
        </w:rPr>
        <w:t xml:space="preserve"> Notably, Fet3p utilizes the copper</w:t>
      </w:r>
      <w:r w:rsidR="00F20F35" w:rsidRPr="008C0B30">
        <w:rPr>
          <w:rFonts w:ascii="Arial" w:hAnsi="Arial" w:cs="Arial"/>
          <w:sz w:val="24"/>
          <w:szCs w:val="24"/>
        </w:rPr>
        <w:t xml:space="preserve"> binding sites found in </w:t>
      </w:r>
      <w:r w:rsidR="00F20F35" w:rsidRPr="008C0B30">
        <w:rPr>
          <w:rFonts w:ascii="Arial" w:hAnsi="Arial" w:cs="Arial"/>
          <w:sz w:val="24"/>
          <w:szCs w:val="24"/>
        </w:rPr>
        <w:lastRenderedPageBreak/>
        <w:t>Figure 5</w:t>
      </w:r>
      <w:r w:rsidR="000E157A" w:rsidRPr="008C0B30">
        <w:rPr>
          <w:rFonts w:ascii="Arial" w:hAnsi="Arial" w:cs="Arial"/>
          <w:sz w:val="24"/>
          <w:szCs w:val="24"/>
        </w:rPr>
        <w:t>. Conversely,</w:t>
      </w:r>
      <w:r w:rsidRPr="008C0B30">
        <w:rPr>
          <w:rFonts w:ascii="Arial" w:hAnsi="Arial" w:cs="Arial"/>
          <w:sz w:val="24"/>
          <w:szCs w:val="24"/>
        </w:rPr>
        <w:t xml:space="preserve"> </w:t>
      </w:r>
      <w:proofErr w:type="spellStart"/>
      <w:r w:rsidRPr="008C0B30">
        <w:rPr>
          <w:rFonts w:ascii="Arial" w:hAnsi="Arial" w:cs="Arial"/>
          <w:sz w:val="24"/>
          <w:szCs w:val="24"/>
        </w:rPr>
        <w:t>FtrABCD</w:t>
      </w:r>
      <w:proofErr w:type="spellEnd"/>
      <w:r w:rsidRPr="008C0B30">
        <w:rPr>
          <w:rFonts w:ascii="Arial" w:hAnsi="Arial" w:cs="Arial"/>
          <w:sz w:val="24"/>
          <w:szCs w:val="24"/>
        </w:rPr>
        <w:t xml:space="preserve">, and all other known bacterial </w:t>
      </w:r>
      <w:proofErr w:type="spellStart"/>
      <w:r w:rsidRPr="008C0B30">
        <w:rPr>
          <w:rFonts w:ascii="Arial" w:hAnsi="Arial" w:cs="Arial"/>
          <w:sz w:val="24"/>
          <w:szCs w:val="24"/>
        </w:rPr>
        <w:t>Ftr</w:t>
      </w:r>
      <w:proofErr w:type="spellEnd"/>
      <w:r w:rsidRPr="008C0B30">
        <w:rPr>
          <w:rFonts w:ascii="Arial" w:hAnsi="Arial" w:cs="Arial"/>
          <w:sz w:val="24"/>
          <w:szCs w:val="24"/>
        </w:rPr>
        <w:t xml:space="preserve"> systems, do not express a known ferrous oxidase or ferroxidase enzyme. </w:t>
      </w:r>
      <w:r w:rsidR="004C5662" w:rsidRPr="008C0B30">
        <w:rPr>
          <w:rFonts w:ascii="Arial" w:hAnsi="Arial" w:cs="Arial"/>
          <w:sz w:val="24"/>
          <w:szCs w:val="24"/>
        </w:rPr>
        <w:t xml:space="preserve">These copper binding proteins (falling under the Cup-III classification) traditionally bind copper in three ways, known as Type-1, Type-2, and Type-3 copper sites. Type-1 copper sites bind copper with </w:t>
      </w:r>
      <w:proofErr w:type="spellStart"/>
      <w:r w:rsidR="004C5662" w:rsidRPr="008C0B30">
        <w:rPr>
          <w:rFonts w:ascii="Arial" w:hAnsi="Arial" w:cs="Arial"/>
          <w:sz w:val="24"/>
          <w:szCs w:val="24"/>
        </w:rPr>
        <w:t>HisHisCys</w:t>
      </w:r>
      <w:proofErr w:type="spellEnd"/>
      <w:r w:rsidR="004C5662" w:rsidRPr="008C0B30">
        <w:rPr>
          <w:rFonts w:ascii="Arial" w:hAnsi="Arial" w:cs="Arial"/>
          <w:sz w:val="24"/>
          <w:szCs w:val="24"/>
        </w:rPr>
        <w:t xml:space="preserve"> residues. Type-2 copper sites bind copper with mainly His residues and lack the notable </w:t>
      </w:r>
      <w:proofErr w:type="spellStart"/>
      <w:r w:rsidR="004C5662" w:rsidRPr="008C0B30">
        <w:rPr>
          <w:rFonts w:ascii="Arial" w:hAnsi="Arial" w:cs="Arial"/>
          <w:sz w:val="24"/>
          <w:szCs w:val="24"/>
        </w:rPr>
        <w:t>Cys</w:t>
      </w:r>
      <w:proofErr w:type="spellEnd"/>
      <w:r w:rsidR="004C5662" w:rsidRPr="008C0B30">
        <w:rPr>
          <w:rFonts w:ascii="Arial" w:hAnsi="Arial" w:cs="Arial"/>
          <w:sz w:val="24"/>
          <w:szCs w:val="24"/>
        </w:rPr>
        <w:t xml:space="preserve"> residue from Type-1 copper sites. Type-3 copper sites bind two coppers in His rich coordination environments and reduce molecular oxygen to water. In MCOs, these sites act to shuttle electrons from iron (with the electron going from the Type-1 site, to the Type-2 site, and lastly the Type-3 site), having molecular oxygen act as the terminal electron acceptor. In enzymes that are only a singular type of copper site (usually a Type-1 site), this electron is passed to </w:t>
      </w:r>
      <w:r w:rsidR="004C5662" w:rsidRPr="00397AF7">
        <w:rPr>
          <w:rFonts w:ascii="Arial" w:hAnsi="Arial" w:cs="Arial"/>
          <w:sz w:val="24"/>
          <w:szCs w:val="24"/>
        </w:rPr>
        <w:t xml:space="preserve">another enzyme </w:t>
      </w:r>
      <w:r w:rsidR="002E0E8F" w:rsidRPr="00397AF7">
        <w:rPr>
          <w:rFonts w:ascii="Arial" w:hAnsi="Arial" w:cs="Arial"/>
          <w:sz w:val="24"/>
          <w:szCs w:val="24"/>
        </w:rPr>
        <w:t>instead of being removed through reduction of oxygen (Solomon, 2014).</w:t>
      </w:r>
      <w:r w:rsidR="00397AF7" w:rsidRPr="00397AF7">
        <w:rPr>
          <w:rFonts w:ascii="Arial" w:hAnsi="Arial" w:cs="Arial"/>
          <w:sz w:val="24"/>
          <w:szCs w:val="24"/>
        </w:rPr>
        <w:t xml:space="preserve"> </w:t>
      </w:r>
      <w:r w:rsidR="00397AF7" w:rsidRPr="00397AF7">
        <w:rPr>
          <w:rFonts w:ascii="Arial" w:eastAsia="Times New Roman" w:hAnsi="Arial" w:cs="Arial"/>
          <w:color w:val="000000"/>
          <w:sz w:val="24"/>
          <w:szCs w:val="24"/>
        </w:rPr>
        <w:t>Fe</w:t>
      </w:r>
      <w:r w:rsidR="00397AF7" w:rsidRPr="00397AF7">
        <w:rPr>
          <w:rFonts w:ascii="Arial" w:eastAsia="Times New Roman" w:hAnsi="Arial" w:cs="Arial"/>
          <w:color w:val="000000"/>
          <w:sz w:val="24"/>
          <w:szCs w:val="24"/>
          <w:vertAlign w:val="superscript"/>
        </w:rPr>
        <w:t>2+</w:t>
      </w:r>
      <w:r w:rsidR="00397AF7">
        <w:rPr>
          <w:rFonts w:ascii="Arial" w:eastAsia="Times New Roman" w:hAnsi="Arial" w:cs="Arial"/>
          <w:color w:val="000000"/>
          <w:sz w:val="24"/>
          <w:szCs w:val="24"/>
        </w:rPr>
        <w:t xml:space="preserve"> oxidation can be done by </w:t>
      </w:r>
      <w:proofErr w:type="spellStart"/>
      <w:r w:rsidR="00397AF7" w:rsidRPr="00397AF7">
        <w:rPr>
          <w:rFonts w:ascii="Arial" w:eastAsia="Times New Roman" w:hAnsi="Arial" w:cs="Arial"/>
          <w:color w:val="000000"/>
          <w:sz w:val="24"/>
          <w:szCs w:val="24"/>
        </w:rPr>
        <w:t>multidomain</w:t>
      </w:r>
      <w:proofErr w:type="spellEnd"/>
      <w:r w:rsidR="00397AF7" w:rsidRPr="00397AF7">
        <w:rPr>
          <w:rFonts w:ascii="Arial" w:eastAsia="Times New Roman" w:hAnsi="Arial" w:cs="Arial"/>
          <w:color w:val="000000"/>
          <w:sz w:val="24"/>
          <w:szCs w:val="24"/>
        </w:rPr>
        <w:t xml:space="preserve"> or single domain </w:t>
      </w:r>
      <w:proofErr w:type="spellStart"/>
      <w:r w:rsidR="00397AF7" w:rsidRPr="00397AF7">
        <w:rPr>
          <w:rFonts w:ascii="Arial" w:eastAsia="Times New Roman" w:hAnsi="Arial" w:cs="Arial"/>
          <w:color w:val="000000"/>
          <w:sz w:val="24"/>
          <w:szCs w:val="24"/>
        </w:rPr>
        <w:t>cupredoxins</w:t>
      </w:r>
      <w:proofErr w:type="spellEnd"/>
      <w:r w:rsidR="00397AF7" w:rsidRPr="00397AF7">
        <w:rPr>
          <w:rFonts w:ascii="Arial" w:eastAsia="Times New Roman" w:hAnsi="Arial" w:cs="Arial"/>
          <w:color w:val="000000"/>
          <w:sz w:val="24"/>
          <w:szCs w:val="24"/>
        </w:rPr>
        <w:t xml:space="preserve">. In single domain </w:t>
      </w:r>
      <w:proofErr w:type="spellStart"/>
      <w:r w:rsidR="00397AF7" w:rsidRPr="00397AF7">
        <w:rPr>
          <w:rFonts w:ascii="Arial" w:eastAsia="Times New Roman" w:hAnsi="Arial" w:cs="Arial"/>
          <w:color w:val="000000"/>
          <w:sz w:val="24"/>
          <w:szCs w:val="24"/>
        </w:rPr>
        <w:t>cupredoxins</w:t>
      </w:r>
      <w:proofErr w:type="spellEnd"/>
      <w:r w:rsidR="00397AF7" w:rsidRPr="00397AF7">
        <w:rPr>
          <w:rFonts w:ascii="Arial" w:eastAsia="Times New Roman" w:hAnsi="Arial" w:cs="Arial"/>
          <w:color w:val="000000"/>
          <w:sz w:val="24"/>
          <w:szCs w:val="24"/>
        </w:rPr>
        <w:t>, there is a single Cu</w:t>
      </w:r>
      <w:r w:rsidR="00397AF7" w:rsidRPr="00397AF7">
        <w:rPr>
          <w:rFonts w:ascii="Arial" w:eastAsia="Times New Roman" w:hAnsi="Arial" w:cs="Arial"/>
          <w:color w:val="000000"/>
          <w:sz w:val="24"/>
          <w:szCs w:val="24"/>
          <w:vertAlign w:val="superscript"/>
        </w:rPr>
        <w:t>2+</w:t>
      </w:r>
      <w:r w:rsidR="00397AF7" w:rsidRPr="00397AF7">
        <w:rPr>
          <w:rFonts w:ascii="Arial" w:eastAsia="Times New Roman" w:hAnsi="Arial" w:cs="Arial"/>
          <w:color w:val="000000"/>
          <w:sz w:val="24"/>
          <w:szCs w:val="24"/>
        </w:rPr>
        <w:t xml:space="preserve"> in a Type-1 site and it can oxidize Fe</w:t>
      </w:r>
      <w:r w:rsidR="00397AF7" w:rsidRPr="00397AF7">
        <w:rPr>
          <w:rFonts w:ascii="Arial" w:eastAsia="Times New Roman" w:hAnsi="Arial" w:cs="Arial"/>
          <w:color w:val="000000"/>
          <w:sz w:val="24"/>
          <w:szCs w:val="24"/>
          <w:vertAlign w:val="superscript"/>
        </w:rPr>
        <w:t>2+</w:t>
      </w:r>
      <w:r w:rsidR="00397AF7" w:rsidRPr="00397AF7">
        <w:rPr>
          <w:rFonts w:ascii="Arial" w:eastAsia="Times New Roman" w:hAnsi="Arial" w:cs="Arial"/>
          <w:color w:val="000000"/>
          <w:sz w:val="24"/>
          <w:szCs w:val="24"/>
        </w:rPr>
        <w:t xml:space="preserve"> to Fe</w:t>
      </w:r>
      <w:r w:rsidR="00397AF7">
        <w:rPr>
          <w:rFonts w:ascii="Arial" w:eastAsia="Times New Roman" w:hAnsi="Arial" w:cs="Arial"/>
          <w:color w:val="000000"/>
          <w:sz w:val="24"/>
          <w:szCs w:val="24"/>
          <w:vertAlign w:val="superscript"/>
        </w:rPr>
        <w:t>3+</w:t>
      </w:r>
      <w:r w:rsidR="00397AF7">
        <w:rPr>
          <w:rFonts w:ascii="Arial" w:eastAsia="Times New Roman" w:hAnsi="Arial" w:cs="Arial"/>
          <w:color w:val="000000"/>
          <w:sz w:val="24"/>
          <w:szCs w:val="24"/>
        </w:rPr>
        <w:t>.</w:t>
      </w:r>
      <w:r w:rsidR="00397AF7" w:rsidRPr="00397AF7">
        <w:rPr>
          <w:rFonts w:ascii="Arial" w:eastAsia="Times New Roman" w:hAnsi="Arial" w:cs="Arial"/>
          <w:color w:val="000000"/>
          <w:sz w:val="24"/>
          <w:szCs w:val="24"/>
        </w:rPr>
        <w:t xml:space="preserve"> However, to regenerate the active enzyme, these systems also contain a redox protein partner (in general a cytochrome) that accepts an electron from the single domain </w:t>
      </w:r>
      <w:proofErr w:type="spellStart"/>
      <w:r w:rsidR="00397AF7" w:rsidRPr="00397AF7">
        <w:rPr>
          <w:rFonts w:ascii="Arial" w:eastAsia="Times New Roman" w:hAnsi="Arial" w:cs="Arial"/>
          <w:color w:val="000000"/>
          <w:sz w:val="24"/>
          <w:szCs w:val="24"/>
        </w:rPr>
        <w:t>cupredoxin</w:t>
      </w:r>
      <w:proofErr w:type="spellEnd"/>
      <w:r w:rsidR="00397AF7" w:rsidRPr="00397AF7">
        <w:rPr>
          <w:rFonts w:ascii="Arial" w:eastAsia="Times New Roman" w:hAnsi="Arial" w:cs="Arial"/>
          <w:color w:val="000000"/>
          <w:sz w:val="24"/>
          <w:szCs w:val="24"/>
        </w:rPr>
        <w:t xml:space="preserve"> and resetting the function. </w:t>
      </w:r>
      <w:r w:rsidR="002E0E8F" w:rsidRPr="008C0B30">
        <w:rPr>
          <w:rFonts w:ascii="Arial" w:hAnsi="Arial" w:cs="Arial"/>
          <w:sz w:val="24"/>
          <w:szCs w:val="24"/>
        </w:rPr>
        <w:t>Representations of the three types of copper sites and single proteins with a Typ</w:t>
      </w:r>
      <w:r w:rsidR="00CA0C9E" w:rsidRPr="008C0B30">
        <w:rPr>
          <w:rFonts w:ascii="Arial" w:hAnsi="Arial" w:cs="Arial"/>
          <w:sz w:val="24"/>
          <w:szCs w:val="24"/>
        </w:rPr>
        <w:t>e-1 copper site can be seen in F</w:t>
      </w:r>
      <w:r w:rsidR="00F20F35" w:rsidRPr="008C0B30">
        <w:rPr>
          <w:rFonts w:ascii="Arial" w:hAnsi="Arial" w:cs="Arial"/>
          <w:sz w:val="24"/>
          <w:szCs w:val="24"/>
        </w:rPr>
        <w:t>igure 5</w:t>
      </w:r>
      <w:r w:rsidR="002E0E8F" w:rsidRPr="008C0B30">
        <w:rPr>
          <w:rFonts w:ascii="Arial" w:hAnsi="Arial" w:cs="Arial"/>
          <w:sz w:val="24"/>
          <w:szCs w:val="24"/>
        </w:rPr>
        <w:t>.</w:t>
      </w:r>
      <w:r w:rsidR="000E157A" w:rsidRPr="008C0B30">
        <w:rPr>
          <w:rFonts w:ascii="Arial" w:hAnsi="Arial" w:cs="Arial"/>
          <w:sz w:val="24"/>
          <w:szCs w:val="24"/>
        </w:rPr>
        <w:t xml:space="preserve"> These copper binding environments and ferroxidase activity are not found in </w:t>
      </w:r>
      <w:r w:rsidR="000E157A" w:rsidRPr="008C0B30">
        <w:rPr>
          <w:rFonts w:ascii="Arial" w:hAnsi="Arial" w:cs="Arial"/>
          <w:i/>
          <w:sz w:val="24"/>
          <w:szCs w:val="24"/>
        </w:rPr>
        <w:t xml:space="preserve">Brucella </w:t>
      </w:r>
      <w:proofErr w:type="spellStart"/>
      <w:r w:rsidR="000E157A" w:rsidRPr="008C0B30">
        <w:rPr>
          <w:rFonts w:ascii="Arial" w:hAnsi="Arial" w:cs="Arial"/>
          <w:sz w:val="24"/>
          <w:szCs w:val="24"/>
        </w:rPr>
        <w:t>FtrABCD</w:t>
      </w:r>
      <w:proofErr w:type="spellEnd"/>
      <w:r w:rsidR="000E157A" w:rsidRPr="008C0B30">
        <w:rPr>
          <w:rFonts w:ascii="Arial" w:hAnsi="Arial" w:cs="Arial"/>
          <w:sz w:val="24"/>
          <w:szCs w:val="24"/>
        </w:rPr>
        <w:t xml:space="preserve">. </w:t>
      </w:r>
    </w:p>
    <w:p w14:paraId="67E3CA3F" w14:textId="07E34F27" w:rsidR="00E25DEF" w:rsidRDefault="002E0E8F" w:rsidP="00092ECC">
      <w:pPr>
        <w:tabs>
          <w:tab w:val="left" w:pos="3765"/>
        </w:tabs>
        <w:spacing w:line="480" w:lineRule="auto"/>
        <w:jc w:val="both"/>
        <w:rPr>
          <w:rFonts w:ascii="Arial" w:hAnsi="Arial" w:cs="Arial"/>
          <w:sz w:val="24"/>
          <w:szCs w:val="24"/>
        </w:rPr>
      </w:pPr>
      <w:r>
        <w:rPr>
          <w:rFonts w:ascii="Arial" w:hAnsi="Arial" w:cs="Arial"/>
          <w:sz w:val="24"/>
          <w:szCs w:val="24"/>
        </w:rPr>
        <w:lastRenderedPageBreak/>
        <w:t xml:space="preserve"> </w:t>
      </w:r>
      <w:r>
        <w:rPr>
          <w:noProof/>
        </w:rPr>
        <w:drawing>
          <wp:inline distT="0" distB="0" distL="0" distR="0" wp14:anchorId="36604B4F" wp14:editId="35571059">
            <wp:extent cx="5458408" cy="3820886"/>
            <wp:effectExtent l="0" t="0" r="9525" b="8255"/>
            <wp:docPr id="1759245230" name="Picture 4" descr="A diagram of different types of prote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45230" name="Picture 4" descr="A diagram of different types of protei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3023" cy="3831116"/>
                    </a:xfrm>
                    <a:prstGeom prst="rect">
                      <a:avLst/>
                    </a:prstGeom>
                    <a:noFill/>
                    <a:ln>
                      <a:noFill/>
                    </a:ln>
                  </pic:spPr>
                </pic:pic>
              </a:graphicData>
            </a:graphic>
          </wp:inline>
        </w:drawing>
      </w:r>
    </w:p>
    <w:p w14:paraId="6F0AA7D8" w14:textId="475EB1D2" w:rsidR="002E0E8F" w:rsidRPr="00CA0C9E" w:rsidRDefault="00F20F35" w:rsidP="00092ECC">
      <w:pPr>
        <w:tabs>
          <w:tab w:val="left" w:pos="3765"/>
        </w:tabs>
        <w:spacing w:line="480" w:lineRule="auto"/>
        <w:jc w:val="both"/>
        <w:rPr>
          <w:rFonts w:ascii="Arial" w:hAnsi="Arial" w:cs="Arial"/>
          <w:sz w:val="20"/>
          <w:szCs w:val="24"/>
        </w:rPr>
      </w:pPr>
      <w:r>
        <w:rPr>
          <w:rFonts w:ascii="Arial" w:hAnsi="Arial" w:cs="Arial"/>
          <w:b/>
          <w:bCs/>
          <w:sz w:val="20"/>
          <w:szCs w:val="24"/>
        </w:rPr>
        <w:t>Figure 5</w:t>
      </w:r>
      <w:r w:rsidR="002E0E8F" w:rsidRPr="00CA0C9E">
        <w:rPr>
          <w:rFonts w:ascii="Arial" w:hAnsi="Arial" w:cs="Arial"/>
          <w:b/>
          <w:bCs/>
          <w:sz w:val="20"/>
          <w:szCs w:val="24"/>
        </w:rPr>
        <w:t xml:space="preserve">. MCO iron oxidation compared to single copper site iron oxidation. </w:t>
      </w:r>
      <w:r w:rsidR="002E0E8F" w:rsidRPr="00CA0C9E">
        <w:rPr>
          <w:rFonts w:ascii="Arial" w:hAnsi="Arial" w:cs="Arial"/>
          <w:sz w:val="20"/>
          <w:szCs w:val="24"/>
        </w:rPr>
        <w:t>Fet3p, from yeast, is shown above oxidizing Fe</w:t>
      </w:r>
      <w:r w:rsidR="002E0E8F" w:rsidRPr="00CA0C9E">
        <w:rPr>
          <w:rFonts w:ascii="Arial" w:hAnsi="Arial" w:cs="Arial"/>
          <w:sz w:val="20"/>
          <w:szCs w:val="24"/>
          <w:vertAlign w:val="superscript"/>
        </w:rPr>
        <w:t>2+</w:t>
      </w:r>
      <w:r w:rsidR="002E0E8F" w:rsidRPr="00CA0C9E">
        <w:rPr>
          <w:rFonts w:ascii="Arial" w:hAnsi="Arial" w:cs="Arial"/>
          <w:sz w:val="20"/>
          <w:szCs w:val="24"/>
        </w:rPr>
        <w:t xml:space="preserve"> (brown) using Cu</w:t>
      </w:r>
      <w:r w:rsidR="002E0E8F" w:rsidRPr="00CA0C9E">
        <w:rPr>
          <w:rFonts w:ascii="Arial" w:hAnsi="Arial" w:cs="Arial"/>
          <w:sz w:val="20"/>
          <w:szCs w:val="24"/>
          <w:vertAlign w:val="superscript"/>
        </w:rPr>
        <w:t>2+</w:t>
      </w:r>
      <w:r w:rsidR="002E0E8F" w:rsidRPr="00CA0C9E">
        <w:rPr>
          <w:rFonts w:ascii="Arial" w:hAnsi="Arial" w:cs="Arial"/>
          <w:sz w:val="20"/>
          <w:szCs w:val="24"/>
        </w:rPr>
        <w:t xml:space="preserve"> (blue). The electron is transferred from iron to the Type-1 copper site, then transferred to the Type-2 copper site. The electron is then given to the Type-3 copper site where it is used to reduce molecular oxygen to water, resetting the system. </w:t>
      </w:r>
      <w:proofErr w:type="spellStart"/>
      <w:r w:rsidR="002E0E8F" w:rsidRPr="00CA0C9E">
        <w:rPr>
          <w:rFonts w:ascii="Arial" w:hAnsi="Arial" w:cs="Arial"/>
          <w:sz w:val="20"/>
          <w:szCs w:val="24"/>
        </w:rPr>
        <w:t>Rusticynin</w:t>
      </w:r>
      <w:proofErr w:type="spellEnd"/>
      <w:r w:rsidR="002E0E8F" w:rsidRPr="00CA0C9E">
        <w:rPr>
          <w:rFonts w:ascii="Arial" w:hAnsi="Arial" w:cs="Arial"/>
          <w:sz w:val="20"/>
          <w:szCs w:val="24"/>
        </w:rPr>
        <w:t>, a known copper binding protein, is shown below oxidizing Fe</w:t>
      </w:r>
      <w:r w:rsidR="002E0E8F" w:rsidRPr="00CA0C9E">
        <w:rPr>
          <w:rFonts w:ascii="Arial" w:hAnsi="Arial" w:cs="Arial"/>
          <w:sz w:val="20"/>
          <w:szCs w:val="24"/>
          <w:vertAlign w:val="superscript"/>
        </w:rPr>
        <w:t>2+</w:t>
      </w:r>
      <w:r w:rsidR="002E0E8F" w:rsidRPr="00CA0C9E">
        <w:rPr>
          <w:rFonts w:ascii="Arial" w:hAnsi="Arial" w:cs="Arial"/>
          <w:sz w:val="20"/>
          <w:szCs w:val="24"/>
        </w:rPr>
        <w:t xml:space="preserve"> (brown) using a Type-1 copper site. The electron is passed to Cu</w:t>
      </w:r>
      <w:r w:rsidR="002E0E8F" w:rsidRPr="00CA0C9E">
        <w:rPr>
          <w:rFonts w:ascii="Arial" w:hAnsi="Arial" w:cs="Arial"/>
          <w:sz w:val="20"/>
          <w:szCs w:val="24"/>
          <w:vertAlign w:val="superscript"/>
        </w:rPr>
        <w:t>2+</w:t>
      </w:r>
      <w:r w:rsidR="002E0E8F" w:rsidRPr="00CA0C9E">
        <w:rPr>
          <w:rFonts w:ascii="Arial" w:hAnsi="Arial" w:cs="Arial"/>
          <w:sz w:val="20"/>
          <w:szCs w:val="24"/>
        </w:rPr>
        <w:t xml:space="preserve"> (blue) and then transferred to another protein, resetting the system.</w:t>
      </w:r>
    </w:p>
    <w:p w14:paraId="28C31104" w14:textId="0B2933BC" w:rsidR="00E33BF7" w:rsidRPr="008C0B30" w:rsidRDefault="00FF7292" w:rsidP="00092ECC">
      <w:pPr>
        <w:spacing w:line="480" w:lineRule="auto"/>
        <w:ind w:firstLine="720"/>
        <w:jc w:val="both"/>
        <w:rPr>
          <w:rFonts w:ascii="Arial" w:hAnsi="Arial" w:cs="Arial"/>
          <w:noProof/>
          <w:sz w:val="24"/>
          <w:szCs w:val="24"/>
        </w:rPr>
      </w:pPr>
      <w:r w:rsidRPr="008C0B30">
        <w:rPr>
          <w:rFonts w:ascii="Arial" w:hAnsi="Arial" w:cs="Arial"/>
          <w:sz w:val="24"/>
          <w:szCs w:val="24"/>
        </w:rPr>
        <w:t xml:space="preserve">Cup-III proteins, being the traditional copper binding proteins, are but one of three types of copper binding proteins. </w:t>
      </w:r>
      <w:r w:rsidR="00E04C7B">
        <w:rPr>
          <w:rFonts w:ascii="Arial" w:hAnsi="Arial" w:cs="Arial"/>
          <w:sz w:val="24"/>
          <w:szCs w:val="24"/>
        </w:rPr>
        <w:t xml:space="preserve">Cup-III proteins encompass the three traditional copper binding sites described above. </w:t>
      </w:r>
      <w:r w:rsidRPr="008C0B30">
        <w:rPr>
          <w:rFonts w:ascii="Arial" w:hAnsi="Arial" w:cs="Arial"/>
          <w:sz w:val="24"/>
          <w:szCs w:val="24"/>
        </w:rPr>
        <w:t xml:space="preserve">Cup-I and Cup-II proteins, called the novel </w:t>
      </w:r>
      <w:proofErr w:type="spellStart"/>
      <w:r w:rsidRPr="008C0B30">
        <w:rPr>
          <w:rFonts w:ascii="Arial" w:hAnsi="Arial" w:cs="Arial"/>
          <w:sz w:val="24"/>
          <w:szCs w:val="24"/>
        </w:rPr>
        <w:t>cupredoxins</w:t>
      </w:r>
      <w:proofErr w:type="spellEnd"/>
      <w:r w:rsidRPr="008C0B30">
        <w:rPr>
          <w:rFonts w:ascii="Arial" w:hAnsi="Arial" w:cs="Arial"/>
          <w:sz w:val="24"/>
          <w:szCs w:val="24"/>
        </w:rPr>
        <w:t xml:space="preserve">, show an evolutionary relationship with </w:t>
      </w:r>
      <w:r w:rsidR="00E33BF7" w:rsidRPr="008C0B30">
        <w:rPr>
          <w:rFonts w:ascii="Arial" w:hAnsi="Arial" w:cs="Arial"/>
          <w:sz w:val="24"/>
          <w:szCs w:val="24"/>
        </w:rPr>
        <w:t>Cup-III proteins, all being within the same clad (Figure</w:t>
      </w:r>
      <w:r w:rsidR="00F20F35" w:rsidRPr="008C0B30">
        <w:rPr>
          <w:rFonts w:ascii="Arial" w:hAnsi="Arial" w:cs="Arial"/>
          <w:sz w:val="24"/>
          <w:szCs w:val="24"/>
        </w:rPr>
        <w:t xml:space="preserve"> 6</w:t>
      </w:r>
      <w:proofErr w:type="gramStart"/>
      <w:r w:rsidR="00E33BF7" w:rsidRPr="008C0B30">
        <w:rPr>
          <w:rFonts w:ascii="Arial" w:hAnsi="Arial" w:cs="Arial"/>
          <w:sz w:val="24"/>
          <w:szCs w:val="24"/>
        </w:rPr>
        <w:t>)</w:t>
      </w:r>
      <w:r w:rsidR="000E157A" w:rsidRPr="008C0B30">
        <w:rPr>
          <w:rFonts w:ascii="Arial" w:hAnsi="Arial" w:cs="Arial"/>
          <w:sz w:val="24"/>
          <w:szCs w:val="24"/>
        </w:rPr>
        <w:t>(</w:t>
      </w:r>
      <w:proofErr w:type="gramEnd"/>
      <w:r w:rsidR="00B925EF" w:rsidRPr="008C0B30">
        <w:rPr>
          <w:rFonts w:ascii="Arial" w:hAnsi="Arial" w:cs="Arial"/>
          <w:color w:val="111111"/>
          <w:sz w:val="24"/>
          <w:szCs w:val="24"/>
          <w:shd w:val="clear" w:color="auto" w:fill="FFFFFF"/>
        </w:rPr>
        <w:t xml:space="preserve"> </w:t>
      </w:r>
      <w:proofErr w:type="spellStart"/>
      <w:r w:rsidR="00B925EF" w:rsidRPr="008C0B30">
        <w:rPr>
          <w:rFonts w:ascii="Arial" w:hAnsi="Arial" w:cs="Arial"/>
          <w:color w:val="111111"/>
          <w:sz w:val="24"/>
          <w:szCs w:val="24"/>
          <w:shd w:val="clear" w:color="auto" w:fill="FFFFFF"/>
        </w:rPr>
        <w:t>Rajasekaran</w:t>
      </w:r>
      <w:proofErr w:type="spellEnd"/>
      <w:r w:rsidR="00B925EF" w:rsidRPr="008C0B30">
        <w:rPr>
          <w:rFonts w:ascii="Arial" w:hAnsi="Arial" w:cs="Arial"/>
          <w:color w:val="111111"/>
          <w:sz w:val="24"/>
          <w:szCs w:val="24"/>
          <w:shd w:val="clear" w:color="auto" w:fill="FFFFFF"/>
        </w:rPr>
        <w:t>, 2010)</w:t>
      </w:r>
      <w:r w:rsidR="00E33BF7" w:rsidRPr="008C0B30">
        <w:rPr>
          <w:rFonts w:ascii="Arial" w:hAnsi="Arial" w:cs="Arial"/>
          <w:sz w:val="24"/>
          <w:szCs w:val="24"/>
        </w:rPr>
        <w:t>.</w:t>
      </w:r>
      <w:r w:rsidR="00E04C7B">
        <w:rPr>
          <w:rFonts w:ascii="Arial" w:hAnsi="Arial" w:cs="Arial"/>
          <w:sz w:val="24"/>
          <w:szCs w:val="24"/>
        </w:rPr>
        <w:t xml:space="preserve"> Though there is a shared evolutionary relationship between the Cup proteins, Cup-I and Cup-II proteins do not conserve any known copper </w:t>
      </w:r>
      <w:r w:rsidR="00E04C7B">
        <w:rPr>
          <w:rFonts w:ascii="Arial" w:hAnsi="Arial" w:cs="Arial"/>
          <w:sz w:val="24"/>
          <w:szCs w:val="24"/>
        </w:rPr>
        <w:lastRenderedPageBreak/>
        <w:t>binding sites (types I – III).</w:t>
      </w:r>
      <w:r w:rsidR="00E33BF7" w:rsidRPr="008C0B30">
        <w:rPr>
          <w:rFonts w:ascii="Arial" w:hAnsi="Arial" w:cs="Arial"/>
          <w:noProof/>
          <w:sz w:val="24"/>
          <w:szCs w:val="24"/>
        </w:rPr>
        <w:t xml:space="preserve"> Notably, there are no characterized Cup-II proteins</w:t>
      </w:r>
      <w:r w:rsidR="00B47FC4" w:rsidRPr="008C0B30">
        <w:rPr>
          <w:rFonts w:ascii="Arial" w:hAnsi="Arial" w:cs="Arial"/>
          <w:noProof/>
          <w:sz w:val="24"/>
          <w:szCs w:val="24"/>
        </w:rPr>
        <w:t xml:space="preserve">. FtrB, a part of FtrABCD from </w:t>
      </w:r>
      <w:r w:rsidR="00B47FC4" w:rsidRPr="008C0B30">
        <w:rPr>
          <w:rFonts w:ascii="Arial" w:hAnsi="Arial" w:cs="Arial"/>
          <w:i/>
          <w:iCs/>
          <w:noProof/>
          <w:sz w:val="24"/>
          <w:szCs w:val="24"/>
        </w:rPr>
        <w:t>Brucella</w:t>
      </w:r>
      <w:r w:rsidR="00B47FC4" w:rsidRPr="008C0B30">
        <w:rPr>
          <w:rFonts w:ascii="Arial" w:hAnsi="Arial" w:cs="Arial"/>
          <w:noProof/>
          <w:sz w:val="24"/>
          <w:szCs w:val="24"/>
        </w:rPr>
        <w:t>,</w:t>
      </w:r>
      <w:r w:rsidR="00B47FC4" w:rsidRPr="008C0B30">
        <w:rPr>
          <w:rFonts w:ascii="Arial" w:hAnsi="Arial" w:cs="Arial"/>
          <w:i/>
          <w:iCs/>
          <w:noProof/>
          <w:sz w:val="24"/>
          <w:szCs w:val="24"/>
        </w:rPr>
        <w:t xml:space="preserve"> </w:t>
      </w:r>
      <w:r w:rsidR="00B47FC4" w:rsidRPr="008C0B30">
        <w:rPr>
          <w:rFonts w:ascii="Arial" w:hAnsi="Arial" w:cs="Arial"/>
          <w:noProof/>
          <w:sz w:val="24"/>
          <w:szCs w:val="24"/>
        </w:rPr>
        <w:t xml:space="preserve">belongs to the Cup-II class of proteins but FtrABCD has no known ferrous oxidase or ferroxidase. </w:t>
      </w:r>
      <w:r w:rsidR="00E33BF7" w:rsidRPr="008C0B30">
        <w:rPr>
          <w:rFonts w:ascii="Arial" w:hAnsi="Arial" w:cs="Arial"/>
          <w:noProof/>
          <w:sz w:val="24"/>
          <w:szCs w:val="24"/>
        </w:rPr>
        <w:t xml:space="preserve"> </w:t>
      </w:r>
    </w:p>
    <w:p w14:paraId="6FA86CA6" w14:textId="2B5D213B" w:rsidR="00B47FC4" w:rsidRDefault="00E33BF7" w:rsidP="00092ECC">
      <w:pPr>
        <w:spacing w:line="480" w:lineRule="auto"/>
        <w:ind w:firstLine="720"/>
        <w:jc w:val="both"/>
        <w:rPr>
          <w:rFonts w:ascii="Arial" w:hAnsi="Arial" w:cs="Arial"/>
          <w:sz w:val="24"/>
          <w:szCs w:val="24"/>
        </w:rPr>
      </w:pPr>
      <w:r w:rsidRPr="00E33BF7">
        <w:rPr>
          <w:rFonts w:ascii="Arial" w:hAnsi="Arial" w:cs="Arial"/>
          <w:noProof/>
          <w:sz w:val="24"/>
          <w:szCs w:val="24"/>
        </w:rPr>
        <w:drawing>
          <wp:inline distT="0" distB="0" distL="0" distR="0" wp14:anchorId="47DDD7A2" wp14:editId="4161434B">
            <wp:extent cx="5943600" cy="3046730"/>
            <wp:effectExtent l="0" t="0" r="0" b="1270"/>
            <wp:docPr id="341139455" name="Picture 3" descr="A diagram of a tree&#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39A3004A-2214-3748-9F65-17F0D898BF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39455" name="Picture 3" descr="A diagram of a tree&#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39A3004A-2214-3748-9F65-17F0D898BF3A}"/>
                        </a:ext>
                      </a:extLst>
                    </pic:cNvPr>
                    <pic:cNvPicPr>
                      <a:picLocks noChangeAspect="1"/>
                    </pic:cNvPicPr>
                  </pic:nvPicPr>
                  <pic:blipFill rotWithShape="1">
                    <a:blip r:embed="rId21"/>
                    <a:srcRect t="15141"/>
                    <a:stretch/>
                  </pic:blipFill>
                  <pic:spPr>
                    <a:xfrm>
                      <a:off x="0" y="0"/>
                      <a:ext cx="5943600" cy="3046730"/>
                    </a:xfrm>
                    <a:prstGeom prst="rect">
                      <a:avLst/>
                    </a:prstGeom>
                  </pic:spPr>
                </pic:pic>
              </a:graphicData>
            </a:graphic>
          </wp:inline>
        </w:drawing>
      </w:r>
    </w:p>
    <w:p w14:paraId="1253B7CD" w14:textId="3F0A82CA" w:rsidR="00B47FC4" w:rsidRPr="00CA0C9E" w:rsidRDefault="00F20F35" w:rsidP="00092ECC">
      <w:pPr>
        <w:spacing w:line="480" w:lineRule="auto"/>
        <w:jc w:val="both"/>
        <w:rPr>
          <w:rFonts w:ascii="Arial" w:hAnsi="Arial" w:cs="Arial"/>
          <w:sz w:val="20"/>
          <w:szCs w:val="24"/>
        </w:rPr>
      </w:pPr>
      <w:r>
        <w:rPr>
          <w:rFonts w:ascii="Arial" w:hAnsi="Arial" w:cs="Arial"/>
          <w:b/>
          <w:bCs/>
          <w:sz w:val="20"/>
          <w:szCs w:val="24"/>
        </w:rPr>
        <w:t>Figure 6</w:t>
      </w:r>
      <w:r w:rsidR="00B47FC4" w:rsidRPr="00CA0C9E">
        <w:rPr>
          <w:rFonts w:ascii="Arial" w:hAnsi="Arial" w:cs="Arial"/>
          <w:b/>
          <w:bCs/>
          <w:sz w:val="20"/>
          <w:szCs w:val="24"/>
        </w:rPr>
        <w:t xml:space="preserve">. </w:t>
      </w:r>
      <w:r w:rsidR="001A6244" w:rsidRPr="00CA0C9E">
        <w:rPr>
          <w:rFonts w:ascii="Arial" w:hAnsi="Arial" w:cs="Arial"/>
          <w:b/>
          <w:bCs/>
          <w:sz w:val="20"/>
          <w:szCs w:val="24"/>
        </w:rPr>
        <w:t>The phylogenetic</w:t>
      </w:r>
      <w:r w:rsidR="00B47FC4" w:rsidRPr="00CA0C9E">
        <w:rPr>
          <w:rFonts w:ascii="Arial" w:hAnsi="Arial" w:cs="Arial"/>
          <w:b/>
          <w:bCs/>
          <w:sz w:val="20"/>
          <w:szCs w:val="24"/>
        </w:rPr>
        <w:t xml:space="preserve"> relationship of Cup-I, Cup-II, and Cup-III proteins. </w:t>
      </w:r>
      <w:r w:rsidR="00B47FC4" w:rsidRPr="00CA0C9E">
        <w:rPr>
          <w:rFonts w:ascii="Arial" w:hAnsi="Arial" w:cs="Arial"/>
          <w:sz w:val="20"/>
          <w:szCs w:val="24"/>
        </w:rPr>
        <w:t xml:space="preserve">Cup-III proteins, classical </w:t>
      </w:r>
      <w:proofErr w:type="spellStart"/>
      <w:r w:rsidR="00B47FC4" w:rsidRPr="00CA0C9E">
        <w:rPr>
          <w:rFonts w:ascii="Arial" w:hAnsi="Arial" w:cs="Arial"/>
          <w:sz w:val="20"/>
          <w:szCs w:val="24"/>
        </w:rPr>
        <w:t>cupredoxin</w:t>
      </w:r>
      <w:proofErr w:type="spellEnd"/>
      <w:r w:rsidR="00B47FC4" w:rsidRPr="00CA0C9E">
        <w:rPr>
          <w:rFonts w:ascii="Arial" w:hAnsi="Arial" w:cs="Arial"/>
          <w:sz w:val="20"/>
          <w:szCs w:val="24"/>
        </w:rPr>
        <w:t xml:space="preserve"> proteins, are usually MCOs and are well documented. Cup-I and Cup-II proteins remain mostly characterized but there are no, </w:t>
      </w:r>
      <w:r w:rsidR="0090394E" w:rsidRPr="00CA0C9E">
        <w:rPr>
          <w:rFonts w:ascii="Arial" w:hAnsi="Arial" w:cs="Arial"/>
          <w:sz w:val="20"/>
          <w:szCs w:val="24"/>
        </w:rPr>
        <w:t>yet</w:t>
      </w:r>
      <w:r w:rsidR="00B47FC4" w:rsidRPr="00CA0C9E">
        <w:rPr>
          <w:rFonts w:ascii="Arial" w:hAnsi="Arial" w:cs="Arial"/>
          <w:sz w:val="20"/>
          <w:szCs w:val="24"/>
        </w:rPr>
        <w:t xml:space="preserve">, characterized Cup-II proteins. All Cup protein </w:t>
      </w:r>
      <w:r w:rsidR="00727E21" w:rsidRPr="00CA0C9E">
        <w:rPr>
          <w:rFonts w:ascii="Arial" w:hAnsi="Arial" w:cs="Arial"/>
          <w:sz w:val="20"/>
          <w:szCs w:val="24"/>
        </w:rPr>
        <w:t>belongs</w:t>
      </w:r>
      <w:r w:rsidR="00B47FC4" w:rsidRPr="00CA0C9E">
        <w:rPr>
          <w:rFonts w:ascii="Arial" w:hAnsi="Arial" w:cs="Arial"/>
          <w:sz w:val="20"/>
          <w:szCs w:val="24"/>
        </w:rPr>
        <w:t xml:space="preserve"> to the same clad. </w:t>
      </w:r>
      <w:r w:rsidR="00727E21" w:rsidRPr="00CA0C9E">
        <w:rPr>
          <w:rFonts w:ascii="Arial" w:hAnsi="Arial" w:cs="Arial"/>
          <w:sz w:val="20"/>
          <w:szCs w:val="24"/>
        </w:rPr>
        <w:t xml:space="preserve">Figure adopted from Banerjee </w:t>
      </w:r>
      <w:r w:rsidR="00727E21" w:rsidRPr="00CA0C9E">
        <w:rPr>
          <w:rFonts w:ascii="Arial" w:hAnsi="Arial" w:cs="Arial"/>
          <w:i/>
          <w:iCs/>
          <w:sz w:val="20"/>
          <w:szCs w:val="24"/>
        </w:rPr>
        <w:t>et al.</w:t>
      </w:r>
      <w:r w:rsidR="000E157A">
        <w:rPr>
          <w:rFonts w:ascii="Arial" w:hAnsi="Arial" w:cs="Arial"/>
          <w:iCs/>
          <w:sz w:val="20"/>
          <w:szCs w:val="24"/>
        </w:rPr>
        <w:t>,</w:t>
      </w:r>
      <w:r w:rsidR="00727E21" w:rsidRPr="00CA0C9E">
        <w:rPr>
          <w:rFonts w:ascii="Arial" w:hAnsi="Arial" w:cs="Arial"/>
          <w:i/>
          <w:iCs/>
          <w:sz w:val="20"/>
          <w:szCs w:val="24"/>
        </w:rPr>
        <w:t xml:space="preserve"> </w:t>
      </w:r>
      <w:r w:rsidR="00727E21" w:rsidRPr="000E157A">
        <w:rPr>
          <w:rFonts w:ascii="Arial" w:hAnsi="Arial" w:cs="Arial"/>
          <w:iCs/>
          <w:sz w:val="20"/>
          <w:szCs w:val="24"/>
        </w:rPr>
        <w:t>2022</w:t>
      </w:r>
      <w:r w:rsidR="00727E21" w:rsidRPr="00CA0C9E">
        <w:rPr>
          <w:rFonts w:ascii="Arial" w:hAnsi="Arial" w:cs="Arial"/>
          <w:sz w:val="20"/>
          <w:szCs w:val="24"/>
        </w:rPr>
        <w:t>.</w:t>
      </w:r>
    </w:p>
    <w:p w14:paraId="1C4158DD" w14:textId="506E72D0" w:rsidR="00727E21" w:rsidRDefault="0054123C" w:rsidP="00092ECC">
      <w:pPr>
        <w:spacing w:line="480" w:lineRule="auto"/>
        <w:ind w:firstLine="720"/>
        <w:jc w:val="both"/>
        <w:rPr>
          <w:rFonts w:ascii="Arial" w:hAnsi="Arial" w:cs="Arial"/>
          <w:sz w:val="24"/>
          <w:szCs w:val="24"/>
        </w:rPr>
      </w:pPr>
      <w:r w:rsidRPr="008C0B30">
        <w:rPr>
          <w:rFonts w:ascii="Arial" w:hAnsi="Arial" w:cs="Arial"/>
          <w:noProof/>
          <w:sz w:val="24"/>
          <w:szCs w:val="24"/>
        </w:rPr>
        <w:t>Evolutionary b</w:t>
      </w:r>
      <w:r w:rsidR="000E157A" w:rsidRPr="008C0B30">
        <w:rPr>
          <w:rFonts w:ascii="Arial" w:hAnsi="Arial" w:cs="Arial"/>
          <w:noProof/>
          <w:sz w:val="24"/>
          <w:szCs w:val="24"/>
        </w:rPr>
        <w:t xml:space="preserve">ioinformatics done by </w:t>
      </w:r>
      <w:proofErr w:type="spellStart"/>
      <w:r w:rsidR="000E157A" w:rsidRPr="008C0B30">
        <w:rPr>
          <w:rFonts w:ascii="Arial" w:hAnsi="Arial" w:cs="Arial"/>
          <w:color w:val="111111"/>
          <w:sz w:val="24"/>
          <w:szCs w:val="24"/>
          <w:shd w:val="clear" w:color="auto" w:fill="FFFFFF"/>
        </w:rPr>
        <w:t>Rajasekaran</w:t>
      </w:r>
      <w:proofErr w:type="spellEnd"/>
      <w:r w:rsidR="000E157A" w:rsidRPr="008C0B30">
        <w:rPr>
          <w:rFonts w:ascii="Arial" w:hAnsi="Arial" w:cs="Arial"/>
          <w:color w:val="111111"/>
          <w:sz w:val="24"/>
          <w:szCs w:val="24"/>
          <w:shd w:val="clear" w:color="auto" w:fill="FFFFFF"/>
        </w:rPr>
        <w:t xml:space="preserve"> </w:t>
      </w:r>
      <w:r w:rsidR="000E157A" w:rsidRPr="008C0B30">
        <w:rPr>
          <w:rFonts w:ascii="Arial" w:hAnsi="Arial" w:cs="Arial"/>
          <w:i/>
          <w:iCs/>
          <w:color w:val="111111"/>
          <w:sz w:val="24"/>
          <w:szCs w:val="24"/>
          <w:shd w:val="clear" w:color="auto" w:fill="FFFFFF"/>
        </w:rPr>
        <w:t xml:space="preserve">et al. </w:t>
      </w:r>
      <w:r w:rsidR="000E157A" w:rsidRPr="008C0B30">
        <w:rPr>
          <w:rFonts w:ascii="Arial" w:hAnsi="Arial" w:cs="Arial"/>
          <w:iCs/>
          <w:color w:val="111111"/>
          <w:sz w:val="24"/>
          <w:szCs w:val="24"/>
          <w:shd w:val="clear" w:color="auto" w:fill="FFFFFF"/>
        </w:rPr>
        <w:t xml:space="preserve">in </w:t>
      </w:r>
      <w:r w:rsidR="000E157A" w:rsidRPr="008C0B30">
        <w:rPr>
          <w:rFonts w:ascii="Arial" w:hAnsi="Arial" w:cs="Arial"/>
          <w:color w:val="111111"/>
          <w:sz w:val="24"/>
          <w:szCs w:val="24"/>
          <w:shd w:val="clear" w:color="auto" w:fill="FFFFFF"/>
        </w:rPr>
        <w:t>2010</w:t>
      </w:r>
      <w:r w:rsidR="001A6244" w:rsidRPr="008C0B30">
        <w:rPr>
          <w:rFonts w:ascii="Arial" w:hAnsi="Arial" w:cs="Arial"/>
          <w:noProof/>
          <w:sz w:val="24"/>
          <w:szCs w:val="24"/>
        </w:rPr>
        <w:t xml:space="preserve"> also showed all known Cup-II proteins have two conserved residues (D118 and H121)</w:t>
      </w:r>
      <w:r w:rsidR="00727E21" w:rsidRPr="008C0B30">
        <w:rPr>
          <w:rFonts w:ascii="Arial" w:hAnsi="Arial" w:cs="Arial"/>
          <w:noProof/>
          <w:sz w:val="24"/>
          <w:szCs w:val="24"/>
        </w:rPr>
        <w:t xml:space="preserve"> and </w:t>
      </w:r>
      <w:r w:rsidR="00727E21" w:rsidRPr="008C0B30">
        <w:rPr>
          <w:rFonts w:ascii="Arial" w:hAnsi="Arial" w:cs="Arial"/>
          <w:i/>
          <w:iCs/>
          <w:noProof/>
          <w:sz w:val="24"/>
          <w:szCs w:val="24"/>
        </w:rPr>
        <w:t xml:space="preserve">Brucella </w:t>
      </w:r>
      <w:r w:rsidR="00727E21" w:rsidRPr="008C0B30">
        <w:rPr>
          <w:rFonts w:ascii="Arial" w:hAnsi="Arial" w:cs="Arial"/>
          <w:noProof/>
          <w:sz w:val="24"/>
          <w:szCs w:val="24"/>
        </w:rPr>
        <w:t>FtrB is expected to</w:t>
      </w:r>
      <w:r w:rsidR="00DF18B8" w:rsidRPr="008C0B30">
        <w:rPr>
          <w:rFonts w:ascii="Arial" w:hAnsi="Arial" w:cs="Arial"/>
          <w:noProof/>
          <w:sz w:val="24"/>
          <w:szCs w:val="24"/>
        </w:rPr>
        <w:t xml:space="preserve"> fold in the typical cupredoxin</w:t>
      </w:r>
      <w:r w:rsidR="00727E21" w:rsidRPr="008C0B30">
        <w:rPr>
          <w:rFonts w:ascii="Arial" w:hAnsi="Arial" w:cs="Arial"/>
          <w:noProof/>
          <w:sz w:val="24"/>
          <w:szCs w:val="24"/>
        </w:rPr>
        <w:t xml:space="preserve"> fold. The r</w:t>
      </w:r>
      <w:proofErr w:type="spellStart"/>
      <w:r w:rsidR="00727E21" w:rsidRPr="008C0B30">
        <w:rPr>
          <w:rFonts w:ascii="Arial" w:hAnsi="Arial" w:cs="Arial"/>
          <w:sz w:val="24"/>
          <w:szCs w:val="24"/>
        </w:rPr>
        <w:t>eported</w:t>
      </w:r>
      <w:proofErr w:type="spellEnd"/>
      <w:r w:rsidR="00727E21" w:rsidRPr="008C0B30">
        <w:rPr>
          <w:rFonts w:ascii="Arial" w:hAnsi="Arial" w:cs="Arial"/>
          <w:sz w:val="24"/>
          <w:szCs w:val="24"/>
        </w:rPr>
        <w:t xml:space="preserve"> </w:t>
      </w:r>
      <w:r w:rsidR="00F20F35" w:rsidRPr="008C0B30">
        <w:rPr>
          <w:rFonts w:ascii="Arial" w:hAnsi="Arial" w:cs="Arial"/>
          <w:sz w:val="24"/>
          <w:szCs w:val="24"/>
        </w:rPr>
        <w:t xml:space="preserve">homology model of </w:t>
      </w:r>
      <w:proofErr w:type="spellStart"/>
      <w:r w:rsidR="00F20F35" w:rsidRPr="008C0B30">
        <w:rPr>
          <w:rFonts w:ascii="Arial" w:hAnsi="Arial" w:cs="Arial"/>
          <w:sz w:val="24"/>
          <w:szCs w:val="24"/>
        </w:rPr>
        <w:t>FtrB</w:t>
      </w:r>
      <w:proofErr w:type="spellEnd"/>
      <w:r w:rsidR="00F20F35" w:rsidRPr="008C0B30">
        <w:rPr>
          <w:rFonts w:ascii="Arial" w:hAnsi="Arial" w:cs="Arial"/>
          <w:sz w:val="24"/>
          <w:szCs w:val="24"/>
        </w:rPr>
        <w:t xml:space="preserve"> (Figure 7</w:t>
      </w:r>
      <w:r w:rsidR="00727E21" w:rsidRPr="008C0B30">
        <w:rPr>
          <w:rFonts w:ascii="Arial" w:hAnsi="Arial" w:cs="Arial"/>
          <w:sz w:val="24"/>
          <w:szCs w:val="24"/>
        </w:rPr>
        <w:t xml:space="preserve">), showing a </w:t>
      </w:r>
      <w:proofErr w:type="spellStart"/>
      <w:r w:rsidR="00727E21" w:rsidRPr="008C0B30">
        <w:rPr>
          <w:rFonts w:ascii="Arial" w:hAnsi="Arial" w:cs="Arial"/>
          <w:sz w:val="24"/>
          <w:szCs w:val="24"/>
        </w:rPr>
        <w:t>cupredoxin</w:t>
      </w:r>
      <w:proofErr w:type="spellEnd"/>
      <w:r w:rsidR="00727E21" w:rsidRPr="008C0B30">
        <w:rPr>
          <w:rFonts w:ascii="Arial" w:hAnsi="Arial" w:cs="Arial"/>
          <w:sz w:val="24"/>
          <w:szCs w:val="24"/>
        </w:rPr>
        <w:t xml:space="preserve"> like fold rich in β-sheet secondary structure. Structural superposition of this </w:t>
      </w:r>
      <w:proofErr w:type="spellStart"/>
      <w:r w:rsidR="00727E21" w:rsidRPr="008C0B30">
        <w:rPr>
          <w:rFonts w:ascii="Arial" w:hAnsi="Arial" w:cs="Arial"/>
          <w:sz w:val="24"/>
          <w:szCs w:val="24"/>
        </w:rPr>
        <w:t>FtrB</w:t>
      </w:r>
      <w:proofErr w:type="spellEnd"/>
      <w:r w:rsidR="00727E21" w:rsidRPr="008C0B30">
        <w:rPr>
          <w:rFonts w:ascii="Arial" w:hAnsi="Arial" w:cs="Arial"/>
          <w:sz w:val="24"/>
          <w:szCs w:val="24"/>
        </w:rPr>
        <w:t xml:space="preserve"> model on the crystal structures </w:t>
      </w:r>
      <w:r w:rsidR="00834420">
        <w:rPr>
          <w:rFonts w:ascii="Arial" w:hAnsi="Arial" w:cs="Arial"/>
          <w:sz w:val="24"/>
          <w:szCs w:val="24"/>
        </w:rPr>
        <w:t xml:space="preserve">of a known </w:t>
      </w:r>
      <w:proofErr w:type="spellStart"/>
      <w:r w:rsidR="00834420">
        <w:rPr>
          <w:rFonts w:ascii="Arial" w:hAnsi="Arial" w:cs="Arial"/>
          <w:sz w:val="24"/>
          <w:szCs w:val="24"/>
        </w:rPr>
        <w:t>cupredoxin</w:t>
      </w:r>
      <w:proofErr w:type="spellEnd"/>
      <w:r w:rsidR="00727E21" w:rsidRPr="008C0B30">
        <w:rPr>
          <w:rFonts w:ascii="Arial" w:hAnsi="Arial" w:cs="Arial"/>
          <w:sz w:val="24"/>
          <w:szCs w:val="24"/>
        </w:rPr>
        <w:t xml:space="preserve"> (</w:t>
      </w:r>
      <w:proofErr w:type="spellStart"/>
      <w:r w:rsidR="00727E21" w:rsidRPr="008C0B30">
        <w:rPr>
          <w:rFonts w:ascii="Arial" w:hAnsi="Arial" w:cs="Arial"/>
          <w:sz w:val="24"/>
          <w:szCs w:val="24"/>
        </w:rPr>
        <w:t>azurin</w:t>
      </w:r>
      <w:proofErr w:type="spellEnd"/>
      <w:r w:rsidR="00834420">
        <w:rPr>
          <w:rFonts w:ascii="Arial" w:hAnsi="Arial" w:cs="Arial"/>
          <w:sz w:val="24"/>
          <w:szCs w:val="24"/>
        </w:rPr>
        <w:t>)</w:t>
      </w:r>
      <w:r w:rsidR="00727E21" w:rsidRPr="008C0B30">
        <w:rPr>
          <w:rFonts w:ascii="Arial" w:hAnsi="Arial" w:cs="Arial"/>
          <w:sz w:val="24"/>
          <w:szCs w:val="24"/>
        </w:rPr>
        <w:t xml:space="preserve"> and with a single Cu</w:t>
      </w:r>
      <w:r w:rsidR="00727E21" w:rsidRPr="008C0B30">
        <w:rPr>
          <w:rFonts w:ascii="Arial" w:hAnsi="Arial" w:cs="Arial"/>
          <w:sz w:val="24"/>
          <w:szCs w:val="24"/>
          <w:vertAlign w:val="superscript"/>
        </w:rPr>
        <w:t>2+</w:t>
      </w:r>
      <w:r w:rsidR="00727E21" w:rsidRPr="008C0B30">
        <w:rPr>
          <w:rFonts w:ascii="Arial" w:hAnsi="Arial" w:cs="Arial"/>
          <w:sz w:val="24"/>
          <w:szCs w:val="24"/>
        </w:rPr>
        <w:t xml:space="preserve"> coordinated in the typical Type-I site (described by HHC residues)</w:t>
      </w:r>
      <w:r w:rsidR="00834420">
        <w:rPr>
          <w:rFonts w:ascii="Arial" w:hAnsi="Arial" w:cs="Arial"/>
          <w:sz w:val="24"/>
          <w:szCs w:val="24"/>
        </w:rPr>
        <w:t xml:space="preserve">. The superimposition shows that </w:t>
      </w:r>
      <w:r w:rsidR="00834420">
        <w:rPr>
          <w:rFonts w:ascii="Arial" w:hAnsi="Arial" w:cs="Arial"/>
          <w:i/>
          <w:sz w:val="24"/>
          <w:szCs w:val="24"/>
        </w:rPr>
        <w:t>Brucella</w:t>
      </w:r>
      <w:r w:rsidR="00834420">
        <w:rPr>
          <w:rFonts w:ascii="Arial" w:hAnsi="Arial" w:cs="Arial"/>
          <w:sz w:val="24"/>
          <w:szCs w:val="24"/>
        </w:rPr>
        <w:t xml:space="preserve"> </w:t>
      </w:r>
      <w:proofErr w:type="spellStart"/>
      <w:r w:rsidR="00834420">
        <w:rPr>
          <w:rFonts w:ascii="Arial" w:hAnsi="Arial" w:cs="Arial"/>
          <w:sz w:val="24"/>
          <w:szCs w:val="24"/>
        </w:rPr>
        <w:t>FtrB</w:t>
      </w:r>
      <w:proofErr w:type="spellEnd"/>
      <w:r w:rsidR="00834420">
        <w:rPr>
          <w:rFonts w:ascii="Arial" w:hAnsi="Arial" w:cs="Arial"/>
          <w:sz w:val="24"/>
          <w:szCs w:val="24"/>
        </w:rPr>
        <w:t xml:space="preserve"> has two residues (D118 and H121) in </w:t>
      </w:r>
      <w:r w:rsidR="00834420">
        <w:rPr>
          <w:rFonts w:ascii="Arial" w:hAnsi="Arial" w:cs="Arial"/>
          <w:sz w:val="24"/>
          <w:szCs w:val="24"/>
        </w:rPr>
        <w:lastRenderedPageBreak/>
        <w:t xml:space="preserve">favorable positions that are co-structural to a histidine found in </w:t>
      </w:r>
      <w:proofErr w:type="spellStart"/>
      <w:r w:rsidR="00834420">
        <w:rPr>
          <w:rFonts w:ascii="Arial" w:hAnsi="Arial" w:cs="Arial"/>
          <w:sz w:val="24"/>
          <w:szCs w:val="24"/>
        </w:rPr>
        <w:t>azurin’s</w:t>
      </w:r>
      <w:proofErr w:type="spellEnd"/>
      <w:r w:rsidR="00834420">
        <w:rPr>
          <w:rFonts w:ascii="Arial" w:hAnsi="Arial" w:cs="Arial"/>
          <w:sz w:val="24"/>
          <w:szCs w:val="24"/>
        </w:rPr>
        <w:t xml:space="preserve"> binding copper site and an aspartic acid identified in type-0 mutant </w:t>
      </w:r>
      <w:proofErr w:type="spellStart"/>
      <w:r w:rsidR="00834420">
        <w:rPr>
          <w:rFonts w:ascii="Arial" w:hAnsi="Arial" w:cs="Arial"/>
          <w:sz w:val="24"/>
          <w:szCs w:val="24"/>
        </w:rPr>
        <w:t>azurin</w:t>
      </w:r>
      <w:proofErr w:type="spellEnd"/>
      <w:r w:rsidR="00834420">
        <w:rPr>
          <w:rFonts w:ascii="Arial" w:hAnsi="Arial" w:cs="Arial"/>
          <w:sz w:val="24"/>
          <w:szCs w:val="24"/>
        </w:rPr>
        <w:t xml:space="preserve"> (Banerjee </w:t>
      </w:r>
      <w:r w:rsidR="00834420">
        <w:rPr>
          <w:rFonts w:ascii="Arial" w:hAnsi="Arial" w:cs="Arial"/>
          <w:i/>
          <w:sz w:val="24"/>
          <w:szCs w:val="24"/>
        </w:rPr>
        <w:t>et al.</w:t>
      </w:r>
      <w:r w:rsidR="00834420">
        <w:rPr>
          <w:rFonts w:ascii="Arial" w:hAnsi="Arial" w:cs="Arial"/>
          <w:sz w:val="24"/>
          <w:szCs w:val="24"/>
        </w:rPr>
        <w:t xml:space="preserve">, 2022; Grey </w:t>
      </w:r>
      <w:r w:rsidR="00834420">
        <w:rPr>
          <w:rFonts w:ascii="Arial" w:hAnsi="Arial" w:cs="Arial"/>
          <w:i/>
          <w:sz w:val="24"/>
          <w:szCs w:val="24"/>
        </w:rPr>
        <w:t>et al.</w:t>
      </w:r>
      <w:r w:rsidR="00834420">
        <w:rPr>
          <w:rFonts w:ascii="Arial" w:hAnsi="Arial" w:cs="Arial"/>
          <w:sz w:val="24"/>
          <w:szCs w:val="24"/>
        </w:rPr>
        <w:t>, 2010). T</w:t>
      </w:r>
      <w:r w:rsidR="00727E21" w:rsidRPr="008C0B30">
        <w:rPr>
          <w:rFonts w:ascii="Arial" w:hAnsi="Arial" w:cs="Arial"/>
          <w:sz w:val="24"/>
          <w:szCs w:val="24"/>
        </w:rPr>
        <w:t>he</w:t>
      </w:r>
      <w:r w:rsidR="00834420">
        <w:rPr>
          <w:rFonts w:ascii="Arial" w:hAnsi="Arial" w:cs="Arial"/>
          <w:sz w:val="24"/>
          <w:szCs w:val="24"/>
        </w:rPr>
        <w:t>se</w:t>
      </w:r>
      <w:r w:rsidR="00727E21" w:rsidRPr="008C0B30">
        <w:rPr>
          <w:rFonts w:ascii="Arial" w:hAnsi="Arial" w:cs="Arial"/>
          <w:sz w:val="24"/>
          <w:szCs w:val="24"/>
        </w:rPr>
        <w:t xml:space="preserve"> conserved Cup-II residues </w:t>
      </w:r>
      <w:r w:rsidR="00834420">
        <w:rPr>
          <w:rFonts w:ascii="Arial" w:hAnsi="Arial" w:cs="Arial"/>
          <w:sz w:val="24"/>
          <w:szCs w:val="24"/>
        </w:rPr>
        <w:t>(</w:t>
      </w:r>
      <w:r w:rsidR="00727E21" w:rsidRPr="008C0B30">
        <w:rPr>
          <w:rFonts w:ascii="Arial" w:hAnsi="Arial" w:cs="Arial"/>
          <w:sz w:val="24"/>
          <w:szCs w:val="24"/>
        </w:rPr>
        <w:t>D118 and H121</w:t>
      </w:r>
      <w:r w:rsidR="00834420">
        <w:rPr>
          <w:rFonts w:ascii="Arial" w:hAnsi="Arial" w:cs="Arial"/>
          <w:sz w:val="24"/>
          <w:szCs w:val="24"/>
        </w:rPr>
        <w:t>) are suggested</w:t>
      </w:r>
      <w:r w:rsidR="00727E21" w:rsidRPr="008C0B30">
        <w:rPr>
          <w:rFonts w:ascii="Arial" w:hAnsi="Arial" w:cs="Arial"/>
          <w:sz w:val="24"/>
          <w:szCs w:val="24"/>
        </w:rPr>
        <w:t xml:space="preserve"> as putative Cu</w:t>
      </w:r>
      <w:r w:rsidR="00727E21" w:rsidRPr="008C0B30">
        <w:rPr>
          <w:rFonts w:ascii="Arial" w:hAnsi="Arial" w:cs="Arial"/>
          <w:sz w:val="24"/>
          <w:szCs w:val="24"/>
          <w:vertAlign w:val="superscript"/>
        </w:rPr>
        <w:t>2+</w:t>
      </w:r>
      <w:r w:rsidR="00727E21" w:rsidRPr="008C0B30">
        <w:rPr>
          <w:rFonts w:ascii="Arial" w:hAnsi="Arial" w:cs="Arial"/>
          <w:sz w:val="24"/>
          <w:szCs w:val="24"/>
        </w:rPr>
        <w:t xml:space="preserve"> binding residues from </w:t>
      </w:r>
      <w:r w:rsidR="00727E21" w:rsidRPr="008C0B30">
        <w:rPr>
          <w:rFonts w:ascii="Arial" w:hAnsi="Arial" w:cs="Arial"/>
          <w:i/>
          <w:iCs/>
          <w:sz w:val="24"/>
          <w:szCs w:val="24"/>
        </w:rPr>
        <w:t>Brucella</w:t>
      </w:r>
      <w:r w:rsidR="00F20F35" w:rsidRPr="008C0B30">
        <w:rPr>
          <w:rFonts w:ascii="Arial" w:hAnsi="Arial" w:cs="Arial"/>
          <w:sz w:val="24"/>
          <w:szCs w:val="24"/>
        </w:rPr>
        <w:t xml:space="preserve"> </w:t>
      </w:r>
      <w:proofErr w:type="spellStart"/>
      <w:r w:rsidR="00F20F35" w:rsidRPr="008C0B30">
        <w:rPr>
          <w:rFonts w:ascii="Arial" w:hAnsi="Arial" w:cs="Arial"/>
          <w:sz w:val="24"/>
          <w:szCs w:val="24"/>
        </w:rPr>
        <w:t>FtrB</w:t>
      </w:r>
      <w:proofErr w:type="spellEnd"/>
      <w:r w:rsidR="00F20F35" w:rsidRPr="008C0B30">
        <w:rPr>
          <w:rFonts w:ascii="Arial" w:hAnsi="Arial" w:cs="Arial"/>
          <w:sz w:val="24"/>
          <w:szCs w:val="24"/>
        </w:rPr>
        <w:t xml:space="preserve"> (Figure 7</w:t>
      </w:r>
      <w:proofErr w:type="gramStart"/>
      <w:r w:rsidR="0055442C">
        <w:rPr>
          <w:rFonts w:ascii="Arial" w:hAnsi="Arial" w:cs="Arial"/>
          <w:sz w:val="24"/>
          <w:szCs w:val="24"/>
        </w:rPr>
        <w:t>)(</w:t>
      </w:r>
      <w:proofErr w:type="gramEnd"/>
      <w:r w:rsidR="0055442C">
        <w:rPr>
          <w:rFonts w:ascii="Arial" w:hAnsi="Arial" w:cs="Arial"/>
          <w:sz w:val="24"/>
          <w:szCs w:val="24"/>
        </w:rPr>
        <w:t xml:space="preserve">Banerjee, 2022). </w:t>
      </w:r>
    </w:p>
    <w:p w14:paraId="38376DE7" w14:textId="77777777" w:rsidR="00834420" w:rsidRDefault="00834420" w:rsidP="00092ECC">
      <w:pPr>
        <w:spacing w:line="480" w:lineRule="auto"/>
        <w:ind w:firstLine="720"/>
        <w:jc w:val="both"/>
        <w:rPr>
          <w:rFonts w:ascii="Arial" w:hAnsi="Arial" w:cs="Arial"/>
          <w:sz w:val="24"/>
          <w:szCs w:val="24"/>
        </w:rPr>
      </w:pPr>
    </w:p>
    <w:p w14:paraId="418016AD" w14:textId="77777777" w:rsidR="00834420" w:rsidRDefault="00834420" w:rsidP="00092ECC">
      <w:pPr>
        <w:spacing w:line="480" w:lineRule="auto"/>
        <w:ind w:firstLine="720"/>
        <w:jc w:val="both"/>
        <w:rPr>
          <w:rFonts w:ascii="Arial" w:hAnsi="Arial" w:cs="Arial"/>
          <w:sz w:val="24"/>
          <w:szCs w:val="24"/>
        </w:rPr>
      </w:pPr>
    </w:p>
    <w:p w14:paraId="69F2C9EE" w14:textId="77777777" w:rsidR="00834420" w:rsidRDefault="00834420" w:rsidP="00092ECC">
      <w:pPr>
        <w:spacing w:line="480" w:lineRule="auto"/>
        <w:ind w:firstLine="720"/>
        <w:jc w:val="both"/>
        <w:rPr>
          <w:rFonts w:ascii="Arial" w:hAnsi="Arial" w:cs="Arial"/>
          <w:sz w:val="24"/>
          <w:szCs w:val="24"/>
        </w:rPr>
      </w:pPr>
    </w:p>
    <w:p w14:paraId="22399C8F" w14:textId="77777777" w:rsidR="00834420" w:rsidRDefault="00834420" w:rsidP="00092ECC">
      <w:pPr>
        <w:spacing w:line="480" w:lineRule="auto"/>
        <w:ind w:firstLine="720"/>
        <w:jc w:val="both"/>
        <w:rPr>
          <w:rFonts w:ascii="Arial" w:hAnsi="Arial" w:cs="Arial"/>
          <w:sz w:val="24"/>
          <w:szCs w:val="24"/>
        </w:rPr>
      </w:pPr>
    </w:p>
    <w:p w14:paraId="1737DF69" w14:textId="77777777" w:rsidR="00834420" w:rsidRPr="008C0B30" w:rsidRDefault="00834420" w:rsidP="00092ECC">
      <w:pPr>
        <w:spacing w:line="480" w:lineRule="auto"/>
        <w:ind w:firstLine="720"/>
        <w:jc w:val="both"/>
        <w:rPr>
          <w:rFonts w:ascii="Arial" w:hAnsi="Arial" w:cs="Arial"/>
          <w:sz w:val="24"/>
          <w:szCs w:val="24"/>
        </w:rPr>
      </w:pPr>
    </w:p>
    <w:p w14:paraId="5D9989D2" w14:textId="702FBF71" w:rsidR="00727E21" w:rsidRPr="00732513" w:rsidRDefault="00321FEA" w:rsidP="00321FEA">
      <w:pPr>
        <w:spacing w:line="480" w:lineRule="auto"/>
        <w:jc w:val="center"/>
        <w:rPr>
          <w:rFonts w:ascii="Arial" w:hAnsi="Arial" w:cs="Arial"/>
          <w:sz w:val="24"/>
          <w:szCs w:val="24"/>
        </w:rPr>
      </w:pPr>
      <w:r>
        <w:rPr>
          <w:rFonts w:ascii="Arial" w:hAnsi="Arial" w:cs="Arial"/>
          <w:b/>
          <w:bCs/>
          <w:noProof/>
          <w:sz w:val="20"/>
          <w:szCs w:val="20"/>
        </w:rPr>
        <w:lastRenderedPageBreak/>
        <w:drawing>
          <wp:inline distT="0" distB="0" distL="0" distR="0" wp14:anchorId="72D05240" wp14:editId="3CF0595C">
            <wp:extent cx="2374952" cy="2190310"/>
            <wp:effectExtent l="0" t="0" r="6350" b="635"/>
            <wp:docPr id="6" name="Picture 5" descr="A close-up of several molecu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04945" name="Picture 5" descr="A close-up of several molecules&#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1" r="49403" b="-140"/>
                    <a:stretch/>
                  </pic:blipFill>
                  <pic:spPr bwMode="auto">
                    <a:xfrm>
                      <a:off x="0" y="0"/>
                      <a:ext cx="2408030" cy="2220817"/>
                    </a:xfrm>
                    <a:prstGeom prst="rect">
                      <a:avLst/>
                    </a:prstGeom>
                    <a:noFill/>
                    <a:ln>
                      <a:noFill/>
                    </a:ln>
                    <a:extLst>
                      <a:ext uri="{53640926-AAD7-44D8-BBD7-CCE9431645EC}">
                        <a14:shadowObscured xmlns:a14="http://schemas.microsoft.com/office/drawing/2010/main"/>
                      </a:ext>
                    </a:extLst>
                  </pic:spPr>
                </pic:pic>
              </a:graphicData>
            </a:graphic>
          </wp:inline>
        </w:drawing>
      </w:r>
      <w:r w:rsidR="007E5FB9">
        <w:rPr>
          <w:rFonts w:ascii="Arial" w:hAnsi="Arial" w:cs="Arial"/>
          <w:b/>
          <w:bCs/>
          <w:noProof/>
          <w:sz w:val="20"/>
          <w:szCs w:val="20"/>
        </w:rPr>
        <w:drawing>
          <wp:anchor distT="0" distB="0" distL="114300" distR="114300" simplePos="0" relativeHeight="251665408" behindDoc="0" locked="0" layoutInCell="1" allowOverlap="1" wp14:anchorId="7749928D" wp14:editId="6C5EE40B">
            <wp:simplePos x="0" y="0"/>
            <wp:positionH relativeFrom="column">
              <wp:posOffset>3114040</wp:posOffset>
            </wp:positionH>
            <wp:positionV relativeFrom="paragraph">
              <wp:posOffset>2535818</wp:posOffset>
            </wp:positionV>
            <wp:extent cx="146050" cy="163830"/>
            <wp:effectExtent l="0" t="0" r="6350" b="7620"/>
            <wp:wrapNone/>
            <wp:docPr id="287004945" name="Picture 5" descr="A close-up of several molecu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04945" name="Picture 5" descr="A close-up of several molecules&#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50466" t="91445" r="47052" b="2602"/>
                    <a:stretch/>
                  </pic:blipFill>
                  <pic:spPr bwMode="auto">
                    <a:xfrm>
                      <a:off x="0" y="0"/>
                      <a:ext cx="146050" cy="163830"/>
                    </a:xfrm>
                    <a:prstGeom prst="rect">
                      <a:avLst/>
                    </a:prstGeom>
                    <a:noFill/>
                    <a:ln>
                      <a:noFill/>
                    </a:ln>
                    <a:extLst>
                      <a:ext uri="{53640926-AAD7-44D8-BBD7-CCE9431645EC}">
                        <a14:shadowObscured xmlns:a14="http://schemas.microsoft.com/office/drawing/2010/main"/>
                      </a:ext>
                    </a:extLst>
                  </pic:spPr>
                </pic:pic>
              </a:graphicData>
            </a:graphic>
          </wp:anchor>
        </w:drawing>
      </w:r>
      <w:r w:rsidR="00F15192">
        <w:rPr>
          <w:rFonts w:ascii="Arial" w:hAnsi="Arial" w:cs="Arial"/>
          <w:sz w:val="24"/>
          <w:szCs w:val="24"/>
        </w:rPr>
        <w:pict w14:anchorId="1A57E10E">
          <v:shape id="_x0000_i1026" type="#_x0000_t75" style="width:416.25pt;height:197.25pt">
            <v:imagedata r:id="rId23" o:title="thumbnail_Superposition of FtrB model with wild-type azurin and mutant azurin with C112to D mutation"/>
          </v:shape>
        </w:pict>
      </w:r>
    </w:p>
    <w:p w14:paraId="5373347F" w14:textId="087F8AE7" w:rsidR="00732513" w:rsidRDefault="00727E21" w:rsidP="00092ECC">
      <w:pPr>
        <w:spacing w:line="480" w:lineRule="auto"/>
        <w:ind w:firstLine="720"/>
        <w:jc w:val="both"/>
        <w:rPr>
          <w:rFonts w:ascii="Arial" w:hAnsi="Arial" w:cs="Arial"/>
          <w:color w:val="000000"/>
          <w:sz w:val="20"/>
          <w:szCs w:val="20"/>
          <w:shd w:val="clear" w:color="auto" w:fill="FFFFFF"/>
        </w:rPr>
      </w:pPr>
      <w:r w:rsidRPr="004111B6">
        <w:rPr>
          <w:rFonts w:ascii="Arial" w:hAnsi="Arial" w:cs="Arial"/>
          <w:b/>
          <w:bCs/>
          <w:sz w:val="20"/>
          <w:szCs w:val="20"/>
        </w:rPr>
        <w:t xml:space="preserve">Figure </w:t>
      </w:r>
      <w:r w:rsidR="00F20F35">
        <w:rPr>
          <w:rFonts w:ascii="Arial" w:hAnsi="Arial" w:cs="Arial"/>
          <w:b/>
          <w:bCs/>
          <w:sz w:val="20"/>
          <w:szCs w:val="20"/>
        </w:rPr>
        <w:t>7</w:t>
      </w:r>
      <w:r w:rsidRPr="004111B6">
        <w:rPr>
          <w:rFonts w:ascii="Arial" w:hAnsi="Arial" w:cs="Arial"/>
          <w:b/>
          <w:bCs/>
          <w:sz w:val="20"/>
          <w:szCs w:val="20"/>
        </w:rPr>
        <w:t>.</w:t>
      </w:r>
      <w:r w:rsidRPr="004111B6">
        <w:rPr>
          <w:rFonts w:ascii="Arial" w:hAnsi="Arial" w:cs="Arial"/>
          <w:sz w:val="20"/>
          <w:szCs w:val="20"/>
        </w:rPr>
        <w:t xml:space="preserve"> </w:t>
      </w:r>
      <w:r>
        <w:rPr>
          <w:rFonts w:ascii="Arial" w:hAnsi="Arial" w:cs="Arial"/>
          <w:b/>
          <w:bCs/>
          <w:sz w:val="20"/>
          <w:szCs w:val="20"/>
        </w:rPr>
        <w:t xml:space="preserve">Structural prediction for </w:t>
      </w:r>
      <w:r>
        <w:rPr>
          <w:rFonts w:ascii="Arial" w:hAnsi="Arial" w:cs="Arial"/>
          <w:b/>
          <w:bCs/>
          <w:i/>
          <w:iCs/>
          <w:sz w:val="20"/>
          <w:szCs w:val="20"/>
        </w:rPr>
        <w:t xml:space="preserve">Brucella </w:t>
      </w:r>
      <w:proofErr w:type="spellStart"/>
      <w:r>
        <w:rPr>
          <w:rFonts w:ascii="Arial" w:hAnsi="Arial" w:cs="Arial"/>
          <w:b/>
          <w:bCs/>
          <w:sz w:val="20"/>
          <w:szCs w:val="20"/>
        </w:rPr>
        <w:t>FtrB</w:t>
      </w:r>
      <w:proofErr w:type="spellEnd"/>
      <w:r>
        <w:rPr>
          <w:rFonts w:ascii="Arial" w:hAnsi="Arial" w:cs="Arial"/>
          <w:b/>
          <w:bCs/>
          <w:sz w:val="20"/>
          <w:szCs w:val="20"/>
        </w:rPr>
        <w:t xml:space="preserve"> (wild-type) predicts a </w:t>
      </w:r>
      <w:proofErr w:type="spellStart"/>
      <w:r>
        <w:rPr>
          <w:rFonts w:ascii="Arial" w:hAnsi="Arial" w:cs="Arial"/>
          <w:b/>
          <w:bCs/>
          <w:sz w:val="20"/>
          <w:szCs w:val="20"/>
        </w:rPr>
        <w:t>cupredoxin</w:t>
      </w:r>
      <w:proofErr w:type="spellEnd"/>
      <w:r>
        <w:rPr>
          <w:rFonts w:ascii="Arial" w:hAnsi="Arial" w:cs="Arial"/>
          <w:b/>
          <w:bCs/>
          <w:sz w:val="20"/>
          <w:szCs w:val="20"/>
        </w:rPr>
        <w:t xml:space="preserve"> like fold formation and its ability to bind Cu</w:t>
      </w:r>
      <w:r w:rsidRPr="00895AF0">
        <w:rPr>
          <w:rFonts w:ascii="Arial" w:hAnsi="Arial" w:cs="Arial"/>
          <w:b/>
          <w:bCs/>
          <w:sz w:val="20"/>
          <w:szCs w:val="20"/>
          <w:vertAlign w:val="superscript"/>
        </w:rPr>
        <w:t xml:space="preserve">2+ </w:t>
      </w:r>
      <w:r>
        <w:rPr>
          <w:rFonts w:ascii="Arial" w:hAnsi="Arial" w:cs="Arial"/>
          <w:b/>
          <w:bCs/>
          <w:sz w:val="20"/>
          <w:szCs w:val="20"/>
        </w:rPr>
        <w:t>using the conserved Cup-II residues, D118 and H121</w:t>
      </w:r>
      <w:r>
        <w:rPr>
          <w:rFonts w:ascii="Arial" w:hAnsi="Arial" w:cs="Arial"/>
          <w:sz w:val="20"/>
          <w:szCs w:val="20"/>
        </w:rPr>
        <w:t xml:space="preserve">. </w:t>
      </w:r>
      <w:r w:rsidRPr="002074CE">
        <w:rPr>
          <w:rFonts w:ascii="Arial" w:hAnsi="Arial" w:cs="Arial"/>
          <w:sz w:val="20"/>
          <w:szCs w:val="20"/>
        </w:rPr>
        <w:t xml:space="preserve">A) Homology model of mature </w:t>
      </w:r>
      <w:proofErr w:type="spellStart"/>
      <w:r w:rsidRPr="002074CE">
        <w:rPr>
          <w:rFonts w:ascii="Arial" w:hAnsi="Arial" w:cs="Arial"/>
          <w:sz w:val="20"/>
          <w:szCs w:val="20"/>
        </w:rPr>
        <w:t>FtrB</w:t>
      </w:r>
      <w:proofErr w:type="spellEnd"/>
      <w:r w:rsidRPr="002074CE">
        <w:rPr>
          <w:rFonts w:ascii="Arial" w:hAnsi="Arial" w:cs="Arial"/>
          <w:sz w:val="20"/>
          <w:szCs w:val="20"/>
        </w:rPr>
        <w:t xml:space="preserve"> </w:t>
      </w:r>
      <w:r w:rsidRPr="004111B6">
        <w:rPr>
          <w:rFonts w:ascii="Arial" w:hAnsi="Arial" w:cs="Arial"/>
          <w:sz w:val="20"/>
          <w:szCs w:val="20"/>
        </w:rPr>
        <w:t xml:space="preserve">(Templet: 4HCF, GQMP: 0.64, </w:t>
      </w:r>
      <w:proofErr w:type="spellStart"/>
      <w:r w:rsidRPr="004111B6">
        <w:rPr>
          <w:rFonts w:ascii="Arial" w:hAnsi="Arial" w:cs="Arial"/>
          <w:sz w:val="20"/>
          <w:szCs w:val="20"/>
        </w:rPr>
        <w:t>RMSDa</w:t>
      </w:r>
      <w:proofErr w:type="spellEnd"/>
      <w:r w:rsidRPr="004111B6">
        <w:rPr>
          <w:rFonts w:ascii="Arial" w:hAnsi="Arial" w:cs="Arial"/>
          <w:sz w:val="20"/>
          <w:szCs w:val="20"/>
        </w:rPr>
        <w:t xml:space="preserve">: 0.84, </w:t>
      </w:r>
      <w:proofErr w:type="spellStart"/>
      <w:r w:rsidRPr="004111B6">
        <w:rPr>
          <w:rFonts w:ascii="Arial" w:hAnsi="Arial" w:cs="Arial"/>
          <w:sz w:val="20"/>
          <w:szCs w:val="20"/>
        </w:rPr>
        <w:t>Cov</w:t>
      </w:r>
      <w:proofErr w:type="spellEnd"/>
      <w:r w:rsidRPr="004111B6">
        <w:rPr>
          <w:rFonts w:ascii="Arial" w:hAnsi="Arial" w:cs="Arial"/>
          <w:sz w:val="20"/>
          <w:szCs w:val="20"/>
        </w:rPr>
        <w:t xml:space="preserve">.: 0.978). </w:t>
      </w:r>
      <w:r w:rsidRPr="00732513">
        <w:rPr>
          <w:rFonts w:ascii="Arial" w:hAnsi="Arial" w:cs="Arial"/>
          <w:sz w:val="20"/>
          <w:szCs w:val="20"/>
        </w:rPr>
        <w:t>B</w:t>
      </w:r>
      <w:r w:rsidR="00732513">
        <w:rPr>
          <w:rFonts w:ascii="Arial" w:hAnsi="Arial" w:cs="Arial"/>
          <w:sz w:val="20"/>
          <w:szCs w:val="20"/>
        </w:rPr>
        <w:t xml:space="preserve"> Left</w:t>
      </w:r>
      <w:r w:rsidRPr="00732513">
        <w:rPr>
          <w:rFonts w:ascii="Arial" w:hAnsi="Arial" w:cs="Arial"/>
          <w:sz w:val="20"/>
          <w:szCs w:val="20"/>
        </w:rPr>
        <w:t xml:space="preserve">) </w:t>
      </w:r>
      <w:r w:rsidR="00732513" w:rsidRPr="00732513">
        <w:rPr>
          <w:rFonts w:ascii="Arial" w:hAnsi="Arial" w:cs="Arial"/>
          <w:color w:val="000000"/>
          <w:sz w:val="20"/>
          <w:szCs w:val="20"/>
          <w:shd w:val="clear" w:color="auto" w:fill="FFFFFF"/>
        </w:rPr>
        <w:t> Structural superimposition of the </w:t>
      </w:r>
      <w:r w:rsidR="00732513" w:rsidRPr="00732513">
        <w:rPr>
          <w:rFonts w:ascii="Arial" w:hAnsi="Arial" w:cs="Arial"/>
          <w:i/>
          <w:iCs/>
          <w:color w:val="000000"/>
          <w:sz w:val="20"/>
          <w:szCs w:val="20"/>
          <w:shd w:val="clear" w:color="auto" w:fill="FFFFFF"/>
        </w:rPr>
        <w:t>Brucella</w:t>
      </w:r>
      <w:r w:rsidR="00732513" w:rsidRPr="00732513">
        <w:rPr>
          <w:rFonts w:ascii="Arial" w:hAnsi="Arial" w:cs="Arial"/>
          <w:color w:val="000000"/>
          <w:sz w:val="20"/>
          <w:szCs w:val="20"/>
          <w:shd w:val="clear" w:color="auto" w:fill="FFFFFF"/>
        </w:rPr>
        <w:t xml:space="preserve"> wild-type </w:t>
      </w:r>
      <w:proofErr w:type="spellStart"/>
      <w:r w:rsidR="00732513" w:rsidRPr="00732513">
        <w:rPr>
          <w:rFonts w:ascii="Arial" w:hAnsi="Arial" w:cs="Arial"/>
          <w:color w:val="000000"/>
          <w:sz w:val="20"/>
          <w:szCs w:val="20"/>
          <w:shd w:val="clear" w:color="auto" w:fill="FFFFFF"/>
        </w:rPr>
        <w:t>FtrB</w:t>
      </w:r>
      <w:proofErr w:type="spellEnd"/>
      <w:r w:rsidR="00732513" w:rsidRPr="00732513">
        <w:rPr>
          <w:rFonts w:ascii="Arial" w:hAnsi="Arial" w:cs="Arial"/>
          <w:color w:val="000000"/>
          <w:sz w:val="20"/>
          <w:szCs w:val="20"/>
          <w:shd w:val="clear" w:color="auto" w:fill="FFFFFF"/>
        </w:rPr>
        <w:t xml:space="preserve"> homology model (green) with the Cu2+ binding site of different azurin mutants (PDB Id 1XB6, 3FQY, 3FQ1, 3FQ2, 3FPY, and 3NP4) identifying H121, D118, A83, T125, and P82 as isostructural with H117, D/C112, H46, M/L/I/F121, and G45, respectively from the mut</w:t>
      </w:r>
      <w:r w:rsidR="00732513">
        <w:rPr>
          <w:rFonts w:ascii="Arial" w:hAnsi="Arial" w:cs="Arial"/>
          <w:color w:val="000000"/>
          <w:sz w:val="20"/>
          <w:szCs w:val="20"/>
          <w:shd w:val="clear" w:color="auto" w:fill="FFFFFF"/>
        </w:rPr>
        <w:t>ant azurin crystal structures. B Right</w:t>
      </w:r>
      <w:r w:rsidR="00732513" w:rsidRPr="00732513">
        <w:rPr>
          <w:rFonts w:ascii="Arial" w:hAnsi="Arial" w:cs="Arial"/>
          <w:color w:val="000000"/>
          <w:sz w:val="20"/>
          <w:szCs w:val="20"/>
          <w:shd w:val="clear" w:color="auto" w:fill="FFFFFF"/>
        </w:rPr>
        <w:t xml:space="preserve">) Distances between coordinating atoms from H121(imidazole N), D118 (carboxylate O), A83 (backbone carbonyl O), and E84 (backbone carbonyl O) residues from the </w:t>
      </w:r>
      <w:proofErr w:type="spellStart"/>
      <w:r w:rsidR="00732513" w:rsidRPr="00732513">
        <w:rPr>
          <w:rFonts w:ascii="Arial" w:hAnsi="Arial" w:cs="Arial"/>
          <w:color w:val="000000"/>
          <w:sz w:val="20"/>
          <w:szCs w:val="20"/>
          <w:shd w:val="clear" w:color="auto" w:fill="FFFFFF"/>
        </w:rPr>
        <w:t>FtrB</w:t>
      </w:r>
      <w:proofErr w:type="spellEnd"/>
      <w:r w:rsidR="00732513" w:rsidRPr="00732513">
        <w:rPr>
          <w:rFonts w:ascii="Arial" w:hAnsi="Arial" w:cs="Arial"/>
          <w:color w:val="000000"/>
          <w:sz w:val="20"/>
          <w:szCs w:val="20"/>
          <w:shd w:val="clear" w:color="auto" w:fill="FFFFFF"/>
        </w:rPr>
        <w:t xml:space="preserve"> homology structure with the Cu2+ in the crystal structure of azurin (1XB6) are shown as dotted red lines.)</w:t>
      </w:r>
    </w:p>
    <w:p w14:paraId="74A5A44D" w14:textId="2FFB7D60" w:rsidR="00E76B17" w:rsidRPr="005E541B" w:rsidRDefault="00727E21" w:rsidP="00092ECC">
      <w:pPr>
        <w:pStyle w:val="ListParagraph"/>
        <w:numPr>
          <w:ilvl w:val="2"/>
          <w:numId w:val="9"/>
        </w:numPr>
        <w:spacing w:line="480" w:lineRule="auto"/>
        <w:jc w:val="both"/>
        <w:rPr>
          <w:rFonts w:ascii="Arial" w:hAnsi="Arial" w:cs="Arial"/>
          <w:b/>
          <w:bCs/>
          <w:sz w:val="24"/>
          <w:szCs w:val="24"/>
        </w:rPr>
      </w:pPr>
      <w:r w:rsidRPr="005E541B">
        <w:rPr>
          <w:rFonts w:ascii="Arial" w:hAnsi="Arial" w:cs="Arial"/>
          <w:b/>
          <w:bCs/>
          <w:sz w:val="24"/>
          <w:szCs w:val="24"/>
        </w:rPr>
        <w:lastRenderedPageBreak/>
        <w:t xml:space="preserve">Proposed mechanism of </w:t>
      </w:r>
      <w:proofErr w:type="spellStart"/>
      <w:r w:rsidRPr="005E541B">
        <w:rPr>
          <w:rFonts w:ascii="Arial" w:hAnsi="Arial" w:cs="Arial"/>
          <w:b/>
          <w:bCs/>
          <w:sz w:val="24"/>
          <w:szCs w:val="24"/>
        </w:rPr>
        <w:t>FtrABCD</w:t>
      </w:r>
      <w:proofErr w:type="spellEnd"/>
    </w:p>
    <w:p w14:paraId="4B12E9FA" w14:textId="4C2F52DE" w:rsidR="002F5941" w:rsidRPr="008C0B30" w:rsidRDefault="00727E21" w:rsidP="00092ECC">
      <w:pPr>
        <w:spacing w:line="480" w:lineRule="auto"/>
        <w:jc w:val="both"/>
        <w:rPr>
          <w:rFonts w:ascii="Arial" w:hAnsi="Arial" w:cs="Arial"/>
          <w:sz w:val="24"/>
          <w:szCs w:val="24"/>
        </w:rPr>
      </w:pPr>
      <w:proofErr w:type="spellStart"/>
      <w:r w:rsidRPr="008C0B30">
        <w:rPr>
          <w:rFonts w:ascii="Arial" w:hAnsi="Arial" w:cs="Arial"/>
          <w:sz w:val="24"/>
          <w:szCs w:val="24"/>
        </w:rPr>
        <w:t>Elhassanny</w:t>
      </w:r>
      <w:proofErr w:type="spellEnd"/>
      <w:r w:rsidRPr="008C0B30">
        <w:rPr>
          <w:rFonts w:ascii="Arial" w:hAnsi="Arial" w:cs="Arial"/>
          <w:sz w:val="24"/>
          <w:szCs w:val="24"/>
        </w:rPr>
        <w:t xml:space="preserve"> </w:t>
      </w:r>
      <w:r w:rsidRPr="008C0B30">
        <w:rPr>
          <w:rFonts w:ascii="Arial" w:hAnsi="Arial" w:cs="Arial"/>
          <w:i/>
          <w:iCs/>
          <w:sz w:val="24"/>
          <w:szCs w:val="24"/>
        </w:rPr>
        <w:t>et al</w:t>
      </w:r>
      <w:r w:rsidRPr="008C0B30">
        <w:rPr>
          <w:rFonts w:ascii="Arial" w:hAnsi="Arial" w:cs="Arial"/>
          <w:sz w:val="24"/>
          <w:szCs w:val="24"/>
        </w:rPr>
        <w:t xml:space="preserve"> showed that </w:t>
      </w:r>
      <w:r w:rsidRPr="008C0B30">
        <w:rPr>
          <w:rFonts w:ascii="Arial" w:hAnsi="Arial" w:cs="Arial"/>
          <w:i/>
          <w:iCs/>
          <w:sz w:val="24"/>
          <w:szCs w:val="24"/>
        </w:rPr>
        <w:t xml:space="preserve">Brucella </w:t>
      </w:r>
      <w:proofErr w:type="spellStart"/>
      <w:r w:rsidRPr="008C0B30">
        <w:rPr>
          <w:rFonts w:ascii="Arial" w:hAnsi="Arial" w:cs="Arial"/>
          <w:i/>
          <w:iCs/>
          <w:sz w:val="24"/>
          <w:szCs w:val="24"/>
        </w:rPr>
        <w:t>abortus</w:t>
      </w:r>
      <w:proofErr w:type="spellEnd"/>
      <w:r w:rsidRPr="008C0B30">
        <w:rPr>
          <w:rFonts w:ascii="Arial" w:hAnsi="Arial" w:cs="Arial"/>
          <w:i/>
          <w:iCs/>
          <w:sz w:val="24"/>
          <w:szCs w:val="24"/>
        </w:rPr>
        <w:t xml:space="preserve"> </w:t>
      </w:r>
      <w:proofErr w:type="spellStart"/>
      <w:r w:rsidRPr="008C0B30">
        <w:rPr>
          <w:rFonts w:ascii="Arial" w:hAnsi="Arial" w:cs="Arial"/>
          <w:sz w:val="24"/>
          <w:szCs w:val="24"/>
        </w:rPr>
        <w:t>FtrABCD</w:t>
      </w:r>
      <w:proofErr w:type="spellEnd"/>
      <w:r w:rsidRPr="008C0B30">
        <w:rPr>
          <w:rFonts w:ascii="Arial" w:hAnsi="Arial" w:cs="Arial"/>
          <w:sz w:val="24"/>
          <w:szCs w:val="24"/>
        </w:rPr>
        <w:t xml:space="preserve"> is the sole ferrous iron uptake system. Additionally, it concluded that all four proteins play some essential and non-redundant function in this transport, all subunits being required. Armstrong </w:t>
      </w:r>
      <w:r w:rsidRPr="008C0B30">
        <w:rPr>
          <w:rFonts w:ascii="Arial" w:hAnsi="Arial" w:cs="Arial"/>
          <w:i/>
          <w:iCs/>
          <w:sz w:val="24"/>
          <w:szCs w:val="24"/>
        </w:rPr>
        <w:t xml:space="preserve">et al. </w:t>
      </w:r>
      <w:r w:rsidRPr="008C0B30">
        <w:rPr>
          <w:rFonts w:ascii="Arial" w:hAnsi="Arial" w:cs="Arial"/>
          <w:sz w:val="24"/>
          <w:szCs w:val="24"/>
        </w:rPr>
        <w:t xml:space="preserve"> </w:t>
      </w:r>
      <w:proofErr w:type="gramStart"/>
      <w:r w:rsidRPr="008C0B30">
        <w:rPr>
          <w:rFonts w:ascii="Arial" w:hAnsi="Arial" w:cs="Arial"/>
          <w:sz w:val="24"/>
          <w:szCs w:val="24"/>
        </w:rPr>
        <w:t>and</w:t>
      </w:r>
      <w:proofErr w:type="gramEnd"/>
      <w:r w:rsidRPr="008C0B30">
        <w:rPr>
          <w:rFonts w:ascii="Arial" w:hAnsi="Arial" w:cs="Arial"/>
          <w:sz w:val="24"/>
          <w:szCs w:val="24"/>
        </w:rPr>
        <w:t xml:space="preserve"> </w:t>
      </w:r>
      <w:proofErr w:type="spellStart"/>
      <w:r w:rsidRPr="008C0B30">
        <w:rPr>
          <w:rFonts w:ascii="Arial" w:hAnsi="Arial" w:cs="Arial"/>
          <w:sz w:val="24"/>
          <w:szCs w:val="24"/>
        </w:rPr>
        <w:t>Elhassanny</w:t>
      </w:r>
      <w:proofErr w:type="spellEnd"/>
      <w:r w:rsidRPr="008C0B30">
        <w:rPr>
          <w:rFonts w:ascii="Arial" w:hAnsi="Arial" w:cs="Arial"/>
          <w:sz w:val="24"/>
          <w:szCs w:val="24"/>
        </w:rPr>
        <w:t xml:space="preserve"> </w:t>
      </w:r>
      <w:r w:rsidRPr="008C0B30">
        <w:rPr>
          <w:rFonts w:ascii="Arial" w:hAnsi="Arial" w:cs="Arial"/>
          <w:i/>
          <w:iCs/>
          <w:sz w:val="24"/>
          <w:szCs w:val="24"/>
        </w:rPr>
        <w:t xml:space="preserve">et al. </w:t>
      </w:r>
      <w:r w:rsidRPr="008C0B30">
        <w:rPr>
          <w:rFonts w:ascii="Arial" w:hAnsi="Arial" w:cs="Arial"/>
          <w:sz w:val="24"/>
          <w:szCs w:val="24"/>
        </w:rPr>
        <w:t>proposed a functional model for Fe</w:t>
      </w:r>
      <w:r w:rsidRPr="008C0B30">
        <w:rPr>
          <w:rFonts w:ascii="Arial" w:hAnsi="Arial" w:cs="Arial"/>
          <w:sz w:val="24"/>
          <w:szCs w:val="24"/>
          <w:vertAlign w:val="superscript"/>
        </w:rPr>
        <w:t>2+</w:t>
      </w:r>
      <w:r w:rsidRPr="008C0B30">
        <w:rPr>
          <w:rFonts w:ascii="Arial" w:hAnsi="Arial" w:cs="Arial"/>
          <w:sz w:val="24"/>
          <w:szCs w:val="24"/>
        </w:rPr>
        <w:t xml:space="preserve"> utilization using </w:t>
      </w:r>
      <w:proofErr w:type="spellStart"/>
      <w:r w:rsidRPr="008C0B30">
        <w:rPr>
          <w:rFonts w:ascii="Arial" w:hAnsi="Arial" w:cs="Arial"/>
          <w:sz w:val="24"/>
          <w:szCs w:val="24"/>
        </w:rPr>
        <w:t>FtrABCD</w:t>
      </w:r>
      <w:proofErr w:type="spellEnd"/>
      <w:r w:rsidRPr="008C0B30">
        <w:rPr>
          <w:rFonts w:ascii="Arial" w:hAnsi="Arial" w:cs="Arial"/>
          <w:sz w:val="24"/>
          <w:szCs w:val="24"/>
        </w:rPr>
        <w:t xml:space="preserve"> proteins and a schematic representation of it has been presented in Figure 8. According to this model, passively transported Fe</w:t>
      </w:r>
      <w:r w:rsidRPr="008C0B30">
        <w:rPr>
          <w:rFonts w:ascii="Arial" w:hAnsi="Arial" w:cs="Arial"/>
          <w:sz w:val="24"/>
          <w:szCs w:val="24"/>
          <w:vertAlign w:val="superscript"/>
        </w:rPr>
        <w:t>2+</w:t>
      </w:r>
      <w:r w:rsidRPr="008C0B30">
        <w:rPr>
          <w:rFonts w:ascii="Arial" w:hAnsi="Arial" w:cs="Arial"/>
          <w:sz w:val="24"/>
          <w:szCs w:val="24"/>
        </w:rPr>
        <w:t xml:space="preserve"> binds with </w:t>
      </w:r>
      <w:proofErr w:type="spellStart"/>
      <w:r w:rsidRPr="008C0B30">
        <w:rPr>
          <w:rFonts w:ascii="Arial" w:hAnsi="Arial" w:cs="Arial"/>
          <w:sz w:val="24"/>
          <w:szCs w:val="24"/>
        </w:rPr>
        <w:t>FtrA</w:t>
      </w:r>
      <w:proofErr w:type="spellEnd"/>
      <w:r w:rsidRPr="008C0B30">
        <w:rPr>
          <w:rFonts w:ascii="Arial" w:hAnsi="Arial" w:cs="Arial"/>
          <w:sz w:val="24"/>
          <w:szCs w:val="24"/>
        </w:rPr>
        <w:t xml:space="preserve"> upon its entry into the periplasmic space and is handed over to the proposed </w:t>
      </w:r>
      <w:proofErr w:type="spellStart"/>
      <w:r w:rsidRPr="008C0B30">
        <w:rPr>
          <w:rFonts w:ascii="Arial" w:hAnsi="Arial" w:cs="Arial"/>
          <w:sz w:val="24"/>
          <w:szCs w:val="24"/>
        </w:rPr>
        <w:t>cupredoxin</w:t>
      </w:r>
      <w:proofErr w:type="spellEnd"/>
      <w:r w:rsidRPr="008C0B30">
        <w:rPr>
          <w:rFonts w:ascii="Arial" w:hAnsi="Arial" w:cs="Arial"/>
          <w:sz w:val="24"/>
          <w:szCs w:val="24"/>
        </w:rPr>
        <w:t xml:space="preserve"> protein, </w:t>
      </w:r>
      <w:proofErr w:type="spellStart"/>
      <w:r w:rsidRPr="008C0B30">
        <w:rPr>
          <w:rFonts w:ascii="Arial" w:hAnsi="Arial" w:cs="Arial"/>
          <w:sz w:val="24"/>
          <w:szCs w:val="24"/>
        </w:rPr>
        <w:t>FtrB</w:t>
      </w:r>
      <w:proofErr w:type="spellEnd"/>
      <w:r w:rsidRPr="008C0B30">
        <w:rPr>
          <w:rFonts w:ascii="Arial" w:hAnsi="Arial" w:cs="Arial"/>
          <w:sz w:val="24"/>
          <w:szCs w:val="24"/>
        </w:rPr>
        <w:t xml:space="preserv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then oxidizes Fe</w:t>
      </w:r>
      <w:r w:rsidRPr="008C0B30">
        <w:rPr>
          <w:rFonts w:ascii="Arial" w:hAnsi="Arial" w:cs="Arial"/>
          <w:sz w:val="24"/>
          <w:szCs w:val="24"/>
          <w:vertAlign w:val="superscript"/>
        </w:rPr>
        <w:t>2+</w:t>
      </w:r>
      <w:r w:rsidRPr="008C0B30">
        <w:rPr>
          <w:rFonts w:ascii="Arial" w:hAnsi="Arial" w:cs="Arial"/>
          <w:sz w:val="24"/>
          <w:szCs w:val="24"/>
        </w:rPr>
        <w:t xml:space="preserve"> to Fe</w:t>
      </w:r>
      <w:r w:rsidRPr="008C0B30">
        <w:rPr>
          <w:rFonts w:ascii="Arial" w:hAnsi="Arial" w:cs="Arial"/>
          <w:sz w:val="24"/>
          <w:szCs w:val="24"/>
          <w:vertAlign w:val="superscript"/>
        </w:rPr>
        <w:t>3+</w:t>
      </w:r>
      <w:r w:rsidRPr="008C0B30">
        <w:rPr>
          <w:rFonts w:ascii="Arial" w:hAnsi="Arial" w:cs="Arial"/>
          <w:sz w:val="24"/>
          <w:szCs w:val="24"/>
        </w:rPr>
        <w:t xml:space="preserve"> during its transport through </w:t>
      </w:r>
      <w:proofErr w:type="spellStart"/>
      <w:r w:rsidRPr="008C0B30">
        <w:rPr>
          <w:rFonts w:ascii="Arial" w:hAnsi="Arial" w:cs="Arial"/>
          <w:sz w:val="24"/>
          <w:szCs w:val="24"/>
        </w:rPr>
        <w:t>FtrC</w:t>
      </w:r>
      <w:proofErr w:type="spellEnd"/>
      <w:r w:rsidRPr="008C0B30">
        <w:rPr>
          <w:rFonts w:ascii="Arial" w:hAnsi="Arial" w:cs="Arial"/>
          <w:sz w:val="24"/>
          <w:szCs w:val="24"/>
        </w:rPr>
        <w:t xml:space="preserve"> and is itself reduced to inactive state. Inactive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is then oxidized and activated by transferring an electron to the proposed </w:t>
      </w:r>
      <w:proofErr w:type="spellStart"/>
      <w:r w:rsidRPr="008C0B30">
        <w:rPr>
          <w:rFonts w:ascii="Arial" w:hAnsi="Arial" w:cs="Arial"/>
          <w:sz w:val="24"/>
          <w:szCs w:val="24"/>
        </w:rPr>
        <w:t>polyferredoxin</w:t>
      </w:r>
      <w:proofErr w:type="spellEnd"/>
      <w:r w:rsidRPr="008C0B30">
        <w:rPr>
          <w:rFonts w:ascii="Arial" w:hAnsi="Arial" w:cs="Arial"/>
          <w:sz w:val="24"/>
          <w:szCs w:val="24"/>
        </w:rPr>
        <w:t xml:space="preserve">, </w:t>
      </w:r>
      <w:proofErr w:type="spellStart"/>
      <w:r w:rsidRPr="008C0B30">
        <w:rPr>
          <w:rFonts w:ascii="Arial" w:hAnsi="Arial" w:cs="Arial"/>
          <w:sz w:val="24"/>
          <w:szCs w:val="24"/>
        </w:rPr>
        <w:t>FtrD</w:t>
      </w:r>
      <w:proofErr w:type="spellEnd"/>
      <w:r w:rsidRPr="008C0B30">
        <w:rPr>
          <w:rFonts w:ascii="Arial" w:hAnsi="Arial" w:cs="Arial"/>
          <w:sz w:val="24"/>
          <w:szCs w:val="24"/>
        </w:rPr>
        <w:t xml:space="preserve">, resetting the transport system.  </w:t>
      </w:r>
    </w:p>
    <w:p w14:paraId="10C9DDB0" w14:textId="77777777" w:rsidR="00727E21" w:rsidRPr="00727E21" w:rsidRDefault="00727E21" w:rsidP="002F5941">
      <w:pPr>
        <w:pStyle w:val="ListParagraph"/>
        <w:spacing w:line="480" w:lineRule="auto"/>
        <w:ind w:left="612"/>
        <w:jc w:val="center"/>
        <w:rPr>
          <w:rFonts w:ascii="Arial" w:hAnsi="Arial" w:cs="Arial"/>
          <w:sz w:val="24"/>
          <w:szCs w:val="24"/>
        </w:rPr>
      </w:pPr>
      <w:r w:rsidRPr="00DD26DA">
        <w:rPr>
          <w:noProof/>
        </w:rPr>
        <w:drawing>
          <wp:inline distT="0" distB="0" distL="0" distR="0" wp14:anchorId="61D5FD00" wp14:editId="62229B76">
            <wp:extent cx="3450566" cy="2257694"/>
            <wp:effectExtent l="0" t="0" r="0" b="0"/>
            <wp:docPr id="11" name="Picture 11" descr="A diagram of a cell membr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cell membrane&#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t="6508"/>
                    <a:stretch/>
                  </pic:blipFill>
                  <pic:spPr bwMode="auto">
                    <a:xfrm>
                      <a:off x="0" y="0"/>
                      <a:ext cx="3475381" cy="2273931"/>
                    </a:xfrm>
                    <a:prstGeom prst="rect">
                      <a:avLst/>
                    </a:prstGeom>
                    <a:noFill/>
                    <a:ln>
                      <a:noFill/>
                    </a:ln>
                    <a:extLst>
                      <a:ext uri="{53640926-AAD7-44D8-BBD7-CCE9431645EC}">
                        <a14:shadowObscured xmlns:a14="http://schemas.microsoft.com/office/drawing/2010/main"/>
                      </a:ext>
                    </a:extLst>
                  </pic:spPr>
                </pic:pic>
              </a:graphicData>
            </a:graphic>
          </wp:inline>
        </w:drawing>
      </w:r>
    </w:p>
    <w:p w14:paraId="2B4A70CC" w14:textId="77777777" w:rsidR="00727E21" w:rsidRPr="00727E21" w:rsidRDefault="00727E21" w:rsidP="00727E21">
      <w:pPr>
        <w:spacing w:line="480" w:lineRule="auto"/>
        <w:jc w:val="both"/>
        <w:rPr>
          <w:rFonts w:ascii="Arial" w:hAnsi="Arial" w:cs="Arial"/>
          <w:sz w:val="20"/>
          <w:szCs w:val="20"/>
        </w:rPr>
      </w:pPr>
      <w:r w:rsidRPr="00727E21">
        <w:rPr>
          <w:rFonts w:ascii="Arial" w:hAnsi="Arial" w:cs="Arial"/>
          <w:b/>
          <w:bCs/>
          <w:sz w:val="20"/>
          <w:szCs w:val="20"/>
        </w:rPr>
        <w:t>Figure 8.</w:t>
      </w:r>
      <w:r w:rsidRPr="00727E21">
        <w:rPr>
          <w:rFonts w:ascii="Arial" w:hAnsi="Arial" w:cs="Arial"/>
          <w:sz w:val="20"/>
          <w:szCs w:val="20"/>
        </w:rPr>
        <w:t xml:space="preserve"> </w:t>
      </w:r>
      <w:r w:rsidRPr="00727E21">
        <w:rPr>
          <w:rFonts w:ascii="Arial" w:hAnsi="Arial" w:cs="Arial"/>
          <w:b/>
          <w:bCs/>
          <w:sz w:val="20"/>
          <w:szCs w:val="20"/>
        </w:rPr>
        <w:t>A schematic representation of the proposed mechanism of Fe</w:t>
      </w:r>
      <w:r w:rsidRPr="00727E21">
        <w:rPr>
          <w:rFonts w:ascii="Arial" w:hAnsi="Arial" w:cs="Arial"/>
          <w:b/>
          <w:bCs/>
          <w:sz w:val="20"/>
          <w:szCs w:val="20"/>
          <w:vertAlign w:val="superscript"/>
        </w:rPr>
        <w:t>2+</w:t>
      </w:r>
      <w:r w:rsidRPr="00727E21">
        <w:rPr>
          <w:rFonts w:ascii="Arial" w:hAnsi="Arial" w:cs="Arial"/>
          <w:b/>
          <w:bCs/>
          <w:sz w:val="20"/>
          <w:szCs w:val="20"/>
        </w:rPr>
        <w:t xml:space="preserve"> utilization by </w:t>
      </w:r>
      <w:proofErr w:type="spellStart"/>
      <w:r w:rsidRPr="00727E21">
        <w:rPr>
          <w:rFonts w:ascii="Arial" w:hAnsi="Arial" w:cs="Arial"/>
          <w:b/>
          <w:bCs/>
          <w:sz w:val="20"/>
          <w:szCs w:val="20"/>
        </w:rPr>
        <w:t>FtrABCD</w:t>
      </w:r>
      <w:proofErr w:type="spellEnd"/>
      <w:r w:rsidRPr="00727E21">
        <w:rPr>
          <w:rFonts w:ascii="Arial" w:hAnsi="Arial" w:cs="Arial"/>
          <w:b/>
          <w:bCs/>
          <w:sz w:val="20"/>
          <w:szCs w:val="20"/>
        </w:rPr>
        <w:t xml:space="preserve"> as proposed by Armstrong </w:t>
      </w:r>
      <w:r w:rsidRPr="00727E21">
        <w:rPr>
          <w:rFonts w:ascii="Arial" w:hAnsi="Arial" w:cs="Arial"/>
          <w:b/>
          <w:bCs/>
          <w:i/>
          <w:iCs/>
          <w:sz w:val="20"/>
          <w:szCs w:val="20"/>
        </w:rPr>
        <w:t>et al.</w:t>
      </w:r>
      <w:r w:rsidRPr="00727E21">
        <w:rPr>
          <w:rFonts w:ascii="Arial" w:hAnsi="Arial" w:cs="Arial"/>
          <w:b/>
          <w:bCs/>
          <w:sz w:val="20"/>
          <w:szCs w:val="20"/>
        </w:rPr>
        <w:t xml:space="preserve"> and </w:t>
      </w:r>
      <w:proofErr w:type="spellStart"/>
      <w:r w:rsidRPr="00727E21">
        <w:rPr>
          <w:rFonts w:ascii="Arial" w:hAnsi="Arial" w:cs="Arial"/>
          <w:b/>
          <w:bCs/>
          <w:sz w:val="20"/>
          <w:szCs w:val="20"/>
        </w:rPr>
        <w:t>Elhassanny</w:t>
      </w:r>
      <w:proofErr w:type="spellEnd"/>
      <w:r w:rsidRPr="00727E21">
        <w:rPr>
          <w:rFonts w:ascii="Arial" w:hAnsi="Arial" w:cs="Arial"/>
          <w:b/>
          <w:bCs/>
          <w:sz w:val="20"/>
          <w:szCs w:val="20"/>
        </w:rPr>
        <w:t xml:space="preserve"> </w:t>
      </w:r>
      <w:r w:rsidRPr="00727E21">
        <w:rPr>
          <w:rFonts w:ascii="Arial" w:hAnsi="Arial" w:cs="Arial"/>
          <w:b/>
          <w:bCs/>
          <w:i/>
          <w:iCs/>
          <w:sz w:val="20"/>
          <w:szCs w:val="20"/>
        </w:rPr>
        <w:t>et al</w:t>
      </w:r>
      <w:r w:rsidRPr="00727E21">
        <w:rPr>
          <w:rFonts w:ascii="Arial" w:hAnsi="Arial" w:cs="Arial"/>
          <w:sz w:val="20"/>
          <w:szCs w:val="20"/>
        </w:rPr>
        <w:t xml:space="preserve">. </w:t>
      </w:r>
      <w:proofErr w:type="spellStart"/>
      <w:r w:rsidRPr="00727E21">
        <w:rPr>
          <w:rFonts w:ascii="Arial" w:hAnsi="Arial" w:cs="Arial"/>
          <w:sz w:val="20"/>
          <w:szCs w:val="20"/>
        </w:rPr>
        <w:t>FtrC</w:t>
      </w:r>
      <w:proofErr w:type="spellEnd"/>
      <w:r w:rsidRPr="00727E21">
        <w:rPr>
          <w:rFonts w:ascii="Arial" w:hAnsi="Arial" w:cs="Arial"/>
          <w:sz w:val="20"/>
          <w:szCs w:val="20"/>
        </w:rPr>
        <w:t xml:space="preserve"> is a trans-membrane protein with seven α-helical components. </w:t>
      </w:r>
      <w:proofErr w:type="spellStart"/>
      <w:r w:rsidRPr="00727E21">
        <w:rPr>
          <w:rFonts w:ascii="Arial" w:hAnsi="Arial" w:cs="Arial"/>
          <w:sz w:val="20"/>
          <w:szCs w:val="20"/>
        </w:rPr>
        <w:t>FtrD</w:t>
      </w:r>
      <w:proofErr w:type="spellEnd"/>
      <w:r w:rsidRPr="00727E21">
        <w:rPr>
          <w:rFonts w:ascii="Arial" w:hAnsi="Arial" w:cs="Arial"/>
          <w:sz w:val="20"/>
          <w:szCs w:val="20"/>
        </w:rPr>
        <w:t xml:space="preserve"> is an integral membrane protein that acts as the terminal electron acceptor for periplasmic electron transfer. </w:t>
      </w:r>
      <w:proofErr w:type="spellStart"/>
      <w:r w:rsidRPr="00727E21">
        <w:rPr>
          <w:rFonts w:ascii="Arial" w:hAnsi="Arial" w:cs="Arial"/>
          <w:sz w:val="20"/>
          <w:szCs w:val="20"/>
        </w:rPr>
        <w:t>FtrA</w:t>
      </w:r>
      <w:proofErr w:type="spellEnd"/>
      <w:r w:rsidRPr="00727E21">
        <w:rPr>
          <w:rFonts w:ascii="Arial" w:hAnsi="Arial" w:cs="Arial"/>
          <w:sz w:val="20"/>
          <w:szCs w:val="20"/>
        </w:rPr>
        <w:t xml:space="preserve"> is a dimer that can bind one Cu in each monomeric unit as well as one Fe</w:t>
      </w:r>
      <w:r w:rsidRPr="00727E21">
        <w:rPr>
          <w:rFonts w:ascii="Arial" w:hAnsi="Arial" w:cs="Arial"/>
          <w:sz w:val="20"/>
          <w:szCs w:val="20"/>
          <w:vertAlign w:val="superscript"/>
        </w:rPr>
        <w:t>2+</w:t>
      </w:r>
      <w:r w:rsidRPr="00727E21">
        <w:rPr>
          <w:rFonts w:ascii="Arial" w:hAnsi="Arial" w:cs="Arial"/>
          <w:sz w:val="20"/>
          <w:szCs w:val="20"/>
        </w:rPr>
        <w:t xml:space="preserve"> and </w:t>
      </w:r>
      <w:proofErr w:type="spellStart"/>
      <w:r w:rsidRPr="00727E21">
        <w:rPr>
          <w:rFonts w:ascii="Arial" w:hAnsi="Arial" w:cs="Arial"/>
          <w:sz w:val="20"/>
          <w:szCs w:val="20"/>
        </w:rPr>
        <w:t>FtrB</w:t>
      </w:r>
      <w:proofErr w:type="spellEnd"/>
      <w:r w:rsidRPr="00727E21">
        <w:rPr>
          <w:rFonts w:ascii="Arial" w:hAnsi="Arial" w:cs="Arial"/>
          <w:sz w:val="20"/>
          <w:szCs w:val="20"/>
        </w:rPr>
        <w:t xml:space="preserve"> is a monomer which can bind only one copper (Armstrong </w:t>
      </w:r>
      <w:r w:rsidRPr="00727E21">
        <w:rPr>
          <w:rFonts w:ascii="Arial" w:hAnsi="Arial" w:cs="Arial"/>
          <w:i/>
          <w:iCs/>
          <w:sz w:val="20"/>
          <w:szCs w:val="20"/>
        </w:rPr>
        <w:t xml:space="preserve">et al. </w:t>
      </w:r>
      <w:r w:rsidRPr="00727E21">
        <w:rPr>
          <w:rFonts w:ascii="Arial" w:hAnsi="Arial" w:cs="Arial"/>
          <w:sz w:val="20"/>
          <w:szCs w:val="20"/>
        </w:rPr>
        <w:t xml:space="preserve">2012, </w:t>
      </w:r>
      <w:proofErr w:type="spellStart"/>
      <w:r w:rsidRPr="00727E21">
        <w:rPr>
          <w:rFonts w:ascii="Arial" w:hAnsi="Arial" w:cs="Arial"/>
          <w:sz w:val="20"/>
          <w:szCs w:val="20"/>
        </w:rPr>
        <w:t>Elhassanny</w:t>
      </w:r>
      <w:proofErr w:type="spellEnd"/>
      <w:r w:rsidRPr="00727E21">
        <w:rPr>
          <w:rFonts w:ascii="Arial" w:hAnsi="Arial" w:cs="Arial"/>
          <w:sz w:val="20"/>
          <w:szCs w:val="20"/>
        </w:rPr>
        <w:t xml:space="preserve"> </w:t>
      </w:r>
      <w:r w:rsidRPr="00727E21">
        <w:rPr>
          <w:rFonts w:ascii="Arial" w:hAnsi="Arial" w:cs="Arial"/>
          <w:i/>
          <w:iCs/>
          <w:sz w:val="20"/>
          <w:szCs w:val="20"/>
        </w:rPr>
        <w:t xml:space="preserve">et al. </w:t>
      </w:r>
      <w:r w:rsidRPr="00727E21">
        <w:rPr>
          <w:rFonts w:ascii="Arial" w:hAnsi="Arial" w:cs="Arial"/>
          <w:sz w:val="20"/>
          <w:szCs w:val="20"/>
        </w:rPr>
        <w:t>2013).</w:t>
      </w:r>
    </w:p>
    <w:p w14:paraId="5EEF270D" w14:textId="77777777" w:rsidR="00727E21" w:rsidRPr="00727E21" w:rsidRDefault="00727E21" w:rsidP="00727E21">
      <w:pPr>
        <w:spacing w:line="480" w:lineRule="auto"/>
        <w:jc w:val="both"/>
        <w:rPr>
          <w:rFonts w:ascii="Arial" w:hAnsi="Arial" w:cs="Arial"/>
          <w:b/>
          <w:bCs/>
          <w:sz w:val="24"/>
          <w:szCs w:val="24"/>
        </w:rPr>
      </w:pPr>
    </w:p>
    <w:p w14:paraId="3C80D7EE" w14:textId="30B064C8" w:rsidR="00E76B17" w:rsidRPr="00BA3D54" w:rsidRDefault="00E76B17" w:rsidP="00BA3D54">
      <w:pPr>
        <w:pStyle w:val="ListParagraph"/>
        <w:numPr>
          <w:ilvl w:val="1"/>
          <w:numId w:val="9"/>
        </w:numPr>
        <w:spacing w:line="480" w:lineRule="auto"/>
        <w:jc w:val="both"/>
        <w:rPr>
          <w:rFonts w:ascii="Arial" w:hAnsi="Arial" w:cs="Arial"/>
          <w:b/>
          <w:bCs/>
          <w:sz w:val="24"/>
          <w:szCs w:val="24"/>
        </w:rPr>
      </w:pPr>
      <w:r w:rsidRPr="00BA3D54">
        <w:rPr>
          <w:rFonts w:ascii="Arial" w:hAnsi="Arial" w:cs="Arial"/>
          <w:b/>
          <w:bCs/>
          <w:sz w:val="24"/>
          <w:szCs w:val="24"/>
        </w:rPr>
        <w:t>Research objective</w:t>
      </w:r>
      <w:r w:rsidR="00AE4056" w:rsidRPr="00BA3D54">
        <w:rPr>
          <w:rFonts w:ascii="Arial" w:hAnsi="Arial" w:cs="Arial"/>
          <w:b/>
          <w:bCs/>
          <w:sz w:val="24"/>
          <w:szCs w:val="24"/>
        </w:rPr>
        <w:t>s</w:t>
      </w:r>
      <w:r w:rsidRPr="00BA3D54">
        <w:rPr>
          <w:rFonts w:ascii="Arial" w:hAnsi="Arial" w:cs="Arial"/>
          <w:b/>
          <w:bCs/>
          <w:sz w:val="24"/>
          <w:szCs w:val="24"/>
        </w:rPr>
        <w:t xml:space="preserve"> </w:t>
      </w:r>
    </w:p>
    <w:p w14:paraId="35E8A1EC" w14:textId="77777777" w:rsidR="00E76B17" w:rsidRPr="008C0B30" w:rsidRDefault="00E76B17" w:rsidP="00092ECC">
      <w:pPr>
        <w:pStyle w:val="Default"/>
        <w:spacing w:line="480" w:lineRule="auto"/>
        <w:ind w:firstLine="720"/>
        <w:jc w:val="both"/>
        <w:rPr>
          <w:rFonts w:ascii="Arial" w:hAnsi="Arial" w:cs="Arial"/>
        </w:rPr>
      </w:pPr>
      <w:r w:rsidRPr="008C0B30">
        <w:rPr>
          <w:rFonts w:ascii="Arial" w:hAnsi="Arial" w:cs="Arial"/>
          <w:color w:val="auto"/>
        </w:rPr>
        <w:t xml:space="preserve">Though the detailed mechanism of Fe2+ transport through </w:t>
      </w:r>
      <w:proofErr w:type="spellStart"/>
      <w:r w:rsidRPr="008C0B30">
        <w:rPr>
          <w:rFonts w:ascii="Arial" w:hAnsi="Arial" w:cs="Arial"/>
          <w:color w:val="auto"/>
        </w:rPr>
        <w:t>FtrABCD</w:t>
      </w:r>
      <w:proofErr w:type="spellEnd"/>
      <w:r w:rsidRPr="008C0B30">
        <w:rPr>
          <w:rFonts w:ascii="Arial" w:hAnsi="Arial" w:cs="Arial"/>
          <w:color w:val="auto"/>
        </w:rPr>
        <w:t xml:space="preserve"> and the roles of the periplasmic subunits remain uncharacterized, this work hypothesizes that </w:t>
      </w:r>
      <w:proofErr w:type="spellStart"/>
      <w:r w:rsidRPr="008C0B30">
        <w:rPr>
          <w:rFonts w:ascii="Arial" w:hAnsi="Arial" w:cs="Arial"/>
        </w:rPr>
        <w:t>FtrB</w:t>
      </w:r>
      <w:proofErr w:type="spellEnd"/>
      <w:r w:rsidRPr="008C0B30">
        <w:rPr>
          <w:rFonts w:ascii="Arial" w:hAnsi="Arial" w:cs="Arial"/>
        </w:rPr>
        <w:t xml:space="preserve"> is the main transportation and oxidative periplasmic protein. In this hypothesis, </w:t>
      </w:r>
      <w:proofErr w:type="spellStart"/>
      <w:r w:rsidRPr="008C0B30">
        <w:rPr>
          <w:rFonts w:ascii="Arial" w:hAnsi="Arial" w:cs="Arial"/>
        </w:rPr>
        <w:t>FtrB</w:t>
      </w:r>
      <w:proofErr w:type="spellEnd"/>
      <w:r w:rsidRPr="008C0B30">
        <w:rPr>
          <w:rFonts w:ascii="Arial" w:hAnsi="Arial" w:cs="Arial"/>
        </w:rPr>
        <w:t xml:space="preserve"> is a </w:t>
      </w:r>
      <w:proofErr w:type="spellStart"/>
      <w:r w:rsidRPr="008C0B30">
        <w:rPr>
          <w:rFonts w:ascii="Arial" w:hAnsi="Arial" w:cs="Arial"/>
        </w:rPr>
        <w:t>metalloenzyme</w:t>
      </w:r>
      <w:proofErr w:type="spellEnd"/>
      <w:r w:rsidRPr="008C0B30">
        <w:rPr>
          <w:rFonts w:ascii="Arial" w:hAnsi="Arial" w:cs="Arial"/>
        </w:rPr>
        <w:t xml:space="preserve"> that can coordinate copper and oxidize Fe</w:t>
      </w:r>
      <w:r w:rsidRPr="008C0B30">
        <w:rPr>
          <w:rFonts w:ascii="Arial" w:hAnsi="Arial" w:cs="Arial"/>
          <w:vertAlign w:val="superscript"/>
        </w:rPr>
        <w:t>2+</w:t>
      </w:r>
      <w:r w:rsidRPr="008C0B30">
        <w:rPr>
          <w:rFonts w:ascii="Arial" w:hAnsi="Arial" w:cs="Arial"/>
        </w:rPr>
        <w:t>. Here, the active enzyme (FtrB-Cu</w:t>
      </w:r>
      <w:r w:rsidRPr="008C0B30">
        <w:rPr>
          <w:rFonts w:ascii="Arial" w:hAnsi="Arial" w:cs="Arial"/>
          <w:vertAlign w:val="superscript"/>
        </w:rPr>
        <w:t>2+</w:t>
      </w:r>
      <w:r w:rsidRPr="008C0B30">
        <w:rPr>
          <w:rFonts w:ascii="Arial" w:hAnsi="Arial" w:cs="Arial"/>
        </w:rPr>
        <w:t>) coordinates the substrate (Fe</w:t>
      </w:r>
      <w:r w:rsidRPr="008C0B30">
        <w:rPr>
          <w:rFonts w:ascii="Arial" w:hAnsi="Arial" w:cs="Arial"/>
          <w:vertAlign w:val="superscript"/>
        </w:rPr>
        <w:t>2+</w:t>
      </w:r>
      <w:r w:rsidRPr="008C0B30">
        <w:rPr>
          <w:rFonts w:ascii="Arial" w:hAnsi="Arial" w:cs="Arial"/>
        </w:rPr>
        <w:t>) forming the enzyme-substrate complex (Cu</w:t>
      </w:r>
      <w:r w:rsidRPr="008C0B30">
        <w:rPr>
          <w:rFonts w:ascii="Arial" w:hAnsi="Arial" w:cs="Arial"/>
          <w:vertAlign w:val="superscript"/>
        </w:rPr>
        <w:t>2+</w:t>
      </w:r>
      <w:r w:rsidRPr="008C0B30">
        <w:rPr>
          <w:rFonts w:ascii="Arial" w:hAnsi="Arial" w:cs="Arial"/>
        </w:rPr>
        <w:t>-FtrB-Fe</w:t>
      </w:r>
      <w:r w:rsidRPr="008C0B30">
        <w:rPr>
          <w:rFonts w:ascii="Arial" w:hAnsi="Arial" w:cs="Arial"/>
          <w:vertAlign w:val="superscript"/>
        </w:rPr>
        <w:t>2+</w:t>
      </w:r>
      <w:r w:rsidRPr="008C0B30">
        <w:rPr>
          <w:rFonts w:ascii="Arial" w:hAnsi="Arial" w:cs="Arial"/>
        </w:rPr>
        <w:t>). The enzyme substrate complex then reduces the substrate, forming the reduced enzyme (</w:t>
      </w:r>
      <w:proofErr w:type="spellStart"/>
      <w:r w:rsidRPr="008C0B30">
        <w:rPr>
          <w:rFonts w:ascii="Arial" w:hAnsi="Arial" w:cs="Arial"/>
        </w:rPr>
        <w:t>FtrB</w:t>
      </w:r>
      <w:proofErr w:type="spellEnd"/>
      <w:r w:rsidRPr="008C0B30">
        <w:rPr>
          <w:rFonts w:ascii="Arial" w:hAnsi="Arial" w:cs="Arial"/>
        </w:rPr>
        <w:t>-Cu</w:t>
      </w:r>
      <w:r w:rsidRPr="008C0B30">
        <w:rPr>
          <w:rFonts w:ascii="Arial" w:hAnsi="Arial" w:cs="Arial"/>
          <w:vertAlign w:val="superscript"/>
        </w:rPr>
        <w:t>+</w:t>
      </w:r>
      <w:r w:rsidRPr="008C0B30">
        <w:rPr>
          <w:rFonts w:ascii="Arial" w:hAnsi="Arial" w:cs="Arial"/>
        </w:rPr>
        <w:t>) and the product (Fe</w:t>
      </w:r>
      <w:r w:rsidRPr="008C0B30">
        <w:rPr>
          <w:rFonts w:ascii="Arial" w:hAnsi="Arial" w:cs="Arial"/>
          <w:vertAlign w:val="superscript"/>
        </w:rPr>
        <w:t>3+</w:t>
      </w:r>
      <w:r w:rsidRPr="008C0B30">
        <w:rPr>
          <w:rFonts w:ascii="Arial" w:hAnsi="Arial" w:cs="Arial"/>
        </w:rPr>
        <w:t>). This hypothesis of iron utilization can be written as follows:</w:t>
      </w:r>
    </w:p>
    <w:p w14:paraId="3898BA1E" w14:textId="77777777" w:rsidR="00E76B17" w:rsidRPr="008C0B30" w:rsidRDefault="00E76B17" w:rsidP="00092ECC">
      <w:pPr>
        <w:spacing w:line="480" w:lineRule="auto"/>
        <w:ind w:left="360"/>
        <w:jc w:val="both"/>
        <w:rPr>
          <w:rFonts w:ascii="Arial" w:hAnsi="Arial" w:cs="Arial"/>
          <w:b/>
          <w:bCs/>
          <w:sz w:val="24"/>
          <w:szCs w:val="24"/>
          <w:vertAlign w:val="subscript"/>
        </w:rPr>
      </w:pPr>
      <w:r w:rsidRPr="008C0B30">
        <w:rPr>
          <w:rFonts w:ascii="Arial" w:hAnsi="Arial" w:cs="Arial"/>
          <w:b/>
          <w:bCs/>
          <w:sz w:val="24"/>
          <w:szCs w:val="24"/>
        </w:rPr>
        <w:t>Cu</w:t>
      </w:r>
      <w:r w:rsidRPr="008C0B30">
        <w:rPr>
          <w:rFonts w:ascii="Arial" w:hAnsi="Arial" w:cs="Arial"/>
          <w:b/>
          <w:bCs/>
          <w:sz w:val="24"/>
          <w:szCs w:val="24"/>
          <w:vertAlign w:val="superscript"/>
        </w:rPr>
        <w:t>2+</w:t>
      </w:r>
      <w:r w:rsidRPr="008C0B30">
        <w:rPr>
          <w:rFonts w:ascii="Arial" w:hAnsi="Arial" w:cs="Arial"/>
          <w:b/>
          <w:bCs/>
          <w:sz w:val="24"/>
          <w:szCs w:val="24"/>
        </w:rPr>
        <w:t>-</w:t>
      </w:r>
      <w:proofErr w:type="spellStart"/>
      <w:r w:rsidRPr="008C0B30">
        <w:rPr>
          <w:rFonts w:ascii="Arial" w:hAnsi="Arial" w:cs="Arial"/>
          <w:b/>
          <w:bCs/>
          <w:sz w:val="24"/>
          <w:szCs w:val="24"/>
        </w:rPr>
        <w:t>FtrB</w:t>
      </w:r>
      <w:proofErr w:type="spellEnd"/>
      <w:r w:rsidRPr="008C0B30">
        <w:rPr>
          <w:rFonts w:ascii="Arial" w:hAnsi="Arial" w:cs="Arial"/>
          <w:b/>
          <w:bCs/>
          <w:sz w:val="24"/>
          <w:szCs w:val="24"/>
          <w:vertAlign w:val="subscript"/>
        </w:rPr>
        <w:t>(</w:t>
      </w:r>
      <w:proofErr w:type="spellStart"/>
      <w:r w:rsidRPr="008C0B30">
        <w:rPr>
          <w:rFonts w:ascii="Arial" w:hAnsi="Arial" w:cs="Arial"/>
          <w:b/>
          <w:bCs/>
          <w:sz w:val="24"/>
          <w:szCs w:val="24"/>
          <w:vertAlign w:val="subscript"/>
        </w:rPr>
        <w:t>aq</w:t>
      </w:r>
      <w:proofErr w:type="spellEnd"/>
      <w:r w:rsidRPr="008C0B30">
        <w:rPr>
          <w:rFonts w:ascii="Arial" w:hAnsi="Arial" w:cs="Arial"/>
          <w:b/>
          <w:bCs/>
          <w:sz w:val="24"/>
          <w:szCs w:val="24"/>
          <w:vertAlign w:val="subscript"/>
        </w:rPr>
        <w:t>)</w:t>
      </w:r>
      <w:r w:rsidRPr="008C0B30">
        <w:rPr>
          <w:rFonts w:ascii="Arial" w:hAnsi="Arial" w:cs="Arial"/>
          <w:b/>
          <w:bCs/>
          <w:sz w:val="24"/>
          <w:szCs w:val="24"/>
        </w:rPr>
        <w:t xml:space="preserve"> + Fe</w:t>
      </w:r>
      <w:r w:rsidRPr="008C0B30">
        <w:rPr>
          <w:rFonts w:ascii="Arial" w:hAnsi="Arial" w:cs="Arial"/>
          <w:b/>
          <w:bCs/>
          <w:sz w:val="24"/>
          <w:szCs w:val="24"/>
          <w:vertAlign w:val="superscript"/>
        </w:rPr>
        <w:t>2+</w:t>
      </w:r>
      <w:r w:rsidRPr="008C0B30">
        <w:rPr>
          <w:rFonts w:ascii="Arial" w:hAnsi="Arial" w:cs="Arial"/>
          <w:b/>
          <w:bCs/>
          <w:sz w:val="24"/>
          <w:szCs w:val="24"/>
          <w:vertAlign w:val="subscript"/>
        </w:rPr>
        <w:t>(</w:t>
      </w:r>
      <w:proofErr w:type="spellStart"/>
      <w:r w:rsidRPr="008C0B30">
        <w:rPr>
          <w:rFonts w:ascii="Arial" w:hAnsi="Arial" w:cs="Arial"/>
          <w:b/>
          <w:bCs/>
          <w:sz w:val="24"/>
          <w:szCs w:val="24"/>
          <w:vertAlign w:val="subscript"/>
        </w:rPr>
        <w:t>aq</w:t>
      </w:r>
      <w:proofErr w:type="spellEnd"/>
      <w:r w:rsidRPr="008C0B30">
        <w:rPr>
          <w:rFonts w:ascii="Arial" w:hAnsi="Arial" w:cs="Arial"/>
          <w:b/>
          <w:bCs/>
          <w:sz w:val="24"/>
          <w:szCs w:val="24"/>
          <w:vertAlign w:val="subscript"/>
        </w:rPr>
        <w:t>)</w:t>
      </w:r>
      <w:r w:rsidRPr="008C0B30">
        <w:rPr>
          <w:rFonts w:ascii="Arial" w:hAnsi="Arial" w:cs="Arial"/>
          <w:b/>
          <w:bCs/>
          <w:sz w:val="24"/>
          <w:szCs w:val="24"/>
        </w:rPr>
        <w:t xml:space="preserve"> </w:t>
      </w:r>
      <w:r w:rsidRPr="008C0B30">
        <w:rPr>
          <w:rFonts w:ascii="Cambria Math" w:hAnsi="Cambria Math" w:cs="Cambria Math"/>
          <w:b/>
          <w:bCs/>
          <w:color w:val="202124"/>
          <w:sz w:val="24"/>
          <w:szCs w:val="24"/>
          <w:shd w:val="clear" w:color="auto" w:fill="FFFFFF"/>
        </w:rPr>
        <w:t>⇌</w:t>
      </w:r>
      <w:r w:rsidRPr="008C0B30">
        <w:rPr>
          <w:rFonts w:ascii="Arial" w:hAnsi="Arial" w:cs="Arial"/>
          <w:b/>
          <w:bCs/>
          <w:color w:val="202124"/>
          <w:sz w:val="24"/>
          <w:szCs w:val="24"/>
          <w:shd w:val="clear" w:color="auto" w:fill="FFFFFF"/>
        </w:rPr>
        <w:t xml:space="preserve"> </w:t>
      </w:r>
      <w:r w:rsidRPr="008C0B30">
        <w:rPr>
          <w:rFonts w:ascii="Arial" w:hAnsi="Arial" w:cs="Arial"/>
          <w:b/>
          <w:bCs/>
          <w:sz w:val="24"/>
          <w:szCs w:val="24"/>
        </w:rPr>
        <w:t>Cu</w:t>
      </w:r>
      <w:r w:rsidRPr="008C0B30">
        <w:rPr>
          <w:rFonts w:ascii="Arial" w:hAnsi="Arial" w:cs="Arial"/>
          <w:b/>
          <w:bCs/>
          <w:sz w:val="24"/>
          <w:szCs w:val="24"/>
          <w:vertAlign w:val="superscript"/>
        </w:rPr>
        <w:t>2+</w:t>
      </w:r>
      <w:r w:rsidRPr="008C0B30">
        <w:rPr>
          <w:rFonts w:ascii="Arial" w:hAnsi="Arial" w:cs="Arial"/>
          <w:b/>
          <w:bCs/>
          <w:sz w:val="24"/>
          <w:szCs w:val="24"/>
        </w:rPr>
        <w:t>-</w:t>
      </w:r>
      <w:proofErr w:type="spellStart"/>
      <w:r w:rsidRPr="008C0B30">
        <w:rPr>
          <w:rFonts w:ascii="Arial" w:hAnsi="Arial" w:cs="Arial"/>
          <w:b/>
          <w:bCs/>
          <w:sz w:val="24"/>
          <w:szCs w:val="24"/>
        </w:rPr>
        <w:t>FtrB</w:t>
      </w:r>
      <w:proofErr w:type="spellEnd"/>
      <w:r w:rsidRPr="008C0B30">
        <w:rPr>
          <w:rFonts w:ascii="Arial" w:hAnsi="Arial" w:cs="Arial"/>
          <w:b/>
          <w:bCs/>
          <w:sz w:val="24"/>
          <w:szCs w:val="24"/>
          <w:vertAlign w:val="subscript"/>
        </w:rPr>
        <w:t>(</w:t>
      </w:r>
      <w:proofErr w:type="spellStart"/>
      <w:r w:rsidRPr="008C0B30">
        <w:rPr>
          <w:rFonts w:ascii="Arial" w:hAnsi="Arial" w:cs="Arial"/>
          <w:b/>
          <w:bCs/>
          <w:sz w:val="24"/>
          <w:szCs w:val="24"/>
          <w:vertAlign w:val="subscript"/>
        </w:rPr>
        <w:t>aq</w:t>
      </w:r>
      <w:proofErr w:type="spellEnd"/>
      <w:r w:rsidRPr="008C0B30">
        <w:rPr>
          <w:rFonts w:ascii="Arial" w:hAnsi="Arial" w:cs="Arial"/>
          <w:b/>
          <w:bCs/>
          <w:sz w:val="24"/>
          <w:szCs w:val="24"/>
          <w:vertAlign w:val="subscript"/>
        </w:rPr>
        <w:t>)</w:t>
      </w:r>
      <w:r w:rsidRPr="008C0B30">
        <w:rPr>
          <w:rFonts w:ascii="Arial" w:hAnsi="Arial" w:cs="Arial"/>
          <w:b/>
          <w:bCs/>
          <w:sz w:val="24"/>
          <w:szCs w:val="24"/>
        </w:rPr>
        <w:t>-Fe</w:t>
      </w:r>
      <w:r w:rsidRPr="008C0B30">
        <w:rPr>
          <w:rFonts w:ascii="Arial" w:hAnsi="Arial" w:cs="Arial"/>
          <w:b/>
          <w:bCs/>
          <w:sz w:val="24"/>
          <w:szCs w:val="24"/>
          <w:vertAlign w:val="superscript"/>
        </w:rPr>
        <w:t>2+</w:t>
      </w:r>
      <w:r w:rsidRPr="008C0B30">
        <w:rPr>
          <w:rFonts w:ascii="Arial" w:hAnsi="Arial" w:cs="Arial"/>
          <w:b/>
          <w:bCs/>
          <w:sz w:val="24"/>
          <w:szCs w:val="24"/>
          <w:vertAlign w:val="subscript"/>
        </w:rPr>
        <w:t>(</w:t>
      </w:r>
      <w:proofErr w:type="spellStart"/>
      <w:r w:rsidRPr="008C0B30">
        <w:rPr>
          <w:rFonts w:ascii="Arial" w:hAnsi="Arial" w:cs="Arial"/>
          <w:b/>
          <w:bCs/>
          <w:sz w:val="24"/>
          <w:szCs w:val="24"/>
          <w:vertAlign w:val="subscript"/>
        </w:rPr>
        <w:t>aq</w:t>
      </w:r>
      <w:proofErr w:type="spellEnd"/>
      <w:r w:rsidRPr="008C0B30">
        <w:rPr>
          <w:rFonts w:ascii="Arial" w:hAnsi="Arial" w:cs="Arial"/>
          <w:b/>
          <w:bCs/>
          <w:sz w:val="24"/>
          <w:szCs w:val="24"/>
          <w:vertAlign w:val="subscript"/>
        </w:rPr>
        <w:t xml:space="preserve">) </w:t>
      </w:r>
      <w:r w:rsidRPr="008C0B30">
        <w:rPr>
          <w:rFonts w:ascii="Wingdings" w:eastAsia="Wingdings" w:hAnsi="Wingdings" w:cs="Wingdings"/>
          <w:b/>
          <w:bCs/>
          <w:sz w:val="24"/>
          <w:szCs w:val="24"/>
        </w:rPr>
        <w:t></w:t>
      </w:r>
      <w:r w:rsidRPr="008C0B30">
        <w:rPr>
          <w:rFonts w:ascii="Arial" w:hAnsi="Arial" w:cs="Arial"/>
          <w:b/>
          <w:bCs/>
          <w:sz w:val="24"/>
          <w:szCs w:val="24"/>
          <w:vertAlign w:val="subscript"/>
        </w:rPr>
        <w:t xml:space="preserve"> </w:t>
      </w:r>
      <w:r w:rsidRPr="008C0B30">
        <w:rPr>
          <w:rFonts w:ascii="Arial" w:hAnsi="Arial" w:cs="Arial"/>
          <w:b/>
          <w:bCs/>
          <w:sz w:val="24"/>
          <w:szCs w:val="24"/>
        </w:rPr>
        <w:t>Cu</w:t>
      </w:r>
      <w:r w:rsidRPr="008C0B30">
        <w:rPr>
          <w:rFonts w:ascii="Arial" w:hAnsi="Arial" w:cs="Arial"/>
          <w:b/>
          <w:bCs/>
          <w:sz w:val="24"/>
          <w:szCs w:val="24"/>
          <w:vertAlign w:val="superscript"/>
        </w:rPr>
        <w:t>+</w:t>
      </w:r>
      <w:r w:rsidRPr="008C0B30">
        <w:rPr>
          <w:rFonts w:ascii="Arial" w:hAnsi="Arial" w:cs="Arial"/>
          <w:b/>
          <w:bCs/>
          <w:sz w:val="24"/>
          <w:szCs w:val="24"/>
        </w:rPr>
        <w:t>-</w:t>
      </w:r>
      <w:proofErr w:type="spellStart"/>
      <w:r w:rsidRPr="008C0B30">
        <w:rPr>
          <w:rFonts w:ascii="Arial" w:hAnsi="Arial" w:cs="Arial"/>
          <w:b/>
          <w:bCs/>
          <w:sz w:val="24"/>
          <w:szCs w:val="24"/>
        </w:rPr>
        <w:t>FtrB</w:t>
      </w:r>
      <w:proofErr w:type="spellEnd"/>
      <w:r w:rsidRPr="008C0B30">
        <w:rPr>
          <w:rFonts w:ascii="Arial" w:hAnsi="Arial" w:cs="Arial"/>
          <w:b/>
          <w:bCs/>
          <w:sz w:val="24"/>
          <w:szCs w:val="24"/>
          <w:vertAlign w:val="subscript"/>
        </w:rPr>
        <w:t>(</w:t>
      </w:r>
      <w:proofErr w:type="spellStart"/>
      <w:r w:rsidRPr="008C0B30">
        <w:rPr>
          <w:rFonts w:ascii="Arial" w:hAnsi="Arial" w:cs="Arial"/>
          <w:b/>
          <w:bCs/>
          <w:sz w:val="24"/>
          <w:szCs w:val="24"/>
          <w:vertAlign w:val="subscript"/>
        </w:rPr>
        <w:t>aq</w:t>
      </w:r>
      <w:proofErr w:type="spellEnd"/>
      <w:r w:rsidRPr="008C0B30">
        <w:rPr>
          <w:rFonts w:ascii="Arial" w:hAnsi="Arial" w:cs="Arial"/>
          <w:b/>
          <w:bCs/>
          <w:sz w:val="24"/>
          <w:szCs w:val="24"/>
          <w:vertAlign w:val="subscript"/>
        </w:rPr>
        <w:t>)</w:t>
      </w:r>
      <w:r w:rsidRPr="008C0B30">
        <w:rPr>
          <w:rFonts w:ascii="Arial" w:hAnsi="Arial" w:cs="Arial"/>
          <w:b/>
          <w:bCs/>
          <w:sz w:val="24"/>
          <w:szCs w:val="24"/>
        </w:rPr>
        <w:t xml:space="preserve"> + Fe</w:t>
      </w:r>
      <w:r w:rsidRPr="008C0B30">
        <w:rPr>
          <w:rFonts w:ascii="Arial" w:hAnsi="Arial" w:cs="Arial"/>
          <w:b/>
          <w:bCs/>
          <w:sz w:val="24"/>
          <w:szCs w:val="24"/>
          <w:vertAlign w:val="superscript"/>
        </w:rPr>
        <w:t>3+</w:t>
      </w:r>
      <w:r w:rsidRPr="008C0B30">
        <w:rPr>
          <w:rFonts w:ascii="Arial" w:hAnsi="Arial" w:cs="Arial"/>
          <w:b/>
          <w:bCs/>
          <w:sz w:val="24"/>
          <w:szCs w:val="24"/>
          <w:vertAlign w:val="subscript"/>
        </w:rPr>
        <w:t>(</w:t>
      </w:r>
      <w:proofErr w:type="spellStart"/>
      <w:r w:rsidRPr="008C0B30">
        <w:rPr>
          <w:rFonts w:ascii="Arial" w:hAnsi="Arial" w:cs="Arial"/>
          <w:b/>
          <w:bCs/>
          <w:sz w:val="24"/>
          <w:szCs w:val="24"/>
          <w:vertAlign w:val="subscript"/>
        </w:rPr>
        <w:t>aq</w:t>
      </w:r>
      <w:proofErr w:type="spellEnd"/>
      <w:r w:rsidRPr="008C0B30">
        <w:rPr>
          <w:rFonts w:ascii="Arial" w:hAnsi="Arial" w:cs="Arial"/>
          <w:b/>
          <w:bCs/>
          <w:sz w:val="24"/>
          <w:szCs w:val="24"/>
          <w:vertAlign w:val="subscript"/>
        </w:rPr>
        <w:t>)</w:t>
      </w:r>
    </w:p>
    <w:p w14:paraId="5628F381" w14:textId="2A7E7E3A" w:rsidR="00E76B17" w:rsidRPr="008C0B30" w:rsidRDefault="00E76B17" w:rsidP="00092ECC">
      <w:pPr>
        <w:spacing w:line="480" w:lineRule="auto"/>
        <w:ind w:firstLine="360"/>
        <w:jc w:val="both"/>
        <w:rPr>
          <w:rFonts w:ascii="Arial" w:hAnsi="Arial" w:cs="Arial"/>
          <w:sz w:val="24"/>
          <w:szCs w:val="24"/>
        </w:rPr>
      </w:pPr>
      <w:r w:rsidRPr="008C0B30">
        <w:rPr>
          <w:rFonts w:ascii="Arial" w:hAnsi="Arial" w:cs="Arial"/>
          <w:sz w:val="24"/>
          <w:szCs w:val="24"/>
        </w:rPr>
        <w:t xml:space="preserve">Via this mechanism, an </w:t>
      </w:r>
      <w:proofErr w:type="spellStart"/>
      <w:r w:rsidRPr="008C0B30">
        <w:rPr>
          <w:rFonts w:ascii="Arial" w:hAnsi="Arial" w:cs="Arial"/>
          <w:sz w:val="24"/>
          <w:szCs w:val="24"/>
        </w:rPr>
        <w:t>FtrB</w:t>
      </w:r>
      <w:proofErr w:type="spellEnd"/>
      <w:r w:rsidRPr="008C0B30">
        <w:rPr>
          <w:rFonts w:ascii="Arial" w:hAnsi="Arial" w:cs="Arial"/>
          <w:sz w:val="24"/>
          <w:szCs w:val="24"/>
        </w:rPr>
        <w:t xml:space="preserve">-bound cupric ion acts as the electron acceptor for ferrous iron oxidation. This proposed mechanism would see the ferric ion passed to </w:t>
      </w:r>
      <w:proofErr w:type="spellStart"/>
      <w:r w:rsidRPr="008C0B30">
        <w:rPr>
          <w:rFonts w:ascii="Arial" w:hAnsi="Arial" w:cs="Arial"/>
          <w:sz w:val="24"/>
          <w:szCs w:val="24"/>
        </w:rPr>
        <w:t>FtrC</w:t>
      </w:r>
      <w:proofErr w:type="spellEnd"/>
      <w:r w:rsidRPr="008C0B30">
        <w:rPr>
          <w:rFonts w:ascii="Arial" w:hAnsi="Arial" w:cs="Arial"/>
          <w:sz w:val="24"/>
          <w:szCs w:val="24"/>
        </w:rPr>
        <w:t xml:space="preserve"> and </w:t>
      </w:r>
      <w:proofErr w:type="spellStart"/>
      <w:r w:rsidRPr="008C0B30">
        <w:rPr>
          <w:rFonts w:ascii="Arial" w:hAnsi="Arial" w:cs="Arial"/>
          <w:sz w:val="24"/>
          <w:szCs w:val="24"/>
        </w:rPr>
        <w:t>FtrB’s</w:t>
      </w:r>
      <w:proofErr w:type="spellEnd"/>
      <w:r w:rsidRPr="008C0B30">
        <w:rPr>
          <w:rFonts w:ascii="Arial" w:hAnsi="Arial" w:cs="Arial"/>
          <w:sz w:val="24"/>
          <w:szCs w:val="24"/>
        </w:rPr>
        <w:t xml:space="preserve"> cuprous ion oxidized by </w:t>
      </w:r>
      <w:proofErr w:type="spellStart"/>
      <w:r w:rsidRPr="008C0B30">
        <w:rPr>
          <w:rFonts w:ascii="Arial" w:hAnsi="Arial" w:cs="Arial"/>
          <w:sz w:val="24"/>
          <w:szCs w:val="24"/>
        </w:rPr>
        <w:t>FtrD</w:t>
      </w:r>
      <w:proofErr w:type="spellEnd"/>
      <w:r w:rsidRPr="008C0B30">
        <w:rPr>
          <w:rFonts w:ascii="Arial" w:hAnsi="Arial" w:cs="Arial"/>
          <w:sz w:val="24"/>
          <w:szCs w:val="24"/>
        </w:rPr>
        <w:t xml:space="preserve"> to enable further oxidation of other ferrous iron atoms in the periplasm. A detailed enzymatic pathway based on the hypothesized mechanism is shown in </w:t>
      </w:r>
      <w:r w:rsidR="00CA0C9E" w:rsidRPr="008C0B30">
        <w:rPr>
          <w:rFonts w:ascii="Arial" w:hAnsi="Arial" w:cs="Arial"/>
          <w:sz w:val="24"/>
          <w:szCs w:val="24"/>
        </w:rPr>
        <w:t>F</w:t>
      </w:r>
      <w:r w:rsidRPr="008C0B30">
        <w:rPr>
          <w:rFonts w:ascii="Arial" w:hAnsi="Arial" w:cs="Arial"/>
          <w:sz w:val="24"/>
          <w:szCs w:val="24"/>
        </w:rPr>
        <w:t xml:space="preserve">igure </w:t>
      </w:r>
      <w:r w:rsidR="0027496D" w:rsidRPr="008C0B30">
        <w:rPr>
          <w:rFonts w:ascii="Arial" w:hAnsi="Arial" w:cs="Arial"/>
          <w:sz w:val="24"/>
          <w:szCs w:val="24"/>
        </w:rPr>
        <w:t>9</w:t>
      </w:r>
      <w:r w:rsidRPr="008C0B30">
        <w:rPr>
          <w:rFonts w:ascii="Arial" w:hAnsi="Arial" w:cs="Arial"/>
          <w:sz w:val="24"/>
          <w:szCs w:val="24"/>
        </w:rPr>
        <w:t>.</w:t>
      </w:r>
    </w:p>
    <w:p w14:paraId="7C127733" w14:textId="2C9CE536" w:rsidR="00E76B17" w:rsidRPr="00DD26DA" w:rsidRDefault="001276E6" w:rsidP="00092ECC">
      <w:pPr>
        <w:spacing w:line="480" w:lineRule="auto"/>
        <w:jc w:val="both"/>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668480" behindDoc="0" locked="0" layoutInCell="1" allowOverlap="1" wp14:anchorId="1A121F29" wp14:editId="063A259D">
                <wp:simplePos x="0" y="0"/>
                <wp:positionH relativeFrom="column">
                  <wp:posOffset>152400</wp:posOffset>
                </wp:positionH>
                <wp:positionV relativeFrom="paragraph">
                  <wp:posOffset>685800</wp:posOffset>
                </wp:positionV>
                <wp:extent cx="1019175" cy="1047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019175" cy="1047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6F9F52" id="Rectangle 9" o:spid="_x0000_s1026" style="position:absolute;margin-left:12pt;margin-top:54pt;width:80.25pt;height:8.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" fillcolor="white [3212]" strokecolor="white [3212]" strokeweight="1pt"/>
            </w:pict>
          </mc:Fallback>
        </mc:AlternateContent>
      </w:r>
      <w:r w:rsidR="00E76B17" w:rsidRPr="00DD26DA">
        <w:rPr>
          <w:rFonts w:ascii="Arial" w:hAnsi="Arial" w:cs="Arial"/>
          <w:noProof/>
          <w:sz w:val="24"/>
          <w:szCs w:val="24"/>
        </w:rPr>
        <w:drawing>
          <wp:inline distT="0" distB="0" distL="0" distR="0" wp14:anchorId="01940738" wp14:editId="26E5B301">
            <wp:extent cx="5324475" cy="3726278"/>
            <wp:effectExtent l="0" t="0" r="0" b="7620"/>
            <wp:docPr id="15" name="Picture 15" descr="A diagram of a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diagram of a cycl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29588" cy="3729856"/>
                    </a:xfrm>
                    <a:prstGeom prst="rect">
                      <a:avLst/>
                    </a:prstGeom>
                    <a:noFill/>
                    <a:ln>
                      <a:noFill/>
                    </a:ln>
                  </pic:spPr>
                </pic:pic>
              </a:graphicData>
            </a:graphic>
          </wp:inline>
        </w:drawing>
      </w:r>
    </w:p>
    <w:p w14:paraId="6B73C979" w14:textId="59F56F94" w:rsidR="00E76B17" w:rsidRDefault="00E76B17" w:rsidP="00092ECC">
      <w:pPr>
        <w:spacing w:line="480" w:lineRule="auto"/>
        <w:ind w:firstLine="720"/>
        <w:jc w:val="both"/>
        <w:rPr>
          <w:rFonts w:ascii="Arial" w:hAnsi="Arial" w:cs="Arial"/>
          <w:color w:val="000000"/>
          <w:sz w:val="20"/>
          <w:szCs w:val="20"/>
        </w:rPr>
      </w:pPr>
      <w:r w:rsidRPr="00B82C1D">
        <w:rPr>
          <w:rFonts w:ascii="Arial" w:hAnsi="Arial" w:cs="Arial"/>
          <w:b/>
          <w:bCs/>
          <w:color w:val="000000"/>
          <w:sz w:val="20"/>
          <w:szCs w:val="20"/>
        </w:rPr>
        <w:t xml:space="preserve">Figure </w:t>
      </w:r>
      <w:r w:rsidR="0027496D">
        <w:rPr>
          <w:rFonts w:ascii="Arial" w:hAnsi="Arial" w:cs="Arial"/>
          <w:b/>
          <w:bCs/>
          <w:color w:val="000000"/>
          <w:sz w:val="20"/>
          <w:szCs w:val="20"/>
        </w:rPr>
        <w:t>9</w:t>
      </w:r>
      <w:r w:rsidRPr="00B82C1D">
        <w:rPr>
          <w:rFonts w:ascii="Arial" w:hAnsi="Arial" w:cs="Arial"/>
          <w:b/>
          <w:bCs/>
          <w:color w:val="000000"/>
          <w:sz w:val="20"/>
          <w:szCs w:val="20"/>
        </w:rPr>
        <w:t xml:space="preserve">. The hypothesized reaction of </w:t>
      </w:r>
      <w:proofErr w:type="spellStart"/>
      <w:r w:rsidRPr="00B82C1D">
        <w:rPr>
          <w:rFonts w:ascii="Arial" w:hAnsi="Arial" w:cs="Arial"/>
          <w:b/>
          <w:bCs/>
          <w:color w:val="000000"/>
          <w:sz w:val="20"/>
          <w:szCs w:val="20"/>
        </w:rPr>
        <w:t>FtrB</w:t>
      </w:r>
      <w:proofErr w:type="spellEnd"/>
      <w:r w:rsidRPr="00B82C1D">
        <w:rPr>
          <w:rFonts w:ascii="Arial" w:hAnsi="Arial" w:cs="Arial"/>
          <w:b/>
          <w:bCs/>
          <w:color w:val="000000"/>
          <w:sz w:val="20"/>
          <w:szCs w:val="20"/>
        </w:rPr>
        <w:t xml:space="preserve"> in this system. </w:t>
      </w:r>
      <w:proofErr w:type="spellStart"/>
      <w:r w:rsidRPr="00B82C1D">
        <w:rPr>
          <w:rFonts w:ascii="Arial" w:hAnsi="Arial" w:cs="Arial"/>
          <w:color w:val="000000"/>
          <w:sz w:val="20"/>
          <w:szCs w:val="20"/>
        </w:rPr>
        <w:t>FtrB</w:t>
      </w:r>
      <w:proofErr w:type="spellEnd"/>
      <w:r w:rsidRPr="00B82C1D">
        <w:rPr>
          <w:rFonts w:ascii="Arial" w:hAnsi="Arial" w:cs="Arial"/>
          <w:color w:val="000000"/>
          <w:sz w:val="20"/>
          <w:szCs w:val="20"/>
        </w:rPr>
        <w:t xml:space="preserve"> is the </w:t>
      </w:r>
      <w:proofErr w:type="spellStart"/>
      <w:r w:rsidRPr="00B82C1D">
        <w:rPr>
          <w:rFonts w:ascii="Arial" w:hAnsi="Arial" w:cs="Arial"/>
          <w:color w:val="000000"/>
          <w:sz w:val="20"/>
          <w:szCs w:val="20"/>
        </w:rPr>
        <w:t>metalloenzyme</w:t>
      </w:r>
      <w:proofErr w:type="spellEnd"/>
      <w:r w:rsidRPr="00B82C1D">
        <w:rPr>
          <w:rFonts w:ascii="Arial" w:hAnsi="Arial" w:cs="Arial"/>
          <w:color w:val="000000"/>
          <w:sz w:val="20"/>
          <w:szCs w:val="20"/>
        </w:rPr>
        <w:t xml:space="preserve"> and becomes active once </w:t>
      </w:r>
      <w:r>
        <w:rPr>
          <w:rFonts w:ascii="Arial" w:hAnsi="Arial" w:cs="Arial"/>
          <w:color w:val="000000"/>
          <w:sz w:val="20"/>
          <w:szCs w:val="20"/>
        </w:rPr>
        <w:t>Cu</w:t>
      </w:r>
      <w:r w:rsidRPr="00E27EE7">
        <w:rPr>
          <w:rFonts w:ascii="Arial" w:hAnsi="Arial" w:cs="Arial"/>
          <w:color w:val="000000"/>
          <w:sz w:val="20"/>
          <w:szCs w:val="20"/>
          <w:vertAlign w:val="superscript"/>
        </w:rPr>
        <w:t>2+</w:t>
      </w:r>
      <w:r w:rsidRPr="00B82C1D">
        <w:rPr>
          <w:rFonts w:ascii="Arial" w:hAnsi="Arial" w:cs="Arial"/>
          <w:color w:val="000000"/>
          <w:sz w:val="20"/>
          <w:szCs w:val="20"/>
        </w:rPr>
        <w:t xml:space="preserve"> is bound. This enzyme binds the substrate, Fe</w:t>
      </w:r>
      <w:r w:rsidRPr="00B82C1D">
        <w:rPr>
          <w:rFonts w:ascii="Arial" w:hAnsi="Arial" w:cs="Arial"/>
          <w:color w:val="000000"/>
          <w:sz w:val="20"/>
          <w:szCs w:val="20"/>
          <w:vertAlign w:val="superscript"/>
        </w:rPr>
        <w:t>2+</w:t>
      </w:r>
      <w:r w:rsidRPr="00B82C1D">
        <w:rPr>
          <w:rFonts w:ascii="Arial" w:hAnsi="Arial" w:cs="Arial"/>
          <w:color w:val="000000"/>
          <w:sz w:val="20"/>
          <w:szCs w:val="20"/>
        </w:rPr>
        <w:t>, and the substrate is oxidized. The substrate is then released, and the inactive enzyme is regenerated to the active version.</w:t>
      </w:r>
    </w:p>
    <w:p w14:paraId="5405212A" w14:textId="77777777" w:rsidR="00E76B17" w:rsidRPr="008C0B30" w:rsidRDefault="00E76B17" w:rsidP="00092ECC">
      <w:pPr>
        <w:pStyle w:val="Default"/>
        <w:spacing w:line="480" w:lineRule="auto"/>
        <w:ind w:firstLine="720"/>
        <w:jc w:val="both"/>
        <w:rPr>
          <w:rFonts w:ascii="Arial" w:hAnsi="Arial" w:cs="Arial"/>
          <w:color w:val="auto"/>
        </w:rPr>
      </w:pPr>
      <w:r w:rsidRPr="008C0B30">
        <w:rPr>
          <w:rFonts w:ascii="Arial" w:hAnsi="Arial" w:cs="Arial"/>
          <w:color w:val="auto"/>
        </w:rPr>
        <w:t xml:space="preserve">Although </w:t>
      </w:r>
      <w:proofErr w:type="spellStart"/>
      <w:r w:rsidRPr="008C0B30">
        <w:rPr>
          <w:rFonts w:ascii="Arial" w:hAnsi="Arial" w:cs="Arial"/>
          <w:color w:val="auto"/>
        </w:rPr>
        <w:t>FtrB</w:t>
      </w:r>
      <w:proofErr w:type="spellEnd"/>
      <w:r w:rsidRPr="008C0B30">
        <w:rPr>
          <w:rFonts w:ascii="Arial" w:hAnsi="Arial" w:cs="Arial"/>
          <w:color w:val="auto"/>
        </w:rPr>
        <w:t xml:space="preserve"> does not conserve the Type-I copper residues, the predicted copper binding site in </w:t>
      </w:r>
      <w:proofErr w:type="spellStart"/>
      <w:r w:rsidRPr="008C0B30">
        <w:rPr>
          <w:rFonts w:ascii="Arial" w:hAnsi="Arial" w:cs="Arial"/>
          <w:color w:val="auto"/>
        </w:rPr>
        <w:t>FtrB</w:t>
      </w:r>
      <w:proofErr w:type="spellEnd"/>
      <w:r w:rsidRPr="008C0B30">
        <w:rPr>
          <w:rFonts w:ascii="Arial" w:hAnsi="Arial" w:cs="Arial"/>
          <w:color w:val="auto"/>
        </w:rPr>
        <w:t xml:space="preserve"> created by D118 and H121 gets indirect support from a similar system reported by Grey </w:t>
      </w:r>
      <w:r w:rsidRPr="008C0B30">
        <w:rPr>
          <w:rFonts w:ascii="Arial" w:hAnsi="Arial" w:cs="Arial"/>
          <w:i/>
          <w:iCs/>
          <w:color w:val="auto"/>
        </w:rPr>
        <w:t>et al.</w:t>
      </w:r>
      <w:r w:rsidRPr="008C0B30">
        <w:rPr>
          <w:rFonts w:ascii="Arial" w:hAnsi="Arial" w:cs="Arial"/>
          <w:color w:val="auto"/>
        </w:rPr>
        <w:t xml:space="preserve"> (Grey </w:t>
      </w:r>
      <w:r w:rsidRPr="008C0B30">
        <w:rPr>
          <w:rFonts w:ascii="Arial" w:hAnsi="Arial" w:cs="Arial"/>
          <w:i/>
          <w:iCs/>
          <w:color w:val="auto"/>
        </w:rPr>
        <w:t xml:space="preserve">et al. </w:t>
      </w:r>
      <w:r w:rsidRPr="008C0B30">
        <w:rPr>
          <w:rFonts w:ascii="Arial" w:hAnsi="Arial" w:cs="Arial"/>
          <w:color w:val="auto"/>
        </w:rPr>
        <w:t>2010). These researchers created a so-called Type-0 copper site by mutating C112 to D in azurin where the mutant retained its three-dimensional fold, Cu</w:t>
      </w:r>
      <w:r w:rsidRPr="008C0B30">
        <w:rPr>
          <w:rFonts w:ascii="Arial" w:hAnsi="Arial" w:cs="Arial"/>
          <w:color w:val="auto"/>
          <w:vertAlign w:val="superscript"/>
        </w:rPr>
        <w:t>2+</w:t>
      </w:r>
      <w:r w:rsidRPr="008C0B30">
        <w:rPr>
          <w:rFonts w:ascii="Arial" w:hAnsi="Arial" w:cs="Arial"/>
          <w:color w:val="auto"/>
        </w:rPr>
        <w:t xml:space="preserve"> binding affinity, and electron transfer property (Grey </w:t>
      </w:r>
      <w:r w:rsidRPr="008C0B30">
        <w:rPr>
          <w:rFonts w:ascii="Arial" w:hAnsi="Arial" w:cs="Arial"/>
          <w:i/>
          <w:iCs/>
          <w:color w:val="auto"/>
        </w:rPr>
        <w:t xml:space="preserve">et al. </w:t>
      </w:r>
      <w:r w:rsidRPr="008C0B30">
        <w:rPr>
          <w:rFonts w:ascii="Arial" w:hAnsi="Arial" w:cs="Arial"/>
          <w:color w:val="auto"/>
        </w:rPr>
        <w:t xml:space="preserve">2010). </w:t>
      </w:r>
    </w:p>
    <w:p w14:paraId="63D62BFC" w14:textId="77777777" w:rsidR="00E76B17" w:rsidRPr="008C0B30" w:rsidRDefault="00E76B17" w:rsidP="00092ECC">
      <w:pPr>
        <w:pStyle w:val="Default"/>
        <w:spacing w:line="480" w:lineRule="auto"/>
        <w:ind w:firstLine="720"/>
        <w:jc w:val="both"/>
        <w:rPr>
          <w:rFonts w:ascii="Arial" w:hAnsi="Arial" w:cs="Arial"/>
          <w:color w:val="auto"/>
        </w:rPr>
      </w:pPr>
      <w:r w:rsidRPr="008C0B30">
        <w:rPr>
          <w:rFonts w:ascii="Arial" w:hAnsi="Arial" w:cs="Arial"/>
        </w:rPr>
        <w:t xml:space="preserve">This study aims to contextualize the biological relevance of novel copper binding by </w:t>
      </w:r>
      <w:proofErr w:type="spellStart"/>
      <w:r w:rsidRPr="008C0B30">
        <w:rPr>
          <w:rFonts w:ascii="Arial" w:hAnsi="Arial" w:cs="Arial"/>
        </w:rPr>
        <w:t>FtrB</w:t>
      </w:r>
      <w:proofErr w:type="spellEnd"/>
      <w:r w:rsidRPr="008C0B30">
        <w:rPr>
          <w:rFonts w:ascii="Arial" w:hAnsi="Arial" w:cs="Arial"/>
        </w:rPr>
        <w:t xml:space="preserve"> and determine if it can act to mediate ferric oxidation within </w:t>
      </w:r>
      <w:proofErr w:type="spellStart"/>
      <w:r w:rsidRPr="008C0B30">
        <w:rPr>
          <w:rFonts w:ascii="Arial" w:hAnsi="Arial" w:cs="Arial"/>
        </w:rPr>
        <w:t>FtrABCD</w:t>
      </w:r>
      <w:proofErr w:type="spellEnd"/>
      <w:r w:rsidRPr="008C0B30">
        <w:rPr>
          <w:rFonts w:ascii="Arial" w:hAnsi="Arial" w:cs="Arial"/>
        </w:rPr>
        <w:t xml:space="preserve"> (a system very similar to one seen in eukaryotes). To do this, looking at the importance of </w:t>
      </w:r>
      <w:proofErr w:type="spellStart"/>
      <w:r w:rsidRPr="008C0B30">
        <w:rPr>
          <w:rFonts w:ascii="Arial" w:hAnsi="Arial" w:cs="Arial"/>
        </w:rPr>
        <w:t>FtrB’s</w:t>
      </w:r>
      <w:proofErr w:type="spellEnd"/>
      <w:r w:rsidRPr="008C0B30">
        <w:rPr>
          <w:rFonts w:ascii="Arial" w:hAnsi="Arial" w:cs="Arial"/>
        </w:rPr>
        <w:t xml:space="preserve"> two conserved copper binding residues (D118, H121) is imperative. The hypothesis of this </w:t>
      </w:r>
      <w:r w:rsidRPr="008C0B30">
        <w:rPr>
          <w:rFonts w:ascii="Arial" w:hAnsi="Arial" w:cs="Arial"/>
        </w:rPr>
        <w:lastRenderedPageBreak/>
        <w:t xml:space="preserve">work is: </w:t>
      </w:r>
      <w:r w:rsidRPr="008C0B30">
        <w:rPr>
          <w:rFonts w:ascii="Arial" w:hAnsi="Arial" w:cs="Arial"/>
          <w:u w:val="single"/>
        </w:rPr>
        <w:t>D118 is essential for copper binding, and copper binding and bound copper is necessary for iron oxidation to occur</w:t>
      </w:r>
      <w:r w:rsidRPr="008C0B30">
        <w:rPr>
          <w:rFonts w:ascii="Arial" w:hAnsi="Arial" w:cs="Arial"/>
        </w:rPr>
        <w:t xml:space="preserve">. To address this hypothesis, the following questions are proposed: </w:t>
      </w:r>
    </w:p>
    <w:p w14:paraId="2A6259AF" w14:textId="77777777" w:rsidR="00E76B17" w:rsidRPr="008C0B30" w:rsidRDefault="00E76B17" w:rsidP="00092ECC">
      <w:pPr>
        <w:pStyle w:val="ListParagraph"/>
        <w:numPr>
          <w:ilvl w:val="0"/>
          <w:numId w:val="1"/>
        </w:numPr>
        <w:spacing w:line="480" w:lineRule="auto"/>
        <w:jc w:val="both"/>
        <w:rPr>
          <w:rFonts w:ascii="Arial" w:hAnsi="Arial" w:cs="Arial"/>
          <w:sz w:val="24"/>
          <w:szCs w:val="24"/>
          <w:u w:val="single"/>
        </w:rPr>
      </w:pPr>
      <w:r w:rsidRPr="008C0B30">
        <w:rPr>
          <w:rFonts w:ascii="Arial" w:hAnsi="Arial" w:cs="Arial"/>
          <w:sz w:val="24"/>
          <w:szCs w:val="24"/>
          <w:u w:val="single"/>
        </w:rPr>
        <w:t xml:space="preserve">Question 1: Does recombinant </w:t>
      </w:r>
      <w:proofErr w:type="spellStart"/>
      <w:r w:rsidRPr="008C0B30">
        <w:rPr>
          <w:rFonts w:ascii="Arial" w:hAnsi="Arial" w:cs="Arial"/>
          <w:sz w:val="24"/>
          <w:szCs w:val="24"/>
          <w:u w:val="single"/>
        </w:rPr>
        <w:t>FtrB</w:t>
      </w:r>
      <w:proofErr w:type="spellEnd"/>
      <w:r w:rsidRPr="008C0B30">
        <w:rPr>
          <w:rFonts w:ascii="Arial" w:hAnsi="Arial" w:cs="Arial"/>
          <w:sz w:val="24"/>
          <w:szCs w:val="24"/>
          <w:u w:val="single"/>
        </w:rPr>
        <w:t xml:space="preserve"> contain copper when purified/isolated? </w:t>
      </w:r>
      <w:r w:rsidRPr="008C0B30">
        <w:rPr>
          <w:rFonts w:ascii="Arial" w:hAnsi="Arial" w:cs="Arial"/>
          <w:sz w:val="24"/>
          <w:szCs w:val="24"/>
        </w:rPr>
        <w:t xml:space="preserve">This is important for determining whether recombinant </w:t>
      </w:r>
      <w:proofErr w:type="spellStart"/>
      <w:r w:rsidRPr="008C0B30">
        <w:rPr>
          <w:rFonts w:ascii="Arial" w:hAnsi="Arial" w:cs="Arial"/>
          <w:sz w:val="24"/>
          <w:szCs w:val="24"/>
        </w:rPr>
        <w:t>FtrB</w:t>
      </w:r>
      <w:proofErr w:type="spellEnd"/>
      <w:r w:rsidRPr="008C0B30">
        <w:rPr>
          <w:rFonts w:ascii="Arial" w:hAnsi="Arial" w:cs="Arial"/>
          <w:sz w:val="24"/>
          <w:szCs w:val="24"/>
        </w:rPr>
        <w:t xml:space="preserve"> forms the active holoenzyme with a Cu</w:t>
      </w:r>
      <w:r w:rsidRPr="008C0B30">
        <w:rPr>
          <w:rFonts w:ascii="Arial" w:hAnsi="Arial" w:cs="Arial"/>
          <w:sz w:val="24"/>
          <w:szCs w:val="24"/>
          <w:vertAlign w:val="superscript"/>
        </w:rPr>
        <w:t>2+</w:t>
      </w:r>
      <w:r w:rsidRPr="008C0B30">
        <w:rPr>
          <w:rFonts w:ascii="Arial" w:hAnsi="Arial" w:cs="Arial"/>
          <w:sz w:val="24"/>
          <w:szCs w:val="24"/>
        </w:rPr>
        <w:t xml:space="preserve"> cofactor. This will be determined though UV-visible spectroscopy using Cu</w:t>
      </w:r>
      <w:r w:rsidRPr="008C0B30">
        <w:rPr>
          <w:rFonts w:ascii="Arial" w:hAnsi="Arial" w:cs="Arial"/>
          <w:sz w:val="24"/>
          <w:szCs w:val="24"/>
          <w:vertAlign w:val="superscript"/>
        </w:rPr>
        <w:t xml:space="preserve">2+ </w:t>
      </w:r>
      <w:r w:rsidRPr="008C0B30">
        <w:rPr>
          <w:rFonts w:ascii="Arial" w:hAnsi="Arial" w:cs="Arial"/>
          <w:sz w:val="24"/>
          <w:szCs w:val="24"/>
        </w:rPr>
        <w:t>as the target for the reporter molecule.</w:t>
      </w:r>
    </w:p>
    <w:p w14:paraId="1A176113" w14:textId="00E6B662" w:rsidR="00E76B17" w:rsidRPr="008C0B30" w:rsidRDefault="00E76B17" w:rsidP="00092ECC">
      <w:pPr>
        <w:pStyle w:val="ListParagraph"/>
        <w:numPr>
          <w:ilvl w:val="0"/>
          <w:numId w:val="1"/>
        </w:numPr>
        <w:spacing w:line="480" w:lineRule="auto"/>
        <w:jc w:val="both"/>
        <w:rPr>
          <w:rFonts w:ascii="Arial" w:hAnsi="Arial" w:cs="Arial"/>
          <w:sz w:val="24"/>
          <w:szCs w:val="24"/>
          <w:u w:val="single"/>
        </w:rPr>
      </w:pPr>
      <w:r w:rsidRPr="008C0B30">
        <w:rPr>
          <w:rFonts w:ascii="Arial" w:hAnsi="Arial" w:cs="Arial"/>
          <w:sz w:val="24"/>
          <w:szCs w:val="24"/>
          <w:u w:val="single"/>
        </w:rPr>
        <w:t xml:space="preserve">Question 2: Are H121 and D118 necessary for </w:t>
      </w:r>
      <w:proofErr w:type="spellStart"/>
      <w:r w:rsidRPr="008C0B30">
        <w:rPr>
          <w:rFonts w:ascii="Arial" w:hAnsi="Arial" w:cs="Arial"/>
          <w:sz w:val="24"/>
          <w:szCs w:val="24"/>
          <w:u w:val="single"/>
        </w:rPr>
        <w:t>FtrB</w:t>
      </w:r>
      <w:proofErr w:type="spellEnd"/>
      <w:r w:rsidRPr="008C0B30">
        <w:rPr>
          <w:rFonts w:ascii="Arial" w:hAnsi="Arial" w:cs="Arial"/>
          <w:sz w:val="24"/>
          <w:szCs w:val="24"/>
          <w:u w:val="single"/>
        </w:rPr>
        <w:t xml:space="preserve"> Cu</w:t>
      </w:r>
      <w:r w:rsidRPr="008C0B30">
        <w:rPr>
          <w:rFonts w:ascii="Arial" w:hAnsi="Arial" w:cs="Arial"/>
          <w:sz w:val="24"/>
          <w:szCs w:val="24"/>
          <w:u w:val="single"/>
          <w:vertAlign w:val="superscript"/>
        </w:rPr>
        <w:t>2+</w:t>
      </w:r>
      <w:r w:rsidRPr="008C0B30">
        <w:rPr>
          <w:rFonts w:ascii="Arial" w:hAnsi="Arial" w:cs="Arial"/>
          <w:sz w:val="24"/>
          <w:szCs w:val="24"/>
          <w:u w:val="single"/>
        </w:rPr>
        <w:t xml:space="preserve"> binding?</w:t>
      </w:r>
      <w:r w:rsidRPr="008C0B30">
        <w:rPr>
          <w:rFonts w:ascii="Arial" w:hAnsi="Arial" w:cs="Arial"/>
          <w:sz w:val="24"/>
          <w:szCs w:val="24"/>
        </w:rPr>
        <w:t xml:space="preserve"> This gives insight into the importance of one specific residue of interest. This will be determined through isothermal titration calorimetry (ITC), and UV-visible spectroscopy.</w:t>
      </w:r>
    </w:p>
    <w:p w14:paraId="0DF3C8DB" w14:textId="29960CA1" w:rsidR="00E76B17" w:rsidRPr="008C0B30" w:rsidRDefault="00E76B17" w:rsidP="00092ECC">
      <w:pPr>
        <w:pStyle w:val="ListParagraph"/>
        <w:numPr>
          <w:ilvl w:val="0"/>
          <w:numId w:val="1"/>
        </w:numPr>
        <w:spacing w:line="480" w:lineRule="auto"/>
        <w:jc w:val="both"/>
        <w:rPr>
          <w:rFonts w:ascii="Arial" w:hAnsi="Arial" w:cs="Arial"/>
          <w:sz w:val="24"/>
          <w:szCs w:val="24"/>
          <w:u w:val="single"/>
        </w:rPr>
      </w:pPr>
      <w:r w:rsidRPr="008C0B30">
        <w:rPr>
          <w:rFonts w:ascii="Arial" w:hAnsi="Arial" w:cs="Arial"/>
          <w:sz w:val="24"/>
          <w:szCs w:val="24"/>
        </w:rPr>
        <w:t xml:space="preserve"> </w:t>
      </w:r>
      <w:r w:rsidRPr="008C0B30">
        <w:rPr>
          <w:rFonts w:ascii="Arial" w:hAnsi="Arial" w:cs="Arial"/>
          <w:sz w:val="24"/>
          <w:szCs w:val="24"/>
          <w:u w:val="single"/>
        </w:rPr>
        <w:t xml:space="preserve">Question 3: Does recombinant </w:t>
      </w:r>
      <w:proofErr w:type="spellStart"/>
      <w:r w:rsidRPr="008C0B30">
        <w:rPr>
          <w:rFonts w:ascii="Arial" w:hAnsi="Arial" w:cs="Arial"/>
          <w:sz w:val="24"/>
          <w:szCs w:val="24"/>
          <w:u w:val="single"/>
        </w:rPr>
        <w:t>FtrB</w:t>
      </w:r>
      <w:proofErr w:type="spellEnd"/>
      <w:r w:rsidRPr="008C0B30">
        <w:rPr>
          <w:rFonts w:ascii="Arial" w:hAnsi="Arial" w:cs="Arial"/>
          <w:sz w:val="24"/>
          <w:szCs w:val="24"/>
          <w:u w:val="single"/>
        </w:rPr>
        <w:t xml:space="preserve"> bind iron and does recombinant </w:t>
      </w:r>
      <w:proofErr w:type="spellStart"/>
      <w:r w:rsidRPr="008C0B30">
        <w:rPr>
          <w:rFonts w:ascii="Arial" w:hAnsi="Arial" w:cs="Arial"/>
          <w:sz w:val="24"/>
          <w:szCs w:val="24"/>
          <w:u w:val="single"/>
        </w:rPr>
        <w:t>FtrB</w:t>
      </w:r>
      <w:proofErr w:type="spellEnd"/>
      <w:r w:rsidRPr="008C0B30">
        <w:rPr>
          <w:rFonts w:ascii="Arial" w:hAnsi="Arial" w:cs="Arial"/>
          <w:sz w:val="24"/>
          <w:szCs w:val="24"/>
          <w:u w:val="single"/>
        </w:rPr>
        <w:t xml:space="preserve"> oxidize this iron when copper is bound? </w:t>
      </w:r>
      <w:r w:rsidRPr="008C0B30">
        <w:rPr>
          <w:rFonts w:ascii="Arial" w:hAnsi="Arial" w:cs="Arial"/>
          <w:sz w:val="24"/>
          <w:szCs w:val="24"/>
        </w:rPr>
        <w:t xml:space="preserve">This shows whether the substrate-enzyme complex forms and determines if it can perform oxidation. To </w:t>
      </w:r>
      <w:r w:rsidR="00E43EC5" w:rsidRPr="008C0B30">
        <w:rPr>
          <w:rFonts w:ascii="Arial" w:hAnsi="Arial" w:cs="Arial"/>
          <w:sz w:val="24"/>
          <w:szCs w:val="24"/>
        </w:rPr>
        <w:t>assess</w:t>
      </w:r>
      <w:r w:rsidRPr="008C0B30">
        <w:rPr>
          <w:rFonts w:ascii="Arial" w:hAnsi="Arial" w:cs="Arial"/>
          <w:sz w:val="24"/>
          <w:szCs w:val="24"/>
        </w:rPr>
        <w:t xml:space="preserve"> iron binding, ITC will be used. To </w:t>
      </w:r>
      <w:r w:rsidR="00E43EC5" w:rsidRPr="008C0B30">
        <w:rPr>
          <w:rFonts w:ascii="Arial" w:hAnsi="Arial" w:cs="Arial"/>
          <w:sz w:val="24"/>
          <w:szCs w:val="24"/>
        </w:rPr>
        <w:t>evaluate</w:t>
      </w:r>
      <w:r w:rsidRPr="008C0B30">
        <w:rPr>
          <w:rFonts w:ascii="Arial" w:hAnsi="Arial" w:cs="Arial"/>
          <w:sz w:val="24"/>
          <w:szCs w:val="24"/>
        </w:rPr>
        <w:t xml:space="preserve"> oxidation, UV/visible spectroscopy will be done with Fe</w:t>
      </w:r>
      <w:r w:rsidRPr="008C0B30">
        <w:rPr>
          <w:rFonts w:ascii="Arial" w:hAnsi="Arial" w:cs="Arial"/>
          <w:sz w:val="24"/>
          <w:szCs w:val="24"/>
          <w:vertAlign w:val="superscript"/>
        </w:rPr>
        <w:t>2+</w:t>
      </w:r>
      <w:r w:rsidRPr="008C0B30">
        <w:rPr>
          <w:rFonts w:ascii="Arial" w:hAnsi="Arial" w:cs="Arial"/>
          <w:sz w:val="24"/>
          <w:szCs w:val="24"/>
        </w:rPr>
        <w:t xml:space="preserve"> as the target for the reporter molecule.</w:t>
      </w:r>
    </w:p>
    <w:p w14:paraId="39F8CF4C" w14:textId="77777777" w:rsidR="00E43EC5" w:rsidRDefault="00E43EC5" w:rsidP="00092ECC">
      <w:pPr>
        <w:jc w:val="both"/>
        <w:rPr>
          <w:rFonts w:ascii="Arial" w:hAnsi="Arial" w:cs="Arial"/>
          <w:b/>
          <w:bCs/>
          <w:sz w:val="24"/>
        </w:rPr>
        <w:sectPr w:rsidR="00E43EC5" w:rsidSect="00991E9A">
          <w:pgSz w:w="12240" w:h="15840"/>
          <w:pgMar w:top="1440" w:right="1440" w:bottom="1440" w:left="1440" w:header="720" w:footer="720" w:gutter="0"/>
          <w:pgNumType w:chapSep="period"/>
          <w:cols w:space="720"/>
          <w:docGrid w:linePitch="360"/>
        </w:sectPr>
      </w:pPr>
    </w:p>
    <w:p w14:paraId="65C3F884" w14:textId="43F9B4E3" w:rsidR="00E80B45" w:rsidRPr="00E80B45" w:rsidRDefault="00D84ACA" w:rsidP="00092ECC">
      <w:pPr>
        <w:pStyle w:val="ListParagraph"/>
        <w:numPr>
          <w:ilvl w:val="0"/>
          <w:numId w:val="9"/>
        </w:numPr>
        <w:jc w:val="both"/>
        <w:rPr>
          <w:rFonts w:ascii="Arial" w:hAnsi="Arial" w:cs="Arial"/>
          <w:b/>
          <w:bCs/>
          <w:sz w:val="24"/>
        </w:rPr>
      </w:pPr>
      <w:r w:rsidRPr="00644EE1">
        <w:rPr>
          <w:rFonts w:ascii="Arial" w:hAnsi="Arial" w:cs="Arial"/>
          <w:b/>
          <w:bCs/>
          <w:sz w:val="24"/>
          <w:szCs w:val="24"/>
        </w:rPr>
        <w:lastRenderedPageBreak/>
        <w:t>Methods and Experimental Theory</w:t>
      </w:r>
    </w:p>
    <w:p w14:paraId="5D9D4DFE" w14:textId="77777777" w:rsidR="00E80B45" w:rsidRPr="00E80B45" w:rsidRDefault="00E80B45" w:rsidP="00092ECC">
      <w:pPr>
        <w:jc w:val="both"/>
        <w:rPr>
          <w:rFonts w:ascii="Arial" w:hAnsi="Arial" w:cs="Arial"/>
          <w:b/>
          <w:bCs/>
          <w:sz w:val="24"/>
        </w:rPr>
      </w:pPr>
    </w:p>
    <w:p w14:paraId="066706CF" w14:textId="5EBB4E4D" w:rsidR="004427E9" w:rsidRPr="00BE373D" w:rsidRDefault="004427E9" w:rsidP="00092ECC">
      <w:pPr>
        <w:pStyle w:val="ListParagraph"/>
        <w:numPr>
          <w:ilvl w:val="1"/>
          <w:numId w:val="21"/>
        </w:numPr>
        <w:jc w:val="both"/>
        <w:rPr>
          <w:rFonts w:ascii="Arial" w:hAnsi="Arial" w:cs="Arial"/>
          <w:b/>
          <w:bCs/>
          <w:sz w:val="24"/>
        </w:rPr>
      </w:pPr>
      <w:r w:rsidRPr="00BE373D">
        <w:rPr>
          <w:rFonts w:ascii="Arial" w:hAnsi="Arial" w:cs="Arial"/>
          <w:b/>
          <w:bCs/>
          <w:i/>
          <w:iCs/>
          <w:sz w:val="24"/>
          <w:szCs w:val="24"/>
        </w:rPr>
        <w:t xml:space="preserve">Cloning Recombinant </w:t>
      </w:r>
      <w:proofErr w:type="spellStart"/>
      <w:r w:rsidRPr="00BE373D">
        <w:rPr>
          <w:rFonts w:ascii="Arial" w:hAnsi="Arial" w:cs="Arial"/>
          <w:b/>
          <w:bCs/>
          <w:i/>
          <w:iCs/>
          <w:sz w:val="24"/>
          <w:szCs w:val="24"/>
        </w:rPr>
        <w:t>FtrB</w:t>
      </w:r>
      <w:proofErr w:type="spellEnd"/>
    </w:p>
    <w:p w14:paraId="18B01326" w14:textId="717370A0" w:rsidR="00363655" w:rsidRPr="008C0B30" w:rsidRDefault="002B5B5A" w:rsidP="00092ECC">
      <w:pPr>
        <w:spacing w:line="480" w:lineRule="auto"/>
        <w:ind w:firstLine="720"/>
        <w:jc w:val="both"/>
        <w:rPr>
          <w:rFonts w:ascii="Arial" w:hAnsi="Arial" w:cs="Arial"/>
          <w:sz w:val="24"/>
          <w:szCs w:val="24"/>
        </w:rPr>
      </w:pPr>
      <w:r w:rsidRPr="008C0B30">
        <w:rPr>
          <w:rFonts w:ascii="Arial" w:hAnsi="Arial" w:cs="Arial"/>
          <w:sz w:val="24"/>
          <w:szCs w:val="24"/>
        </w:rPr>
        <w:t xml:space="preserve">The </w:t>
      </w:r>
      <w:proofErr w:type="spellStart"/>
      <w:r w:rsidRPr="008C0B30">
        <w:rPr>
          <w:rFonts w:ascii="Arial" w:hAnsi="Arial" w:cs="Arial"/>
          <w:i/>
          <w:iCs/>
          <w:sz w:val="24"/>
          <w:szCs w:val="24"/>
        </w:rPr>
        <w:t>ftrB</w:t>
      </w:r>
      <w:proofErr w:type="spellEnd"/>
      <w:r w:rsidRPr="008C0B30">
        <w:rPr>
          <w:rFonts w:ascii="Arial" w:hAnsi="Arial" w:cs="Arial"/>
          <w:sz w:val="24"/>
          <w:szCs w:val="24"/>
        </w:rPr>
        <w:t xml:space="preserve"> open reading frame</w:t>
      </w:r>
      <w:r w:rsidR="00321FEA" w:rsidRPr="008C0B30">
        <w:rPr>
          <w:rFonts w:ascii="Arial" w:hAnsi="Arial" w:cs="Arial"/>
          <w:sz w:val="24"/>
          <w:szCs w:val="24"/>
        </w:rPr>
        <w:t xml:space="preserve"> (from </w:t>
      </w:r>
      <w:r w:rsidR="00321FEA" w:rsidRPr="008C0B30">
        <w:rPr>
          <w:rFonts w:ascii="Arial" w:hAnsi="Arial" w:cs="Arial"/>
          <w:i/>
          <w:sz w:val="24"/>
          <w:szCs w:val="24"/>
        </w:rPr>
        <w:t xml:space="preserve">Brucella </w:t>
      </w:r>
      <w:proofErr w:type="spellStart"/>
      <w:r w:rsidR="00321FEA" w:rsidRPr="008C0B30">
        <w:rPr>
          <w:rFonts w:ascii="Arial" w:hAnsi="Arial" w:cs="Arial"/>
          <w:i/>
          <w:sz w:val="24"/>
          <w:szCs w:val="24"/>
        </w:rPr>
        <w:t>abortus</w:t>
      </w:r>
      <w:proofErr w:type="spellEnd"/>
      <w:r w:rsidR="00321FEA" w:rsidRPr="008C0B30">
        <w:rPr>
          <w:rFonts w:ascii="Arial" w:hAnsi="Arial" w:cs="Arial"/>
          <w:i/>
          <w:sz w:val="24"/>
          <w:szCs w:val="24"/>
        </w:rPr>
        <w:t xml:space="preserve"> </w:t>
      </w:r>
      <w:r w:rsidR="00321FEA" w:rsidRPr="008C0B30">
        <w:rPr>
          <w:rFonts w:ascii="Arial" w:hAnsi="Arial" w:cs="Arial"/>
          <w:sz w:val="24"/>
          <w:szCs w:val="24"/>
        </w:rPr>
        <w:t>2308</w:t>
      </w:r>
      <w:r w:rsidR="00321FEA" w:rsidRPr="008C0B30">
        <w:rPr>
          <w:rFonts w:ascii="Arial" w:hAnsi="Arial" w:cs="Arial"/>
          <w:i/>
          <w:sz w:val="24"/>
          <w:szCs w:val="24"/>
        </w:rPr>
        <w:t>)</w:t>
      </w:r>
      <w:r w:rsidRPr="008C0B30">
        <w:rPr>
          <w:rFonts w:ascii="Arial" w:hAnsi="Arial" w:cs="Arial"/>
          <w:sz w:val="24"/>
          <w:szCs w:val="24"/>
        </w:rPr>
        <w:t xml:space="preserve"> was translated and analyzed using </w:t>
      </w:r>
      <w:proofErr w:type="spellStart"/>
      <w:r w:rsidRPr="008C0B30">
        <w:rPr>
          <w:rFonts w:ascii="Arial" w:hAnsi="Arial" w:cs="Arial"/>
          <w:sz w:val="24"/>
          <w:szCs w:val="24"/>
        </w:rPr>
        <w:t>SignalP</w:t>
      </w:r>
      <w:proofErr w:type="spellEnd"/>
      <w:r w:rsidRPr="008C0B30">
        <w:rPr>
          <w:rFonts w:ascii="Arial" w:hAnsi="Arial" w:cs="Arial"/>
          <w:sz w:val="24"/>
          <w:szCs w:val="24"/>
        </w:rPr>
        <w:t xml:space="preserve"> 5.0 to predict the cleavage site of the Sec-dependent amino terminal signal sequence. </w:t>
      </w:r>
      <w:r w:rsidR="0069208C" w:rsidRPr="008C0B30">
        <w:rPr>
          <w:rFonts w:ascii="Arial" w:hAnsi="Arial" w:cs="Arial"/>
          <w:sz w:val="24"/>
          <w:szCs w:val="24"/>
        </w:rPr>
        <w:t>T</w:t>
      </w:r>
      <w:r w:rsidRPr="008C0B30">
        <w:rPr>
          <w:rFonts w:ascii="Arial" w:hAnsi="Arial" w:cs="Arial"/>
          <w:sz w:val="24"/>
          <w:szCs w:val="24"/>
        </w:rPr>
        <w:t xml:space="preserve">he mature secreted protein was expected to initiate at residue 45 relative to the first amino acid. </w:t>
      </w:r>
      <w:r w:rsidR="0069208C" w:rsidRPr="008C0B30">
        <w:rPr>
          <w:rFonts w:ascii="Arial" w:hAnsi="Arial" w:cs="Arial"/>
          <w:sz w:val="24"/>
          <w:szCs w:val="24"/>
        </w:rPr>
        <w:t>T</w:t>
      </w:r>
      <w:r w:rsidRPr="008C0B30">
        <w:rPr>
          <w:rFonts w:ascii="Arial" w:hAnsi="Arial" w:cs="Arial"/>
          <w:sz w:val="24"/>
          <w:szCs w:val="24"/>
        </w:rPr>
        <w:t>he sequence</w:t>
      </w:r>
      <w:r w:rsidR="0069208C" w:rsidRPr="008C0B30">
        <w:rPr>
          <w:rFonts w:ascii="Arial" w:hAnsi="Arial" w:cs="Arial"/>
          <w:sz w:val="24"/>
          <w:szCs w:val="24"/>
        </w:rPr>
        <w:t>,</w:t>
      </w:r>
      <w:r w:rsidRPr="008C0B30">
        <w:rPr>
          <w:rFonts w:ascii="Arial" w:hAnsi="Arial" w:cs="Arial"/>
          <w:sz w:val="24"/>
          <w:szCs w:val="24"/>
        </w:rPr>
        <w:t xml:space="preserve"> spanning from codon 45 to</w:t>
      </w:r>
      <w:r w:rsidR="0069208C" w:rsidRPr="008C0B30">
        <w:rPr>
          <w:rFonts w:ascii="Arial" w:hAnsi="Arial" w:cs="Arial"/>
          <w:sz w:val="24"/>
          <w:szCs w:val="24"/>
        </w:rPr>
        <w:t xml:space="preserve"> codon</w:t>
      </w:r>
      <w:r w:rsidRPr="008C0B30">
        <w:rPr>
          <w:rFonts w:ascii="Arial" w:hAnsi="Arial" w:cs="Arial"/>
          <w:sz w:val="24"/>
          <w:szCs w:val="24"/>
        </w:rPr>
        <w:t xml:space="preserve"> 133</w:t>
      </w:r>
      <w:r w:rsidR="0069208C" w:rsidRPr="008C0B30">
        <w:rPr>
          <w:rFonts w:ascii="Arial" w:hAnsi="Arial" w:cs="Arial"/>
          <w:sz w:val="24"/>
          <w:szCs w:val="24"/>
        </w:rPr>
        <w:t xml:space="preserve"> (the stop codon),</w:t>
      </w:r>
      <w:r w:rsidRPr="008C0B30">
        <w:rPr>
          <w:rFonts w:ascii="Arial" w:hAnsi="Arial" w:cs="Arial"/>
          <w:sz w:val="24"/>
          <w:szCs w:val="24"/>
        </w:rPr>
        <w:t xml:space="preserve"> was u</w:t>
      </w:r>
      <w:r w:rsidR="0069208C" w:rsidRPr="008C0B30">
        <w:rPr>
          <w:rFonts w:ascii="Arial" w:hAnsi="Arial" w:cs="Arial"/>
          <w:sz w:val="24"/>
          <w:szCs w:val="24"/>
        </w:rPr>
        <w:t>sed</w:t>
      </w:r>
      <w:r w:rsidRPr="008C0B30">
        <w:rPr>
          <w:rFonts w:ascii="Arial" w:hAnsi="Arial" w:cs="Arial"/>
          <w:sz w:val="24"/>
          <w:szCs w:val="24"/>
        </w:rPr>
        <w:t xml:space="preserve"> </w:t>
      </w:r>
      <w:r w:rsidR="0069208C" w:rsidRPr="008C0B30">
        <w:rPr>
          <w:rFonts w:ascii="Arial" w:hAnsi="Arial" w:cs="Arial"/>
          <w:sz w:val="24"/>
          <w:szCs w:val="24"/>
        </w:rPr>
        <w:t>to</w:t>
      </w:r>
      <w:r w:rsidRPr="008C0B30">
        <w:rPr>
          <w:rFonts w:ascii="Arial" w:hAnsi="Arial" w:cs="Arial"/>
          <w:sz w:val="24"/>
          <w:szCs w:val="24"/>
        </w:rPr>
        <w:t xml:space="preserve"> construct the protein expression clone in pET-28a (+)-TEV</w:t>
      </w:r>
      <w:r w:rsidR="0069208C" w:rsidRPr="008C0B30">
        <w:rPr>
          <w:rFonts w:ascii="Arial" w:hAnsi="Arial" w:cs="Arial"/>
          <w:sz w:val="24"/>
          <w:szCs w:val="24"/>
        </w:rPr>
        <w:t>,</w:t>
      </w:r>
      <w:r w:rsidRPr="008C0B30">
        <w:rPr>
          <w:rFonts w:ascii="Arial" w:hAnsi="Arial" w:cs="Arial"/>
          <w:sz w:val="24"/>
          <w:szCs w:val="24"/>
        </w:rPr>
        <w:t xml:space="preserve"> resulting in the creation of pET28-FtrB. </w:t>
      </w:r>
      <w:proofErr w:type="spellStart"/>
      <w:r w:rsidRPr="008C0B30">
        <w:rPr>
          <w:rFonts w:ascii="Arial" w:hAnsi="Arial" w:cs="Arial"/>
          <w:sz w:val="24"/>
          <w:szCs w:val="24"/>
        </w:rPr>
        <w:t>GenScript</w:t>
      </w:r>
      <w:proofErr w:type="spellEnd"/>
      <w:r w:rsidRPr="008C0B30">
        <w:rPr>
          <w:rFonts w:ascii="Arial" w:hAnsi="Arial" w:cs="Arial"/>
          <w:sz w:val="24"/>
          <w:szCs w:val="24"/>
        </w:rPr>
        <w:t xml:space="preserve"> USA, Inc. generat</w:t>
      </w:r>
      <w:r w:rsidR="0069208C" w:rsidRPr="008C0B30">
        <w:rPr>
          <w:rFonts w:ascii="Arial" w:hAnsi="Arial" w:cs="Arial"/>
          <w:sz w:val="24"/>
          <w:szCs w:val="24"/>
        </w:rPr>
        <w:t>ed</w:t>
      </w:r>
      <w:r w:rsidRPr="008C0B30">
        <w:rPr>
          <w:rFonts w:ascii="Arial" w:hAnsi="Arial" w:cs="Arial"/>
          <w:sz w:val="24"/>
          <w:szCs w:val="24"/>
        </w:rPr>
        <w:t xml:space="preserve"> the expression construct. An </w:t>
      </w:r>
      <w:proofErr w:type="spellStart"/>
      <w:r w:rsidRPr="008C0B30">
        <w:rPr>
          <w:rFonts w:ascii="Arial" w:hAnsi="Arial" w:cs="Arial"/>
          <w:sz w:val="24"/>
          <w:szCs w:val="24"/>
        </w:rPr>
        <w:t>NdeI</w:t>
      </w:r>
      <w:proofErr w:type="spellEnd"/>
      <w:r w:rsidRPr="008C0B30">
        <w:rPr>
          <w:rFonts w:ascii="Arial" w:hAnsi="Arial" w:cs="Arial"/>
          <w:sz w:val="24"/>
          <w:szCs w:val="24"/>
        </w:rPr>
        <w:t xml:space="preserve"> site was introduced</w:t>
      </w:r>
      <w:r w:rsidR="0069208C" w:rsidRPr="008C0B30">
        <w:rPr>
          <w:rFonts w:ascii="Arial" w:hAnsi="Arial" w:cs="Arial"/>
          <w:sz w:val="24"/>
          <w:szCs w:val="24"/>
        </w:rPr>
        <w:t xml:space="preserve"> upstream of the</w:t>
      </w:r>
      <w:r w:rsidRPr="008C0B30">
        <w:rPr>
          <w:rFonts w:ascii="Arial" w:hAnsi="Arial" w:cs="Arial"/>
          <w:sz w:val="24"/>
          <w:szCs w:val="24"/>
        </w:rPr>
        <w:t xml:space="preserve"> 5'</w:t>
      </w:r>
      <w:r w:rsidR="0069208C" w:rsidRPr="008C0B30">
        <w:rPr>
          <w:rFonts w:ascii="Arial" w:hAnsi="Arial" w:cs="Arial"/>
          <w:sz w:val="24"/>
          <w:szCs w:val="24"/>
        </w:rPr>
        <w:t>OH</w:t>
      </w:r>
      <w:r w:rsidRPr="008C0B30">
        <w:rPr>
          <w:rFonts w:ascii="Arial" w:hAnsi="Arial" w:cs="Arial"/>
          <w:sz w:val="24"/>
          <w:szCs w:val="24"/>
        </w:rPr>
        <w:t xml:space="preserve"> </w:t>
      </w:r>
      <w:r w:rsidR="0069208C" w:rsidRPr="008C0B30">
        <w:rPr>
          <w:rFonts w:ascii="Arial" w:hAnsi="Arial" w:cs="Arial"/>
          <w:sz w:val="24"/>
          <w:szCs w:val="24"/>
        </w:rPr>
        <w:t>of</w:t>
      </w:r>
      <w:r w:rsidRPr="008C0B30">
        <w:rPr>
          <w:rFonts w:ascii="Arial" w:hAnsi="Arial" w:cs="Arial"/>
          <w:sz w:val="24"/>
          <w:szCs w:val="24"/>
        </w:rPr>
        <w:t xml:space="preserv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w:t>
      </w:r>
      <w:r w:rsidR="0069208C" w:rsidRPr="008C0B30">
        <w:rPr>
          <w:rFonts w:ascii="Arial" w:hAnsi="Arial" w:cs="Arial"/>
          <w:sz w:val="24"/>
          <w:szCs w:val="24"/>
        </w:rPr>
        <w:t>(</w:t>
      </w:r>
      <w:r w:rsidRPr="008C0B30">
        <w:rPr>
          <w:rFonts w:ascii="Arial" w:hAnsi="Arial" w:cs="Arial"/>
          <w:sz w:val="24"/>
          <w:szCs w:val="24"/>
        </w:rPr>
        <w:t>codon 45</w:t>
      </w:r>
      <w:r w:rsidR="0069208C" w:rsidRPr="008C0B30">
        <w:rPr>
          <w:rFonts w:ascii="Arial" w:hAnsi="Arial" w:cs="Arial"/>
          <w:sz w:val="24"/>
          <w:szCs w:val="24"/>
        </w:rPr>
        <w:t>)</w:t>
      </w:r>
      <w:r w:rsidRPr="008C0B30">
        <w:rPr>
          <w:rFonts w:ascii="Arial" w:hAnsi="Arial" w:cs="Arial"/>
          <w:sz w:val="24"/>
          <w:szCs w:val="24"/>
        </w:rPr>
        <w:t xml:space="preserve"> and an </w:t>
      </w:r>
      <w:proofErr w:type="spellStart"/>
      <w:r w:rsidRPr="008C0B30">
        <w:rPr>
          <w:rFonts w:ascii="Arial" w:hAnsi="Arial" w:cs="Arial"/>
          <w:sz w:val="24"/>
          <w:szCs w:val="24"/>
        </w:rPr>
        <w:t>XhoI</w:t>
      </w:r>
      <w:proofErr w:type="spellEnd"/>
      <w:r w:rsidRPr="008C0B30">
        <w:rPr>
          <w:rFonts w:ascii="Arial" w:hAnsi="Arial" w:cs="Arial"/>
          <w:sz w:val="24"/>
          <w:szCs w:val="24"/>
        </w:rPr>
        <w:t xml:space="preserve"> site was introduced</w:t>
      </w:r>
      <w:r w:rsidR="0069208C" w:rsidRPr="008C0B30">
        <w:rPr>
          <w:rFonts w:ascii="Arial" w:hAnsi="Arial" w:cs="Arial"/>
          <w:sz w:val="24"/>
          <w:szCs w:val="24"/>
        </w:rPr>
        <w:t xml:space="preserve"> downstream of the</w:t>
      </w:r>
      <w:r w:rsidRPr="008C0B30">
        <w:rPr>
          <w:rFonts w:ascii="Arial" w:hAnsi="Arial" w:cs="Arial"/>
          <w:sz w:val="24"/>
          <w:szCs w:val="24"/>
        </w:rPr>
        <w:t xml:space="preserve"> 3'</w:t>
      </w:r>
      <w:r w:rsidR="0069208C" w:rsidRPr="008C0B30">
        <w:rPr>
          <w:rFonts w:ascii="Arial" w:hAnsi="Arial" w:cs="Arial"/>
          <w:sz w:val="24"/>
          <w:szCs w:val="24"/>
        </w:rPr>
        <w:t>OH</w:t>
      </w:r>
      <w:r w:rsidRPr="008C0B30">
        <w:rPr>
          <w:rFonts w:ascii="Arial" w:hAnsi="Arial" w:cs="Arial"/>
          <w:sz w:val="24"/>
          <w:szCs w:val="24"/>
        </w:rPr>
        <w:t xml:space="preserve"> </w:t>
      </w:r>
      <w:r w:rsidR="0069208C" w:rsidRPr="008C0B30">
        <w:rPr>
          <w:rFonts w:ascii="Arial" w:hAnsi="Arial" w:cs="Arial"/>
          <w:sz w:val="24"/>
          <w:szCs w:val="24"/>
        </w:rPr>
        <w:t>(</w:t>
      </w:r>
      <w:r w:rsidRPr="008C0B30">
        <w:rPr>
          <w:rFonts w:ascii="Arial" w:hAnsi="Arial" w:cs="Arial"/>
          <w:sz w:val="24"/>
          <w:szCs w:val="24"/>
        </w:rPr>
        <w:t>codon</w:t>
      </w:r>
      <w:r w:rsidR="0069208C" w:rsidRPr="008C0B30">
        <w:rPr>
          <w:rFonts w:ascii="Arial" w:hAnsi="Arial" w:cs="Arial"/>
          <w:sz w:val="24"/>
          <w:szCs w:val="24"/>
        </w:rPr>
        <w:t xml:space="preserve"> 133)</w:t>
      </w:r>
      <w:r w:rsidRPr="008C0B30">
        <w:rPr>
          <w:rFonts w:ascii="Arial" w:hAnsi="Arial" w:cs="Arial"/>
          <w:sz w:val="24"/>
          <w:szCs w:val="24"/>
        </w:rPr>
        <w:t>.</w:t>
      </w:r>
      <w:r w:rsidR="0069208C" w:rsidRPr="008C0B30">
        <w:rPr>
          <w:rFonts w:ascii="Arial" w:hAnsi="Arial" w:cs="Arial"/>
          <w:sz w:val="24"/>
          <w:szCs w:val="24"/>
        </w:rPr>
        <w:t xml:space="preserve"> T</w:t>
      </w:r>
      <w:r w:rsidRPr="008C0B30">
        <w:rPr>
          <w:rFonts w:ascii="Arial" w:hAnsi="Arial" w:cs="Arial"/>
          <w:sz w:val="24"/>
          <w:szCs w:val="24"/>
        </w:rPr>
        <w:t xml:space="preserve">his fragment was assembled into pET-28a (+)-TEV at the </w:t>
      </w:r>
      <w:proofErr w:type="spellStart"/>
      <w:r w:rsidRPr="008C0B30">
        <w:rPr>
          <w:rFonts w:ascii="Arial" w:hAnsi="Arial" w:cs="Arial"/>
          <w:sz w:val="24"/>
          <w:szCs w:val="24"/>
        </w:rPr>
        <w:t>NdeI</w:t>
      </w:r>
      <w:proofErr w:type="spellEnd"/>
      <w:r w:rsidRPr="008C0B30">
        <w:rPr>
          <w:rFonts w:ascii="Arial" w:hAnsi="Arial" w:cs="Arial"/>
          <w:sz w:val="24"/>
          <w:szCs w:val="24"/>
        </w:rPr>
        <w:t xml:space="preserve"> and </w:t>
      </w:r>
      <w:proofErr w:type="spellStart"/>
      <w:r w:rsidRPr="008C0B30">
        <w:rPr>
          <w:rFonts w:ascii="Arial" w:hAnsi="Arial" w:cs="Arial"/>
          <w:sz w:val="24"/>
          <w:szCs w:val="24"/>
        </w:rPr>
        <w:t>XhoI</w:t>
      </w:r>
      <w:proofErr w:type="spellEnd"/>
      <w:r w:rsidRPr="008C0B30">
        <w:rPr>
          <w:rFonts w:ascii="Arial" w:hAnsi="Arial" w:cs="Arial"/>
          <w:sz w:val="24"/>
          <w:szCs w:val="24"/>
        </w:rPr>
        <w:t xml:space="preserve"> sites, ensuring that the His tag and TEV cleavage sites align correctly with the mature </w:t>
      </w:r>
      <w:proofErr w:type="spellStart"/>
      <w:r w:rsidRPr="008C0B30">
        <w:rPr>
          <w:rFonts w:ascii="Arial" w:hAnsi="Arial" w:cs="Arial"/>
          <w:i/>
          <w:iCs/>
          <w:sz w:val="24"/>
          <w:szCs w:val="24"/>
        </w:rPr>
        <w:t>ftrB</w:t>
      </w:r>
      <w:proofErr w:type="spellEnd"/>
      <w:r w:rsidRPr="008C0B30">
        <w:rPr>
          <w:rFonts w:ascii="Arial" w:hAnsi="Arial" w:cs="Arial"/>
          <w:sz w:val="24"/>
          <w:szCs w:val="24"/>
        </w:rPr>
        <w:t xml:space="preserve"> coding sequence.</w:t>
      </w:r>
    </w:p>
    <w:p w14:paraId="068DB954" w14:textId="2D4553A9" w:rsidR="004427E9" w:rsidRPr="00BE373D" w:rsidRDefault="00A8083A" w:rsidP="00092ECC">
      <w:pPr>
        <w:pStyle w:val="ListParagraph"/>
        <w:numPr>
          <w:ilvl w:val="1"/>
          <w:numId w:val="20"/>
        </w:numPr>
        <w:jc w:val="both"/>
        <w:rPr>
          <w:rFonts w:ascii="Arial" w:hAnsi="Arial" w:cs="Arial"/>
          <w:b/>
          <w:bCs/>
          <w:sz w:val="24"/>
        </w:rPr>
      </w:pPr>
      <w:r w:rsidRPr="00BE373D">
        <w:rPr>
          <w:rFonts w:ascii="Arial" w:hAnsi="Arial" w:cs="Arial"/>
          <w:b/>
          <w:bCs/>
          <w:i/>
          <w:iCs/>
          <w:sz w:val="24"/>
          <w:szCs w:val="24"/>
        </w:rPr>
        <w:t>Protein Expression</w:t>
      </w:r>
      <w:r w:rsidR="004427E9" w:rsidRPr="00BE373D">
        <w:rPr>
          <w:rFonts w:ascii="Arial" w:hAnsi="Arial" w:cs="Arial"/>
          <w:i/>
          <w:iCs/>
          <w:sz w:val="24"/>
          <w:szCs w:val="24"/>
        </w:rPr>
        <w:t xml:space="preserve"> </w:t>
      </w:r>
    </w:p>
    <w:p w14:paraId="1FF295C4" w14:textId="290C45F5" w:rsidR="004427E9" w:rsidRPr="008C0B30" w:rsidRDefault="0069208C" w:rsidP="00092ECC">
      <w:pPr>
        <w:spacing w:line="480" w:lineRule="auto"/>
        <w:ind w:firstLine="720"/>
        <w:jc w:val="both"/>
        <w:rPr>
          <w:rFonts w:ascii="Arial" w:hAnsi="Arial" w:cs="Arial"/>
          <w:sz w:val="24"/>
          <w:szCs w:val="24"/>
        </w:rPr>
      </w:pPr>
      <w:r w:rsidRPr="008C0B30">
        <w:rPr>
          <w:rFonts w:ascii="Arial" w:hAnsi="Arial" w:cs="Arial"/>
          <w:i/>
          <w:iCs/>
          <w:sz w:val="24"/>
          <w:szCs w:val="24"/>
        </w:rPr>
        <w:t>E. coli</w:t>
      </w:r>
      <w:r w:rsidRPr="008C0B30">
        <w:rPr>
          <w:rFonts w:ascii="Arial" w:hAnsi="Arial" w:cs="Arial"/>
          <w:sz w:val="24"/>
          <w:szCs w:val="24"/>
        </w:rPr>
        <w:t xml:space="preserve"> BL21 cells containing pET28(a)-TEV plasmid for mature </w:t>
      </w:r>
      <w:proofErr w:type="spellStart"/>
      <w:r w:rsidRPr="008C0B30">
        <w:rPr>
          <w:rFonts w:ascii="Arial" w:hAnsi="Arial" w:cs="Arial"/>
          <w:i/>
          <w:iCs/>
          <w:sz w:val="24"/>
          <w:szCs w:val="24"/>
        </w:rPr>
        <w:t>ftrB</w:t>
      </w:r>
      <w:proofErr w:type="spellEnd"/>
      <w:r w:rsidRPr="008C0B30">
        <w:rPr>
          <w:rFonts w:ascii="Arial" w:hAnsi="Arial" w:cs="Arial"/>
          <w:i/>
          <w:iCs/>
          <w:sz w:val="24"/>
          <w:szCs w:val="24"/>
        </w:rPr>
        <w:t xml:space="preserve"> </w:t>
      </w:r>
      <w:r w:rsidRPr="008C0B30">
        <w:rPr>
          <w:rFonts w:ascii="Arial" w:hAnsi="Arial" w:cs="Arial"/>
          <w:sz w:val="24"/>
          <w:szCs w:val="24"/>
        </w:rPr>
        <w:t xml:space="preserve">were cultured at 37°C in Terrific broth supplemented with 40 </w:t>
      </w:r>
      <w:proofErr w:type="spellStart"/>
      <w:r w:rsidRPr="008C0B30">
        <w:rPr>
          <w:rFonts w:ascii="Arial" w:hAnsi="Arial" w:cs="Arial"/>
          <w:sz w:val="24"/>
          <w:szCs w:val="24"/>
        </w:rPr>
        <w:t>μg</w:t>
      </w:r>
      <w:proofErr w:type="spellEnd"/>
      <w:r w:rsidRPr="008C0B30">
        <w:rPr>
          <w:rFonts w:ascii="Arial" w:hAnsi="Arial" w:cs="Arial"/>
          <w:sz w:val="24"/>
          <w:szCs w:val="24"/>
        </w:rPr>
        <w:t>/mL kanamycin with shaking. Induction was initiated upon reaching an OD</w:t>
      </w:r>
      <w:r w:rsidRPr="008C0B30">
        <w:rPr>
          <w:rFonts w:ascii="Arial" w:hAnsi="Arial" w:cs="Arial"/>
          <w:sz w:val="24"/>
          <w:szCs w:val="24"/>
          <w:vertAlign w:val="subscript"/>
        </w:rPr>
        <w:t>600</w:t>
      </w:r>
      <w:r w:rsidRPr="008C0B30">
        <w:rPr>
          <w:rFonts w:ascii="Arial" w:hAnsi="Arial" w:cs="Arial"/>
          <w:sz w:val="24"/>
          <w:szCs w:val="24"/>
        </w:rPr>
        <w:t xml:space="preserve"> of 1.2 by adding 2 </w:t>
      </w:r>
      <w:proofErr w:type="spellStart"/>
      <w:r w:rsidRPr="008C0B30">
        <w:rPr>
          <w:rFonts w:ascii="Arial" w:hAnsi="Arial" w:cs="Arial"/>
          <w:sz w:val="24"/>
          <w:szCs w:val="24"/>
        </w:rPr>
        <w:t>mM</w:t>
      </w:r>
      <w:proofErr w:type="spellEnd"/>
      <w:r w:rsidRPr="008C0B30">
        <w:rPr>
          <w:rFonts w:ascii="Arial" w:hAnsi="Arial" w:cs="Arial"/>
          <w:sz w:val="24"/>
          <w:szCs w:val="24"/>
        </w:rPr>
        <w:t xml:space="preserve"> isopropyl-β-D-</w:t>
      </w:r>
      <w:proofErr w:type="spellStart"/>
      <w:r w:rsidRPr="008C0B30">
        <w:rPr>
          <w:rFonts w:ascii="Arial" w:hAnsi="Arial" w:cs="Arial"/>
          <w:sz w:val="24"/>
          <w:szCs w:val="24"/>
        </w:rPr>
        <w:t>thiogalactoside</w:t>
      </w:r>
      <w:proofErr w:type="spellEnd"/>
      <w:r w:rsidRPr="008C0B30">
        <w:rPr>
          <w:rFonts w:ascii="Arial" w:hAnsi="Arial" w:cs="Arial"/>
          <w:sz w:val="24"/>
          <w:szCs w:val="24"/>
        </w:rPr>
        <w:t xml:space="preserve"> (IPTG). After 4 hours of induction, cells were harvested by centrifugation at 10,000 ×g for 20 minutes at 4°C, and the cell pellet was stored at -80°C overnight.</w:t>
      </w:r>
    </w:p>
    <w:p w14:paraId="7FE8E0E7" w14:textId="0F1D5232" w:rsidR="004427E9" w:rsidRPr="00BE373D" w:rsidRDefault="000659E5" w:rsidP="00092ECC">
      <w:pPr>
        <w:pStyle w:val="ListParagraph"/>
        <w:numPr>
          <w:ilvl w:val="1"/>
          <w:numId w:val="19"/>
        </w:numPr>
        <w:jc w:val="both"/>
        <w:rPr>
          <w:rFonts w:ascii="Arial" w:hAnsi="Arial" w:cs="Arial"/>
          <w:b/>
          <w:bCs/>
          <w:sz w:val="24"/>
        </w:rPr>
      </w:pPr>
      <w:r w:rsidRPr="00BE373D">
        <w:rPr>
          <w:rFonts w:ascii="Arial" w:hAnsi="Arial" w:cs="Arial"/>
          <w:b/>
          <w:bCs/>
          <w:i/>
          <w:iCs/>
          <w:sz w:val="24"/>
          <w:szCs w:val="24"/>
        </w:rPr>
        <w:t xml:space="preserve">Protein </w:t>
      </w:r>
      <w:r w:rsidR="004427E9" w:rsidRPr="00BE373D">
        <w:rPr>
          <w:rFonts w:ascii="Arial" w:hAnsi="Arial" w:cs="Arial"/>
          <w:b/>
          <w:bCs/>
          <w:i/>
          <w:iCs/>
          <w:sz w:val="24"/>
          <w:szCs w:val="24"/>
        </w:rPr>
        <w:t>Purification</w:t>
      </w:r>
      <w:r w:rsidR="004427E9" w:rsidRPr="00BE373D">
        <w:rPr>
          <w:rFonts w:ascii="Arial" w:hAnsi="Arial" w:cs="Arial"/>
          <w:i/>
          <w:iCs/>
          <w:sz w:val="24"/>
          <w:szCs w:val="24"/>
        </w:rPr>
        <w:t xml:space="preserve"> </w:t>
      </w:r>
    </w:p>
    <w:p w14:paraId="5D1C0D97" w14:textId="0A6DAC74" w:rsidR="0094444A" w:rsidRPr="008C0B30" w:rsidRDefault="00E80B45" w:rsidP="00092ECC">
      <w:pPr>
        <w:spacing w:line="480" w:lineRule="auto"/>
        <w:ind w:firstLine="360"/>
        <w:jc w:val="both"/>
        <w:rPr>
          <w:rFonts w:ascii="Arial" w:hAnsi="Arial" w:cs="Arial"/>
          <w:sz w:val="24"/>
          <w:szCs w:val="24"/>
        </w:rPr>
      </w:pPr>
      <w:r w:rsidRPr="008C0B30">
        <w:rPr>
          <w:rFonts w:ascii="Arial" w:hAnsi="Arial" w:cs="Arial"/>
          <w:sz w:val="24"/>
          <w:szCs w:val="24"/>
        </w:rPr>
        <w:t>Cells were thawed on ice then resuspended</w:t>
      </w:r>
      <w:r w:rsidR="0094444A" w:rsidRPr="008C0B30">
        <w:rPr>
          <w:rFonts w:ascii="Arial" w:hAnsi="Arial" w:cs="Arial"/>
          <w:sz w:val="24"/>
          <w:szCs w:val="24"/>
        </w:rPr>
        <w:t xml:space="preserve"> in Histidine-Wash (His-wash) buffer (50 mM sodium phosphate, 300 mM sodium chloride, 10 mM imidazole, pH 7.4) at a ratio of 50 mL buffer per liter of culture. Cell lysis was performed using French pressing (3X). The resulting lysate was centrifuged at 25,000 ×g for 20 minutes at 4°C, and the supernatant </w:t>
      </w:r>
      <w:r w:rsidR="0094444A" w:rsidRPr="008C0B30">
        <w:rPr>
          <w:rFonts w:ascii="Arial" w:hAnsi="Arial" w:cs="Arial"/>
          <w:sz w:val="24"/>
          <w:szCs w:val="24"/>
        </w:rPr>
        <w:lastRenderedPageBreak/>
        <w:t xml:space="preserve">was collected. Supernatant containing His-tagged </w:t>
      </w:r>
      <w:proofErr w:type="spellStart"/>
      <w:r w:rsidR="0094444A" w:rsidRPr="008C0B30">
        <w:rPr>
          <w:rFonts w:ascii="Arial" w:hAnsi="Arial" w:cs="Arial"/>
          <w:sz w:val="24"/>
          <w:szCs w:val="24"/>
        </w:rPr>
        <w:t>FtrB</w:t>
      </w:r>
      <w:proofErr w:type="spellEnd"/>
      <w:r w:rsidR="0094444A" w:rsidRPr="008C0B30">
        <w:rPr>
          <w:rFonts w:ascii="Arial" w:hAnsi="Arial" w:cs="Arial"/>
          <w:sz w:val="24"/>
          <w:szCs w:val="24"/>
        </w:rPr>
        <w:t xml:space="preserve"> proteins (wild-type or mutants D118A and H121A respectively) were purified via affinity chromatography using a </w:t>
      </w:r>
      <w:proofErr w:type="spellStart"/>
      <w:r w:rsidR="0094444A" w:rsidRPr="008C0B30">
        <w:rPr>
          <w:rFonts w:ascii="Arial" w:hAnsi="Arial" w:cs="Arial"/>
          <w:sz w:val="24"/>
          <w:szCs w:val="24"/>
        </w:rPr>
        <w:t>HisPur</w:t>
      </w:r>
      <w:proofErr w:type="spellEnd"/>
      <w:r w:rsidR="0094444A" w:rsidRPr="008C0B30">
        <w:rPr>
          <w:rFonts w:ascii="Arial" w:hAnsi="Arial" w:cs="Arial"/>
          <w:sz w:val="24"/>
          <w:szCs w:val="24"/>
        </w:rPr>
        <w:t xml:space="preserve"> cobalt-column (</w:t>
      </w:r>
      <w:proofErr w:type="spellStart"/>
      <w:r w:rsidR="0094444A" w:rsidRPr="008C0B30">
        <w:rPr>
          <w:rFonts w:ascii="Arial" w:hAnsi="Arial" w:cs="Arial"/>
          <w:sz w:val="24"/>
          <w:szCs w:val="24"/>
        </w:rPr>
        <w:t>Thermo</w:t>
      </w:r>
      <w:proofErr w:type="spellEnd"/>
      <w:r w:rsidR="0094444A" w:rsidRPr="008C0B30">
        <w:rPr>
          <w:rFonts w:ascii="Arial" w:hAnsi="Arial" w:cs="Arial"/>
          <w:sz w:val="24"/>
          <w:szCs w:val="24"/>
        </w:rPr>
        <w:t xml:space="preserve"> Scientific) employing gravity flow. Initially, the column was washed with 3 column volumes of Histidine-recharge buffer</w:t>
      </w:r>
      <w:r w:rsidRPr="008C0B30">
        <w:rPr>
          <w:rFonts w:ascii="Arial" w:hAnsi="Arial" w:cs="Arial"/>
          <w:sz w:val="24"/>
          <w:szCs w:val="24"/>
        </w:rPr>
        <w:t xml:space="preserve"> (100 mM MES, 100mM NaCl, pH 5)</w:t>
      </w:r>
      <w:r w:rsidR="0094444A" w:rsidRPr="008C0B30">
        <w:rPr>
          <w:rFonts w:ascii="Arial" w:hAnsi="Arial" w:cs="Arial"/>
          <w:sz w:val="24"/>
          <w:szCs w:val="24"/>
        </w:rPr>
        <w:t xml:space="preserve">, followed by equilibration with Histidine-wash buffer before application of the crude lysate. </w:t>
      </w:r>
      <w:proofErr w:type="gramStart"/>
      <w:r w:rsidR="0094444A" w:rsidRPr="008C0B30">
        <w:rPr>
          <w:rFonts w:ascii="Arial" w:hAnsi="Arial" w:cs="Arial"/>
          <w:sz w:val="24"/>
          <w:szCs w:val="24"/>
        </w:rPr>
        <w:t>The His</w:t>
      </w:r>
      <w:proofErr w:type="gramEnd"/>
      <w:r w:rsidR="0094444A" w:rsidRPr="008C0B30">
        <w:rPr>
          <w:rFonts w:ascii="Arial" w:hAnsi="Arial" w:cs="Arial"/>
          <w:sz w:val="24"/>
          <w:szCs w:val="24"/>
        </w:rPr>
        <w:t>-tagged proteins were eluted from the column using 10 column volumes of Histidine-Elution Buffer (50 mM sodium phosphate, 300 mM sodium chloride, 100 mM imidazole, pH 7.4). The elution fraction containing the His-tagged protein was dialyzed overnight (3X) at 4°C in His-wash buffer to remove excess imidazole. The next morning, 50 µL of TEV protease and 5 µL of β-</w:t>
      </w:r>
      <w:proofErr w:type="spellStart"/>
      <w:r w:rsidR="0094444A" w:rsidRPr="008C0B30">
        <w:rPr>
          <w:rFonts w:ascii="Arial" w:hAnsi="Arial" w:cs="Arial"/>
          <w:sz w:val="24"/>
          <w:szCs w:val="24"/>
        </w:rPr>
        <w:t>mercaptoethanol</w:t>
      </w:r>
      <w:proofErr w:type="spellEnd"/>
      <w:r w:rsidR="0094444A" w:rsidRPr="008C0B30">
        <w:rPr>
          <w:rFonts w:ascii="Arial" w:hAnsi="Arial" w:cs="Arial"/>
          <w:sz w:val="24"/>
          <w:szCs w:val="24"/>
        </w:rPr>
        <w:t xml:space="preserve"> were added to the dialyzed sample to digest the His-tag overnight. Tag-free protein was subsequently applied to an equilibrated </w:t>
      </w:r>
      <w:proofErr w:type="spellStart"/>
      <w:r w:rsidR="0094444A" w:rsidRPr="008C0B30">
        <w:rPr>
          <w:rFonts w:ascii="Arial" w:hAnsi="Arial" w:cs="Arial"/>
          <w:sz w:val="24"/>
          <w:szCs w:val="24"/>
        </w:rPr>
        <w:t>HisPur</w:t>
      </w:r>
      <w:proofErr w:type="spellEnd"/>
      <w:r w:rsidR="0094444A" w:rsidRPr="008C0B30">
        <w:rPr>
          <w:rFonts w:ascii="Arial" w:hAnsi="Arial" w:cs="Arial"/>
          <w:sz w:val="24"/>
          <w:szCs w:val="24"/>
        </w:rPr>
        <w:t xml:space="preserve"> Resin in a gravity flow Cobalt-column (</w:t>
      </w:r>
      <w:proofErr w:type="spellStart"/>
      <w:r w:rsidR="0094444A" w:rsidRPr="008C0B30">
        <w:rPr>
          <w:rFonts w:ascii="Arial" w:hAnsi="Arial" w:cs="Arial"/>
          <w:sz w:val="24"/>
          <w:szCs w:val="24"/>
        </w:rPr>
        <w:t>Thermo</w:t>
      </w:r>
      <w:proofErr w:type="spellEnd"/>
      <w:r w:rsidR="0094444A" w:rsidRPr="008C0B30">
        <w:rPr>
          <w:rFonts w:ascii="Arial" w:hAnsi="Arial" w:cs="Arial"/>
          <w:sz w:val="24"/>
          <w:szCs w:val="24"/>
        </w:rPr>
        <w:t xml:space="preserve"> Scientific). The tag-free wild-type </w:t>
      </w:r>
      <w:proofErr w:type="spellStart"/>
      <w:r w:rsidR="0094444A" w:rsidRPr="008C0B30">
        <w:rPr>
          <w:rFonts w:ascii="Arial" w:hAnsi="Arial" w:cs="Arial"/>
          <w:sz w:val="24"/>
          <w:szCs w:val="24"/>
        </w:rPr>
        <w:t>FtrB</w:t>
      </w:r>
      <w:proofErr w:type="spellEnd"/>
      <w:r w:rsidR="0094444A" w:rsidRPr="008C0B30">
        <w:rPr>
          <w:rFonts w:ascii="Arial" w:hAnsi="Arial" w:cs="Arial"/>
          <w:sz w:val="24"/>
          <w:szCs w:val="24"/>
        </w:rPr>
        <w:t xml:space="preserve"> was collected in the flow-through, while the free-tag remained bound to the column. Crude tag-free wild-type </w:t>
      </w:r>
      <w:proofErr w:type="spellStart"/>
      <w:r w:rsidR="0094444A" w:rsidRPr="008C0B30">
        <w:rPr>
          <w:rFonts w:ascii="Arial" w:hAnsi="Arial" w:cs="Arial"/>
          <w:sz w:val="24"/>
          <w:szCs w:val="24"/>
        </w:rPr>
        <w:t>FtrB</w:t>
      </w:r>
      <w:proofErr w:type="spellEnd"/>
      <w:r w:rsidR="0094444A" w:rsidRPr="008C0B30">
        <w:rPr>
          <w:rFonts w:ascii="Arial" w:hAnsi="Arial" w:cs="Arial"/>
          <w:sz w:val="24"/>
          <w:szCs w:val="24"/>
        </w:rPr>
        <w:t xml:space="preserve"> was further purified using a Hi-Load </w:t>
      </w:r>
      <w:proofErr w:type="spellStart"/>
      <w:r w:rsidR="0094444A" w:rsidRPr="008C0B30">
        <w:rPr>
          <w:rFonts w:ascii="Arial" w:hAnsi="Arial" w:cs="Arial"/>
          <w:sz w:val="24"/>
          <w:szCs w:val="24"/>
        </w:rPr>
        <w:t>Superdex</w:t>
      </w:r>
      <w:proofErr w:type="spellEnd"/>
      <w:r w:rsidR="0094444A" w:rsidRPr="008C0B30">
        <w:rPr>
          <w:rFonts w:ascii="Arial" w:hAnsi="Arial" w:cs="Arial"/>
          <w:sz w:val="24"/>
          <w:szCs w:val="24"/>
        </w:rPr>
        <w:t xml:space="preserve"> 75/200 PG column, and the purity of the protein was assessed by 16.5% SDS-PAGE analysis of </w:t>
      </w:r>
      <w:proofErr w:type="spellStart"/>
      <w:r w:rsidR="0094444A" w:rsidRPr="008C0B30">
        <w:rPr>
          <w:rFonts w:ascii="Arial" w:hAnsi="Arial" w:cs="Arial"/>
          <w:sz w:val="24"/>
          <w:szCs w:val="24"/>
        </w:rPr>
        <w:t>FtrB</w:t>
      </w:r>
      <w:proofErr w:type="spellEnd"/>
      <w:r w:rsidR="0094444A" w:rsidRPr="008C0B30">
        <w:rPr>
          <w:rFonts w:ascii="Arial" w:hAnsi="Arial" w:cs="Arial"/>
          <w:sz w:val="24"/>
          <w:szCs w:val="24"/>
        </w:rPr>
        <w:t xml:space="preserve"> fractions. </w:t>
      </w:r>
    </w:p>
    <w:p w14:paraId="18B1F915" w14:textId="6AC08F9E" w:rsidR="009163F9" w:rsidRPr="00644EE1" w:rsidRDefault="00DF18B8" w:rsidP="00092ECC">
      <w:pPr>
        <w:spacing w:line="480" w:lineRule="auto"/>
        <w:ind w:firstLine="360"/>
        <w:jc w:val="both"/>
        <w:rPr>
          <w:rFonts w:ascii="Arial" w:hAnsi="Arial" w:cs="Arial"/>
          <w:b/>
          <w:bCs/>
          <w:sz w:val="24"/>
        </w:rPr>
      </w:pPr>
      <w:r>
        <w:rPr>
          <w:rFonts w:ascii="Arial" w:hAnsi="Arial" w:cs="Arial"/>
          <w:b/>
          <w:bCs/>
          <w:i/>
          <w:iCs/>
          <w:color w:val="111111"/>
          <w:sz w:val="24"/>
          <w:szCs w:val="24"/>
          <w:shd w:val="clear" w:color="auto" w:fill="FFFFFF"/>
        </w:rPr>
        <w:t>2.4</w:t>
      </w:r>
      <w:r w:rsidR="00E80B45">
        <w:rPr>
          <w:rFonts w:ascii="Arial" w:hAnsi="Arial" w:cs="Arial"/>
          <w:b/>
          <w:bCs/>
          <w:i/>
          <w:iCs/>
          <w:color w:val="111111"/>
          <w:sz w:val="24"/>
          <w:szCs w:val="24"/>
          <w:shd w:val="clear" w:color="auto" w:fill="FFFFFF"/>
        </w:rPr>
        <w:t>.1</w:t>
      </w:r>
      <w:r>
        <w:rPr>
          <w:rFonts w:ascii="Arial" w:hAnsi="Arial" w:cs="Arial"/>
          <w:b/>
          <w:bCs/>
          <w:i/>
          <w:iCs/>
          <w:color w:val="111111"/>
          <w:sz w:val="24"/>
          <w:szCs w:val="24"/>
          <w:shd w:val="clear" w:color="auto" w:fill="FFFFFF"/>
        </w:rPr>
        <w:t xml:space="preserve"> </w:t>
      </w:r>
      <w:r w:rsidR="009163F9" w:rsidRPr="00644EE1">
        <w:rPr>
          <w:rFonts w:ascii="Arial" w:hAnsi="Arial" w:cs="Arial"/>
          <w:b/>
          <w:bCs/>
          <w:i/>
          <w:iCs/>
          <w:color w:val="111111"/>
          <w:sz w:val="24"/>
          <w:szCs w:val="24"/>
          <w:shd w:val="clear" w:color="auto" w:fill="FFFFFF"/>
        </w:rPr>
        <w:t>Circular Dichroism</w:t>
      </w:r>
      <w:r w:rsidR="00714421" w:rsidRPr="00644EE1">
        <w:rPr>
          <w:rFonts w:ascii="Arial" w:hAnsi="Arial" w:cs="Arial"/>
          <w:b/>
          <w:bCs/>
          <w:i/>
          <w:iCs/>
          <w:color w:val="111111"/>
          <w:sz w:val="24"/>
          <w:szCs w:val="24"/>
          <w:shd w:val="clear" w:color="auto" w:fill="FFFFFF"/>
        </w:rPr>
        <w:t xml:space="preserve"> (CD)</w:t>
      </w:r>
      <w:r w:rsidR="00C07535">
        <w:rPr>
          <w:rFonts w:ascii="Arial" w:hAnsi="Arial" w:cs="Arial"/>
          <w:b/>
          <w:bCs/>
          <w:i/>
          <w:iCs/>
          <w:color w:val="111111"/>
          <w:sz w:val="24"/>
          <w:szCs w:val="24"/>
          <w:shd w:val="clear" w:color="auto" w:fill="FFFFFF"/>
        </w:rPr>
        <w:t xml:space="preserve"> Method &amp; Data Analysis</w:t>
      </w:r>
    </w:p>
    <w:p w14:paraId="119BDF40" w14:textId="120025EA" w:rsidR="00A56C21" w:rsidRPr="008C0B30" w:rsidRDefault="00C70CEC" w:rsidP="00092ECC">
      <w:pPr>
        <w:pStyle w:val="NormalWeb"/>
        <w:spacing w:line="480" w:lineRule="auto"/>
        <w:ind w:firstLine="720"/>
        <w:jc w:val="both"/>
        <w:rPr>
          <w:rFonts w:ascii="Arial" w:hAnsi="Arial" w:cs="Arial"/>
        </w:rPr>
      </w:pPr>
      <w:r w:rsidRPr="008C0B30">
        <w:rPr>
          <w:rFonts w:ascii="Arial" w:hAnsi="Arial" w:cs="Arial"/>
        </w:rPr>
        <w:t>All circular dichroism (CD) experiments were conducted using a JASCO J-815 CD spectrometer maintained at 25ºC. Spectroscopic data was acquired using 1 mm quartz cuvettes in the wavelength range of 190-300 nm and averages of 8 consecutive scans. This was recorded as the r</w:t>
      </w:r>
      <w:r w:rsidR="00DF18B8" w:rsidRPr="008C0B30">
        <w:rPr>
          <w:rFonts w:ascii="Arial" w:hAnsi="Arial" w:cs="Arial"/>
        </w:rPr>
        <w:t>aw CD signal. Protein samples (10-20</w:t>
      </w:r>
      <w:r w:rsidRPr="008C0B30">
        <w:rPr>
          <w:rFonts w:ascii="Arial" w:hAnsi="Arial" w:cs="Arial"/>
        </w:rPr>
        <w:t xml:space="preserve"> µM) were prepared by buffer exchange into 10 mM phosphate buffer at pH 7.3 or 6.8 for all experiments. Buffer and protein concentrations were adjusted to ensure that the high tension (HT) voltage </w:t>
      </w:r>
      <w:r w:rsidRPr="008C0B30">
        <w:rPr>
          <w:rFonts w:ascii="Arial" w:hAnsi="Arial" w:cs="Arial"/>
        </w:rPr>
        <w:lastRenderedPageBreak/>
        <w:t>remained below 600 V across the entire scan range. Raw CD data were processed by subtracting the buffer baseline and normalizing to derive θ values using a standard formula from previ</w:t>
      </w:r>
      <w:r w:rsidR="00C07535" w:rsidRPr="008C0B30">
        <w:rPr>
          <w:rFonts w:ascii="Arial" w:hAnsi="Arial" w:cs="Arial"/>
        </w:rPr>
        <w:t xml:space="preserve">ous studies (Greenfield, 2006). </w:t>
      </w:r>
      <w:r w:rsidRPr="008C0B30">
        <w:rPr>
          <w:rFonts w:ascii="Arial" w:hAnsi="Arial" w:cs="Arial"/>
        </w:rPr>
        <w:t xml:space="preserve">CD analysis of wild-type </w:t>
      </w:r>
      <w:proofErr w:type="spellStart"/>
      <w:r w:rsidRPr="008C0B30">
        <w:rPr>
          <w:rFonts w:ascii="Arial" w:hAnsi="Arial" w:cs="Arial"/>
        </w:rPr>
        <w:t>apo-FtrB</w:t>
      </w:r>
      <w:proofErr w:type="spellEnd"/>
      <w:r w:rsidRPr="008C0B30">
        <w:rPr>
          <w:rFonts w:ascii="Arial" w:hAnsi="Arial" w:cs="Arial"/>
        </w:rPr>
        <w:t>, the protein in its as-isolated state was initially dialyzed against a 5 mM EDTA solution in phosphate buffer, followed by three rounds of extensive buffer exchange with EDTA-free phosphate buffer.</w:t>
      </w:r>
    </w:p>
    <w:p w14:paraId="0DE34AB7" w14:textId="312D2898" w:rsidR="002074CE" w:rsidRPr="00E80B45" w:rsidRDefault="002074CE" w:rsidP="00092ECC">
      <w:pPr>
        <w:pStyle w:val="ListParagraph"/>
        <w:numPr>
          <w:ilvl w:val="2"/>
          <w:numId w:val="22"/>
        </w:numPr>
        <w:jc w:val="both"/>
        <w:rPr>
          <w:rFonts w:ascii="Arial" w:hAnsi="Arial" w:cs="Arial"/>
          <w:b/>
          <w:bCs/>
          <w:sz w:val="24"/>
        </w:rPr>
      </w:pPr>
      <w:r w:rsidRPr="00E80B45">
        <w:rPr>
          <w:rFonts w:ascii="Arial" w:hAnsi="Arial" w:cs="Arial"/>
          <w:b/>
          <w:bCs/>
          <w:color w:val="111111"/>
          <w:sz w:val="24"/>
          <w:szCs w:val="24"/>
          <w:shd w:val="clear" w:color="auto" w:fill="FFFFFF"/>
        </w:rPr>
        <w:t xml:space="preserve">Circular Dichroism Experimental Theory </w:t>
      </w:r>
    </w:p>
    <w:p w14:paraId="63B60759" w14:textId="50F60DD0" w:rsidR="002074CE" w:rsidRPr="008C0B30" w:rsidRDefault="002074CE" w:rsidP="00092ECC">
      <w:pPr>
        <w:spacing w:line="480" w:lineRule="auto"/>
        <w:ind w:firstLine="720"/>
        <w:jc w:val="both"/>
        <w:rPr>
          <w:rFonts w:ascii="Arial" w:hAnsi="Arial" w:cs="Arial"/>
          <w:color w:val="111111"/>
          <w:sz w:val="24"/>
          <w:szCs w:val="24"/>
          <w:shd w:val="clear" w:color="auto" w:fill="FFFFFF"/>
        </w:rPr>
      </w:pPr>
      <w:r w:rsidRPr="008C0B30">
        <w:rPr>
          <w:rFonts w:ascii="Arial" w:hAnsi="Arial" w:cs="Arial"/>
          <w:color w:val="111111"/>
          <w:sz w:val="24"/>
          <w:szCs w:val="24"/>
          <w:shd w:val="clear" w:color="auto" w:fill="FFFFFF"/>
        </w:rPr>
        <w:t>Circular dichroism (CD) is a spectroscopic method that shines light through optically active (chiral) substances and determines the global secondary structure based on the amount of left-handed polarized and right-hand polarized light that is received. When this light is received by the instrument, an absorbance spectru</w:t>
      </w:r>
      <w:r w:rsidR="00C07535" w:rsidRPr="008C0B30">
        <w:rPr>
          <w:rFonts w:ascii="Arial" w:hAnsi="Arial" w:cs="Arial"/>
          <w:color w:val="111111"/>
          <w:sz w:val="24"/>
          <w:szCs w:val="24"/>
          <w:shd w:val="clear" w:color="auto" w:fill="FFFFFF"/>
        </w:rPr>
        <w:t xml:space="preserve">m of </w:t>
      </w:r>
      <w:r w:rsidRPr="008C0B30">
        <w:rPr>
          <w:rFonts w:ascii="Arial" w:hAnsi="Arial" w:cs="Arial"/>
          <w:color w:val="111111"/>
          <w:sz w:val="24"/>
          <w:szCs w:val="24"/>
          <w:shd w:val="clear" w:color="auto" w:fill="FFFFFF"/>
        </w:rPr>
        <w:t>the difference of left-handed and right-handed absorbance is</w:t>
      </w:r>
      <w:r w:rsidR="00C07535" w:rsidRPr="008C0B30">
        <w:rPr>
          <w:rFonts w:ascii="Arial" w:hAnsi="Arial" w:cs="Arial"/>
          <w:color w:val="111111"/>
          <w:sz w:val="24"/>
          <w:szCs w:val="24"/>
          <w:shd w:val="clear" w:color="auto" w:fill="FFFFFF"/>
        </w:rPr>
        <w:t xml:space="preserve"> generated</w:t>
      </w:r>
      <w:r w:rsidRPr="008C0B30">
        <w:rPr>
          <w:rFonts w:ascii="Arial" w:hAnsi="Arial" w:cs="Arial"/>
          <w:color w:val="111111"/>
          <w:sz w:val="24"/>
          <w:szCs w:val="24"/>
          <w:shd w:val="clear" w:color="auto" w:fill="FFFFFF"/>
        </w:rPr>
        <w:t>. Standardized peak maximums for the primary secondary structures (α-helix, β-sheet, and random loop) are used to compare the global secondary structure of the protein. It is important to note that local changes to structure cannot be perceived through CD so another method will be required to achieve this. Additionally, there is software available to determine what percentage of each of the secondary structures a protein may consist of but the generated model may not reflect reality (</w:t>
      </w:r>
      <w:r w:rsidRPr="008C0B30">
        <w:rPr>
          <w:rFonts w:ascii="Arial" w:hAnsi="Arial" w:cs="Arial"/>
          <w:sz w:val="24"/>
          <w:szCs w:val="24"/>
        </w:rPr>
        <w:t>Greenfield, 2006)</w:t>
      </w:r>
      <w:r w:rsidRPr="008C0B30">
        <w:rPr>
          <w:rFonts w:ascii="Arial" w:hAnsi="Arial" w:cs="Arial"/>
          <w:color w:val="111111"/>
          <w:sz w:val="24"/>
          <w:szCs w:val="24"/>
          <w:shd w:val="clear" w:color="auto" w:fill="FFFFFF"/>
        </w:rPr>
        <w:t xml:space="preserve">. Figure </w:t>
      </w:r>
      <w:r w:rsidR="003E6C21" w:rsidRPr="008C0B30">
        <w:rPr>
          <w:rFonts w:ascii="Arial" w:hAnsi="Arial" w:cs="Arial"/>
          <w:color w:val="111111"/>
          <w:sz w:val="24"/>
          <w:szCs w:val="24"/>
          <w:shd w:val="clear" w:color="auto" w:fill="FFFFFF"/>
        </w:rPr>
        <w:t>1</w:t>
      </w:r>
      <w:r w:rsidR="0027496D" w:rsidRPr="008C0B30">
        <w:rPr>
          <w:rFonts w:ascii="Arial" w:hAnsi="Arial" w:cs="Arial"/>
          <w:color w:val="111111"/>
          <w:sz w:val="24"/>
          <w:szCs w:val="24"/>
          <w:shd w:val="clear" w:color="auto" w:fill="FFFFFF"/>
        </w:rPr>
        <w:t>0</w:t>
      </w:r>
      <w:r w:rsidRPr="008C0B30">
        <w:rPr>
          <w:rFonts w:ascii="Arial" w:hAnsi="Arial" w:cs="Arial"/>
          <w:color w:val="111111"/>
          <w:sz w:val="24"/>
          <w:szCs w:val="24"/>
          <w:shd w:val="clear" w:color="auto" w:fill="FFFFFF"/>
        </w:rPr>
        <w:t xml:space="preserve"> shows how CD data is generated. </w:t>
      </w:r>
    </w:p>
    <w:p w14:paraId="5944DC5D" w14:textId="77777777" w:rsidR="002074CE" w:rsidRPr="00DD26DA" w:rsidRDefault="002074CE" w:rsidP="00092ECC">
      <w:pPr>
        <w:spacing w:line="480" w:lineRule="auto"/>
        <w:jc w:val="both"/>
        <w:rPr>
          <w:rFonts w:ascii="Arial" w:hAnsi="Arial" w:cs="Arial"/>
          <w:color w:val="111111"/>
          <w:sz w:val="24"/>
          <w:szCs w:val="24"/>
          <w:shd w:val="clear" w:color="auto" w:fill="FFFFFF"/>
        </w:rPr>
      </w:pPr>
      <w:r w:rsidRPr="00DD26DA">
        <w:rPr>
          <w:rFonts w:ascii="Arial" w:hAnsi="Arial" w:cs="Arial"/>
          <w:noProof/>
          <w:color w:val="111111"/>
          <w:sz w:val="24"/>
          <w:szCs w:val="24"/>
          <w:shd w:val="clear" w:color="auto" w:fill="FFFFFF"/>
        </w:rPr>
        <w:lastRenderedPageBreak/>
        <w:drawing>
          <wp:anchor distT="0" distB="0" distL="114300" distR="114300" simplePos="0" relativeHeight="251662336" behindDoc="0" locked="0" layoutInCell="1" allowOverlap="1" wp14:anchorId="00A83BFD" wp14:editId="0819602F">
            <wp:simplePos x="0" y="0"/>
            <wp:positionH relativeFrom="column">
              <wp:posOffset>3916045</wp:posOffset>
            </wp:positionH>
            <wp:positionV relativeFrom="paragraph">
              <wp:posOffset>1370965</wp:posOffset>
            </wp:positionV>
            <wp:extent cx="1312713" cy="1056522"/>
            <wp:effectExtent l="0" t="0" r="1905" b="0"/>
            <wp:wrapNone/>
            <wp:docPr id="565076608" name="Picture 5" descr="A graph of a graph showing the lengt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076608" name="Picture 5" descr="A graph of a graph showing the length of a lin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12713" cy="10565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26DA">
        <w:rPr>
          <w:rFonts w:ascii="Arial" w:hAnsi="Arial" w:cs="Arial"/>
          <w:noProof/>
          <w:color w:val="111111"/>
          <w:sz w:val="24"/>
          <w:szCs w:val="24"/>
          <w:shd w:val="clear" w:color="auto" w:fill="FFFFFF"/>
        </w:rPr>
        <w:drawing>
          <wp:inline distT="0" distB="0" distL="0" distR="0" wp14:anchorId="3C948216" wp14:editId="508BA239">
            <wp:extent cx="4583430" cy="2664741"/>
            <wp:effectExtent l="0" t="0" r="7620" b="2540"/>
            <wp:docPr id="439655051" name="Picture 4" descr="A diagram of a light sour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655051" name="Picture 4" descr="A diagram of a light source&#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t="16926"/>
                    <a:stretch/>
                  </pic:blipFill>
                  <pic:spPr bwMode="auto">
                    <a:xfrm>
                      <a:off x="0" y="0"/>
                      <a:ext cx="4600828" cy="2674856"/>
                    </a:xfrm>
                    <a:prstGeom prst="rect">
                      <a:avLst/>
                    </a:prstGeom>
                    <a:noFill/>
                    <a:ln>
                      <a:noFill/>
                    </a:ln>
                    <a:extLst>
                      <a:ext uri="{53640926-AAD7-44D8-BBD7-CCE9431645EC}">
                        <a14:shadowObscured xmlns:a14="http://schemas.microsoft.com/office/drawing/2010/main"/>
                      </a:ext>
                    </a:extLst>
                  </pic:spPr>
                </pic:pic>
              </a:graphicData>
            </a:graphic>
          </wp:inline>
        </w:drawing>
      </w:r>
    </w:p>
    <w:p w14:paraId="6450E162" w14:textId="71DA41F8" w:rsidR="002074CE" w:rsidRPr="006C644E" w:rsidRDefault="002074CE" w:rsidP="00092ECC">
      <w:pPr>
        <w:spacing w:line="480" w:lineRule="auto"/>
        <w:jc w:val="both"/>
        <w:rPr>
          <w:rFonts w:ascii="Arial" w:hAnsi="Arial" w:cs="Arial"/>
          <w:b/>
          <w:bCs/>
          <w:sz w:val="20"/>
          <w:szCs w:val="20"/>
        </w:rPr>
      </w:pPr>
      <w:r w:rsidRPr="00DD26DA">
        <w:rPr>
          <w:rFonts w:ascii="Arial" w:hAnsi="Arial" w:cs="Arial"/>
          <w:color w:val="111111"/>
          <w:sz w:val="24"/>
          <w:szCs w:val="24"/>
          <w:shd w:val="clear" w:color="auto" w:fill="FFFFFF"/>
        </w:rPr>
        <w:tab/>
      </w:r>
      <w:r w:rsidRPr="00B31E32">
        <w:rPr>
          <w:rFonts w:ascii="Arial" w:hAnsi="Arial" w:cs="Arial"/>
          <w:b/>
          <w:bCs/>
          <w:color w:val="111111"/>
          <w:sz w:val="20"/>
          <w:szCs w:val="20"/>
          <w:shd w:val="clear" w:color="auto" w:fill="FFFFFF"/>
        </w:rPr>
        <w:t xml:space="preserve">Figure </w:t>
      </w:r>
      <w:r w:rsidR="003E6C21">
        <w:rPr>
          <w:rFonts w:ascii="Arial" w:hAnsi="Arial" w:cs="Arial"/>
          <w:b/>
          <w:bCs/>
          <w:color w:val="111111"/>
          <w:sz w:val="20"/>
          <w:szCs w:val="20"/>
          <w:shd w:val="clear" w:color="auto" w:fill="FFFFFF"/>
        </w:rPr>
        <w:t>1</w:t>
      </w:r>
      <w:r w:rsidR="0027496D">
        <w:rPr>
          <w:rFonts w:ascii="Arial" w:hAnsi="Arial" w:cs="Arial"/>
          <w:b/>
          <w:bCs/>
          <w:color w:val="111111"/>
          <w:sz w:val="20"/>
          <w:szCs w:val="20"/>
          <w:shd w:val="clear" w:color="auto" w:fill="FFFFFF"/>
        </w:rPr>
        <w:t>0</w:t>
      </w:r>
      <w:r w:rsidRPr="00B31E32">
        <w:rPr>
          <w:rFonts w:ascii="Arial" w:hAnsi="Arial" w:cs="Arial"/>
          <w:b/>
          <w:bCs/>
          <w:color w:val="111111"/>
          <w:sz w:val="20"/>
          <w:szCs w:val="20"/>
          <w:shd w:val="clear" w:color="auto" w:fill="FFFFFF"/>
        </w:rPr>
        <w:t>.</w:t>
      </w:r>
      <w:r w:rsidRPr="00B31E32">
        <w:rPr>
          <w:rFonts w:ascii="Arial" w:hAnsi="Arial" w:cs="Arial"/>
          <w:color w:val="111111"/>
          <w:sz w:val="20"/>
          <w:szCs w:val="20"/>
          <w:shd w:val="clear" w:color="auto" w:fill="FFFFFF"/>
        </w:rPr>
        <w:t xml:space="preserve"> </w:t>
      </w:r>
      <w:r w:rsidRPr="00B31E32">
        <w:rPr>
          <w:rFonts w:ascii="Arial" w:hAnsi="Arial" w:cs="Arial"/>
          <w:b/>
          <w:bCs/>
          <w:color w:val="111111"/>
          <w:sz w:val="20"/>
          <w:szCs w:val="20"/>
          <w:shd w:val="clear" w:color="auto" w:fill="FFFFFF"/>
        </w:rPr>
        <w:t xml:space="preserve">How CD works. </w:t>
      </w:r>
      <w:r w:rsidRPr="00B31E32">
        <w:rPr>
          <w:rFonts w:ascii="Arial" w:hAnsi="Arial" w:cs="Arial"/>
          <w:color w:val="111111"/>
          <w:sz w:val="20"/>
          <w:szCs w:val="20"/>
          <w:shd w:val="clear" w:color="auto" w:fill="FFFFFF"/>
        </w:rPr>
        <w:t xml:space="preserve">CD uses circularly polarized light to generate the global structure of proteins by how the different angles of light interact with the sample.   </w:t>
      </w:r>
    </w:p>
    <w:p w14:paraId="1207F9D4" w14:textId="5086AB56" w:rsidR="00714421" w:rsidRPr="00E80B45" w:rsidRDefault="00714421" w:rsidP="00092ECC">
      <w:pPr>
        <w:pStyle w:val="ListParagraph"/>
        <w:numPr>
          <w:ilvl w:val="2"/>
          <w:numId w:val="23"/>
        </w:numPr>
        <w:jc w:val="both"/>
        <w:rPr>
          <w:rFonts w:ascii="Arial" w:hAnsi="Arial" w:cs="Arial"/>
          <w:b/>
          <w:bCs/>
          <w:sz w:val="24"/>
        </w:rPr>
      </w:pPr>
      <w:r w:rsidRPr="00E80B45">
        <w:rPr>
          <w:rFonts w:ascii="Arial" w:hAnsi="Arial" w:cs="Arial"/>
          <w:b/>
          <w:bCs/>
          <w:i/>
          <w:iCs/>
          <w:sz w:val="24"/>
          <w:szCs w:val="24"/>
        </w:rPr>
        <w:t>Electron Paramagnetic Resonance (EPR)</w:t>
      </w:r>
      <w:r w:rsidRPr="00E80B45">
        <w:rPr>
          <w:rFonts w:ascii="Arial" w:hAnsi="Arial" w:cs="Arial"/>
          <w:i/>
          <w:iCs/>
          <w:sz w:val="24"/>
          <w:szCs w:val="24"/>
        </w:rPr>
        <w:t xml:space="preserve"> </w:t>
      </w:r>
      <w:r w:rsidRPr="00E80B45">
        <w:rPr>
          <w:rFonts w:ascii="Arial" w:hAnsi="Arial" w:cs="Arial"/>
          <w:b/>
          <w:bCs/>
          <w:i/>
          <w:iCs/>
          <w:sz w:val="24"/>
          <w:szCs w:val="24"/>
        </w:rPr>
        <w:t xml:space="preserve">Spectroscopy </w:t>
      </w:r>
      <w:r w:rsidR="00C07535" w:rsidRPr="00E80B45">
        <w:rPr>
          <w:rFonts w:ascii="Arial" w:hAnsi="Arial" w:cs="Arial"/>
          <w:b/>
          <w:bCs/>
          <w:i/>
          <w:iCs/>
          <w:sz w:val="24"/>
          <w:szCs w:val="24"/>
        </w:rPr>
        <w:t>Method</w:t>
      </w:r>
    </w:p>
    <w:p w14:paraId="65E7721F" w14:textId="28FF44C7" w:rsidR="00644EE1" w:rsidRPr="008C0B30" w:rsidRDefault="00132D64" w:rsidP="00092ECC">
      <w:pPr>
        <w:pStyle w:val="NormalWeb"/>
        <w:spacing w:line="480" w:lineRule="auto"/>
        <w:ind w:firstLine="360"/>
        <w:jc w:val="both"/>
        <w:rPr>
          <w:rFonts w:ascii="Arial" w:hAnsi="Arial" w:cs="Arial"/>
        </w:rPr>
      </w:pPr>
      <w:r w:rsidRPr="008C0B30">
        <w:rPr>
          <w:rFonts w:ascii="Arial" w:hAnsi="Arial" w:cs="Arial"/>
        </w:rPr>
        <w:t xml:space="preserve">Wild-type </w:t>
      </w:r>
      <w:proofErr w:type="spellStart"/>
      <w:r w:rsidRPr="008C0B30">
        <w:rPr>
          <w:rFonts w:ascii="Arial" w:hAnsi="Arial" w:cs="Arial"/>
        </w:rPr>
        <w:t>FtrB</w:t>
      </w:r>
      <w:proofErr w:type="spellEnd"/>
      <w:r w:rsidRPr="008C0B30">
        <w:rPr>
          <w:rFonts w:ascii="Arial" w:hAnsi="Arial" w:cs="Arial"/>
        </w:rPr>
        <w:t xml:space="preserve"> samples were initially dialyzed against sodium </w:t>
      </w:r>
      <w:proofErr w:type="spellStart"/>
      <w:r w:rsidRPr="008C0B30">
        <w:rPr>
          <w:rFonts w:ascii="Arial" w:hAnsi="Arial" w:cs="Arial"/>
        </w:rPr>
        <w:t>azide</w:t>
      </w:r>
      <w:proofErr w:type="spellEnd"/>
      <w:r w:rsidRPr="008C0B30">
        <w:rPr>
          <w:rFonts w:ascii="Arial" w:hAnsi="Arial" w:cs="Arial"/>
        </w:rPr>
        <w:t xml:space="preserve"> to remove any bound copper, followed by three rounds of extensive dialysis against 100 mM phosphate buffer at pH 7.3. Cu</w:t>
      </w:r>
      <w:r w:rsidRPr="008C0B30">
        <w:rPr>
          <w:rFonts w:ascii="Arial" w:hAnsi="Arial" w:cs="Arial"/>
          <w:vertAlign w:val="superscript"/>
        </w:rPr>
        <w:t>2+</w:t>
      </w:r>
      <w:r w:rsidRPr="008C0B30">
        <w:rPr>
          <w:rFonts w:ascii="Arial" w:hAnsi="Arial" w:cs="Arial"/>
        </w:rPr>
        <w:t>-</w:t>
      </w:r>
      <w:proofErr w:type="spellStart"/>
      <w:r w:rsidRPr="008C0B30">
        <w:rPr>
          <w:rFonts w:ascii="Arial" w:hAnsi="Arial" w:cs="Arial"/>
        </w:rPr>
        <w:t>FtrB</w:t>
      </w:r>
      <w:proofErr w:type="spellEnd"/>
      <w:r w:rsidRPr="008C0B30">
        <w:rPr>
          <w:rFonts w:ascii="Arial" w:hAnsi="Arial" w:cs="Arial"/>
        </w:rPr>
        <w:t xml:space="preserve"> (1:1) samples were prepared by adding the required amount of Cu</w:t>
      </w:r>
      <w:r w:rsidRPr="008C0B30">
        <w:rPr>
          <w:rFonts w:ascii="Arial" w:hAnsi="Arial" w:cs="Arial"/>
          <w:vertAlign w:val="superscript"/>
        </w:rPr>
        <w:t>2+</w:t>
      </w:r>
      <w:r w:rsidRPr="008C0B30">
        <w:rPr>
          <w:rFonts w:ascii="Arial" w:hAnsi="Arial" w:cs="Arial"/>
        </w:rPr>
        <w:t xml:space="preserve"> stock solution, derived from atomic absorption grade copper nitrate, and incubating overnight. For Cu</w:t>
      </w:r>
      <w:r w:rsidR="00CB55FF" w:rsidRPr="008C0B30">
        <w:rPr>
          <w:rFonts w:ascii="Arial" w:hAnsi="Arial" w:cs="Arial"/>
          <w:vertAlign w:val="superscript"/>
        </w:rPr>
        <w:t>2+</w:t>
      </w:r>
      <w:r w:rsidRPr="008C0B30">
        <w:rPr>
          <w:rFonts w:ascii="Arial" w:hAnsi="Arial" w:cs="Arial"/>
        </w:rPr>
        <w:t>-</w:t>
      </w:r>
      <w:proofErr w:type="spellStart"/>
      <w:r w:rsidRPr="008C0B30">
        <w:rPr>
          <w:rFonts w:ascii="Arial" w:hAnsi="Arial" w:cs="Arial"/>
        </w:rPr>
        <w:t>FtrB</w:t>
      </w:r>
      <w:proofErr w:type="spellEnd"/>
      <w:r w:rsidRPr="008C0B30">
        <w:rPr>
          <w:rFonts w:ascii="Arial" w:hAnsi="Arial" w:cs="Arial"/>
        </w:rPr>
        <w:t xml:space="preserve"> EPR samples, clear fused quartz EPR tubes were used. The samples were frozen in liquid nitrogen, and EPR spectra were recorded. To denature the Cu</w:t>
      </w:r>
      <w:r w:rsidR="00CB55FF" w:rsidRPr="008C0B30">
        <w:rPr>
          <w:rFonts w:ascii="Arial" w:hAnsi="Arial" w:cs="Arial"/>
          <w:vertAlign w:val="superscript"/>
        </w:rPr>
        <w:t>2+</w:t>
      </w:r>
      <w:r w:rsidRPr="008C0B30">
        <w:rPr>
          <w:rFonts w:ascii="Arial" w:hAnsi="Arial" w:cs="Arial"/>
        </w:rPr>
        <w:t>-</w:t>
      </w:r>
      <w:proofErr w:type="spellStart"/>
      <w:r w:rsidRPr="008C0B30">
        <w:rPr>
          <w:rFonts w:ascii="Arial" w:hAnsi="Arial" w:cs="Arial"/>
        </w:rPr>
        <w:t>FtrB</w:t>
      </w:r>
      <w:proofErr w:type="spellEnd"/>
      <w:r w:rsidRPr="008C0B30">
        <w:rPr>
          <w:rFonts w:ascii="Arial" w:hAnsi="Arial" w:cs="Arial"/>
        </w:rPr>
        <w:t xml:space="preserve">, samples were thawed, and approximately 10% volume of concentrated HCl was added directly to the EPR tube before refreezing the sample. EPR spectra were acquired using a Bruker Instruments 10/12 EMX model EPR spectrometer equipped with an ER4116DM cavity. The temperature was maintained at 77 K using a </w:t>
      </w:r>
      <w:proofErr w:type="spellStart"/>
      <w:r w:rsidRPr="008C0B30">
        <w:rPr>
          <w:rFonts w:ascii="Arial" w:hAnsi="Arial" w:cs="Arial"/>
        </w:rPr>
        <w:t>Wilmad</w:t>
      </w:r>
      <w:proofErr w:type="spellEnd"/>
      <w:r w:rsidRPr="008C0B30">
        <w:rPr>
          <w:rFonts w:ascii="Arial" w:hAnsi="Arial" w:cs="Arial"/>
        </w:rPr>
        <w:t xml:space="preserve"> (Buena, NJ) liquid nitrogen finger </w:t>
      </w:r>
      <w:proofErr w:type="gramStart"/>
      <w:r w:rsidRPr="008C0B30">
        <w:rPr>
          <w:rFonts w:ascii="Arial" w:hAnsi="Arial" w:cs="Arial"/>
        </w:rPr>
        <w:t>dewar</w:t>
      </w:r>
      <w:proofErr w:type="gramEnd"/>
      <w:r w:rsidRPr="008C0B30">
        <w:rPr>
          <w:rFonts w:ascii="Arial" w:hAnsi="Arial" w:cs="Arial"/>
        </w:rPr>
        <w:t xml:space="preserve">. Spectra were recorded at a microwave </w:t>
      </w:r>
      <w:r w:rsidRPr="008C0B30">
        <w:rPr>
          <w:rFonts w:ascii="Arial" w:hAnsi="Arial" w:cs="Arial"/>
        </w:rPr>
        <w:lastRenderedPageBreak/>
        <w:t xml:space="preserve">frequency of 9.6 GHz, with a microwave power of 3.2 </w:t>
      </w:r>
      <w:proofErr w:type="spellStart"/>
      <w:r w:rsidRPr="008C0B30">
        <w:rPr>
          <w:rFonts w:ascii="Arial" w:hAnsi="Arial" w:cs="Arial"/>
        </w:rPr>
        <w:t>mW</w:t>
      </w:r>
      <w:proofErr w:type="spellEnd"/>
      <w:r w:rsidRPr="008C0B30">
        <w:rPr>
          <w:rFonts w:ascii="Arial" w:hAnsi="Arial" w:cs="Arial"/>
        </w:rPr>
        <w:t>, modulation frequency of 100 kHz, and modulation amplitude of 1 G.</w:t>
      </w:r>
    </w:p>
    <w:p w14:paraId="4D262CF4" w14:textId="6A0F59B1" w:rsidR="00644EE1" w:rsidRPr="00E80B45" w:rsidRDefault="00644EE1" w:rsidP="00092ECC">
      <w:pPr>
        <w:pStyle w:val="ListParagraph"/>
        <w:numPr>
          <w:ilvl w:val="2"/>
          <w:numId w:val="23"/>
        </w:numPr>
        <w:jc w:val="both"/>
        <w:rPr>
          <w:rFonts w:ascii="Arial" w:hAnsi="Arial" w:cs="Arial"/>
          <w:b/>
          <w:bCs/>
          <w:i/>
          <w:sz w:val="24"/>
        </w:rPr>
      </w:pPr>
      <w:r w:rsidRPr="00E80B45">
        <w:rPr>
          <w:rFonts w:ascii="Arial" w:hAnsi="Arial" w:cs="Arial"/>
          <w:b/>
          <w:bCs/>
          <w:i/>
          <w:sz w:val="24"/>
          <w:szCs w:val="24"/>
        </w:rPr>
        <w:t>EPR Experimental Theory</w:t>
      </w:r>
      <w:r w:rsidR="009D77B0" w:rsidRPr="00E80B45">
        <w:rPr>
          <w:rFonts w:ascii="Arial" w:hAnsi="Arial" w:cs="Arial"/>
          <w:b/>
          <w:bCs/>
          <w:i/>
          <w:sz w:val="24"/>
          <w:szCs w:val="24"/>
        </w:rPr>
        <w:t xml:space="preserve"> and Data Analysis </w:t>
      </w:r>
    </w:p>
    <w:p w14:paraId="76D93C13" w14:textId="74D055CE" w:rsidR="006C644E" w:rsidRPr="008C0B30" w:rsidRDefault="006C644E" w:rsidP="00092ECC">
      <w:pPr>
        <w:spacing w:line="480" w:lineRule="auto"/>
        <w:ind w:firstLine="720"/>
        <w:jc w:val="both"/>
        <w:rPr>
          <w:color w:val="202124"/>
          <w:sz w:val="24"/>
          <w:szCs w:val="24"/>
          <w:shd w:val="clear" w:color="auto" w:fill="FFFFFF"/>
        </w:rPr>
      </w:pPr>
      <w:r w:rsidRPr="008C0B30">
        <w:rPr>
          <w:rFonts w:ascii="Arial" w:hAnsi="Arial" w:cs="Arial"/>
          <w:sz w:val="24"/>
          <w:szCs w:val="24"/>
        </w:rPr>
        <w:t xml:space="preserve">Electron spin, referred to by the spin quantum number s, falls into two categories: spin up and spin down. These states are numerically referred to as +½ and –½. This spin is further representative of the electron’s magnetic moment, a measure of strength and orientation of the magnetic field generated by a spinning electron. As charged particles, electrons are susceptible to change from an outside magnetic field. This factor is how electron paramagnetic resonance (EPR), a spectroscopic method, is used to study molecules/complexes that have unpaired electrons. This technique is, fundamentally, like nuclear magnetic resonance (NMR) but instead uses the interactions of electrons in a scanning external magnetic field. Because this method depends on the electron splitting of a paramagnetic material, each substance, or atom, being studied will give a unique signal. For example, copper and manganese will have different signals from each other. Analysis works best on fine powders, of which ice is one such material. Samples are cooled to liquid nitrogen temperature (77K) inside of a glass tube. This cooling step not only reduces the thermal contributions in the system but also reduces the variability in predominant spin state of the sample, making it so that either spin up or spin down is the dominant spin state. Because there is one spin state predominant, it is easier to visualize electron conditions when microwaves are applied from the EPR’s magnets. As the microwaves change, the frequency applied changes and this frequency approaches the energy separation between the electronic spin states, a resonance state occurs. At </w:t>
      </w:r>
      <w:r w:rsidRPr="008C0B30">
        <w:rPr>
          <w:rFonts w:ascii="Arial" w:hAnsi="Arial" w:cs="Arial"/>
          <w:sz w:val="24"/>
          <w:szCs w:val="24"/>
        </w:rPr>
        <w:lastRenderedPageBreak/>
        <w:t>resonance, energy is absorbed by the electron and causes a spin state transition (Roessler &amp; Salvado</w:t>
      </w:r>
      <w:r w:rsidR="00CA0C9E" w:rsidRPr="008C0B30">
        <w:rPr>
          <w:rFonts w:ascii="Arial" w:hAnsi="Arial" w:cs="Arial"/>
          <w:sz w:val="24"/>
          <w:szCs w:val="24"/>
        </w:rPr>
        <w:t>ri, 2018). This can be seen in F</w:t>
      </w:r>
      <w:r w:rsidRPr="008C0B30">
        <w:rPr>
          <w:rFonts w:ascii="Arial" w:hAnsi="Arial" w:cs="Arial"/>
          <w:sz w:val="24"/>
          <w:szCs w:val="24"/>
        </w:rPr>
        <w:t>igure 1</w:t>
      </w:r>
      <w:r w:rsidR="0027496D" w:rsidRPr="008C0B30">
        <w:rPr>
          <w:rFonts w:ascii="Arial" w:hAnsi="Arial" w:cs="Arial"/>
          <w:sz w:val="24"/>
          <w:szCs w:val="24"/>
        </w:rPr>
        <w:t>1</w:t>
      </w:r>
      <w:r w:rsidRPr="008C0B30">
        <w:rPr>
          <w:rFonts w:ascii="Arial" w:hAnsi="Arial" w:cs="Arial"/>
          <w:sz w:val="24"/>
          <w:szCs w:val="24"/>
        </w:rPr>
        <w:t>.</w:t>
      </w:r>
    </w:p>
    <w:p w14:paraId="06E29154" w14:textId="77777777" w:rsidR="006C644E" w:rsidRPr="003D29D3" w:rsidRDefault="006C644E" w:rsidP="00092ECC">
      <w:pPr>
        <w:spacing w:line="480" w:lineRule="auto"/>
        <w:jc w:val="both"/>
        <w:rPr>
          <w:rFonts w:ascii="Arial" w:hAnsi="Arial" w:cs="Arial"/>
          <w:sz w:val="24"/>
          <w:szCs w:val="24"/>
        </w:rPr>
      </w:pPr>
      <w:r w:rsidRPr="00DD26DA">
        <w:rPr>
          <w:rFonts w:ascii="Arial" w:hAnsi="Arial" w:cs="Arial"/>
          <w:noProof/>
          <w:sz w:val="24"/>
          <w:szCs w:val="24"/>
          <w:shd w:val="clear" w:color="auto" w:fill="FFFFFF"/>
        </w:rPr>
        <w:drawing>
          <wp:inline distT="0" distB="0" distL="0" distR="0" wp14:anchorId="24223204" wp14:editId="4EE57A13">
            <wp:extent cx="4648200" cy="3252993"/>
            <wp:effectExtent l="0" t="0" r="0" b="5080"/>
            <wp:docPr id="1998495039" name="Picture 7" descr="Diagram of a diagram of a magnetis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95039" name="Picture 7" descr="Diagram of a diagram of a magnetism&#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48200" cy="3252993"/>
                    </a:xfrm>
                    <a:prstGeom prst="rect">
                      <a:avLst/>
                    </a:prstGeom>
                    <a:noFill/>
                    <a:ln>
                      <a:noFill/>
                    </a:ln>
                  </pic:spPr>
                </pic:pic>
              </a:graphicData>
            </a:graphic>
          </wp:inline>
        </w:drawing>
      </w:r>
    </w:p>
    <w:p w14:paraId="3CEDF0B3" w14:textId="6A52E0A8" w:rsidR="006C644E" w:rsidRPr="003D29D3" w:rsidRDefault="006C644E" w:rsidP="00092ECC">
      <w:pPr>
        <w:spacing w:line="480" w:lineRule="auto"/>
        <w:ind w:firstLine="720"/>
        <w:jc w:val="both"/>
        <w:rPr>
          <w:rFonts w:ascii="Arial" w:hAnsi="Arial" w:cs="Arial"/>
          <w:sz w:val="20"/>
          <w:szCs w:val="20"/>
        </w:rPr>
      </w:pPr>
      <w:r w:rsidRPr="00B31E32">
        <w:rPr>
          <w:rFonts w:ascii="Arial" w:hAnsi="Arial" w:cs="Arial"/>
          <w:b/>
          <w:bCs/>
          <w:color w:val="202124"/>
          <w:sz w:val="20"/>
          <w:szCs w:val="20"/>
          <w:shd w:val="clear" w:color="auto" w:fill="FFFFFF"/>
        </w:rPr>
        <w:t>Figure 1</w:t>
      </w:r>
      <w:r w:rsidR="0027496D">
        <w:rPr>
          <w:rFonts w:ascii="Arial" w:hAnsi="Arial" w:cs="Arial"/>
          <w:b/>
          <w:bCs/>
          <w:color w:val="202124"/>
          <w:sz w:val="20"/>
          <w:szCs w:val="20"/>
          <w:shd w:val="clear" w:color="auto" w:fill="FFFFFF"/>
        </w:rPr>
        <w:t>1</w:t>
      </w:r>
      <w:r w:rsidRPr="00B31E32">
        <w:rPr>
          <w:rFonts w:ascii="Arial" w:hAnsi="Arial" w:cs="Arial"/>
          <w:color w:val="202124"/>
          <w:sz w:val="20"/>
          <w:szCs w:val="20"/>
          <w:shd w:val="clear" w:color="auto" w:fill="FFFFFF"/>
        </w:rPr>
        <w:t xml:space="preserve">. </w:t>
      </w:r>
      <w:r w:rsidRPr="00B31E32">
        <w:rPr>
          <w:rFonts w:ascii="Arial" w:hAnsi="Arial" w:cs="Arial"/>
          <w:b/>
          <w:bCs/>
          <w:color w:val="202124"/>
          <w:sz w:val="20"/>
          <w:szCs w:val="20"/>
          <w:shd w:val="clear" w:color="auto" w:fill="FFFFFF"/>
        </w:rPr>
        <w:t>How EPR works.</w:t>
      </w:r>
      <w:r w:rsidRPr="00B31E32">
        <w:rPr>
          <w:rFonts w:ascii="Arial" w:hAnsi="Arial" w:cs="Arial"/>
          <w:color w:val="202124"/>
          <w:sz w:val="20"/>
          <w:szCs w:val="20"/>
          <w:shd w:val="clear" w:color="auto" w:fill="FFFFFF"/>
        </w:rPr>
        <w:t xml:space="preserve"> apo-EPR samples are incubated with metal, frozen to liquid nitrogen temperature, and scanned over a range of 2000 to 4000 </w:t>
      </w:r>
      <w:proofErr w:type="spellStart"/>
      <w:r w:rsidRPr="00B31E32">
        <w:rPr>
          <w:rFonts w:ascii="Arial" w:hAnsi="Arial" w:cs="Arial"/>
          <w:color w:val="202124"/>
          <w:sz w:val="20"/>
          <w:szCs w:val="20"/>
          <w:shd w:val="clear" w:color="auto" w:fill="FFFFFF"/>
        </w:rPr>
        <w:t>MHz.</w:t>
      </w:r>
      <w:proofErr w:type="spellEnd"/>
      <w:r w:rsidRPr="00B31E32">
        <w:rPr>
          <w:rFonts w:ascii="Arial" w:hAnsi="Arial" w:cs="Arial"/>
          <w:color w:val="202124"/>
          <w:sz w:val="20"/>
          <w:szCs w:val="20"/>
          <w:shd w:val="clear" w:color="auto" w:fill="FFFFFF"/>
        </w:rPr>
        <w:t xml:space="preserve"> This yields a spectrum that can be analyzed.  </w:t>
      </w:r>
    </w:p>
    <w:p w14:paraId="0F37CAD0" w14:textId="776D93B5" w:rsidR="006C644E" w:rsidRPr="008C0B30" w:rsidRDefault="006C644E" w:rsidP="00092ECC">
      <w:pPr>
        <w:spacing w:line="480" w:lineRule="auto"/>
        <w:ind w:firstLine="720"/>
        <w:jc w:val="both"/>
        <w:rPr>
          <w:rFonts w:ascii="Arial" w:hAnsi="Arial" w:cs="Arial"/>
          <w:sz w:val="24"/>
          <w:szCs w:val="24"/>
        </w:rPr>
      </w:pPr>
      <w:r w:rsidRPr="008C0B30">
        <w:rPr>
          <w:rFonts w:ascii="Arial" w:hAnsi="Arial" w:cs="Arial"/>
          <w:sz w:val="24"/>
          <w:szCs w:val="24"/>
        </w:rPr>
        <w:t xml:space="preserve">This transition is detected as a difference in applied and received microwaves signal by the instrument and gives a standard absorbance graph. This raw data is then analyzed though </w:t>
      </w:r>
      <w:proofErr w:type="gramStart"/>
      <w:r w:rsidR="00C07535" w:rsidRPr="008C0B30">
        <w:rPr>
          <w:rFonts w:ascii="Arial" w:hAnsi="Arial" w:cs="Arial"/>
          <w:sz w:val="24"/>
          <w:szCs w:val="24"/>
        </w:rPr>
        <w:t>its</w:t>
      </w:r>
      <w:proofErr w:type="gramEnd"/>
      <w:r w:rsidRPr="008C0B30">
        <w:rPr>
          <w:rFonts w:ascii="Arial" w:hAnsi="Arial" w:cs="Arial"/>
          <w:sz w:val="24"/>
          <w:szCs w:val="24"/>
        </w:rPr>
        <w:t xml:space="preserve"> first derivative. This increases peak resolution and decreases the amount of detail obscured by overlapping signals. This derivative spectroscopy contains a lot of useful information. When analyzing the spectra, several pieces of information can be gathered from the spacing and size of the peaks. For instance, the g-value (a dimensionless parameter that is influenced by the ligand’s coordination environment and is determined by the electron splitting pattern of the spectra) is equal to </w:t>
      </w:r>
      <m:oMath>
        <m:f>
          <m:fPr>
            <m:ctrlPr>
              <w:rPr>
                <w:rFonts w:ascii="Cambria Math" w:hAnsi="Cambria Math" w:cs="Arial"/>
                <w:i/>
                <w:sz w:val="24"/>
                <w:szCs w:val="24"/>
              </w:rPr>
            </m:ctrlPr>
          </m:fPr>
          <m:num>
            <m:r>
              <m:rPr>
                <m:sty m:val="p"/>
              </m:rPr>
              <w:rPr>
                <w:rStyle w:val="mi"/>
                <w:rFonts w:ascii="Cambria Math" w:hAnsi="Cambria Math" w:cs="Arial"/>
                <w:color w:val="000000"/>
                <w:sz w:val="24"/>
                <w:szCs w:val="24"/>
                <w:bdr w:val="none" w:sz="0" w:space="0" w:color="auto" w:frame="1"/>
                <w:shd w:val="clear" w:color="auto" w:fill="FFFFFF"/>
              </w:rPr>
              <m:t>h</m:t>
            </m:r>
            <m:r>
              <m:rPr>
                <m:sty m:val="p"/>
              </m:rPr>
              <w:rPr>
                <w:rStyle w:val="mi"/>
                <w:rFonts w:ascii="Cambria Math" w:hAnsi="Cambria Math" w:cs="Arial" w:hint="eastAsia"/>
                <w:color w:val="000000"/>
                <w:sz w:val="24"/>
                <w:szCs w:val="24"/>
                <w:bdr w:val="none" w:sz="0" w:space="0" w:color="auto" w:frame="1"/>
                <w:shd w:val="clear" w:color="auto" w:fill="FFFFFF"/>
              </w:rPr>
              <m:t>ν</m:t>
            </m:r>
          </m:num>
          <m:den>
            <m:r>
              <w:rPr>
                <w:rFonts w:ascii="Cambria Math" w:hAnsi="Cambria Math" w:cs="Arial"/>
                <w:sz w:val="24"/>
                <w:szCs w:val="24"/>
              </w:rPr>
              <m:t>βBo</m:t>
            </m:r>
          </m:den>
        </m:f>
      </m:oMath>
      <w:r w:rsidRPr="008C0B30">
        <w:rPr>
          <w:rFonts w:ascii="Arial" w:hAnsi="Arial" w:cs="Arial"/>
          <w:sz w:val="24"/>
          <w:szCs w:val="24"/>
        </w:rPr>
        <w:t xml:space="preserve">  where </w:t>
      </w:r>
      <m:oMath>
        <m:r>
          <m:rPr>
            <m:sty m:val="p"/>
          </m:rPr>
          <w:rPr>
            <w:rStyle w:val="mi"/>
            <w:rFonts w:ascii="Cambria Math" w:hAnsi="Cambria Math" w:cs="Arial"/>
            <w:color w:val="000000"/>
            <w:sz w:val="24"/>
            <w:szCs w:val="24"/>
            <w:bdr w:val="none" w:sz="0" w:space="0" w:color="auto" w:frame="1"/>
            <w:shd w:val="clear" w:color="auto" w:fill="FFFFFF"/>
          </w:rPr>
          <m:t>h</m:t>
        </m:r>
      </m:oMath>
      <w:r w:rsidRPr="008C0B30">
        <w:rPr>
          <w:rStyle w:val="mi"/>
          <w:rFonts w:ascii="Arial" w:eastAsiaTheme="minorEastAsia" w:hAnsi="Arial" w:cs="Arial"/>
          <w:color w:val="000000"/>
          <w:sz w:val="24"/>
          <w:szCs w:val="24"/>
          <w:bdr w:val="none" w:sz="0" w:space="0" w:color="auto" w:frame="1"/>
          <w:shd w:val="clear" w:color="auto" w:fill="FFFFFF"/>
        </w:rPr>
        <w:t xml:space="preserve"> is Plank’s Constant (4.135x10</w:t>
      </w:r>
      <w:r w:rsidRPr="008C0B30">
        <w:rPr>
          <w:rStyle w:val="mi"/>
          <w:rFonts w:ascii="Arial" w:eastAsiaTheme="minorEastAsia" w:hAnsi="Arial" w:cs="Arial"/>
          <w:color w:val="000000"/>
          <w:sz w:val="24"/>
          <w:szCs w:val="24"/>
          <w:bdr w:val="none" w:sz="0" w:space="0" w:color="auto" w:frame="1"/>
          <w:shd w:val="clear" w:color="auto" w:fill="FFFFFF"/>
          <w:vertAlign w:val="superscript"/>
        </w:rPr>
        <w:t>-15</w:t>
      </w:r>
      <w:r w:rsidRPr="008C0B30">
        <w:rPr>
          <w:rStyle w:val="mi"/>
          <w:rFonts w:ascii="Arial" w:eastAsiaTheme="minorEastAsia" w:hAnsi="Arial" w:cs="Arial"/>
          <w:color w:val="000000"/>
          <w:sz w:val="24"/>
          <w:szCs w:val="24"/>
          <w:bdr w:val="none" w:sz="0" w:space="0" w:color="auto" w:frame="1"/>
          <w:shd w:val="clear" w:color="auto" w:fill="FFFFFF"/>
        </w:rPr>
        <w:t xml:space="preserve"> eV), </w:t>
      </w:r>
      <m:oMath>
        <m:r>
          <m:rPr>
            <m:sty m:val="p"/>
          </m:rPr>
          <w:rPr>
            <w:rStyle w:val="mi"/>
            <w:rFonts w:ascii="Cambria Math" w:hAnsi="Cambria Math" w:cs="Arial"/>
            <w:color w:val="000000"/>
            <w:sz w:val="24"/>
            <w:szCs w:val="24"/>
            <w:bdr w:val="none" w:sz="0" w:space="0" w:color="auto" w:frame="1"/>
            <w:shd w:val="clear" w:color="auto" w:fill="FFFFFF"/>
          </w:rPr>
          <m:t>ν</m:t>
        </m:r>
      </m:oMath>
      <w:r w:rsidRPr="008C0B30">
        <w:rPr>
          <w:rStyle w:val="mi"/>
          <w:rFonts w:ascii="Arial" w:eastAsiaTheme="minorEastAsia" w:hAnsi="Arial" w:cs="Arial"/>
          <w:color w:val="000000"/>
          <w:sz w:val="24"/>
          <w:szCs w:val="24"/>
          <w:bdr w:val="none" w:sz="0" w:space="0" w:color="auto" w:frame="1"/>
          <w:shd w:val="clear" w:color="auto" w:fill="FFFFFF"/>
        </w:rPr>
        <w:t xml:space="preserve"> is microwave X-band frequency, β is the Bohr </w:t>
      </w:r>
      <w:r w:rsidRPr="008C0B30">
        <w:rPr>
          <w:rStyle w:val="mi"/>
          <w:rFonts w:ascii="Arial" w:eastAsiaTheme="minorEastAsia" w:hAnsi="Arial" w:cs="Arial"/>
          <w:color w:val="000000"/>
          <w:sz w:val="24"/>
          <w:szCs w:val="24"/>
          <w:bdr w:val="none" w:sz="0" w:space="0" w:color="auto" w:frame="1"/>
          <w:shd w:val="clear" w:color="auto" w:fill="FFFFFF"/>
        </w:rPr>
        <w:lastRenderedPageBreak/>
        <w:t>magneton (5.788x10</w:t>
      </w:r>
      <w:r w:rsidRPr="008C0B30">
        <w:rPr>
          <w:rStyle w:val="mi"/>
          <w:rFonts w:ascii="Arial" w:eastAsiaTheme="minorEastAsia" w:hAnsi="Arial" w:cs="Arial"/>
          <w:color w:val="000000"/>
          <w:sz w:val="24"/>
          <w:szCs w:val="24"/>
          <w:bdr w:val="none" w:sz="0" w:space="0" w:color="auto" w:frame="1"/>
          <w:shd w:val="clear" w:color="auto" w:fill="FFFFFF"/>
          <w:vertAlign w:val="superscript"/>
        </w:rPr>
        <w:t xml:space="preserve">-5 </w:t>
      </w:r>
      <w:r w:rsidRPr="008C0B30">
        <w:rPr>
          <w:rStyle w:val="mi"/>
          <w:rFonts w:ascii="Arial" w:eastAsiaTheme="minorEastAsia" w:hAnsi="Arial" w:cs="Arial"/>
          <w:color w:val="000000"/>
          <w:sz w:val="24"/>
          <w:szCs w:val="24"/>
          <w:bdr w:val="none" w:sz="0" w:space="0" w:color="auto" w:frame="1"/>
          <w:shd w:val="clear" w:color="auto" w:fill="FFFFFF"/>
        </w:rPr>
        <w:t>eV T</w:t>
      </w:r>
      <w:r w:rsidRPr="008C0B30">
        <w:rPr>
          <w:rStyle w:val="mi"/>
          <w:rFonts w:ascii="Arial" w:eastAsiaTheme="minorEastAsia" w:hAnsi="Arial" w:cs="Arial"/>
          <w:color w:val="000000"/>
          <w:sz w:val="24"/>
          <w:szCs w:val="24"/>
          <w:bdr w:val="none" w:sz="0" w:space="0" w:color="auto" w:frame="1"/>
          <w:shd w:val="clear" w:color="auto" w:fill="FFFFFF"/>
          <w:vertAlign w:val="superscript"/>
        </w:rPr>
        <w:t>-1</w:t>
      </w:r>
      <w:r w:rsidRPr="008C0B30">
        <w:rPr>
          <w:rStyle w:val="mi"/>
          <w:rFonts w:ascii="Arial" w:eastAsiaTheme="minorEastAsia" w:hAnsi="Arial" w:cs="Arial"/>
          <w:color w:val="000000"/>
          <w:sz w:val="24"/>
          <w:szCs w:val="24"/>
          <w:bdr w:val="none" w:sz="0" w:space="0" w:color="auto" w:frame="1"/>
          <w:shd w:val="clear" w:color="auto" w:fill="FFFFFF"/>
        </w:rPr>
        <w:t>), and B</w:t>
      </w:r>
      <w:r w:rsidRPr="008C0B30">
        <w:rPr>
          <w:rStyle w:val="mi"/>
          <w:rFonts w:ascii="Arial" w:eastAsiaTheme="minorEastAsia" w:hAnsi="Arial" w:cs="Arial"/>
          <w:color w:val="000000"/>
          <w:sz w:val="24"/>
          <w:szCs w:val="24"/>
          <w:bdr w:val="none" w:sz="0" w:space="0" w:color="auto" w:frame="1"/>
          <w:shd w:val="clear" w:color="auto" w:fill="FFFFFF"/>
          <w:vertAlign w:val="subscript"/>
        </w:rPr>
        <w:t>0</w:t>
      </w:r>
      <w:r w:rsidRPr="008C0B30">
        <w:rPr>
          <w:rStyle w:val="mi"/>
          <w:rFonts w:ascii="Arial" w:eastAsiaTheme="minorEastAsia" w:hAnsi="Arial" w:cs="Arial"/>
          <w:color w:val="000000"/>
          <w:sz w:val="24"/>
          <w:szCs w:val="24"/>
          <w:bdr w:val="none" w:sz="0" w:space="0" w:color="auto" w:frame="1"/>
          <w:shd w:val="clear" w:color="auto" w:fill="FFFFFF"/>
        </w:rPr>
        <w:t xml:space="preserve"> is the applied magnetic field of the EPR (</w:t>
      </w:r>
      <w:r w:rsidRPr="008C0B30">
        <w:rPr>
          <w:rFonts w:ascii="Arial" w:hAnsi="Arial" w:cs="Arial"/>
          <w:sz w:val="24"/>
          <w:szCs w:val="24"/>
        </w:rPr>
        <w:t xml:space="preserve">Khan </w:t>
      </w:r>
      <w:r w:rsidRPr="008C0B30">
        <w:rPr>
          <w:rFonts w:ascii="Arial" w:hAnsi="Arial" w:cs="Arial"/>
          <w:i/>
          <w:iCs/>
          <w:sz w:val="24"/>
          <w:szCs w:val="24"/>
        </w:rPr>
        <w:t>et al.</w:t>
      </w:r>
      <w:r w:rsidRPr="008C0B30">
        <w:rPr>
          <w:rFonts w:ascii="Arial" w:hAnsi="Arial" w:cs="Arial"/>
          <w:sz w:val="24"/>
          <w:szCs w:val="24"/>
        </w:rPr>
        <w:t>, 2020). EPR can also tell us what the coordination geometry from atoms sufficiently close to the ligand, known as hyperfine splitting. Because all these factors are determined by the physical state of the complex being analyzed, changes in coordination geometry yield distinctly visible information</w:t>
      </w:r>
      <w:r w:rsidR="009D77B0" w:rsidRPr="008C0B30">
        <w:rPr>
          <w:rFonts w:ascii="Arial" w:hAnsi="Arial" w:cs="Arial"/>
          <w:sz w:val="24"/>
          <w:szCs w:val="24"/>
        </w:rPr>
        <w:t>. C</w:t>
      </w:r>
      <w:r w:rsidRPr="008C0B30">
        <w:rPr>
          <w:rFonts w:ascii="Arial" w:hAnsi="Arial" w:cs="Arial"/>
          <w:sz w:val="24"/>
          <w:szCs w:val="24"/>
        </w:rPr>
        <w:t xml:space="preserve">hanges in buffer, pH, and binding ligands are all testable though side chains that bind cannot be determined specifically from an EPR spectra so use alongside a model is recommended. </w:t>
      </w:r>
    </w:p>
    <w:p w14:paraId="78C447F0" w14:textId="77777777" w:rsidR="00E05291" w:rsidRPr="003D29D3" w:rsidRDefault="00E05291" w:rsidP="00092ECC">
      <w:pPr>
        <w:spacing w:line="480" w:lineRule="auto"/>
        <w:ind w:firstLine="720"/>
        <w:jc w:val="both"/>
        <w:rPr>
          <w:rFonts w:ascii="Arial" w:hAnsi="Arial" w:cs="Arial"/>
          <w:sz w:val="24"/>
          <w:szCs w:val="24"/>
        </w:rPr>
      </w:pPr>
    </w:p>
    <w:p w14:paraId="56192D87" w14:textId="5B8F05D5" w:rsidR="006C644E" w:rsidRPr="003D29D3" w:rsidRDefault="006C644E" w:rsidP="00092ECC">
      <w:pPr>
        <w:spacing w:line="480" w:lineRule="auto"/>
        <w:jc w:val="both"/>
        <w:rPr>
          <w:rFonts w:ascii="Arial" w:hAnsi="Arial" w:cs="Arial"/>
          <w:sz w:val="24"/>
          <w:szCs w:val="24"/>
          <w:shd w:val="clear" w:color="auto" w:fill="FFFFFF"/>
        </w:rPr>
      </w:pPr>
      <w:r w:rsidRPr="00DD26DA">
        <w:rPr>
          <w:rFonts w:ascii="Arial" w:hAnsi="Arial" w:cs="Arial"/>
          <w:noProof/>
          <w:color w:val="202124"/>
          <w:sz w:val="24"/>
          <w:szCs w:val="24"/>
          <w:shd w:val="clear" w:color="auto" w:fill="FFFFFF"/>
        </w:rPr>
        <w:drawing>
          <wp:inline distT="0" distB="0" distL="0" distR="0" wp14:anchorId="548914B3" wp14:editId="21960299">
            <wp:extent cx="5334000" cy="3731746"/>
            <wp:effectExtent l="0" t="0" r="0" b="2540"/>
            <wp:docPr id="2145727285" name="Picture 2" descr="A diagram of a wavefo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27285" name="Picture 2" descr="A diagram of a waveform&#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39242" cy="3735413"/>
                    </a:xfrm>
                    <a:prstGeom prst="rect">
                      <a:avLst/>
                    </a:prstGeom>
                    <a:noFill/>
                    <a:ln>
                      <a:noFill/>
                    </a:ln>
                  </pic:spPr>
                </pic:pic>
              </a:graphicData>
            </a:graphic>
          </wp:inline>
        </w:drawing>
      </w:r>
    </w:p>
    <w:p w14:paraId="23772C56" w14:textId="6A90256F" w:rsidR="006C644E" w:rsidRDefault="006C644E" w:rsidP="00092ECC">
      <w:pPr>
        <w:spacing w:line="240" w:lineRule="auto"/>
        <w:ind w:firstLine="720"/>
        <w:jc w:val="both"/>
        <w:rPr>
          <w:rFonts w:ascii="Arial" w:hAnsi="Arial" w:cs="Arial"/>
          <w:color w:val="202124"/>
          <w:sz w:val="20"/>
          <w:szCs w:val="20"/>
          <w:shd w:val="clear" w:color="auto" w:fill="FFFFFF"/>
        </w:rPr>
      </w:pPr>
      <w:r w:rsidRPr="00961819">
        <w:rPr>
          <w:rFonts w:ascii="Arial" w:hAnsi="Arial" w:cs="Arial"/>
          <w:b/>
          <w:bCs/>
          <w:color w:val="202124"/>
          <w:sz w:val="20"/>
          <w:szCs w:val="20"/>
          <w:shd w:val="clear" w:color="auto" w:fill="FFFFFF"/>
        </w:rPr>
        <w:t xml:space="preserve"> Figure 1</w:t>
      </w:r>
      <w:r w:rsidR="0027496D">
        <w:rPr>
          <w:rFonts w:ascii="Arial" w:hAnsi="Arial" w:cs="Arial"/>
          <w:b/>
          <w:bCs/>
          <w:color w:val="202124"/>
          <w:sz w:val="20"/>
          <w:szCs w:val="20"/>
          <w:shd w:val="clear" w:color="auto" w:fill="FFFFFF"/>
        </w:rPr>
        <w:t>2</w:t>
      </w:r>
      <w:r w:rsidRPr="00961819">
        <w:rPr>
          <w:rFonts w:ascii="Arial" w:hAnsi="Arial" w:cs="Arial"/>
          <w:b/>
          <w:bCs/>
          <w:color w:val="202124"/>
          <w:sz w:val="20"/>
          <w:szCs w:val="20"/>
          <w:shd w:val="clear" w:color="auto" w:fill="FFFFFF"/>
        </w:rPr>
        <w:t>. An example EPR spectra.</w:t>
      </w:r>
      <w:r w:rsidRPr="00961819">
        <w:rPr>
          <w:rFonts w:ascii="Arial" w:hAnsi="Arial" w:cs="Arial"/>
          <w:color w:val="202124"/>
          <w:sz w:val="20"/>
          <w:szCs w:val="20"/>
          <w:shd w:val="clear" w:color="auto" w:fill="FFFFFF"/>
        </w:rPr>
        <w:t xml:space="preserve"> How EPR spectra are derived and where some of the specific components are found in the spectra. </w:t>
      </w:r>
    </w:p>
    <w:p w14:paraId="41C86DB5" w14:textId="77777777" w:rsidR="009D77B0" w:rsidRDefault="009D77B0" w:rsidP="00092ECC">
      <w:pPr>
        <w:spacing w:line="240" w:lineRule="auto"/>
        <w:ind w:firstLine="720"/>
        <w:jc w:val="both"/>
        <w:rPr>
          <w:rFonts w:ascii="Arial" w:hAnsi="Arial" w:cs="Arial"/>
          <w:color w:val="202124"/>
          <w:sz w:val="20"/>
          <w:szCs w:val="20"/>
          <w:shd w:val="clear" w:color="auto" w:fill="FFFFFF"/>
        </w:rPr>
      </w:pPr>
    </w:p>
    <w:p w14:paraId="79DC1660" w14:textId="77777777" w:rsidR="008C0B30" w:rsidRDefault="008C0B30" w:rsidP="00092ECC">
      <w:pPr>
        <w:spacing w:line="240" w:lineRule="auto"/>
        <w:ind w:firstLine="720"/>
        <w:jc w:val="both"/>
        <w:rPr>
          <w:rFonts w:ascii="Arial" w:hAnsi="Arial" w:cs="Arial"/>
          <w:color w:val="202124"/>
          <w:sz w:val="20"/>
          <w:szCs w:val="20"/>
          <w:shd w:val="clear" w:color="auto" w:fill="FFFFFF"/>
        </w:rPr>
      </w:pPr>
    </w:p>
    <w:p w14:paraId="41258269" w14:textId="77777777" w:rsidR="009D77B0" w:rsidRPr="00961819" w:rsidRDefault="009D77B0" w:rsidP="00092ECC">
      <w:pPr>
        <w:spacing w:line="240" w:lineRule="auto"/>
        <w:ind w:firstLine="720"/>
        <w:jc w:val="both"/>
        <w:rPr>
          <w:rFonts w:ascii="Arial" w:hAnsi="Arial" w:cs="Arial"/>
          <w:color w:val="202124"/>
          <w:sz w:val="20"/>
          <w:szCs w:val="20"/>
          <w:shd w:val="clear" w:color="auto" w:fill="FFFFFF"/>
        </w:rPr>
      </w:pPr>
    </w:p>
    <w:p w14:paraId="00E398C2" w14:textId="6210C64B" w:rsidR="00406705" w:rsidRPr="009D77B0" w:rsidRDefault="00BF3C75" w:rsidP="00092ECC">
      <w:pPr>
        <w:pStyle w:val="ListParagraph"/>
        <w:numPr>
          <w:ilvl w:val="2"/>
          <w:numId w:val="14"/>
        </w:numPr>
        <w:jc w:val="both"/>
        <w:rPr>
          <w:rFonts w:ascii="Arial" w:hAnsi="Arial" w:cs="Arial"/>
          <w:b/>
          <w:bCs/>
          <w:sz w:val="24"/>
          <w:szCs w:val="24"/>
        </w:rPr>
      </w:pPr>
      <w:r w:rsidRPr="009D77B0">
        <w:rPr>
          <w:rFonts w:ascii="Arial" w:hAnsi="Arial" w:cs="Arial"/>
          <w:b/>
          <w:bCs/>
          <w:i/>
          <w:iCs/>
          <w:sz w:val="24"/>
          <w:szCs w:val="24"/>
        </w:rPr>
        <w:lastRenderedPageBreak/>
        <w:t>I</w:t>
      </w:r>
      <w:r w:rsidR="00013596" w:rsidRPr="009D77B0">
        <w:rPr>
          <w:rFonts w:ascii="Arial" w:hAnsi="Arial" w:cs="Arial"/>
          <w:b/>
          <w:bCs/>
          <w:i/>
          <w:iCs/>
          <w:sz w:val="24"/>
          <w:szCs w:val="24"/>
        </w:rPr>
        <w:t xml:space="preserve">sothermal </w:t>
      </w:r>
      <w:r w:rsidR="000D00FF" w:rsidRPr="009D77B0">
        <w:rPr>
          <w:rFonts w:ascii="Arial" w:hAnsi="Arial" w:cs="Arial"/>
          <w:b/>
          <w:bCs/>
          <w:i/>
          <w:iCs/>
          <w:sz w:val="24"/>
          <w:szCs w:val="24"/>
        </w:rPr>
        <w:t>T</w:t>
      </w:r>
      <w:r w:rsidR="00013596" w:rsidRPr="009D77B0">
        <w:rPr>
          <w:rFonts w:ascii="Arial" w:hAnsi="Arial" w:cs="Arial"/>
          <w:b/>
          <w:bCs/>
          <w:i/>
          <w:iCs/>
          <w:sz w:val="24"/>
          <w:szCs w:val="24"/>
        </w:rPr>
        <w:t xml:space="preserve">itration </w:t>
      </w:r>
      <w:r w:rsidR="000D00FF" w:rsidRPr="009D77B0">
        <w:rPr>
          <w:rFonts w:ascii="Arial" w:hAnsi="Arial" w:cs="Arial"/>
          <w:b/>
          <w:bCs/>
          <w:i/>
          <w:iCs/>
          <w:sz w:val="24"/>
          <w:szCs w:val="24"/>
        </w:rPr>
        <w:t>C</w:t>
      </w:r>
      <w:r w:rsidR="00013596" w:rsidRPr="009D77B0">
        <w:rPr>
          <w:rFonts w:ascii="Arial" w:hAnsi="Arial" w:cs="Arial"/>
          <w:b/>
          <w:bCs/>
          <w:i/>
          <w:iCs/>
          <w:sz w:val="24"/>
          <w:szCs w:val="24"/>
        </w:rPr>
        <w:t xml:space="preserve">alorimetry (ITC) </w:t>
      </w:r>
      <w:r w:rsidR="009D77B0">
        <w:rPr>
          <w:rFonts w:ascii="Arial" w:hAnsi="Arial" w:cs="Arial"/>
          <w:b/>
          <w:bCs/>
          <w:i/>
          <w:iCs/>
          <w:sz w:val="24"/>
          <w:szCs w:val="24"/>
        </w:rPr>
        <w:t>Method</w:t>
      </w:r>
    </w:p>
    <w:p w14:paraId="49D1ECDB" w14:textId="214484B6" w:rsidR="002E195B" w:rsidRPr="008C0B30" w:rsidRDefault="002E195B" w:rsidP="00092ECC">
      <w:pPr>
        <w:spacing w:before="100" w:beforeAutospacing="1" w:after="100" w:afterAutospacing="1" w:line="480" w:lineRule="auto"/>
        <w:ind w:firstLine="360"/>
        <w:jc w:val="both"/>
        <w:rPr>
          <w:rFonts w:ascii="Arial" w:hAnsi="Arial" w:cs="Arial"/>
          <w:sz w:val="24"/>
          <w:szCs w:val="24"/>
        </w:rPr>
      </w:pPr>
      <w:r w:rsidRPr="008C0B30">
        <w:rPr>
          <w:rFonts w:ascii="Arial" w:eastAsia="Times New Roman" w:hAnsi="Arial" w:cs="Arial"/>
          <w:sz w:val="24"/>
          <w:szCs w:val="24"/>
        </w:rPr>
        <w:t xml:space="preserve">Samples for ITC were prepared following previously published methods </w:t>
      </w:r>
      <w:r w:rsidR="00BB1F03" w:rsidRPr="008C0B30">
        <w:rPr>
          <w:rFonts w:ascii="Arial" w:eastAsia="Times New Roman" w:hAnsi="Arial" w:cs="Arial"/>
          <w:sz w:val="24"/>
          <w:szCs w:val="24"/>
        </w:rPr>
        <w:t>(</w:t>
      </w:r>
      <w:r w:rsidR="00902B02" w:rsidRPr="008C0B30">
        <w:rPr>
          <w:rFonts w:ascii="Arial" w:eastAsia="Times New Roman" w:hAnsi="Arial" w:cs="Arial"/>
          <w:sz w:val="24"/>
          <w:szCs w:val="24"/>
        </w:rPr>
        <w:t>Wilcox</w:t>
      </w:r>
      <w:r w:rsidR="00BB1F03" w:rsidRPr="008C0B30">
        <w:rPr>
          <w:rFonts w:ascii="Arial" w:eastAsia="Times New Roman" w:hAnsi="Arial" w:cs="Arial"/>
          <w:sz w:val="24"/>
          <w:szCs w:val="24"/>
        </w:rPr>
        <w:t xml:space="preserve">, 2019; </w:t>
      </w:r>
      <w:r w:rsidR="00BD298D" w:rsidRPr="008C0B30">
        <w:rPr>
          <w:rFonts w:ascii="Arial" w:eastAsia="Times New Roman" w:hAnsi="Arial" w:cs="Arial"/>
          <w:sz w:val="24"/>
          <w:szCs w:val="24"/>
        </w:rPr>
        <w:t>Colette, 2010; Wilcox, 2008)</w:t>
      </w:r>
      <w:r w:rsidRPr="008C0B30">
        <w:rPr>
          <w:rFonts w:ascii="Arial" w:eastAsia="Times New Roman" w:hAnsi="Arial" w:cs="Arial"/>
          <w:sz w:val="24"/>
          <w:szCs w:val="24"/>
        </w:rPr>
        <w:t xml:space="preserve">. </w:t>
      </w:r>
      <w:r w:rsidR="00C84AA7" w:rsidRPr="008C0B30">
        <w:rPr>
          <w:rFonts w:ascii="Arial" w:eastAsia="Times New Roman" w:hAnsi="Arial" w:cs="Arial"/>
          <w:sz w:val="24"/>
          <w:szCs w:val="24"/>
        </w:rPr>
        <w:t>A</w:t>
      </w:r>
      <w:r w:rsidRPr="008C0B30">
        <w:rPr>
          <w:rFonts w:ascii="Arial" w:eastAsia="Times New Roman" w:hAnsi="Arial" w:cs="Arial"/>
          <w:sz w:val="24"/>
          <w:szCs w:val="24"/>
        </w:rPr>
        <w:t>s-isolated wild-type/mutant proteins underwent dialysis against 5 mM EDTA, followed by three rounds of extensive dialysis against appropriate buffer and pH conditions (100 mM HEPES, 100 mM NaCl, pH 7.3; 50 mM Bis-tris, 100 mM NaCl, pH 7.3; 100 mM sodium acetate, pH 4). The complete removal of Cu</w:t>
      </w:r>
      <w:r w:rsidRPr="008C0B30">
        <w:rPr>
          <w:rFonts w:ascii="Arial" w:eastAsia="Times New Roman" w:hAnsi="Arial" w:cs="Arial"/>
          <w:sz w:val="24"/>
          <w:szCs w:val="24"/>
          <w:vertAlign w:val="superscript"/>
        </w:rPr>
        <w:t>2+</w:t>
      </w:r>
      <w:r w:rsidRPr="008C0B30">
        <w:rPr>
          <w:rFonts w:ascii="Arial" w:eastAsia="Times New Roman" w:hAnsi="Arial" w:cs="Arial"/>
          <w:sz w:val="24"/>
          <w:szCs w:val="24"/>
        </w:rPr>
        <w:t xml:space="preserve"> from the isolated proteins was confirmed by the absence of the Cu</w:t>
      </w:r>
      <w:r w:rsidRPr="008C0B30">
        <w:rPr>
          <w:rFonts w:ascii="Arial" w:eastAsia="Times New Roman" w:hAnsi="Arial" w:cs="Arial"/>
          <w:sz w:val="24"/>
          <w:szCs w:val="24"/>
          <w:vertAlign w:val="superscript"/>
        </w:rPr>
        <w:t>2+</w:t>
      </w:r>
      <w:r w:rsidR="00C84AA7" w:rsidRPr="008C0B30">
        <w:rPr>
          <w:rFonts w:ascii="Arial" w:eastAsia="Times New Roman" w:hAnsi="Arial" w:cs="Arial"/>
          <w:sz w:val="24"/>
          <w:szCs w:val="24"/>
        </w:rPr>
        <w:t xml:space="preserve"> </w:t>
      </w:r>
      <w:r w:rsidRPr="008C0B30">
        <w:rPr>
          <w:rFonts w:ascii="Arial" w:eastAsia="Times New Roman" w:hAnsi="Arial" w:cs="Arial"/>
          <w:sz w:val="24"/>
          <w:szCs w:val="24"/>
        </w:rPr>
        <w:t xml:space="preserve">-EDTA band at 732 nm </w:t>
      </w:r>
      <w:r w:rsidR="00BB1F03" w:rsidRPr="008C0B30">
        <w:rPr>
          <w:rFonts w:ascii="Arial" w:eastAsia="Times New Roman" w:hAnsi="Arial" w:cs="Arial"/>
          <w:sz w:val="24"/>
          <w:szCs w:val="24"/>
        </w:rPr>
        <w:t>(Bermejo-Barrera, 1986)</w:t>
      </w:r>
      <w:r w:rsidRPr="008C0B30">
        <w:rPr>
          <w:rFonts w:ascii="Arial" w:eastAsia="Times New Roman" w:hAnsi="Arial" w:cs="Arial"/>
          <w:sz w:val="24"/>
          <w:szCs w:val="24"/>
        </w:rPr>
        <w:t>.</w:t>
      </w:r>
      <w:r w:rsidR="00C84AA7" w:rsidRPr="008C0B30">
        <w:rPr>
          <w:rFonts w:ascii="Arial" w:eastAsia="Times New Roman" w:hAnsi="Arial" w:cs="Arial"/>
          <w:sz w:val="24"/>
          <w:szCs w:val="24"/>
        </w:rPr>
        <w:t xml:space="preserve"> </w:t>
      </w:r>
      <w:r w:rsidRPr="008C0B30">
        <w:rPr>
          <w:rFonts w:ascii="Arial" w:eastAsia="Times New Roman" w:hAnsi="Arial" w:cs="Arial"/>
          <w:sz w:val="24"/>
          <w:szCs w:val="24"/>
        </w:rPr>
        <w:t>Cu</w:t>
      </w:r>
      <w:r w:rsidRPr="008C0B30">
        <w:rPr>
          <w:rFonts w:ascii="Arial" w:eastAsia="Times New Roman" w:hAnsi="Arial" w:cs="Arial"/>
          <w:sz w:val="24"/>
          <w:szCs w:val="24"/>
          <w:vertAlign w:val="superscript"/>
        </w:rPr>
        <w:t>2+</w:t>
      </w:r>
      <w:r w:rsidRPr="008C0B30">
        <w:rPr>
          <w:rFonts w:ascii="Arial" w:eastAsia="Times New Roman" w:hAnsi="Arial" w:cs="Arial"/>
          <w:sz w:val="24"/>
          <w:szCs w:val="24"/>
        </w:rPr>
        <w:t xml:space="preserve"> and Mn</w:t>
      </w:r>
      <w:r w:rsidRPr="008C0B30">
        <w:rPr>
          <w:rFonts w:ascii="Arial" w:eastAsia="Times New Roman" w:hAnsi="Arial" w:cs="Arial"/>
          <w:sz w:val="24"/>
          <w:szCs w:val="24"/>
          <w:vertAlign w:val="superscript"/>
        </w:rPr>
        <w:t>2+</w:t>
      </w:r>
      <w:r w:rsidRPr="008C0B30">
        <w:rPr>
          <w:rFonts w:ascii="Arial" w:eastAsia="Times New Roman" w:hAnsi="Arial" w:cs="Arial"/>
          <w:sz w:val="24"/>
          <w:szCs w:val="24"/>
        </w:rPr>
        <w:t xml:space="preserve"> solutions were prepared by diluting atomic absorption standards (Ricca Chemicals) into the third dialysate from the apo-protein preparation. </w:t>
      </w:r>
      <w:r w:rsidR="00162943" w:rsidRPr="008C0B30">
        <w:rPr>
          <w:rFonts w:ascii="Arial" w:hAnsi="Arial" w:cs="Arial"/>
          <w:sz w:val="24"/>
          <w:szCs w:val="24"/>
        </w:rPr>
        <w:t>To prevent silver ion (Ag</w:t>
      </w:r>
      <w:r w:rsidR="00162943" w:rsidRPr="008C0B30">
        <w:rPr>
          <w:rFonts w:ascii="Arial" w:hAnsi="Arial" w:cs="Arial"/>
          <w:sz w:val="24"/>
          <w:szCs w:val="24"/>
          <w:vertAlign w:val="superscript"/>
        </w:rPr>
        <w:t>+</w:t>
      </w:r>
      <w:r w:rsidR="00162943" w:rsidRPr="008C0B30">
        <w:rPr>
          <w:rFonts w:ascii="Arial" w:hAnsi="Arial" w:cs="Arial"/>
          <w:sz w:val="24"/>
          <w:szCs w:val="24"/>
        </w:rPr>
        <w:t>) precipitation, ITC experiments involving this metal ion were conducted in degassed deionized water without any buffer present. Prior to injection into the ITC instrument, protein and peptides were degassed by centrifuging the sample solution for 1 minute. All ITC experiments were carried out using a Nano-ITC instrument (TA Instruments), and the raw data were analyzed using Nano-analyze software. The analysis of ITC data was based on</w:t>
      </w:r>
      <w:r w:rsidR="009D77B0" w:rsidRPr="008C0B30">
        <w:rPr>
          <w:rFonts w:ascii="Arial" w:hAnsi="Arial" w:cs="Arial"/>
          <w:sz w:val="24"/>
          <w:szCs w:val="24"/>
        </w:rPr>
        <w:t xml:space="preserve"> the 1:1 binding reaction of Cu</w:t>
      </w:r>
      <w:r w:rsidR="00162943" w:rsidRPr="008C0B30">
        <w:rPr>
          <w:rFonts w:ascii="Arial" w:hAnsi="Arial" w:cs="Arial"/>
          <w:sz w:val="24"/>
          <w:szCs w:val="24"/>
          <w:vertAlign w:val="superscript"/>
        </w:rPr>
        <w:t>2+</w:t>
      </w:r>
      <w:r w:rsidR="009D77B0" w:rsidRPr="008C0B30">
        <w:rPr>
          <w:rFonts w:ascii="Arial" w:hAnsi="Arial" w:cs="Arial"/>
          <w:sz w:val="24"/>
          <w:szCs w:val="24"/>
        </w:rPr>
        <w:t xml:space="preserve"> or Ag</w:t>
      </w:r>
      <w:r w:rsidR="00162943" w:rsidRPr="008C0B30">
        <w:rPr>
          <w:rFonts w:ascii="Arial" w:hAnsi="Arial" w:cs="Arial"/>
          <w:sz w:val="24"/>
          <w:szCs w:val="24"/>
          <w:vertAlign w:val="superscript"/>
        </w:rPr>
        <w:t>+</w:t>
      </w:r>
      <w:r w:rsidR="00162943" w:rsidRPr="008C0B30">
        <w:rPr>
          <w:rFonts w:ascii="Arial" w:hAnsi="Arial" w:cs="Arial"/>
          <w:sz w:val="24"/>
          <w:szCs w:val="24"/>
        </w:rPr>
        <w:t xml:space="preserve"> </w:t>
      </w:r>
      <w:r w:rsidR="009D77B0" w:rsidRPr="008C0B30">
        <w:rPr>
          <w:rFonts w:ascii="Arial" w:hAnsi="Arial" w:cs="Arial"/>
          <w:sz w:val="24"/>
          <w:szCs w:val="24"/>
        </w:rPr>
        <w:t>(a Cu</w:t>
      </w:r>
      <w:r w:rsidR="009D77B0" w:rsidRPr="008C0B30">
        <w:rPr>
          <w:rFonts w:ascii="Arial" w:hAnsi="Arial" w:cs="Arial"/>
          <w:sz w:val="24"/>
          <w:szCs w:val="24"/>
          <w:vertAlign w:val="superscript"/>
        </w:rPr>
        <w:t>+</w:t>
      </w:r>
      <w:r w:rsidR="009D77B0" w:rsidRPr="008C0B30">
        <w:rPr>
          <w:rFonts w:ascii="Arial" w:hAnsi="Arial" w:cs="Arial"/>
          <w:sz w:val="24"/>
          <w:szCs w:val="24"/>
        </w:rPr>
        <w:t xml:space="preserve"> mimic) </w:t>
      </w:r>
      <w:r w:rsidR="00162943" w:rsidRPr="008C0B30">
        <w:rPr>
          <w:rFonts w:ascii="Arial" w:hAnsi="Arial" w:cs="Arial"/>
          <w:sz w:val="24"/>
          <w:szCs w:val="24"/>
        </w:rPr>
        <w:t xml:space="preserve">with wild-type </w:t>
      </w:r>
      <w:proofErr w:type="spellStart"/>
      <w:r w:rsidR="00162943" w:rsidRPr="008C0B30">
        <w:rPr>
          <w:rFonts w:ascii="Arial" w:hAnsi="Arial" w:cs="Arial"/>
          <w:sz w:val="24"/>
          <w:szCs w:val="24"/>
        </w:rPr>
        <w:t>apo-FtrB</w:t>
      </w:r>
      <w:proofErr w:type="spellEnd"/>
      <w:r w:rsidR="00162943" w:rsidRPr="008C0B30">
        <w:rPr>
          <w:rFonts w:ascii="Arial" w:hAnsi="Arial" w:cs="Arial"/>
          <w:sz w:val="24"/>
          <w:szCs w:val="24"/>
        </w:rPr>
        <w:t>, as predicted by a homology model (Banerjee, 2022):</w:t>
      </w:r>
      <w:r w:rsidRPr="008C0B30">
        <w:rPr>
          <w:rFonts w:ascii="Arial" w:eastAsia="Times New Roman" w:hAnsi="Arial" w:cs="Arial"/>
          <w:vanish/>
          <w:sz w:val="24"/>
          <w:szCs w:val="24"/>
        </w:rPr>
        <w:t>Top of Form</w:t>
      </w:r>
    </w:p>
    <w:p w14:paraId="1AA7B220" w14:textId="51B9F264" w:rsidR="00162943" w:rsidRPr="008C0B30" w:rsidRDefault="00162943" w:rsidP="008C0B30">
      <w:pPr>
        <w:spacing w:before="100" w:beforeAutospacing="1" w:after="100" w:afterAutospacing="1" w:line="480" w:lineRule="auto"/>
        <w:jc w:val="center"/>
        <w:rPr>
          <w:rFonts w:ascii="Arial" w:hAnsi="Arial" w:cs="Arial"/>
          <w:sz w:val="24"/>
          <w:szCs w:val="24"/>
        </w:rPr>
      </w:pPr>
      <w:proofErr w:type="spellStart"/>
      <w:r w:rsidRPr="008C0B30">
        <w:rPr>
          <w:rFonts w:ascii="Arial" w:hAnsi="Arial" w:cs="Arial"/>
          <w:sz w:val="24"/>
          <w:szCs w:val="24"/>
        </w:rPr>
        <w:t>M</w:t>
      </w:r>
      <w:r w:rsidRPr="008C0B30">
        <w:rPr>
          <w:rFonts w:ascii="Arial" w:hAnsi="Arial" w:cs="Arial"/>
          <w:sz w:val="24"/>
          <w:szCs w:val="24"/>
          <w:vertAlign w:val="superscript"/>
        </w:rPr>
        <w:t>n</w:t>
      </w:r>
      <w:proofErr w:type="spellEnd"/>
      <w:proofErr w:type="gramStart"/>
      <w:r w:rsidRPr="008C0B30">
        <w:rPr>
          <w:rFonts w:ascii="Arial" w:hAnsi="Arial" w:cs="Arial"/>
          <w:sz w:val="24"/>
          <w:szCs w:val="24"/>
          <w:vertAlign w:val="superscript"/>
        </w:rPr>
        <w:t>+</w:t>
      </w:r>
      <w:r w:rsidRPr="008C0B30">
        <w:rPr>
          <w:rFonts w:ascii="Arial" w:hAnsi="Arial" w:cs="Arial"/>
          <w:sz w:val="24"/>
          <w:szCs w:val="24"/>
          <w:vertAlign w:val="subscript"/>
        </w:rPr>
        <w:t>(</w:t>
      </w:r>
      <w:proofErr w:type="spellStart"/>
      <w:proofErr w:type="gramEnd"/>
      <w:r w:rsidRPr="008C0B30">
        <w:rPr>
          <w:rFonts w:ascii="Arial" w:hAnsi="Arial" w:cs="Arial"/>
          <w:sz w:val="24"/>
          <w:szCs w:val="24"/>
          <w:vertAlign w:val="subscript"/>
        </w:rPr>
        <w:t>aq</w:t>
      </w:r>
      <w:proofErr w:type="spellEnd"/>
      <w:r w:rsidRPr="008C0B30">
        <w:rPr>
          <w:rFonts w:ascii="Arial" w:hAnsi="Arial" w:cs="Arial"/>
          <w:sz w:val="24"/>
          <w:szCs w:val="24"/>
          <w:vertAlign w:val="subscript"/>
        </w:rPr>
        <w:t xml:space="preserve">) </w:t>
      </w:r>
      <w:r w:rsidRPr="008C0B30">
        <w:rPr>
          <w:rFonts w:ascii="Arial" w:eastAsia="Times New Roman" w:hAnsi="Arial" w:cs="Arial"/>
          <w:sz w:val="24"/>
          <w:szCs w:val="24"/>
        </w:rPr>
        <w:t xml:space="preserve">+ </w:t>
      </w:r>
      <w:proofErr w:type="spellStart"/>
      <w:r w:rsidRPr="008C0B30">
        <w:rPr>
          <w:rFonts w:ascii="Arial" w:eastAsia="Times New Roman" w:hAnsi="Arial" w:cs="Arial"/>
          <w:sz w:val="24"/>
          <w:szCs w:val="24"/>
        </w:rPr>
        <w:t>apo-FtrB</w:t>
      </w:r>
      <w:proofErr w:type="spellEnd"/>
      <w:r w:rsidRPr="008C0B30">
        <w:rPr>
          <w:rFonts w:ascii="Arial" w:eastAsia="Times New Roman" w:hAnsi="Arial" w:cs="Arial"/>
          <w:sz w:val="24"/>
          <w:szCs w:val="24"/>
          <w:vertAlign w:val="subscript"/>
        </w:rPr>
        <w:t>(</w:t>
      </w:r>
      <w:proofErr w:type="spellStart"/>
      <w:r w:rsidRPr="008C0B30">
        <w:rPr>
          <w:rFonts w:ascii="Arial" w:eastAsia="Times New Roman" w:hAnsi="Arial" w:cs="Arial"/>
          <w:sz w:val="24"/>
          <w:szCs w:val="24"/>
          <w:vertAlign w:val="subscript"/>
        </w:rPr>
        <w:t>aq</w:t>
      </w:r>
      <w:proofErr w:type="spellEnd"/>
      <w:r w:rsidRPr="008C0B30">
        <w:rPr>
          <w:rFonts w:ascii="Arial" w:eastAsia="Times New Roman" w:hAnsi="Arial" w:cs="Arial"/>
          <w:sz w:val="24"/>
          <w:szCs w:val="24"/>
          <w:vertAlign w:val="subscript"/>
        </w:rPr>
        <w:t>)</w:t>
      </w:r>
      <w:r w:rsidRPr="008C0B30">
        <w:rPr>
          <w:rFonts w:ascii="Arial" w:eastAsia="Times New Roman" w:hAnsi="Arial" w:cs="Arial"/>
          <w:sz w:val="24"/>
          <w:szCs w:val="24"/>
        </w:rPr>
        <w:t xml:space="preserve"> </w:t>
      </w:r>
      <w:r w:rsidRPr="008C0B30">
        <w:rPr>
          <w:rFonts w:ascii="Cambria Math" w:hAnsi="Cambria Math" w:cs="Cambria Math"/>
          <w:sz w:val="24"/>
          <w:szCs w:val="24"/>
        </w:rPr>
        <w:t>⇌</w:t>
      </w:r>
      <w:r w:rsidRPr="008C0B30">
        <w:rPr>
          <w:rFonts w:ascii="Arial" w:hAnsi="Arial" w:cs="Arial"/>
          <w:sz w:val="24"/>
          <w:szCs w:val="24"/>
        </w:rPr>
        <w:t xml:space="preserve"> </w:t>
      </w:r>
      <w:proofErr w:type="spellStart"/>
      <w:r w:rsidRPr="008C0B30">
        <w:rPr>
          <w:rFonts w:ascii="Arial" w:hAnsi="Arial" w:cs="Arial"/>
          <w:sz w:val="24"/>
          <w:szCs w:val="24"/>
        </w:rPr>
        <w:t>M</w:t>
      </w:r>
      <w:r w:rsidRPr="008C0B30">
        <w:rPr>
          <w:rFonts w:ascii="Arial" w:hAnsi="Arial" w:cs="Arial"/>
          <w:sz w:val="24"/>
          <w:szCs w:val="24"/>
          <w:vertAlign w:val="superscript"/>
        </w:rPr>
        <w:t>n</w:t>
      </w:r>
      <w:proofErr w:type="spellEnd"/>
      <w:r w:rsidRPr="008C0B30">
        <w:rPr>
          <w:rFonts w:ascii="Arial" w:hAnsi="Arial" w:cs="Arial"/>
          <w:sz w:val="24"/>
          <w:szCs w:val="24"/>
          <w:vertAlign w:val="superscript"/>
        </w:rPr>
        <w:t>+</w:t>
      </w:r>
      <w:r w:rsidRPr="008C0B30">
        <w:rPr>
          <w:rFonts w:ascii="Arial" w:hAnsi="Arial" w:cs="Arial"/>
          <w:sz w:val="24"/>
          <w:szCs w:val="24"/>
        </w:rPr>
        <w:t>-</w:t>
      </w:r>
      <w:proofErr w:type="spellStart"/>
      <w:r w:rsidRPr="008C0B30">
        <w:rPr>
          <w:rFonts w:ascii="Arial" w:hAnsi="Arial" w:cs="Arial"/>
          <w:sz w:val="24"/>
          <w:szCs w:val="24"/>
        </w:rPr>
        <w:t>FtrB</w:t>
      </w:r>
      <w:proofErr w:type="spellEnd"/>
      <w:r w:rsidRPr="008C0B30">
        <w:rPr>
          <w:rFonts w:ascii="Arial" w:hAnsi="Arial" w:cs="Arial"/>
          <w:sz w:val="24"/>
          <w:szCs w:val="24"/>
          <w:vertAlign w:val="subscript"/>
        </w:rPr>
        <w:t>(</w:t>
      </w:r>
      <w:proofErr w:type="spellStart"/>
      <w:r w:rsidRPr="008C0B30">
        <w:rPr>
          <w:rFonts w:ascii="Arial" w:hAnsi="Arial" w:cs="Arial"/>
          <w:sz w:val="24"/>
          <w:szCs w:val="24"/>
          <w:vertAlign w:val="subscript"/>
        </w:rPr>
        <w:t>aq</w:t>
      </w:r>
      <w:proofErr w:type="spellEnd"/>
      <w:r w:rsidRPr="008C0B30">
        <w:rPr>
          <w:rFonts w:ascii="Arial" w:hAnsi="Arial" w:cs="Arial"/>
          <w:sz w:val="24"/>
          <w:szCs w:val="24"/>
          <w:vertAlign w:val="subscript"/>
        </w:rPr>
        <w:t>)</w:t>
      </w:r>
      <w:r w:rsidRPr="008C0B30">
        <w:rPr>
          <w:rFonts w:ascii="Arial" w:hAnsi="Arial" w:cs="Arial"/>
          <w:sz w:val="24"/>
          <w:szCs w:val="24"/>
        </w:rPr>
        <w:t xml:space="preserve">, </w:t>
      </w:r>
      <w:proofErr w:type="spellStart"/>
      <w:r w:rsidRPr="008C0B30">
        <w:rPr>
          <w:rFonts w:ascii="Arial" w:hAnsi="Arial" w:cs="Arial"/>
          <w:sz w:val="24"/>
          <w:szCs w:val="24"/>
        </w:rPr>
        <w:t>K</w:t>
      </w:r>
      <w:r w:rsidRPr="008C0B30">
        <w:rPr>
          <w:rFonts w:ascii="Arial" w:hAnsi="Arial" w:cs="Arial"/>
          <w:sz w:val="24"/>
          <w:szCs w:val="24"/>
          <w:vertAlign w:val="subscript"/>
        </w:rPr>
        <w:t>d</w:t>
      </w:r>
      <w:proofErr w:type="spellEnd"/>
      <w:r w:rsidRPr="008C0B30">
        <w:rPr>
          <w:rFonts w:ascii="Arial" w:hAnsi="Arial" w:cs="Arial"/>
          <w:sz w:val="24"/>
          <w:szCs w:val="24"/>
        </w:rPr>
        <w:t xml:space="preserve"> = ([</w:t>
      </w:r>
      <w:proofErr w:type="spellStart"/>
      <w:r w:rsidRPr="008C0B30">
        <w:rPr>
          <w:rFonts w:ascii="Arial" w:hAnsi="Arial" w:cs="Arial"/>
          <w:sz w:val="24"/>
          <w:szCs w:val="24"/>
        </w:rPr>
        <w:t>M</w:t>
      </w:r>
      <w:r w:rsidRPr="008C0B30">
        <w:rPr>
          <w:rFonts w:ascii="Arial" w:hAnsi="Arial" w:cs="Arial"/>
          <w:sz w:val="24"/>
          <w:szCs w:val="24"/>
          <w:vertAlign w:val="superscript"/>
        </w:rPr>
        <w:t>n</w:t>
      </w:r>
      <w:proofErr w:type="spellEnd"/>
      <w:r w:rsidRPr="008C0B30">
        <w:rPr>
          <w:rFonts w:ascii="Arial" w:hAnsi="Arial" w:cs="Arial"/>
          <w:sz w:val="24"/>
          <w:szCs w:val="24"/>
          <w:vertAlign w:val="superscript"/>
        </w:rPr>
        <w:t>+</w:t>
      </w:r>
      <w:r w:rsidRPr="008C0B30">
        <w:rPr>
          <w:rFonts w:ascii="Arial" w:hAnsi="Arial" w:cs="Arial"/>
          <w:sz w:val="24"/>
          <w:szCs w:val="24"/>
        </w:rPr>
        <w:t>][</w:t>
      </w:r>
      <w:proofErr w:type="spellStart"/>
      <w:r w:rsidRPr="008C0B30">
        <w:rPr>
          <w:rFonts w:ascii="Arial" w:hAnsi="Arial" w:cs="Arial"/>
          <w:sz w:val="24"/>
          <w:szCs w:val="24"/>
        </w:rPr>
        <w:t>FtrB</w:t>
      </w:r>
      <w:proofErr w:type="spellEnd"/>
      <w:r w:rsidRPr="008C0B30">
        <w:rPr>
          <w:rFonts w:ascii="Arial" w:hAnsi="Arial" w:cs="Arial"/>
          <w:sz w:val="24"/>
          <w:szCs w:val="24"/>
        </w:rPr>
        <w:t>])/[</w:t>
      </w:r>
      <w:proofErr w:type="spellStart"/>
      <w:r w:rsidRPr="008C0B30">
        <w:rPr>
          <w:rFonts w:ascii="Arial" w:hAnsi="Arial" w:cs="Arial"/>
          <w:sz w:val="24"/>
          <w:szCs w:val="24"/>
        </w:rPr>
        <w:t>M</w:t>
      </w:r>
      <w:r w:rsidRPr="008C0B30">
        <w:rPr>
          <w:rFonts w:ascii="Arial" w:hAnsi="Arial" w:cs="Arial"/>
          <w:sz w:val="24"/>
          <w:szCs w:val="24"/>
          <w:vertAlign w:val="superscript"/>
        </w:rPr>
        <w:t>n</w:t>
      </w:r>
      <w:proofErr w:type="spellEnd"/>
      <w:r w:rsidRPr="008C0B30">
        <w:rPr>
          <w:rFonts w:ascii="Arial" w:hAnsi="Arial" w:cs="Arial"/>
          <w:sz w:val="24"/>
          <w:szCs w:val="24"/>
          <w:vertAlign w:val="superscript"/>
        </w:rPr>
        <w:t>+</w:t>
      </w:r>
      <w:r w:rsidRPr="008C0B30">
        <w:rPr>
          <w:rFonts w:ascii="Arial" w:hAnsi="Arial" w:cs="Arial"/>
          <w:sz w:val="24"/>
          <w:szCs w:val="24"/>
        </w:rPr>
        <w:t>-</w:t>
      </w:r>
      <w:proofErr w:type="spellStart"/>
      <w:r w:rsidRPr="008C0B30">
        <w:rPr>
          <w:rFonts w:ascii="Arial" w:hAnsi="Arial" w:cs="Arial"/>
          <w:sz w:val="24"/>
          <w:szCs w:val="24"/>
        </w:rPr>
        <w:t>FtrB</w:t>
      </w:r>
      <w:proofErr w:type="spellEnd"/>
      <w:r w:rsidRPr="008C0B30">
        <w:rPr>
          <w:rFonts w:ascii="Arial" w:hAnsi="Arial" w:cs="Arial"/>
          <w:sz w:val="24"/>
          <w:szCs w:val="24"/>
        </w:rPr>
        <w:t>])</w:t>
      </w:r>
    </w:p>
    <w:p w14:paraId="27B8DA26" w14:textId="2081DA2A" w:rsidR="00162943" w:rsidRPr="008C0B30" w:rsidRDefault="00162943" w:rsidP="00092ECC">
      <w:pPr>
        <w:spacing w:before="100" w:beforeAutospacing="1" w:after="100" w:afterAutospacing="1" w:line="480" w:lineRule="auto"/>
        <w:jc w:val="both"/>
        <w:rPr>
          <w:rFonts w:ascii="Arial" w:eastAsia="Times New Roman" w:hAnsi="Arial" w:cs="Arial"/>
          <w:sz w:val="24"/>
          <w:szCs w:val="24"/>
        </w:rPr>
      </w:pPr>
      <w:r w:rsidRPr="008C0B30">
        <w:rPr>
          <w:rFonts w:ascii="Arial" w:hAnsi="Arial" w:cs="Arial"/>
          <w:sz w:val="24"/>
          <w:szCs w:val="24"/>
        </w:rPr>
        <w:t xml:space="preserve">Where </w:t>
      </w:r>
      <w:r w:rsidRPr="008C0B30">
        <w:rPr>
          <w:rStyle w:val="katex-mathml"/>
          <w:rFonts w:ascii="Arial" w:hAnsi="Arial" w:cs="Arial"/>
          <w:sz w:val="24"/>
          <w:szCs w:val="24"/>
        </w:rPr>
        <w:t>M</w:t>
      </w:r>
      <w:r w:rsidRPr="008C0B30">
        <w:rPr>
          <w:rStyle w:val="katex-mathml"/>
          <w:rFonts w:ascii="Arial" w:hAnsi="Arial" w:cs="Arial"/>
          <w:sz w:val="24"/>
          <w:szCs w:val="24"/>
          <w:vertAlign w:val="superscript"/>
        </w:rPr>
        <w:t>n+</w:t>
      </w:r>
      <w:r w:rsidRPr="008C0B30">
        <w:rPr>
          <w:rFonts w:ascii="Arial" w:hAnsi="Arial" w:cs="Arial"/>
          <w:sz w:val="24"/>
          <w:szCs w:val="24"/>
        </w:rPr>
        <w:t xml:space="preserve"> = Cu</w:t>
      </w:r>
      <w:r w:rsidRPr="008C0B30">
        <w:rPr>
          <w:rFonts w:ascii="Arial" w:hAnsi="Arial" w:cs="Arial"/>
          <w:sz w:val="24"/>
          <w:szCs w:val="24"/>
          <w:vertAlign w:val="superscript"/>
        </w:rPr>
        <w:t>2+</w:t>
      </w:r>
      <w:r w:rsidRPr="008C0B30">
        <w:rPr>
          <w:rFonts w:ascii="Arial" w:hAnsi="Arial" w:cs="Arial"/>
          <w:sz w:val="24"/>
          <w:szCs w:val="24"/>
        </w:rPr>
        <w:t xml:space="preserve"> or Ag</w:t>
      </w:r>
      <w:r w:rsidRPr="008C0B30">
        <w:rPr>
          <w:rFonts w:ascii="Arial" w:hAnsi="Arial" w:cs="Arial"/>
          <w:sz w:val="24"/>
          <w:szCs w:val="24"/>
          <w:vertAlign w:val="superscript"/>
        </w:rPr>
        <w:t>+</w:t>
      </w:r>
      <w:r w:rsidRPr="008C0B30">
        <w:rPr>
          <w:rFonts w:ascii="Arial" w:hAnsi="Arial" w:cs="Arial"/>
          <w:sz w:val="24"/>
          <w:szCs w:val="24"/>
        </w:rPr>
        <w:t xml:space="preserve">. The concentration of wild-type </w:t>
      </w:r>
      <w:proofErr w:type="spellStart"/>
      <w:r w:rsidRPr="008C0B30">
        <w:rPr>
          <w:rFonts w:ascii="Arial" w:hAnsi="Arial" w:cs="Arial"/>
          <w:sz w:val="24"/>
          <w:szCs w:val="24"/>
        </w:rPr>
        <w:t>apo-FtrB</w:t>
      </w:r>
      <w:proofErr w:type="spellEnd"/>
      <w:r w:rsidRPr="008C0B30">
        <w:rPr>
          <w:rFonts w:ascii="Arial" w:hAnsi="Arial" w:cs="Arial"/>
          <w:sz w:val="24"/>
          <w:szCs w:val="24"/>
        </w:rPr>
        <w:t xml:space="preserve"> (and H121A mutant) used for Cu</w:t>
      </w:r>
      <w:r w:rsidRPr="008C0B30">
        <w:rPr>
          <w:rFonts w:ascii="Arial" w:hAnsi="Arial" w:cs="Arial"/>
          <w:sz w:val="24"/>
          <w:szCs w:val="24"/>
          <w:vertAlign w:val="superscript"/>
        </w:rPr>
        <w:t>2+</w:t>
      </w:r>
      <w:r w:rsidRPr="008C0B30">
        <w:rPr>
          <w:rFonts w:ascii="Arial" w:hAnsi="Arial" w:cs="Arial"/>
          <w:sz w:val="24"/>
          <w:szCs w:val="24"/>
        </w:rPr>
        <w:t xml:space="preserve"> titration was 100 µM, while for Ag</w:t>
      </w:r>
      <w:r w:rsidRPr="008C0B30">
        <w:rPr>
          <w:rFonts w:ascii="Arial" w:hAnsi="Arial" w:cs="Arial"/>
          <w:sz w:val="24"/>
          <w:szCs w:val="24"/>
          <w:vertAlign w:val="superscript"/>
        </w:rPr>
        <w:t>+</w:t>
      </w:r>
      <w:r w:rsidRPr="008C0B30">
        <w:rPr>
          <w:rFonts w:ascii="Arial" w:hAnsi="Arial" w:cs="Arial"/>
          <w:sz w:val="24"/>
          <w:szCs w:val="24"/>
        </w:rPr>
        <w:t xml:space="preserve"> titrations it was 50 µM. In each experiment, the protein solution was placed in the sample cell of the Nano ITC instrument, and the metal solution was loaded into the injector. All experiments were conducted at </w:t>
      </w:r>
      <w:r w:rsidRPr="008C0B30">
        <w:rPr>
          <w:rFonts w:ascii="Arial" w:hAnsi="Arial" w:cs="Arial"/>
          <w:sz w:val="24"/>
          <w:szCs w:val="24"/>
        </w:rPr>
        <w:lastRenderedPageBreak/>
        <w:t>25°C by incrementally titrating the metal solution into a well-stirred (320 rpm) protein solution. Raw heat data, after subtracting the heat of dilution of the metal ion into solvent, were fitted using an independent model (Nano Analyze, TA Instruments) to obtain thermodynamic parameters (</w:t>
      </w:r>
      <w:proofErr w:type="spellStart"/>
      <w:proofErr w:type="gramStart"/>
      <w:r w:rsidRPr="008C0B30">
        <w:rPr>
          <w:rFonts w:ascii="Arial" w:hAnsi="Arial" w:cs="Arial"/>
          <w:sz w:val="24"/>
          <w:szCs w:val="24"/>
        </w:rPr>
        <w:t>K</w:t>
      </w:r>
      <w:r w:rsidRPr="008C0B30">
        <w:rPr>
          <w:rFonts w:ascii="Arial" w:hAnsi="Arial" w:cs="Arial"/>
          <w:sz w:val="24"/>
          <w:szCs w:val="24"/>
          <w:vertAlign w:val="subscript"/>
        </w:rPr>
        <w:t>d</w:t>
      </w:r>
      <w:proofErr w:type="spellEnd"/>
      <w:proofErr w:type="gramEnd"/>
      <w:r w:rsidRPr="008C0B30">
        <w:rPr>
          <w:rFonts w:ascii="Arial" w:hAnsi="Arial" w:cs="Arial"/>
          <w:sz w:val="24"/>
          <w:szCs w:val="24"/>
        </w:rPr>
        <w:t>, N, ΔH</w:t>
      </w:r>
      <w:r w:rsidRPr="008C0B30">
        <w:rPr>
          <w:rFonts w:ascii="Arial" w:hAnsi="Arial" w:cs="Arial"/>
          <w:sz w:val="24"/>
          <w:szCs w:val="24"/>
          <w:vertAlign w:val="subscript"/>
        </w:rPr>
        <w:t>ITC</w:t>
      </w:r>
      <w:r w:rsidRPr="008C0B30">
        <w:rPr>
          <w:rFonts w:ascii="Arial" w:hAnsi="Arial" w:cs="Arial"/>
          <w:sz w:val="24"/>
          <w:szCs w:val="24"/>
        </w:rPr>
        <w:t>, and ΔS).</w:t>
      </w:r>
    </w:p>
    <w:p w14:paraId="458DEC73" w14:textId="217A2775" w:rsidR="00C84AA7" w:rsidRPr="009D77B0" w:rsidRDefault="00C84AA7" w:rsidP="00092ECC">
      <w:pPr>
        <w:pStyle w:val="ListParagraph"/>
        <w:numPr>
          <w:ilvl w:val="3"/>
          <w:numId w:val="14"/>
        </w:numPr>
        <w:spacing w:before="100" w:beforeAutospacing="1" w:after="100" w:afterAutospacing="1" w:line="480" w:lineRule="auto"/>
        <w:jc w:val="both"/>
        <w:rPr>
          <w:rFonts w:ascii="Arial" w:eastAsia="Times New Roman" w:hAnsi="Arial" w:cs="Arial"/>
          <w:vanish/>
          <w:sz w:val="16"/>
          <w:szCs w:val="16"/>
        </w:rPr>
      </w:pPr>
    </w:p>
    <w:p w14:paraId="15785F4F" w14:textId="77777777" w:rsidR="002E195B" w:rsidRPr="002E195B" w:rsidRDefault="002E195B" w:rsidP="00092ECC">
      <w:pPr>
        <w:pStyle w:val="ListParagraph"/>
        <w:numPr>
          <w:ilvl w:val="0"/>
          <w:numId w:val="14"/>
        </w:numPr>
        <w:pBdr>
          <w:top w:val="single" w:sz="6" w:space="1" w:color="auto"/>
        </w:pBdr>
        <w:spacing w:after="0" w:line="240" w:lineRule="auto"/>
        <w:jc w:val="both"/>
        <w:rPr>
          <w:rFonts w:ascii="Arial" w:eastAsia="Times New Roman" w:hAnsi="Arial" w:cs="Arial"/>
          <w:vanish/>
          <w:sz w:val="16"/>
          <w:szCs w:val="16"/>
        </w:rPr>
      </w:pPr>
      <w:r w:rsidRPr="002E195B">
        <w:rPr>
          <w:rFonts w:ascii="Arial" w:eastAsia="Times New Roman" w:hAnsi="Arial" w:cs="Arial"/>
          <w:vanish/>
          <w:sz w:val="16"/>
          <w:szCs w:val="16"/>
        </w:rPr>
        <w:t>Bottom of Form</w:t>
      </w:r>
    </w:p>
    <w:p w14:paraId="2613CEA8" w14:textId="72D417E0" w:rsidR="006C644E" w:rsidRPr="003879EF" w:rsidRDefault="006C644E" w:rsidP="00092ECC">
      <w:pPr>
        <w:pStyle w:val="ListParagraph"/>
        <w:numPr>
          <w:ilvl w:val="2"/>
          <w:numId w:val="13"/>
        </w:numPr>
        <w:jc w:val="both"/>
        <w:rPr>
          <w:rFonts w:ascii="Arial" w:hAnsi="Arial" w:cs="Arial"/>
          <w:b/>
          <w:bCs/>
          <w:i/>
          <w:sz w:val="24"/>
        </w:rPr>
      </w:pPr>
      <w:r w:rsidRPr="003879EF">
        <w:rPr>
          <w:rFonts w:ascii="Arial" w:hAnsi="Arial" w:cs="Arial"/>
          <w:b/>
          <w:bCs/>
          <w:i/>
          <w:sz w:val="24"/>
          <w:szCs w:val="24"/>
        </w:rPr>
        <w:t>ITC Experimental Theory</w:t>
      </w:r>
      <w:r w:rsidR="003879EF" w:rsidRPr="003879EF">
        <w:rPr>
          <w:rFonts w:ascii="Arial" w:hAnsi="Arial" w:cs="Arial"/>
          <w:b/>
          <w:bCs/>
          <w:i/>
          <w:sz w:val="24"/>
          <w:szCs w:val="24"/>
        </w:rPr>
        <w:t xml:space="preserve"> &amp; Data Analysis</w:t>
      </w:r>
    </w:p>
    <w:p w14:paraId="60EBC185" w14:textId="0CB9B05B" w:rsidR="006C644E" w:rsidRPr="008C0B30" w:rsidRDefault="006C644E" w:rsidP="00092ECC">
      <w:pPr>
        <w:spacing w:line="480" w:lineRule="auto"/>
        <w:ind w:firstLine="720"/>
        <w:jc w:val="both"/>
        <w:rPr>
          <w:rFonts w:ascii="Arial" w:hAnsi="Arial" w:cs="Arial"/>
          <w:sz w:val="24"/>
          <w:szCs w:val="24"/>
        </w:rPr>
      </w:pPr>
      <w:r w:rsidRPr="008C0B30">
        <w:rPr>
          <w:rFonts w:ascii="Arial" w:hAnsi="Arial" w:cs="Arial"/>
          <w:sz w:val="24"/>
          <w:szCs w:val="24"/>
        </w:rPr>
        <w:t xml:space="preserve">Isothermal titration calorimetry (ITC) is an analytical technique used, in this study, to measure binding affinity, stoichiometry, and thermodynamics of copper to </w:t>
      </w:r>
      <w:proofErr w:type="spellStart"/>
      <w:r w:rsidRPr="008C0B30">
        <w:rPr>
          <w:rFonts w:ascii="Arial" w:hAnsi="Arial" w:cs="Arial"/>
          <w:sz w:val="24"/>
          <w:szCs w:val="24"/>
        </w:rPr>
        <w:t>FtrB</w:t>
      </w:r>
      <w:proofErr w:type="spellEnd"/>
      <w:r w:rsidRPr="008C0B30">
        <w:rPr>
          <w:rFonts w:ascii="Arial" w:hAnsi="Arial" w:cs="Arial"/>
          <w:sz w:val="24"/>
          <w:szCs w:val="24"/>
        </w:rPr>
        <w:t xml:space="preserve">. ITC works by measuring the heat generated/ absorbed during a titration, where the titrant (copper) is incrementally added to the </w:t>
      </w:r>
      <w:proofErr w:type="spellStart"/>
      <w:r w:rsidRPr="008C0B30">
        <w:rPr>
          <w:rFonts w:ascii="Arial" w:hAnsi="Arial" w:cs="Arial"/>
          <w:sz w:val="24"/>
          <w:szCs w:val="24"/>
        </w:rPr>
        <w:t>analyte</w:t>
      </w:r>
      <w:proofErr w:type="spellEnd"/>
      <w:r w:rsidRPr="008C0B30">
        <w:rPr>
          <w:rFonts w:ascii="Arial" w:hAnsi="Arial" w:cs="Arial"/>
          <w:sz w:val="24"/>
          <w:szCs w:val="24"/>
        </w:rPr>
        <w:t xml:space="preserve"> (</w:t>
      </w:r>
      <w:proofErr w:type="spellStart"/>
      <w:r w:rsidRPr="008C0B30">
        <w:rPr>
          <w:rFonts w:ascii="Arial" w:hAnsi="Arial" w:cs="Arial"/>
          <w:sz w:val="24"/>
          <w:szCs w:val="24"/>
        </w:rPr>
        <w:t>FtrB</w:t>
      </w:r>
      <w:proofErr w:type="spellEnd"/>
      <w:r w:rsidRPr="008C0B30">
        <w:rPr>
          <w:rFonts w:ascii="Arial" w:hAnsi="Arial" w:cs="Arial"/>
          <w:sz w:val="24"/>
          <w:szCs w:val="24"/>
        </w:rPr>
        <w:t>) in a controlled manner while keeping the temperature constant. ITC consists of several parts, namely the calorimeter. This system consists of two cells (one with analyte and the other titrant) which are maintained at the same temperature and constantly heated/cooled to eliminate fluctuations. Next is the syringe. Microliter amounts of titrant are added to the analyte at regular intervals and the heat change is collected by the instrument. The titrant concentration in the syringe should be 10x that of the analyte. Lastly, the thermometer is incredibly sensitive and detects changes in heat of up to 5 x10</w:t>
      </w:r>
      <w:r w:rsidRPr="008C0B30">
        <w:rPr>
          <w:rFonts w:ascii="Arial" w:hAnsi="Arial" w:cs="Arial"/>
          <w:sz w:val="24"/>
          <w:szCs w:val="24"/>
          <w:vertAlign w:val="superscript"/>
        </w:rPr>
        <w:t>-6 O</w:t>
      </w:r>
      <w:r w:rsidRPr="008C0B30">
        <w:rPr>
          <w:rFonts w:ascii="Arial" w:hAnsi="Arial" w:cs="Arial"/>
          <w:sz w:val="24"/>
          <w:szCs w:val="24"/>
        </w:rPr>
        <w:t>C (Saponaro, 2019). The ITC system can be s</w:t>
      </w:r>
      <w:r w:rsidR="00CA0C9E" w:rsidRPr="008C0B30">
        <w:rPr>
          <w:rFonts w:ascii="Arial" w:hAnsi="Arial" w:cs="Arial"/>
          <w:sz w:val="24"/>
          <w:szCs w:val="24"/>
        </w:rPr>
        <w:t>een in F</w:t>
      </w:r>
      <w:r w:rsidRPr="008C0B30">
        <w:rPr>
          <w:rFonts w:ascii="Arial" w:hAnsi="Arial" w:cs="Arial"/>
          <w:sz w:val="24"/>
          <w:szCs w:val="24"/>
        </w:rPr>
        <w:t>igure 1</w:t>
      </w:r>
      <w:r w:rsidR="0027496D" w:rsidRPr="008C0B30">
        <w:rPr>
          <w:rFonts w:ascii="Arial" w:hAnsi="Arial" w:cs="Arial"/>
          <w:sz w:val="24"/>
          <w:szCs w:val="24"/>
        </w:rPr>
        <w:t>3</w:t>
      </w:r>
      <w:r w:rsidRPr="008C0B30">
        <w:rPr>
          <w:rFonts w:ascii="Arial" w:hAnsi="Arial" w:cs="Arial"/>
          <w:sz w:val="24"/>
          <w:szCs w:val="24"/>
        </w:rPr>
        <w:t>.</w:t>
      </w:r>
    </w:p>
    <w:p w14:paraId="3C28E9CD" w14:textId="77777777" w:rsidR="00644EE1" w:rsidRDefault="00644EE1" w:rsidP="00092ECC">
      <w:pPr>
        <w:spacing w:line="480" w:lineRule="auto"/>
        <w:ind w:firstLine="720"/>
        <w:jc w:val="both"/>
        <w:rPr>
          <w:rFonts w:ascii="Arial" w:hAnsi="Arial" w:cs="Arial"/>
          <w:sz w:val="24"/>
          <w:szCs w:val="24"/>
        </w:rPr>
      </w:pPr>
    </w:p>
    <w:p w14:paraId="592EABC8" w14:textId="77777777" w:rsidR="00E05291" w:rsidRDefault="00E05291" w:rsidP="00092ECC">
      <w:pPr>
        <w:spacing w:line="480" w:lineRule="auto"/>
        <w:ind w:firstLine="720"/>
        <w:jc w:val="both"/>
        <w:rPr>
          <w:rFonts w:ascii="Arial" w:hAnsi="Arial" w:cs="Arial"/>
          <w:sz w:val="24"/>
          <w:szCs w:val="24"/>
        </w:rPr>
      </w:pPr>
    </w:p>
    <w:p w14:paraId="67104087" w14:textId="77777777" w:rsidR="00E05291" w:rsidRPr="00DD26DA" w:rsidRDefault="00E05291" w:rsidP="00092ECC">
      <w:pPr>
        <w:spacing w:line="480" w:lineRule="auto"/>
        <w:ind w:firstLine="720"/>
        <w:jc w:val="both"/>
        <w:rPr>
          <w:rFonts w:ascii="Arial" w:hAnsi="Arial" w:cs="Arial"/>
          <w:sz w:val="24"/>
          <w:szCs w:val="24"/>
          <w:vertAlign w:val="superscript"/>
        </w:rPr>
      </w:pPr>
    </w:p>
    <w:p w14:paraId="4F6BF7E3" w14:textId="77777777" w:rsidR="006C644E" w:rsidRPr="003D29D3" w:rsidRDefault="006C644E" w:rsidP="008C0B30">
      <w:pPr>
        <w:spacing w:line="480" w:lineRule="auto"/>
        <w:ind w:firstLine="720"/>
        <w:jc w:val="center"/>
        <w:rPr>
          <w:rFonts w:ascii="Arial" w:hAnsi="Arial" w:cs="Arial"/>
          <w:sz w:val="24"/>
          <w:szCs w:val="24"/>
        </w:rPr>
      </w:pPr>
      <w:r w:rsidRPr="00DD26DA">
        <w:rPr>
          <w:rFonts w:ascii="Arial" w:hAnsi="Arial" w:cs="Arial"/>
          <w:noProof/>
          <w:color w:val="202124"/>
          <w:sz w:val="24"/>
          <w:szCs w:val="24"/>
          <w:shd w:val="clear" w:color="auto" w:fill="FFFFFF"/>
        </w:rPr>
        <w:lastRenderedPageBreak/>
        <w:drawing>
          <wp:inline distT="0" distB="0" distL="0" distR="0" wp14:anchorId="1F148EB9" wp14:editId="72B4012E">
            <wp:extent cx="3735070" cy="2638688"/>
            <wp:effectExtent l="0" t="0" r="0" b="9525"/>
            <wp:docPr id="84280232" name="Picture 84280232" descr="A diagram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80232" name="Picture 84280232" descr="A diagram of a test tube&#10;&#10;Description automatically generated"/>
                    <pic:cNvPicPr>
                      <a:picLocks noChangeAspect="1" noChangeArrowheads="1"/>
                    </pic:cNvPicPr>
                  </pic:nvPicPr>
                  <pic:blipFill rotWithShape="1">
                    <a:blip r:embed="rId30">
                      <a:extLst>
                        <a:ext uri="{28A0092B-C50C-407E-A947-70E740481C1C}">
                          <a14:useLocalDpi xmlns:a14="http://schemas.microsoft.com/office/drawing/2010/main" val="0"/>
                        </a:ext>
                      </a:extLst>
                    </a:blip>
                    <a:srcRect l="8834" t="7972"/>
                    <a:stretch/>
                  </pic:blipFill>
                  <pic:spPr bwMode="auto">
                    <a:xfrm>
                      <a:off x="0" y="0"/>
                      <a:ext cx="3749196" cy="2648668"/>
                    </a:xfrm>
                    <a:prstGeom prst="rect">
                      <a:avLst/>
                    </a:prstGeom>
                    <a:noFill/>
                    <a:ln>
                      <a:noFill/>
                    </a:ln>
                    <a:extLst>
                      <a:ext uri="{53640926-AAD7-44D8-BBD7-CCE9431645EC}">
                        <a14:shadowObscured xmlns:a14="http://schemas.microsoft.com/office/drawing/2010/main"/>
                      </a:ext>
                    </a:extLst>
                  </pic:spPr>
                </pic:pic>
              </a:graphicData>
            </a:graphic>
          </wp:inline>
        </w:drawing>
      </w:r>
    </w:p>
    <w:p w14:paraId="7C11A0DE" w14:textId="42513A82" w:rsidR="006C644E" w:rsidRPr="003D29D3" w:rsidRDefault="006C644E" w:rsidP="00092ECC">
      <w:pPr>
        <w:spacing w:line="480" w:lineRule="auto"/>
        <w:ind w:firstLine="720"/>
        <w:jc w:val="both"/>
        <w:rPr>
          <w:rFonts w:ascii="Arial" w:hAnsi="Arial" w:cs="Arial"/>
          <w:color w:val="202124"/>
          <w:sz w:val="20"/>
          <w:szCs w:val="20"/>
          <w:shd w:val="clear" w:color="auto" w:fill="FFFFFF"/>
        </w:rPr>
      </w:pPr>
      <w:r w:rsidRPr="00B31E32">
        <w:rPr>
          <w:rFonts w:ascii="Arial" w:hAnsi="Arial" w:cs="Arial"/>
          <w:b/>
          <w:bCs/>
          <w:color w:val="202124"/>
          <w:sz w:val="20"/>
          <w:szCs w:val="20"/>
          <w:shd w:val="clear" w:color="auto" w:fill="FFFFFF"/>
        </w:rPr>
        <w:t>Figure 1</w:t>
      </w:r>
      <w:r w:rsidR="0027496D">
        <w:rPr>
          <w:rFonts w:ascii="Arial" w:hAnsi="Arial" w:cs="Arial"/>
          <w:b/>
          <w:bCs/>
          <w:color w:val="202124"/>
          <w:sz w:val="20"/>
          <w:szCs w:val="20"/>
          <w:shd w:val="clear" w:color="auto" w:fill="FFFFFF"/>
        </w:rPr>
        <w:t>3</w:t>
      </w:r>
      <w:r w:rsidRPr="00B31E32">
        <w:rPr>
          <w:rFonts w:ascii="Arial" w:hAnsi="Arial" w:cs="Arial"/>
          <w:color w:val="202124"/>
          <w:sz w:val="20"/>
          <w:szCs w:val="20"/>
          <w:shd w:val="clear" w:color="auto" w:fill="FFFFFF"/>
        </w:rPr>
        <w:t xml:space="preserve">. </w:t>
      </w:r>
      <w:r w:rsidRPr="00B31E32">
        <w:rPr>
          <w:rFonts w:ascii="Arial" w:hAnsi="Arial" w:cs="Arial"/>
          <w:b/>
          <w:bCs/>
          <w:color w:val="202124"/>
          <w:sz w:val="20"/>
          <w:szCs w:val="20"/>
          <w:shd w:val="clear" w:color="auto" w:fill="FFFFFF"/>
        </w:rPr>
        <w:t>The standard</w:t>
      </w:r>
      <w:r w:rsidRPr="00B31E32">
        <w:rPr>
          <w:rFonts w:ascii="Arial" w:hAnsi="Arial" w:cs="Arial"/>
          <w:color w:val="202124"/>
          <w:sz w:val="20"/>
          <w:szCs w:val="20"/>
          <w:shd w:val="clear" w:color="auto" w:fill="FFFFFF"/>
        </w:rPr>
        <w:t xml:space="preserve"> </w:t>
      </w:r>
      <w:r w:rsidRPr="00B31E32">
        <w:rPr>
          <w:rFonts w:ascii="Arial" w:hAnsi="Arial" w:cs="Arial"/>
          <w:b/>
          <w:bCs/>
          <w:color w:val="202124"/>
          <w:sz w:val="20"/>
          <w:szCs w:val="20"/>
          <w:shd w:val="clear" w:color="auto" w:fill="FFFFFF"/>
        </w:rPr>
        <w:t>ITC cell.</w:t>
      </w:r>
      <w:r w:rsidRPr="00B31E32">
        <w:rPr>
          <w:rFonts w:ascii="Arial" w:hAnsi="Arial" w:cs="Arial"/>
          <w:color w:val="202124"/>
          <w:sz w:val="20"/>
          <w:szCs w:val="20"/>
          <w:shd w:val="clear" w:color="auto" w:fill="FFFFFF"/>
        </w:rPr>
        <w:t xml:space="preserve"> ITC titrates a titrant into the analyte and uses the reference cell to determine the amount of energy generated/absorbed. The resulting thermogram is then output as heat generated against the number injections that have occurred. </w:t>
      </w:r>
    </w:p>
    <w:p w14:paraId="4B5569F2" w14:textId="23422472" w:rsidR="006C644E" w:rsidRPr="008C0B30" w:rsidRDefault="006C644E" w:rsidP="00092ECC">
      <w:pPr>
        <w:spacing w:line="480" w:lineRule="auto"/>
        <w:ind w:firstLine="720"/>
        <w:jc w:val="both"/>
        <w:rPr>
          <w:rFonts w:ascii="Arial" w:hAnsi="Arial" w:cs="Arial"/>
          <w:sz w:val="24"/>
          <w:szCs w:val="24"/>
        </w:rPr>
      </w:pPr>
      <w:r w:rsidRPr="008C0B30">
        <w:rPr>
          <w:rFonts w:ascii="Arial" w:hAnsi="Arial" w:cs="Arial"/>
          <w:sz w:val="24"/>
          <w:szCs w:val="24"/>
        </w:rPr>
        <w:t>The measurements taken by this instrument is in the form of a thermogram</w:t>
      </w:r>
      <w:r w:rsidR="00CA0C9E" w:rsidRPr="008C0B30">
        <w:rPr>
          <w:rFonts w:ascii="Arial" w:hAnsi="Arial" w:cs="Arial"/>
          <w:sz w:val="24"/>
          <w:szCs w:val="24"/>
        </w:rPr>
        <w:t xml:space="preserve"> (seen in F</w:t>
      </w:r>
      <w:r w:rsidRPr="008C0B30">
        <w:rPr>
          <w:rFonts w:ascii="Arial" w:hAnsi="Arial" w:cs="Arial"/>
          <w:sz w:val="24"/>
          <w:szCs w:val="24"/>
        </w:rPr>
        <w:t xml:space="preserve">igure </w:t>
      </w:r>
      <w:r w:rsidR="0027496D" w:rsidRPr="008C0B30">
        <w:rPr>
          <w:rFonts w:ascii="Arial" w:hAnsi="Arial" w:cs="Arial"/>
          <w:sz w:val="24"/>
          <w:szCs w:val="24"/>
        </w:rPr>
        <w:t>14</w:t>
      </w:r>
      <w:r w:rsidRPr="008C0B30">
        <w:rPr>
          <w:rFonts w:ascii="Arial" w:hAnsi="Arial" w:cs="Arial"/>
          <w:sz w:val="24"/>
          <w:szCs w:val="24"/>
        </w:rPr>
        <w:t xml:space="preserve">). Initially, this measurement is a flat line, as the system is a homogenous mixture at a known temperature, thus no temperature fluctuations occur. Upon the first titration, the instrument records the heat change, as a unit of power removed/added to the system to correct the temperature shift caused by a given titration, causing an injection peak to form. Each peak can be seen as an equilibrium being achieved between the current ratio of titrant and analyte. After any given peak returns to baseline, another specified volume of titrant is added, and the same process occurs. This is referred to as the pre-transition baseline. As injections take place, these peaks will become smaller, in a sigmoidal fashion, until each equilibrium is consistent in size. This is known as the system reaching saturation, or the post-transition baseline, and denotes that all the analyte’s binding sites and occupied by the titrant. Any further titration results in no further </w:t>
      </w:r>
      <w:r w:rsidRPr="008C0B30">
        <w:rPr>
          <w:rFonts w:ascii="Arial" w:hAnsi="Arial" w:cs="Arial"/>
          <w:sz w:val="24"/>
          <w:szCs w:val="24"/>
        </w:rPr>
        <w:lastRenderedPageBreak/>
        <w:t>binding, leaving only the heat of the titrant’s dilution into the system (Freyer &amp; Lewis, 2008).</w:t>
      </w:r>
    </w:p>
    <w:p w14:paraId="26CE4826" w14:textId="77777777" w:rsidR="006C644E" w:rsidRPr="003D29D3" w:rsidRDefault="006C644E" w:rsidP="00092ECC">
      <w:pPr>
        <w:spacing w:line="480" w:lineRule="auto"/>
        <w:ind w:firstLine="720"/>
        <w:jc w:val="both"/>
        <w:rPr>
          <w:rFonts w:ascii="Arial" w:hAnsi="Arial" w:cs="Arial"/>
          <w:sz w:val="24"/>
          <w:szCs w:val="24"/>
        </w:rPr>
      </w:pPr>
      <w:r w:rsidRPr="003D29D3">
        <w:rPr>
          <w:rFonts w:ascii="Arial" w:hAnsi="Arial" w:cs="Arial"/>
          <w:noProof/>
          <w:sz w:val="24"/>
          <w:szCs w:val="24"/>
        </w:rPr>
        <w:drawing>
          <wp:inline distT="0" distB="0" distL="0" distR="0" wp14:anchorId="7E9E47D4" wp14:editId="5E167CC7">
            <wp:extent cx="4994059" cy="3275965"/>
            <wp:effectExtent l="0" t="0" r="0" b="635"/>
            <wp:docPr id="1444495154" name="Picture 3"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495154" name="Picture 3" descr="A diagram of a diagram&#10;&#10;Description automatically generated"/>
                    <pic:cNvPicPr>
                      <a:picLocks noChangeAspect="1" noChangeArrowheads="1"/>
                    </pic:cNvPicPr>
                  </pic:nvPicPr>
                  <pic:blipFill rotWithShape="1">
                    <a:blip r:embed="rId31">
                      <a:extLst>
                        <a:ext uri="{28A0092B-C50C-407E-A947-70E740481C1C}">
                          <a14:useLocalDpi xmlns:a14="http://schemas.microsoft.com/office/drawing/2010/main" val="0"/>
                        </a:ext>
                      </a:extLst>
                    </a:blip>
                    <a:srcRect l="2601" t="6268"/>
                    <a:stretch/>
                  </pic:blipFill>
                  <pic:spPr bwMode="auto">
                    <a:xfrm>
                      <a:off x="0" y="0"/>
                      <a:ext cx="5012250" cy="3287898"/>
                    </a:xfrm>
                    <a:prstGeom prst="rect">
                      <a:avLst/>
                    </a:prstGeom>
                    <a:noFill/>
                    <a:ln>
                      <a:noFill/>
                    </a:ln>
                    <a:extLst>
                      <a:ext uri="{53640926-AAD7-44D8-BBD7-CCE9431645EC}">
                        <a14:shadowObscured xmlns:a14="http://schemas.microsoft.com/office/drawing/2010/main"/>
                      </a:ext>
                    </a:extLst>
                  </pic:spPr>
                </pic:pic>
              </a:graphicData>
            </a:graphic>
          </wp:inline>
        </w:drawing>
      </w:r>
    </w:p>
    <w:p w14:paraId="52B2AE79" w14:textId="45884B12" w:rsidR="006C644E" w:rsidRPr="008F4991" w:rsidRDefault="006C644E" w:rsidP="00092ECC">
      <w:pPr>
        <w:spacing w:line="480" w:lineRule="auto"/>
        <w:ind w:firstLine="720"/>
        <w:jc w:val="both"/>
        <w:rPr>
          <w:rFonts w:ascii="Arial" w:hAnsi="Arial" w:cs="Arial"/>
          <w:sz w:val="20"/>
          <w:szCs w:val="20"/>
        </w:rPr>
      </w:pPr>
      <w:r w:rsidRPr="003D29D3">
        <w:rPr>
          <w:rFonts w:ascii="Arial" w:hAnsi="Arial" w:cs="Arial"/>
          <w:b/>
          <w:bCs/>
          <w:sz w:val="20"/>
          <w:szCs w:val="20"/>
        </w:rPr>
        <w:t xml:space="preserve">Figure </w:t>
      </w:r>
      <w:r w:rsidRPr="00B31E32">
        <w:rPr>
          <w:rFonts w:ascii="Arial" w:hAnsi="Arial" w:cs="Arial"/>
          <w:b/>
          <w:bCs/>
          <w:sz w:val="20"/>
          <w:szCs w:val="20"/>
        </w:rPr>
        <w:t>1</w:t>
      </w:r>
      <w:r w:rsidR="0027496D">
        <w:rPr>
          <w:rFonts w:ascii="Arial" w:hAnsi="Arial" w:cs="Arial"/>
          <w:b/>
          <w:bCs/>
          <w:sz w:val="20"/>
          <w:szCs w:val="20"/>
        </w:rPr>
        <w:t>4</w:t>
      </w:r>
      <w:r w:rsidRPr="003D29D3">
        <w:rPr>
          <w:rFonts w:ascii="Arial" w:hAnsi="Arial" w:cs="Arial"/>
          <w:sz w:val="20"/>
          <w:szCs w:val="20"/>
        </w:rPr>
        <w:t xml:space="preserve">. </w:t>
      </w:r>
      <w:r w:rsidRPr="003D29D3">
        <w:rPr>
          <w:rFonts w:ascii="Arial" w:hAnsi="Arial" w:cs="Arial"/>
          <w:b/>
          <w:bCs/>
          <w:sz w:val="20"/>
          <w:szCs w:val="20"/>
        </w:rPr>
        <w:t>A standard ITC thermogram.</w:t>
      </w:r>
      <w:r w:rsidRPr="003D29D3">
        <w:rPr>
          <w:rFonts w:ascii="Arial" w:hAnsi="Arial" w:cs="Arial"/>
          <w:sz w:val="20"/>
          <w:szCs w:val="20"/>
        </w:rPr>
        <w:t xml:space="preserve"> This shows the pre transition baseline approaching the post transition baseline (where all binding occurs). The sigmoidal fit line is how one would get the </w:t>
      </w:r>
      <w:proofErr w:type="spellStart"/>
      <w:r w:rsidRPr="003D29D3">
        <w:rPr>
          <w:rFonts w:ascii="Arial" w:hAnsi="Arial" w:cs="Arial"/>
          <w:sz w:val="20"/>
          <w:szCs w:val="20"/>
        </w:rPr>
        <w:t>Kd</w:t>
      </w:r>
      <w:proofErr w:type="spellEnd"/>
      <w:r w:rsidRPr="003D29D3">
        <w:rPr>
          <w:rFonts w:ascii="Arial" w:hAnsi="Arial" w:cs="Arial"/>
          <w:sz w:val="20"/>
          <w:szCs w:val="20"/>
        </w:rPr>
        <w:t>, n, and other relevant information about the binding kinetics of the species.</w:t>
      </w:r>
    </w:p>
    <w:p w14:paraId="2BDC3B8A" w14:textId="77777777" w:rsidR="006C644E" w:rsidRPr="008C0B30" w:rsidRDefault="006C644E" w:rsidP="00092ECC">
      <w:pPr>
        <w:spacing w:line="480" w:lineRule="auto"/>
        <w:ind w:firstLine="720"/>
        <w:jc w:val="both"/>
        <w:rPr>
          <w:rFonts w:ascii="Arial" w:hAnsi="Arial" w:cs="Arial"/>
          <w:sz w:val="24"/>
          <w:szCs w:val="24"/>
        </w:rPr>
      </w:pPr>
      <w:r w:rsidRPr="008C0B30">
        <w:rPr>
          <w:rFonts w:ascii="Arial" w:hAnsi="Arial" w:cs="Arial"/>
          <w:sz w:val="24"/>
          <w:szCs w:val="24"/>
        </w:rPr>
        <w:t>Mathematically, this heat exchange is directly related to the binding or chemical reaction occurring between the two substances by the expression:</w:t>
      </w:r>
    </w:p>
    <w:p w14:paraId="3AE4DFF8" w14:textId="77777777" w:rsidR="006C644E" w:rsidRPr="008C0B30" w:rsidRDefault="006C644E" w:rsidP="008C0B30">
      <w:pPr>
        <w:spacing w:line="480" w:lineRule="auto"/>
        <w:jc w:val="center"/>
        <w:rPr>
          <w:rFonts w:ascii="Arial" w:hAnsi="Arial" w:cs="Arial"/>
          <w:sz w:val="24"/>
          <w:szCs w:val="24"/>
        </w:rPr>
      </w:pPr>
      <w:r w:rsidRPr="008C0B30">
        <w:rPr>
          <w:rFonts w:ascii="Arial" w:hAnsi="Arial" w:cs="Arial"/>
          <w:sz w:val="24"/>
          <w:szCs w:val="24"/>
        </w:rPr>
        <w:t xml:space="preserve">ΔU = </w:t>
      </w:r>
      <w:proofErr w:type="spellStart"/>
      <w:r w:rsidRPr="008C0B30">
        <w:rPr>
          <w:rFonts w:ascii="Arial" w:hAnsi="Arial" w:cs="Arial"/>
          <w:sz w:val="24"/>
          <w:szCs w:val="24"/>
        </w:rPr>
        <w:t>q+w</w:t>
      </w:r>
      <w:proofErr w:type="spellEnd"/>
    </w:p>
    <w:p w14:paraId="797107D4" w14:textId="77777777" w:rsidR="006C644E" w:rsidRPr="008C0B30" w:rsidRDefault="006C644E" w:rsidP="00092ECC">
      <w:pPr>
        <w:spacing w:line="480" w:lineRule="auto"/>
        <w:jc w:val="both"/>
        <w:rPr>
          <w:rFonts w:ascii="Arial" w:hAnsi="Arial" w:cs="Arial"/>
          <w:sz w:val="24"/>
          <w:szCs w:val="24"/>
        </w:rPr>
      </w:pPr>
      <w:r w:rsidRPr="008C0B30">
        <w:rPr>
          <w:rFonts w:ascii="Arial" w:hAnsi="Arial" w:cs="Arial"/>
          <w:sz w:val="24"/>
          <w:szCs w:val="24"/>
        </w:rPr>
        <w:t>Where ΔU is the change in internal energy of the system, q Heat exchanged, and w is the work done by the system. Additionally, this can be further expanded to determine the enthalpy of the system using the equation.</w:t>
      </w:r>
    </w:p>
    <w:p w14:paraId="00464EF3" w14:textId="77777777" w:rsidR="006C644E" w:rsidRPr="008C0B30" w:rsidRDefault="006C644E" w:rsidP="008C0B30">
      <w:pPr>
        <w:spacing w:line="480" w:lineRule="auto"/>
        <w:jc w:val="center"/>
        <w:rPr>
          <w:rFonts w:ascii="Arial" w:hAnsi="Arial" w:cs="Arial"/>
          <w:sz w:val="24"/>
          <w:szCs w:val="24"/>
          <w:vertAlign w:val="subscript"/>
        </w:rPr>
      </w:pPr>
      <w:r w:rsidRPr="008C0B30">
        <w:rPr>
          <w:rFonts w:ascii="Arial" w:hAnsi="Arial" w:cs="Arial"/>
          <w:sz w:val="24"/>
          <w:szCs w:val="24"/>
        </w:rPr>
        <w:t xml:space="preserve">ΔH = </w:t>
      </w:r>
      <w:proofErr w:type="spellStart"/>
      <w:r w:rsidRPr="008C0B30">
        <w:rPr>
          <w:rFonts w:ascii="Arial" w:hAnsi="Arial" w:cs="Arial"/>
          <w:sz w:val="24"/>
          <w:szCs w:val="24"/>
        </w:rPr>
        <w:t>q</w:t>
      </w:r>
      <w:r w:rsidRPr="008C0B30">
        <w:rPr>
          <w:rFonts w:ascii="Arial" w:hAnsi="Arial" w:cs="Arial"/>
          <w:sz w:val="24"/>
          <w:szCs w:val="24"/>
          <w:vertAlign w:val="subscript"/>
        </w:rPr>
        <w:t>total</w:t>
      </w:r>
      <w:proofErr w:type="spellEnd"/>
      <w:r w:rsidRPr="008C0B30">
        <w:rPr>
          <w:rFonts w:ascii="Arial" w:hAnsi="Arial" w:cs="Arial"/>
          <w:sz w:val="24"/>
          <w:szCs w:val="24"/>
          <w:vertAlign w:val="subscript"/>
        </w:rPr>
        <w:t xml:space="preserve"> </w:t>
      </w:r>
      <w:r w:rsidRPr="008C0B30">
        <w:rPr>
          <w:rFonts w:ascii="Arial" w:hAnsi="Arial" w:cs="Arial"/>
          <w:sz w:val="24"/>
          <w:szCs w:val="24"/>
        </w:rPr>
        <w:t xml:space="preserve">÷ </w:t>
      </w:r>
      <w:proofErr w:type="spellStart"/>
      <w:r w:rsidRPr="008C0B30">
        <w:rPr>
          <w:rFonts w:ascii="Arial" w:hAnsi="Arial" w:cs="Arial"/>
          <w:sz w:val="24"/>
          <w:szCs w:val="24"/>
        </w:rPr>
        <w:t>q</w:t>
      </w:r>
      <w:r w:rsidRPr="008C0B30">
        <w:rPr>
          <w:rFonts w:ascii="Arial" w:hAnsi="Arial" w:cs="Arial"/>
          <w:sz w:val="24"/>
          <w:szCs w:val="24"/>
          <w:vertAlign w:val="subscript"/>
        </w:rPr>
        <w:t>titrant</w:t>
      </w:r>
      <w:proofErr w:type="spellEnd"/>
    </w:p>
    <w:p w14:paraId="244F685E" w14:textId="77777777" w:rsidR="006C644E" w:rsidRPr="008C0B30" w:rsidRDefault="006C644E" w:rsidP="00092ECC">
      <w:pPr>
        <w:spacing w:line="480" w:lineRule="auto"/>
        <w:jc w:val="both"/>
        <w:rPr>
          <w:rFonts w:ascii="Arial" w:hAnsi="Arial" w:cs="Arial"/>
          <w:sz w:val="24"/>
          <w:szCs w:val="24"/>
        </w:rPr>
      </w:pPr>
      <w:r w:rsidRPr="008C0B30">
        <w:rPr>
          <w:rFonts w:ascii="Arial" w:hAnsi="Arial" w:cs="Arial"/>
          <w:sz w:val="24"/>
          <w:szCs w:val="24"/>
        </w:rPr>
        <w:lastRenderedPageBreak/>
        <w:t>In a typical ITC experiment, the following reaction is observed:</w:t>
      </w:r>
    </w:p>
    <w:p w14:paraId="15639872" w14:textId="77777777" w:rsidR="006C644E" w:rsidRPr="008C0B30" w:rsidRDefault="006C644E" w:rsidP="008C0B30">
      <w:pPr>
        <w:spacing w:line="480" w:lineRule="auto"/>
        <w:jc w:val="center"/>
        <w:rPr>
          <w:rFonts w:ascii="Arial" w:hAnsi="Arial" w:cs="Arial"/>
          <w:sz w:val="24"/>
          <w:szCs w:val="24"/>
        </w:rPr>
      </w:pPr>
      <w:r w:rsidRPr="008C0B30">
        <w:rPr>
          <w:rFonts w:ascii="Arial" w:hAnsi="Arial" w:cs="Arial"/>
          <w:sz w:val="24"/>
          <w:szCs w:val="24"/>
        </w:rPr>
        <w:t>[A] + [B] ↔ [AB]</w:t>
      </w:r>
    </w:p>
    <w:p w14:paraId="53C0CA0A" w14:textId="46BFF525" w:rsidR="006C644E" w:rsidRPr="008C0B30" w:rsidRDefault="006C644E" w:rsidP="00092ECC">
      <w:pPr>
        <w:spacing w:line="480" w:lineRule="auto"/>
        <w:ind w:firstLine="720"/>
        <w:jc w:val="both"/>
        <w:rPr>
          <w:rFonts w:ascii="Arial" w:hAnsi="Arial" w:cs="Arial"/>
          <w:sz w:val="24"/>
          <w:szCs w:val="24"/>
        </w:rPr>
      </w:pPr>
      <w:r w:rsidRPr="008C0B30">
        <w:rPr>
          <w:rFonts w:ascii="Arial" w:hAnsi="Arial" w:cs="Arial"/>
          <w:sz w:val="24"/>
          <w:szCs w:val="24"/>
        </w:rPr>
        <w:t xml:space="preserve">This reaction is </w:t>
      </w:r>
      <w:r w:rsidR="003879EF" w:rsidRPr="008C0B30">
        <w:rPr>
          <w:rFonts w:ascii="Arial" w:hAnsi="Arial" w:cs="Arial"/>
          <w:sz w:val="24"/>
          <w:szCs w:val="24"/>
        </w:rPr>
        <w:t>used to construct the ratio [A</w:t>
      </w:r>
      <w:proofErr w:type="gramStart"/>
      <w:r w:rsidR="003879EF" w:rsidRPr="008C0B30">
        <w:rPr>
          <w:rFonts w:ascii="Arial" w:hAnsi="Arial" w:cs="Arial"/>
          <w:sz w:val="24"/>
          <w:szCs w:val="24"/>
        </w:rPr>
        <w:t>]</w:t>
      </w:r>
      <w:r w:rsidRPr="008C0B30">
        <w:rPr>
          <w:rFonts w:ascii="Arial" w:hAnsi="Arial" w:cs="Arial"/>
          <w:sz w:val="24"/>
          <w:szCs w:val="24"/>
        </w:rPr>
        <w:t>[</w:t>
      </w:r>
      <w:proofErr w:type="gramEnd"/>
      <w:r w:rsidRPr="008C0B30">
        <w:rPr>
          <w:rFonts w:ascii="Arial" w:hAnsi="Arial" w:cs="Arial"/>
          <w:sz w:val="24"/>
          <w:szCs w:val="24"/>
        </w:rPr>
        <w:t xml:space="preserve">B]/[AB] = </w:t>
      </w:r>
      <w:proofErr w:type="spellStart"/>
      <w:r w:rsidRPr="008C0B30">
        <w:rPr>
          <w:rFonts w:ascii="Arial" w:hAnsi="Arial" w:cs="Arial"/>
          <w:sz w:val="24"/>
          <w:szCs w:val="24"/>
        </w:rPr>
        <w:t>K</w:t>
      </w:r>
      <w:r w:rsidRPr="008C0B30">
        <w:rPr>
          <w:rFonts w:ascii="Arial" w:hAnsi="Arial" w:cs="Arial"/>
          <w:sz w:val="24"/>
          <w:szCs w:val="24"/>
          <w:vertAlign w:val="subscript"/>
        </w:rPr>
        <w:t>d</w:t>
      </w:r>
      <w:proofErr w:type="spellEnd"/>
      <w:r w:rsidRPr="008C0B30">
        <w:rPr>
          <w:rFonts w:ascii="Arial" w:hAnsi="Arial" w:cs="Arial"/>
          <w:sz w:val="24"/>
          <w:szCs w:val="24"/>
        </w:rPr>
        <w:t>. This is the power of ITC and allows us to show not only if different species are binding but how strongly the two are attracted to each</w:t>
      </w:r>
      <w:r w:rsidR="008F19CF" w:rsidRPr="008C0B30">
        <w:rPr>
          <w:rFonts w:ascii="Arial" w:hAnsi="Arial" w:cs="Arial"/>
          <w:sz w:val="24"/>
          <w:szCs w:val="24"/>
        </w:rPr>
        <w:t xml:space="preserve"> </w:t>
      </w:r>
      <w:r w:rsidRPr="008C0B30">
        <w:rPr>
          <w:rFonts w:ascii="Arial" w:hAnsi="Arial" w:cs="Arial"/>
          <w:sz w:val="24"/>
          <w:szCs w:val="24"/>
        </w:rPr>
        <w:t xml:space="preserve">other. Interpreting ITC data can yield information about ΔH (enthalpy change associated with the reaction), ΔS (entropy change/ disorder in the system), </w:t>
      </w:r>
      <w:proofErr w:type="spellStart"/>
      <w:proofErr w:type="gramStart"/>
      <w:r w:rsidRPr="008C0B30">
        <w:rPr>
          <w:rFonts w:ascii="Arial" w:hAnsi="Arial" w:cs="Arial"/>
          <w:sz w:val="24"/>
          <w:szCs w:val="24"/>
        </w:rPr>
        <w:t>K</w:t>
      </w:r>
      <w:r w:rsidRPr="008C0B30">
        <w:rPr>
          <w:rFonts w:ascii="Arial" w:hAnsi="Arial" w:cs="Arial"/>
          <w:sz w:val="24"/>
          <w:szCs w:val="24"/>
          <w:vertAlign w:val="subscript"/>
        </w:rPr>
        <w:t>d</w:t>
      </w:r>
      <w:proofErr w:type="spellEnd"/>
      <w:proofErr w:type="gramEnd"/>
      <w:r w:rsidRPr="008C0B30">
        <w:rPr>
          <w:rFonts w:ascii="Arial" w:hAnsi="Arial" w:cs="Arial"/>
          <w:sz w:val="24"/>
          <w:szCs w:val="24"/>
        </w:rPr>
        <w:t xml:space="preserve"> (dissociation constant for the reaction), and n (stoichiometry/ number of binding sites available) (Misra, 2019). This is done by fitting data; for this system, we expect a 1:1 binding stoichiometry and thus an independent binding model.</w:t>
      </w:r>
    </w:p>
    <w:p w14:paraId="2B0C9FC8" w14:textId="0603F6A0" w:rsidR="00A4410F" w:rsidRPr="009D77B0" w:rsidRDefault="00CB70AC" w:rsidP="00092ECC">
      <w:pPr>
        <w:pStyle w:val="ListParagraph"/>
        <w:numPr>
          <w:ilvl w:val="2"/>
          <w:numId w:val="15"/>
        </w:numPr>
        <w:jc w:val="both"/>
        <w:rPr>
          <w:rFonts w:ascii="Arial" w:hAnsi="Arial" w:cs="Arial"/>
          <w:b/>
          <w:bCs/>
          <w:sz w:val="24"/>
        </w:rPr>
      </w:pPr>
      <w:r w:rsidRPr="009D77B0">
        <w:rPr>
          <w:rFonts w:ascii="Arial" w:hAnsi="Arial" w:cs="Arial"/>
          <w:b/>
          <w:bCs/>
          <w:i/>
          <w:iCs/>
          <w:sz w:val="24"/>
          <w:szCs w:val="24"/>
        </w:rPr>
        <w:t>Cyclic Voltammetry (CV)</w:t>
      </w:r>
      <w:r w:rsidR="009D77B0">
        <w:rPr>
          <w:rFonts w:ascii="Arial" w:hAnsi="Arial" w:cs="Arial"/>
          <w:b/>
          <w:bCs/>
          <w:i/>
          <w:iCs/>
          <w:sz w:val="24"/>
          <w:szCs w:val="24"/>
        </w:rPr>
        <w:t xml:space="preserve"> Method </w:t>
      </w:r>
    </w:p>
    <w:p w14:paraId="13C15F57" w14:textId="258B93CD" w:rsidR="00A4410F" w:rsidRPr="008C0B30" w:rsidRDefault="00A4410F" w:rsidP="00092ECC">
      <w:pPr>
        <w:spacing w:line="480" w:lineRule="auto"/>
        <w:ind w:firstLine="360"/>
        <w:jc w:val="both"/>
        <w:rPr>
          <w:rFonts w:ascii="Arial" w:hAnsi="Arial" w:cs="Arial"/>
          <w:b/>
          <w:bCs/>
          <w:sz w:val="24"/>
          <w:szCs w:val="24"/>
        </w:rPr>
      </w:pPr>
      <w:r w:rsidRPr="008C0B30">
        <w:rPr>
          <w:rFonts w:ascii="Arial" w:hAnsi="Arial" w:cs="Arial"/>
          <w:sz w:val="24"/>
          <w:szCs w:val="24"/>
        </w:rPr>
        <w:t>Experiments were conducted on wild-type Cu</w:t>
      </w:r>
      <w:r w:rsidRPr="008C0B30">
        <w:rPr>
          <w:rFonts w:ascii="Arial" w:hAnsi="Arial" w:cs="Arial"/>
          <w:sz w:val="24"/>
          <w:szCs w:val="24"/>
          <w:vertAlign w:val="superscript"/>
        </w:rPr>
        <w:t>2+</w:t>
      </w:r>
      <w:r w:rsidRPr="008C0B30">
        <w:rPr>
          <w:rFonts w:ascii="Arial" w:hAnsi="Arial" w:cs="Arial"/>
          <w:sz w:val="24"/>
          <w:szCs w:val="24"/>
        </w:rPr>
        <w:t>-</w:t>
      </w:r>
      <w:proofErr w:type="spellStart"/>
      <w:r w:rsidRPr="008C0B30">
        <w:rPr>
          <w:rFonts w:ascii="Arial" w:hAnsi="Arial" w:cs="Arial"/>
          <w:sz w:val="24"/>
          <w:szCs w:val="24"/>
        </w:rPr>
        <w:t>FtrB</w:t>
      </w:r>
      <w:proofErr w:type="spellEnd"/>
      <w:r w:rsidRPr="008C0B30">
        <w:rPr>
          <w:rFonts w:ascii="Arial" w:hAnsi="Arial" w:cs="Arial"/>
          <w:sz w:val="24"/>
          <w:szCs w:val="24"/>
        </w:rPr>
        <w:t xml:space="preserve"> and Cu</w:t>
      </w:r>
      <w:r w:rsidRPr="008C0B30">
        <w:rPr>
          <w:rFonts w:ascii="Arial" w:hAnsi="Arial" w:cs="Arial"/>
          <w:sz w:val="24"/>
          <w:szCs w:val="24"/>
          <w:vertAlign w:val="superscript"/>
        </w:rPr>
        <w:t>2+</w:t>
      </w:r>
      <w:r w:rsidRPr="008C0B30">
        <w:rPr>
          <w:rFonts w:ascii="Arial" w:hAnsi="Arial" w:cs="Arial"/>
          <w:sz w:val="24"/>
          <w:szCs w:val="24"/>
        </w:rPr>
        <w:t xml:space="preserve">-H121A mutant of </w:t>
      </w:r>
      <w:proofErr w:type="spellStart"/>
      <w:r w:rsidRPr="008C0B30">
        <w:rPr>
          <w:rFonts w:ascii="Arial" w:hAnsi="Arial" w:cs="Arial"/>
          <w:sz w:val="24"/>
          <w:szCs w:val="24"/>
        </w:rPr>
        <w:t>FtrB</w:t>
      </w:r>
      <w:proofErr w:type="spellEnd"/>
      <w:r w:rsidRPr="008C0B30">
        <w:rPr>
          <w:rFonts w:ascii="Arial" w:hAnsi="Arial" w:cs="Arial"/>
          <w:sz w:val="24"/>
          <w:szCs w:val="24"/>
        </w:rPr>
        <w:t xml:space="preserve"> in 100 </w:t>
      </w:r>
      <w:proofErr w:type="spellStart"/>
      <w:r w:rsidRPr="008C0B30">
        <w:rPr>
          <w:rFonts w:ascii="Arial" w:hAnsi="Arial" w:cs="Arial"/>
          <w:sz w:val="24"/>
          <w:szCs w:val="24"/>
        </w:rPr>
        <w:t>mM</w:t>
      </w:r>
      <w:proofErr w:type="spellEnd"/>
      <w:r w:rsidRPr="008C0B30">
        <w:rPr>
          <w:rFonts w:ascii="Arial" w:hAnsi="Arial" w:cs="Arial"/>
          <w:sz w:val="24"/>
          <w:szCs w:val="24"/>
        </w:rPr>
        <w:t xml:space="preserve"> phosphate buffer at pH 7.3 using a </w:t>
      </w:r>
      <w:proofErr w:type="spellStart"/>
      <w:r w:rsidRPr="008C0B30">
        <w:rPr>
          <w:rFonts w:ascii="Arial" w:hAnsi="Arial" w:cs="Arial"/>
          <w:sz w:val="24"/>
          <w:szCs w:val="24"/>
        </w:rPr>
        <w:t>BASi</w:t>
      </w:r>
      <w:proofErr w:type="spellEnd"/>
      <w:r w:rsidRPr="008C0B30">
        <w:rPr>
          <w:rFonts w:ascii="Arial" w:hAnsi="Arial" w:cs="Arial"/>
          <w:sz w:val="24"/>
          <w:szCs w:val="24"/>
        </w:rPr>
        <w:t xml:space="preserve"> MF-2114 gold working electrode, a </w:t>
      </w:r>
      <w:proofErr w:type="spellStart"/>
      <w:r w:rsidRPr="008C0B30">
        <w:rPr>
          <w:rFonts w:ascii="Arial" w:hAnsi="Arial" w:cs="Arial"/>
          <w:sz w:val="24"/>
          <w:szCs w:val="24"/>
        </w:rPr>
        <w:t>BASi</w:t>
      </w:r>
      <w:proofErr w:type="spellEnd"/>
      <w:r w:rsidRPr="008C0B30">
        <w:rPr>
          <w:rFonts w:ascii="Arial" w:hAnsi="Arial" w:cs="Arial"/>
          <w:sz w:val="24"/>
          <w:szCs w:val="24"/>
        </w:rPr>
        <w:t xml:space="preserve"> MF-2052 Ag/</w:t>
      </w:r>
      <w:proofErr w:type="spellStart"/>
      <w:r w:rsidRPr="008C0B30">
        <w:rPr>
          <w:rFonts w:ascii="Arial" w:hAnsi="Arial" w:cs="Arial"/>
          <w:sz w:val="24"/>
          <w:szCs w:val="24"/>
        </w:rPr>
        <w:t>AgCl</w:t>
      </w:r>
      <w:proofErr w:type="spellEnd"/>
      <w:r w:rsidRPr="008C0B30">
        <w:rPr>
          <w:rFonts w:ascii="Arial" w:hAnsi="Arial" w:cs="Arial"/>
          <w:sz w:val="24"/>
          <w:szCs w:val="24"/>
        </w:rPr>
        <w:t xml:space="preserve"> reference electrode, and a platinum wire counter electrode. The Ag/AgCl reference electrode underwent calibration with a [</w:t>
      </w:r>
      <w:proofErr w:type="gramStart"/>
      <w:r w:rsidRPr="008C0B30">
        <w:rPr>
          <w:rFonts w:ascii="Arial" w:hAnsi="Arial" w:cs="Arial"/>
          <w:sz w:val="24"/>
          <w:szCs w:val="24"/>
        </w:rPr>
        <w:t>Fe(</w:t>
      </w:r>
      <w:proofErr w:type="gramEnd"/>
      <w:r w:rsidRPr="008C0B30">
        <w:rPr>
          <w:rFonts w:ascii="Arial" w:hAnsi="Arial" w:cs="Arial"/>
          <w:sz w:val="24"/>
          <w:szCs w:val="24"/>
        </w:rPr>
        <w:t>CN)6]</w:t>
      </w:r>
      <w:r w:rsidRPr="008C0B30">
        <w:rPr>
          <w:rFonts w:ascii="Arial" w:hAnsi="Arial" w:cs="Arial"/>
          <w:sz w:val="24"/>
          <w:szCs w:val="24"/>
          <w:vertAlign w:val="superscript"/>
        </w:rPr>
        <w:t>3-</w:t>
      </w:r>
      <w:r w:rsidRPr="008C0B30">
        <w:rPr>
          <w:rFonts w:ascii="Arial" w:hAnsi="Arial" w:cs="Arial"/>
          <w:sz w:val="24"/>
          <w:szCs w:val="24"/>
        </w:rPr>
        <w:t>/ [Fe(CN)6]</w:t>
      </w:r>
      <w:r w:rsidRPr="008C0B30">
        <w:rPr>
          <w:rFonts w:ascii="Arial" w:hAnsi="Arial" w:cs="Arial"/>
          <w:sz w:val="24"/>
          <w:szCs w:val="24"/>
          <w:vertAlign w:val="superscript"/>
        </w:rPr>
        <w:t>4-</w:t>
      </w:r>
      <w:r w:rsidRPr="008C0B30">
        <w:rPr>
          <w:rFonts w:ascii="Arial" w:hAnsi="Arial" w:cs="Arial"/>
          <w:sz w:val="24"/>
          <w:szCs w:val="24"/>
        </w:rPr>
        <w:t xml:space="preserve"> solution according to a previously published method (Kolthoff, 1936).</w:t>
      </w:r>
      <w:r w:rsidR="00CE4C55" w:rsidRPr="008C0B30">
        <w:rPr>
          <w:rFonts w:ascii="Arial" w:hAnsi="Arial" w:cs="Arial"/>
          <w:sz w:val="24"/>
          <w:szCs w:val="24"/>
        </w:rPr>
        <w:t xml:space="preserve"> P</w:t>
      </w:r>
      <w:r w:rsidRPr="008C0B30">
        <w:rPr>
          <w:rFonts w:ascii="Arial" w:hAnsi="Arial" w:cs="Arial"/>
          <w:sz w:val="24"/>
          <w:szCs w:val="24"/>
        </w:rPr>
        <w:t xml:space="preserve">otential sweeps were carried out using an Epsilon </w:t>
      </w:r>
      <w:proofErr w:type="spellStart"/>
      <w:r w:rsidRPr="008C0B30">
        <w:rPr>
          <w:rFonts w:ascii="Arial" w:hAnsi="Arial" w:cs="Arial"/>
          <w:sz w:val="24"/>
          <w:szCs w:val="24"/>
        </w:rPr>
        <w:t>potentiostat</w:t>
      </w:r>
      <w:proofErr w:type="spellEnd"/>
      <w:r w:rsidRPr="008C0B30">
        <w:rPr>
          <w:rFonts w:ascii="Arial" w:hAnsi="Arial" w:cs="Arial"/>
          <w:sz w:val="24"/>
          <w:szCs w:val="24"/>
        </w:rPr>
        <w:t xml:space="preserve"> connected to a </w:t>
      </w:r>
      <w:proofErr w:type="spellStart"/>
      <w:r w:rsidRPr="008C0B30">
        <w:rPr>
          <w:rFonts w:ascii="Arial" w:hAnsi="Arial" w:cs="Arial"/>
          <w:sz w:val="24"/>
          <w:szCs w:val="24"/>
        </w:rPr>
        <w:t>BASi</w:t>
      </w:r>
      <w:proofErr w:type="spellEnd"/>
      <w:r w:rsidRPr="008C0B30">
        <w:rPr>
          <w:rFonts w:ascii="Arial" w:hAnsi="Arial" w:cs="Arial"/>
          <w:sz w:val="24"/>
          <w:szCs w:val="24"/>
        </w:rPr>
        <w:t xml:space="preserve"> three-electrode system. Self-assembled monolayers (SAM) of the proteins (12 mg/mL) were prepared following a previously described protocol (González-Arribas, 2018). The gold electrode was initially polished and subjected to electrochemical acid cleaning to ensure the reliability of SAM formation. Subsequently, the cleaned electrode was immersed overnight in an ethanolic solution containing 10 mM mercaptopropionic acid (MPA). The following morning, the MPA-modified electrode was gently rinsed with ethanol and air-dried. A drop of the respective protein solution was then applied to the electrode surface </w:t>
      </w:r>
      <w:r w:rsidRPr="008C0B30">
        <w:rPr>
          <w:rFonts w:ascii="Arial" w:hAnsi="Arial" w:cs="Arial"/>
          <w:sz w:val="24"/>
          <w:szCs w:val="24"/>
        </w:rPr>
        <w:lastRenderedPageBreak/>
        <w:t>and dried under constant N2 purging.</w:t>
      </w:r>
      <w:r w:rsidR="00CE4C55" w:rsidRPr="008C0B30">
        <w:rPr>
          <w:rFonts w:ascii="Arial" w:hAnsi="Arial" w:cs="Arial"/>
          <w:sz w:val="24"/>
          <w:szCs w:val="24"/>
        </w:rPr>
        <w:t xml:space="preserve"> Adherence of the protein to the electrode surface was confirmed by conducting CV experiments sequentially with the cleaned bare electrode, the electrode soaked overnight in MPA solution, and the electrode with the protein drop cast before each experiment. No redox signal was observed from either the bare gold electrode or the gold electrode soaked in MPA within the scanned potential range. Prior to each potential sweep, the buffer solution underwent a 10-minute N2 purging, followed by argon purging to blanket the buffer solution during the potential sweep.</w:t>
      </w:r>
    </w:p>
    <w:p w14:paraId="2DD3F828" w14:textId="7ADA819A" w:rsidR="00077285" w:rsidRPr="002C1407" w:rsidRDefault="00077285" w:rsidP="00092ECC">
      <w:pPr>
        <w:pStyle w:val="ListParagraph"/>
        <w:numPr>
          <w:ilvl w:val="2"/>
          <w:numId w:val="15"/>
        </w:numPr>
        <w:jc w:val="both"/>
        <w:rPr>
          <w:rFonts w:ascii="Arial" w:hAnsi="Arial" w:cs="Arial"/>
          <w:b/>
          <w:bCs/>
          <w:i/>
          <w:sz w:val="24"/>
        </w:rPr>
      </w:pPr>
      <w:r w:rsidRPr="002C1407">
        <w:rPr>
          <w:rFonts w:ascii="Arial" w:hAnsi="Arial" w:cs="Arial"/>
          <w:b/>
          <w:bCs/>
          <w:i/>
          <w:sz w:val="24"/>
          <w:szCs w:val="24"/>
        </w:rPr>
        <w:t>Cyclic Voltammetry (CV) Experimental Theory</w:t>
      </w:r>
      <w:r w:rsidR="009D77B0" w:rsidRPr="002C1407">
        <w:rPr>
          <w:rFonts w:ascii="Arial" w:hAnsi="Arial" w:cs="Arial"/>
          <w:b/>
          <w:bCs/>
          <w:i/>
          <w:sz w:val="24"/>
          <w:szCs w:val="24"/>
        </w:rPr>
        <w:t xml:space="preserve"> &amp; Data Analysis</w:t>
      </w:r>
    </w:p>
    <w:p w14:paraId="4A82AF05" w14:textId="6AB47C5D" w:rsidR="00077285" w:rsidRPr="008C0B30" w:rsidRDefault="00077285" w:rsidP="00092ECC">
      <w:pPr>
        <w:spacing w:line="480" w:lineRule="auto"/>
        <w:ind w:firstLine="720"/>
        <w:jc w:val="both"/>
        <w:rPr>
          <w:rFonts w:ascii="Arial" w:hAnsi="Arial" w:cs="Arial"/>
          <w:sz w:val="24"/>
          <w:szCs w:val="24"/>
        </w:rPr>
      </w:pPr>
      <w:r w:rsidRPr="008C0B30">
        <w:rPr>
          <w:rFonts w:ascii="Arial" w:hAnsi="Arial" w:cs="Arial"/>
          <w:sz w:val="24"/>
          <w:szCs w:val="24"/>
        </w:rPr>
        <w:t>Cyclic voltammetry (CV) is an electrochemical analytical technique used to probe the electroactivity of a species. This technique utilizes three electrodes: the working electrode (what shifts the electrical potential), the reference electrode (what the working electrode shifts with respect to), and the counter electrode (an electron sink so that potential can change)</w:t>
      </w:r>
      <w:r w:rsidR="00CA0C9E" w:rsidRPr="008C0B30">
        <w:rPr>
          <w:rFonts w:ascii="Arial" w:hAnsi="Arial" w:cs="Arial"/>
          <w:sz w:val="24"/>
          <w:szCs w:val="24"/>
        </w:rPr>
        <w:t xml:space="preserve"> as seen in F</w:t>
      </w:r>
      <w:r w:rsidRPr="008C0B30">
        <w:rPr>
          <w:rFonts w:ascii="Arial" w:hAnsi="Arial" w:cs="Arial"/>
          <w:sz w:val="24"/>
          <w:szCs w:val="24"/>
        </w:rPr>
        <w:t>igure 1</w:t>
      </w:r>
      <w:r w:rsidR="0027496D" w:rsidRPr="008C0B30">
        <w:rPr>
          <w:rFonts w:ascii="Arial" w:hAnsi="Arial" w:cs="Arial"/>
          <w:sz w:val="24"/>
          <w:szCs w:val="24"/>
        </w:rPr>
        <w:t>5</w:t>
      </w:r>
      <w:r w:rsidRPr="008C0B30">
        <w:rPr>
          <w:rFonts w:ascii="Arial" w:hAnsi="Arial" w:cs="Arial"/>
          <w:sz w:val="24"/>
          <w:szCs w:val="24"/>
        </w:rPr>
        <w:t xml:space="preserve">. During the first half of this cycle, the potential is ramped in the negative direction, initially causing the salts ions in the solution to migrate producing a current (baseline). As the potential of the working electrode (WE) reached a characteristic value (indicated by </w:t>
      </w:r>
      <w:proofErr w:type="spellStart"/>
      <w:r w:rsidRPr="008C0B30">
        <w:rPr>
          <w:rFonts w:ascii="Arial" w:hAnsi="Arial" w:cs="Arial"/>
          <w:sz w:val="24"/>
          <w:szCs w:val="24"/>
        </w:rPr>
        <w:t>E</w:t>
      </w:r>
      <w:r w:rsidRPr="008C0B30">
        <w:rPr>
          <w:rFonts w:ascii="Arial" w:hAnsi="Arial" w:cs="Arial"/>
          <w:sz w:val="24"/>
          <w:szCs w:val="24"/>
          <w:vertAlign w:val="subscript"/>
        </w:rPr>
        <w:t>p</w:t>
      </w:r>
      <w:r w:rsidRPr="008C0B30">
        <w:rPr>
          <w:rFonts w:ascii="Arial" w:hAnsi="Arial" w:cs="Arial"/>
          <w:sz w:val="24"/>
          <w:szCs w:val="24"/>
          <w:vertAlign w:val="superscript"/>
        </w:rPr>
        <w:t>C</w:t>
      </w:r>
      <w:proofErr w:type="spellEnd"/>
      <w:r w:rsidRPr="008C0B30">
        <w:rPr>
          <w:rFonts w:ascii="Arial" w:hAnsi="Arial" w:cs="Arial"/>
          <w:sz w:val="24"/>
          <w:szCs w:val="24"/>
        </w:rPr>
        <w:t xml:space="preserve">), the </w:t>
      </w:r>
      <w:proofErr w:type="spellStart"/>
      <w:r w:rsidRPr="008C0B30">
        <w:rPr>
          <w:rFonts w:ascii="Arial" w:hAnsi="Arial" w:cs="Arial"/>
          <w:sz w:val="24"/>
          <w:szCs w:val="24"/>
        </w:rPr>
        <w:t>analyte</w:t>
      </w:r>
      <w:proofErr w:type="spellEnd"/>
      <w:r w:rsidRPr="008C0B30">
        <w:rPr>
          <w:rFonts w:ascii="Arial" w:hAnsi="Arial" w:cs="Arial"/>
          <w:sz w:val="24"/>
          <w:szCs w:val="24"/>
        </w:rPr>
        <w:t xml:space="preserve"> starts getting reduced by accepting electrons from the electrode surface, producing reduction current (</w:t>
      </w:r>
      <w:proofErr w:type="spellStart"/>
      <w:r w:rsidRPr="008C0B30">
        <w:rPr>
          <w:rFonts w:ascii="Arial" w:hAnsi="Arial" w:cs="Arial"/>
          <w:sz w:val="24"/>
          <w:szCs w:val="24"/>
        </w:rPr>
        <w:t>I</w:t>
      </w:r>
      <w:r w:rsidRPr="008C0B30">
        <w:rPr>
          <w:rFonts w:ascii="Arial" w:hAnsi="Arial" w:cs="Arial"/>
          <w:sz w:val="24"/>
          <w:szCs w:val="24"/>
          <w:vertAlign w:val="subscript"/>
        </w:rPr>
        <w:t>p</w:t>
      </w:r>
      <w:r w:rsidRPr="008C0B30">
        <w:rPr>
          <w:rFonts w:ascii="Arial" w:hAnsi="Arial" w:cs="Arial"/>
          <w:sz w:val="24"/>
          <w:szCs w:val="24"/>
          <w:vertAlign w:val="superscript"/>
        </w:rPr>
        <w:t>C</w:t>
      </w:r>
      <w:proofErr w:type="spellEnd"/>
      <w:r w:rsidRPr="008C0B30">
        <w:rPr>
          <w:rFonts w:ascii="Arial" w:hAnsi="Arial" w:cs="Arial"/>
          <w:sz w:val="24"/>
          <w:szCs w:val="24"/>
        </w:rPr>
        <w:t xml:space="preserve">). The potential then stops increasing in the negative direction and, reaching the swing potential, ramping begins in the positive direction. The working electrode reached another characteristic value (indicated by </w:t>
      </w:r>
      <w:proofErr w:type="spellStart"/>
      <w:r w:rsidRPr="008C0B30">
        <w:rPr>
          <w:rFonts w:ascii="Arial" w:hAnsi="Arial" w:cs="Arial"/>
          <w:sz w:val="24"/>
          <w:szCs w:val="24"/>
        </w:rPr>
        <w:t>E</w:t>
      </w:r>
      <w:r w:rsidRPr="008C0B30">
        <w:rPr>
          <w:rFonts w:ascii="Arial" w:hAnsi="Arial" w:cs="Arial"/>
          <w:sz w:val="24"/>
          <w:szCs w:val="24"/>
          <w:vertAlign w:val="subscript"/>
        </w:rPr>
        <w:t>p</w:t>
      </w:r>
      <w:r w:rsidRPr="008C0B30">
        <w:rPr>
          <w:rFonts w:ascii="Arial" w:hAnsi="Arial" w:cs="Arial"/>
          <w:sz w:val="24"/>
          <w:szCs w:val="24"/>
          <w:vertAlign w:val="superscript"/>
        </w:rPr>
        <w:t>A</w:t>
      </w:r>
      <w:proofErr w:type="spellEnd"/>
      <w:r w:rsidRPr="008C0B30">
        <w:rPr>
          <w:rFonts w:ascii="Arial" w:hAnsi="Arial" w:cs="Arial"/>
          <w:sz w:val="24"/>
          <w:szCs w:val="24"/>
        </w:rPr>
        <w:t xml:space="preserve">) and the </w:t>
      </w:r>
      <w:proofErr w:type="spellStart"/>
      <w:r w:rsidRPr="008C0B30">
        <w:rPr>
          <w:rFonts w:ascii="Arial" w:hAnsi="Arial" w:cs="Arial"/>
          <w:sz w:val="24"/>
          <w:szCs w:val="24"/>
        </w:rPr>
        <w:t>analyte</w:t>
      </w:r>
      <w:proofErr w:type="spellEnd"/>
      <w:r w:rsidRPr="008C0B30">
        <w:rPr>
          <w:rFonts w:ascii="Arial" w:hAnsi="Arial" w:cs="Arial"/>
          <w:sz w:val="24"/>
          <w:szCs w:val="24"/>
        </w:rPr>
        <w:t xml:space="preserve"> starts getting oxidized by giving electrons to the electrode surface, producing oxidation current (</w:t>
      </w:r>
      <w:proofErr w:type="spellStart"/>
      <w:r w:rsidRPr="008C0B30">
        <w:rPr>
          <w:rFonts w:ascii="Arial" w:hAnsi="Arial" w:cs="Arial"/>
          <w:sz w:val="24"/>
          <w:szCs w:val="24"/>
        </w:rPr>
        <w:t>I</w:t>
      </w:r>
      <w:r w:rsidRPr="008C0B30">
        <w:rPr>
          <w:rFonts w:ascii="Arial" w:hAnsi="Arial" w:cs="Arial"/>
          <w:sz w:val="24"/>
          <w:szCs w:val="24"/>
          <w:vertAlign w:val="subscript"/>
        </w:rPr>
        <w:t>p</w:t>
      </w:r>
      <w:r w:rsidRPr="008C0B30">
        <w:rPr>
          <w:rFonts w:ascii="Arial" w:hAnsi="Arial" w:cs="Arial"/>
          <w:sz w:val="24"/>
          <w:szCs w:val="24"/>
          <w:vertAlign w:val="superscript"/>
        </w:rPr>
        <w:t>A</w:t>
      </w:r>
      <w:proofErr w:type="spellEnd"/>
      <w:r w:rsidRPr="008C0B30">
        <w:rPr>
          <w:rFonts w:ascii="Arial" w:hAnsi="Arial" w:cs="Arial"/>
          <w:sz w:val="24"/>
          <w:szCs w:val="24"/>
        </w:rPr>
        <w:t xml:space="preserve">). Additionally, using these notable </w:t>
      </w:r>
      <w:r w:rsidRPr="008C0B30">
        <w:rPr>
          <w:rFonts w:ascii="Arial" w:hAnsi="Arial" w:cs="Arial"/>
          <w:sz w:val="24"/>
          <w:szCs w:val="24"/>
        </w:rPr>
        <w:lastRenderedPageBreak/>
        <w:t>points, it is possible to determine the reversibility of a redox process (</w:t>
      </w:r>
      <w:proofErr w:type="spellStart"/>
      <w:r w:rsidRPr="008C0B30">
        <w:rPr>
          <w:rFonts w:ascii="Arial" w:hAnsi="Arial" w:cs="Arial"/>
          <w:sz w:val="24"/>
          <w:szCs w:val="24"/>
        </w:rPr>
        <w:t>E</w:t>
      </w:r>
      <w:r w:rsidRPr="008C0B30">
        <w:rPr>
          <w:rFonts w:ascii="Arial" w:hAnsi="Arial" w:cs="Arial"/>
          <w:sz w:val="24"/>
          <w:szCs w:val="24"/>
          <w:vertAlign w:val="subscript"/>
        </w:rPr>
        <w:t>p</w:t>
      </w:r>
      <w:r w:rsidRPr="008C0B30">
        <w:rPr>
          <w:rFonts w:ascii="Arial" w:hAnsi="Arial" w:cs="Arial"/>
          <w:sz w:val="24"/>
          <w:szCs w:val="24"/>
          <w:vertAlign w:val="superscript"/>
        </w:rPr>
        <w:t>A</w:t>
      </w:r>
      <w:r w:rsidRPr="008C0B30">
        <w:rPr>
          <w:rFonts w:ascii="Arial" w:hAnsi="Arial" w:cs="Arial"/>
          <w:sz w:val="24"/>
          <w:szCs w:val="24"/>
        </w:rPr>
        <w:t>-E</w:t>
      </w:r>
      <w:r w:rsidRPr="008C0B30">
        <w:rPr>
          <w:rFonts w:ascii="Arial" w:hAnsi="Arial" w:cs="Arial"/>
          <w:sz w:val="24"/>
          <w:szCs w:val="24"/>
          <w:vertAlign w:val="subscript"/>
        </w:rPr>
        <w:t>p</w:t>
      </w:r>
      <w:r w:rsidRPr="008C0B30">
        <w:rPr>
          <w:rFonts w:ascii="Arial" w:hAnsi="Arial" w:cs="Arial"/>
          <w:sz w:val="24"/>
          <w:szCs w:val="24"/>
          <w:vertAlign w:val="superscript"/>
        </w:rPr>
        <w:t>C</w:t>
      </w:r>
      <w:proofErr w:type="spellEnd"/>
      <w:r w:rsidRPr="008C0B30">
        <w:rPr>
          <w:rFonts w:ascii="Arial" w:hAnsi="Arial" w:cs="Arial"/>
          <w:sz w:val="24"/>
          <w:szCs w:val="24"/>
        </w:rPr>
        <w:t>) and how much analyte is lost due to the redox process (</w:t>
      </w:r>
      <w:proofErr w:type="spellStart"/>
      <w:r w:rsidRPr="008C0B30">
        <w:rPr>
          <w:rFonts w:ascii="Arial" w:hAnsi="Arial" w:cs="Arial"/>
          <w:sz w:val="24"/>
          <w:szCs w:val="24"/>
        </w:rPr>
        <w:t>I</w:t>
      </w:r>
      <w:r w:rsidRPr="008C0B30">
        <w:rPr>
          <w:rFonts w:ascii="Arial" w:hAnsi="Arial" w:cs="Arial"/>
          <w:sz w:val="24"/>
          <w:szCs w:val="24"/>
          <w:vertAlign w:val="subscript"/>
        </w:rPr>
        <w:t>p</w:t>
      </w:r>
      <w:r w:rsidRPr="008C0B30">
        <w:rPr>
          <w:rFonts w:ascii="Arial" w:hAnsi="Arial" w:cs="Arial"/>
          <w:sz w:val="24"/>
          <w:szCs w:val="24"/>
          <w:vertAlign w:val="superscript"/>
        </w:rPr>
        <w:t>C</w:t>
      </w:r>
      <w:proofErr w:type="spellEnd"/>
      <w:r w:rsidRPr="008C0B30">
        <w:rPr>
          <w:rFonts w:ascii="Arial" w:hAnsi="Arial" w:cs="Arial"/>
          <w:sz w:val="24"/>
          <w:szCs w:val="24"/>
        </w:rPr>
        <w:t>/</w:t>
      </w:r>
      <w:proofErr w:type="spellStart"/>
      <w:r w:rsidRPr="008C0B30">
        <w:rPr>
          <w:rFonts w:ascii="Arial" w:hAnsi="Arial" w:cs="Arial"/>
          <w:sz w:val="24"/>
          <w:szCs w:val="24"/>
        </w:rPr>
        <w:t>I</w:t>
      </w:r>
      <w:r w:rsidRPr="008C0B30">
        <w:rPr>
          <w:rFonts w:ascii="Arial" w:hAnsi="Arial" w:cs="Arial"/>
          <w:sz w:val="24"/>
          <w:szCs w:val="24"/>
          <w:vertAlign w:val="subscript"/>
        </w:rPr>
        <w:t>p</w:t>
      </w:r>
      <w:r w:rsidRPr="008C0B30">
        <w:rPr>
          <w:rFonts w:ascii="Arial" w:hAnsi="Arial" w:cs="Arial"/>
          <w:sz w:val="24"/>
          <w:szCs w:val="24"/>
          <w:vertAlign w:val="superscript"/>
        </w:rPr>
        <w:t>A</w:t>
      </w:r>
      <w:proofErr w:type="spellEnd"/>
      <w:r w:rsidRPr="008C0B30">
        <w:rPr>
          <w:rFonts w:ascii="Arial" w:hAnsi="Arial" w:cs="Arial"/>
          <w:sz w:val="24"/>
          <w:szCs w:val="24"/>
        </w:rPr>
        <w:t>).</w:t>
      </w:r>
    </w:p>
    <w:p w14:paraId="12812E28" w14:textId="47B3A3B4" w:rsidR="00077285" w:rsidRDefault="00F15192" w:rsidP="008C0B30">
      <w:pPr>
        <w:spacing w:line="480" w:lineRule="auto"/>
        <w:ind w:firstLine="720"/>
        <w:jc w:val="center"/>
        <w:rPr>
          <w:rFonts w:ascii="Arial" w:hAnsi="Arial" w:cs="Arial"/>
          <w:sz w:val="24"/>
          <w:szCs w:val="24"/>
        </w:rPr>
      </w:pPr>
      <w:r>
        <w:rPr>
          <w:rFonts w:ascii="Arial" w:hAnsi="Arial" w:cs="Arial"/>
          <w:noProof/>
          <w:sz w:val="24"/>
          <w:szCs w:val="24"/>
        </w:rPr>
        <w:pict w14:anchorId="1A44016D">
          <v:shape id="_x0000_i1027" type="#_x0000_t75" style="width:99.75pt;height:184.5pt">
            <v:imagedata r:id="rId32" o:title="Untitled (5)" croptop="7877f" cropbottom="20614f" cropleft="27583f" cropright="23972f"/>
          </v:shape>
        </w:pict>
      </w:r>
    </w:p>
    <w:p w14:paraId="00D4781F" w14:textId="7EE208A3" w:rsidR="00077285" w:rsidRPr="00B31E32" w:rsidRDefault="00077285" w:rsidP="00092ECC">
      <w:pPr>
        <w:spacing w:line="480" w:lineRule="auto"/>
        <w:ind w:firstLine="720"/>
        <w:jc w:val="both"/>
        <w:rPr>
          <w:rFonts w:ascii="Arial" w:hAnsi="Arial" w:cs="Arial"/>
          <w:sz w:val="20"/>
          <w:szCs w:val="20"/>
        </w:rPr>
      </w:pPr>
      <w:r w:rsidRPr="00B31E32">
        <w:rPr>
          <w:rFonts w:ascii="Arial" w:hAnsi="Arial" w:cs="Arial"/>
          <w:b/>
          <w:bCs/>
          <w:sz w:val="20"/>
          <w:szCs w:val="20"/>
        </w:rPr>
        <w:t xml:space="preserve">Figure </w:t>
      </w:r>
      <w:r>
        <w:rPr>
          <w:rFonts w:ascii="Arial" w:hAnsi="Arial" w:cs="Arial"/>
          <w:b/>
          <w:bCs/>
          <w:sz w:val="20"/>
          <w:szCs w:val="20"/>
        </w:rPr>
        <w:t>1</w:t>
      </w:r>
      <w:r w:rsidR="0027496D">
        <w:rPr>
          <w:rFonts w:ascii="Arial" w:hAnsi="Arial" w:cs="Arial"/>
          <w:b/>
          <w:bCs/>
          <w:sz w:val="20"/>
          <w:szCs w:val="20"/>
        </w:rPr>
        <w:t>5</w:t>
      </w:r>
      <w:r w:rsidRPr="00B31E32">
        <w:rPr>
          <w:rFonts w:ascii="Arial" w:hAnsi="Arial" w:cs="Arial"/>
          <w:b/>
          <w:bCs/>
          <w:sz w:val="20"/>
          <w:szCs w:val="20"/>
        </w:rPr>
        <w:t xml:space="preserve">. Standard CV setup. </w:t>
      </w:r>
      <w:r w:rsidRPr="00B31E32">
        <w:rPr>
          <w:rFonts w:ascii="Arial" w:hAnsi="Arial" w:cs="Arial"/>
          <w:sz w:val="20"/>
          <w:szCs w:val="20"/>
        </w:rPr>
        <w:t>The working electrode (WE), reference electrode (RE), and counter electrode (CE) work together to oxidize and reduce the analyte of interest.</w:t>
      </w:r>
    </w:p>
    <w:p w14:paraId="7210EA97" w14:textId="7F6E8294" w:rsidR="00077285" w:rsidRPr="008C0B30" w:rsidRDefault="00077285" w:rsidP="00092ECC">
      <w:pPr>
        <w:spacing w:line="480" w:lineRule="auto"/>
        <w:ind w:firstLine="720"/>
        <w:jc w:val="both"/>
        <w:rPr>
          <w:rFonts w:ascii="Arial" w:hAnsi="Arial" w:cs="Arial"/>
          <w:sz w:val="24"/>
          <w:szCs w:val="24"/>
        </w:rPr>
      </w:pPr>
      <w:r w:rsidRPr="008C0B30">
        <w:rPr>
          <w:rFonts w:ascii="Arial" w:hAnsi="Arial" w:cs="Arial"/>
          <w:sz w:val="24"/>
          <w:szCs w:val="24"/>
        </w:rPr>
        <w:t xml:space="preserve"> In this set up, the protein of interest is chemically linked to the surface of the working electrode with 3-mercaptopropionic acid (MPA) (Cheng, 2003). This forms a disulfide bridge to the protein and anchors so that signal is not dependent on protein coming sufficiently close to the electrode. After the protein is fixed to the electrode, the potential shifts. This change in potential serves to oxidize or reduce the protein of interest (</w:t>
      </w:r>
      <w:proofErr w:type="spellStart"/>
      <w:r w:rsidRPr="008C0B30">
        <w:rPr>
          <w:rFonts w:ascii="Arial" w:hAnsi="Arial" w:cs="Arial"/>
          <w:sz w:val="24"/>
          <w:szCs w:val="24"/>
        </w:rPr>
        <w:t>Elgrishi</w:t>
      </w:r>
      <w:proofErr w:type="spellEnd"/>
      <w:r w:rsidRPr="008C0B30">
        <w:rPr>
          <w:rFonts w:ascii="Arial" w:hAnsi="Arial" w:cs="Arial"/>
          <w:sz w:val="24"/>
          <w:szCs w:val="24"/>
        </w:rPr>
        <w:t>, 2017). A standard CV voltammogram can be seen in Figure 1</w:t>
      </w:r>
      <w:r w:rsidR="0027496D" w:rsidRPr="008C0B30">
        <w:rPr>
          <w:rFonts w:ascii="Arial" w:hAnsi="Arial" w:cs="Arial"/>
          <w:sz w:val="24"/>
          <w:szCs w:val="24"/>
        </w:rPr>
        <w:t>6</w:t>
      </w:r>
      <w:r w:rsidRPr="008C0B30">
        <w:rPr>
          <w:rFonts w:ascii="Arial" w:hAnsi="Arial" w:cs="Arial"/>
          <w:sz w:val="24"/>
          <w:szCs w:val="24"/>
        </w:rPr>
        <w:t xml:space="preserve">. </w:t>
      </w:r>
    </w:p>
    <w:p w14:paraId="0E049EF1" w14:textId="50E194DC" w:rsidR="00077285" w:rsidRPr="00DD26DA" w:rsidRDefault="00F15192" w:rsidP="008C0B30">
      <w:pPr>
        <w:spacing w:line="480" w:lineRule="auto"/>
        <w:jc w:val="center"/>
        <w:rPr>
          <w:rFonts w:ascii="Arial" w:hAnsi="Arial" w:cs="Arial"/>
          <w:sz w:val="24"/>
          <w:szCs w:val="24"/>
        </w:rPr>
      </w:pPr>
      <w:r>
        <w:rPr>
          <w:rFonts w:ascii="Arial" w:hAnsi="Arial" w:cs="Arial"/>
          <w:noProof/>
          <w:sz w:val="24"/>
          <w:szCs w:val="24"/>
        </w:rPr>
        <w:lastRenderedPageBreak/>
        <w:pict w14:anchorId="581F64F1">
          <v:shape id="_x0000_i1028" type="#_x0000_t75" style="width:301.5pt;height:244.5pt">
            <v:imagedata r:id="rId33" o:title="Untitled (6)" croptop="11674f" cropbottom="14146f" cropleft="17795f" cropright="13378f"/>
          </v:shape>
        </w:pict>
      </w:r>
    </w:p>
    <w:p w14:paraId="62523AC5" w14:textId="52DDF5F9" w:rsidR="00077285" w:rsidRPr="00B31E32" w:rsidRDefault="00077285" w:rsidP="00092ECC">
      <w:pPr>
        <w:spacing w:line="480" w:lineRule="auto"/>
        <w:ind w:firstLine="720"/>
        <w:jc w:val="both"/>
        <w:rPr>
          <w:rFonts w:ascii="Arial" w:hAnsi="Arial" w:cs="Arial"/>
          <w:sz w:val="20"/>
          <w:szCs w:val="20"/>
        </w:rPr>
      </w:pPr>
      <w:r w:rsidRPr="00B31E32">
        <w:rPr>
          <w:rFonts w:ascii="Arial" w:hAnsi="Arial" w:cs="Arial"/>
          <w:b/>
          <w:bCs/>
          <w:sz w:val="20"/>
          <w:szCs w:val="20"/>
        </w:rPr>
        <w:t>Figure 1</w:t>
      </w:r>
      <w:r w:rsidR="0027496D">
        <w:rPr>
          <w:rFonts w:ascii="Arial" w:hAnsi="Arial" w:cs="Arial"/>
          <w:b/>
          <w:bCs/>
          <w:sz w:val="20"/>
          <w:szCs w:val="20"/>
        </w:rPr>
        <w:t>6</w:t>
      </w:r>
      <w:r w:rsidRPr="00B31E32">
        <w:rPr>
          <w:rFonts w:ascii="Arial" w:hAnsi="Arial" w:cs="Arial"/>
          <w:b/>
          <w:bCs/>
          <w:sz w:val="20"/>
          <w:szCs w:val="20"/>
        </w:rPr>
        <w:t>. A typical potential Vs current response expected from an electroactive analyte.</w:t>
      </w:r>
      <w:r w:rsidRPr="00B31E32">
        <w:rPr>
          <w:rFonts w:ascii="Arial" w:hAnsi="Arial" w:cs="Arial"/>
          <w:sz w:val="20"/>
          <w:szCs w:val="20"/>
        </w:rPr>
        <w:t xml:space="preserve"> The height of the current peak is dependent on the concentration of the analyte in solution and the rate of diffusion of the oxidized and reduced analyte at the working electrode (WE). Once the potential ramping direction was switched (-0.2 to 0.2 V), the reduced analyte started diffusing towards the progressively positive potential electrode and when the potential reached a certain value (</w:t>
      </w:r>
      <w:proofErr w:type="spellStart"/>
      <w:r w:rsidRPr="00B31E32">
        <w:rPr>
          <w:rFonts w:ascii="Arial" w:hAnsi="Arial" w:cs="Arial"/>
          <w:sz w:val="20"/>
          <w:szCs w:val="20"/>
        </w:rPr>
        <w:t>EpA</w:t>
      </w:r>
      <w:proofErr w:type="spellEnd"/>
      <w:r w:rsidRPr="00B31E32">
        <w:rPr>
          <w:rFonts w:ascii="Arial" w:hAnsi="Arial" w:cs="Arial"/>
          <w:sz w:val="20"/>
          <w:szCs w:val="20"/>
        </w:rPr>
        <w:t xml:space="preserve">), the reduced </w:t>
      </w:r>
      <w:proofErr w:type="spellStart"/>
      <w:r w:rsidRPr="00B31E32">
        <w:rPr>
          <w:rFonts w:ascii="Arial" w:hAnsi="Arial" w:cs="Arial"/>
          <w:sz w:val="20"/>
          <w:szCs w:val="20"/>
        </w:rPr>
        <w:t>analyte</w:t>
      </w:r>
      <w:proofErr w:type="spellEnd"/>
      <w:r w:rsidRPr="00B31E32">
        <w:rPr>
          <w:rFonts w:ascii="Arial" w:hAnsi="Arial" w:cs="Arial"/>
          <w:sz w:val="20"/>
          <w:szCs w:val="20"/>
        </w:rPr>
        <w:t xml:space="preserve"> lost electron to the electrode surface.</w:t>
      </w:r>
    </w:p>
    <w:p w14:paraId="519F9DE0" w14:textId="287E1DFE" w:rsidR="00077285" w:rsidRPr="008C0B30" w:rsidRDefault="00077285" w:rsidP="00092ECC">
      <w:pPr>
        <w:spacing w:line="480" w:lineRule="auto"/>
        <w:jc w:val="both"/>
        <w:rPr>
          <w:rFonts w:ascii="Arial" w:hAnsi="Arial" w:cs="Arial"/>
          <w:sz w:val="24"/>
          <w:szCs w:val="24"/>
        </w:rPr>
      </w:pPr>
      <w:r w:rsidRPr="008C0B30">
        <w:rPr>
          <w:rFonts w:ascii="Arial" w:hAnsi="Arial" w:cs="Arial"/>
          <w:sz w:val="24"/>
          <w:szCs w:val="24"/>
        </w:rPr>
        <w:t xml:space="preserve">The maximum oxidation/potential and location of the currents demonstrate whether the redox reaction is reversible. The more symmetrical a voltammogram is, the more reversible the process is. If one of the peaks is not present, that process does not occur. </w:t>
      </w:r>
    </w:p>
    <w:p w14:paraId="6BB1772E" w14:textId="5C3042BD" w:rsidR="00077285" w:rsidRPr="002C1407" w:rsidRDefault="00D51321" w:rsidP="00092ECC">
      <w:pPr>
        <w:pStyle w:val="ListParagraph"/>
        <w:numPr>
          <w:ilvl w:val="2"/>
          <w:numId w:val="17"/>
        </w:numPr>
        <w:jc w:val="both"/>
        <w:rPr>
          <w:rFonts w:ascii="Arial" w:hAnsi="Arial" w:cs="Arial"/>
          <w:b/>
          <w:bCs/>
          <w:sz w:val="24"/>
        </w:rPr>
      </w:pPr>
      <w:r w:rsidRPr="002C1407">
        <w:rPr>
          <w:rFonts w:ascii="Arial" w:hAnsi="Arial" w:cs="Arial"/>
          <w:b/>
          <w:bCs/>
          <w:i/>
          <w:iCs/>
          <w:sz w:val="24"/>
          <w:szCs w:val="24"/>
        </w:rPr>
        <w:t>Cu</w:t>
      </w:r>
      <w:r w:rsidRPr="002C1407">
        <w:rPr>
          <w:rFonts w:ascii="Arial" w:hAnsi="Arial" w:cs="Arial"/>
          <w:b/>
          <w:bCs/>
          <w:i/>
          <w:iCs/>
          <w:sz w:val="24"/>
          <w:szCs w:val="24"/>
          <w:vertAlign w:val="superscript"/>
        </w:rPr>
        <w:t>2+</w:t>
      </w:r>
      <w:r w:rsidRPr="002C1407">
        <w:rPr>
          <w:rFonts w:ascii="Arial" w:hAnsi="Arial" w:cs="Arial"/>
          <w:b/>
          <w:bCs/>
          <w:i/>
          <w:iCs/>
          <w:sz w:val="24"/>
          <w:szCs w:val="24"/>
        </w:rPr>
        <w:t>-EDTA Assa</w:t>
      </w:r>
      <w:r w:rsidR="00077285" w:rsidRPr="002C1407">
        <w:rPr>
          <w:rFonts w:ascii="Arial" w:hAnsi="Arial" w:cs="Arial"/>
          <w:b/>
          <w:bCs/>
          <w:i/>
          <w:iCs/>
          <w:sz w:val="24"/>
          <w:szCs w:val="24"/>
        </w:rPr>
        <w:t>y</w:t>
      </w:r>
      <w:r w:rsidR="002C1407" w:rsidRPr="002C1407">
        <w:rPr>
          <w:rFonts w:ascii="Arial" w:hAnsi="Arial" w:cs="Arial"/>
          <w:b/>
          <w:bCs/>
          <w:i/>
          <w:iCs/>
          <w:sz w:val="24"/>
          <w:szCs w:val="24"/>
        </w:rPr>
        <w:t xml:space="preserve"> Method </w:t>
      </w:r>
    </w:p>
    <w:p w14:paraId="5AC8DB85" w14:textId="0EFE3231" w:rsidR="003B1CBA" w:rsidRPr="008C0B30" w:rsidRDefault="003B1CBA" w:rsidP="00092ECC">
      <w:pPr>
        <w:pStyle w:val="NormalWeb"/>
        <w:spacing w:line="480" w:lineRule="auto"/>
        <w:jc w:val="both"/>
        <w:rPr>
          <w:rFonts w:ascii="Arial" w:hAnsi="Arial" w:cs="Arial"/>
        </w:rPr>
      </w:pPr>
      <w:proofErr w:type="spellStart"/>
      <w:r w:rsidRPr="008C0B30">
        <w:rPr>
          <w:rFonts w:ascii="Arial" w:hAnsi="Arial" w:cs="Arial"/>
        </w:rPr>
        <w:t>Ethylenediamine</w:t>
      </w:r>
      <w:proofErr w:type="spellEnd"/>
      <w:r w:rsidRPr="008C0B30">
        <w:rPr>
          <w:rFonts w:ascii="Arial" w:hAnsi="Arial" w:cs="Arial"/>
        </w:rPr>
        <w:t xml:space="preserve"> </w:t>
      </w:r>
      <w:proofErr w:type="spellStart"/>
      <w:r w:rsidRPr="008C0B30">
        <w:rPr>
          <w:rFonts w:ascii="Arial" w:hAnsi="Arial" w:cs="Arial"/>
        </w:rPr>
        <w:t>tetraacetic</w:t>
      </w:r>
      <w:proofErr w:type="spellEnd"/>
      <w:r w:rsidRPr="008C0B30">
        <w:rPr>
          <w:rFonts w:ascii="Arial" w:hAnsi="Arial" w:cs="Arial"/>
        </w:rPr>
        <w:t xml:space="preserve"> acid (EDTA) is a widely used chelator known for forming strong 1:1 complexes with various divalent metal ions. The Cu</w:t>
      </w:r>
      <w:r w:rsidRPr="008C0B30">
        <w:rPr>
          <w:rFonts w:ascii="Arial" w:hAnsi="Arial" w:cs="Arial"/>
          <w:vertAlign w:val="superscript"/>
        </w:rPr>
        <w:t>2+</w:t>
      </w:r>
      <w:r w:rsidRPr="008C0B30">
        <w:rPr>
          <w:rFonts w:ascii="Arial" w:hAnsi="Arial" w:cs="Arial"/>
        </w:rPr>
        <w:t xml:space="preserve"> complex of EDTA exhibits a distinct absorption peak at 732 nm, with a documented molar extinction coefficient (ε732 = 90.7 M</w:t>
      </w:r>
      <w:r w:rsidRPr="008C0B30">
        <w:rPr>
          <w:rFonts w:ascii="Arial" w:hAnsi="Arial" w:cs="Arial"/>
          <w:vertAlign w:val="superscript"/>
        </w:rPr>
        <w:t>-1</w:t>
      </w:r>
      <w:r w:rsidRPr="008C0B30">
        <w:rPr>
          <w:rFonts w:ascii="Arial" w:hAnsi="Arial" w:cs="Arial"/>
        </w:rPr>
        <w:t>cm</w:t>
      </w:r>
      <w:r w:rsidRPr="008C0B30">
        <w:rPr>
          <w:rFonts w:ascii="Arial" w:hAnsi="Arial" w:cs="Arial"/>
          <w:vertAlign w:val="superscript"/>
        </w:rPr>
        <w:t>-1</w:t>
      </w:r>
      <w:r w:rsidRPr="008C0B30">
        <w:rPr>
          <w:rFonts w:ascii="Arial" w:hAnsi="Arial" w:cs="Arial"/>
        </w:rPr>
        <w:t>) (Bermejo-Barrera, 1986). Other divalent cations like Co</w:t>
      </w:r>
      <w:r w:rsidRPr="008C0B30">
        <w:rPr>
          <w:rFonts w:ascii="Arial" w:hAnsi="Arial" w:cs="Arial"/>
          <w:vertAlign w:val="superscript"/>
        </w:rPr>
        <w:t>2+</w:t>
      </w:r>
      <w:r w:rsidRPr="008C0B30">
        <w:rPr>
          <w:rFonts w:ascii="Arial" w:hAnsi="Arial" w:cs="Arial"/>
        </w:rPr>
        <w:t xml:space="preserve"> </w:t>
      </w:r>
      <w:r w:rsidRPr="008C0B30">
        <w:rPr>
          <w:rFonts w:ascii="Arial" w:hAnsi="Arial" w:cs="Arial"/>
        </w:rPr>
        <w:lastRenderedPageBreak/>
        <w:t>and Ni</w:t>
      </w:r>
      <w:r w:rsidRPr="008C0B30">
        <w:rPr>
          <w:rFonts w:ascii="Arial" w:hAnsi="Arial" w:cs="Arial"/>
          <w:vertAlign w:val="superscript"/>
        </w:rPr>
        <w:t>2+</w:t>
      </w:r>
      <w:r w:rsidRPr="008C0B30">
        <w:rPr>
          <w:rFonts w:ascii="Arial" w:hAnsi="Arial" w:cs="Arial"/>
        </w:rPr>
        <w:t xml:space="preserve"> absorb at 490 nm and 335 nm, respectively, which allows for the specific detection of Cu</w:t>
      </w:r>
      <w:r w:rsidRPr="008C0B30">
        <w:rPr>
          <w:rFonts w:ascii="Arial" w:hAnsi="Arial" w:cs="Arial"/>
          <w:vertAlign w:val="superscript"/>
        </w:rPr>
        <w:t>2+</w:t>
      </w:r>
      <w:r w:rsidRPr="008C0B30">
        <w:rPr>
          <w:rFonts w:ascii="Arial" w:hAnsi="Arial" w:cs="Arial"/>
        </w:rPr>
        <w:t xml:space="preserve"> in a sample using spectrophotometric methods based on the 732 nm absorption maximum of the Cu</w:t>
      </w:r>
      <w:r w:rsidRPr="008C0B30">
        <w:rPr>
          <w:rFonts w:ascii="Arial" w:hAnsi="Arial" w:cs="Arial"/>
          <w:vertAlign w:val="superscript"/>
        </w:rPr>
        <w:t>2+</w:t>
      </w:r>
      <w:r w:rsidRPr="008C0B30">
        <w:rPr>
          <w:rFonts w:ascii="Arial" w:hAnsi="Arial" w:cs="Arial"/>
        </w:rPr>
        <w:t>-EDTA complex. We utilized this characteristic absorption value to determine the concentration of Cu</w:t>
      </w:r>
      <w:r w:rsidRPr="008C0B30">
        <w:rPr>
          <w:rFonts w:ascii="Arial" w:hAnsi="Arial" w:cs="Arial"/>
          <w:vertAlign w:val="superscript"/>
        </w:rPr>
        <w:t>2+</w:t>
      </w:r>
      <w:r w:rsidRPr="008C0B30">
        <w:rPr>
          <w:rFonts w:ascii="Arial" w:hAnsi="Arial" w:cs="Arial"/>
        </w:rPr>
        <w:t xml:space="preserve"> in the as-isolated wild-type </w:t>
      </w:r>
      <w:proofErr w:type="spellStart"/>
      <w:r w:rsidRPr="008C0B30">
        <w:rPr>
          <w:rFonts w:ascii="Arial" w:hAnsi="Arial" w:cs="Arial"/>
        </w:rPr>
        <w:t>FtrB</w:t>
      </w:r>
      <w:proofErr w:type="spellEnd"/>
      <w:r w:rsidRPr="008C0B30">
        <w:rPr>
          <w:rFonts w:ascii="Arial" w:hAnsi="Arial" w:cs="Arial"/>
        </w:rPr>
        <w:t xml:space="preserve"> protein using the following method:</w:t>
      </w:r>
    </w:p>
    <w:p w14:paraId="29BD13C0" w14:textId="1DEBCEAA" w:rsidR="003B1CBA" w:rsidRPr="008C0B30" w:rsidRDefault="003B1CBA" w:rsidP="008C0B30">
      <w:pPr>
        <w:pStyle w:val="NormalWeb"/>
        <w:spacing w:line="480" w:lineRule="auto"/>
        <w:jc w:val="center"/>
        <w:rPr>
          <w:rFonts w:ascii="Arial" w:hAnsi="Arial" w:cs="Arial"/>
          <w:vertAlign w:val="subscript"/>
        </w:rPr>
      </w:pPr>
      <w:proofErr w:type="gramStart"/>
      <w:r w:rsidRPr="008C0B30">
        <w:rPr>
          <w:rFonts w:ascii="Arial" w:hAnsi="Arial" w:cs="Arial"/>
        </w:rPr>
        <w:t>EDTA</w:t>
      </w:r>
      <w:r w:rsidRPr="008C0B30">
        <w:rPr>
          <w:rFonts w:ascii="Arial" w:hAnsi="Arial" w:cs="Arial"/>
          <w:vertAlign w:val="subscript"/>
        </w:rPr>
        <w:t>(</w:t>
      </w:r>
      <w:proofErr w:type="spellStart"/>
      <w:proofErr w:type="gramEnd"/>
      <w:r w:rsidRPr="008C0B30">
        <w:rPr>
          <w:rFonts w:ascii="Arial" w:hAnsi="Arial" w:cs="Arial"/>
          <w:vertAlign w:val="subscript"/>
        </w:rPr>
        <w:t>aq</w:t>
      </w:r>
      <w:proofErr w:type="spellEnd"/>
      <w:r w:rsidRPr="008C0B30">
        <w:rPr>
          <w:rFonts w:ascii="Arial" w:hAnsi="Arial" w:cs="Arial"/>
          <w:vertAlign w:val="subscript"/>
        </w:rPr>
        <w:t>)</w:t>
      </w:r>
      <w:r w:rsidRPr="008C0B30">
        <w:rPr>
          <w:rFonts w:ascii="Arial" w:hAnsi="Arial" w:cs="Arial"/>
        </w:rPr>
        <w:t xml:space="preserve"> + Cu</w:t>
      </w:r>
      <w:r w:rsidRPr="008C0B30">
        <w:rPr>
          <w:rFonts w:ascii="Arial" w:hAnsi="Arial" w:cs="Arial"/>
          <w:vertAlign w:val="superscript"/>
        </w:rPr>
        <w:t>2+</w:t>
      </w:r>
      <w:r w:rsidRPr="008C0B30">
        <w:rPr>
          <w:rFonts w:ascii="Arial" w:hAnsi="Arial" w:cs="Arial"/>
        </w:rPr>
        <w:t>-</w:t>
      </w:r>
      <w:proofErr w:type="spellStart"/>
      <w:r w:rsidRPr="008C0B30">
        <w:rPr>
          <w:rFonts w:ascii="Arial" w:hAnsi="Arial" w:cs="Arial"/>
        </w:rPr>
        <w:t>FtrB</w:t>
      </w:r>
      <w:proofErr w:type="spellEnd"/>
      <w:r w:rsidRPr="008C0B30">
        <w:rPr>
          <w:rFonts w:ascii="Arial" w:hAnsi="Arial" w:cs="Arial"/>
          <w:vertAlign w:val="subscript"/>
        </w:rPr>
        <w:t>(</w:t>
      </w:r>
      <w:proofErr w:type="spellStart"/>
      <w:r w:rsidRPr="008C0B30">
        <w:rPr>
          <w:rFonts w:ascii="Arial" w:hAnsi="Arial" w:cs="Arial"/>
          <w:vertAlign w:val="subscript"/>
        </w:rPr>
        <w:t>aq</w:t>
      </w:r>
      <w:proofErr w:type="spellEnd"/>
      <w:r w:rsidRPr="008C0B30">
        <w:rPr>
          <w:rFonts w:ascii="Arial" w:hAnsi="Arial" w:cs="Arial"/>
          <w:vertAlign w:val="subscript"/>
        </w:rPr>
        <w:t>)</w:t>
      </w:r>
      <w:r w:rsidRPr="008C0B30">
        <w:rPr>
          <w:rFonts w:ascii="Arial" w:hAnsi="Arial" w:cs="Arial"/>
        </w:rPr>
        <w:t xml:space="preserve"> ↔ Cu</w:t>
      </w:r>
      <w:r w:rsidRPr="008C0B30">
        <w:rPr>
          <w:rFonts w:ascii="Arial" w:hAnsi="Arial" w:cs="Arial"/>
          <w:vertAlign w:val="superscript"/>
        </w:rPr>
        <w:t>2+</w:t>
      </w:r>
      <w:r w:rsidRPr="008C0B30">
        <w:rPr>
          <w:rFonts w:ascii="Arial" w:hAnsi="Arial" w:cs="Arial"/>
        </w:rPr>
        <w:t>-EDTA</w:t>
      </w:r>
      <w:r w:rsidRPr="008C0B30">
        <w:rPr>
          <w:rFonts w:ascii="Arial" w:hAnsi="Arial" w:cs="Arial"/>
          <w:vertAlign w:val="subscript"/>
        </w:rPr>
        <w:t>(</w:t>
      </w:r>
      <w:proofErr w:type="spellStart"/>
      <w:r w:rsidRPr="008C0B30">
        <w:rPr>
          <w:rFonts w:ascii="Arial" w:hAnsi="Arial" w:cs="Arial"/>
          <w:vertAlign w:val="subscript"/>
        </w:rPr>
        <w:t>aq</w:t>
      </w:r>
      <w:proofErr w:type="spellEnd"/>
      <w:r w:rsidRPr="008C0B30">
        <w:rPr>
          <w:rFonts w:ascii="Arial" w:hAnsi="Arial" w:cs="Arial"/>
          <w:vertAlign w:val="subscript"/>
        </w:rPr>
        <w:t>)</w:t>
      </w:r>
      <w:r w:rsidRPr="008C0B30">
        <w:rPr>
          <w:rFonts w:ascii="Arial" w:hAnsi="Arial" w:cs="Arial"/>
        </w:rPr>
        <w:t xml:space="preserve"> + </w:t>
      </w:r>
      <w:proofErr w:type="spellStart"/>
      <w:r w:rsidRPr="008C0B30">
        <w:rPr>
          <w:rFonts w:ascii="Arial" w:hAnsi="Arial" w:cs="Arial"/>
        </w:rPr>
        <w:t>apo-FtrB</w:t>
      </w:r>
      <w:proofErr w:type="spellEnd"/>
      <w:r w:rsidRPr="008C0B30">
        <w:rPr>
          <w:rFonts w:ascii="Arial" w:hAnsi="Arial" w:cs="Arial"/>
          <w:vertAlign w:val="subscript"/>
        </w:rPr>
        <w:t>(</w:t>
      </w:r>
      <w:proofErr w:type="spellStart"/>
      <w:r w:rsidRPr="008C0B30">
        <w:rPr>
          <w:rFonts w:ascii="Arial" w:hAnsi="Arial" w:cs="Arial"/>
          <w:vertAlign w:val="subscript"/>
        </w:rPr>
        <w:t>aq</w:t>
      </w:r>
      <w:proofErr w:type="spellEnd"/>
      <w:r w:rsidRPr="008C0B30">
        <w:rPr>
          <w:rFonts w:ascii="Arial" w:hAnsi="Arial" w:cs="Arial"/>
          <w:vertAlign w:val="subscript"/>
        </w:rPr>
        <w:t>)</w:t>
      </w:r>
    </w:p>
    <w:p w14:paraId="19690505" w14:textId="5238CDE9" w:rsidR="003B1CBA" w:rsidRPr="008C0B30" w:rsidRDefault="003B1CBA" w:rsidP="00092ECC">
      <w:pPr>
        <w:pStyle w:val="NormalWeb"/>
        <w:spacing w:line="480" w:lineRule="auto"/>
        <w:jc w:val="both"/>
        <w:rPr>
          <w:rFonts w:ascii="Arial" w:hAnsi="Arial" w:cs="Arial"/>
        </w:rPr>
      </w:pPr>
      <w:r w:rsidRPr="008C0B30">
        <w:rPr>
          <w:rFonts w:ascii="Arial" w:hAnsi="Arial" w:cs="Arial"/>
        </w:rPr>
        <w:t>To ensure complete removal of Cu</w:t>
      </w:r>
      <w:r w:rsidRPr="008C0B30">
        <w:rPr>
          <w:rFonts w:ascii="Arial" w:hAnsi="Arial" w:cs="Arial"/>
          <w:vertAlign w:val="superscript"/>
        </w:rPr>
        <w:t>2+</w:t>
      </w:r>
      <w:r w:rsidRPr="008C0B30">
        <w:rPr>
          <w:rFonts w:ascii="Arial" w:hAnsi="Arial" w:cs="Arial"/>
        </w:rPr>
        <w:t xml:space="preserve"> from the as-isolated protein, the final concentration of EDTA in the reaction mixture was maintained at 20 times higher than that of the protein concentration. Because the efficacy of this reaction depends on the presence of other chelators in solution (such as the conjugate base from buffer molecules) and the pH of the solution, we conducted spectrophotometric detection of Cu</w:t>
      </w:r>
      <w:r w:rsidRPr="008C0B30">
        <w:rPr>
          <w:rFonts w:ascii="Arial" w:hAnsi="Arial" w:cs="Arial"/>
          <w:vertAlign w:val="superscript"/>
        </w:rPr>
        <w:t>2+</w:t>
      </w:r>
      <w:r w:rsidRPr="008C0B30">
        <w:rPr>
          <w:rFonts w:ascii="Arial" w:hAnsi="Arial" w:cs="Arial"/>
        </w:rPr>
        <w:t xml:space="preserve"> under two different buffer conditions: 100 mM MES, 100 mM NaCl at pH 6.5, and 10 mM imidazole, 50 mM sodium phosphate, 300 mM NaCl at pH 7.4. As-isolated wild-type </w:t>
      </w:r>
      <w:proofErr w:type="spellStart"/>
      <w:r w:rsidRPr="008C0B30">
        <w:rPr>
          <w:rFonts w:ascii="Arial" w:hAnsi="Arial" w:cs="Arial"/>
        </w:rPr>
        <w:t>FtrB</w:t>
      </w:r>
      <w:proofErr w:type="spellEnd"/>
      <w:r w:rsidRPr="008C0B30">
        <w:rPr>
          <w:rFonts w:ascii="Arial" w:hAnsi="Arial" w:cs="Arial"/>
        </w:rPr>
        <w:t xml:space="preserve"> (50 </w:t>
      </w:r>
      <w:proofErr w:type="spellStart"/>
      <w:r w:rsidRPr="008C0B30">
        <w:rPr>
          <w:rFonts w:ascii="Arial" w:hAnsi="Arial" w:cs="Arial"/>
        </w:rPr>
        <w:t>μM</w:t>
      </w:r>
      <w:proofErr w:type="spellEnd"/>
      <w:r w:rsidRPr="008C0B30">
        <w:rPr>
          <w:rFonts w:ascii="Arial" w:hAnsi="Arial" w:cs="Arial"/>
        </w:rPr>
        <w:t>), obtained after passing the tag-free protein through a size exclusion column, was extensively dialyzed against the specified buffers. Subsequently, an excess EDTA solution was added to the protein solution and incubated overnight at room temperature. The following morning, spectrophotometric measurements were taken on these samples. The protein samples (containing EDTA) were analyzed using a Shimadzu double-beam spectrophotometer in spectrophotometric mode. Absorbance readings from three independent protein solutions (with EDTA) were taken for each buffer condition to determine the standard deviation. Calibration curves were constructed using known concentrations of Cu</w:t>
      </w:r>
      <w:r w:rsidR="00963233" w:rsidRPr="008C0B30">
        <w:rPr>
          <w:rFonts w:ascii="Arial" w:hAnsi="Arial" w:cs="Arial"/>
          <w:vertAlign w:val="superscript"/>
        </w:rPr>
        <w:t>2+</w:t>
      </w:r>
      <w:r w:rsidRPr="008C0B30">
        <w:rPr>
          <w:rFonts w:ascii="Arial" w:hAnsi="Arial" w:cs="Arial"/>
        </w:rPr>
        <w:t xml:space="preserve"> (prepared by diluting a standard Cu</w:t>
      </w:r>
      <w:r w:rsidR="00963233" w:rsidRPr="008C0B30">
        <w:rPr>
          <w:rFonts w:ascii="Arial" w:hAnsi="Arial" w:cs="Arial"/>
          <w:vertAlign w:val="superscript"/>
        </w:rPr>
        <w:t>2+</w:t>
      </w:r>
      <w:r w:rsidRPr="008C0B30">
        <w:rPr>
          <w:rFonts w:ascii="Arial" w:hAnsi="Arial" w:cs="Arial"/>
        </w:rPr>
        <w:t xml:space="preserve">-nitrate solution from atomic </w:t>
      </w:r>
      <w:r w:rsidRPr="008C0B30">
        <w:rPr>
          <w:rFonts w:ascii="Arial" w:hAnsi="Arial" w:cs="Arial"/>
        </w:rPr>
        <w:lastRenderedPageBreak/>
        <w:t>absorption) to assess EDTA's capacity for binding Cu</w:t>
      </w:r>
      <w:r w:rsidR="00963233" w:rsidRPr="008C0B30">
        <w:rPr>
          <w:rFonts w:ascii="Arial" w:hAnsi="Arial" w:cs="Arial"/>
          <w:vertAlign w:val="superscript"/>
        </w:rPr>
        <w:t>2+</w:t>
      </w:r>
      <w:r w:rsidRPr="008C0B30">
        <w:rPr>
          <w:rFonts w:ascii="Arial" w:hAnsi="Arial" w:cs="Arial"/>
        </w:rPr>
        <w:t xml:space="preserve"> quantitatively under these experimental conditions. The extinction coefficient (ε732 = 90.9 M</w:t>
      </w:r>
      <w:r w:rsidR="00963233" w:rsidRPr="008C0B30">
        <w:rPr>
          <w:rFonts w:ascii="Arial" w:hAnsi="Arial" w:cs="Arial"/>
          <w:vertAlign w:val="superscript"/>
        </w:rPr>
        <w:t>-1</w:t>
      </w:r>
      <w:r w:rsidRPr="008C0B30">
        <w:rPr>
          <w:rFonts w:ascii="Arial" w:hAnsi="Arial" w:cs="Arial"/>
        </w:rPr>
        <w:t>cm</w:t>
      </w:r>
      <w:r w:rsidR="00963233" w:rsidRPr="008C0B30">
        <w:rPr>
          <w:rFonts w:ascii="Arial" w:hAnsi="Arial" w:cs="Arial"/>
          <w:vertAlign w:val="superscript"/>
        </w:rPr>
        <w:t>-1</w:t>
      </w:r>
      <w:r w:rsidRPr="008C0B30">
        <w:rPr>
          <w:rFonts w:ascii="Arial" w:hAnsi="Arial" w:cs="Arial"/>
        </w:rPr>
        <w:t xml:space="preserve">) determined from this study in both buffers closely matched the reported value. </w:t>
      </w:r>
      <w:r w:rsidR="00963233" w:rsidRPr="008C0B30">
        <w:rPr>
          <w:rFonts w:ascii="Arial" w:hAnsi="Arial" w:cs="Arial"/>
        </w:rPr>
        <w:t>The exp</w:t>
      </w:r>
      <w:r w:rsidR="00CA0C9E" w:rsidRPr="008C0B30">
        <w:rPr>
          <w:rFonts w:ascii="Arial" w:hAnsi="Arial" w:cs="Arial"/>
        </w:rPr>
        <w:t>erimental setup can be seen in F</w:t>
      </w:r>
      <w:r w:rsidR="0027496D" w:rsidRPr="008C0B30">
        <w:rPr>
          <w:rFonts w:ascii="Arial" w:hAnsi="Arial" w:cs="Arial"/>
        </w:rPr>
        <w:t>igure 17</w:t>
      </w:r>
      <w:r w:rsidR="00963233" w:rsidRPr="008C0B30">
        <w:rPr>
          <w:rFonts w:ascii="Arial" w:hAnsi="Arial" w:cs="Arial"/>
        </w:rPr>
        <w:t>.</w:t>
      </w:r>
    </w:p>
    <w:p w14:paraId="6CF24138" w14:textId="77777777" w:rsidR="003B1CBA" w:rsidRDefault="003B1CBA" w:rsidP="00092ECC">
      <w:pPr>
        <w:pStyle w:val="z-BottomofForm"/>
        <w:jc w:val="both"/>
      </w:pPr>
      <w:r>
        <w:t>Bottom of Form</w:t>
      </w:r>
    </w:p>
    <w:p w14:paraId="03369DB1" w14:textId="5EB95CF6" w:rsidR="00077285" w:rsidRPr="00077285" w:rsidRDefault="00077285" w:rsidP="00092ECC">
      <w:pPr>
        <w:spacing w:line="480" w:lineRule="auto"/>
        <w:jc w:val="both"/>
        <w:rPr>
          <w:rFonts w:ascii="Arial" w:hAnsi="Arial" w:cs="Arial"/>
          <w:sz w:val="24"/>
          <w:szCs w:val="24"/>
        </w:rPr>
      </w:pPr>
    </w:p>
    <w:p w14:paraId="614C4925" w14:textId="77777777" w:rsidR="00077285" w:rsidRPr="00077285" w:rsidRDefault="00077285" w:rsidP="00092ECC">
      <w:pPr>
        <w:spacing w:line="480" w:lineRule="auto"/>
        <w:jc w:val="both"/>
        <w:rPr>
          <w:rFonts w:ascii="Arial" w:hAnsi="Arial" w:cs="Arial"/>
          <w:color w:val="000000"/>
          <w:sz w:val="24"/>
          <w:szCs w:val="24"/>
          <w:shd w:val="clear" w:color="auto" w:fill="FFFFFF"/>
        </w:rPr>
      </w:pPr>
      <w:r w:rsidRPr="00DD26DA">
        <w:rPr>
          <w:rStyle w:val="wacimagecontainer"/>
          <w:rFonts w:ascii="Arial" w:hAnsi="Arial" w:cs="Arial"/>
          <w:noProof/>
          <w:color w:val="000000"/>
          <w:sz w:val="24"/>
          <w:szCs w:val="24"/>
          <w:shd w:val="clear" w:color="auto" w:fill="FFFFFF"/>
        </w:rPr>
        <w:drawing>
          <wp:inline distT="0" distB="0" distL="0" distR="0" wp14:anchorId="5ADC25D4" wp14:editId="5CF58FD8">
            <wp:extent cx="4365046" cy="3056092"/>
            <wp:effectExtent l="0" t="0" r="0" b="0"/>
            <wp:docPr id="14" name="Picture 14" descr="A diagram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test tube&#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72961" cy="3061634"/>
                    </a:xfrm>
                    <a:prstGeom prst="rect">
                      <a:avLst/>
                    </a:prstGeom>
                    <a:noFill/>
                    <a:ln>
                      <a:noFill/>
                    </a:ln>
                  </pic:spPr>
                </pic:pic>
              </a:graphicData>
            </a:graphic>
          </wp:inline>
        </w:drawing>
      </w:r>
    </w:p>
    <w:p w14:paraId="5D574433" w14:textId="040D8984" w:rsidR="00077285" w:rsidRPr="00077285" w:rsidRDefault="00077285" w:rsidP="00092ECC">
      <w:pPr>
        <w:spacing w:line="480" w:lineRule="auto"/>
        <w:jc w:val="both"/>
        <w:rPr>
          <w:rFonts w:ascii="Arial" w:hAnsi="Arial" w:cs="Arial"/>
          <w:b/>
          <w:bCs/>
          <w:sz w:val="20"/>
          <w:szCs w:val="20"/>
        </w:rPr>
      </w:pPr>
      <w:r w:rsidRPr="00077285">
        <w:rPr>
          <w:rFonts w:ascii="Arial" w:hAnsi="Arial" w:cs="Arial"/>
          <w:b/>
          <w:bCs/>
          <w:sz w:val="20"/>
          <w:szCs w:val="20"/>
        </w:rPr>
        <w:t>Figure 1</w:t>
      </w:r>
      <w:r w:rsidR="0027496D">
        <w:rPr>
          <w:rFonts w:ascii="Arial" w:hAnsi="Arial" w:cs="Arial"/>
          <w:b/>
          <w:bCs/>
          <w:sz w:val="20"/>
          <w:szCs w:val="20"/>
        </w:rPr>
        <w:t>7</w:t>
      </w:r>
      <w:r w:rsidRPr="00077285">
        <w:rPr>
          <w:rFonts w:ascii="Arial" w:hAnsi="Arial" w:cs="Arial"/>
          <w:b/>
          <w:bCs/>
          <w:sz w:val="20"/>
          <w:szCs w:val="20"/>
        </w:rPr>
        <w:t>.</w:t>
      </w:r>
      <w:r w:rsidRPr="00077285">
        <w:rPr>
          <w:rFonts w:ascii="Arial" w:hAnsi="Arial" w:cs="Arial"/>
          <w:sz w:val="20"/>
          <w:szCs w:val="20"/>
        </w:rPr>
        <w:t xml:space="preserve"> </w:t>
      </w:r>
      <w:r w:rsidRPr="00077285">
        <w:rPr>
          <w:rFonts w:ascii="Arial" w:hAnsi="Arial" w:cs="Arial"/>
          <w:b/>
          <w:bCs/>
          <w:sz w:val="20"/>
          <w:szCs w:val="20"/>
        </w:rPr>
        <w:t xml:space="preserve">The method used to collect as-isolated </w:t>
      </w:r>
      <w:proofErr w:type="spellStart"/>
      <w:r w:rsidRPr="00077285">
        <w:rPr>
          <w:rFonts w:ascii="Arial" w:hAnsi="Arial" w:cs="Arial"/>
          <w:b/>
          <w:bCs/>
          <w:sz w:val="20"/>
          <w:szCs w:val="20"/>
        </w:rPr>
        <w:t>FtrB</w:t>
      </w:r>
      <w:proofErr w:type="spellEnd"/>
      <w:r w:rsidRPr="00077285">
        <w:rPr>
          <w:rFonts w:ascii="Arial" w:hAnsi="Arial" w:cs="Arial"/>
          <w:b/>
          <w:bCs/>
          <w:sz w:val="20"/>
          <w:szCs w:val="20"/>
        </w:rPr>
        <w:t xml:space="preserve"> Cu2+ concentrations</w:t>
      </w:r>
      <w:r w:rsidRPr="00077285">
        <w:rPr>
          <w:rFonts w:ascii="Arial" w:hAnsi="Arial" w:cs="Arial"/>
          <w:sz w:val="20"/>
          <w:szCs w:val="20"/>
        </w:rPr>
        <w:t xml:space="preserve">. As-isolated </w:t>
      </w:r>
      <w:proofErr w:type="spellStart"/>
      <w:r w:rsidRPr="00077285">
        <w:rPr>
          <w:rFonts w:ascii="Arial" w:hAnsi="Arial" w:cs="Arial"/>
          <w:sz w:val="20"/>
          <w:szCs w:val="20"/>
        </w:rPr>
        <w:t>FtrB</w:t>
      </w:r>
      <w:proofErr w:type="spellEnd"/>
      <w:r w:rsidRPr="00077285">
        <w:rPr>
          <w:rFonts w:ascii="Arial" w:hAnsi="Arial" w:cs="Arial"/>
          <w:sz w:val="20"/>
          <w:szCs w:val="20"/>
        </w:rPr>
        <w:t xml:space="preserve"> used was 50µM and was allowed to incubate at room temperature for 12 hours. Samples were then scanned at 732 nm.</w:t>
      </w:r>
    </w:p>
    <w:p w14:paraId="11AB34AB" w14:textId="7FFDEBF9" w:rsidR="00C841C6" w:rsidRPr="002C1407" w:rsidRDefault="001A115C" w:rsidP="00092ECC">
      <w:pPr>
        <w:pStyle w:val="ListParagraph"/>
        <w:numPr>
          <w:ilvl w:val="2"/>
          <w:numId w:val="17"/>
        </w:numPr>
        <w:jc w:val="both"/>
        <w:rPr>
          <w:rFonts w:ascii="Arial" w:hAnsi="Arial" w:cs="Arial"/>
          <w:b/>
          <w:bCs/>
          <w:sz w:val="24"/>
        </w:rPr>
      </w:pPr>
      <w:r w:rsidRPr="002C1407">
        <w:rPr>
          <w:rFonts w:ascii="Arial" w:hAnsi="Arial" w:cs="Arial"/>
          <w:b/>
          <w:bCs/>
          <w:i/>
          <w:iCs/>
          <w:sz w:val="24"/>
          <w:szCs w:val="24"/>
        </w:rPr>
        <w:t>Cu</w:t>
      </w:r>
      <w:r w:rsidRPr="002C1407">
        <w:rPr>
          <w:rFonts w:ascii="Arial" w:hAnsi="Arial" w:cs="Arial"/>
          <w:b/>
          <w:bCs/>
          <w:i/>
          <w:iCs/>
          <w:sz w:val="24"/>
          <w:szCs w:val="24"/>
          <w:vertAlign w:val="superscript"/>
        </w:rPr>
        <w:t>2+</w:t>
      </w:r>
      <w:r w:rsidRPr="002C1407">
        <w:rPr>
          <w:rFonts w:ascii="Arial" w:hAnsi="Arial" w:cs="Arial"/>
          <w:b/>
          <w:bCs/>
          <w:i/>
          <w:iCs/>
          <w:sz w:val="24"/>
          <w:szCs w:val="24"/>
        </w:rPr>
        <w:t xml:space="preserve">-EDTA Experimental Theory </w:t>
      </w:r>
      <w:r w:rsidR="002C1407">
        <w:rPr>
          <w:rFonts w:ascii="Arial" w:hAnsi="Arial" w:cs="Arial"/>
          <w:b/>
          <w:bCs/>
          <w:i/>
          <w:iCs/>
          <w:sz w:val="24"/>
          <w:szCs w:val="24"/>
        </w:rPr>
        <w:t>&amp; Analysis</w:t>
      </w:r>
    </w:p>
    <w:p w14:paraId="2E791CC7" w14:textId="17AC2385" w:rsidR="00C841C6" w:rsidRPr="008C0B30" w:rsidRDefault="00C841C6" w:rsidP="00092ECC">
      <w:pPr>
        <w:spacing w:line="480" w:lineRule="auto"/>
        <w:ind w:firstLine="720"/>
        <w:jc w:val="both"/>
        <w:rPr>
          <w:rFonts w:ascii="Arial" w:hAnsi="Arial" w:cs="Arial"/>
          <w:sz w:val="24"/>
          <w:szCs w:val="24"/>
        </w:rPr>
      </w:pPr>
      <w:r w:rsidRPr="008C0B30">
        <w:rPr>
          <w:rFonts w:ascii="Arial" w:hAnsi="Arial" w:cs="Arial"/>
          <w:sz w:val="24"/>
          <w:szCs w:val="24"/>
        </w:rPr>
        <w:t>The Cu</w:t>
      </w:r>
      <w:r w:rsidRPr="008C0B30">
        <w:rPr>
          <w:rFonts w:ascii="Arial" w:hAnsi="Arial" w:cs="Arial"/>
          <w:sz w:val="24"/>
          <w:szCs w:val="24"/>
          <w:vertAlign w:val="superscript"/>
        </w:rPr>
        <w:t>2+</w:t>
      </w:r>
      <w:r w:rsidRPr="008C0B30">
        <w:rPr>
          <w:rFonts w:ascii="Arial" w:hAnsi="Arial" w:cs="Arial"/>
          <w:sz w:val="24"/>
          <w:szCs w:val="24"/>
        </w:rPr>
        <w:t>-EDTA assay relies on the fact that different divalent metal ions (Ni</w:t>
      </w:r>
      <w:r w:rsidRPr="008C0B30">
        <w:rPr>
          <w:rFonts w:ascii="Arial" w:hAnsi="Arial" w:cs="Arial"/>
          <w:sz w:val="24"/>
          <w:szCs w:val="24"/>
          <w:vertAlign w:val="superscript"/>
        </w:rPr>
        <w:t>2+</w:t>
      </w:r>
      <w:r w:rsidRPr="008C0B30">
        <w:rPr>
          <w:rFonts w:ascii="Arial" w:hAnsi="Arial" w:cs="Arial"/>
          <w:sz w:val="24"/>
          <w:szCs w:val="24"/>
        </w:rPr>
        <w:t>, Co</w:t>
      </w:r>
      <w:r w:rsidRPr="008C0B30">
        <w:rPr>
          <w:rFonts w:ascii="Arial" w:hAnsi="Arial" w:cs="Arial"/>
          <w:sz w:val="24"/>
          <w:szCs w:val="24"/>
          <w:vertAlign w:val="superscript"/>
        </w:rPr>
        <w:t>2+</w:t>
      </w:r>
      <w:r w:rsidRPr="008C0B30">
        <w:rPr>
          <w:rFonts w:ascii="Arial" w:hAnsi="Arial" w:cs="Arial"/>
          <w:sz w:val="24"/>
          <w:szCs w:val="24"/>
        </w:rPr>
        <w:t>, Cu</w:t>
      </w:r>
      <w:r w:rsidRPr="008C0B30">
        <w:rPr>
          <w:rFonts w:ascii="Arial" w:hAnsi="Arial" w:cs="Arial"/>
          <w:sz w:val="24"/>
          <w:szCs w:val="24"/>
          <w:vertAlign w:val="superscript"/>
        </w:rPr>
        <w:t>2+</w:t>
      </w:r>
      <w:r w:rsidR="006C1BAF" w:rsidRPr="008C0B30">
        <w:rPr>
          <w:rFonts w:ascii="Arial" w:hAnsi="Arial" w:cs="Arial"/>
          <w:sz w:val="24"/>
          <w:szCs w:val="24"/>
        </w:rPr>
        <w:t>, e</w:t>
      </w:r>
      <w:r w:rsidRPr="008C0B30">
        <w:rPr>
          <w:rFonts w:ascii="Arial" w:hAnsi="Arial" w:cs="Arial"/>
          <w:sz w:val="24"/>
          <w:szCs w:val="24"/>
        </w:rPr>
        <w:t>t</w:t>
      </w:r>
      <w:r w:rsidR="006C1BAF" w:rsidRPr="008C0B30">
        <w:rPr>
          <w:rFonts w:ascii="Arial" w:hAnsi="Arial" w:cs="Arial"/>
          <w:sz w:val="24"/>
          <w:szCs w:val="24"/>
        </w:rPr>
        <w:t>c</w:t>
      </w:r>
      <w:r w:rsidRPr="008C0B30">
        <w:rPr>
          <w:rFonts w:ascii="Arial" w:hAnsi="Arial" w:cs="Arial"/>
          <w:sz w:val="24"/>
          <w:szCs w:val="24"/>
        </w:rPr>
        <w:t xml:space="preserve">.) can be bound by EDTA and absorb light at different maxima. </w:t>
      </w:r>
      <w:r w:rsidRPr="008C0B30">
        <w:rPr>
          <w:rStyle w:val="normaltextrun"/>
          <w:rFonts w:ascii="Arial" w:hAnsi="Arial" w:cs="Arial"/>
          <w:color w:val="000000"/>
          <w:sz w:val="24"/>
          <w:szCs w:val="24"/>
          <w:shd w:val="clear" w:color="auto" w:fill="FFFFFF"/>
        </w:rPr>
        <w:t>Ni2+-EDTA and Co</w:t>
      </w:r>
      <w:r w:rsidRPr="008C0B30">
        <w:rPr>
          <w:rStyle w:val="normaltextrun"/>
          <w:rFonts w:ascii="Arial" w:hAnsi="Arial" w:cs="Arial"/>
          <w:color w:val="000000"/>
          <w:sz w:val="24"/>
          <w:szCs w:val="24"/>
          <w:shd w:val="clear" w:color="auto" w:fill="FFFFFF"/>
          <w:vertAlign w:val="superscript"/>
        </w:rPr>
        <w:t>2+</w:t>
      </w:r>
      <w:r w:rsidRPr="008C0B30">
        <w:rPr>
          <w:rStyle w:val="normaltextrun"/>
          <w:rFonts w:ascii="Arial" w:hAnsi="Arial" w:cs="Arial"/>
          <w:color w:val="000000"/>
          <w:sz w:val="24"/>
          <w:szCs w:val="24"/>
          <w:shd w:val="clear" w:color="auto" w:fill="FFFFFF"/>
        </w:rPr>
        <w:t xml:space="preserve">-EDTA absorb at 335 and 490 nm, respectively, whereas the </w:t>
      </w:r>
      <w:proofErr w:type="spellStart"/>
      <w:r w:rsidRPr="008C0B30">
        <w:rPr>
          <w:rStyle w:val="normaltextrun"/>
          <w:rFonts w:ascii="Arial" w:hAnsi="Arial" w:cs="Arial"/>
          <w:color w:val="000000"/>
          <w:sz w:val="24"/>
          <w:szCs w:val="24"/>
          <w:shd w:val="clear" w:color="auto" w:fill="FFFFFF"/>
        </w:rPr>
        <w:t>λ</w:t>
      </w:r>
      <w:r w:rsidRPr="008C0B30">
        <w:rPr>
          <w:rStyle w:val="normaltextrun"/>
          <w:rFonts w:ascii="Arial" w:hAnsi="Arial" w:cs="Arial"/>
          <w:color w:val="000000"/>
          <w:sz w:val="24"/>
          <w:szCs w:val="24"/>
          <w:shd w:val="clear" w:color="auto" w:fill="FFFFFF"/>
          <w:vertAlign w:val="subscript"/>
        </w:rPr>
        <w:t>max</w:t>
      </w:r>
      <w:proofErr w:type="spellEnd"/>
      <w:r w:rsidRPr="008C0B30">
        <w:rPr>
          <w:rStyle w:val="normaltextrun"/>
          <w:rFonts w:ascii="Arial" w:hAnsi="Arial" w:cs="Arial"/>
          <w:color w:val="000000"/>
          <w:sz w:val="24"/>
          <w:szCs w:val="24"/>
          <w:shd w:val="clear" w:color="auto" w:fill="FFFFFF"/>
        </w:rPr>
        <w:t xml:space="preserve"> for Cu</w:t>
      </w:r>
      <w:r w:rsidRPr="008C0B30">
        <w:rPr>
          <w:rStyle w:val="normaltextrun"/>
          <w:rFonts w:ascii="Arial" w:hAnsi="Arial" w:cs="Arial"/>
          <w:color w:val="000000"/>
          <w:sz w:val="24"/>
          <w:szCs w:val="24"/>
          <w:shd w:val="clear" w:color="auto" w:fill="FFFFFF"/>
          <w:vertAlign w:val="superscript"/>
        </w:rPr>
        <w:t>2+</w:t>
      </w:r>
      <w:r w:rsidRPr="008C0B30">
        <w:rPr>
          <w:rStyle w:val="normaltextrun"/>
          <w:rFonts w:ascii="Arial" w:hAnsi="Arial" w:cs="Arial"/>
          <w:color w:val="000000"/>
          <w:sz w:val="24"/>
          <w:szCs w:val="24"/>
          <w:shd w:val="clear" w:color="auto" w:fill="FFFFFF"/>
        </w:rPr>
        <w:t xml:space="preserve">-EDTA is at 732 nm. Due to the differences in the </w:t>
      </w:r>
      <w:proofErr w:type="spellStart"/>
      <w:r w:rsidRPr="008C0B30">
        <w:rPr>
          <w:rStyle w:val="normaltextrun"/>
          <w:rFonts w:ascii="Arial" w:hAnsi="Arial" w:cs="Arial"/>
          <w:color w:val="000000"/>
          <w:sz w:val="24"/>
          <w:szCs w:val="24"/>
          <w:shd w:val="clear" w:color="auto" w:fill="FFFFFF"/>
        </w:rPr>
        <w:t>λ</w:t>
      </w:r>
      <w:r w:rsidRPr="008C0B30">
        <w:rPr>
          <w:rStyle w:val="normaltextrun"/>
          <w:rFonts w:ascii="Arial" w:hAnsi="Arial" w:cs="Arial"/>
          <w:color w:val="000000"/>
          <w:sz w:val="24"/>
          <w:szCs w:val="24"/>
          <w:shd w:val="clear" w:color="auto" w:fill="FFFFFF"/>
          <w:vertAlign w:val="subscript"/>
        </w:rPr>
        <w:t>max</w:t>
      </w:r>
      <w:proofErr w:type="spellEnd"/>
      <w:r w:rsidRPr="008C0B30">
        <w:rPr>
          <w:rStyle w:val="normaltextrun"/>
          <w:rFonts w:ascii="Arial" w:hAnsi="Arial" w:cs="Arial"/>
          <w:color w:val="000000"/>
          <w:sz w:val="24"/>
          <w:szCs w:val="24"/>
          <w:shd w:val="clear" w:color="auto" w:fill="FFFFFF"/>
        </w:rPr>
        <w:t xml:space="preserve"> positions for these three transition metal </w:t>
      </w:r>
      <w:r w:rsidRPr="008C0B30">
        <w:rPr>
          <w:rStyle w:val="normaltextrun"/>
          <w:rFonts w:ascii="Arial" w:hAnsi="Arial" w:cs="Arial"/>
          <w:color w:val="000000"/>
          <w:sz w:val="24"/>
          <w:szCs w:val="24"/>
          <w:shd w:val="clear" w:color="auto" w:fill="FFFFFF"/>
        </w:rPr>
        <w:lastRenderedPageBreak/>
        <w:t>ions, it is possible to selectively determine the concentration of each divalent ion from a mixture by adding a large excess of EDTA.</w:t>
      </w:r>
      <w:r w:rsidRPr="008C0B30">
        <w:rPr>
          <w:rFonts w:ascii="Arial" w:hAnsi="Arial" w:cs="Arial"/>
          <w:sz w:val="24"/>
          <w:szCs w:val="24"/>
        </w:rPr>
        <w:t xml:space="preserve"> The expected reaction taking place is:</w:t>
      </w:r>
    </w:p>
    <w:p w14:paraId="7751C027" w14:textId="77777777" w:rsidR="00C841C6" w:rsidRPr="008C0B30" w:rsidRDefault="00C841C6" w:rsidP="00092ECC">
      <w:pPr>
        <w:pStyle w:val="ListParagraph"/>
        <w:spacing w:line="480" w:lineRule="auto"/>
        <w:ind w:left="1080"/>
        <w:jc w:val="both"/>
        <w:rPr>
          <w:rStyle w:val="normaltextrun"/>
          <w:rFonts w:ascii="Arial" w:hAnsi="Arial" w:cs="Arial"/>
          <w:color w:val="000000"/>
          <w:sz w:val="24"/>
          <w:szCs w:val="24"/>
          <w:shd w:val="clear" w:color="auto" w:fill="FFFFFF"/>
        </w:rPr>
      </w:pPr>
      <w:r w:rsidRPr="008C0B30">
        <w:rPr>
          <w:rStyle w:val="normaltextrun"/>
          <w:rFonts w:ascii="Arial" w:hAnsi="Arial" w:cs="Arial"/>
          <w:color w:val="000000"/>
          <w:sz w:val="24"/>
          <w:szCs w:val="24"/>
          <w:shd w:val="clear" w:color="auto" w:fill="FFFFFF"/>
        </w:rPr>
        <w:t>Cu</w:t>
      </w:r>
      <w:r w:rsidRPr="008C0B30">
        <w:rPr>
          <w:rStyle w:val="normaltextrun"/>
          <w:rFonts w:ascii="Arial" w:hAnsi="Arial" w:cs="Arial"/>
          <w:color w:val="000000"/>
          <w:sz w:val="24"/>
          <w:szCs w:val="24"/>
          <w:shd w:val="clear" w:color="auto" w:fill="FFFFFF"/>
          <w:vertAlign w:val="superscript"/>
        </w:rPr>
        <w:t>2+</w:t>
      </w:r>
      <w:r w:rsidRPr="008C0B30">
        <w:rPr>
          <w:rStyle w:val="normaltextrun"/>
          <w:rFonts w:ascii="Arial" w:hAnsi="Arial" w:cs="Arial"/>
          <w:color w:val="000000"/>
          <w:sz w:val="24"/>
          <w:szCs w:val="24"/>
          <w:shd w:val="clear" w:color="auto" w:fill="FFFFFF"/>
        </w:rPr>
        <w:t>-</w:t>
      </w:r>
      <w:proofErr w:type="spellStart"/>
      <w:r w:rsidRPr="008C0B30">
        <w:rPr>
          <w:rStyle w:val="normaltextrun"/>
          <w:rFonts w:ascii="Arial" w:hAnsi="Arial" w:cs="Arial"/>
          <w:color w:val="000000"/>
          <w:sz w:val="24"/>
          <w:szCs w:val="24"/>
          <w:shd w:val="clear" w:color="auto" w:fill="FFFFFF"/>
        </w:rPr>
        <w:t>FtrB</w:t>
      </w:r>
      <w:proofErr w:type="spellEnd"/>
      <w:r w:rsidRPr="008C0B30">
        <w:rPr>
          <w:rStyle w:val="normaltextrun"/>
          <w:rFonts w:ascii="Arial" w:hAnsi="Arial" w:cs="Arial"/>
          <w:color w:val="000000"/>
          <w:sz w:val="24"/>
          <w:szCs w:val="24"/>
          <w:shd w:val="clear" w:color="auto" w:fill="FFFFFF"/>
        </w:rPr>
        <w:t xml:space="preserve"> (</w:t>
      </w:r>
      <w:proofErr w:type="spellStart"/>
      <w:r w:rsidRPr="008C0B30">
        <w:rPr>
          <w:rStyle w:val="normaltextrun"/>
          <w:rFonts w:ascii="Arial" w:hAnsi="Arial" w:cs="Arial"/>
          <w:color w:val="000000"/>
          <w:sz w:val="24"/>
          <w:szCs w:val="24"/>
          <w:shd w:val="clear" w:color="auto" w:fill="FFFFFF"/>
        </w:rPr>
        <w:t>aq</w:t>
      </w:r>
      <w:proofErr w:type="spellEnd"/>
      <w:r w:rsidRPr="008C0B30">
        <w:rPr>
          <w:rStyle w:val="normaltextrun"/>
          <w:rFonts w:ascii="Arial" w:hAnsi="Arial" w:cs="Arial"/>
          <w:color w:val="000000"/>
          <w:sz w:val="24"/>
          <w:szCs w:val="24"/>
          <w:shd w:val="clear" w:color="auto" w:fill="FFFFFF"/>
        </w:rPr>
        <w:t>) + EDTA (</w:t>
      </w:r>
      <w:proofErr w:type="spellStart"/>
      <w:r w:rsidRPr="008C0B30">
        <w:rPr>
          <w:rStyle w:val="normaltextrun"/>
          <w:rFonts w:ascii="Arial" w:hAnsi="Arial" w:cs="Arial"/>
          <w:color w:val="000000"/>
          <w:sz w:val="24"/>
          <w:szCs w:val="24"/>
          <w:shd w:val="clear" w:color="auto" w:fill="FFFFFF"/>
        </w:rPr>
        <w:t>aq</w:t>
      </w:r>
      <w:proofErr w:type="spellEnd"/>
      <w:r w:rsidRPr="008C0B30">
        <w:rPr>
          <w:rStyle w:val="normaltextrun"/>
          <w:rFonts w:ascii="Arial" w:hAnsi="Arial" w:cs="Arial"/>
          <w:color w:val="000000"/>
          <w:sz w:val="24"/>
          <w:szCs w:val="24"/>
          <w:shd w:val="clear" w:color="auto" w:fill="FFFFFF"/>
        </w:rPr>
        <w:t>) ↔ Cu</w:t>
      </w:r>
      <w:r w:rsidRPr="008C0B30">
        <w:rPr>
          <w:rStyle w:val="normaltextrun"/>
          <w:rFonts w:ascii="Arial" w:hAnsi="Arial" w:cs="Arial"/>
          <w:color w:val="000000"/>
          <w:sz w:val="24"/>
          <w:szCs w:val="24"/>
          <w:shd w:val="clear" w:color="auto" w:fill="FFFFFF"/>
          <w:vertAlign w:val="superscript"/>
        </w:rPr>
        <w:t>2+</w:t>
      </w:r>
      <w:r w:rsidRPr="008C0B30">
        <w:rPr>
          <w:rStyle w:val="normaltextrun"/>
          <w:rFonts w:ascii="Arial" w:hAnsi="Arial" w:cs="Arial"/>
          <w:color w:val="000000"/>
          <w:sz w:val="24"/>
          <w:szCs w:val="24"/>
          <w:shd w:val="clear" w:color="auto" w:fill="FFFFFF"/>
        </w:rPr>
        <w:t>-EDTA (</w:t>
      </w:r>
      <w:proofErr w:type="spellStart"/>
      <w:r w:rsidRPr="008C0B30">
        <w:rPr>
          <w:rStyle w:val="normaltextrun"/>
          <w:rFonts w:ascii="Arial" w:hAnsi="Arial" w:cs="Arial"/>
          <w:color w:val="000000"/>
          <w:sz w:val="24"/>
          <w:szCs w:val="24"/>
          <w:shd w:val="clear" w:color="auto" w:fill="FFFFFF"/>
        </w:rPr>
        <w:t>aq</w:t>
      </w:r>
      <w:proofErr w:type="spellEnd"/>
      <w:r w:rsidRPr="008C0B30">
        <w:rPr>
          <w:rStyle w:val="normaltextrun"/>
          <w:rFonts w:ascii="Arial" w:hAnsi="Arial" w:cs="Arial"/>
          <w:color w:val="000000"/>
          <w:sz w:val="24"/>
          <w:szCs w:val="24"/>
          <w:shd w:val="clear" w:color="auto" w:fill="FFFFFF"/>
        </w:rPr>
        <w:t xml:space="preserve">) + </w:t>
      </w:r>
      <w:proofErr w:type="spellStart"/>
      <w:r w:rsidRPr="008C0B30">
        <w:rPr>
          <w:rStyle w:val="normaltextrun"/>
          <w:rFonts w:ascii="Arial" w:hAnsi="Arial" w:cs="Arial"/>
          <w:color w:val="000000"/>
          <w:sz w:val="24"/>
          <w:szCs w:val="24"/>
          <w:shd w:val="clear" w:color="auto" w:fill="FFFFFF"/>
        </w:rPr>
        <w:t>apo-FtrB</w:t>
      </w:r>
      <w:proofErr w:type="spellEnd"/>
    </w:p>
    <w:p w14:paraId="16458B69" w14:textId="77777777" w:rsidR="00C841C6" w:rsidRPr="008C0B30" w:rsidRDefault="00C841C6" w:rsidP="00092ECC">
      <w:pPr>
        <w:spacing w:line="480" w:lineRule="auto"/>
        <w:jc w:val="both"/>
        <w:rPr>
          <w:rFonts w:ascii="Arial" w:hAnsi="Arial" w:cs="Arial"/>
          <w:sz w:val="24"/>
          <w:szCs w:val="24"/>
        </w:rPr>
      </w:pPr>
      <w:r w:rsidRPr="008C0B30">
        <w:rPr>
          <w:rStyle w:val="normaltextrun"/>
          <w:rFonts w:ascii="Arial" w:hAnsi="Arial" w:cs="Arial"/>
          <w:color w:val="000000"/>
          <w:sz w:val="24"/>
          <w:szCs w:val="24"/>
          <w:shd w:val="clear" w:color="auto" w:fill="FFFFFF"/>
        </w:rPr>
        <w:t>The UV-visible spectra of the isolated protein did not show any absorption in the 800-400 nm range, allowing us to use the Cu</w:t>
      </w:r>
      <w:r w:rsidRPr="008C0B30">
        <w:rPr>
          <w:rStyle w:val="normaltextrun"/>
          <w:rFonts w:ascii="Arial" w:hAnsi="Arial" w:cs="Arial"/>
          <w:color w:val="000000"/>
          <w:sz w:val="24"/>
          <w:szCs w:val="24"/>
          <w:shd w:val="clear" w:color="auto" w:fill="FFFFFF"/>
          <w:vertAlign w:val="superscript"/>
        </w:rPr>
        <w:t>2+</w:t>
      </w:r>
      <w:r w:rsidRPr="008C0B30">
        <w:rPr>
          <w:rStyle w:val="normaltextrun"/>
          <w:rFonts w:ascii="Arial" w:hAnsi="Arial" w:cs="Arial"/>
          <w:color w:val="000000"/>
          <w:sz w:val="24"/>
          <w:szCs w:val="24"/>
          <w:shd w:val="clear" w:color="auto" w:fill="FFFFFF"/>
        </w:rPr>
        <w:t>-EDTA band at 732 nm to investigate the presence of any bound Cu</w:t>
      </w:r>
      <w:r w:rsidRPr="008C0B30">
        <w:rPr>
          <w:rStyle w:val="normaltextrun"/>
          <w:rFonts w:ascii="Arial" w:hAnsi="Arial" w:cs="Arial"/>
          <w:color w:val="000000"/>
          <w:sz w:val="24"/>
          <w:szCs w:val="24"/>
          <w:shd w:val="clear" w:color="auto" w:fill="FFFFFF"/>
          <w:vertAlign w:val="superscript"/>
        </w:rPr>
        <w:t>2+</w:t>
      </w:r>
      <w:r w:rsidRPr="008C0B30">
        <w:rPr>
          <w:rStyle w:val="normaltextrun"/>
          <w:rFonts w:ascii="Arial" w:hAnsi="Arial" w:cs="Arial"/>
          <w:color w:val="000000"/>
          <w:sz w:val="24"/>
          <w:szCs w:val="24"/>
          <w:shd w:val="clear" w:color="auto" w:fill="FFFFFF"/>
        </w:rPr>
        <w:t xml:space="preserve"> in the isolated protein (</w:t>
      </w:r>
      <w:r w:rsidRPr="008C0B30">
        <w:rPr>
          <w:rFonts w:ascii="Arial" w:hAnsi="Arial" w:cs="Arial"/>
          <w:sz w:val="24"/>
          <w:szCs w:val="24"/>
        </w:rPr>
        <w:t>Bermejo-Barrera, 1986).</w:t>
      </w:r>
    </w:p>
    <w:p w14:paraId="4032E762" w14:textId="77777777" w:rsidR="00077285" w:rsidRPr="00077285" w:rsidRDefault="00077285" w:rsidP="00092ECC">
      <w:pPr>
        <w:pStyle w:val="ListParagraph"/>
        <w:ind w:left="1728"/>
        <w:jc w:val="both"/>
        <w:rPr>
          <w:rFonts w:ascii="Arial" w:hAnsi="Arial" w:cs="Arial"/>
          <w:b/>
          <w:bCs/>
          <w:sz w:val="24"/>
        </w:rPr>
      </w:pPr>
    </w:p>
    <w:p w14:paraId="5ED3B50C" w14:textId="282050E5" w:rsidR="00D15E82" w:rsidRPr="002C1407" w:rsidRDefault="00D51321" w:rsidP="00092ECC">
      <w:pPr>
        <w:pStyle w:val="ListParagraph"/>
        <w:numPr>
          <w:ilvl w:val="2"/>
          <w:numId w:val="18"/>
        </w:numPr>
        <w:jc w:val="both"/>
        <w:rPr>
          <w:rFonts w:ascii="Arial" w:hAnsi="Arial" w:cs="Arial"/>
          <w:b/>
          <w:bCs/>
          <w:sz w:val="24"/>
        </w:rPr>
      </w:pPr>
      <w:r w:rsidRPr="002C1407">
        <w:rPr>
          <w:rFonts w:ascii="Arial" w:hAnsi="Arial" w:cs="Arial"/>
          <w:b/>
          <w:bCs/>
          <w:i/>
          <w:iCs/>
          <w:sz w:val="24"/>
          <w:szCs w:val="24"/>
        </w:rPr>
        <w:t>Ferro</w:t>
      </w:r>
      <w:r w:rsidR="00C841C6" w:rsidRPr="002C1407">
        <w:rPr>
          <w:rFonts w:ascii="Arial" w:hAnsi="Arial" w:cs="Arial"/>
          <w:b/>
          <w:bCs/>
          <w:i/>
          <w:iCs/>
          <w:sz w:val="24"/>
          <w:szCs w:val="24"/>
        </w:rPr>
        <w:t>z</w:t>
      </w:r>
      <w:r w:rsidR="002C1407" w:rsidRPr="002C1407">
        <w:rPr>
          <w:rFonts w:ascii="Arial" w:hAnsi="Arial" w:cs="Arial"/>
          <w:b/>
          <w:bCs/>
          <w:i/>
          <w:iCs/>
          <w:sz w:val="24"/>
          <w:szCs w:val="24"/>
        </w:rPr>
        <w:t>ine Assay Method</w:t>
      </w:r>
    </w:p>
    <w:p w14:paraId="67BB3E0E" w14:textId="671EE8E2" w:rsidR="002C1407" w:rsidRPr="008C0B30" w:rsidRDefault="002C1407" w:rsidP="00092ECC">
      <w:pPr>
        <w:pStyle w:val="NormalWeb"/>
        <w:spacing w:line="480" w:lineRule="auto"/>
        <w:ind w:firstLine="180"/>
        <w:jc w:val="both"/>
        <w:rPr>
          <w:rFonts w:ascii="Arial" w:hAnsi="Arial" w:cs="Arial"/>
        </w:rPr>
      </w:pPr>
      <w:r w:rsidRPr="008C0B30">
        <w:rPr>
          <w:rFonts w:ascii="Arial" w:hAnsi="Arial" w:cs="Arial"/>
        </w:rPr>
        <w:t xml:space="preserve">As isolated wild-type </w:t>
      </w:r>
      <w:proofErr w:type="spellStart"/>
      <w:r w:rsidRPr="008C0B30">
        <w:rPr>
          <w:rFonts w:ascii="Arial" w:hAnsi="Arial" w:cs="Arial"/>
        </w:rPr>
        <w:t>FtrB</w:t>
      </w:r>
      <w:proofErr w:type="spellEnd"/>
      <w:r w:rsidRPr="008C0B30">
        <w:rPr>
          <w:rFonts w:ascii="Arial" w:hAnsi="Arial" w:cs="Arial"/>
        </w:rPr>
        <w:t xml:space="preserve"> (2.5 </w:t>
      </w:r>
      <w:proofErr w:type="spellStart"/>
      <w:r w:rsidRPr="008C0B30">
        <w:rPr>
          <w:rFonts w:ascii="Arial" w:hAnsi="Arial" w:cs="Arial"/>
        </w:rPr>
        <w:t>μM</w:t>
      </w:r>
      <w:proofErr w:type="spellEnd"/>
      <w:r w:rsidRPr="008C0B30">
        <w:rPr>
          <w:rFonts w:ascii="Arial" w:hAnsi="Arial" w:cs="Arial"/>
        </w:rPr>
        <w:t xml:space="preserve">) obtained after running the tag free protein through size exclusion column was extensively dialyzed against the desired buffer. A final concentration of 48 </w:t>
      </w:r>
      <w:proofErr w:type="spellStart"/>
      <w:r w:rsidRPr="008C0B30">
        <w:rPr>
          <w:rFonts w:ascii="Arial" w:hAnsi="Arial" w:cs="Arial"/>
        </w:rPr>
        <w:t>μM</w:t>
      </w:r>
      <w:proofErr w:type="spellEnd"/>
      <w:r w:rsidRPr="008C0B30">
        <w:rPr>
          <w:rFonts w:ascii="Arial" w:hAnsi="Arial" w:cs="Arial"/>
        </w:rPr>
        <w:t xml:space="preserve"> Fe</w:t>
      </w:r>
      <w:r w:rsidRPr="008C0B30">
        <w:rPr>
          <w:rFonts w:ascii="Arial" w:hAnsi="Arial" w:cs="Arial"/>
          <w:vertAlign w:val="superscript"/>
        </w:rPr>
        <w:t>2+</w:t>
      </w:r>
      <w:r w:rsidRPr="008C0B30">
        <w:rPr>
          <w:rFonts w:ascii="Arial" w:hAnsi="Arial" w:cs="Arial"/>
        </w:rPr>
        <w:t xml:space="preserve"> from an atomic absorption standard of Fe</w:t>
      </w:r>
      <w:r w:rsidRPr="008C0B30">
        <w:rPr>
          <w:rFonts w:ascii="Arial" w:hAnsi="Arial" w:cs="Arial"/>
          <w:vertAlign w:val="superscript"/>
        </w:rPr>
        <w:t>2+</w:t>
      </w:r>
      <w:r w:rsidRPr="008C0B30">
        <w:rPr>
          <w:rFonts w:ascii="Arial" w:hAnsi="Arial" w:cs="Arial"/>
        </w:rPr>
        <w:t xml:space="preserve">-chloride was added into a sample of 2.5 </w:t>
      </w:r>
      <w:proofErr w:type="spellStart"/>
      <w:r w:rsidRPr="008C0B30">
        <w:rPr>
          <w:rFonts w:ascii="Arial" w:hAnsi="Arial" w:cs="Arial"/>
        </w:rPr>
        <w:t>μM</w:t>
      </w:r>
      <w:proofErr w:type="spellEnd"/>
      <w:r w:rsidRPr="008C0B30">
        <w:rPr>
          <w:rFonts w:ascii="Arial" w:hAnsi="Arial" w:cs="Arial"/>
        </w:rPr>
        <w:t xml:space="preserve"> as isolated </w:t>
      </w:r>
      <w:proofErr w:type="spellStart"/>
      <w:r w:rsidRPr="008C0B30">
        <w:rPr>
          <w:rFonts w:ascii="Arial" w:hAnsi="Arial" w:cs="Arial"/>
        </w:rPr>
        <w:t>FtrB</w:t>
      </w:r>
      <w:proofErr w:type="spellEnd"/>
      <w:r w:rsidRPr="008C0B30">
        <w:rPr>
          <w:rFonts w:ascii="Arial" w:hAnsi="Arial" w:cs="Arial"/>
        </w:rPr>
        <w:t>. Aliquots of this Fe</w:t>
      </w:r>
      <w:r w:rsidRPr="008C0B30">
        <w:rPr>
          <w:rFonts w:ascii="Arial" w:hAnsi="Arial" w:cs="Arial"/>
          <w:vertAlign w:val="superscript"/>
        </w:rPr>
        <w:t>2+</w:t>
      </w:r>
      <w:r w:rsidRPr="008C0B30">
        <w:rPr>
          <w:rFonts w:ascii="Arial" w:hAnsi="Arial" w:cs="Arial"/>
        </w:rPr>
        <w:t>-FtrB-Cu</w:t>
      </w:r>
      <w:r w:rsidRPr="008C0B30">
        <w:rPr>
          <w:rFonts w:ascii="Arial" w:hAnsi="Arial" w:cs="Arial"/>
          <w:vertAlign w:val="superscript"/>
        </w:rPr>
        <w:t>2+</w:t>
      </w:r>
      <w:r w:rsidRPr="008C0B30">
        <w:rPr>
          <w:rFonts w:ascii="Arial" w:hAnsi="Arial" w:cs="Arial"/>
        </w:rPr>
        <w:t xml:space="preserve"> solution were removed and added to an equal volume of ferrozine solution (at least 10x excess of Fe</w:t>
      </w:r>
      <w:r w:rsidRPr="008C0B30">
        <w:rPr>
          <w:rFonts w:ascii="Arial" w:hAnsi="Arial" w:cs="Arial"/>
          <w:vertAlign w:val="superscript"/>
        </w:rPr>
        <w:t>2+</w:t>
      </w:r>
      <w:r w:rsidRPr="008C0B30">
        <w:rPr>
          <w:rFonts w:ascii="Arial" w:hAnsi="Arial" w:cs="Arial"/>
        </w:rPr>
        <w:t xml:space="preserve">) after 5 seconds of the addition of iron and then every thirty seconds for a total of five minutes. Each aliquot was mixed thoroughly and performed in triplicate. This reaction was performed three times 1) 2.5 </w:t>
      </w:r>
      <w:proofErr w:type="spellStart"/>
      <w:r w:rsidRPr="008C0B30">
        <w:rPr>
          <w:rFonts w:ascii="Arial" w:hAnsi="Arial" w:cs="Arial"/>
        </w:rPr>
        <w:t>μM</w:t>
      </w:r>
      <w:proofErr w:type="spellEnd"/>
      <w:r w:rsidRPr="008C0B30">
        <w:rPr>
          <w:rFonts w:ascii="Arial" w:hAnsi="Arial" w:cs="Arial"/>
        </w:rPr>
        <w:t xml:space="preserve"> as isolated-</w:t>
      </w:r>
      <w:proofErr w:type="spellStart"/>
      <w:r w:rsidRPr="008C0B30">
        <w:rPr>
          <w:rFonts w:ascii="Arial" w:hAnsi="Arial" w:cs="Arial"/>
        </w:rPr>
        <w:t>FtrB</w:t>
      </w:r>
      <w:proofErr w:type="spellEnd"/>
      <w:r w:rsidRPr="008C0B30">
        <w:rPr>
          <w:rFonts w:ascii="Arial" w:hAnsi="Arial" w:cs="Arial"/>
        </w:rPr>
        <w:t xml:space="preserve"> + 48 </w:t>
      </w:r>
      <w:proofErr w:type="spellStart"/>
      <w:r w:rsidRPr="008C0B30">
        <w:rPr>
          <w:rFonts w:ascii="Arial" w:hAnsi="Arial" w:cs="Arial"/>
        </w:rPr>
        <w:t>μM</w:t>
      </w:r>
      <w:proofErr w:type="spellEnd"/>
      <w:r w:rsidRPr="008C0B30">
        <w:rPr>
          <w:rFonts w:ascii="Arial" w:hAnsi="Arial" w:cs="Arial"/>
        </w:rPr>
        <w:t xml:space="preserve"> Fe</w:t>
      </w:r>
      <w:r w:rsidRPr="008C0B30">
        <w:rPr>
          <w:rFonts w:ascii="Arial" w:hAnsi="Arial" w:cs="Arial"/>
          <w:vertAlign w:val="superscript"/>
        </w:rPr>
        <w:t>2+</w:t>
      </w:r>
      <w:r w:rsidRPr="008C0B30">
        <w:rPr>
          <w:rFonts w:ascii="Arial" w:hAnsi="Arial" w:cs="Arial"/>
        </w:rPr>
        <w:t xml:space="preserve">, 2) 2.5 </w:t>
      </w:r>
      <w:proofErr w:type="spellStart"/>
      <w:r w:rsidRPr="008C0B30">
        <w:rPr>
          <w:rFonts w:ascii="Arial" w:hAnsi="Arial" w:cs="Arial"/>
        </w:rPr>
        <w:t>μM</w:t>
      </w:r>
      <w:proofErr w:type="spellEnd"/>
      <w:r w:rsidRPr="008C0B30">
        <w:rPr>
          <w:rFonts w:ascii="Arial" w:hAnsi="Arial" w:cs="Arial"/>
        </w:rPr>
        <w:t xml:space="preserve"> Cu</w:t>
      </w:r>
      <w:r w:rsidRPr="008C0B30">
        <w:rPr>
          <w:rFonts w:ascii="Arial" w:hAnsi="Arial" w:cs="Arial"/>
          <w:vertAlign w:val="superscript"/>
        </w:rPr>
        <w:t>2+</w:t>
      </w:r>
      <w:r w:rsidRPr="008C0B30">
        <w:rPr>
          <w:rFonts w:ascii="Arial" w:hAnsi="Arial" w:cs="Arial"/>
        </w:rPr>
        <w:t xml:space="preserve"> + 48 </w:t>
      </w:r>
      <w:proofErr w:type="spellStart"/>
      <w:r w:rsidRPr="008C0B30">
        <w:rPr>
          <w:rFonts w:ascii="Arial" w:hAnsi="Arial" w:cs="Arial"/>
        </w:rPr>
        <w:t>μM</w:t>
      </w:r>
      <w:proofErr w:type="spellEnd"/>
      <w:r w:rsidRPr="008C0B30">
        <w:rPr>
          <w:rFonts w:ascii="Arial" w:hAnsi="Arial" w:cs="Arial"/>
        </w:rPr>
        <w:t xml:space="preserve"> Fe</w:t>
      </w:r>
      <w:r w:rsidRPr="008C0B30">
        <w:rPr>
          <w:rFonts w:ascii="Arial" w:hAnsi="Arial" w:cs="Arial"/>
          <w:vertAlign w:val="superscript"/>
        </w:rPr>
        <w:t>2+</w:t>
      </w:r>
      <w:r w:rsidRPr="008C0B30">
        <w:rPr>
          <w:rFonts w:ascii="Arial" w:hAnsi="Arial" w:cs="Arial"/>
        </w:rPr>
        <w:t xml:space="preserve">, and 3) 48 </w:t>
      </w:r>
      <w:proofErr w:type="spellStart"/>
      <w:r w:rsidRPr="008C0B30">
        <w:rPr>
          <w:rFonts w:ascii="Arial" w:hAnsi="Arial" w:cs="Arial"/>
        </w:rPr>
        <w:t>μM</w:t>
      </w:r>
      <w:proofErr w:type="spellEnd"/>
      <w:r w:rsidRPr="008C0B30">
        <w:rPr>
          <w:rFonts w:ascii="Arial" w:hAnsi="Arial" w:cs="Arial"/>
        </w:rPr>
        <w:t xml:space="preserve"> Fe</w:t>
      </w:r>
      <w:r w:rsidRPr="008C0B30">
        <w:rPr>
          <w:rFonts w:ascii="Arial" w:hAnsi="Arial" w:cs="Arial"/>
          <w:vertAlign w:val="superscript"/>
        </w:rPr>
        <w:t>2+</w:t>
      </w:r>
      <w:r w:rsidRPr="008C0B30">
        <w:rPr>
          <w:rFonts w:ascii="Arial" w:hAnsi="Arial" w:cs="Arial"/>
        </w:rPr>
        <w:t>. Spectrophotometric data on these protein samples were recorded on a Shimadzu double-beam instrument in spectrophotometric mode. Absorbance from three independent protein solutions were recorded for each buffer condition to obtain standard deviation value. This experimental setup can be seen in F</w:t>
      </w:r>
      <w:r w:rsidR="0027496D" w:rsidRPr="008C0B30">
        <w:rPr>
          <w:rFonts w:ascii="Arial" w:hAnsi="Arial" w:cs="Arial"/>
        </w:rPr>
        <w:t>igure 18</w:t>
      </w:r>
      <w:r w:rsidRPr="008C0B30">
        <w:rPr>
          <w:rFonts w:ascii="Arial" w:hAnsi="Arial" w:cs="Arial"/>
        </w:rPr>
        <w:t>.</w:t>
      </w:r>
    </w:p>
    <w:p w14:paraId="1B6711EA" w14:textId="77777777" w:rsidR="00737236" w:rsidRPr="00C841C6" w:rsidRDefault="00737236" w:rsidP="00737236">
      <w:pPr>
        <w:pStyle w:val="NormalWeb"/>
        <w:spacing w:line="480" w:lineRule="auto"/>
        <w:rPr>
          <w:rFonts w:ascii="Arial" w:hAnsi="Arial" w:cs="Arial"/>
        </w:rPr>
      </w:pPr>
    </w:p>
    <w:p w14:paraId="36C2A820" w14:textId="129CCA5C" w:rsidR="00C841C6" w:rsidRPr="00DD26DA" w:rsidRDefault="00F15192" w:rsidP="001276E6">
      <w:pPr>
        <w:pStyle w:val="ListParagraph"/>
        <w:spacing w:line="480" w:lineRule="auto"/>
        <w:ind w:left="360"/>
        <w:jc w:val="center"/>
        <w:rPr>
          <w:rFonts w:ascii="Arial" w:hAnsi="Arial" w:cs="Arial"/>
          <w:sz w:val="24"/>
          <w:szCs w:val="24"/>
        </w:rPr>
      </w:pPr>
      <w:r>
        <w:rPr>
          <w:rFonts w:ascii="Arial" w:hAnsi="Arial" w:cs="Arial"/>
          <w:noProof/>
          <w:sz w:val="24"/>
          <w:szCs w:val="24"/>
        </w:rPr>
        <w:lastRenderedPageBreak/>
        <w:pict w14:anchorId="36597F67">
          <v:shape id="_x0000_i1029" type="#_x0000_t75" style="width:336.75pt;height:236.25pt">
            <v:imagedata r:id="rId35" o:title="Untitled (2)"/>
          </v:shape>
        </w:pict>
      </w:r>
    </w:p>
    <w:p w14:paraId="74EB5F18" w14:textId="13CFA06F" w:rsidR="00C841C6" w:rsidRPr="00C841C6" w:rsidRDefault="00C841C6" w:rsidP="00092ECC">
      <w:pPr>
        <w:spacing w:line="480" w:lineRule="auto"/>
        <w:jc w:val="both"/>
        <w:rPr>
          <w:rFonts w:ascii="Arial" w:hAnsi="Arial" w:cs="Arial"/>
          <w:sz w:val="20"/>
          <w:szCs w:val="20"/>
        </w:rPr>
      </w:pPr>
      <w:r w:rsidRPr="00C841C6">
        <w:rPr>
          <w:rFonts w:ascii="Arial" w:hAnsi="Arial" w:cs="Arial"/>
          <w:b/>
          <w:bCs/>
          <w:sz w:val="20"/>
          <w:szCs w:val="20"/>
        </w:rPr>
        <w:t xml:space="preserve">Figure </w:t>
      </w:r>
      <w:r w:rsidR="0027496D">
        <w:rPr>
          <w:rFonts w:ascii="Arial" w:hAnsi="Arial" w:cs="Arial"/>
          <w:b/>
          <w:bCs/>
          <w:sz w:val="20"/>
          <w:szCs w:val="20"/>
        </w:rPr>
        <w:t>18</w:t>
      </w:r>
      <w:r w:rsidR="008F19CF">
        <w:rPr>
          <w:rFonts w:ascii="Arial" w:hAnsi="Arial" w:cs="Arial"/>
          <w:b/>
          <w:bCs/>
          <w:sz w:val="20"/>
          <w:szCs w:val="20"/>
        </w:rPr>
        <w:t>. Ferroz</w:t>
      </w:r>
      <w:r w:rsidRPr="00C841C6">
        <w:rPr>
          <w:rFonts w:ascii="Arial" w:hAnsi="Arial" w:cs="Arial"/>
          <w:b/>
          <w:bCs/>
          <w:sz w:val="20"/>
          <w:szCs w:val="20"/>
        </w:rPr>
        <w:t>ine Experimental setup.</w:t>
      </w:r>
      <w:r w:rsidRPr="00C841C6">
        <w:rPr>
          <w:rFonts w:ascii="Arial" w:hAnsi="Arial" w:cs="Arial"/>
          <w:sz w:val="20"/>
          <w:szCs w:val="20"/>
        </w:rPr>
        <w:t xml:space="preserve"> As-isolated protein/copper solutio</w:t>
      </w:r>
      <w:r w:rsidR="00737236">
        <w:rPr>
          <w:rFonts w:ascii="Arial" w:hAnsi="Arial" w:cs="Arial"/>
          <w:sz w:val="20"/>
          <w:szCs w:val="20"/>
        </w:rPr>
        <w:t>ns are inoculated with Fe</w:t>
      </w:r>
      <w:r w:rsidR="00737236">
        <w:rPr>
          <w:rFonts w:ascii="Arial" w:hAnsi="Arial" w:cs="Arial"/>
          <w:sz w:val="20"/>
          <w:szCs w:val="20"/>
          <w:vertAlign w:val="superscript"/>
        </w:rPr>
        <w:t>2+</w:t>
      </w:r>
      <w:r w:rsidRPr="00C841C6">
        <w:rPr>
          <w:rFonts w:ascii="Arial" w:hAnsi="Arial" w:cs="Arial"/>
          <w:sz w:val="20"/>
          <w:szCs w:val="20"/>
        </w:rPr>
        <w:t xml:space="preserve"> and aliquots are added to solutions with at least 10x Ferrozine. An aliquot is taken at 5 seconds and then every 30 seconds for 5 minutes.</w:t>
      </w:r>
    </w:p>
    <w:p w14:paraId="3D3C9FD7" w14:textId="067BD69B" w:rsidR="00B5154D" w:rsidRPr="002C1407" w:rsidRDefault="00B5154D" w:rsidP="00092ECC">
      <w:pPr>
        <w:pStyle w:val="ListParagraph"/>
        <w:numPr>
          <w:ilvl w:val="2"/>
          <w:numId w:val="18"/>
        </w:numPr>
        <w:jc w:val="both"/>
        <w:rPr>
          <w:rFonts w:ascii="Arial" w:hAnsi="Arial" w:cs="Arial"/>
          <w:b/>
          <w:bCs/>
          <w:sz w:val="24"/>
        </w:rPr>
      </w:pPr>
      <w:r w:rsidRPr="002C1407">
        <w:rPr>
          <w:rFonts w:ascii="Arial" w:hAnsi="Arial" w:cs="Arial"/>
          <w:b/>
          <w:bCs/>
          <w:i/>
          <w:iCs/>
          <w:sz w:val="24"/>
          <w:szCs w:val="24"/>
        </w:rPr>
        <w:t>Ferrozine Assay Experimental Theory</w:t>
      </w:r>
      <w:r w:rsidR="00BE156F">
        <w:rPr>
          <w:rFonts w:ascii="Arial" w:hAnsi="Arial" w:cs="Arial"/>
          <w:b/>
          <w:bCs/>
          <w:i/>
          <w:iCs/>
          <w:sz w:val="24"/>
          <w:szCs w:val="24"/>
        </w:rPr>
        <w:t xml:space="preserve"> &amp; Data Analysis</w:t>
      </w:r>
    </w:p>
    <w:p w14:paraId="5B33D11C" w14:textId="3DC39BC7" w:rsidR="002C1407" w:rsidRPr="008C0B30" w:rsidRDefault="002C1407" w:rsidP="00092ECC">
      <w:pPr>
        <w:spacing w:line="480" w:lineRule="auto"/>
        <w:ind w:firstLine="180"/>
        <w:jc w:val="both"/>
        <w:rPr>
          <w:rFonts w:ascii="Arial" w:hAnsi="Arial" w:cs="Arial"/>
          <w:b/>
          <w:bCs/>
          <w:sz w:val="24"/>
          <w:szCs w:val="24"/>
        </w:rPr>
      </w:pPr>
      <w:r w:rsidRPr="008C0B30">
        <w:rPr>
          <w:rFonts w:ascii="Arial" w:hAnsi="Arial" w:cs="Arial"/>
          <w:color w:val="000000"/>
          <w:spacing w:val="6"/>
          <w:sz w:val="24"/>
          <w:szCs w:val="24"/>
        </w:rPr>
        <w:t>3-(2-Pyridyl)-5</w:t>
      </w:r>
      <w:proofErr w:type="gramStart"/>
      <w:r w:rsidRPr="008C0B30">
        <w:rPr>
          <w:rFonts w:ascii="Arial" w:hAnsi="Arial" w:cs="Arial"/>
          <w:color w:val="000000"/>
          <w:spacing w:val="6"/>
          <w:sz w:val="24"/>
          <w:szCs w:val="24"/>
        </w:rPr>
        <w:t>,6</w:t>
      </w:r>
      <w:proofErr w:type="gramEnd"/>
      <w:r w:rsidRPr="008C0B30">
        <w:rPr>
          <w:rFonts w:ascii="Arial" w:hAnsi="Arial" w:cs="Arial"/>
          <w:color w:val="000000"/>
          <w:spacing w:val="6"/>
          <w:sz w:val="24"/>
          <w:szCs w:val="24"/>
        </w:rPr>
        <w:t>-diphenyl-1,2,4-triazine-</w:t>
      </w:r>
      <w:r w:rsidRPr="008C0B30">
        <w:rPr>
          <w:rFonts w:ascii="Arial" w:hAnsi="Arial" w:cs="Arial"/>
          <w:i/>
          <w:iCs/>
          <w:color w:val="000000"/>
          <w:spacing w:val="6"/>
          <w:sz w:val="24"/>
          <w:szCs w:val="24"/>
        </w:rPr>
        <w:t>p</w:t>
      </w:r>
      <w:r w:rsidRPr="008C0B30">
        <w:rPr>
          <w:rFonts w:ascii="Arial" w:hAnsi="Arial" w:cs="Arial"/>
          <w:color w:val="000000"/>
          <w:spacing w:val="6"/>
          <w:sz w:val="24"/>
          <w:szCs w:val="24"/>
        </w:rPr>
        <w:t>,</w:t>
      </w:r>
      <w:r w:rsidRPr="008C0B30">
        <w:rPr>
          <w:rFonts w:ascii="Arial" w:hAnsi="Arial" w:cs="Arial"/>
          <w:i/>
          <w:iCs/>
          <w:color w:val="000000"/>
          <w:spacing w:val="6"/>
          <w:sz w:val="24"/>
          <w:szCs w:val="24"/>
        </w:rPr>
        <w:t>p</w:t>
      </w:r>
      <w:r w:rsidRPr="008C0B30">
        <w:rPr>
          <w:rFonts w:ascii="Arial" w:hAnsi="Arial" w:cs="Arial"/>
          <w:color w:val="000000"/>
          <w:spacing w:val="6"/>
          <w:sz w:val="24"/>
          <w:szCs w:val="24"/>
        </w:rPr>
        <w:t>′-disulfonic acid (Ferrozine or Fz,</w:t>
      </w:r>
      <w:r w:rsidRPr="008C0B30">
        <w:rPr>
          <w:rStyle w:val="normaltextrun"/>
          <w:rFonts w:ascii="Arial" w:hAnsi="Arial" w:cs="Arial"/>
          <w:sz w:val="24"/>
          <w:szCs w:val="24"/>
        </w:rPr>
        <w:t xml:space="preserve"> MF: C</w:t>
      </w:r>
      <w:r w:rsidRPr="008C0B30">
        <w:rPr>
          <w:rStyle w:val="normaltextrun"/>
          <w:rFonts w:ascii="Arial" w:hAnsi="Arial" w:cs="Arial"/>
          <w:sz w:val="24"/>
          <w:szCs w:val="24"/>
          <w:vertAlign w:val="subscript"/>
        </w:rPr>
        <w:t>20</w:t>
      </w:r>
      <w:r w:rsidRPr="008C0B30">
        <w:rPr>
          <w:rStyle w:val="normaltextrun"/>
          <w:rFonts w:ascii="Arial" w:hAnsi="Arial" w:cs="Arial"/>
          <w:sz w:val="24"/>
          <w:szCs w:val="24"/>
        </w:rPr>
        <w:t>H</w:t>
      </w:r>
      <w:r w:rsidRPr="008C0B30">
        <w:rPr>
          <w:rStyle w:val="normaltextrun"/>
          <w:rFonts w:ascii="Arial" w:hAnsi="Arial" w:cs="Arial"/>
          <w:sz w:val="24"/>
          <w:szCs w:val="24"/>
          <w:vertAlign w:val="subscript"/>
        </w:rPr>
        <w:t>13</w:t>
      </w:r>
      <w:r w:rsidRPr="008C0B30">
        <w:rPr>
          <w:rStyle w:val="normaltextrun"/>
          <w:rFonts w:ascii="Arial" w:hAnsi="Arial" w:cs="Arial"/>
          <w:sz w:val="24"/>
          <w:szCs w:val="24"/>
        </w:rPr>
        <w:t>N</w:t>
      </w:r>
      <w:r w:rsidRPr="008C0B30">
        <w:rPr>
          <w:rStyle w:val="normaltextrun"/>
          <w:rFonts w:ascii="Arial" w:hAnsi="Arial" w:cs="Arial"/>
          <w:sz w:val="24"/>
          <w:szCs w:val="24"/>
          <w:vertAlign w:val="subscript"/>
        </w:rPr>
        <w:t>4</w:t>
      </w:r>
      <w:r w:rsidRPr="008C0B30">
        <w:rPr>
          <w:rStyle w:val="normaltextrun"/>
          <w:rFonts w:ascii="Arial" w:hAnsi="Arial" w:cs="Arial"/>
          <w:sz w:val="24"/>
          <w:szCs w:val="24"/>
        </w:rPr>
        <w:t>NaO</w:t>
      </w:r>
      <w:r w:rsidRPr="008C0B30">
        <w:rPr>
          <w:rStyle w:val="normaltextrun"/>
          <w:rFonts w:ascii="Arial" w:hAnsi="Arial" w:cs="Arial"/>
          <w:sz w:val="24"/>
          <w:szCs w:val="24"/>
          <w:vertAlign w:val="subscript"/>
        </w:rPr>
        <w:t>6</w:t>
      </w:r>
      <w:r w:rsidRPr="008C0B30">
        <w:rPr>
          <w:rStyle w:val="normaltextrun"/>
          <w:rFonts w:ascii="Arial" w:hAnsi="Arial" w:cs="Arial"/>
          <w:sz w:val="24"/>
          <w:szCs w:val="24"/>
        </w:rPr>
        <w:t>S</w:t>
      </w:r>
      <w:r w:rsidRPr="008C0B30">
        <w:rPr>
          <w:rStyle w:val="normaltextrun"/>
          <w:rFonts w:ascii="Arial" w:hAnsi="Arial" w:cs="Arial"/>
          <w:sz w:val="24"/>
          <w:szCs w:val="24"/>
          <w:vertAlign w:val="subscript"/>
        </w:rPr>
        <w:t xml:space="preserve">2 </w:t>
      </w:r>
      <w:r w:rsidRPr="008C0B30">
        <w:rPr>
          <w:rStyle w:val="normaltextrun"/>
          <w:rFonts w:ascii="Arial" w:hAnsi="Arial" w:cs="Arial"/>
          <w:sz w:val="24"/>
          <w:szCs w:val="24"/>
        </w:rPr>
        <w:t xml:space="preserve">, MW: 492.5 g/mol, ε= </w:t>
      </w:r>
      <w:r w:rsidRPr="008C0B30">
        <w:rPr>
          <w:rStyle w:val="normaltextrun"/>
          <w:rFonts w:ascii="Arial" w:hAnsi="Arial" w:cs="Arial"/>
          <w:color w:val="1F1F1F"/>
          <w:sz w:val="24"/>
          <w:szCs w:val="24"/>
        </w:rPr>
        <w:t>27,900 M</w:t>
      </w:r>
      <w:r w:rsidRPr="008C0B30">
        <w:rPr>
          <w:rStyle w:val="normaltextrun"/>
          <w:rFonts w:ascii="Arial" w:hAnsi="Arial" w:cs="Arial"/>
          <w:color w:val="1F1F1F"/>
          <w:sz w:val="24"/>
          <w:szCs w:val="24"/>
          <w:vertAlign w:val="superscript"/>
        </w:rPr>
        <w:t xml:space="preserve">-1 </w:t>
      </w:r>
      <w:r w:rsidRPr="008C0B30">
        <w:rPr>
          <w:rStyle w:val="normaltextrun"/>
          <w:rFonts w:ascii="Arial" w:hAnsi="Arial" w:cs="Arial"/>
          <w:color w:val="1F1F1F"/>
          <w:sz w:val="24"/>
          <w:szCs w:val="24"/>
        </w:rPr>
        <w:t>cm</w:t>
      </w:r>
      <w:r w:rsidRPr="008C0B30">
        <w:rPr>
          <w:rStyle w:val="normaltextrun"/>
          <w:rFonts w:ascii="Arial" w:hAnsi="Arial" w:cs="Arial"/>
          <w:color w:val="1F1F1F"/>
          <w:sz w:val="24"/>
          <w:szCs w:val="24"/>
          <w:vertAlign w:val="superscript"/>
        </w:rPr>
        <w:t>-1</w:t>
      </w:r>
      <w:r w:rsidRPr="008C0B30">
        <w:rPr>
          <w:rStyle w:val="normaltextrun"/>
          <w:rFonts w:ascii="Arial" w:hAnsi="Arial" w:cs="Arial"/>
          <w:sz w:val="24"/>
          <w:szCs w:val="24"/>
        </w:rPr>
        <w:t>)</w:t>
      </w:r>
      <w:r w:rsidRPr="008C0B30">
        <w:rPr>
          <w:rFonts w:ascii="Arial" w:hAnsi="Arial" w:cs="Arial"/>
          <w:sz w:val="24"/>
          <w:szCs w:val="24"/>
        </w:rPr>
        <w:t xml:space="preserve"> is a widely used chelator known for forming strong 3:1 complexes specifically with Fe</w:t>
      </w:r>
      <w:r w:rsidRPr="008C0B30">
        <w:rPr>
          <w:rFonts w:ascii="Arial" w:hAnsi="Arial" w:cs="Arial"/>
          <w:sz w:val="24"/>
          <w:szCs w:val="24"/>
          <w:vertAlign w:val="superscript"/>
        </w:rPr>
        <w:t>2+</w:t>
      </w:r>
      <w:r w:rsidRPr="008C0B30">
        <w:rPr>
          <w:rFonts w:ascii="Arial" w:hAnsi="Arial" w:cs="Arial"/>
          <w:sz w:val="24"/>
          <w:szCs w:val="24"/>
        </w:rPr>
        <w:t>. The complex of Fe</w:t>
      </w:r>
      <w:r w:rsidRPr="008C0B30">
        <w:rPr>
          <w:rFonts w:ascii="Arial" w:hAnsi="Arial" w:cs="Arial"/>
          <w:sz w:val="24"/>
          <w:szCs w:val="24"/>
          <w:vertAlign w:val="superscript"/>
        </w:rPr>
        <w:t>2+</w:t>
      </w:r>
      <w:r w:rsidRPr="008C0B30">
        <w:rPr>
          <w:rFonts w:ascii="Arial" w:hAnsi="Arial" w:cs="Arial"/>
          <w:sz w:val="24"/>
          <w:szCs w:val="24"/>
        </w:rPr>
        <w:t>-Fz exhibits a distinct absorption peak at 562 nm, with a documented molar extinction coefficient (ε562 = 27900 M</w:t>
      </w:r>
      <w:r w:rsidRPr="008C0B30">
        <w:rPr>
          <w:rFonts w:ascii="Arial" w:hAnsi="Arial" w:cs="Arial"/>
          <w:sz w:val="24"/>
          <w:szCs w:val="24"/>
          <w:vertAlign w:val="superscript"/>
        </w:rPr>
        <w:t>-1</w:t>
      </w:r>
      <w:r w:rsidRPr="008C0B30">
        <w:rPr>
          <w:rFonts w:ascii="Arial" w:hAnsi="Arial" w:cs="Arial"/>
          <w:sz w:val="24"/>
          <w:szCs w:val="24"/>
        </w:rPr>
        <w:t>cm</w:t>
      </w:r>
      <w:r w:rsidRPr="008C0B30">
        <w:rPr>
          <w:rFonts w:ascii="Arial" w:hAnsi="Arial" w:cs="Arial"/>
          <w:sz w:val="24"/>
          <w:szCs w:val="24"/>
          <w:vertAlign w:val="superscript"/>
        </w:rPr>
        <w:t>-1</w:t>
      </w:r>
      <w:r w:rsidRPr="008C0B30">
        <w:rPr>
          <w:rFonts w:ascii="Arial" w:hAnsi="Arial" w:cs="Arial"/>
          <w:sz w:val="24"/>
          <w:szCs w:val="24"/>
        </w:rPr>
        <w:t xml:space="preserve">) (Thomas, 2014). We utilized this characteristic absorption value to determine the amount of iron oxidized by as-isolated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protein using the following method:</w:t>
      </w:r>
    </w:p>
    <w:p w14:paraId="6DEA115C" w14:textId="77777777" w:rsidR="002C1407" w:rsidRPr="008C0B30" w:rsidRDefault="002C1407" w:rsidP="001276E6">
      <w:pPr>
        <w:pStyle w:val="NormalWeb"/>
        <w:spacing w:line="480" w:lineRule="auto"/>
        <w:ind w:left="360"/>
        <w:jc w:val="center"/>
        <w:rPr>
          <w:rFonts w:ascii="Arial" w:hAnsi="Arial" w:cs="Arial"/>
          <w:vertAlign w:val="superscript"/>
        </w:rPr>
      </w:pPr>
      <w:proofErr w:type="spellStart"/>
      <w:proofErr w:type="gramStart"/>
      <w:r w:rsidRPr="008C0B30">
        <w:rPr>
          <w:rFonts w:ascii="Arial" w:hAnsi="Arial" w:cs="Arial"/>
        </w:rPr>
        <w:t>Fz</w:t>
      </w:r>
      <w:proofErr w:type="spellEnd"/>
      <w:r w:rsidRPr="008C0B30">
        <w:rPr>
          <w:rFonts w:ascii="Arial" w:hAnsi="Arial" w:cs="Arial"/>
          <w:vertAlign w:val="subscript"/>
        </w:rPr>
        <w:t>(</w:t>
      </w:r>
      <w:proofErr w:type="spellStart"/>
      <w:proofErr w:type="gramEnd"/>
      <w:r w:rsidRPr="008C0B30">
        <w:rPr>
          <w:rFonts w:ascii="Arial" w:hAnsi="Arial" w:cs="Arial"/>
          <w:vertAlign w:val="subscript"/>
        </w:rPr>
        <w:t>aq</w:t>
      </w:r>
      <w:proofErr w:type="spellEnd"/>
      <w:r w:rsidRPr="008C0B30">
        <w:rPr>
          <w:rFonts w:ascii="Arial" w:hAnsi="Arial" w:cs="Arial"/>
          <w:vertAlign w:val="subscript"/>
        </w:rPr>
        <w:t>)</w:t>
      </w:r>
      <w:r w:rsidRPr="008C0B30">
        <w:rPr>
          <w:rFonts w:ascii="Arial" w:hAnsi="Arial" w:cs="Arial"/>
        </w:rPr>
        <w:t xml:space="preserve"> + Cu</w:t>
      </w:r>
      <w:r w:rsidRPr="008C0B30">
        <w:rPr>
          <w:rFonts w:ascii="Arial" w:hAnsi="Arial" w:cs="Arial"/>
          <w:vertAlign w:val="superscript"/>
        </w:rPr>
        <w:t>2+</w:t>
      </w:r>
      <w:r w:rsidRPr="008C0B30">
        <w:rPr>
          <w:rFonts w:ascii="Arial" w:hAnsi="Arial" w:cs="Arial"/>
        </w:rPr>
        <w:t>-FtrB-Fe</w:t>
      </w:r>
      <w:r w:rsidRPr="008C0B30">
        <w:rPr>
          <w:rFonts w:ascii="Arial" w:hAnsi="Arial" w:cs="Arial"/>
          <w:vertAlign w:val="superscript"/>
        </w:rPr>
        <w:t>2+</w:t>
      </w:r>
      <w:r w:rsidRPr="008C0B30">
        <w:rPr>
          <w:rFonts w:ascii="Arial" w:hAnsi="Arial" w:cs="Arial"/>
          <w:vertAlign w:val="subscript"/>
        </w:rPr>
        <w:t>(</w:t>
      </w:r>
      <w:proofErr w:type="spellStart"/>
      <w:r w:rsidRPr="008C0B30">
        <w:rPr>
          <w:rFonts w:ascii="Arial" w:hAnsi="Arial" w:cs="Arial"/>
          <w:vertAlign w:val="subscript"/>
        </w:rPr>
        <w:t>aq</w:t>
      </w:r>
      <w:proofErr w:type="spellEnd"/>
      <w:r w:rsidRPr="008C0B30">
        <w:rPr>
          <w:rFonts w:ascii="Arial" w:hAnsi="Arial" w:cs="Arial"/>
          <w:vertAlign w:val="subscript"/>
        </w:rPr>
        <w:t>)</w:t>
      </w:r>
      <w:r w:rsidRPr="008C0B30">
        <w:rPr>
          <w:rFonts w:ascii="Arial" w:hAnsi="Arial" w:cs="Arial"/>
        </w:rPr>
        <w:t xml:space="preserve"> ↔ Cu</w:t>
      </w:r>
      <w:r w:rsidRPr="008C0B30">
        <w:rPr>
          <w:rFonts w:ascii="Arial" w:hAnsi="Arial" w:cs="Arial"/>
          <w:vertAlign w:val="superscript"/>
        </w:rPr>
        <w:t>2+</w:t>
      </w:r>
      <w:r w:rsidRPr="008C0B30">
        <w:rPr>
          <w:rFonts w:ascii="Arial" w:hAnsi="Arial" w:cs="Arial"/>
        </w:rPr>
        <w:t>-</w:t>
      </w:r>
      <w:proofErr w:type="spellStart"/>
      <w:r w:rsidRPr="008C0B30">
        <w:rPr>
          <w:rFonts w:ascii="Arial" w:hAnsi="Arial" w:cs="Arial"/>
        </w:rPr>
        <w:t>FtrB</w:t>
      </w:r>
      <w:proofErr w:type="spellEnd"/>
      <w:r w:rsidRPr="008C0B30">
        <w:rPr>
          <w:rFonts w:ascii="Arial" w:hAnsi="Arial" w:cs="Arial"/>
          <w:vertAlign w:val="subscript"/>
        </w:rPr>
        <w:t>(</w:t>
      </w:r>
      <w:proofErr w:type="spellStart"/>
      <w:r w:rsidRPr="008C0B30">
        <w:rPr>
          <w:rFonts w:ascii="Arial" w:hAnsi="Arial" w:cs="Arial"/>
          <w:vertAlign w:val="subscript"/>
        </w:rPr>
        <w:t>aq</w:t>
      </w:r>
      <w:proofErr w:type="spellEnd"/>
      <w:r w:rsidRPr="008C0B30">
        <w:rPr>
          <w:rFonts w:ascii="Arial" w:hAnsi="Arial" w:cs="Arial"/>
          <w:vertAlign w:val="subscript"/>
        </w:rPr>
        <w:t>)</w:t>
      </w:r>
      <w:r w:rsidRPr="008C0B30">
        <w:rPr>
          <w:rFonts w:ascii="Arial" w:hAnsi="Arial" w:cs="Arial"/>
        </w:rPr>
        <w:t xml:space="preserve"> + Fz</w:t>
      </w:r>
      <w:r w:rsidRPr="008C0B30">
        <w:rPr>
          <w:rFonts w:ascii="Arial" w:hAnsi="Arial" w:cs="Arial"/>
          <w:vertAlign w:val="subscript"/>
        </w:rPr>
        <w:t>3</w:t>
      </w:r>
      <w:r w:rsidRPr="008C0B30">
        <w:rPr>
          <w:rFonts w:ascii="Arial" w:hAnsi="Arial" w:cs="Arial"/>
        </w:rPr>
        <w:t>-Fe</w:t>
      </w:r>
      <w:r w:rsidRPr="008C0B30">
        <w:rPr>
          <w:rFonts w:ascii="Arial" w:hAnsi="Arial" w:cs="Arial"/>
          <w:vertAlign w:val="superscript"/>
        </w:rPr>
        <w:t>2+</w:t>
      </w:r>
    </w:p>
    <w:p w14:paraId="0C86931C" w14:textId="56AB3085" w:rsidR="002C1407" w:rsidRPr="008C0B30" w:rsidRDefault="002C1407" w:rsidP="00092ECC">
      <w:pPr>
        <w:pStyle w:val="paragraph"/>
        <w:spacing w:before="0" w:beforeAutospacing="0" w:after="0" w:afterAutospacing="0" w:line="480" w:lineRule="auto"/>
        <w:ind w:firstLine="720"/>
        <w:jc w:val="both"/>
        <w:textAlignment w:val="baseline"/>
        <w:rPr>
          <w:rStyle w:val="normaltextrun"/>
          <w:rFonts w:ascii="Arial" w:hAnsi="Arial" w:cs="Arial"/>
        </w:rPr>
        <w:sectPr w:rsidR="002C1407" w:rsidRPr="008C0B30" w:rsidSect="00092ECC">
          <w:footerReference w:type="first" r:id="rId36"/>
          <w:pgSz w:w="12240" w:h="15840"/>
          <w:pgMar w:top="1440" w:right="1440" w:bottom="1440" w:left="1440" w:header="720" w:footer="720" w:gutter="0"/>
          <w:pgNumType w:chapSep="period"/>
          <w:cols w:space="720"/>
          <w:titlePg/>
          <w:docGrid w:linePitch="360"/>
        </w:sectPr>
      </w:pPr>
      <w:r w:rsidRPr="008C0B30">
        <w:rPr>
          <w:rFonts w:ascii="Arial" w:hAnsi="Arial" w:cs="Arial"/>
        </w:rPr>
        <w:lastRenderedPageBreak/>
        <w:t>As the above reaction is dependent on the present pH of the solution, spectrophotometric detection of Fe</w:t>
      </w:r>
      <w:r w:rsidRPr="008C0B30">
        <w:rPr>
          <w:rFonts w:ascii="Arial" w:hAnsi="Arial" w:cs="Arial"/>
          <w:vertAlign w:val="superscript"/>
        </w:rPr>
        <w:t>2+</w:t>
      </w:r>
      <w:r w:rsidRPr="008C0B30">
        <w:rPr>
          <w:rFonts w:ascii="Arial" w:hAnsi="Arial" w:cs="Arial"/>
        </w:rPr>
        <w:t xml:space="preserve"> at three different buffer conditions (100 mM MES, 100 mM NaCl pH 6.8, 100 mM HEPES, 100 mM NaCl, pH 7.3, and 100 mM sodium acetate pH 6.5). Calibration curves were created with known Fe</w:t>
      </w:r>
      <w:r w:rsidRPr="008C0B30">
        <w:rPr>
          <w:rFonts w:ascii="Arial" w:hAnsi="Arial" w:cs="Arial"/>
          <w:vertAlign w:val="superscript"/>
        </w:rPr>
        <w:t>2+</w:t>
      </w:r>
      <w:r w:rsidRPr="008C0B30">
        <w:rPr>
          <w:rFonts w:ascii="Arial" w:hAnsi="Arial" w:cs="Arial"/>
        </w:rPr>
        <w:t xml:space="preserve"> concentrations (prepared by diluting an atomic absorption standard Fe</w:t>
      </w:r>
      <w:r w:rsidRPr="008C0B30">
        <w:rPr>
          <w:rFonts w:ascii="Arial" w:hAnsi="Arial" w:cs="Arial"/>
          <w:vertAlign w:val="superscript"/>
        </w:rPr>
        <w:t>2+</w:t>
      </w:r>
      <w:r w:rsidRPr="008C0B30">
        <w:rPr>
          <w:rFonts w:ascii="Arial" w:hAnsi="Arial" w:cs="Arial"/>
        </w:rPr>
        <w:t>-chloride solution) to determine the ability of ferrozine to quantitatively bind Fe</w:t>
      </w:r>
      <w:r w:rsidRPr="008C0B30">
        <w:rPr>
          <w:rFonts w:ascii="Arial" w:hAnsi="Arial" w:cs="Arial"/>
          <w:vertAlign w:val="superscript"/>
        </w:rPr>
        <w:t>2+</w:t>
      </w:r>
      <w:r w:rsidRPr="008C0B30">
        <w:rPr>
          <w:rStyle w:val="normaltextrun"/>
          <w:rFonts w:ascii="Arial" w:hAnsi="Arial" w:cs="Arial"/>
        </w:rPr>
        <w:t xml:space="preserve"> (E </w:t>
      </w:r>
      <w:proofErr w:type="spellStart"/>
      <w:r w:rsidRPr="008C0B30">
        <w:rPr>
          <w:rStyle w:val="normaltextrun"/>
          <w:rFonts w:ascii="Arial" w:hAnsi="Arial" w:cs="Arial"/>
        </w:rPr>
        <w:t>Viollier</w:t>
      </w:r>
      <w:proofErr w:type="spellEnd"/>
      <w:r w:rsidRPr="008C0B30">
        <w:rPr>
          <w:rStyle w:val="normaltextrun"/>
          <w:rFonts w:ascii="Arial" w:hAnsi="Arial" w:cs="Arial"/>
        </w:rPr>
        <w:t xml:space="preserve">, 2000; </w:t>
      </w:r>
      <w:proofErr w:type="spellStart"/>
      <w:r w:rsidRPr="008C0B30">
        <w:rPr>
          <w:rStyle w:val="normaltextrun"/>
          <w:rFonts w:ascii="Arial" w:hAnsi="Arial" w:cs="Arial"/>
        </w:rPr>
        <w:t>Jeitner</w:t>
      </w:r>
      <w:proofErr w:type="spellEnd"/>
      <w:r w:rsidRPr="008C0B30">
        <w:rPr>
          <w:rStyle w:val="normaltextrun"/>
          <w:rFonts w:ascii="Arial" w:hAnsi="Arial" w:cs="Arial"/>
        </w:rPr>
        <w:t>, 2014).</w:t>
      </w:r>
    </w:p>
    <w:p w14:paraId="02DF60F6" w14:textId="69B9B2C3" w:rsidR="00737236" w:rsidRPr="008F19CF" w:rsidRDefault="009163F9" w:rsidP="00092ECC">
      <w:pPr>
        <w:pStyle w:val="ListParagraph"/>
        <w:numPr>
          <w:ilvl w:val="0"/>
          <w:numId w:val="9"/>
        </w:numPr>
        <w:jc w:val="both"/>
        <w:rPr>
          <w:rFonts w:ascii="Arial" w:hAnsi="Arial" w:cs="Arial"/>
          <w:b/>
          <w:bCs/>
          <w:sz w:val="24"/>
        </w:rPr>
      </w:pPr>
      <w:r w:rsidRPr="008F19CF">
        <w:rPr>
          <w:rFonts w:ascii="Arial" w:hAnsi="Arial" w:cs="Arial"/>
          <w:b/>
          <w:bCs/>
        </w:rPr>
        <w:lastRenderedPageBreak/>
        <w:t xml:space="preserve">Results </w:t>
      </w:r>
      <w:r w:rsidR="00EC355D" w:rsidRPr="008F19CF">
        <w:rPr>
          <w:rFonts w:ascii="Arial" w:hAnsi="Arial" w:cs="Arial"/>
          <w:b/>
          <w:bCs/>
        </w:rPr>
        <w:t>&amp; Discussion</w:t>
      </w:r>
    </w:p>
    <w:p w14:paraId="19190863" w14:textId="77777777" w:rsidR="00737236" w:rsidRPr="00737236" w:rsidRDefault="00737236" w:rsidP="00092ECC">
      <w:pPr>
        <w:pStyle w:val="ListParagraph"/>
        <w:ind w:left="360"/>
        <w:jc w:val="both"/>
        <w:rPr>
          <w:rFonts w:ascii="Arial" w:hAnsi="Arial" w:cs="Arial"/>
          <w:b/>
          <w:bCs/>
          <w:sz w:val="24"/>
        </w:rPr>
      </w:pPr>
    </w:p>
    <w:p w14:paraId="497AD359" w14:textId="1EC4F078" w:rsidR="0023464C" w:rsidRPr="00737236" w:rsidRDefault="008F19CF" w:rsidP="00092ECC">
      <w:pPr>
        <w:pStyle w:val="ListParagraph"/>
        <w:numPr>
          <w:ilvl w:val="1"/>
          <w:numId w:val="10"/>
        </w:numPr>
        <w:jc w:val="both"/>
        <w:rPr>
          <w:rFonts w:ascii="Arial" w:hAnsi="Arial" w:cs="Arial"/>
          <w:b/>
          <w:bCs/>
          <w:sz w:val="24"/>
        </w:rPr>
      </w:pPr>
      <w:r>
        <w:rPr>
          <w:rFonts w:ascii="Arial" w:hAnsi="Arial" w:cs="Arial"/>
          <w:b/>
          <w:bCs/>
          <w:i/>
          <w:iCs/>
          <w:color w:val="111111"/>
          <w:sz w:val="24"/>
          <w:szCs w:val="24"/>
          <w:shd w:val="clear" w:color="auto" w:fill="FFFFFF"/>
        </w:rPr>
        <w:t xml:space="preserve">    </w:t>
      </w:r>
      <w:r w:rsidR="0023464C" w:rsidRPr="00737236">
        <w:rPr>
          <w:rFonts w:ascii="Arial" w:hAnsi="Arial" w:cs="Arial"/>
          <w:b/>
          <w:bCs/>
          <w:i/>
          <w:iCs/>
          <w:color w:val="111111"/>
          <w:sz w:val="24"/>
          <w:szCs w:val="24"/>
          <w:shd w:val="clear" w:color="auto" w:fill="FFFFFF"/>
        </w:rPr>
        <w:t xml:space="preserve">Brucella </w:t>
      </w:r>
      <w:proofErr w:type="spellStart"/>
      <w:r w:rsidR="0023464C" w:rsidRPr="00737236">
        <w:rPr>
          <w:rFonts w:ascii="Arial" w:hAnsi="Arial" w:cs="Arial"/>
          <w:b/>
          <w:bCs/>
          <w:i/>
          <w:iCs/>
          <w:color w:val="111111"/>
          <w:sz w:val="24"/>
          <w:szCs w:val="24"/>
          <w:shd w:val="clear" w:color="auto" w:fill="FFFFFF"/>
        </w:rPr>
        <w:t>FtrB</w:t>
      </w:r>
      <w:proofErr w:type="spellEnd"/>
      <w:r w:rsidR="0023464C" w:rsidRPr="00737236">
        <w:rPr>
          <w:rFonts w:ascii="Arial" w:hAnsi="Arial" w:cs="Arial"/>
          <w:b/>
          <w:bCs/>
          <w:i/>
          <w:iCs/>
          <w:color w:val="111111"/>
          <w:sz w:val="24"/>
          <w:szCs w:val="24"/>
          <w:shd w:val="clear" w:color="auto" w:fill="FFFFFF"/>
        </w:rPr>
        <w:t xml:space="preserve"> requires D118 to form a predominantly β-sheet secondary structure in solution  </w:t>
      </w:r>
    </w:p>
    <w:p w14:paraId="3029C425" w14:textId="3C1B3281" w:rsidR="0023464C" w:rsidRPr="008C0B30" w:rsidRDefault="0027496D" w:rsidP="00092ECC">
      <w:pPr>
        <w:spacing w:line="480" w:lineRule="auto"/>
        <w:ind w:firstLine="360"/>
        <w:jc w:val="both"/>
        <w:rPr>
          <w:rFonts w:ascii="Arial" w:hAnsi="Arial" w:cs="Arial"/>
          <w:color w:val="111111"/>
          <w:sz w:val="24"/>
          <w:szCs w:val="24"/>
          <w:shd w:val="clear" w:color="auto" w:fill="FFFFFF"/>
        </w:rPr>
      </w:pPr>
      <w:r w:rsidRPr="008C0B30">
        <w:rPr>
          <w:rFonts w:ascii="Arial" w:hAnsi="Arial" w:cs="Arial"/>
          <w:color w:val="111111"/>
          <w:sz w:val="24"/>
          <w:szCs w:val="24"/>
          <w:shd w:val="clear" w:color="auto" w:fill="FFFFFF"/>
        </w:rPr>
        <w:t xml:space="preserve">As a predicted </w:t>
      </w:r>
      <w:proofErr w:type="spellStart"/>
      <w:r w:rsidRPr="008C0B30">
        <w:rPr>
          <w:rFonts w:ascii="Arial" w:hAnsi="Arial" w:cs="Arial"/>
          <w:color w:val="111111"/>
          <w:sz w:val="24"/>
          <w:szCs w:val="24"/>
          <w:shd w:val="clear" w:color="auto" w:fill="FFFFFF"/>
        </w:rPr>
        <w:t>cupredoxin</w:t>
      </w:r>
      <w:proofErr w:type="spellEnd"/>
      <w:r w:rsidR="0023464C" w:rsidRPr="008C0B30">
        <w:rPr>
          <w:rFonts w:ascii="Arial" w:hAnsi="Arial" w:cs="Arial"/>
          <w:color w:val="111111"/>
          <w:sz w:val="24"/>
          <w:szCs w:val="24"/>
          <w:shd w:val="clear" w:color="auto" w:fill="FFFFFF"/>
        </w:rPr>
        <w:t xml:space="preserve">, </w:t>
      </w:r>
      <w:r w:rsidR="0023464C" w:rsidRPr="008C0B30">
        <w:rPr>
          <w:rFonts w:ascii="Arial" w:hAnsi="Arial" w:cs="Arial"/>
          <w:i/>
          <w:iCs/>
          <w:color w:val="111111"/>
          <w:sz w:val="24"/>
          <w:szCs w:val="24"/>
          <w:shd w:val="clear" w:color="auto" w:fill="FFFFFF"/>
        </w:rPr>
        <w:t xml:space="preserve">Brucella </w:t>
      </w:r>
      <w:proofErr w:type="spellStart"/>
      <w:r w:rsidR="0023464C" w:rsidRPr="008C0B30">
        <w:rPr>
          <w:rFonts w:ascii="Arial" w:hAnsi="Arial" w:cs="Arial"/>
          <w:color w:val="111111"/>
          <w:sz w:val="24"/>
          <w:szCs w:val="24"/>
          <w:shd w:val="clear" w:color="auto" w:fill="FFFFFF"/>
        </w:rPr>
        <w:t>FtrB</w:t>
      </w:r>
      <w:proofErr w:type="spellEnd"/>
      <w:r w:rsidR="0023464C" w:rsidRPr="008C0B30">
        <w:rPr>
          <w:rFonts w:ascii="Arial" w:hAnsi="Arial" w:cs="Arial"/>
          <w:color w:val="111111"/>
          <w:sz w:val="24"/>
          <w:szCs w:val="24"/>
          <w:shd w:val="clear" w:color="auto" w:fill="FFFFFF"/>
        </w:rPr>
        <w:t xml:space="preserve"> is expected to fold </w:t>
      </w:r>
      <w:r w:rsidR="00806835" w:rsidRPr="008C0B30">
        <w:rPr>
          <w:rFonts w:ascii="Arial" w:hAnsi="Arial" w:cs="Arial"/>
          <w:color w:val="111111"/>
          <w:sz w:val="24"/>
          <w:szCs w:val="24"/>
          <w:shd w:val="clear" w:color="auto" w:fill="FFFFFF"/>
        </w:rPr>
        <w:t>as a</w:t>
      </w:r>
      <w:r w:rsidR="0023464C" w:rsidRPr="008C0B30">
        <w:rPr>
          <w:rFonts w:ascii="Arial" w:hAnsi="Arial" w:cs="Arial"/>
          <w:color w:val="111111"/>
          <w:sz w:val="24"/>
          <w:szCs w:val="24"/>
          <w:shd w:val="clear" w:color="auto" w:fill="FFFFFF"/>
        </w:rPr>
        <w:t xml:space="preserve"> conserved Greek key structure (</w:t>
      </w:r>
      <w:r w:rsidRPr="008C0B30">
        <w:rPr>
          <w:rFonts w:ascii="Arial" w:hAnsi="Arial" w:cs="Arial"/>
          <w:color w:val="111111"/>
          <w:sz w:val="24"/>
          <w:szCs w:val="24"/>
          <w:shd w:val="clear" w:color="auto" w:fill="FFFFFF"/>
        </w:rPr>
        <w:t>F</w:t>
      </w:r>
      <w:r w:rsidR="0023464C" w:rsidRPr="008C0B30">
        <w:rPr>
          <w:rFonts w:ascii="Arial" w:hAnsi="Arial" w:cs="Arial"/>
          <w:color w:val="111111"/>
          <w:sz w:val="24"/>
          <w:szCs w:val="24"/>
          <w:shd w:val="clear" w:color="auto" w:fill="FFFFFF"/>
        </w:rPr>
        <w:t>igure</w:t>
      </w:r>
      <w:r w:rsidRPr="008C0B30">
        <w:rPr>
          <w:rFonts w:ascii="Arial" w:hAnsi="Arial" w:cs="Arial"/>
          <w:color w:val="111111"/>
          <w:sz w:val="24"/>
          <w:szCs w:val="24"/>
          <w:shd w:val="clear" w:color="auto" w:fill="FFFFFF"/>
        </w:rPr>
        <w:t xml:space="preserve"> 19</w:t>
      </w:r>
      <w:r w:rsidR="0023464C" w:rsidRPr="008C0B30">
        <w:rPr>
          <w:rFonts w:ascii="Arial" w:hAnsi="Arial" w:cs="Arial"/>
          <w:color w:val="111111"/>
          <w:sz w:val="24"/>
          <w:szCs w:val="24"/>
          <w:shd w:val="clear" w:color="auto" w:fill="FFFFFF"/>
        </w:rPr>
        <w:t xml:space="preserve">), consisting of β-sheets (Davidson </w:t>
      </w:r>
      <w:r w:rsidR="0023464C" w:rsidRPr="008C0B30">
        <w:rPr>
          <w:rFonts w:ascii="Arial" w:hAnsi="Arial" w:cs="Arial"/>
          <w:i/>
          <w:iCs/>
          <w:color w:val="111111"/>
          <w:sz w:val="24"/>
          <w:szCs w:val="24"/>
          <w:shd w:val="clear" w:color="auto" w:fill="FFFFFF"/>
        </w:rPr>
        <w:t xml:space="preserve">et al. </w:t>
      </w:r>
      <w:r w:rsidR="0023464C" w:rsidRPr="008C0B30">
        <w:rPr>
          <w:rFonts w:ascii="Arial" w:hAnsi="Arial" w:cs="Arial"/>
          <w:color w:val="111111"/>
          <w:sz w:val="24"/>
          <w:szCs w:val="24"/>
          <w:shd w:val="clear" w:color="auto" w:fill="FFFFFF"/>
        </w:rPr>
        <w:t xml:space="preserve">2011). Although the homology modeling for wild-type </w:t>
      </w:r>
      <w:proofErr w:type="spellStart"/>
      <w:r w:rsidR="0023464C" w:rsidRPr="008C0B30">
        <w:rPr>
          <w:rFonts w:ascii="Arial" w:hAnsi="Arial" w:cs="Arial"/>
          <w:color w:val="111111"/>
          <w:sz w:val="24"/>
          <w:szCs w:val="24"/>
          <w:shd w:val="clear" w:color="auto" w:fill="FFFFFF"/>
        </w:rPr>
        <w:t>FtrB</w:t>
      </w:r>
      <w:proofErr w:type="spellEnd"/>
      <w:r w:rsidR="0023464C" w:rsidRPr="008C0B30">
        <w:rPr>
          <w:rFonts w:ascii="Arial" w:hAnsi="Arial" w:cs="Arial"/>
          <w:color w:val="111111"/>
          <w:sz w:val="24"/>
          <w:szCs w:val="24"/>
          <w:shd w:val="clear" w:color="auto" w:fill="FFFFFF"/>
        </w:rPr>
        <w:t xml:space="preserve"> predicted</w:t>
      </w:r>
      <w:r w:rsidRPr="008C0B30">
        <w:rPr>
          <w:rFonts w:ascii="Arial" w:hAnsi="Arial" w:cs="Arial"/>
          <w:color w:val="111111"/>
          <w:sz w:val="24"/>
          <w:szCs w:val="24"/>
          <w:shd w:val="clear" w:color="auto" w:fill="FFFFFF"/>
        </w:rPr>
        <w:t xml:space="preserve"> this structural fold (Figure 19</w:t>
      </w:r>
      <w:r w:rsidR="0023464C" w:rsidRPr="008C0B30">
        <w:rPr>
          <w:rFonts w:ascii="Arial" w:hAnsi="Arial" w:cs="Arial"/>
          <w:color w:val="111111"/>
          <w:sz w:val="24"/>
          <w:szCs w:val="24"/>
          <w:shd w:val="clear" w:color="auto" w:fill="FFFFFF"/>
        </w:rPr>
        <w:t xml:space="preserve">) (Banerjee </w:t>
      </w:r>
      <w:r w:rsidR="0023464C" w:rsidRPr="008C0B30">
        <w:rPr>
          <w:rFonts w:ascii="Arial" w:hAnsi="Arial" w:cs="Arial"/>
          <w:i/>
          <w:iCs/>
          <w:color w:val="111111"/>
          <w:sz w:val="24"/>
          <w:szCs w:val="24"/>
          <w:shd w:val="clear" w:color="auto" w:fill="FFFFFF"/>
        </w:rPr>
        <w:t>et al.</w:t>
      </w:r>
      <w:r w:rsidR="0023464C" w:rsidRPr="008C0B30">
        <w:rPr>
          <w:rFonts w:ascii="Arial" w:hAnsi="Arial" w:cs="Arial"/>
          <w:color w:val="111111"/>
          <w:sz w:val="24"/>
          <w:szCs w:val="24"/>
          <w:shd w:val="clear" w:color="auto" w:fill="FFFFFF"/>
        </w:rPr>
        <w:t xml:space="preserve"> 2022), no experimental data was available to confirm this predominantly β-sheeted structure in solution </w:t>
      </w:r>
      <w:r w:rsidR="00001F56" w:rsidRPr="008C0B30">
        <w:rPr>
          <w:rFonts w:ascii="Arial" w:hAnsi="Arial" w:cs="Arial"/>
          <w:color w:val="111111"/>
          <w:sz w:val="24"/>
          <w:szCs w:val="24"/>
          <w:shd w:val="clear" w:color="auto" w:fill="FFFFFF"/>
        </w:rPr>
        <w:t>or</w:t>
      </w:r>
      <w:r w:rsidR="0023464C" w:rsidRPr="008C0B30">
        <w:rPr>
          <w:rFonts w:ascii="Arial" w:hAnsi="Arial" w:cs="Arial"/>
          <w:color w:val="111111"/>
          <w:sz w:val="24"/>
          <w:szCs w:val="24"/>
          <w:shd w:val="clear" w:color="auto" w:fill="FFFFFF"/>
        </w:rPr>
        <w:t xml:space="preserve"> the effect</w:t>
      </w:r>
      <w:r w:rsidR="00001F56" w:rsidRPr="008C0B30">
        <w:rPr>
          <w:rFonts w:ascii="Arial" w:hAnsi="Arial" w:cs="Arial"/>
          <w:color w:val="111111"/>
          <w:sz w:val="24"/>
          <w:szCs w:val="24"/>
          <w:shd w:val="clear" w:color="auto" w:fill="FFFFFF"/>
        </w:rPr>
        <w:t>s</w:t>
      </w:r>
      <w:r w:rsidR="0023464C" w:rsidRPr="008C0B30">
        <w:rPr>
          <w:rFonts w:ascii="Arial" w:hAnsi="Arial" w:cs="Arial"/>
          <w:color w:val="111111"/>
          <w:sz w:val="24"/>
          <w:szCs w:val="24"/>
          <w:shd w:val="clear" w:color="auto" w:fill="FFFFFF"/>
        </w:rPr>
        <w:t xml:space="preserve"> of pH </w:t>
      </w:r>
      <w:r w:rsidR="00001F56" w:rsidRPr="008C0B30">
        <w:rPr>
          <w:rFonts w:ascii="Arial" w:hAnsi="Arial" w:cs="Arial"/>
          <w:color w:val="111111"/>
          <w:sz w:val="24"/>
          <w:szCs w:val="24"/>
          <w:shd w:val="clear" w:color="auto" w:fill="FFFFFF"/>
        </w:rPr>
        <w:t>and</w:t>
      </w:r>
      <w:r w:rsidR="0023464C" w:rsidRPr="008C0B30">
        <w:rPr>
          <w:rFonts w:ascii="Arial" w:hAnsi="Arial" w:cs="Arial"/>
          <w:color w:val="111111"/>
          <w:sz w:val="24"/>
          <w:szCs w:val="24"/>
          <w:shd w:val="clear" w:color="auto" w:fill="FFFFFF"/>
        </w:rPr>
        <w:t xml:space="preserve"> mut</w:t>
      </w:r>
      <w:r w:rsidR="002C5E65" w:rsidRPr="008C0B30">
        <w:rPr>
          <w:rFonts w:ascii="Arial" w:hAnsi="Arial" w:cs="Arial"/>
          <w:color w:val="111111"/>
          <w:sz w:val="24"/>
          <w:szCs w:val="24"/>
          <w:shd w:val="clear" w:color="auto" w:fill="FFFFFF"/>
        </w:rPr>
        <w:t xml:space="preserve">ations on this structural fold. </w:t>
      </w:r>
      <w:r w:rsidR="0023464C" w:rsidRPr="008C0B30">
        <w:rPr>
          <w:rFonts w:ascii="Arial" w:hAnsi="Arial" w:cs="Arial"/>
          <w:color w:val="111111"/>
          <w:sz w:val="24"/>
          <w:szCs w:val="24"/>
          <w:shd w:val="clear" w:color="auto" w:fill="FFFFFF"/>
        </w:rPr>
        <w:t>Circular dichroism (CD)</w:t>
      </w:r>
      <w:r w:rsidR="002C5E65" w:rsidRPr="008C0B30">
        <w:rPr>
          <w:rFonts w:ascii="Arial" w:hAnsi="Arial" w:cs="Arial"/>
          <w:color w:val="111111"/>
          <w:sz w:val="24"/>
          <w:szCs w:val="24"/>
          <w:shd w:val="clear" w:color="auto" w:fill="FFFFFF"/>
        </w:rPr>
        <w:t>,</w:t>
      </w:r>
      <w:r w:rsidR="0023464C" w:rsidRPr="008C0B30">
        <w:rPr>
          <w:rFonts w:ascii="Arial" w:hAnsi="Arial" w:cs="Arial"/>
          <w:color w:val="111111"/>
          <w:sz w:val="24"/>
          <w:szCs w:val="24"/>
          <w:shd w:val="clear" w:color="auto" w:fill="FFFFFF"/>
        </w:rPr>
        <w:t xml:space="preserve"> a well-established spectroscopic tool to determine average solution structures of proteins</w:t>
      </w:r>
      <w:r w:rsidR="002C5E65" w:rsidRPr="008C0B30">
        <w:rPr>
          <w:rFonts w:ascii="Arial" w:hAnsi="Arial" w:cs="Arial"/>
          <w:color w:val="111111"/>
          <w:sz w:val="24"/>
          <w:szCs w:val="24"/>
          <w:shd w:val="clear" w:color="auto" w:fill="FFFFFF"/>
        </w:rPr>
        <w:t>, was</w:t>
      </w:r>
      <w:r w:rsidR="0023464C" w:rsidRPr="008C0B30">
        <w:rPr>
          <w:rFonts w:ascii="Arial" w:hAnsi="Arial" w:cs="Arial"/>
          <w:color w:val="111111"/>
          <w:sz w:val="24"/>
          <w:szCs w:val="24"/>
          <w:shd w:val="clear" w:color="auto" w:fill="FFFFFF"/>
        </w:rPr>
        <w:t xml:space="preserve"> used this spectroscopic method to experimentally determine the solution secondary structure of wild-type </w:t>
      </w:r>
      <w:proofErr w:type="spellStart"/>
      <w:r w:rsidR="0023464C" w:rsidRPr="008C0B30">
        <w:rPr>
          <w:rFonts w:ascii="Arial" w:hAnsi="Arial" w:cs="Arial"/>
          <w:color w:val="111111"/>
          <w:sz w:val="24"/>
          <w:szCs w:val="24"/>
          <w:shd w:val="clear" w:color="auto" w:fill="FFFFFF"/>
        </w:rPr>
        <w:t>FtrB</w:t>
      </w:r>
      <w:proofErr w:type="spellEnd"/>
      <w:r w:rsidR="0023464C" w:rsidRPr="008C0B30">
        <w:rPr>
          <w:rFonts w:ascii="Arial" w:hAnsi="Arial" w:cs="Arial"/>
          <w:color w:val="111111"/>
          <w:sz w:val="24"/>
          <w:szCs w:val="24"/>
          <w:shd w:val="clear" w:color="auto" w:fill="FFFFFF"/>
        </w:rPr>
        <w:t xml:space="preserve"> and two of its putative Cu</w:t>
      </w:r>
      <w:r w:rsidR="0023464C" w:rsidRPr="008C0B30">
        <w:rPr>
          <w:rFonts w:ascii="Arial" w:hAnsi="Arial" w:cs="Arial"/>
          <w:color w:val="111111"/>
          <w:sz w:val="24"/>
          <w:szCs w:val="24"/>
          <w:shd w:val="clear" w:color="auto" w:fill="FFFFFF"/>
          <w:vertAlign w:val="superscript"/>
        </w:rPr>
        <w:t>2+</w:t>
      </w:r>
      <w:r w:rsidR="0023464C" w:rsidRPr="008C0B30">
        <w:rPr>
          <w:rFonts w:ascii="Arial" w:hAnsi="Arial" w:cs="Arial"/>
          <w:color w:val="111111"/>
          <w:sz w:val="24"/>
          <w:szCs w:val="24"/>
          <w:shd w:val="clear" w:color="auto" w:fill="FFFFFF"/>
        </w:rPr>
        <w:t xml:space="preserve"> binding mutants, D118A and H121A (some of these CD experiments were performed prior to my time in our labs by Alexa </w:t>
      </w:r>
      <w:proofErr w:type="spellStart"/>
      <w:r w:rsidR="0023464C" w:rsidRPr="008C0B30">
        <w:rPr>
          <w:rFonts w:ascii="Arial" w:hAnsi="Arial" w:cs="Arial"/>
          <w:color w:val="111111"/>
          <w:sz w:val="24"/>
          <w:szCs w:val="24"/>
          <w:shd w:val="clear" w:color="auto" w:fill="FFFFFF"/>
        </w:rPr>
        <w:t>Kerkan</w:t>
      </w:r>
      <w:proofErr w:type="spellEnd"/>
      <w:r w:rsidR="0023464C" w:rsidRPr="008C0B30">
        <w:rPr>
          <w:rFonts w:ascii="Arial" w:hAnsi="Arial" w:cs="Arial"/>
          <w:color w:val="111111"/>
          <w:sz w:val="24"/>
          <w:szCs w:val="24"/>
          <w:shd w:val="clear" w:color="auto" w:fill="FFFFFF"/>
        </w:rPr>
        <w:t>). I also conducted CD experiments under two pH conditions to determine the effect of pH change on the secondary structures of these proteins. Finally, I conducted Cu</w:t>
      </w:r>
      <w:r w:rsidR="0023464C" w:rsidRPr="008C0B30">
        <w:rPr>
          <w:rFonts w:ascii="Arial" w:hAnsi="Arial" w:cs="Arial"/>
          <w:color w:val="111111"/>
          <w:sz w:val="24"/>
          <w:szCs w:val="24"/>
          <w:shd w:val="clear" w:color="auto" w:fill="FFFFFF"/>
          <w:vertAlign w:val="superscript"/>
        </w:rPr>
        <w:t>2+</w:t>
      </w:r>
      <w:r w:rsidR="0023464C" w:rsidRPr="008C0B30">
        <w:rPr>
          <w:rFonts w:ascii="Arial" w:hAnsi="Arial" w:cs="Arial"/>
          <w:color w:val="111111"/>
          <w:sz w:val="24"/>
          <w:szCs w:val="24"/>
          <w:shd w:val="clear" w:color="auto" w:fill="FFFFFF"/>
        </w:rPr>
        <w:t xml:space="preserve"> titration into wild-type </w:t>
      </w:r>
      <w:proofErr w:type="spellStart"/>
      <w:r w:rsidR="0023464C" w:rsidRPr="008C0B30">
        <w:rPr>
          <w:rFonts w:ascii="Arial" w:hAnsi="Arial" w:cs="Arial"/>
          <w:color w:val="111111"/>
          <w:sz w:val="24"/>
          <w:szCs w:val="24"/>
          <w:shd w:val="clear" w:color="auto" w:fill="FFFFFF"/>
        </w:rPr>
        <w:t>FtrB</w:t>
      </w:r>
      <w:proofErr w:type="spellEnd"/>
      <w:r w:rsidR="0023464C" w:rsidRPr="008C0B30">
        <w:rPr>
          <w:rFonts w:ascii="Arial" w:hAnsi="Arial" w:cs="Arial"/>
          <w:color w:val="111111"/>
          <w:sz w:val="24"/>
          <w:szCs w:val="24"/>
          <w:shd w:val="clear" w:color="auto" w:fill="FFFFFF"/>
        </w:rPr>
        <w:t xml:space="preserve"> CD experiments to determine any structural effects due to metal ion addition. All CD experiments were performed in </w:t>
      </w:r>
      <w:r w:rsidR="00D658D0" w:rsidRPr="008C0B30">
        <w:rPr>
          <w:rFonts w:ascii="Arial" w:hAnsi="Arial" w:cs="Arial"/>
          <w:color w:val="111111"/>
          <w:sz w:val="24"/>
          <w:szCs w:val="24"/>
          <w:shd w:val="clear" w:color="auto" w:fill="FFFFFF"/>
        </w:rPr>
        <w:t xml:space="preserve">10 mM </w:t>
      </w:r>
      <w:r w:rsidR="0023464C" w:rsidRPr="008C0B30">
        <w:rPr>
          <w:rFonts w:ascii="Arial" w:hAnsi="Arial" w:cs="Arial"/>
          <w:color w:val="111111"/>
          <w:sz w:val="24"/>
          <w:szCs w:val="24"/>
          <w:shd w:val="clear" w:color="auto" w:fill="FFFFFF"/>
        </w:rPr>
        <w:t xml:space="preserve">phosphate buffer with no added salt and raw CD data were buffer subtracted and normalized (See Chapter 2 for more details on CD methods). </w:t>
      </w:r>
    </w:p>
    <w:p w14:paraId="4D567D68" w14:textId="77777777" w:rsidR="0023464C" w:rsidRPr="00C841C6" w:rsidRDefault="0023464C" w:rsidP="00092ECC">
      <w:pPr>
        <w:spacing w:line="480" w:lineRule="auto"/>
        <w:jc w:val="both"/>
        <w:rPr>
          <w:rFonts w:ascii="Arial" w:hAnsi="Arial" w:cs="Arial"/>
          <w:color w:val="111111"/>
          <w:sz w:val="24"/>
          <w:szCs w:val="24"/>
          <w:shd w:val="clear" w:color="auto" w:fill="FFFFFF"/>
        </w:rPr>
      </w:pPr>
      <w:r w:rsidRPr="00DD26DA">
        <w:rPr>
          <w:noProof/>
          <w:shd w:val="clear" w:color="auto" w:fill="FFFFFF"/>
        </w:rPr>
        <w:lastRenderedPageBreak/>
        <w:drawing>
          <wp:inline distT="0" distB="0" distL="0" distR="0" wp14:anchorId="05F6FE57" wp14:editId="6F8810B7">
            <wp:extent cx="5943600" cy="3319780"/>
            <wp:effectExtent l="0" t="0" r="0" b="0"/>
            <wp:docPr id="4" name="Picture 4" descr="A graph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different types of data&#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5943600" cy="3319780"/>
                    </a:xfrm>
                    <a:prstGeom prst="rect">
                      <a:avLst/>
                    </a:prstGeom>
                  </pic:spPr>
                </pic:pic>
              </a:graphicData>
            </a:graphic>
          </wp:inline>
        </w:drawing>
      </w:r>
    </w:p>
    <w:p w14:paraId="0A15E0F1" w14:textId="02CF0C37" w:rsidR="0023464C" w:rsidRDefault="0023464C" w:rsidP="00092ECC">
      <w:pPr>
        <w:spacing w:line="480" w:lineRule="auto"/>
        <w:jc w:val="both"/>
        <w:rPr>
          <w:rFonts w:ascii="Arial" w:hAnsi="Arial" w:cs="Arial"/>
          <w:color w:val="111111"/>
          <w:sz w:val="20"/>
          <w:szCs w:val="20"/>
          <w:shd w:val="clear" w:color="auto" w:fill="FFFFFF"/>
        </w:rPr>
      </w:pPr>
      <w:r w:rsidRPr="00C841C6">
        <w:rPr>
          <w:rFonts w:ascii="Arial" w:hAnsi="Arial" w:cs="Arial"/>
          <w:color w:val="111111"/>
          <w:sz w:val="24"/>
          <w:szCs w:val="24"/>
          <w:shd w:val="clear" w:color="auto" w:fill="FFFFFF"/>
        </w:rPr>
        <w:tab/>
      </w:r>
      <w:r w:rsidRPr="00001F56">
        <w:rPr>
          <w:rFonts w:ascii="Arial" w:hAnsi="Arial" w:cs="Arial"/>
          <w:b/>
          <w:bCs/>
          <w:color w:val="111111"/>
          <w:sz w:val="20"/>
          <w:szCs w:val="20"/>
          <w:shd w:val="clear" w:color="auto" w:fill="FFFFFF"/>
        </w:rPr>
        <w:t xml:space="preserve">Figure </w:t>
      </w:r>
      <w:r w:rsidR="0027496D">
        <w:rPr>
          <w:rFonts w:ascii="Arial" w:hAnsi="Arial" w:cs="Arial"/>
          <w:b/>
          <w:bCs/>
          <w:color w:val="111111"/>
          <w:sz w:val="20"/>
          <w:szCs w:val="20"/>
          <w:shd w:val="clear" w:color="auto" w:fill="FFFFFF"/>
        </w:rPr>
        <w:t>19</w:t>
      </w:r>
      <w:r w:rsidRPr="00C841C6">
        <w:rPr>
          <w:rFonts w:ascii="Arial" w:hAnsi="Arial" w:cs="Arial"/>
          <w:color w:val="111111"/>
          <w:sz w:val="20"/>
          <w:szCs w:val="20"/>
          <w:shd w:val="clear" w:color="auto" w:fill="FFFFFF"/>
        </w:rPr>
        <w:t xml:space="preserve">. </w:t>
      </w:r>
      <w:r w:rsidRPr="00C841C6">
        <w:rPr>
          <w:rFonts w:ascii="Arial" w:hAnsi="Arial" w:cs="Arial"/>
          <w:b/>
          <w:bCs/>
          <w:color w:val="111111"/>
          <w:sz w:val="20"/>
          <w:szCs w:val="20"/>
          <w:shd w:val="clear" w:color="auto" w:fill="FFFFFF"/>
        </w:rPr>
        <w:t xml:space="preserve">Representative CD spectra of recombinant </w:t>
      </w:r>
      <w:proofErr w:type="spellStart"/>
      <w:r w:rsidRPr="00C841C6">
        <w:rPr>
          <w:rFonts w:ascii="Arial" w:hAnsi="Arial" w:cs="Arial"/>
          <w:b/>
          <w:bCs/>
          <w:color w:val="111111"/>
          <w:sz w:val="20"/>
          <w:szCs w:val="20"/>
          <w:shd w:val="clear" w:color="auto" w:fill="FFFFFF"/>
        </w:rPr>
        <w:t>FtrB</w:t>
      </w:r>
      <w:proofErr w:type="spellEnd"/>
      <w:r w:rsidRPr="00C841C6">
        <w:rPr>
          <w:rFonts w:ascii="Arial" w:hAnsi="Arial" w:cs="Arial"/>
          <w:b/>
          <w:bCs/>
          <w:color w:val="111111"/>
          <w:sz w:val="20"/>
          <w:szCs w:val="20"/>
          <w:shd w:val="clear" w:color="auto" w:fill="FFFFFF"/>
        </w:rPr>
        <w:t xml:space="preserve"> and its mutants</w:t>
      </w:r>
      <w:r w:rsidRPr="00C841C6">
        <w:rPr>
          <w:rFonts w:ascii="Arial" w:hAnsi="Arial" w:cs="Arial"/>
          <w:color w:val="111111"/>
          <w:sz w:val="20"/>
          <w:szCs w:val="20"/>
          <w:shd w:val="clear" w:color="auto" w:fill="FFFFFF"/>
        </w:rPr>
        <w:t xml:space="preserve">. A) wild-type </w:t>
      </w:r>
      <w:proofErr w:type="spellStart"/>
      <w:r w:rsidRPr="00C841C6">
        <w:rPr>
          <w:rFonts w:ascii="Arial" w:hAnsi="Arial" w:cs="Arial"/>
          <w:color w:val="111111"/>
          <w:sz w:val="20"/>
          <w:szCs w:val="20"/>
          <w:shd w:val="clear" w:color="auto" w:fill="FFFFFF"/>
        </w:rPr>
        <w:t>FtrB</w:t>
      </w:r>
      <w:proofErr w:type="spellEnd"/>
      <w:r w:rsidRPr="00C841C6">
        <w:rPr>
          <w:rFonts w:ascii="Arial" w:hAnsi="Arial" w:cs="Arial"/>
          <w:color w:val="111111"/>
          <w:sz w:val="20"/>
          <w:szCs w:val="20"/>
          <w:shd w:val="clear" w:color="auto" w:fill="FFFFFF"/>
        </w:rPr>
        <w:t xml:space="preserve"> and H121A </w:t>
      </w:r>
      <w:proofErr w:type="spellStart"/>
      <w:r w:rsidRPr="00C841C6">
        <w:rPr>
          <w:rFonts w:ascii="Arial" w:hAnsi="Arial" w:cs="Arial"/>
          <w:color w:val="111111"/>
          <w:sz w:val="20"/>
          <w:szCs w:val="20"/>
          <w:shd w:val="clear" w:color="auto" w:fill="FFFFFF"/>
        </w:rPr>
        <w:t>FtrB</w:t>
      </w:r>
      <w:proofErr w:type="spellEnd"/>
      <w:r w:rsidRPr="00C841C6">
        <w:rPr>
          <w:rFonts w:ascii="Arial" w:hAnsi="Arial" w:cs="Arial"/>
          <w:color w:val="111111"/>
          <w:sz w:val="20"/>
          <w:szCs w:val="20"/>
          <w:shd w:val="clear" w:color="auto" w:fill="FFFFFF"/>
        </w:rPr>
        <w:t xml:space="preserve"> at pH 7.3, B) wild-type </w:t>
      </w:r>
      <w:proofErr w:type="spellStart"/>
      <w:r w:rsidRPr="00C841C6">
        <w:rPr>
          <w:rFonts w:ascii="Arial" w:hAnsi="Arial" w:cs="Arial"/>
          <w:color w:val="111111"/>
          <w:sz w:val="20"/>
          <w:szCs w:val="20"/>
          <w:shd w:val="clear" w:color="auto" w:fill="FFFFFF"/>
        </w:rPr>
        <w:t>FtrB</w:t>
      </w:r>
      <w:proofErr w:type="spellEnd"/>
      <w:r w:rsidRPr="00C841C6">
        <w:rPr>
          <w:rFonts w:ascii="Arial" w:hAnsi="Arial" w:cs="Arial"/>
          <w:color w:val="111111"/>
          <w:sz w:val="20"/>
          <w:szCs w:val="20"/>
          <w:shd w:val="clear" w:color="auto" w:fill="FFFFFF"/>
        </w:rPr>
        <w:t xml:space="preserve"> at pH 6.8, C) D118A </w:t>
      </w:r>
      <w:proofErr w:type="spellStart"/>
      <w:r w:rsidRPr="00C841C6">
        <w:rPr>
          <w:rFonts w:ascii="Arial" w:hAnsi="Arial" w:cs="Arial"/>
          <w:color w:val="111111"/>
          <w:sz w:val="20"/>
          <w:szCs w:val="20"/>
          <w:shd w:val="clear" w:color="auto" w:fill="FFFFFF"/>
        </w:rPr>
        <w:t>FtrB</w:t>
      </w:r>
      <w:proofErr w:type="spellEnd"/>
      <w:r w:rsidRPr="00C841C6">
        <w:rPr>
          <w:rFonts w:ascii="Arial" w:hAnsi="Arial" w:cs="Arial"/>
          <w:color w:val="111111"/>
          <w:sz w:val="20"/>
          <w:szCs w:val="20"/>
          <w:shd w:val="clear" w:color="auto" w:fill="FFFFFF"/>
        </w:rPr>
        <w:t xml:space="preserve"> in 10mM phosphate buffer at pH 6.8, and D) H121A </w:t>
      </w:r>
      <w:proofErr w:type="spellStart"/>
      <w:r w:rsidRPr="00C841C6">
        <w:rPr>
          <w:rFonts w:ascii="Arial" w:hAnsi="Arial" w:cs="Arial"/>
          <w:color w:val="111111"/>
          <w:sz w:val="20"/>
          <w:szCs w:val="20"/>
          <w:shd w:val="clear" w:color="auto" w:fill="FFFFFF"/>
        </w:rPr>
        <w:t>FtrB</w:t>
      </w:r>
      <w:proofErr w:type="spellEnd"/>
      <w:r w:rsidRPr="00C841C6">
        <w:rPr>
          <w:rFonts w:ascii="Arial" w:hAnsi="Arial" w:cs="Arial"/>
          <w:color w:val="111111"/>
          <w:sz w:val="20"/>
          <w:szCs w:val="20"/>
          <w:shd w:val="clear" w:color="auto" w:fill="FFFFFF"/>
        </w:rPr>
        <w:t xml:space="preserve"> at pH 6.8. All proteins are in 10mM phosphate buffer at 25 </w:t>
      </w:r>
      <w:proofErr w:type="spellStart"/>
      <w:r w:rsidRPr="00C841C6">
        <w:rPr>
          <w:rFonts w:ascii="Arial" w:hAnsi="Arial" w:cs="Arial"/>
          <w:color w:val="111111"/>
          <w:sz w:val="20"/>
          <w:szCs w:val="20"/>
          <w:shd w:val="clear" w:color="auto" w:fill="FFFFFF"/>
          <w:vertAlign w:val="superscript"/>
        </w:rPr>
        <w:t>o</w:t>
      </w:r>
      <w:r w:rsidRPr="00C841C6">
        <w:rPr>
          <w:rFonts w:ascii="Arial" w:hAnsi="Arial" w:cs="Arial"/>
          <w:color w:val="111111"/>
          <w:sz w:val="20"/>
          <w:szCs w:val="20"/>
          <w:shd w:val="clear" w:color="auto" w:fill="FFFFFF"/>
        </w:rPr>
        <w:t>C.</w:t>
      </w:r>
      <w:proofErr w:type="spellEnd"/>
      <w:r w:rsidRPr="00C841C6">
        <w:rPr>
          <w:rFonts w:ascii="Arial" w:hAnsi="Arial" w:cs="Arial"/>
          <w:color w:val="111111"/>
          <w:sz w:val="20"/>
          <w:szCs w:val="20"/>
          <w:shd w:val="clear" w:color="auto" w:fill="FFFFFF"/>
        </w:rPr>
        <w:t xml:space="preserve"> Experiments were conducted on JASCO J-815 CD spectrometer using 1 mm quartz cuvette in the 190-280 nm range.</w:t>
      </w:r>
    </w:p>
    <w:p w14:paraId="04632F15" w14:textId="2613445C" w:rsidR="0023464C" w:rsidRPr="008C0B30" w:rsidRDefault="0023464C" w:rsidP="00092ECC">
      <w:pPr>
        <w:spacing w:line="480" w:lineRule="auto"/>
        <w:ind w:firstLine="360"/>
        <w:jc w:val="both"/>
        <w:rPr>
          <w:rFonts w:ascii="Arial" w:hAnsi="Arial" w:cs="Arial"/>
          <w:color w:val="111111"/>
          <w:sz w:val="24"/>
          <w:szCs w:val="24"/>
          <w:shd w:val="clear" w:color="auto" w:fill="FFFFFF"/>
        </w:rPr>
      </w:pPr>
      <w:r w:rsidRPr="008C0B30">
        <w:rPr>
          <w:rFonts w:ascii="Arial" w:hAnsi="Arial" w:cs="Arial"/>
          <w:color w:val="111111"/>
          <w:sz w:val="24"/>
          <w:szCs w:val="24"/>
          <w:shd w:val="clear" w:color="auto" w:fill="FFFFFF"/>
        </w:rPr>
        <w:t>Representative CD spectra are presented in Figure</w:t>
      </w:r>
      <w:r w:rsidR="0027496D" w:rsidRPr="008C0B30">
        <w:rPr>
          <w:rFonts w:ascii="Arial" w:hAnsi="Arial" w:cs="Arial"/>
          <w:color w:val="111111"/>
          <w:sz w:val="24"/>
          <w:szCs w:val="24"/>
          <w:shd w:val="clear" w:color="auto" w:fill="FFFFFF"/>
        </w:rPr>
        <w:t xml:space="preserve"> 19</w:t>
      </w:r>
      <w:r w:rsidRPr="008C0B30">
        <w:rPr>
          <w:rFonts w:ascii="Arial" w:hAnsi="Arial" w:cs="Arial"/>
          <w:b/>
          <w:bCs/>
          <w:color w:val="111111"/>
          <w:sz w:val="24"/>
          <w:szCs w:val="24"/>
          <w:shd w:val="clear" w:color="auto" w:fill="FFFFFF"/>
        </w:rPr>
        <w:t xml:space="preserve">, </w:t>
      </w:r>
      <w:r w:rsidRPr="008C0B30">
        <w:rPr>
          <w:rFonts w:ascii="Arial" w:hAnsi="Arial" w:cs="Arial"/>
          <w:color w:val="111111"/>
          <w:sz w:val="24"/>
          <w:szCs w:val="24"/>
          <w:shd w:val="clear" w:color="auto" w:fill="FFFFFF"/>
        </w:rPr>
        <w:t>and the normalized data were compared with standard CD signals from standard proteins (Greenfield, 2006)</w:t>
      </w:r>
      <w:r w:rsidR="00001F56" w:rsidRPr="008C0B30">
        <w:rPr>
          <w:rFonts w:ascii="Arial" w:hAnsi="Arial" w:cs="Arial"/>
          <w:color w:val="111111"/>
          <w:sz w:val="24"/>
          <w:szCs w:val="24"/>
          <w:shd w:val="clear" w:color="auto" w:fill="FFFFFF"/>
        </w:rPr>
        <w:t>,</w:t>
      </w:r>
      <w:r w:rsidRPr="008C0B30">
        <w:rPr>
          <w:rFonts w:ascii="Arial" w:hAnsi="Arial" w:cs="Arial"/>
          <w:color w:val="111111"/>
          <w:sz w:val="24"/>
          <w:szCs w:val="24"/>
          <w:shd w:val="clear" w:color="auto" w:fill="FFFFFF"/>
        </w:rPr>
        <w:t xml:space="preserve"> indicating   </w:t>
      </w:r>
      <w:r w:rsidR="00592C09" w:rsidRPr="008C0B30">
        <w:rPr>
          <w:rFonts w:ascii="Arial" w:hAnsi="Arial" w:cs="Arial"/>
          <w:color w:val="111111"/>
          <w:sz w:val="24"/>
          <w:szCs w:val="24"/>
          <w:shd w:val="clear" w:color="auto" w:fill="FFFFFF"/>
        </w:rPr>
        <w:t>that</w:t>
      </w:r>
      <w:r w:rsidRPr="008C0B30">
        <w:rPr>
          <w:rFonts w:ascii="Arial" w:hAnsi="Arial" w:cs="Arial"/>
          <w:color w:val="111111"/>
          <w:sz w:val="24"/>
          <w:szCs w:val="24"/>
          <w:shd w:val="clear" w:color="auto" w:fill="FFFFFF"/>
        </w:rPr>
        <w:t xml:space="preserve"> wild-type </w:t>
      </w:r>
      <w:proofErr w:type="spellStart"/>
      <w:r w:rsidRPr="008C0B30">
        <w:rPr>
          <w:rFonts w:ascii="Arial" w:hAnsi="Arial" w:cs="Arial"/>
          <w:color w:val="111111"/>
          <w:sz w:val="24"/>
          <w:szCs w:val="24"/>
          <w:shd w:val="clear" w:color="auto" w:fill="FFFFFF"/>
        </w:rPr>
        <w:t>FtrB</w:t>
      </w:r>
      <w:proofErr w:type="spellEnd"/>
      <w:r w:rsidRPr="008C0B30">
        <w:rPr>
          <w:rFonts w:ascii="Arial" w:hAnsi="Arial" w:cs="Arial"/>
          <w:color w:val="111111"/>
          <w:sz w:val="24"/>
          <w:szCs w:val="24"/>
          <w:shd w:val="clear" w:color="auto" w:fill="FFFFFF"/>
        </w:rPr>
        <w:t xml:space="preserve"> f</w:t>
      </w:r>
      <w:r w:rsidR="00592C09" w:rsidRPr="008C0B30">
        <w:rPr>
          <w:rFonts w:ascii="Arial" w:hAnsi="Arial" w:cs="Arial"/>
          <w:color w:val="111111"/>
          <w:sz w:val="24"/>
          <w:szCs w:val="24"/>
          <w:shd w:val="clear" w:color="auto" w:fill="FFFFFF"/>
        </w:rPr>
        <w:t>olds in a</w:t>
      </w:r>
      <w:r w:rsidRPr="008C0B30">
        <w:rPr>
          <w:rFonts w:ascii="Arial" w:hAnsi="Arial" w:cs="Arial"/>
          <w:color w:val="111111"/>
          <w:sz w:val="24"/>
          <w:szCs w:val="24"/>
          <w:shd w:val="clear" w:color="auto" w:fill="FFFFFF"/>
        </w:rPr>
        <w:t xml:space="preserve"> global β-sheet</w:t>
      </w:r>
      <w:r w:rsidR="00592C09" w:rsidRPr="008C0B30">
        <w:rPr>
          <w:rFonts w:ascii="Arial" w:hAnsi="Arial" w:cs="Arial"/>
          <w:color w:val="111111"/>
          <w:sz w:val="24"/>
          <w:szCs w:val="24"/>
          <w:shd w:val="clear" w:color="auto" w:fill="FFFFFF"/>
        </w:rPr>
        <w:t xml:space="preserve"> secondary </w:t>
      </w:r>
      <w:proofErr w:type="spellStart"/>
      <w:r w:rsidR="00592C09" w:rsidRPr="008C0B30">
        <w:rPr>
          <w:rFonts w:ascii="Arial" w:hAnsi="Arial" w:cs="Arial"/>
          <w:color w:val="111111"/>
          <w:sz w:val="24"/>
          <w:szCs w:val="24"/>
          <w:shd w:val="clear" w:color="auto" w:fill="FFFFFF"/>
        </w:rPr>
        <w:t>stucture</w:t>
      </w:r>
      <w:proofErr w:type="spellEnd"/>
      <w:r w:rsidRPr="008C0B30">
        <w:rPr>
          <w:rFonts w:ascii="Arial" w:hAnsi="Arial" w:cs="Arial"/>
          <w:color w:val="111111"/>
          <w:sz w:val="24"/>
          <w:szCs w:val="24"/>
          <w:shd w:val="clear" w:color="auto" w:fill="FFFFFF"/>
        </w:rPr>
        <w:t xml:space="preserve"> (single negative band centered ~217 nm) under both pH 7.3</w:t>
      </w:r>
      <w:r w:rsidR="00001F56" w:rsidRPr="008C0B30">
        <w:rPr>
          <w:rFonts w:ascii="Arial" w:hAnsi="Arial" w:cs="Arial"/>
          <w:color w:val="111111"/>
          <w:sz w:val="24"/>
          <w:szCs w:val="24"/>
          <w:shd w:val="clear" w:color="auto" w:fill="FFFFFF"/>
        </w:rPr>
        <w:t xml:space="preserve"> and </w:t>
      </w:r>
      <w:r w:rsidRPr="008C0B30">
        <w:rPr>
          <w:rFonts w:ascii="Arial" w:hAnsi="Arial" w:cs="Arial"/>
          <w:color w:val="111111"/>
          <w:sz w:val="24"/>
          <w:szCs w:val="24"/>
          <w:shd w:val="clear" w:color="auto" w:fill="FFFFFF"/>
        </w:rPr>
        <w:t>6.8 conditions</w:t>
      </w:r>
      <w:r w:rsidR="00074EB8" w:rsidRPr="008C0B30">
        <w:rPr>
          <w:rFonts w:ascii="Arial" w:hAnsi="Arial" w:cs="Arial"/>
          <w:color w:val="111111"/>
          <w:sz w:val="24"/>
          <w:szCs w:val="24"/>
          <w:shd w:val="clear" w:color="auto" w:fill="FFFFFF"/>
        </w:rPr>
        <w:t xml:space="preserve"> but H121A </w:t>
      </w:r>
      <w:proofErr w:type="spellStart"/>
      <w:r w:rsidR="00074EB8" w:rsidRPr="008C0B30">
        <w:rPr>
          <w:rFonts w:ascii="Arial" w:hAnsi="Arial" w:cs="Arial"/>
          <w:color w:val="111111"/>
          <w:sz w:val="24"/>
          <w:szCs w:val="24"/>
          <w:shd w:val="clear" w:color="auto" w:fill="FFFFFF"/>
        </w:rPr>
        <w:t>FtrB</w:t>
      </w:r>
      <w:proofErr w:type="spellEnd"/>
      <w:r w:rsidR="00074EB8" w:rsidRPr="008C0B30">
        <w:rPr>
          <w:rFonts w:ascii="Arial" w:hAnsi="Arial" w:cs="Arial"/>
          <w:color w:val="111111"/>
          <w:sz w:val="24"/>
          <w:szCs w:val="24"/>
          <w:shd w:val="clear" w:color="auto" w:fill="FFFFFF"/>
        </w:rPr>
        <w:t xml:space="preserve"> shows a slight shift (single negative band centered at ~222)</w:t>
      </w:r>
      <w:r w:rsidRPr="008C0B30">
        <w:rPr>
          <w:rFonts w:ascii="Arial" w:hAnsi="Arial" w:cs="Arial"/>
          <w:color w:val="111111"/>
          <w:sz w:val="24"/>
          <w:szCs w:val="24"/>
          <w:shd w:val="clear" w:color="auto" w:fill="FFFFFF"/>
        </w:rPr>
        <w:t xml:space="preserve">. This is interpreted as a pH </w:t>
      </w:r>
      <w:r w:rsidR="00001F56" w:rsidRPr="008C0B30">
        <w:rPr>
          <w:rFonts w:ascii="Arial" w:hAnsi="Arial" w:cs="Arial"/>
          <w:color w:val="111111"/>
          <w:sz w:val="24"/>
          <w:szCs w:val="24"/>
          <w:shd w:val="clear" w:color="auto" w:fill="FFFFFF"/>
        </w:rPr>
        <w:t>causing no variability in the global</w:t>
      </w:r>
      <w:r w:rsidRPr="008C0B30">
        <w:rPr>
          <w:rFonts w:ascii="Arial" w:hAnsi="Arial" w:cs="Arial"/>
          <w:color w:val="111111"/>
          <w:sz w:val="24"/>
          <w:szCs w:val="24"/>
          <w:shd w:val="clear" w:color="auto" w:fill="FFFFFF"/>
        </w:rPr>
        <w:t xml:space="preserve"> secondary structural </w:t>
      </w:r>
      <w:r w:rsidR="00074EB8" w:rsidRPr="008C0B30">
        <w:rPr>
          <w:rFonts w:ascii="Arial" w:hAnsi="Arial" w:cs="Arial"/>
          <w:color w:val="111111"/>
          <w:sz w:val="24"/>
          <w:szCs w:val="24"/>
          <w:shd w:val="clear" w:color="auto" w:fill="FFFFFF"/>
        </w:rPr>
        <w:t xml:space="preserve">fold of wild-type </w:t>
      </w:r>
      <w:proofErr w:type="spellStart"/>
      <w:r w:rsidR="00074EB8" w:rsidRPr="008C0B30">
        <w:rPr>
          <w:rFonts w:ascii="Arial" w:hAnsi="Arial" w:cs="Arial"/>
          <w:color w:val="111111"/>
          <w:sz w:val="24"/>
          <w:szCs w:val="24"/>
          <w:shd w:val="clear" w:color="auto" w:fill="FFFFFF"/>
        </w:rPr>
        <w:t>FtrB</w:t>
      </w:r>
      <w:proofErr w:type="spellEnd"/>
      <w:r w:rsidR="00074EB8" w:rsidRPr="008C0B30">
        <w:rPr>
          <w:rFonts w:ascii="Arial" w:hAnsi="Arial" w:cs="Arial"/>
          <w:color w:val="111111"/>
          <w:sz w:val="24"/>
          <w:szCs w:val="24"/>
          <w:shd w:val="clear" w:color="auto" w:fill="FFFFFF"/>
        </w:rPr>
        <w:t xml:space="preserve"> but the H121A mutation altering global secondary structure slightly, showing potential loss of β-sheet character</w:t>
      </w:r>
      <w:r w:rsidRPr="008C0B30">
        <w:rPr>
          <w:rFonts w:ascii="Arial" w:hAnsi="Arial" w:cs="Arial"/>
          <w:color w:val="111111"/>
          <w:sz w:val="24"/>
          <w:szCs w:val="24"/>
          <w:shd w:val="clear" w:color="auto" w:fill="FFFFFF"/>
        </w:rPr>
        <w:t xml:space="preserve">. In contrast, </w:t>
      </w:r>
      <w:r w:rsidR="00A134CD" w:rsidRPr="008C0B30">
        <w:rPr>
          <w:rFonts w:ascii="Arial" w:hAnsi="Arial" w:cs="Arial"/>
          <w:color w:val="111111"/>
          <w:sz w:val="24"/>
          <w:szCs w:val="24"/>
          <w:shd w:val="clear" w:color="auto" w:fill="FFFFFF"/>
        </w:rPr>
        <w:t>an identical</w:t>
      </w:r>
      <w:r w:rsidRPr="008C0B30">
        <w:rPr>
          <w:rFonts w:ascii="Arial" w:hAnsi="Arial" w:cs="Arial"/>
          <w:color w:val="111111"/>
          <w:sz w:val="24"/>
          <w:szCs w:val="24"/>
          <w:shd w:val="clear" w:color="auto" w:fill="FFFFFF"/>
        </w:rPr>
        <w:t xml:space="preserve"> experiment with solutions of D118A </w:t>
      </w:r>
      <w:proofErr w:type="spellStart"/>
      <w:r w:rsidRPr="008C0B30">
        <w:rPr>
          <w:rFonts w:ascii="Arial" w:hAnsi="Arial" w:cs="Arial"/>
          <w:color w:val="111111"/>
          <w:sz w:val="24"/>
          <w:szCs w:val="24"/>
          <w:shd w:val="clear" w:color="auto" w:fill="FFFFFF"/>
        </w:rPr>
        <w:t>FtrB</w:t>
      </w:r>
      <w:proofErr w:type="spellEnd"/>
      <w:r w:rsidRPr="008C0B30">
        <w:rPr>
          <w:rFonts w:ascii="Arial" w:hAnsi="Arial" w:cs="Arial"/>
          <w:color w:val="111111"/>
          <w:sz w:val="24"/>
          <w:szCs w:val="24"/>
          <w:shd w:val="clear" w:color="auto" w:fill="FFFFFF"/>
        </w:rPr>
        <w:t xml:space="preserve"> </w:t>
      </w:r>
      <w:r w:rsidR="00A134CD" w:rsidRPr="008C0B30">
        <w:rPr>
          <w:rFonts w:ascii="Arial" w:hAnsi="Arial" w:cs="Arial"/>
          <w:color w:val="111111"/>
          <w:sz w:val="24"/>
          <w:szCs w:val="24"/>
          <w:shd w:val="clear" w:color="auto" w:fill="FFFFFF"/>
        </w:rPr>
        <w:t>shows</w:t>
      </w:r>
      <w:r w:rsidRPr="008C0B30">
        <w:rPr>
          <w:rFonts w:ascii="Arial" w:hAnsi="Arial" w:cs="Arial"/>
          <w:color w:val="111111"/>
          <w:sz w:val="24"/>
          <w:szCs w:val="24"/>
          <w:shd w:val="clear" w:color="auto" w:fill="FFFFFF"/>
        </w:rPr>
        <w:t xml:space="preserve"> (Figure</w:t>
      </w:r>
      <w:r w:rsidR="0027496D" w:rsidRPr="008C0B30">
        <w:rPr>
          <w:rFonts w:ascii="Arial" w:hAnsi="Arial" w:cs="Arial"/>
          <w:color w:val="111111"/>
          <w:sz w:val="24"/>
          <w:szCs w:val="24"/>
          <w:shd w:val="clear" w:color="auto" w:fill="FFFFFF"/>
        </w:rPr>
        <w:t xml:space="preserve"> 19</w:t>
      </w:r>
      <w:r w:rsidR="00001F56" w:rsidRPr="008C0B30">
        <w:rPr>
          <w:rFonts w:ascii="Arial" w:hAnsi="Arial" w:cs="Arial"/>
          <w:color w:val="111111"/>
          <w:sz w:val="24"/>
          <w:szCs w:val="24"/>
          <w:shd w:val="clear" w:color="auto" w:fill="FFFFFF"/>
        </w:rPr>
        <w:t>C</w:t>
      </w:r>
      <w:r w:rsidRPr="008C0B30">
        <w:rPr>
          <w:rFonts w:ascii="Arial" w:hAnsi="Arial" w:cs="Arial"/>
          <w:color w:val="111111"/>
          <w:sz w:val="24"/>
          <w:szCs w:val="24"/>
          <w:shd w:val="clear" w:color="auto" w:fill="FFFFFF"/>
        </w:rPr>
        <w:t xml:space="preserve">) an altered signal with two negative peaks (~220 and </w:t>
      </w:r>
      <w:r w:rsidR="00074EB8" w:rsidRPr="008C0B30">
        <w:rPr>
          <w:rFonts w:ascii="Arial" w:hAnsi="Arial" w:cs="Arial"/>
          <w:color w:val="111111"/>
          <w:sz w:val="24"/>
          <w:szCs w:val="24"/>
          <w:shd w:val="clear" w:color="auto" w:fill="FFFFFF"/>
        </w:rPr>
        <w:t>~</w:t>
      </w:r>
      <w:r w:rsidRPr="008C0B30">
        <w:rPr>
          <w:rFonts w:ascii="Arial" w:hAnsi="Arial" w:cs="Arial"/>
          <w:color w:val="111111"/>
          <w:sz w:val="24"/>
          <w:szCs w:val="24"/>
          <w:shd w:val="clear" w:color="auto" w:fill="FFFFFF"/>
        </w:rPr>
        <w:t>210 nm</w:t>
      </w:r>
      <w:r w:rsidR="00592C09" w:rsidRPr="008C0B30">
        <w:rPr>
          <w:rFonts w:ascii="Arial" w:hAnsi="Arial" w:cs="Arial"/>
          <w:color w:val="111111"/>
          <w:sz w:val="24"/>
          <w:szCs w:val="24"/>
          <w:shd w:val="clear" w:color="auto" w:fill="FFFFFF"/>
        </w:rPr>
        <w:t>, pH 6.8</w:t>
      </w:r>
      <w:r w:rsidRPr="008C0B30">
        <w:rPr>
          <w:rFonts w:ascii="Arial" w:hAnsi="Arial" w:cs="Arial"/>
          <w:color w:val="111111"/>
          <w:sz w:val="24"/>
          <w:szCs w:val="24"/>
          <w:shd w:val="clear" w:color="auto" w:fill="FFFFFF"/>
        </w:rPr>
        <w:t xml:space="preserve">). </w:t>
      </w:r>
      <w:r w:rsidR="00074EB8" w:rsidRPr="008C0B30">
        <w:rPr>
          <w:rFonts w:ascii="Arial" w:hAnsi="Arial" w:cs="Arial"/>
          <w:color w:val="111111"/>
          <w:sz w:val="24"/>
          <w:szCs w:val="24"/>
          <w:shd w:val="clear" w:color="auto" w:fill="FFFFFF"/>
        </w:rPr>
        <w:t xml:space="preserve">Additionally, there is a large change in intensity of ellipticity in the negative direction. </w:t>
      </w:r>
      <w:r w:rsidRPr="008C0B30">
        <w:rPr>
          <w:rFonts w:ascii="Arial" w:hAnsi="Arial" w:cs="Arial"/>
          <w:color w:val="111111"/>
          <w:sz w:val="24"/>
          <w:szCs w:val="24"/>
          <w:shd w:val="clear" w:color="auto" w:fill="FFFFFF"/>
        </w:rPr>
        <w:t xml:space="preserve">This is interpreted as a </w:t>
      </w:r>
      <w:r w:rsidRPr="008C0B30">
        <w:rPr>
          <w:rFonts w:ascii="Arial" w:hAnsi="Arial" w:cs="Arial"/>
          <w:color w:val="111111"/>
          <w:sz w:val="24"/>
          <w:szCs w:val="24"/>
          <w:shd w:val="clear" w:color="auto" w:fill="FFFFFF"/>
        </w:rPr>
        <w:lastRenderedPageBreak/>
        <w:t>changed global secondary structural fold resulting from mutating this putative Cu</w:t>
      </w:r>
      <w:r w:rsidRPr="008C0B30">
        <w:rPr>
          <w:rFonts w:ascii="Arial" w:hAnsi="Arial" w:cs="Arial"/>
          <w:color w:val="111111"/>
          <w:sz w:val="24"/>
          <w:szCs w:val="24"/>
          <w:shd w:val="clear" w:color="auto" w:fill="FFFFFF"/>
          <w:vertAlign w:val="superscript"/>
        </w:rPr>
        <w:t>2+</w:t>
      </w:r>
      <w:r w:rsidRPr="008C0B30">
        <w:rPr>
          <w:rFonts w:ascii="Arial" w:hAnsi="Arial" w:cs="Arial"/>
          <w:color w:val="111111"/>
          <w:sz w:val="24"/>
          <w:szCs w:val="24"/>
          <w:shd w:val="clear" w:color="auto" w:fill="FFFFFF"/>
        </w:rPr>
        <w:t xml:space="preserve"> binding residue</w:t>
      </w:r>
      <w:r w:rsidR="00592C09" w:rsidRPr="008C0B30">
        <w:rPr>
          <w:rFonts w:ascii="Arial" w:hAnsi="Arial" w:cs="Arial"/>
          <w:color w:val="111111"/>
          <w:sz w:val="24"/>
          <w:szCs w:val="24"/>
          <w:shd w:val="clear" w:color="auto" w:fill="FFFFFF"/>
        </w:rPr>
        <w:t xml:space="preserve"> (D118)</w:t>
      </w:r>
      <w:r w:rsidR="00074EB8" w:rsidRPr="008C0B30">
        <w:rPr>
          <w:rFonts w:ascii="Arial" w:hAnsi="Arial" w:cs="Arial"/>
          <w:color w:val="111111"/>
          <w:sz w:val="24"/>
          <w:szCs w:val="24"/>
          <w:shd w:val="clear" w:color="auto" w:fill="FFFFFF"/>
        </w:rPr>
        <w:t xml:space="preserve"> with a significant loss of the β-sheet fold</w:t>
      </w:r>
      <w:r w:rsidRPr="008C0B30">
        <w:rPr>
          <w:rFonts w:ascii="Arial" w:hAnsi="Arial" w:cs="Arial"/>
          <w:color w:val="111111"/>
          <w:sz w:val="24"/>
          <w:szCs w:val="24"/>
          <w:shd w:val="clear" w:color="auto" w:fill="FFFFFF"/>
        </w:rPr>
        <w:t xml:space="preserve">. CD data presented here confirms that wild-type </w:t>
      </w:r>
      <w:proofErr w:type="spellStart"/>
      <w:r w:rsidR="00074EB8" w:rsidRPr="008C0B30">
        <w:rPr>
          <w:rFonts w:ascii="Arial" w:hAnsi="Arial" w:cs="Arial"/>
          <w:color w:val="111111"/>
          <w:sz w:val="24"/>
          <w:szCs w:val="24"/>
          <w:shd w:val="clear" w:color="auto" w:fill="FFFFFF"/>
        </w:rPr>
        <w:t>FtrB</w:t>
      </w:r>
      <w:proofErr w:type="spellEnd"/>
      <w:r w:rsidR="00074EB8" w:rsidRPr="008C0B30">
        <w:rPr>
          <w:rFonts w:ascii="Arial" w:hAnsi="Arial" w:cs="Arial"/>
          <w:color w:val="111111"/>
          <w:sz w:val="24"/>
          <w:szCs w:val="24"/>
          <w:shd w:val="clear" w:color="auto" w:fill="FFFFFF"/>
        </w:rPr>
        <w:t xml:space="preserve"> </w:t>
      </w:r>
      <w:r w:rsidRPr="008C0B30">
        <w:rPr>
          <w:rFonts w:ascii="Arial" w:hAnsi="Arial" w:cs="Arial"/>
          <w:color w:val="111111"/>
          <w:sz w:val="24"/>
          <w:szCs w:val="24"/>
          <w:shd w:val="clear" w:color="auto" w:fill="FFFFFF"/>
        </w:rPr>
        <w:t>fold</w:t>
      </w:r>
      <w:r w:rsidR="00074EB8" w:rsidRPr="008C0B30">
        <w:rPr>
          <w:rFonts w:ascii="Arial" w:hAnsi="Arial" w:cs="Arial"/>
          <w:color w:val="111111"/>
          <w:sz w:val="24"/>
          <w:szCs w:val="24"/>
          <w:shd w:val="clear" w:color="auto" w:fill="FFFFFF"/>
        </w:rPr>
        <w:t>s</w:t>
      </w:r>
      <w:r w:rsidRPr="008C0B30">
        <w:rPr>
          <w:rFonts w:ascii="Arial" w:hAnsi="Arial" w:cs="Arial"/>
          <w:color w:val="111111"/>
          <w:sz w:val="24"/>
          <w:szCs w:val="24"/>
          <w:shd w:val="clear" w:color="auto" w:fill="FFFFFF"/>
        </w:rPr>
        <w:t xml:space="preserve"> in the correct secondary structure</w:t>
      </w:r>
      <w:r w:rsidR="00074EB8" w:rsidRPr="008C0B30">
        <w:rPr>
          <w:rFonts w:ascii="Arial" w:hAnsi="Arial" w:cs="Arial"/>
          <w:color w:val="111111"/>
          <w:sz w:val="24"/>
          <w:szCs w:val="24"/>
          <w:shd w:val="clear" w:color="auto" w:fill="FFFFFF"/>
        </w:rPr>
        <w:t xml:space="preserve"> and that H121A </w:t>
      </w:r>
      <w:proofErr w:type="spellStart"/>
      <w:r w:rsidR="00074EB8" w:rsidRPr="008C0B30">
        <w:rPr>
          <w:rFonts w:ascii="Arial" w:hAnsi="Arial" w:cs="Arial"/>
          <w:color w:val="111111"/>
          <w:sz w:val="24"/>
          <w:szCs w:val="24"/>
          <w:shd w:val="clear" w:color="auto" w:fill="FFFFFF"/>
        </w:rPr>
        <w:t>FtrB</w:t>
      </w:r>
      <w:proofErr w:type="spellEnd"/>
      <w:r w:rsidR="00074EB8" w:rsidRPr="008C0B30">
        <w:rPr>
          <w:rFonts w:ascii="Arial" w:hAnsi="Arial" w:cs="Arial"/>
          <w:color w:val="111111"/>
          <w:sz w:val="24"/>
          <w:szCs w:val="24"/>
          <w:shd w:val="clear" w:color="auto" w:fill="FFFFFF"/>
        </w:rPr>
        <w:t xml:space="preserve"> has a slight alteration in secondary structure, </w:t>
      </w:r>
      <w:r w:rsidRPr="008C0B30">
        <w:rPr>
          <w:rFonts w:ascii="Arial" w:hAnsi="Arial" w:cs="Arial"/>
          <w:color w:val="111111"/>
          <w:sz w:val="24"/>
          <w:szCs w:val="24"/>
          <w:shd w:val="clear" w:color="auto" w:fill="FFFFFF"/>
        </w:rPr>
        <w:t>but suggests that D118A might also be a structurally necessary residue as well as a cofactor binding residue.</w:t>
      </w:r>
    </w:p>
    <w:p w14:paraId="516F838A" w14:textId="79F0F5B6" w:rsidR="0023464C" w:rsidRPr="008C0B30" w:rsidRDefault="0023464C" w:rsidP="00092ECC">
      <w:pPr>
        <w:spacing w:line="480" w:lineRule="auto"/>
        <w:ind w:firstLine="360"/>
        <w:jc w:val="both"/>
        <w:rPr>
          <w:rFonts w:ascii="Arial" w:hAnsi="Arial" w:cs="Arial"/>
          <w:color w:val="111111"/>
          <w:sz w:val="24"/>
          <w:szCs w:val="24"/>
          <w:shd w:val="clear" w:color="auto" w:fill="FFFFFF"/>
        </w:rPr>
      </w:pPr>
      <w:r w:rsidRPr="008C0B30">
        <w:rPr>
          <w:rFonts w:ascii="Arial" w:hAnsi="Arial" w:cs="Arial"/>
          <w:color w:val="111111"/>
          <w:sz w:val="24"/>
          <w:szCs w:val="24"/>
          <w:shd w:val="clear" w:color="auto" w:fill="FFFFFF"/>
        </w:rPr>
        <w:t>Cu</w:t>
      </w:r>
      <w:r w:rsidRPr="008C0B30">
        <w:rPr>
          <w:rFonts w:ascii="Arial" w:hAnsi="Arial" w:cs="Arial"/>
          <w:color w:val="111111"/>
          <w:sz w:val="24"/>
          <w:szCs w:val="24"/>
          <w:shd w:val="clear" w:color="auto" w:fill="FFFFFF"/>
          <w:vertAlign w:val="superscript"/>
        </w:rPr>
        <w:t>2+</w:t>
      </w:r>
      <w:r w:rsidRPr="008C0B30">
        <w:rPr>
          <w:rFonts w:ascii="Arial" w:hAnsi="Arial" w:cs="Arial"/>
          <w:color w:val="111111"/>
          <w:sz w:val="24"/>
          <w:szCs w:val="24"/>
          <w:shd w:val="clear" w:color="auto" w:fill="FFFFFF"/>
        </w:rPr>
        <w:t xml:space="preserve"> titration into a solution of wild-type </w:t>
      </w:r>
      <w:proofErr w:type="spellStart"/>
      <w:r w:rsidRPr="008C0B30">
        <w:rPr>
          <w:rFonts w:ascii="Arial" w:hAnsi="Arial" w:cs="Arial"/>
          <w:color w:val="111111"/>
          <w:sz w:val="24"/>
          <w:szCs w:val="24"/>
          <w:shd w:val="clear" w:color="auto" w:fill="FFFFFF"/>
        </w:rPr>
        <w:t>apo-FtrB</w:t>
      </w:r>
      <w:proofErr w:type="spellEnd"/>
      <w:r w:rsidRPr="008C0B30">
        <w:rPr>
          <w:rFonts w:ascii="Arial" w:hAnsi="Arial" w:cs="Arial"/>
          <w:color w:val="111111"/>
          <w:sz w:val="24"/>
          <w:szCs w:val="24"/>
          <w:shd w:val="clear" w:color="auto" w:fill="FFFFFF"/>
        </w:rPr>
        <w:t xml:space="preserve"> did not show any significant change in the position or intensity of the original CD band. This is interpreted as either a) Cu</w:t>
      </w:r>
      <w:r w:rsidRPr="008C0B30">
        <w:rPr>
          <w:rFonts w:ascii="Arial" w:hAnsi="Arial" w:cs="Arial"/>
          <w:color w:val="111111"/>
          <w:sz w:val="24"/>
          <w:szCs w:val="24"/>
          <w:shd w:val="clear" w:color="auto" w:fill="FFFFFF"/>
          <w:vertAlign w:val="superscript"/>
        </w:rPr>
        <w:t>2+</w:t>
      </w:r>
      <w:r w:rsidRPr="008C0B30">
        <w:rPr>
          <w:rFonts w:ascii="Arial" w:hAnsi="Arial" w:cs="Arial"/>
          <w:color w:val="111111"/>
          <w:sz w:val="24"/>
          <w:szCs w:val="24"/>
          <w:shd w:val="clear" w:color="auto" w:fill="FFFFFF"/>
        </w:rPr>
        <w:t xml:space="preserve"> binding to this protein did not alter the global secondary structure of the protein significantly (although local structural changes cannot be ruled out), or b) Cu</w:t>
      </w:r>
      <w:r w:rsidRPr="008C0B30">
        <w:rPr>
          <w:rFonts w:ascii="Arial" w:hAnsi="Arial" w:cs="Arial"/>
          <w:color w:val="111111"/>
          <w:sz w:val="24"/>
          <w:szCs w:val="24"/>
          <w:shd w:val="clear" w:color="auto" w:fill="FFFFFF"/>
          <w:vertAlign w:val="superscript"/>
        </w:rPr>
        <w:t>2+</w:t>
      </w:r>
      <w:r w:rsidRPr="008C0B30">
        <w:rPr>
          <w:rFonts w:ascii="Arial" w:hAnsi="Arial" w:cs="Arial"/>
          <w:color w:val="111111"/>
          <w:sz w:val="24"/>
          <w:szCs w:val="24"/>
          <w:shd w:val="clear" w:color="auto" w:fill="FFFFFF"/>
        </w:rPr>
        <w:t xml:space="preserve"> did not bind to wild-type </w:t>
      </w:r>
      <w:proofErr w:type="spellStart"/>
      <w:r w:rsidRPr="008C0B30">
        <w:rPr>
          <w:rFonts w:ascii="Arial" w:hAnsi="Arial" w:cs="Arial"/>
          <w:color w:val="111111"/>
          <w:sz w:val="24"/>
          <w:szCs w:val="24"/>
          <w:shd w:val="clear" w:color="auto" w:fill="FFFFFF"/>
        </w:rPr>
        <w:t>FtrB</w:t>
      </w:r>
      <w:proofErr w:type="spellEnd"/>
      <w:r w:rsidRPr="008C0B30">
        <w:rPr>
          <w:rFonts w:ascii="Arial" w:hAnsi="Arial" w:cs="Arial"/>
          <w:color w:val="111111"/>
          <w:sz w:val="24"/>
          <w:szCs w:val="24"/>
          <w:shd w:val="clear" w:color="auto" w:fill="FFFFFF"/>
        </w:rPr>
        <w:t xml:space="preserve"> under these experimental conditions. Crystal structures of characterized </w:t>
      </w:r>
      <w:proofErr w:type="spellStart"/>
      <w:r w:rsidRPr="008C0B30">
        <w:rPr>
          <w:rFonts w:ascii="Arial" w:hAnsi="Arial" w:cs="Arial"/>
          <w:color w:val="111111"/>
          <w:sz w:val="24"/>
          <w:szCs w:val="24"/>
          <w:shd w:val="clear" w:color="auto" w:fill="FFFFFF"/>
        </w:rPr>
        <w:t>apo</w:t>
      </w:r>
      <w:proofErr w:type="spellEnd"/>
      <w:r w:rsidRPr="008C0B30">
        <w:rPr>
          <w:rFonts w:ascii="Arial" w:hAnsi="Arial" w:cs="Arial"/>
          <w:color w:val="111111"/>
          <w:sz w:val="24"/>
          <w:szCs w:val="24"/>
          <w:shd w:val="clear" w:color="auto" w:fill="FFFFFF"/>
        </w:rPr>
        <w:t xml:space="preserve">- and </w:t>
      </w:r>
      <w:proofErr w:type="spellStart"/>
      <w:r w:rsidRPr="008C0B30">
        <w:rPr>
          <w:rFonts w:ascii="Arial" w:hAnsi="Arial" w:cs="Arial"/>
          <w:color w:val="111111"/>
          <w:sz w:val="24"/>
          <w:szCs w:val="24"/>
          <w:shd w:val="clear" w:color="auto" w:fill="FFFFFF"/>
        </w:rPr>
        <w:t>holo-cupredoxins</w:t>
      </w:r>
      <w:proofErr w:type="spellEnd"/>
      <w:r w:rsidRPr="008C0B30">
        <w:rPr>
          <w:rFonts w:ascii="Arial" w:hAnsi="Arial" w:cs="Arial"/>
          <w:color w:val="111111"/>
          <w:sz w:val="24"/>
          <w:szCs w:val="24"/>
          <w:shd w:val="clear" w:color="auto" w:fill="FFFFFF"/>
        </w:rPr>
        <w:t xml:space="preserve"> (such as </w:t>
      </w:r>
      <w:proofErr w:type="spellStart"/>
      <w:r w:rsidRPr="008C0B30">
        <w:rPr>
          <w:rFonts w:ascii="Arial" w:hAnsi="Arial" w:cs="Arial"/>
          <w:color w:val="111111"/>
          <w:sz w:val="24"/>
          <w:szCs w:val="24"/>
          <w:shd w:val="clear" w:color="auto" w:fill="FFFFFF"/>
        </w:rPr>
        <w:t>azurin</w:t>
      </w:r>
      <w:proofErr w:type="spellEnd"/>
      <w:r w:rsidRPr="008C0B30">
        <w:rPr>
          <w:rFonts w:ascii="Arial" w:hAnsi="Arial" w:cs="Arial"/>
          <w:color w:val="111111"/>
          <w:sz w:val="24"/>
          <w:szCs w:val="24"/>
          <w:shd w:val="clear" w:color="auto" w:fill="FFFFFF"/>
        </w:rPr>
        <w:t xml:space="preserve">, </w:t>
      </w:r>
      <w:proofErr w:type="spellStart"/>
      <w:r w:rsidRPr="008C0B30">
        <w:rPr>
          <w:rFonts w:ascii="Arial" w:hAnsi="Arial" w:cs="Arial"/>
          <w:color w:val="111111"/>
          <w:sz w:val="24"/>
          <w:szCs w:val="24"/>
          <w:shd w:val="clear" w:color="auto" w:fill="FFFFFF"/>
        </w:rPr>
        <w:t>rusticyanin</w:t>
      </w:r>
      <w:proofErr w:type="spellEnd"/>
      <w:r w:rsidRPr="008C0B30">
        <w:rPr>
          <w:rFonts w:ascii="Arial" w:hAnsi="Arial" w:cs="Arial"/>
          <w:color w:val="111111"/>
          <w:sz w:val="24"/>
          <w:szCs w:val="24"/>
          <w:shd w:val="clear" w:color="auto" w:fill="FFFFFF"/>
        </w:rPr>
        <w:t xml:space="preserve">, </w:t>
      </w:r>
      <w:proofErr w:type="spellStart"/>
      <w:r w:rsidRPr="008C0B30">
        <w:rPr>
          <w:rFonts w:ascii="Arial" w:hAnsi="Arial" w:cs="Arial"/>
          <w:color w:val="111111"/>
          <w:sz w:val="24"/>
          <w:szCs w:val="24"/>
          <w:shd w:val="clear" w:color="auto" w:fill="FFFFFF"/>
        </w:rPr>
        <w:t>plastocyanin</w:t>
      </w:r>
      <w:proofErr w:type="spellEnd"/>
      <w:r w:rsidRPr="008C0B30">
        <w:rPr>
          <w:rFonts w:ascii="Arial" w:hAnsi="Arial" w:cs="Arial"/>
          <w:color w:val="111111"/>
          <w:sz w:val="24"/>
          <w:szCs w:val="24"/>
          <w:shd w:val="clear" w:color="auto" w:fill="FFFFFF"/>
        </w:rPr>
        <w:t>, etc.) show very low Cα RMSD deviation (Davidson et al. 2011), indicating little global structural changes upon metal binding t</w:t>
      </w:r>
      <w:r w:rsidR="00A134CD" w:rsidRPr="008C0B30">
        <w:rPr>
          <w:rFonts w:ascii="Arial" w:hAnsi="Arial" w:cs="Arial"/>
          <w:color w:val="111111"/>
          <w:sz w:val="24"/>
          <w:szCs w:val="24"/>
          <w:shd w:val="clear" w:color="auto" w:fill="FFFFFF"/>
        </w:rPr>
        <w:t>o these proteins</w:t>
      </w:r>
      <w:r w:rsidRPr="008C0B30">
        <w:rPr>
          <w:rFonts w:ascii="Arial" w:hAnsi="Arial" w:cs="Arial"/>
          <w:color w:val="111111"/>
          <w:sz w:val="24"/>
          <w:szCs w:val="24"/>
          <w:shd w:val="clear" w:color="auto" w:fill="FFFFFF"/>
        </w:rPr>
        <w:t xml:space="preserve"> in the solid state, and the CD data obtained by me is congruen</w:t>
      </w:r>
      <w:r w:rsidR="00A134CD" w:rsidRPr="008C0B30">
        <w:rPr>
          <w:rFonts w:ascii="Arial" w:hAnsi="Arial" w:cs="Arial"/>
          <w:color w:val="111111"/>
          <w:sz w:val="24"/>
          <w:szCs w:val="24"/>
          <w:shd w:val="clear" w:color="auto" w:fill="FFFFFF"/>
        </w:rPr>
        <w:t>t</w:t>
      </w:r>
      <w:r w:rsidRPr="008C0B30">
        <w:rPr>
          <w:rFonts w:ascii="Arial" w:hAnsi="Arial" w:cs="Arial"/>
          <w:color w:val="111111"/>
          <w:sz w:val="24"/>
          <w:szCs w:val="24"/>
          <w:shd w:val="clear" w:color="auto" w:fill="FFFFFF"/>
        </w:rPr>
        <w:t xml:space="preserve"> with X-ray crystal structure data. </w:t>
      </w:r>
    </w:p>
    <w:p w14:paraId="3E1626B1" w14:textId="06DCE8AC" w:rsidR="0023464C" w:rsidRPr="00010E4F" w:rsidRDefault="008F19CF" w:rsidP="00092ECC">
      <w:pPr>
        <w:pStyle w:val="ListParagraph"/>
        <w:numPr>
          <w:ilvl w:val="1"/>
          <w:numId w:val="10"/>
        </w:numPr>
        <w:spacing w:line="480" w:lineRule="auto"/>
        <w:jc w:val="both"/>
        <w:rPr>
          <w:rFonts w:ascii="Arial" w:hAnsi="Arial" w:cs="Arial"/>
          <w:b/>
          <w:bCs/>
          <w:i/>
          <w:iCs/>
          <w:color w:val="111111"/>
          <w:sz w:val="24"/>
          <w:szCs w:val="24"/>
          <w:shd w:val="clear" w:color="auto" w:fill="FFFFFF"/>
        </w:rPr>
      </w:pPr>
      <w:r>
        <w:rPr>
          <w:rFonts w:ascii="Arial" w:hAnsi="Arial" w:cs="Arial"/>
          <w:b/>
          <w:bCs/>
          <w:i/>
          <w:iCs/>
          <w:color w:val="111111"/>
          <w:sz w:val="24"/>
          <w:szCs w:val="24"/>
          <w:shd w:val="clear" w:color="auto" w:fill="FFFFFF"/>
        </w:rPr>
        <w:t xml:space="preserve">   </w:t>
      </w:r>
      <w:r w:rsidR="0023464C" w:rsidRPr="00010E4F">
        <w:rPr>
          <w:rFonts w:ascii="Arial" w:hAnsi="Arial" w:cs="Arial"/>
          <w:b/>
          <w:bCs/>
          <w:i/>
          <w:iCs/>
          <w:color w:val="111111"/>
          <w:sz w:val="24"/>
          <w:szCs w:val="24"/>
          <w:shd w:val="clear" w:color="auto" w:fill="FFFFFF"/>
        </w:rPr>
        <w:t xml:space="preserve">Recombinant wild-type as isolated </w:t>
      </w:r>
      <w:proofErr w:type="spellStart"/>
      <w:r w:rsidR="0023464C" w:rsidRPr="00010E4F">
        <w:rPr>
          <w:rFonts w:ascii="Arial" w:hAnsi="Arial" w:cs="Arial"/>
          <w:b/>
          <w:bCs/>
          <w:i/>
          <w:iCs/>
          <w:color w:val="111111"/>
          <w:sz w:val="24"/>
          <w:szCs w:val="24"/>
          <w:shd w:val="clear" w:color="auto" w:fill="FFFFFF"/>
        </w:rPr>
        <w:t>FtrB</w:t>
      </w:r>
      <w:proofErr w:type="spellEnd"/>
      <w:r w:rsidR="0023464C" w:rsidRPr="00010E4F">
        <w:rPr>
          <w:rFonts w:ascii="Arial" w:hAnsi="Arial" w:cs="Arial"/>
          <w:b/>
          <w:bCs/>
          <w:i/>
          <w:iCs/>
          <w:color w:val="111111"/>
          <w:sz w:val="24"/>
          <w:szCs w:val="24"/>
          <w:shd w:val="clear" w:color="auto" w:fill="FFFFFF"/>
        </w:rPr>
        <w:t xml:space="preserve"> and H121A mutant purify with Cu</w:t>
      </w:r>
      <w:r w:rsidR="0023464C" w:rsidRPr="00010E4F">
        <w:rPr>
          <w:rFonts w:ascii="Arial" w:hAnsi="Arial" w:cs="Arial"/>
          <w:b/>
          <w:bCs/>
          <w:i/>
          <w:iCs/>
          <w:color w:val="111111"/>
          <w:sz w:val="24"/>
          <w:szCs w:val="24"/>
          <w:shd w:val="clear" w:color="auto" w:fill="FFFFFF"/>
          <w:vertAlign w:val="superscript"/>
        </w:rPr>
        <w:t xml:space="preserve">2+ </w:t>
      </w:r>
      <w:r w:rsidR="0023464C" w:rsidRPr="00010E4F">
        <w:rPr>
          <w:rFonts w:ascii="Arial" w:hAnsi="Arial" w:cs="Arial"/>
          <w:b/>
          <w:bCs/>
          <w:i/>
          <w:iCs/>
          <w:color w:val="111111"/>
          <w:sz w:val="24"/>
          <w:szCs w:val="24"/>
          <w:shd w:val="clear" w:color="auto" w:fill="FFFFFF"/>
        </w:rPr>
        <w:t>bound</w:t>
      </w:r>
    </w:p>
    <w:p w14:paraId="72D71ACE" w14:textId="68388369" w:rsidR="0023464C" w:rsidRPr="008C0B30" w:rsidRDefault="007E011C" w:rsidP="00092ECC">
      <w:pPr>
        <w:spacing w:line="480" w:lineRule="auto"/>
        <w:jc w:val="both"/>
        <w:rPr>
          <w:rFonts w:ascii="Arial" w:hAnsi="Arial" w:cs="Arial"/>
          <w:sz w:val="24"/>
          <w:szCs w:val="24"/>
        </w:rPr>
      </w:pPr>
      <w:proofErr w:type="spellStart"/>
      <w:r w:rsidRPr="008C0B30">
        <w:rPr>
          <w:rFonts w:ascii="Arial" w:hAnsi="Arial" w:cs="Arial"/>
          <w:sz w:val="24"/>
          <w:szCs w:val="24"/>
        </w:rPr>
        <w:t>FtrB</w:t>
      </w:r>
      <w:proofErr w:type="spellEnd"/>
      <w:r w:rsidRPr="008C0B30">
        <w:rPr>
          <w:rFonts w:ascii="Arial" w:hAnsi="Arial" w:cs="Arial"/>
          <w:sz w:val="24"/>
          <w:szCs w:val="24"/>
        </w:rPr>
        <w:t xml:space="preserve"> is proposed to acquire copper in the periplasm and utilize this copper for enzymatic activities. With this in mind, it is relevant to see if </w:t>
      </w:r>
      <w:proofErr w:type="spellStart"/>
      <w:r w:rsidRPr="008C0B30">
        <w:rPr>
          <w:rFonts w:ascii="Arial" w:hAnsi="Arial" w:cs="Arial"/>
          <w:sz w:val="24"/>
          <w:szCs w:val="24"/>
        </w:rPr>
        <w:t>FtrB</w:t>
      </w:r>
      <w:proofErr w:type="spellEnd"/>
      <w:r w:rsidRPr="008C0B30">
        <w:rPr>
          <w:rFonts w:ascii="Arial" w:hAnsi="Arial" w:cs="Arial"/>
          <w:sz w:val="24"/>
          <w:szCs w:val="24"/>
        </w:rPr>
        <w:t xml:space="preserve"> is capable of chelating copper during its expression and keeping this copper bound during </w:t>
      </w:r>
      <w:r w:rsidR="00CE158A" w:rsidRPr="008C0B30">
        <w:rPr>
          <w:rFonts w:ascii="Arial" w:hAnsi="Arial" w:cs="Arial"/>
          <w:sz w:val="24"/>
          <w:szCs w:val="24"/>
        </w:rPr>
        <w:t>purification</w:t>
      </w:r>
      <w:r w:rsidRPr="008C0B30">
        <w:rPr>
          <w:rFonts w:ascii="Arial" w:hAnsi="Arial" w:cs="Arial"/>
          <w:sz w:val="24"/>
          <w:szCs w:val="24"/>
        </w:rPr>
        <w:t xml:space="preserve">. </w:t>
      </w:r>
      <w:r w:rsidR="0023464C" w:rsidRPr="008C0B30">
        <w:rPr>
          <w:rFonts w:ascii="Arial" w:hAnsi="Arial" w:cs="Arial"/>
          <w:sz w:val="24"/>
          <w:szCs w:val="24"/>
        </w:rPr>
        <w:t xml:space="preserve">UV-visible data indicates that wild-type and H121A </w:t>
      </w:r>
      <w:proofErr w:type="spellStart"/>
      <w:r w:rsidR="0023464C" w:rsidRPr="008C0B30">
        <w:rPr>
          <w:rFonts w:ascii="Arial" w:hAnsi="Arial" w:cs="Arial"/>
          <w:sz w:val="24"/>
          <w:szCs w:val="24"/>
        </w:rPr>
        <w:t>FtrB</w:t>
      </w:r>
      <w:proofErr w:type="spellEnd"/>
      <w:r w:rsidR="0023464C" w:rsidRPr="008C0B30">
        <w:rPr>
          <w:rFonts w:ascii="Arial" w:hAnsi="Arial" w:cs="Arial"/>
          <w:sz w:val="24"/>
          <w:szCs w:val="24"/>
        </w:rPr>
        <w:t xml:space="preserve"> isolate/ are purified with bound copper between pH 6.5 and 7.4. D118A </w:t>
      </w:r>
      <w:proofErr w:type="spellStart"/>
      <w:r w:rsidR="0023464C" w:rsidRPr="008C0B30">
        <w:rPr>
          <w:rFonts w:ascii="Arial" w:hAnsi="Arial" w:cs="Arial"/>
          <w:sz w:val="24"/>
          <w:szCs w:val="24"/>
        </w:rPr>
        <w:t>FtrB</w:t>
      </w:r>
      <w:proofErr w:type="spellEnd"/>
      <w:r w:rsidR="0023464C" w:rsidRPr="008C0B30">
        <w:rPr>
          <w:rFonts w:ascii="Arial" w:hAnsi="Arial" w:cs="Arial"/>
          <w:sz w:val="24"/>
          <w:szCs w:val="24"/>
        </w:rPr>
        <w:t xml:space="preserve"> does not isolate with copper at any pH tested. These values (seen in Table 1) are consistent with the presented ITC data (see next section and Table 2) about the pH ranges at which </w:t>
      </w:r>
      <w:proofErr w:type="spellStart"/>
      <w:r w:rsidR="0023464C" w:rsidRPr="008C0B30">
        <w:rPr>
          <w:rFonts w:ascii="Arial" w:hAnsi="Arial" w:cs="Arial"/>
          <w:sz w:val="24"/>
          <w:szCs w:val="24"/>
        </w:rPr>
        <w:t>FtrB</w:t>
      </w:r>
      <w:proofErr w:type="spellEnd"/>
      <w:r w:rsidR="0023464C" w:rsidRPr="008C0B30">
        <w:rPr>
          <w:rFonts w:ascii="Arial" w:hAnsi="Arial" w:cs="Arial"/>
          <w:sz w:val="24"/>
          <w:szCs w:val="24"/>
        </w:rPr>
        <w:t xml:space="preserve"> and mutants bind copper.   </w:t>
      </w:r>
    </w:p>
    <w:p w14:paraId="6484DA68" w14:textId="77777777" w:rsidR="002C5E65" w:rsidRPr="00010E4F" w:rsidRDefault="002C5E65" w:rsidP="00092ECC">
      <w:pPr>
        <w:spacing w:line="480" w:lineRule="auto"/>
        <w:jc w:val="both"/>
        <w:rPr>
          <w:rFonts w:ascii="Arial" w:hAnsi="Arial" w:cs="Arial"/>
          <w:sz w:val="24"/>
          <w:szCs w:val="24"/>
        </w:rPr>
      </w:pPr>
    </w:p>
    <w:p w14:paraId="412C4E1E" w14:textId="77777777" w:rsidR="0023464C" w:rsidRPr="00010E4F" w:rsidRDefault="0023464C" w:rsidP="00092ECC">
      <w:pPr>
        <w:spacing w:line="480" w:lineRule="auto"/>
        <w:jc w:val="both"/>
        <w:rPr>
          <w:rFonts w:ascii="Arial" w:hAnsi="Arial" w:cs="Arial"/>
          <w:sz w:val="20"/>
          <w:szCs w:val="20"/>
        </w:rPr>
      </w:pPr>
      <w:r w:rsidRPr="00010E4F">
        <w:rPr>
          <w:rFonts w:ascii="Arial" w:hAnsi="Arial" w:cs="Arial"/>
          <w:b/>
          <w:bCs/>
          <w:sz w:val="20"/>
          <w:szCs w:val="20"/>
        </w:rPr>
        <w:t xml:space="preserve">Table </w:t>
      </w:r>
      <w:r>
        <w:rPr>
          <w:rFonts w:ascii="Arial" w:hAnsi="Arial" w:cs="Arial"/>
          <w:b/>
          <w:bCs/>
          <w:sz w:val="20"/>
          <w:szCs w:val="20"/>
        </w:rPr>
        <w:t>1</w:t>
      </w:r>
      <w:r w:rsidRPr="00010E4F">
        <w:rPr>
          <w:rFonts w:ascii="Arial" w:hAnsi="Arial" w:cs="Arial"/>
          <w:b/>
          <w:bCs/>
          <w:sz w:val="20"/>
          <w:szCs w:val="20"/>
        </w:rPr>
        <w:t xml:space="preserve">. Spectrophotometric data showing cupric cation content in as isolated </w:t>
      </w:r>
      <w:proofErr w:type="spellStart"/>
      <w:r w:rsidRPr="00010E4F">
        <w:rPr>
          <w:rFonts w:ascii="Arial" w:hAnsi="Arial" w:cs="Arial"/>
          <w:b/>
          <w:bCs/>
          <w:sz w:val="20"/>
          <w:szCs w:val="20"/>
        </w:rPr>
        <w:t>FtrB</w:t>
      </w:r>
      <w:proofErr w:type="spellEnd"/>
      <w:r w:rsidRPr="00010E4F">
        <w:rPr>
          <w:rFonts w:ascii="Arial" w:hAnsi="Arial" w:cs="Arial"/>
          <w:sz w:val="20"/>
          <w:szCs w:val="20"/>
        </w:rPr>
        <w:t xml:space="preserve"> </w:t>
      </w:r>
      <w:r w:rsidRPr="00010E4F">
        <w:rPr>
          <w:rFonts w:ascii="Arial" w:hAnsi="Arial" w:cs="Arial"/>
          <w:b/>
          <w:bCs/>
          <w:sz w:val="20"/>
          <w:szCs w:val="20"/>
        </w:rPr>
        <w:t>(50 µM).</w:t>
      </w:r>
      <w:r w:rsidRPr="00010E4F">
        <w:rPr>
          <w:rFonts w:ascii="Arial" w:hAnsi="Arial" w:cs="Arial"/>
          <w:sz w:val="20"/>
          <w:szCs w:val="20"/>
        </w:rPr>
        <w:t xml:space="preserve"> All experiments were performed at 25</w:t>
      </w:r>
      <w:r w:rsidRPr="00010E4F">
        <w:rPr>
          <w:rFonts w:ascii="Arial" w:hAnsi="Arial" w:cs="Arial"/>
          <w:sz w:val="20"/>
          <w:szCs w:val="20"/>
          <w:vertAlign w:val="superscript"/>
        </w:rPr>
        <w:t>o</w:t>
      </w:r>
      <w:r w:rsidRPr="00010E4F">
        <w:rPr>
          <w:rFonts w:ascii="Arial" w:hAnsi="Arial" w:cs="Arial"/>
          <w:sz w:val="20"/>
          <w:szCs w:val="20"/>
        </w:rPr>
        <w:t>C and standard error, of Cu</w:t>
      </w:r>
      <w:r w:rsidRPr="00010E4F">
        <w:rPr>
          <w:rFonts w:ascii="Arial" w:hAnsi="Arial" w:cs="Arial"/>
          <w:sz w:val="20"/>
          <w:szCs w:val="20"/>
          <w:vertAlign w:val="superscript"/>
        </w:rPr>
        <w:t>2+</w:t>
      </w:r>
      <w:r w:rsidRPr="00010E4F">
        <w:rPr>
          <w:rFonts w:ascii="Arial" w:hAnsi="Arial" w:cs="Arial"/>
          <w:sz w:val="20"/>
          <w:szCs w:val="20"/>
        </w:rPr>
        <w:t xml:space="preserve"> content in as isolated wild type </w:t>
      </w:r>
      <w:proofErr w:type="spellStart"/>
      <w:r w:rsidRPr="00010E4F">
        <w:rPr>
          <w:rFonts w:ascii="Arial" w:hAnsi="Arial" w:cs="Arial"/>
          <w:sz w:val="20"/>
          <w:szCs w:val="20"/>
        </w:rPr>
        <w:t>FtrB</w:t>
      </w:r>
      <w:proofErr w:type="spellEnd"/>
      <w:r w:rsidRPr="00010E4F">
        <w:rPr>
          <w:rFonts w:ascii="Arial" w:hAnsi="Arial" w:cs="Arial"/>
          <w:sz w:val="20"/>
          <w:szCs w:val="20"/>
        </w:rPr>
        <w:t>, values were collected from individual trials done in triplicate.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852"/>
        <w:gridCol w:w="2886"/>
      </w:tblGrid>
      <w:tr w:rsidR="0023464C" w:rsidRPr="00875C15" w14:paraId="3DDCAE79" w14:textId="77777777" w:rsidTr="00CA0C9E">
        <w:tc>
          <w:tcPr>
            <w:tcW w:w="3192" w:type="dxa"/>
          </w:tcPr>
          <w:p w14:paraId="5BBDA359" w14:textId="77777777" w:rsidR="0023464C" w:rsidRPr="00875C15" w:rsidRDefault="0023464C" w:rsidP="00092ECC">
            <w:pPr>
              <w:pStyle w:val="ListParagraph"/>
              <w:spacing w:line="480" w:lineRule="auto"/>
              <w:ind w:left="0"/>
              <w:jc w:val="both"/>
              <w:rPr>
                <w:rFonts w:ascii="Arial" w:hAnsi="Arial" w:cs="Arial"/>
                <w:b/>
                <w:bCs/>
              </w:rPr>
            </w:pPr>
            <w:r w:rsidRPr="00875C15">
              <w:rPr>
                <w:rFonts w:ascii="Arial" w:hAnsi="Arial" w:cs="Arial"/>
                <w:b/>
                <w:bCs/>
              </w:rPr>
              <w:t>Buffer condition</w:t>
            </w:r>
          </w:p>
        </w:tc>
        <w:tc>
          <w:tcPr>
            <w:tcW w:w="3192" w:type="dxa"/>
          </w:tcPr>
          <w:p w14:paraId="15306DFE" w14:textId="77777777" w:rsidR="0023464C" w:rsidRPr="00875C15" w:rsidRDefault="0023464C" w:rsidP="00092ECC">
            <w:pPr>
              <w:pStyle w:val="ListParagraph"/>
              <w:spacing w:line="480" w:lineRule="auto"/>
              <w:ind w:left="0"/>
              <w:jc w:val="both"/>
              <w:rPr>
                <w:rFonts w:ascii="Arial" w:hAnsi="Arial" w:cs="Arial"/>
                <w:b/>
                <w:bCs/>
              </w:rPr>
            </w:pPr>
            <w:r w:rsidRPr="00875C15">
              <w:rPr>
                <w:rFonts w:ascii="Arial" w:hAnsi="Arial" w:cs="Arial"/>
                <w:b/>
                <w:bCs/>
              </w:rPr>
              <w:t>Protein name</w:t>
            </w:r>
          </w:p>
        </w:tc>
        <w:tc>
          <w:tcPr>
            <w:tcW w:w="3192" w:type="dxa"/>
          </w:tcPr>
          <w:p w14:paraId="7DF868E2" w14:textId="77777777" w:rsidR="0023464C" w:rsidRPr="00875C15" w:rsidRDefault="0023464C" w:rsidP="00092ECC">
            <w:pPr>
              <w:pStyle w:val="ListParagraph"/>
              <w:spacing w:line="480" w:lineRule="auto"/>
              <w:ind w:left="0"/>
              <w:jc w:val="both"/>
              <w:rPr>
                <w:rFonts w:ascii="Arial" w:hAnsi="Arial" w:cs="Arial"/>
                <w:b/>
                <w:bCs/>
              </w:rPr>
            </w:pPr>
            <w:r w:rsidRPr="00875C15">
              <w:rPr>
                <w:rFonts w:ascii="Arial" w:hAnsi="Arial" w:cs="Arial"/>
                <w:b/>
                <w:bCs/>
              </w:rPr>
              <w:t>[Protein]: [Cu</w:t>
            </w:r>
            <w:r w:rsidRPr="00875C15">
              <w:rPr>
                <w:rFonts w:ascii="Arial" w:hAnsi="Arial" w:cs="Arial"/>
                <w:b/>
                <w:bCs/>
                <w:vertAlign w:val="superscript"/>
              </w:rPr>
              <w:t>2+</w:t>
            </w:r>
            <w:r w:rsidRPr="00875C15">
              <w:rPr>
                <w:rFonts w:ascii="Arial" w:hAnsi="Arial" w:cs="Arial"/>
                <w:b/>
                <w:bCs/>
              </w:rPr>
              <w:t>]</w:t>
            </w:r>
          </w:p>
        </w:tc>
      </w:tr>
      <w:tr w:rsidR="0023464C" w:rsidRPr="00875C15" w14:paraId="7B9D2998" w14:textId="77777777" w:rsidTr="00CA0C9E">
        <w:tc>
          <w:tcPr>
            <w:tcW w:w="3192" w:type="dxa"/>
          </w:tcPr>
          <w:p w14:paraId="561E21E9" w14:textId="77777777" w:rsidR="0023464C" w:rsidRPr="00875C15" w:rsidRDefault="0023464C" w:rsidP="00092ECC">
            <w:pPr>
              <w:pStyle w:val="ListParagraph"/>
              <w:spacing w:line="480" w:lineRule="auto"/>
              <w:ind w:left="0"/>
              <w:jc w:val="both"/>
              <w:rPr>
                <w:rFonts w:ascii="Arial" w:hAnsi="Arial" w:cs="Arial"/>
              </w:rPr>
            </w:pPr>
            <w:r w:rsidRPr="00875C15">
              <w:rPr>
                <w:rFonts w:ascii="Arial" w:hAnsi="Arial" w:cs="Arial"/>
              </w:rPr>
              <w:t>100 mM MES, 100 mM NaCl, pH 6.5</w:t>
            </w:r>
          </w:p>
        </w:tc>
        <w:tc>
          <w:tcPr>
            <w:tcW w:w="3192" w:type="dxa"/>
          </w:tcPr>
          <w:p w14:paraId="5D07CC32" w14:textId="77777777" w:rsidR="0023464C" w:rsidRPr="00875C15" w:rsidRDefault="0023464C" w:rsidP="00092ECC">
            <w:pPr>
              <w:pStyle w:val="ListParagraph"/>
              <w:spacing w:line="480" w:lineRule="auto"/>
              <w:ind w:left="0"/>
              <w:jc w:val="both"/>
              <w:rPr>
                <w:rFonts w:ascii="Arial" w:hAnsi="Arial" w:cs="Arial"/>
                <w:u w:val="single"/>
              </w:rPr>
            </w:pPr>
            <w:r w:rsidRPr="00875C15">
              <w:rPr>
                <w:rFonts w:ascii="Arial" w:hAnsi="Arial" w:cs="Arial"/>
                <w:u w:val="single"/>
              </w:rPr>
              <w:t xml:space="preserve">Wild-type </w:t>
            </w:r>
            <w:proofErr w:type="spellStart"/>
            <w:r w:rsidRPr="00875C15">
              <w:rPr>
                <w:rFonts w:ascii="Arial" w:hAnsi="Arial" w:cs="Arial"/>
                <w:u w:val="single"/>
              </w:rPr>
              <w:t>FtrB</w:t>
            </w:r>
            <w:proofErr w:type="spellEnd"/>
          </w:p>
        </w:tc>
        <w:tc>
          <w:tcPr>
            <w:tcW w:w="3192" w:type="dxa"/>
          </w:tcPr>
          <w:p w14:paraId="0F31913A" w14:textId="77777777" w:rsidR="0023464C" w:rsidRPr="00875C15" w:rsidRDefault="0023464C" w:rsidP="00092ECC">
            <w:pPr>
              <w:pStyle w:val="ListParagraph"/>
              <w:spacing w:line="480" w:lineRule="auto"/>
              <w:ind w:left="0"/>
              <w:jc w:val="both"/>
              <w:rPr>
                <w:rFonts w:ascii="Arial" w:hAnsi="Arial" w:cs="Arial"/>
              </w:rPr>
            </w:pPr>
            <w:r w:rsidRPr="00875C15">
              <w:rPr>
                <w:rFonts w:ascii="Arial" w:hAnsi="Arial" w:cs="Arial"/>
              </w:rPr>
              <w:t>1:2.0± 0.50</w:t>
            </w:r>
          </w:p>
        </w:tc>
      </w:tr>
      <w:tr w:rsidR="0023464C" w:rsidRPr="00875C15" w14:paraId="13136D7C" w14:textId="77777777" w:rsidTr="00CA0C9E">
        <w:tc>
          <w:tcPr>
            <w:tcW w:w="3192" w:type="dxa"/>
          </w:tcPr>
          <w:p w14:paraId="5751B004" w14:textId="77777777" w:rsidR="0023464C" w:rsidRPr="00875C15" w:rsidRDefault="0023464C" w:rsidP="00092ECC">
            <w:pPr>
              <w:pStyle w:val="ListParagraph"/>
              <w:spacing w:line="480" w:lineRule="auto"/>
              <w:ind w:left="0"/>
              <w:jc w:val="both"/>
              <w:rPr>
                <w:rFonts w:ascii="Arial" w:hAnsi="Arial" w:cs="Arial"/>
              </w:rPr>
            </w:pPr>
            <w:r w:rsidRPr="00875C15">
              <w:rPr>
                <w:rFonts w:ascii="Arial" w:hAnsi="Arial" w:cs="Arial"/>
              </w:rPr>
              <w:t>His wash buffer (10 mM imidazole, 50 mM sodium phosphate, 300 mM NaCl, pH 7.4)</w:t>
            </w:r>
          </w:p>
        </w:tc>
        <w:tc>
          <w:tcPr>
            <w:tcW w:w="3192" w:type="dxa"/>
          </w:tcPr>
          <w:p w14:paraId="73DA76C5" w14:textId="77777777" w:rsidR="0023464C" w:rsidRPr="00875C15" w:rsidRDefault="0023464C" w:rsidP="00092ECC">
            <w:pPr>
              <w:pStyle w:val="ListParagraph"/>
              <w:spacing w:line="480" w:lineRule="auto"/>
              <w:ind w:left="0"/>
              <w:jc w:val="both"/>
              <w:rPr>
                <w:rFonts w:ascii="Arial" w:hAnsi="Arial" w:cs="Arial"/>
                <w:u w:val="single"/>
              </w:rPr>
            </w:pPr>
            <w:r w:rsidRPr="00875C15">
              <w:rPr>
                <w:rFonts w:ascii="Arial" w:hAnsi="Arial" w:cs="Arial"/>
                <w:u w:val="single"/>
              </w:rPr>
              <w:t xml:space="preserve">Wild-type </w:t>
            </w:r>
            <w:proofErr w:type="spellStart"/>
            <w:r w:rsidRPr="00875C15">
              <w:rPr>
                <w:rFonts w:ascii="Arial" w:hAnsi="Arial" w:cs="Arial"/>
                <w:u w:val="single"/>
              </w:rPr>
              <w:t>FtrB</w:t>
            </w:r>
            <w:proofErr w:type="spellEnd"/>
          </w:p>
        </w:tc>
        <w:tc>
          <w:tcPr>
            <w:tcW w:w="3192" w:type="dxa"/>
          </w:tcPr>
          <w:p w14:paraId="1F0B644C" w14:textId="77777777" w:rsidR="0023464C" w:rsidRPr="00875C15" w:rsidRDefault="0023464C" w:rsidP="00092ECC">
            <w:pPr>
              <w:pStyle w:val="ListParagraph"/>
              <w:spacing w:line="480" w:lineRule="auto"/>
              <w:ind w:left="0"/>
              <w:jc w:val="both"/>
              <w:rPr>
                <w:rFonts w:ascii="Arial" w:hAnsi="Arial" w:cs="Arial"/>
              </w:rPr>
            </w:pPr>
            <w:r w:rsidRPr="00875C15">
              <w:rPr>
                <w:rFonts w:ascii="Arial" w:hAnsi="Arial" w:cs="Arial"/>
              </w:rPr>
              <w:t>1:1.6 ± 0.38</w:t>
            </w:r>
          </w:p>
        </w:tc>
      </w:tr>
      <w:tr w:rsidR="0023464C" w:rsidRPr="00875C15" w14:paraId="55226156" w14:textId="77777777" w:rsidTr="00CA0C9E">
        <w:tc>
          <w:tcPr>
            <w:tcW w:w="3192" w:type="dxa"/>
          </w:tcPr>
          <w:p w14:paraId="6B5BF886" w14:textId="77777777" w:rsidR="0023464C" w:rsidRPr="00875C15" w:rsidRDefault="0023464C" w:rsidP="00092ECC">
            <w:pPr>
              <w:pStyle w:val="ListParagraph"/>
              <w:spacing w:line="480" w:lineRule="auto"/>
              <w:ind w:left="0"/>
              <w:jc w:val="both"/>
              <w:rPr>
                <w:rFonts w:ascii="Arial" w:hAnsi="Arial" w:cs="Arial"/>
              </w:rPr>
            </w:pPr>
            <w:r w:rsidRPr="00875C15">
              <w:rPr>
                <w:rFonts w:ascii="Arial" w:hAnsi="Arial" w:cs="Arial"/>
              </w:rPr>
              <w:t>His wash buffer (10 mM imidazole, 50 mM sodium phosphate, 300 mM NaCl, pH 7.4)</w:t>
            </w:r>
          </w:p>
        </w:tc>
        <w:tc>
          <w:tcPr>
            <w:tcW w:w="3192" w:type="dxa"/>
          </w:tcPr>
          <w:p w14:paraId="425A1BA6" w14:textId="77777777" w:rsidR="0023464C" w:rsidRPr="00875C15" w:rsidRDefault="0023464C" w:rsidP="00092ECC">
            <w:pPr>
              <w:pStyle w:val="ListParagraph"/>
              <w:spacing w:line="480" w:lineRule="auto"/>
              <w:ind w:left="0"/>
              <w:jc w:val="both"/>
              <w:rPr>
                <w:rFonts w:ascii="Arial" w:hAnsi="Arial" w:cs="Arial"/>
                <w:u w:val="single"/>
              </w:rPr>
            </w:pPr>
            <w:r w:rsidRPr="00875C15">
              <w:rPr>
                <w:rFonts w:ascii="Arial" w:hAnsi="Arial" w:cs="Arial"/>
                <w:u w:val="single"/>
              </w:rPr>
              <w:t>H121A</w:t>
            </w:r>
          </w:p>
        </w:tc>
        <w:tc>
          <w:tcPr>
            <w:tcW w:w="3192" w:type="dxa"/>
          </w:tcPr>
          <w:p w14:paraId="15E38999" w14:textId="77777777" w:rsidR="0023464C" w:rsidRPr="00875C15" w:rsidRDefault="0023464C" w:rsidP="00092ECC">
            <w:pPr>
              <w:pStyle w:val="ListParagraph"/>
              <w:spacing w:line="480" w:lineRule="auto"/>
              <w:ind w:left="0"/>
              <w:jc w:val="both"/>
              <w:rPr>
                <w:rFonts w:ascii="Arial" w:hAnsi="Arial" w:cs="Arial"/>
              </w:rPr>
            </w:pPr>
            <w:r w:rsidRPr="00875C15">
              <w:rPr>
                <w:rFonts w:ascii="Arial" w:hAnsi="Arial" w:cs="Arial"/>
              </w:rPr>
              <w:t>1:1.48 ± 0.29</w:t>
            </w:r>
          </w:p>
        </w:tc>
      </w:tr>
      <w:tr w:rsidR="0023464C" w:rsidRPr="00875C15" w14:paraId="0844A9B3" w14:textId="77777777" w:rsidTr="00CA0C9E">
        <w:tc>
          <w:tcPr>
            <w:tcW w:w="3192" w:type="dxa"/>
          </w:tcPr>
          <w:p w14:paraId="22FD0745" w14:textId="77777777" w:rsidR="0023464C" w:rsidRPr="00875C15" w:rsidRDefault="0023464C" w:rsidP="00092ECC">
            <w:pPr>
              <w:pStyle w:val="ListParagraph"/>
              <w:spacing w:line="480" w:lineRule="auto"/>
              <w:ind w:left="0"/>
              <w:jc w:val="both"/>
              <w:rPr>
                <w:rFonts w:ascii="Arial" w:hAnsi="Arial" w:cs="Arial"/>
              </w:rPr>
            </w:pPr>
            <w:r w:rsidRPr="00875C15">
              <w:rPr>
                <w:rFonts w:ascii="Arial" w:hAnsi="Arial" w:cs="Arial"/>
              </w:rPr>
              <w:t>His wash buffer (10 mM imidazole, 50 mM sodium phosphate, 300 mM NaCl, pH 7.4)</w:t>
            </w:r>
          </w:p>
        </w:tc>
        <w:tc>
          <w:tcPr>
            <w:tcW w:w="3192" w:type="dxa"/>
          </w:tcPr>
          <w:p w14:paraId="600CB28A" w14:textId="77777777" w:rsidR="0023464C" w:rsidRPr="00875C15" w:rsidRDefault="0023464C" w:rsidP="00092ECC">
            <w:pPr>
              <w:pStyle w:val="ListParagraph"/>
              <w:spacing w:line="480" w:lineRule="auto"/>
              <w:ind w:left="0"/>
              <w:jc w:val="both"/>
              <w:rPr>
                <w:rFonts w:ascii="Arial" w:hAnsi="Arial" w:cs="Arial"/>
                <w:u w:val="single"/>
              </w:rPr>
            </w:pPr>
            <w:r w:rsidRPr="00875C15">
              <w:rPr>
                <w:rFonts w:ascii="Arial" w:hAnsi="Arial" w:cs="Arial"/>
                <w:u w:val="single"/>
              </w:rPr>
              <w:t>D118A</w:t>
            </w:r>
          </w:p>
        </w:tc>
        <w:tc>
          <w:tcPr>
            <w:tcW w:w="3192" w:type="dxa"/>
          </w:tcPr>
          <w:p w14:paraId="622A351E" w14:textId="77777777" w:rsidR="0023464C" w:rsidRPr="00875C15" w:rsidRDefault="0023464C" w:rsidP="00092ECC">
            <w:pPr>
              <w:pStyle w:val="ListParagraph"/>
              <w:spacing w:line="480" w:lineRule="auto"/>
              <w:ind w:left="0"/>
              <w:jc w:val="both"/>
              <w:rPr>
                <w:rFonts w:ascii="Arial" w:hAnsi="Arial" w:cs="Arial"/>
              </w:rPr>
            </w:pPr>
            <w:r w:rsidRPr="00875C15">
              <w:rPr>
                <w:rFonts w:ascii="Arial" w:hAnsi="Arial" w:cs="Arial"/>
              </w:rPr>
              <w:t>No Cu</w:t>
            </w:r>
            <w:r w:rsidRPr="001A3EE3">
              <w:rPr>
                <w:rFonts w:ascii="Arial" w:hAnsi="Arial" w:cs="Arial"/>
                <w:vertAlign w:val="superscript"/>
              </w:rPr>
              <w:t>2+</w:t>
            </w:r>
            <w:r w:rsidRPr="00875C15">
              <w:rPr>
                <w:rFonts w:ascii="Arial" w:hAnsi="Arial" w:cs="Arial"/>
              </w:rPr>
              <w:t xml:space="preserve"> detected</w:t>
            </w:r>
          </w:p>
        </w:tc>
      </w:tr>
    </w:tbl>
    <w:p w14:paraId="57BBBE2B" w14:textId="77777777" w:rsidR="002C5E65" w:rsidRDefault="002C5E65" w:rsidP="00092ECC">
      <w:pPr>
        <w:pStyle w:val="ListParagraph"/>
        <w:spacing w:line="480" w:lineRule="auto"/>
        <w:ind w:left="360"/>
        <w:jc w:val="both"/>
        <w:rPr>
          <w:rFonts w:ascii="Arial" w:hAnsi="Arial" w:cs="Arial"/>
          <w:sz w:val="24"/>
          <w:szCs w:val="24"/>
        </w:rPr>
      </w:pPr>
    </w:p>
    <w:p w14:paraId="4D2EFDC9" w14:textId="77777777" w:rsidR="0023464C" w:rsidRPr="008C0B30" w:rsidRDefault="0023464C" w:rsidP="00092ECC">
      <w:pPr>
        <w:pStyle w:val="ListParagraph"/>
        <w:spacing w:line="480" w:lineRule="auto"/>
        <w:ind w:left="360"/>
        <w:jc w:val="both"/>
        <w:rPr>
          <w:rFonts w:ascii="Arial" w:hAnsi="Arial" w:cs="Arial"/>
          <w:sz w:val="24"/>
          <w:szCs w:val="24"/>
        </w:rPr>
      </w:pPr>
      <w:r w:rsidRPr="008C0B30">
        <w:rPr>
          <w:rFonts w:ascii="Arial" w:hAnsi="Arial" w:cs="Arial"/>
          <w:sz w:val="24"/>
          <w:szCs w:val="24"/>
        </w:rPr>
        <w:t>The Cu</w:t>
      </w:r>
      <w:r w:rsidRPr="008C0B30">
        <w:rPr>
          <w:rFonts w:ascii="Arial" w:hAnsi="Arial" w:cs="Arial"/>
          <w:sz w:val="24"/>
          <w:szCs w:val="24"/>
          <w:vertAlign w:val="superscript"/>
        </w:rPr>
        <w:t>2+</w:t>
      </w:r>
      <w:r w:rsidRPr="008C0B30">
        <w:rPr>
          <w:rFonts w:ascii="Arial" w:hAnsi="Arial" w:cs="Arial"/>
          <w:sz w:val="24"/>
          <w:szCs w:val="24"/>
        </w:rPr>
        <w:t xml:space="preserve">-EDTA assay strongly supports recombinant D118A having no copper binding function. Additionally, this data supports recombinant wild type and H121A </w:t>
      </w:r>
      <w:proofErr w:type="spellStart"/>
      <w:r w:rsidRPr="008C0B30">
        <w:rPr>
          <w:rFonts w:ascii="Arial" w:hAnsi="Arial" w:cs="Arial"/>
          <w:sz w:val="24"/>
          <w:szCs w:val="24"/>
        </w:rPr>
        <w:t>FtrB</w:t>
      </w:r>
      <w:proofErr w:type="spellEnd"/>
      <w:r w:rsidRPr="008C0B30">
        <w:rPr>
          <w:rFonts w:ascii="Arial" w:hAnsi="Arial" w:cs="Arial"/>
          <w:sz w:val="24"/>
          <w:szCs w:val="24"/>
        </w:rPr>
        <w:t xml:space="preserve"> binding copper and maintaining this copper throughout the purification process. This rationalizes using as-isolated proteins as they purify with copper bound.</w:t>
      </w:r>
    </w:p>
    <w:p w14:paraId="587B5129" w14:textId="77777777" w:rsidR="002C5E65" w:rsidRPr="00010E4F" w:rsidRDefault="002C5E65" w:rsidP="00092ECC">
      <w:pPr>
        <w:pStyle w:val="ListParagraph"/>
        <w:spacing w:line="480" w:lineRule="auto"/>
        <w:ind w:left="360"/>
        <w:jc w:val="both"/>
        <w:rPr>
          <w:rFonts w:ascii="Arial" w:hAnsi="Arial" w:cs="Arial"/>
          <w:sz w:val="24"/>
          <w:szCs w:val="24"/>
        </w:rPr>
      </w:pPr>
    </w:p>
    <w:p w14:paraId="1ECAE5FB" w14:textId="7FC80EAF" w:rsidR="0023464C" w:rsidRPr="002267EB" w:rsidRDefault="00CE158A" w:rsidP="00092ECC">
      <w:pPr>
        <w:spacing w:line="480" w:lineRule="auto"/>
        <w:jc w:val="both"/>
        <w:rPr>
          <w:rFonts w:ascii="Arial" w:hAnsi="Arial" w:cs="Arial"/>
          <w:b/>
          <w:bCs/>
          <w:i/>
          <w:iCs/>
          <w:color w:val="111111"/>
          <w:sz w:val="24"/>
          <w:szCs w:val="24"/>
          <w:shd w:val="clear" w:color="auto" w:fill="FFFFFF"/>
        </w:rPr>
      </w:pPr>
      <w:r>
        <w:rPr>
          <w:rFonts w:ascii="Arial" w:hAnsi="Arial" w:cs="Arial"/>
          <w:b/>
          <w:bCs/>
          <w:i/>
          <w:iCs/>
          <w:color w:val="111111"/>
          <w:sz w:val="24"/>
          <w:szCs w:val="24"/>
          <w:shd w:val="clear" w:color="auto" w:fill="FFFFFF"/>
        </w:rPr>
        <w:lastRenderedPageBreak/>
        <w:t>3.3.1</w:t>
      </w:r>
      <w:r w:rsidR="008F19CF">
        <w:rPr>
          <w:rFonts w:ascii="Arial" w:hAnsi="Arial" w:cs="Arial"/>
          <w:b/>
          <w:bCs/>
          <w:i/>
          <w:iCs/>
          <w:color w:val="111111"/>
          <w:sz w:val="24"/>
          <w:szCs w:val="24"/>
          <w:shd w:val="clear" w:color="auto" w:fill="FFFFFF"/>
        </w:rPr>
        <w:t xml:space="preserve">  </w:t>
      </w:r>
      <w:r w:rsidR="0023464C">
        <w:rPr>
          <w:rFonts w:ascii="Arial" w:hAnsi="Arial" w:cs="Arial"/>
          <w:b/>
          <w:bCs/>
          <w:i/>
          <w:iCs/>
          <w:color w:val="111111"/>
          <w:sz w:val="24"/>
          <w:szCs w:val="24"/>
          <w:shd w:val="clear" w:color="auto" w:fill="FFFFFF"/>
        </w:rPr>
        <w:t xml:space="preserve"> Cu</w:t>
      </w:r>
      <w:r w:rsidR="0023464C" w:rsidRPr="005C6DDE">
        <w:rPr>
          <w:rFonts w:ascii="Arial" w:hAnsi="Arial" w:cs="Arial"/>
          <w:b/>
          <w:bCs/>
          <w:i/>
          <w:iCs/>
          <w:color w:val="111111"/>
          <w:sz w:val="24"/>
          <w:szCs w:val="24"/>
          <w:shd w:val="clear" w:color="auto" w:fill="FFFFFF"/>
          <w:vertAlign w:val="superscript"/>
        </w:rPr>
        <w:t>2+</w:t>
      </w:r>
      <w:r w:rsidR="0023464C">
        <w:rPr>
          <w:rFonts w:ascii="Arial" w:hAnsi="Arial" w:cs="Arial"/>
          <w:b/>
          <w:bCs/>
          <w:i/>
          <w:iCs/>
          <w:color w:val="111111"/>
          <w:sz w:val="24"/>
          <w:szCs w:val="24"/>
          <w:shd w:val="clear" w:color="auto" w:fill="FFFFFF"/>
        </w:rPr>
        <w:t xml:space="preserve"> binding to wild-type </w:t>
      </w:r>
      <w:proofErr w:type="spellStart"/>
      <w:r w:rsidR="0023464C">
        <w:rPr>
          <w:rFonts w:ascii="Arial" w:hAnsi="Arial" w:cs="Arial"/>
          <w:b/>
          <w:bCs/>
          <w:i/>
          <w:iCs/>
          <w:color w:val="111111"/>
          <w:sz w:val="24"/>
          <w:szCs w:val="24"/>
          <w:shd w:val="clear" w:color="auto" w:fill="FFFFFF"/>
        </w:rPr>
        <w:t>apo-FtrB</w:t>
      </w:r>
      <w:proofErr w:type="spellEnd"/>
      <w:r w:rsidR="0023464C">
        <w:rPr>
          <w:rFonts w:ascii="Arial" w:hAnsi="Arial" w:cs="Arial"/>
          <w:b/>
          <w:bCs/>
          <w:i/>
          <w:iCs/>
          <w:color w:val="111111"/>
          <w:sz w:val="24"/>
          <w:szCs w:val="24"/>
          <w:shd w:val="clear" w:color="auto" w:fill="FFFFFF"/>
        </w:rPr>
        <w:t xml:space="preserve"> is pH dependent and this protein can only recognize a mimic of its substrate, Fe</w:t>
      </w:r>
      <w:r w:rsidR="0023464C" w:rsidRPr="002267EB">
        <w:rPr>
          <w:rFonts w:ascii="Arial" w:hAnsi="Arial" w:cs="Arial"/>
          <w:b/>
          <w:bCs/>
          <w:i/>
          <w:iCs/>
          <w:color w:val="111111"/>
          <w:sz w:val="24"/>
          <w:szCs w:val="24"/>
          <w:shd w:val="clear" w:color="auto" w:fill="FFFFFF"/>
          <w:vertAlign w:val="superscript"/>
        </w:rPr>
        <w:t>2+</w:t>
      </w:r>
      <w:r w:rsidR="0023464C">
        <w:rPr>
          <w:rFonts w:ascii="Arial" w:hAnsi="Arial" w:cs="Arial"/>
          <w:b/>
          <w:bCs/>
          <w:i/>
          <w:iCs/>
          <w:color w:val="111111"/>
          <w:sz w:val="24"/>
          <w:szCs w:val="24"/>
          <w:shd w:val="clear" w:color="auto" w:fill="FFFFFF"/>
        </w:rPr>
        <w:t>, when Cu</w:t>
      </w:r>
      <w:r w:rsidR="0023464C" w:rsidRPr="00336E72">
        <w:rPr>
          <w:rFonts w:ascii="Arial" w:hAnsi="Arial" w:cs="Arial"/>
          <w:b/>
          <w:bCs/>
          <w:i/>
          <w:iCs/>
          <w:color w:val="111111"/>
          <w:sz w:val="24"/>
          <w:szCs w:val="24"/>
          <w:shd w:val="clear" w:color="auto" w:fill="FFFFFF"/>
          <w:vertAlign w:val="superscript"/>
        </w:rPr>
        <w:t>2+</w:t>
      </w:r>
      <w:r w:rsidR="0023464C">
        <w:rPr>
          <w:rFonts w:ascii="Arial" w:hAnsi="Arial" w:cs="Arial"/>
          <w:b/>
          <w:bCs/>
          <w:i/>
          <w:iCs/>
          <w:color w:val="111111"/>
          <w:sz w:val="24"/>
          <w:szCs w:val="24"/>
          <w:shd w:val="clear" w:color="auto" w:fill="FFFFFF"/>
        </w:rPr>
        <w:t xml:space="preserve"> is bound to the protein </w:t>
      </w:r>
    </w:p>
    <w:p w14:paraId="68E59F7B" w14:textId="7A95C45C" w:rsidR="0023464C" w:rsidRPr="008C0B30" w:rsidRDefault="0023464C" w:rsidP="00092ECC">
      <w:pPr>
        <w:spacing w:line="480" w:lineRule="auto"/>
        <w:ind w:firstLine="360"/>
        <w:jc w:val="both"/>
        <w:rPr>
          <w:rFonts w:ascii="Arial" w:hAnsi="Arial" w:cs="Arial"/>
          <w:sz w:val="24"/>
          <w:szCs w:val="24"/>
        </w:rPr>
      </w:pPr>
      <w:r w:rsidRPr="008C0B30">
        <w:rPr>
          <w:rFonts w:ascii="Arial" w:hAnsi="Arial" w:cs="Arial"/>
          <w:sz w:val="24"/>
          <w:szCs w:val="24"/>
        </w:rPr>
        <w:t>A recent study used differential scanning calorimetry (DSC) to determine if Cu</w:t>
      </w:r>
      <w:r w:rsidRPr="008C0B30">
        <w:rPr>
          <w:rFonts w:ascii="Arial" w:hAnsi="Arial" w:cs="Arial"/>
          <w:sz w:val="24"/>
          <w:szCs w:val="24"/>
          <w:vertAlign w:val="superscript"/>
        </w:rPr>
        <w:t xml:space="preserve">2+ </w:t>
      </w:r>
      <w:r w:rsidRPr="008C0B30">
        <w:rPr>
          <w:rFonts w:ascii="Arial" w:hAnsi="Arial" w:cs="Arial"/>
          <w:sz w:val="24"/>
          <w:szCs w:val="24"/>
        </w:rPr>
        <w:t xml:space="preserve">addition to recombinant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from </w:t>
      </w:r>
      <w:r w:rsidRPr="008C0B30">
        <w:rPr>
          <w:rFonts w:ascii="Arial" w:hAnsi="Arial" w:cs="Arial"/>
          <w:i/>
          <w:iCs/>
          <w:sz w:val="24"/>
          <w:szCs w:val="24"/>
        </w:rPr>
        <w:t>R. gelatinous</w:t>
      </w:r>
      <w:r w:rsidRPr="008C0B30">
        <w:rPr>
          <w:rFonts w:ascii="Arial" w:hAnsi="Arial" w:cs="Arial"/>
          <w:sz w:val="24"/>
          <w:szCs w:val="24"/>
        </w:rPr>
        <w:t xml:space="preserve"> altered its protein folding stability and found that presence of Cu</w:t>
      </w:r>
      <w:r w:rsidRPr="008C0B30">
        <w:rPr>
          <w:rFonts w:ascii="Arial" w:hAnsi="Arial" w:cs="Arial"/>
          <w:sz w:val="24"/>
          <w:szCs w:val="24"/>
          <w:vertAlign w:val="superscript"/>
        </w:rPr>
        <w:t>2+</w:t>
      </w:r>
      <w:r w:rsidRPr="008C0B30">
        <w:rPr>
          <w:rFonts w:ascii="Arial" w:hAnsi="Arial" w:cs="Arial"/>
          <w:sz w:val="24"/>
          <w:szCs w:val="24"/>
        </w:rPr>
        <w:t xml:space="preserve"> did not have any effect on melting temperature of this protein but addition of Fe</w:t>
      </w:r>
      <w:r w:rsidRPr="008C0B30">
        <w:rPr>
          <w:rFonts w:ascii="Arial" w:hAnsi="Arial" w:cs="Arial"/>
          <w:sz w:val="24"/>
          <w:szCs w:val="24"/>
          <w:vertAlign w:val="superscript"/>
        </w:rPr>
        <w:t>2+</w:t>
      </w:r>
      <w:r w:rsidRPr="008C0B30">
        <w:rPr>
          <w:rFonts w:ascii="Arial" w:hAnsi="Arial" w:cs="Arial"/>
          <w:sz w:val="24"/>
          <w:szCs w:val="24"/>
        </w:rPr>
        <w:t xml:space="preserve"> changed the unfolding temperature (</w:t>
      </w:r>
      <w:proofErr w:type="spellStart"/>
      <w:r w:rsidRPr="008C0B30">
        <w:rPr>
          <w:rFonts w:ascii="Arial" w:hAnsi="Arial" w:cs="Arial"/>
          <w:sz w:val="24"/>
          <w:szCs w:val="24"/>
        </w:rPr>
        <w:t>Steunou</w:t>
      </w:r>
      <w:proofErr w:type="spellEnd"/>
      <w:r w:rsidRPr="008C0B30">
        <w:rPr>
          <w:rFonts w:ascii="Arial" w:hAnsi="Arial" w:cs="Arial"/>
          <w:sz w:val="24"/>
          <w:szCs w:val="24"/>
        </w:rPr>
        <w:t xml:space="preserve"> </w:t>
      </w:r>
      <w:r w:rsidRPr="008C0B30">
        <w:rPr>
          <w:rFonts w:ascii="Arial" w:hAnsi="Arial" w:cs="Arial"/>
          <w:i/>
          <w:iCs/>
          <w:sz w:val="24"/>
          <w:szCs w:val="24"/>
        </w:rPr>
        <w:t xml:space="preserve">et al. </w:t>
      </w:r>
      <w:r w:rsidRPr="008C0B30">
        <w:rPr>
          <w:rFonts w:ascii="Arial" w:hAnsi="Arial" w:cs="Arial"/>
          <w:sz w:val="24"/>
          <w:szCs w:val="24"/>
        </w:rPr>
        <w:t xml:space="preserve">2022). </w:t>
      </w:r>
      <w:r w:rsidR="00FD11B4" w:rsidRPr="008C0B30">
        <w:rPr>
          <w:rFonts w:ascii="Arial" w:hAnsi="Arial" w:cs="Arial"/>
          <w:sz w:val="24"/>
          <w:szCs w:val="24"/>
        </w:rPr>
        <w:t>Given</w:t>
      </w:r>
      <w:r w:rsidRPr="008C0B30">
        <w:rPr>
          <w:rFonts w:ascii="Arial" w:hAnsi="Arial" w:cs="Arial"/>
          <w:sz w:val="24"/>
          <w:szCs w:val="24"/>
        </w:rPr>
        <w:t xml:space="preserve"> the CD data described in this thesis (Section 3.1) show</w:t>
      </w:r>
      <w:r w:rsidR="00FD11B4" w:rsidRPr="008C0B30">
        <w:rPr>
          <w:rFonts w:ascii="Arial" w:hAnsi="Arial" w:cs="Arial"/>
          <w:sz w:val="24"/>
          <w:szCs w:val="24"/>
        </w:rPr>
        <w:t>ed</w:t>
      </w:r>
      <w:r w:rsidRPr="008C0B30">
        <w:rPr>
          <w:rFonts w:ascii="Arial" w:hAnsi="Arial" w:cs="Arial"/>
          <w:sz w:val="24"/>
          <w:szCs w:val="24"/>
        </w:rPr>
        <w:t xml:space="preserve"> no significant secondary structural alterations by adding Cu</w:t>
      </w:r>
      <w:r w:rsidRPr="008C0B30">
        <w:rPr>
          <w:rFonts w:ascii="Arial" w:hAnsi="Arial" w:cs="Arial"/>
          <w:sz w:val="24"/>
          <w:szCs w:val="24"/>
          <w:vertAlign w:val="superscript"/>
        </w:rPr>
        <w:t>2+</w:t>
      </w:r>
      <w:r w:rsidRPr="008C0B30">
        <w:rPr>
          <w:rFonts w:ascii="Arial" w:hAnsi="Arial" w:cs="Arial"/>
          <w:sz w:val="24"/>
          <w:szCs w:val="24"/>
        </w:rPr>
        <w:t xml:space="preserve"> to wild-type </w:t>
      </w:r>
      <w:proofErr w:type="spellStart"/>
      <w:r w:rsidRPr="008C0B30">
        <w:rPr>
          <w:rFonts w:ascii="Arial" w:hAnsi="Arial" w:cs="Arial"/>
          <w:sz w:val="24"/>
          <w:szCs w:val="24"/>
        </w:rPr>
        <w:t>FtrB</w:t>
      </w:r>
      <w:proofErr w:type="spellEnd"/>
      <w:r w:rsidRPr="008C0B30">
        <w:rPr>
          <w:rFonts w:ascii="Arial" w:hAnsi="Arial" w:cs="Arial"/>
          <w:sz w:val="24"/>
          <w:szCs w:val="24"/>
        </w:rPr>
        <w:t>, we argue that protein unfolding data is not conclusive in determining its Cu</w:t>
      </w:r>
      <w:r w:rsidRPr="008C0B30">
        <w:rPr>
          <w:rFonts w:ascii="Arial" w:hAnsi="Arial" w:cs="Arial"/>
          <w:sz w:val="24"/>
          <w:szCs w:val="24"/>
          <w:vertAlign w:val="superscript"/>
        </w:rPr>
        <w:t>2+</w:t>
      </w:r>
      <w:r w:rsidRPr="008C0B30">
        <w:rPr>
          <w:rFonts w:ascii="Arial" w:hAnsi="Arial" w:cs="Arial"/>
          <w:sz w:val="24"/>
          <w:szCs w:val="24"/>
        </w:rPr>
        <w:t xml:space="preserve"> binding ability. I conducted ITC metal titration experiments with recombinant wild-type and mutant </w:t>
      </w:r>
      <w:r w:rsidRPr="008C0B30">
        <w:rPr>
          <w:rFonts w:ascii="Arial" w:hAnsi="Arial" w:cs="Arial"/>
          <w:i/>
          <w:iCs/>
          <w:sz w:val="24"/>
          <w:szCs w:val="24"/>
        </w:rPr>
        <w:t>Brucella</w:t>
      </w:r>
      <w:r w:rsidRPr="008C0B30">
        <w:rPr>
          <w:rFonts w:ascii="Arial" w:hAnsi="Arial" w:cs="Arial"/>
          <w:sz w:val="24"/>
          <w:szCs w:val="24"/>
        </w:rPr>
        <w:t xml:space="preserv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under different pH and buffer conditions for more direct evidence of Cu</w:t>
      </w:r>
      <w:r w:rsidRPr="008C0B30">
        <w:rPr>
          <w:rFonts w:ascii="Arial" w:hAnsi="Arial" w:cs="Arial"/>
          <w:sz w:val="24"/>
          <w:szCs w:val="24"/>
          <w:vertAlign w:val="superscript"/>
        </w:rPr>
        <w:t>2+</w:t>
      </w:r>
      <w:r w:rsidRPr="008C0B30">
        <w:rPr>
          <w:rFonts w:ascii="Arial" w:hAnsi="Arial" w:cs="Arial"/>
          <w:sz w:val="24"/>
          <w:szCs w:val="24"/>
        </w:rPr>
        <w:t xml:space="preserve"> affinity of these proteins.  </w:t>
      </w:r>
    </w:p>
    <w:p w14:paraId="4C240E98" w14:textId="1F4C834F" w:rsidR="0023464C" w:rsidRPr="008C0B30" w:rsidRDefault="0023464C" w:rsidP="00092ECC">
      <w:pPr>
        <w:spacing w:line="480" w:lineRule="auto"/>
        <w:ind w:firstLine="360"/>
        <w:jc w:val="both"/>
        <w:rPr>
          <w:rFonts w:ascii="Arial" w:hAnsi="Arial" w:cs="Arial"/>
          <w:sz w:val="24"/>
          <w:szCs w:val="24"/>
        </w:rPr>
      </w:pPr>
      <w:r w:rsidRPr="008C0B30">
        <w:rPr>
          <w:rFonts w:ascii="Arial" w:hAnsi="Arial" w:cs="Arial"/>
          <w:sz w:val="24"/>
          <w:szCs w:val="24"/>
        </w:rPr>
        <w:t xml:space="preserve">Representative thermograms obtained by </w:t>
      </w:r>
      <w:r w:rsidR="00E8140E" w:rsidRPr="008C0B30">
        <w:rPr>
          <w:rFonts w:ascii="Arial" w:hAnsi="Arial" w:cs="Arial"/>
          <w:sz w:val="24"/>
          <w:szCs w:val="24"/>
        </w:rPr>
        <w:t xml:space="preserve">myself and a former undergraduate student, Alexa </w:t>
      </w:r>
      <w:proofErr w:type="spellStart"/>
      <w:r w:rsidR="00E8140E" w:rsidRPr="008C0B30">
        <w:rPr>
          <w:rFonts w:ascii="Arial" w:hAnsi="Arial" w:cs="Arial"/>
          <w:sz w:val="24"/>
          <w:szCs w:val="24"/>
        </w:rPr>
        <w:t>Kerkan</w:t>
      </w:r>
      <w:proofErr w:type="spellEnd"/>
      <w:r w:rsidR="00E8140E" w:rsidRPr="008C0B30">
        <w:rPr>
          <w:rFonts w:ascii="Arial" w:hAnsi="Arial" w:cs="Arial"/>
          <w:sz w:val="24"/>
          <w:szCs w:val="24"/>
        </w:rPr>
        <w:t>,</w:t>
      </w:r>
      <w:r w:rsidR="00CA0C9E" w:rsidRPr="008C0B30">
        <w:rPr>
          <w:rFonts w:ascii="Arial" w:hAnsi="Arial" w:cs="Arial"/>
          <w:sz w:val="24"/>
          <w:szCs w:val="24"/>
        </w:rPr>
        <w:t xml:space="preserve"> </w:t>
      </w:r>
      <w:r w:rsidRPr="008C0B30">
        <w:rPr>
          <w:rFonts w:ascii="Arial" w:hAnsi="Arial" w:cs="Arial"/>
          <w:sz w:val="24"/>
          <w:szCs w:val="24"/>
        </w:rPr>
        <w:t>are shown in Figure</w:t>
      </w:r>
      <w:r w:rsidR="00257E7B" w:rsidRPr="008C0B30">
        <w:rPr>
          <w:rFonts w:ascii="Arial" w:hAnsi="Arial" w:cs="Arial"/>
          <w:sz w:val="24"/>
          <w:szCs w:val="24"/>
        </w:rPr>
        <w:t xml:space="preserve"> 20</w:t>
      </w:r>
      <w:r w:rsidRPr="008C0B30">
        <w:rPr>
          <w:rFonts w:ascii="Arial" w:hAnsi="Arial" w:cs="Arial"/>
          <w:sz w:val="24"/>
          <w:szCs w:val="24"/>
        </w:rPr>
        <w:t xml:space="preserve"> and binding parameters are provided in Table </w:t>
      </w:r>
      <w:r w:rsidR="00FD11B4" w:rsidRPr="008C0B30">
        <w:rPr>
          <w:rFonts w:ascii="Arial" w:hAnsi="Arial" w:cs="Arial"/>
          <w:sz w:val="24"/>
          <w:szCs w:val="24"/>
        </w:rPr>
        <w:t>2</w:t>
      </w:r>
      <w:r w:rsidRPr="008C0B30">
        <w:rPr>
          <w:rFonts w:ascii="Arial" w:hAnsi="Arial" w:cs="Arial"/>
          <w:sz w:val="24"/>
          <w:szCs w:val="24"/>
        </w:rPr>
        <w:t>. Titrating Cu</w:t>
      </w:r>
      <w:r w:rsidRPr="008C0B30">
        <w:rPr>
          <w:rFonts w:ascii="Arial" w:hAnsi="Arial" w:cs="Arial"/>
          <w:sz w:val="24"/>
          <w:szCs w:val="24"/>
          <w:vertAlign w:val="superscript"/>
        </w:rPr>
        <w:t>2+</w:t>
      </w:r>
      <w:r w:rsidRPr="008C0B30">
        <w:rPr>
          <w:rFonts w:ascii="Arial" w:hAnsi="Arial" w:cs="Arial"/>
          <w:sz w:val="24"/>
          <w:szCs w:val="24"/>
        </w:rPr>
        <w:t xml:space="preserve"> into </w:t>
      </w:r>
      <w:proofErr w:type="spellStart"/>
      <w:r w:rsidRPr="008C0B30">
        <w:rPr>
          <w:rFonts w:ascii="Arial" w:hAnsi="Arial" w:cs="Arial"/>
          <w:sz w:val="24"/>
          <w:szCs w:val="24"/>
        </w:rPr>
        <w:t>apo-FtrB</w:t>
      </w:r>
      <w:proofErr w:type="spellEnd"/>
      <w:r w:rsidRPr="008C0B30">
        <w:rPr>
          <w:rFonts w:ascii="Arial" w:hAnsi="Arial" w:cs="Arial"/>
          <w:sz w:val="24"/>
          <w:szCs w:val="24"/>
        </w:rPr>
        <w:t xml:space="preserve"> (wild-type) in different buffer and pH conditions showed exothermic binding heats (Figure</w:t>
      </w:r>
      <w:r w:rsidR="00257E7B" w:rsidRPr="008C0B30">
        <w:rPr>
          <w:rFonts w:ascii="Arial" w:hAnsi="Arial" w:cs="Arial"/>
          <w:sz w:val="24"/>
          <w:szCs w:val="24"/>
        </w:rPr>
        <w:t xml:space="preserve"> 20</w:t>
      </w:r>
      <w:r w:rsidRPr="008C0B30">
        <w:rPr>
          <w:rFonts w:ascii="Arial" w:hAnsi="Arial" w:cs="Arial"/>
          <w:sz w:val="24"/>
          <w:szCs w:val="24"/>
        </w:rPr>
        <w:t xml:space="preserve">). </w:t>
      </w:r>
      <w:r w:rsidR="00FD11B4" w:rsidRPr="008C0B30">
        <w:rPr>
          <w:rFonts w:ascii="Arial" w:hAnsi="Arial" w:cs="Arial"/>
          <w:sz w:val="24"/>
          <w:szCs w:val="24"/>
        </w:rPr>
        <w:t>At</w:t>
      </w:r>
      <w:r w:rsidRPr="008C0B30">
        <w:rPr>
          <w:rFonts w:ascii="Arial" w:hAnsi="Arial" w:cs="Arial"/>
          <w:sz w:val="24"/>
          <w:szCs w:val="24"/>
        </w:rPr>
        <w:t xml:space="preserve"> pH 7.3 condition, Cu</w:t>
      </w:r>
      <w:r w:rsidRPr="008C0B30">
        <w:rPr>
          <w:rFonts w:ascii="Arial" w:hAnsi="Arial" w:cs="Arial"/>
          <w:sz w:val="24"/>
          <w:szCs w:val="24"/>
          <w:vertAlign w:val="superscript"/>
        </w:rPr>
        <w:t>2+</w:t>
      </w:r>
      <w:r w:rsidRPr="008C0B30">
        <w:rPr>
          <w:rFonts w:ascii="Arial" w:hAnsi="Arial" w:cs="Arial"/>
          <w:sz w:val="24"/>
          <w:szCs w:val="24"/>
        </w:rPr>
        <w:t xml:space="preserve"> showed stronger affinity towards the wild-type protein when both the metal and the proteins were dissolved in Bis-Tris buffer (</w:t>
      </w:r>
      <w:r w:rsidR="00CA0C9E" w:rsidRPr="008C0B30">
        <w:rPr>
          <w:rFonts w:ascii="Arial" w:hAnsi="Arial" w:cs="Arial"/>
          <w:sz w:val="24"/>
          <w:szCs w:val="24"/>
        </w:rPr>
        <w:t>F</w:t>
      </w:r>
      <w:r w:rsidRPr="008C0B30">
        <w:rPr>
          <w:rFonts w:ascii="Arial" w:hAnsi="Arial" w:cs="Arial"/>
          <w:sz w:val="24"/>
          <w:szCs w:val="24"/>
        </w:rPr>
        <w:t>igure</w:t>
      </w:r>
      <w:r w:rsidR="00257E7B" w:rsidRPr="008C0B30">
        <w:rPr>
          <w:rFonts w:ascii="Arial" w:hAnsi="Arial" w:cs="Arial"/>
          <w:sz w:val="24"/>
          <w:szCs w:val="24"/>
        </w:rPr>
        <w:t xml:space="preserve"> 20</w:t>
      </w:r>
      <w:r w:rsidRPr="008C0B30">
        <w:rPr>
          <w:rFonts w:ascii="Arial" w:hAnsi="Arial" w:cs="Arial"/>
          <w:sz w:val="24"/>
          <w:szCs w:val="24"/>
        </w:rPr>
        <w:t xml:space="preserve"> A and B) than in HEPES buffer (Table 2). </w:t>
      </w:r>
    </w:p>
    <w:p w14:paraId="1E50C00D" w14:textId="77777777" w:rsidR="0023464C" w:rsidRPr="00CA0C9E" w:rsidRDefault="0023464C" w:rsidP="00092ECC">
      <w:pPr>
        <w:pStyle w:val="ListParagraph"/>
        <w:spacing w:line="480" w:lineRule="auto"/>
        <w:ind w:left="360"/>
        <w:jc w:val="both"/>
        <w:rPr>
          <w:rFonts w:ascii="Arial" w:hAnsi="Arial" w:cs="Arial"/>
          <w:sz w:val="24"/>
          <w:szCs w:val="24"/>
        </w:rPr>
      </w:pPr>
      <w:r w:rsidRPr="00CA0C9E">
        <w:rPr>
          <w:rFonts w:ascii="Arial" w:hAnsi="Arial" w:cs="Arial"/>
          <w:noProof/>
          <w:sz w:val="24"/>
          <w:szCs w:val="24"/>
        </w:rPr>
        <w:lastRenderedPageBreak/>
        <w:drawing>
          <wp:inline distT="0" distB="0" distL="0" distR="0" wp14:anchorId="51F636C3" wp14:editId="50012465">
            <wp:extent cx="5928360" cy="1950720"/>
            <wp:effectExtent l="0" t="0" r="0" b="0"/>
            <wp:docPr id="609243667" name="Picture 1" descr="A graph of a person's bod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43667" name="Picture 1" descr="A graph of a person's body&#10;&#10;Description automatically generated with medium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28360" cy="1950720"/>
                    </a:xfrm>
                    <a:prstGeom prst="rect">
                      <a:avLst/>
                    </a:prstGeom>
                    <a:noFill/>
                    <a:ln>
                      <a:noFill/>
                    </a:ln>
                  </pic:spPr>
                </pic:pic>
              </a:graphicData>
            </a:graphic>
          </wp:inline>
        </w:drawing>
      </w:r>
    </w:p>
    <w:p w14:paraId="1AE47C9B" w14:textId="6F8C2F02" w:rsidR="0023464C" w:rsidRPr="00CA0C9E" w:rsidRDefault="0023464C" w:rsidP="00092ECC">
      <w:pPr>
        <w:spacing w:line="480" w:lineRule="auto"/>
        <w:ind w:firstLine="360"/>
        <w:jc w:val="both"/>
        <w:rPr>
          <w:rFonts w:ascii="Arial" w:hAnsi="Arial" w:cs="Arial"/>
          <w:sz w:val="20"/>
          <w:szCs w:val="20"/>
        </w:rPr>
      </w:pPr>
      <w:r w:rsidRPr="00CA0C9E">
        <w:rPr>
          <w:rFonts w:ascii="Arial" w:hAnsi="Arial" w:cs="Arial"/>
          <w:b/>
          <w:bCs/>
          <w:sz w:val="20"/>
          <w:szCs w:val="20"/>
        </w:rPr>
        <w:t>Figure 2</w:t>
      </w:r>
      <w:r w:rsidR="00257E7B">
        <w:rPr>
          <w:rFonts w:ascii="Arial" w:hAnsi="Arial" w:cs="Arial"/>
          <w:b/>
          <w:bCs/>
          <w:sz w:val="20"/>
          <w:szCs w:val="20"/>
        </w:rPr>
        <w:t>0</w:t>
      </w:r>
      <w:r w:rsidRPr="00CA0C9E">
        <w:rPr>
          <w:rFonts w:ascii="Arial" w:hAnsi="Arial" w:cs="Arial"/>
          <w:b/>
          <w:bCs/>
          <w:sz w:val="20"/>
          <w:szCs w:val="20"/>
        </w:rPr>
        <w:t xml:space="preserve">. ITC </w:t>
      </w:r>
      <w:proofErr w:type="spellStart"/>
      <w:r w:rsidRPr="00CA0C9E">
        <w:rPr>
          <w:rFonts w:ascii="Arial" w:hAnsi="Arial" w:cs="Arial"/>
          <w:b/>
          <w:bCs/>
          <w:sz w:val="20"/>
          <w:szCs w:val="20"/>
        </w:rPr>
        <w:t>thermograms</w:t>
      </w:r>
      <w:proofErr w:type="spellEnd"/>
      <w:r w:rsidRPr="00CA0C9E">
        <w:rPr>
          <w:rFonts w:ascii="Arial" w:hAnsi="Arial" w:cs="Arial"/>
          <w:b/>
          <w:bCs/>
          <w:sz w:val="20"/>
          <w:szCs w:val="20"/>
        </w:rPr>
        <w:t xml:space="preserve"> for wild-type </w:t>
      </w:r>
      <w:proofErr w:type="spellStart"/>
      <w:r w:rsidRPr="00CA0C9E">
        <w:rPr>
          <w:rFonts w:ascii="Arial" w:hAnsi="Arial" w:cs="Arial"/>
          <w:b/>
          <w:bCs/>
          <w:sz w:val="20"/>
          <w:szCs w:val="20"/>
        </w:rPr>
        <w:t>apo-FtrB</w:t>
      </w:r>
      <w:proofErr w:type="spellEnd"/>
      <w:r w:rsidRPr="00CA0C9E">
        <w:rPr>
          <w:rFonts w:ascii="Arial" w:hAnsi="Arial" w:cs="Arial"/>
          <w:b/>
          <w:bCs/>
          <w:sz w:val="20"/>
          <w:szCs w:val="20"/>
        </w:rPr>
        <w:t xml:space="preserve"> binding to Cu</w:t>
      </w:r>
      <w:r w:rsidRPr="00CA0C9E">
        <w:rPr>
          <w:rFonts w:ascii="Arial" w:hAnsi="Arial" w:cs="Arial"/>
          <w:b/>
          <w:bCs/>
          <w:sz w:val="20"/>
          <w:szCs w:val="20"/>
          <w:vertAlign w:val="superscript"/>
        </w:rPr>
        <w:t>2+</w:t>
      </w:r>
      <w:r w:rsidRPr="00CA0C9E">
        <w:rPr>
          <w:rFonts w:ascii="Arial" w:hAnsi="Arial" w:cs="Arial"/>
          <w:b/>
          <w:bCs/>
          <w:sz w:val="20"/>
          <w:szCs w:val="20"/>
        </w:rPr>
        <w:t xml:space="preserve">. </w:t>
      </w:r>
      <w:r w:rsidR="00427B7E" w:rsidRPr="00CA0C9E">
        <w:rPr>
          <w:rFonts w:ascii="Arial" w:hAnsi="Arial" w:cs="Arial"/>
          <w:sz w:val="20"/>
          <w:szCs w:val="20"/>
        </w:rPr>
        <w:t xml:space="preserve">Representative ITC thermograms for </w:t>
      </w:r>
      <w:r w:rsidRPr="00CA0C9E">
        <w:rPr>
          <w:rFonts w:ascii="Arial" w:hAnsi="Arial" w:cs="Arial"/>
          <w:sz w:val="20"/>
          <w:szCs w:val="20"/>
        </w:rPr>
        <w:t>A) Cu</w:t>
      </w:r>
      <w:r w:rsidRPr="00CA0C9E">
        <w:rPr>
          <w:rFonts w:ascii="Arial" w:hAnsi="Arial" w:cs="Arial"/>
          <w:sz w:val="20"/>
          <w:szCs w:val="20"/>
          <w:vertAlign w:val="superscript"/>
        </w:rPr>
        <w:t>2+</w:t>
      </w:r>
      <w:r w:rsidRPr="00CA0C9E">
        <w:rPr>
          <w:rFonts w:ascii="Arial" w:hAnsi="Arial" w:cs="Arial"/>
          <w:sz w:val="20"/>
          <w:szCs w:val="20"/>
        </w:rPr>
        <w:t xml:space="preserve"> titrated into wild-type </w:t>
      </w:r>
      <w:proofErr w:type="spellStart"/>
      <w:r w:rsidRPr="00CA0C9E">
        <w:rPr>
          <w:rFonts w:ascii="Arial" w:hAnsi="Arial" w:cs="Arial"/>
          <w:sz w:val="20"/>
          <w:szCs w:val="20"/>
        </w:rPr>
        <w:t>apo-FtrB</w:t>
      </w:r>
      <w:proofErr w:type="spellEnd"/>
      <w:r w:rsidRPr="00CA0C9E">
        <w:rPr>
          <w:rFonts w:ascii="Arial" w:hAnsi="Arial" w:cs="Arial"/>
          <w:sz w:val="20"/>
          <w:szCs w:val="20"/>
        </w:rPr>
        <w:t xml:space="preserve"> in 100 </w:t>
      </w:r>
      <w:proofErr w:type="spellStart"/>
      <w:r w:rsidRPr="00CA0C9E">
        <w:rPr>
          <w:rFonts w:ascii="Arial" w:hAnsi="Arial" w:cs="Arial"/>
          <w:sz w:val="20"/>
          <w:szCs w:val="20"/>
        </w:rPr>
        <w:t>mM</w:t>
      </w:r>
      <w:proofErr w:type="spellEnd"/>
      <w:r w:rsidRPr="00CA0C9E">
        <w:rPr>
          <w:rFonts w:ascii="Arial" w:hAnsi="Arial" w:cs="Arial"/>
          <w:sz w:val="20"/>
          <w:szCs w:val="20"/>
        </w:rPr>
        <w:t xml:space="preserve"> HEPES, 100 mM NaCl, pH 7.3; B) Cu</w:t>
      </w:r>
      <w:r w:rsidRPr="00CA0C9E">
        <w:rPr>
          <w:rFonts w:ascii="Arial" w:hAnsi="Arial" w:cs="Arial"/>
          <w:sz w:val="20"/>
          <w:szCs w:val="20"/>
          <w:vertAlign w:val="superscript"/>
        </w:rPr>
        <w:t>2+</w:t>
      </w:r>
      <w:r w:rsidRPr="00CA0C9E">
        <w:rPr>
          <w:rFonts w:ascii="Arial" w:hAnsi="Arial" w:cs="Arial"/>
          <w:sz w:val="20"/>
          <w:szCs w:val="20"/>
        </w:rPr>
        <w:t xml:space="preserve"> into H121A </w:t>
      </w:r>
      <w:proofErr w:type="spellStart"/>
      <w:r w:rsidRPr="00CA0C9E">
        <w:rPr>
          <w:rFonts w:ascii="Arial" w:hAnsi="Arial" w:cs="Arial"/>
          <w:sz w:val="20"/>
          <w:szCs w:val="20"/>
        </w:rPr>
        <w:t>apo-FtrB</w:t>
      </w:r>
      <w:proofErr w:type="spellEnd"/>
      <w:r w:rsidRPr="00CA0C9E">
        <w:rPr>
          <w:rFonts w:ascii="Arial" w:hAnsi="Arial" w:cs="Arial"/>
          <w:sz w:val="20"/>
          <w:szCs w:val="20"/>
        </w:rPr>
        <w:t xml:space="preserve"> in 100 </w:t>
      </w:r>
      <w:proofErr w:type="spellStart"/>
      <w:r w:rsidRPr="00CA0C9E">
        <w:rPr>
          <w:rFonts w:ascii="Arial" w:hAnsi="Arial" w:cs="Arial"/>
          <w:sz w:val="20"/>
          <w:szCs w:val="20"/>
        </w:rPr>
        <w:t>mM</w:t>
      </w:r>
      <w:proofErr w:type="spellEnd"/>
      <w:r w:rsidRPr="00CA0C9E">
        <w:rPr>
          <w:rFonts w:ascii="Arial" w:hAnsi="Arial" w:cs="Arial"/>
          <w:sz w:val="20"/>
          <w:szCs w:val="20"/>
        </w:rPr>
        <w:t xml:space="preserve"> HEPES, 100 mM NaCl buffer, pH 7.3. In all experiments, the concentration of the protein was 50 </w:t>
      </w:r>
      <w:proofErr w:type="spellStart"/>
      <w:r w:rsidRPr="00CA0C9E">
        <w:rPr>
          <w:rFonts w:ascii="Arial" w:hAnsi="Arial" w:cs="Arial"/>
          <w:sz w:val="20"/>
          <w:szCs w:val="20"/>
        </w:rPr>
        <w:t>μM</w:t>
      </w:r>
      <w:proofErr w:type="spellEnd"/>
      <w:r w:rsidRPr="00CA0C9E">
        <w:rPr>
          <w:rFonts w:ascii="Arial" w:hAnsi="Arial" w:cs="Arial"/>
          <w:sz w:val="20"/>
          <w:szCs w:val="20"/>
        </w:rPr>
        <w:t xml:space="preserve"> and the sample and reference cells were maintained at 25</w:t>
      </w:r>
      <w:r w:rsidRPr="00CA0C9E">
        <w:rPr>
          <w:rFonts w:ascii="Arial" w:hAnsi="Arial" w:cs="Arial"/>
          <w:b/>
          <w:bCs/>
          <w:sz w:val="20"/>
          <w:szCs w:val="20"/>
          <w:rtl/>
        </w:rPr>
        <w:t>ﹾ</w:t>
      </w:r>
      <w:r w:rsidRPr="00CA0C9E">
        <w:rPr>
          <w:rFonts w:ascii="Arial" w:hAnsi="Arial" w:cs="Arial"/>
          <w:sz w:val="20"/>
          <w:szCs w:val="20"/>
        </w:rPr>
        <w:t>C. The upper part of each thermogram shows the heat generated during incremental ligand addition and the lower half shows the integrated heat data (as dots) with the best fit shown with thin lines. The raw exothermic heat data was integrated, and the best fit of this data was obtained by using an independent single site binding model.</w:t>
      </w:r>
    </w:p>
    <w:p w14:paraId="4A8CFD88" w14:textId="2EA0A009" w:rsidR="0023464C" w:rsidRPr="008C0B30" w:rsidRDefault="0023464C" w:rsidP="00092ECC">
      <w:pPr>
        <w:spacing w:line="480" w:lineRule="auto"/>
        <w:ind w:firstLine="360"/>
        <w:jc w:val="both"/>
        <w:rPr>
          <w:rFonts w:ascii="Arial" w:hAnsi="Arial" w:cs="Arial"/>
          <w:sz w:val="24"/>
          <w:szCs w:val="24"/>
        </w:rPr>
      </w:pPr>
      <w:r w:rsidRPr="008C0B30">
        <w:rPr>
          <w:rFonts w:ascii="Arial" w:hAnsi="Arial" w:cs="Arial"/>
          <w:sz w:val="24"/>
          <w:szCs w:val="24"/>
        </w:rPr>
        <w:t>The higher Cu</w:t>
      </w:r>
      <w:r w:rsidRPr="008C0B30">
        <w:rPr>
          <w:rFonts w:ascii="Arial" w:hAnsi="Arial" w:cs="Arial"/>
          <w:sz w:val="24"/>
          <w:szCs w:val="24"/>
          <w:vertAlign w:val="superscript"/>
        </w:rPr>
        <w:t>2+</w:t>
      </w:r>
      <w:r w:rsidRPr="008C0B30">
        <w:rPr>
          <w:rFonts w:ascii="Arial" w:hAnsi="Arial" w:cs="Arial"/>
          <w:sz w:val="24"/>
          <w:szCs w:val="24"/>
        </w:rPr>
        <w:t xml:space="preserve"> affinity towards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at pH 7.3 can be attributed to a stronger affinity of Cu</w:t>
      </w:r>
      <w:r w:rsidRPr="008C0B30">
        <w:rPr>
          <w:rFonts w:ascii="Arial" w:hAnsi="Arial" w:cs="Arial"/>
          <w:sz w:val="24"/>
          <w:szCs w:val="24"/>
          <w:vertAlign w:val="superscript"/>
        </w:rPr>
        <w:t>2+</w:t>
      </w:r>
      <w:r w:rsidRPr="008C0B30">
        <w:rPr>
          <w:rFonts w:ascii="Arial" w:hAnsi="Arial" w:cs="Arial"/>
          <w:sz w:val="24"/>
          <w:szCs w:val="24"/>
        </w:rPr>
        <w:t xml:space="preserve"> towards Bis-Tris at this pH, making more Cu</w:t>
      </w:r>
      <w:r w:rsidRPr="008C0B30">
        <w:rPr>
          <w:rFonts w:ascii="Arial" w:hAnsi="Arial" w:cs="Arial"/>
          <w:sz w:val="24"/>
          <w:szCs w:val="24"/>
          <w:vertAlign w:val="superscript"/>
        </w:rPr>
        <w:t>2+</w:t>
      </w:r>
      <w:r w:rsidRPr="008C0B30">
        <w:rPr>
          <w:rFonts w:ascii="Arial" w:hAnsi="Arial" w:cs="Arial"/>
          <w:sz w:val="24"/>
          <w:szCs w:val="24"/>
        </w:rPr>
        <w:t xml:space="preserve"> available in solution for the binding reaction. Although HEPES (and other Good’s buffers) are expected to show minimal binding to metal ions, several </w:t>
      </w:r>
      <w:r w:rsidR="00FD11B4" w:rsidRPr="008C0B30">
        <w:rPr>
          <w:rFonts w:ascii="Arial" w:hAnsi="Arial" w:cs="Arial"/>
          <w:sz w:val="24"/>
          <w:szCs w:val="24"/>
        </w:rPr>
        <w:t xml:space="preserve">recent </w:t>
      </w:r>
      <w:r w:rsidRPr="008C0B30">
        <w:rPr>
          <w:rFonts w:ascii="Arial" w:hAnsi="Arial" w:cs="Arial"/>
          <w:sz w:val="24"/>
          <w:szCs w:val="24"/>
        </w:rPr>
        <w:t>experimental works have shown small to significant affinity of HEPES and MES towards Cu</w:t>
      </w:r>
      <w:r w:rsidRPr="008C0B30">
        <w:rPr>
          <w:rFonts w:ascii="Arial" w:hAnsi="Arial" w:cs="Arial"/>
          <w:sz w:val="24"/>
          <w:szCs w:val="24"/>
          <w:vertAlign w:val="superscript"/>
        </w:rPr>
        <w:t>2+</w:t>
      </w:r>
      <w:r w:rsidRPr="008C0B30">
        <w:rPr>
          <w:rFonts w:ascii="Arial" w:hAnsi="Arial" w:cs="Arial"/>
          <w:sz w:val="24"/>
          <w:szCs w:val="24"/>
        </w:rPr>
        <w:t xml:space="preserve"> (Bal </w:t>
      </w:r>
      <w:r w:rsidRPr="008C0B30">
        <w:rPr>
          <w:rFonts w:ascii="Arial" w:hAnsi="Arial" w:cs="Arial"/>
          <w:i/>
          <w:iCs/>
          <w:sz w:val="24"/>
          <w:szCs w:val="24"/>
        </w:rPr>
        <w:t xml:space="preserve">et al. </w:t>
      </w:r>
      <w:r w:rsidRPr="008C0B30">
        <w:rPr>
          <w:rFonts w:ascii="Arial" w:hAnsi="Arial" w:cs="Arial"/>
          <w:sz w:val="24"/>
          <w:szCs w:val="24"/>
        </w:rPr>
        <w:t>2005)</w:t>
      </w:r>
      <w:r w:rsidR="00FD11B4" w:rsidRPr="008C0B30">
        <w:rPr>
          <w:rFonts w:ascii="Arial" w:hAnsi="Arial" w:cs="Arial"/>
          <w:sz w:val="24"/>
          <w:szCs w:val="24"/>
        </w:rPr>
        <w:t>,</w:t>
      </w:r>
      <w:r w:rsidRPr="008C0B30">
        <w:rPr>
          <w:rFonts w:ascii="Arial" w:hAnsi="Arial" w:cs="Arial"/>
          <w:sz w:val="24"/>
          <w:szCs w:val="24"/>
        </w:rPr>
        <w:t xml:space="preserve"> allowing ITC Cu</w:t>
      </w:r>
      <w:r w:rsidRPr="008C0B30">
        <w:rPr>
          <w:rFonts w:ascii="Arial" w:hAnsi="Arial" w:cs="Arial"/>
          <w:sz w:val="24"/>
          <w:szCs w:val="24"/>
          <w:vertAlign w:val="superscript"/>
        </w:rPr>
        <w:t>2+</w:t>
      </w:r>
      <w:r w:rsidRPr="008C0B30">
        <w:rPr>
          <w:rFonts w:ascii="Arial" w:hAnsi="Arial" w:cs="Arial"/>
          <w:sz w:val="24"/>
          <w:szCs w:val="24"/>
        </w:rPr>
        <w:t xml:space="preserve"> titration to be performed in these buffers. As a result of these buffer affinities towards Cu</w:t>
      </w:r>
      <w:r w:rsidRPr="008C0B30">
        <w:rPr>
          <w:rFonts w:ascii="Arial" w:hAnsi="Arial" w:cs="Arial"/>
          <w:sz w:val="24"/>
          <w:szCs w:val="24"/>
          <w:vertAlign w:val="superscript"/>
        </w:rPr>
        <w:t>2+</w:t>
      </w:r>
      <w:r w:rsidRPr="008C0B30">
        <w:rPr>
          <w:rFonts w:ascii="Arial" w:hAnsi="Arial" w:cs="Arial"/>
          <w:sz w:val="24"/>
          <w:szCs w:val="24"/>
        </w:rPr>
        <w:t xml:space="preserve">, proteins designed to bind this metal ion have to compete </w:t>
      </w:r>
      <w:r w:rsidR="00FD11B4" w:rsidRPr="008C0B30">
        <w:rPr>
          <w:rFonts w:ascii="Arial" w:hAnsi="Arial" w:cs="Arial"/>
          <w:sz w:val="24"/>
          <w:szCs w:val="24"/>
        </w:rPr>
        <w:t>against</w:t>
      </w:r>
      <w:r w:rsidRPr="008C0B30">
        <w:rPr>
          <w:rFonts w:ascii="Arial" w:hAnsi="Arial" w:cs="Arial"/>
          <w:sz w:val="24"/>
          <w:szCs w:val="24"/>
        </w:rPr>
        <w:t xml:space="preserve"> the buffer and this competition depends on the availability of Cu</w:t>
      </w:r>
      <w:r w:rsidRPr="008C0B30">
        <w:rPr>
          <w:rFonts w:ascii="Arial" w:hAnsi="Arial" w:cs="Arial"/>
          <w:sz w:val="24"/>
          <w:szCs w:val="24"/>
          <w:vertAlign w:val="superscript"/>
        </w:rPr>
        <w:t>2+</w:t>
      </w:r>
      <w:r w:rsidRPr="008C0B30">
        <w:rPr>
          <w:rFonts w:ascii="Arial" w:hAnsi="Arial" w:cs="Arial"/>
          <w:sz w:val="24"/>
          <w:szCs w:val="24"/>
        </w:rPr>
        <w:t xml:space="preserve"> in the solution as well as the ability of proteins to </w:t>
      </w:r>
      <w:r w:rsidR="00FD11B4" w:rsidRPr="008C0B30">
        <w:rPr>
          <w:rFonts w:ascii="Arial" w:hAnsi="Arial" w:cs="Arial"/>
          <w:sz w:val="24"/>
          <w:szCs w:val="24"/>
        </w:rPr>
        <w:t>sequester</w:t>
      </w:r>
      <w:r w:rsidRPr="008C0B30">
        <w:rPr>
          <w:rFonts w:ascii="Arial" w:hAnsi="Arial" w:cs="Arial"/>
          <w:sz w:val="24"/>
          <w:szCs w:val="24"/>
        </w:rPr>
        <w:t xml:space="preserve"> Cu</w:t>
      </w:r>
      <w:r w:rsidRPr="008C0B30">
        <w:rPr>
          <w:rFonts w:ascii="Arial" w:hAnsi="Arial" w:cs="Arial"/>
          <w:sz w:val="24"/>
          <w:szCs w:val="24"/>
          <w:vertAlign w:val="superscript"/>
        </w:rPr>
        <w:t>2+</w:t>
      </w:r>
      <w:r w:rsidRPr="008C0B30">
        <w:rPr>
          <w:rFonts w:ascii="Arial" w:hAnsi="Arial" w:cs="Arial"/>
          <w:sz w:val="24"/>
          <w:szCs w:val="24"/>
        </w:rPr>
        <w:t xml:space="preserve"> from the buffer. This latter point can be explained qualitatively using the scheme shown in Figure</w:t>
      </w:r>
      <w:r w:rsidR="00257E7B" w:rsidRPr="008C0B30">
        <w:rPr>
          <w:rFonts w:ascii="Arial" w:hAnsi="Arial" w:cs="Arial"/>
          <w:sz w:val="24"/>
          <w:szCs w:val="24"/>
        </w:rPr>
        <w:t xml:space="preserve"> 21</w:t>
      </w:r>
      <w:r w:rsidRPr="008C0B30">
        <w:rPr>
          <w:rFonts w:ascii="Arial" w:hAnsi="Arial" w:cs="Arial"/>
          <w:sz w:val="24"/>
          <w:szCs w:val="24"/>
        </w:rPr>
        <w:t xml:space="preserve">.  </w:t>
      </w:r>
    </w:p>
    <w:p w14:paraId="1DE71F3A" w14:textId="77777777" w:rsidR="0023464C" w:rsidRDefault="0023464C" w:rsidP="00092ECC">
      <w:pPr>
        <w:spacing w:line="480" w:lineRule="auto"/>
        <w:ind w:firstLine="360"/>
        <w:jc w:val="both"/>
        <w:rPr>
          <w:rFonts w:ascii="Arial" w:hAnsi="Arial" w:cs="Arial"/>
          <w:sz w:val="20"/>
          <w:szCs w:val="20"/>
        </w:rPr>
      </w:pPr>
    </w:p>
    <w:p w14:paraId="4CBA4429" w14:textId="659F0A4C" w:rsidR="003D29D3" w:rsidRPr="003D29D3" w:rsidRDefault="0023464C" w:rsidP="00092ECC">
      <w:pPr>
        <w:pStyle w:val="ListParagraph"/>
        <w:spacing w:line="480" w:lineRule="auto"/>
        <w:ind w:left="360"/>
        <w:jc w:val="both"/>
        <w:rPr>
          <w:rFonts w:ascii="Arial" w:hAnsi="Arial" w:cs="Arial"/>
          <w:sz w:val="20"/>
          <w:szCs w:val="20"/>
        </w:rPr>
      </w:pPr>
      <w:r w:rsidRPr="00C841C6">
        <w:rPr>
          <w:rFonts w:ascii="Arial" w:hAnsi="Arial" w:cs="Arial"/>
          <w:b/>
          <w:bCs/>
          <w:sz w:val="20"/>
          <w:szCs w:val="20"/>
        </w:rPr>
        <w:lastRenderedPageBreak/>
        <w:t xml:space="preserve">Table </w:t>
      </w:r>
      <w:r>
        <w:rPr>
          <w:rFonts w:ascii="Arial" w:hAnsi="Arial" w:cs="Arial"/>
          <w:b/>
          <w:bCs/>
          <w:sz w:val="20"/>
          <w:szCs w:val="20"/>
        </w:rPr>
        <w:t>2</w:t>
      </w:r>
      <w:r w:rsidRPr="00C841C6">
        <w:rPr>
          <w:rFonts w:ascii="Arial" w:hAnsi="Arial" w:cs="Arial"/>
          <w:sz w:val="20"/>
          <w:szCs w:val="20"/>
        </w:rPr>
        <w:t xml:space="preserve">. </w:t>
      </w:r>
      <w:r w:rsidRPr="00C841C6">
        <w:rPr>
          <w:rFonts w:ascii="Arial" w:hAnsi="Arial" w:cs="Arial"/>
          <w:b/>
          <w:bCs/>
          <w:sz w:val="20"/>
          <w:szCs w:val="20"/>
        </w:rPr>
        <w:t>Thermodynamic parameters obtained from ITC of metal ion (Cu</w:t>
      </w:r>
      <w:r w:rsidRPr="00875C15">
        <w:rPr>
          <w:rFonts w:ascii="Arial" w:hAnsi="Arial" w:cs="Arial"/>
          <w:b/>
          <w:bCs/>
          <w:sz w:val="20"/>
          <w:szCs w:val="20"/>
          <w:vertAlign w:val="superscript"/>
        </w:rPr>
        <w:t>2+</w:t>
      </w:r>
      <w:r>
        <w:rPr>
          <w:rFonts w:ascii="Arial" w:hAnsi="Arial" w:cs="Arial"/>
          <w:b/>
          <w:bCs/>
          <w:sz w:val="20"/>
          <w:szCs w:val="20"/>
        </w:rPr>
        <w:t>, Mn</w:t>
      </w:r>
      <w:r w:rsidRPr="00875C15">
        <w:rPr>
          <w:rFonts w:ascii="Arial" w:hAnsi="Arial" w:cs="Arial"/>
          <w:b/>
          <w:bCs/>
          <w:sz w:val="20"/>
          <w:szCs w:val="20"/>
          <w:vertAlign w:val="superscript"/>
        </w:rPr>
        <w:t>2+</w:t>
      </w:r>
      <w:r>
        <w:rPr>
          <w:rFonts w:ascii="Arial" w:hAnsi="Arial" w:cs="Arial"/>
          <w:b/>
          <w:bCs/>
          <w:sz w:val="20"/>
          <w:szCs w:val="20"/>
        </w:rPr>
        <w:t>,</w:t>
      </w:r>
      <w:r w:rsidRPr="00875C15">
        <w:rPr>
          <w:rFonts w:ascii="Arial" w:hAnsi="Arial" w:cs="Arial"/>
          <w:b/>
          <w:bCs/>
          <w:sz w:val="20"/>
          <w:szCs w:val="20"/>
          <w:vertAlign w:val="superscript"/>
        </w:rPr>
        <w:t xml:space="preserve"> </w:t>
      </w:r>
      <w:r w:rsidRPr="00C841C6">
        <w:rPr>
          <w:rFonts w:ascii="Arial" w:hAnsi="Arial" w:cs="Arial"/>
          <w:b/>
          <w:bCs/>
          <w:sz w:val="20"/>
          <w:szCs w:val="20"/>
        </w:rPr>
        <w:t>and Ag</w:t>
      </w:r>
      <w:r w:rsidRPr="00875C15">
        <w:rPr>
          <w:rFonts w:ascii="Arial" w:hAnsi="Arial" w:cs="Arial"/>
          <w:b/>
          <w:bCs/>
          <w:sz w:val="20"/>
          <w:szCs w:val="20"/>
          <w:vertAlign w:val="superscript"/>
        </w:rPr>
        <w:t>+</w:t>
      </w:r>
      <w:r w:rsidRPr="00C841C6">
        <w:rPr>
          <w:rFonts w:ascii="Arial" w:hAnsi="Arial" w:cs="Arial"/>
          <w:b/>
          <w:bCs/>
          <w:sz w:val="20"/>
          <w:szCs w:val="20"/>
        </w:rPr>
        <w:t xml:space="preserve">) binding to wild-type </w:t>
      </w:r>
      <w:r>
        <w:rPr>
          <w:rFonts w:ascii="Arial" w:hAnsi="Arial" w:cs="Arial"/>
          <w:b/>
          <w:bCs/>
          <w:sz w:val="20"/>
          <w:szCs w:val="20"/>
        </w:rPr>
        <w:t xml:space="preserve">and mutant </w:t>
      </w:r>
      <w:r w:rsidRPr="00875C15">
        <w:rPr>
          <w:rFonts w:ascii="Arial" w:hAnsi="Arial" w:cs="Arial"/>
          <w:b/>
          <w:bCs/>
          <w:i/>
          <w:iCs/>
          <w:sz w:val="20"/>
          <w:szCs w:val="20"/>
        </w:rPr>
        <w:t>Brucella</w:t>
      </w:r>
      <w:r w:rsidRPr="00C841C6">
        <w:rPr>
          <w:rFonts w:ascii="Arial" w:hAnsi="Arial" w:cs="Arial"/>
          <w:b/>
          <w:bCs/>
          <w:sz w:val="20"/>
          <w:szCs w:val="20"/>
        </w:rPr>
        <w:t xml:space="preserve"> </w:t>
      </w:r>
      <w:proofErr w:type="spellStart"/>
      <w:r w:rsidRPr="00C841C6">
        <w:rPr>
          <w:rFonts w:ascii="Arial" w:hAnsi="Arial" w:cs="Arial"/>
          <w:b/>
          <w:bCs/>
          <w:sz w:val="20"/>
          <w:szCs w:val="20"/>
        </w:rPr>
        <w:t>FtrB</w:t>
      </w:r>
      <w:proofErr w:type="spellEnd"/>
      <w:r w:rsidRPr="00C841C6">
        <w:rPr>
          <w:rFonts w:ascii="Arial" w:hAnsi="Arial" w:cs="Arial"/>
          <w:b/>
          <w:bCs/>
          <w:sz w:val="20"/>
          <w:szCs w:val="20"/>
        </w:rPr>
        <w:t xml:space="preserve"> protein</w:t>
      </w:r>
      <w:r w:rsidRPr="00C841C6">
        <w:rPr>
          <w:rFonts w:ascii="Arial" w:hAnsi="Arial" w:cs="Arial"/>
          <w:sz w:val="20"/>
          <w:szCs w:val="20"/>
        </w:rPr>
        <w:t xml:space="preserve">. </w:t>
      </w:r>
      <w:r w:rsidRPr="00C841C6">
        <w:rPr>
          <w:rFonts w:ascii="Arial" w:hAnsi="Arial" w:cs="Arial"/>
          <w:sz w:val="20"/>
          <w:szCs w:val="20"/>
          <w:vertAlign w:val="superscript"/>
        </w:rPr>
        <w:t>a</w:t>
      </w:r>
      <w:r w:rsidRPr="00C841C6">
        <w:rPr>
          <w:rFonts w:ascii="Arial" w:hAnsi="Arial" w:cs="Arial"/>
          <w:sz w:val="20"/>
          <w:szCs w:val="20"/>
        </w:rPr>
        <w:t xml:space="preserve"> In100mM HEPES, 100 mM NaCl, pH 7.3; </w:t>
      </w:r>
      <w:r w:rsidRPr="00C841C6">
        <w:rPr>
          <w:rFonts w:ascii="Arial" w:hAnsi="Arial" w:cs="Arial"/>
          <w:sz w:val="20"/>
          <w:szCs w:val="20"/>
          <w:vertAlign w:val="superscript"/>
        </w:rPr>
        <w:t>b</w:t>
      </w:r>
      <w:r w:rsidRPr="00C841C6">
        <w:rPr>
          <w:rFonts w:ascii="Arial" w:hAnsi="Arial" w:cs="Arial"/>
          <w:sz w:val="20"/>
          <w:szCs w:val="20"/>
        </w:rPr>
        <w:t xml:space="preserve"> in 50 mM Bis-tris, 100 mM NaCl, pH 7.3; </w:t>
      </w:r>
      <w:r w:rsidRPr="00C841C6">
        <w:rPr>
          <w:rFonts w:ascii="Arial" w:hAnsi="Arial" w:cs="Arial"/>
          <w:sz w:val="20"/>
          <w:szCs w:val="20"/>
          <w:vertAlign w:val="superscript"/>
        </w:rPr>
        <w:t>c</w:t>
      </w:r>
      <w:r w:rsidRPr="00C841C6">
        <w:rPr>
          <w:rFonts w:ascii="Arial" w:hAnsi="Arial" w:cs="Arial"/>
          <w:sz w:val="20"/>
          <w:szCs w:val="20"/>
        </w:rPr>
        <w:t xml:space="preserve"> degassed DI water, pH 6.8.</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8250"/>
        <w:gridCol w:w="222"/>
        <w:gridCol w:w="222"/>
        <w:gridCol w:w="222"/>
        <w:gridCol w:w="222"/>
        <w:gridCol w:w="222"/>
      </w:tblGrid>
      <w:tr w:rsidR="003D29D3" w14:paraId="1083AD78" w14:textId="77777777" w:rsidTr="009D44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tbl>
            <w:tblPr>
              <w:tblW w:w="0" w:type="auto"/>
              <w:tblCellMar>
                <w:left w:w="0" w:type="dxa"/>
                <w:right w:w="0" w:type="dxa"/>
              </w:tblCellMar>
              <w:tblLook w:val="04A0" w:firstRow="1" w:lastRow="0" w:firstColumn="1" w:lastColumn="0" w:noHBand="0" w:noVBand="1"/>
            </w:tblPr>
            <w:tblGrid>
              <w:gridCol w:w="1668"/>
              <w:gridCol w:w="1241"/>
              <w:gridCol w:w="1157"/>
              <w:gridCol w:w="1430"/>
              <w:gridCol w:w="1361"/>
              <w:gridCol w:w="1157"/>
            </w:tblGrid>
            <w:tr w:rsidR="00DA6BF4" w:rsidRPr="002C5E65" w14:paraId="318C7B30" w14:textId="77777777" w:rsidTr="00DA6BF4">
              <w:trPr>
                <w:trHeight w:val="846"/>
              </w:trPr>
              <w:tc>
                <w:tcPr>
                  <w:tcW w:w="0" w:type="auto"/>
                  <w:tcBorders>
                    <w:top w:val="single" w:sz="8" w:space="0" w:color="FFFFFF"/>
                    <w:left w:val="single" w:sz="8" w:space="0" w:color="FFFFFF"/>
                    <w:bottom w:val="single" w:sz="24" w:space="0" w:color="FFFFFF"/>
                    <w:right w:val="single" w:sz="8" w:space="0" w:color="FFFFFF"/>
                  </w:tcBorders>
                  <w:shd w:val="clear" w:color="auto" w:fill="auto"/>
                  <w:tcMar>
                    <w:top w:w="7" w:type="dxa"/>
                    <w:left w:w="49" w:type="dxa"/>
                    <w:bottom w:w="0" w:type="dxa"/>
                    <w:right w:w="49" w:type="dxa"/>
                  </w:tcMar>
                  <w:hideMark/>
                </w:tcPr>
                <w:p w14:paraId="107AB9A5"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Protein</w:t>
                  </w:r>
                </w:p>
              </w:tc>
              <w:tc>
                <w:tcPr>
                  <w:tcW w:w="0" w:type="auto"/>
                  <w:tcBorders>
                    <w:top w:val="single" w:sz="8" w:space="0" w:color="FFFFFF"/>
                    <w:left w:val="single" w:sz="8" w:space="0" w:color="FFFFFF"/>
                    <w:bottom w:val="single" w:sz="24" w:space="0" w:color="FFFFFF"/>
                    <w:right w:val="single" w:sz="8" w:space="0" w:color="FFFFFF"/>
                  </w:tcBorders>
                  <w:shd w:val="clear" w:color="auto" w:fill="auto"/>
                  <w:tcMar>
                    <w:top w:w="7" w:type="dxa"/>
                    <w:left w:w="49" w:type="dxa"/>
                    <w:bottom w:w="0" w:type="dxa"/>
                    <w:right w:w="49" w:type="dxa"/>
                  </w:tcMar>
                  <w:hideMark/>
                </w:tcPr>
                <w:p w14:paraId="4F30AF9B"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Titrated metal</w:t>
                  </w:r>
                </w:p>
              </w:tc>
              <w:tc>
                <w:tcPr>
                  <w:tcW w:w="0" w:type="auto"/>
                  <w:tcBorders>
                    <w:top w:val="single" w:sz="8" w:space="0" w:color="FFFFFF"/>
                    <w:left w:val="single" w:sz="8" w:space="0" w:color="FFFFFF"/>
                    <w:bottom w:val="single" w:sz="24" w:space="0" w:color="FFFFFF"/>
                    <w:right w:val="single" w:sz="8" w:space="0" w:color="FFFFFF"/>
                  </w:tcBorders>
                  <w:shd w:val="clear" w:color="auto" w:fill="auto"/>
                  <w:tcMar>
                    <w:top w:w="7" w:type="dxa"/>
                    <w:left w:w="49" w:type="dxa"/>
                    <w:bottom w:w="0" w:type="dxa"/>
                    <w:right w:w="49" w:type="dxa"/>
                  </w:tcMar>
                  <w:hideMark/>
                </w:tcPr>
                <w:p w14:paraId="19CD9DC9" w14:textId="77777777" w:rsidR="009D44E5" w:rsidRPr="002C5E65" w:rsidRDefault="009D44E5" w:rsidP="00092ECC">
                  <w:pPr>
                    <w:pStyle w:val="ListParagraph"/>
                    <w:ind w:left="0"/>
                    <w:jc w:val="both"/>
                    <w:rPr>
                      <w:rFonts w:ascii="Arial" w:hAnsi="Arial" w:cs="Arial"/>
                      <w:bCs/>
                      <w:color w:val="000000" w:themeColor="text1"/>
                    </w:rPr>
                  </w:pPr>
                  <w:proofErr w:type="spellStart"/>
                  <w:r w:rsidRPr="002C5E65">
                    <w:rPr>
                      <w:rFonts w:ascii="Arial" w:hAnsi="Arial" w:cs="Arial"/>
                      <w:bCs/>
                      <w:color w:val="000000" w:themeColor="text1"/>
                    </w:rPr>
                    <w:t>K</w:t>
                  </w:r>
                  <w:r w:rsidRPr="002C5E65">
                    <w:rPr>
                      <w:rFonts w:ascii="Arial" w:hAnsi="Arial" w:cs="Arial"/>
                      <w:bCs/>
                      <w:color w:val="000000" w:themeColor="text1"/>
                      <w:vertAlign w:val="subscript"/>
                    </w:rPr>
                    <w:t>d</w:t>
                  </w:r>
                  <w:proofErr w:type="spellEnd"/>
                  <w:r w:rsidRPr="002C5E65">
                    <w:rPr>
                      <w:rFonts w:ascii="Arial" w:hAnsi="Arial" w:cs="Arial"/>
                      <w:bCs/>
                      <w:color w:val="000000" w:themeColor="text1"/>
                    </w:rPr>
                    <w:t xml:space="preserve"> (µM)</w:t>
                  </w:r>
                </w:p>
              </w:tc>
              <w:tc>
                <w:tcPr>
                  <w:tcW w:w="0" w:type="auto"/>
                  <w:tcBorders>
                    <w:top w:val="single" w:sz="8" w:space="0" w:color="FFFFFF"/>
                    <w:left w:val="single" w:sz="8" w:space="0" w:color="FFFFFF"/>
                    <w:bottom w:val="single" w:sz="24" w:space="0" w:color="FFFFFF"/>
                    <w:right w:val="single" w:sz="8" w:space="0" w:color="FFFFFF"/>
                  </w:tcBorders>
                  <w:shd w:val="clear" w:color="auto" w:fill="auto"/>
                  <w:tcMar>
                    <w:top w:w="7" w:type="dxa"/>
                    <w:left w:w="49" w:type="dxa"/>
                    <w:bottom w:w="0" w:type="dxa"/>
                    <w:right w:w="49" w:type="dxa"/>
                  </w:tcMar>
                  <w:hideMark/>
                </w:tcPr>
                <w:p w14:paraId="002ADEA5"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ΔH</w:t>
                  </w:r>
                  <w:r w:rsidRPr="002C5E65">
                    <w:rPr>
                      <w:rFonts w:ascii="Arial" w:hAnsi="Arial" w:cs="Arial"/>
                      <w:bCs/>
                      <w:color w:val="000000" w:themeColor="text1"/>
                      <w:vertAlign w:val="subscript"/>
                    </w:rPr>
                    <w:t xml:space="preserve">ITC </w:t>
                  </w:r>
                  <w:r w:rsidRPr="002C5E65">
                    <w:rPr>
                      <w:rFonts w:ascii="Arial" w:hAnsi="Arial" w:cs="Arial"/>
                      <w:bCs/>
                      <w:color w:val="000000" w:themeColor="text1"/>
                    </w:rPr>
                    <w:t>(kcal/mol)</w:t>
                  </w:r>
                </w:p>
              </w:tc>
              <w:tc>
                <w:tcPr>
                  <w:tcW w:w="0" w:type="auto"/>
                  <w:tcBorders>
                    <w:top w:val="single" w:sz="8" w:space="0" w:color="FFFFFF"/>
                    <w:left w:val="single" w:sz="8" w:space="0" w:color="FFFFFF"/>
                    <w:bottom w:val="single" w:sz="24" w:space="0" w:color="FFFFFF"/>
                    <w:right w:val="single" w:sz="8" w:space="0" w:color="FFFFFF"/>
                  </w:tcBorders>
                  <w:shd w:val="clear" w:color="auto" w:fill="auto"/>
                  <w:tcMar>
                    <w:top w:w="7" w:type="dxa"/>
                    <w:left w:w="49" w:type="dxa"/>
                    <w:bottom w:w="0" w:type="dxa"/>
                    <w:right w:w="49" w:type="dxa"/>
                  </w:tcMar>
                  <w:hideMark/>
                </w:tcPr>
                <w:p w14:paraId="07AC2361"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ΔS (</w:t>
                  </w:r>
                  <w:proofErr w:type="spellStart"/>
                  <w:r w:rsidRPr="002C5E65">
                    <w:rPr>
                      <w:rFonts w:ascii="Arial" w:hAnsi="Arial" w:cs="Arial"/>
                      <w:bCs/>
                      <w:color w:val="000000" w:themeColor="text1"/>
                    </w:rPr>
                    <w:t>cal</w:t>
                  </w:r>
                  <w:proofErr w:type="spellEnd"/>
                  <w:r w:rsidRPr="002C5E65">
                    <w:rPr>
                      <w:rFonts w:ascii="Arial" w:hAnsi="Arial" w:cs="Arial"/>
                      <w:bCs/>
                      <w:color w:val="000000" w:themeColor="text1"/>
                    </w:rPr>
                    <w:t>/</w:t>
                  </w:r>
                  <w:proofErr w:type="spellStart"/>
                  <w:r w:rsidRPr="002C5E65">
                    <w:rPr>
                      <w:rFonts w:ascii="Arial" w:hAnsi="Arial" w:cs="Arial"/>
                      <w:bCs/>
                      <w:color w:val="000000" w:themeColor="text1"/>
                    </w:rPr>
                    <w:t>Kmol</w:t>
                  </w:r>
                  <w:proofErr w:type="spellEnd"/>
                  <w:r w:rsidRPr="002C5E65">
                    <w:rPr>
                      <w:rFonts w:ascii="Arial" w:hAnsi="Arial" w:cs="Arial"/>
                      <w:bCs/>
                      <w:color w:val="000000" w:themeColor="text1"/>
                    </w:rPr>
                    <w:t>)</w:t>
                  </w:r>
                </w:p>
              </w:tc>
              <w:tc>
                <w:tcPr>
                  <w:tcW w:w="0" w:type="auto"/>
                  <w:tcBorders>
                    <w:top w:val="single" w:sz="8" w:space="0" w:color="FFFFFF"/>
                    <w:left w:val="single" w:sz="8" w:space="0" w:color="FFFFFF"/>
                    <w:bottom w:val="single" w:sz="24" w:space="0" w:color="FFFFFF"/>
                    <w:right w:val="single" w:sz="8" w:space="0" w:color="FFFFFF"/>
                  </w:tcBorders>
                  <w:shd w:val="clear" w:color="auto" w:fill="auto"/>
                  <w:tcMar>
                    <w:top w:w="7" w:type="dxa"/>
                    <w:left w:w="49" w:type="dxa"/>
                    <w:bottom w:w="0" w:type="dxa"/>
                    <w:right w:w="49" w:type="dxa"/>
                  </w:tcMar>
                  <w:hideMark/>
                </w:tcPr>
                <w:p w14:paraId="71D605FF"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n</w:t>
                  </w:r>
                </w:p>
                <w:p w14:paraId="3AB0F3F9" w14:textId="77777777" w:rsidR="009D44E5" w:rsidRPr="002C5E65" w:rsidRDefault="009D44E5" w:rsidP="00092ECC">
                  <w:pPr>
                    <w:pStyle w:val="ListParagraph"/>
                    <w:spacing w:after="0"/>
                    <w:ind w:left="0"/>
                    <w:jc w:val="both"/>
                    <w:rPr>
                      <w:rFonts w:ascii="Arial" w:hAnsi="Arial" w:cs="Arial"/>
                      <w:bCs/>
                      <w:color w:val="000000" w:themeColor="text1"/>
                    </w:rPr>
                  </w:pPr>
                  <w:r w:rsidRPr="002C5E65">
                    <w:rPr>
                      <w:rFonts w:ascii="Arial" w:hAnsi="Arial" w:cs="Arial"/>
                      <w:bCs/>
                      <w:color w:val="000000" w:themeColor="text1"/>
                    </w:rPr>
                    <w:t> </w:t>
                  </w:r>
                </w:p>
              </w:tc>
            </w:tr>
            <w:tr w:rsidR="00DA6BF4" w:rsidRPr="002C5E65" w14:paraId="74F82F33" w14:textId="77777777" w:rsidTr="00DA6BF4">
              <w:trPr>
                <w:trHeight w:val="919"/>
              </w:trPr>
              <w:tc>
                <w:tcPr>
                  <w:tcW w:w="0" w:type="auto"/>
                  <w:tcBorders>
                    <w:top w:val="single" w:sz="24"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755EB135" w14:textId="425AB5AF" w:rsidR="009D44E5" w:rsidRPr="002C5E65" w:rsidRDefault="009D44E5" w:rsidP="00092ECC">
                  <w:pPr>
                    <w:pStyle w:val="ListParagraph"/>
                    <w:ind w:left="0"/>
                    <w:jc w:val="both"/>
                    <w:rPr>
                      <w:rFonts w:ascii="Arial" w:hAnsi="Arial" w:cs="Arial"/>
                      <w:bCs/>
                      <w:color w:val="000000" w:themeColor="text1"/>
                      <w:vertAlign w:val="superscript"/>
                    </w:rPr>
                  </w:pPr>
                  <w:r w:rsidRPr="002C5E65">
                    <w:rPr>
                      <w:rFonts w:ascii="Arial" w:hAnsi="Arial" w:cs="Arial"/>
                      <w:bCs/>
                      <w:color w:val="000000" w:themeColor="text1"/>
                    </w:rPr>
                    <w:t xml:space="preserve">Wild-type </w:t>
                  </w:r>
                  <w:proofErr w:type="spellStart"/>
                  <w:r w:rsidRPr="002C5E65">
                    <w:rPr>
                      <w:rFonts w:ascii="Arial" w:hAnsi="Arial" w:cs="Arial"/>
                      <w:bCs/>
                      <w:color w:val="000000" w:themeColor="text1"/>
                    </w:rPr>
                    <w:t>apo-FtrB</w:t>
                  </w:r>
                  <w:r w:rsidR="004C5A77" w:rsidRPr="002C5E65">
                    <w:rPr>
                      <w:rFonts w:ascii="Arial" w:hAnsi="Arial" w:cs="Arial"/>
                      <w:bCs/>
                      <w:color w:val="000000" w:themeColor="text1"/>
                      <w:vertAlign w:val="superscript"/>
                    </w:rPr>
                    <w:t>b</w:t>
                  </w:r>
                  <w:proofErr w:type="spellEnd"/>
                </w:p>
              </w:tc>
              <w:tc>
                <w:tcPr>
                  <w:tcW w:w="0" w:type="auto"/>
                  <w:tcBorders>
                    <w:top w:val="single" w:sz="24"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4CC1371D"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Cu</w:t>
                  </w:r>
                  <w:r w:rsidRPr="002C5E65">
                    <w:rPr>
                      <w:rFonts w:ascii="Arial" w:hAnsi="Arial" w:cs="Arial"/>
                      <w:bCs/>
                      <w:color w:val="000000" w:themeColor="text1"/>
                      <w:vertAlign w:val="superscript"/>
                    </w:rPr>
                    <w:t>2+</w:t>
                  </w:r>
                </w:p>
              </w:tc>
              <w:tc>
                <w:tcPr>
                  <w:tcW w:w="0" w:type="auto"/>
                  <w:tcBorders>
                    <w:top w:val="single" w:sz="24"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2B6C2CED"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3.0 ± 1.0</w:t>
                  </w:r>
                </w:p>
                <w:p w14:paraId="70044E52"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 xml:space="preserve"> </w:t>
                  </w:r>
                </w:p>
              </w:tc>
              <w:tc>
                <w:tcPr>
                  <w:tcW w:w="0" w:type="auto"/>
                  <w:tcBorders>
                    <w:top w:val="single" w:sz="24"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703D91E7"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-3.64 ± 0.43</w:t>
                  </w:r>
                </w:p>
              </w:tc>
              <w:tc>
                <w:tcPr>
                  <w:tcW w:w="0" w:type="auto"/>
                  <w:tcBorders>
                    <w:top w:val="single" w:sz="24"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05133D56"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13.99 ± 1.5</w:t>
                  </w:r>
                </w:p>
              </w:tc>
              <w:tc>
                <w:tcPr>
                  <w:tcW w:w="0" w:type="auto"/>
                  <w:tcBorders>
                    <w:top w:val="single" w:sz="24"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4E24CDCE" w14:textId="77777777" w:rsidR="009D44E5" w:rsidRPr="002C5E65" w:rsidRDefault="009D44E5" w:rsidP="00092ECC">
                  <w:pPr>
                    <w:pStyle w:val="ListParagraph"/>
                    <w:spacing w:after="0"/>
                    <w:ind w:left="0"/>
                    <w:jc w:val="both"/>
                    <w:rPr>
                      <w:rFonts w:ascii="Arial" w:hAnsi="Arial" w:cs="Arial"/>
                      <w:bCs/>
                      <w:color w:val="000000" w:themeColor="text1"/>
                    </w:rPr>
                  </w:pPr>
                  <w:r w:rsidRPr="002C5E65">
                    <w:rPr>
                      <w:rFonts w:ascii="Arial" w:hAnsi="Arial" w:cs="Arial"/>
                      <w:bCs/>
                      <w:color w:val="000000" w:themeColor="text1"/>
                    </w:rPr>
                    <w:t>2.15 ±0.50</w:t>
                  </w:r>
                </w:p>
              </w:tc>
            </w:tr>
            <w:tr w:rsidR="00DA6BF4" w:rsidRPr="002C5E65" w14:paraId="37227369" w14:textId="77777777" w:rsidTr="004C5A77">
              <w:trPr>
                <w:trHeight w:val="801"/>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7037AFC9" w14:textId="6342D613" w:rsidR="009D44E5" w:rsidRPr="002C5E65" w:rsidRDefault="009D44E5" w:rsidP="00092ECC">
                  <w:pPr>
                    <w:pStyle w:val="ListParagraph"/>
                    <w:ind w:left="0"/>
                    <w:jc w:val="both"/>
                    <w:rPr>
                      <w:rFonts w:ascii="Arial" w:hAnsi="Arial" w:cs="Arial"/>
                      <w:bCs/>
                      <w:color w:val="000000" w:themeColor="text1"/>
                      <w:vertAlign w:val="superscript"/>
                    </w:rPr>
                  </w:pPr>
                  <w:r w:rsidRPr="002C5E65">
                    <w:rPr>
                      <w:rFonts w:ascii="Arial" w:hAnsi="Arial" w:cs="Arial"/>
                      <w:bCs/>
                      <w:color w:val="000000" w:themeColor="text1"/>
                    </w:rPr>
                    <w:t xml:space="preserve">Wild-type </w:t>
                  </w:r>
                  <w:proofErr w:type="spellStart"/>
                  <w:r w:rsidRPr="002C5E65">
                    <w:rPr>
                      <w:rFonts w:ascii="Arial" w:hAnsi="Arial" w:cs="Arial"/>
                      <w:bCs/>
                      <w:color w:val="000000" w:themeColor="text1"/>
                    </w:rPr>
                    <w:t>apo-FtrB</w:t>
                  </w:r>
                  <w:r w:rsidR="004C5A77" w:rsidRPr="002C5E65">
                    <w:rPr>
                      <w:rFonts w:ascii="Arial" w:hAnsi="Arial" w:cs="Arial"/>
                      <w:bCs/>
                      <w:color w:val="000000" w:themeColor="text1"/>
                      <w:vertAlign w:val="superscript"/>
                    </w:rPr>
                    <w:t>a</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235FA064"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Cu</w:t>
                  </w:r>
                  <w:r w:rsidRPr="002C5E65">
                    <w:rPr>
                      <w:rFonts w:ascii="Arial" w:hAnsi="Arial" w:cs="Arial"/>
                      <w:bCs/>
                      <w:color w:val="000000" w:themeColor="text1"/>
                      <w:vertAlign w:val="superscript"/>
                    </w:rPr>
                    <w:t>2+</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2698E53C"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23.3 ± 5.1</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529EFE85"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-11.82 ± 1.01</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38971859"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-18.38±3.76</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178DD49E" w14:textId="77777777" w:rsidR="009D44E5" w:rsidRPr="002C5E65" w:rsidRDefault="009D44E5" w:rsidP="00092ECC">
                  <w:pPr>
                    <w:pStyle w:val="ListParagraph"/>
                    <w:spacing w:after="0"/>
                    <w:ind w:left="0"/>
                    <w:jc w:val="both"/>
                    <w:rPr>
                      <w:rFonts w:ascii="Arial" w:hAnsi="Arial" w:cs="Arial"/>
                      <w:bCs/>
                      <w:color w:val="000000" w:themeColor="text1"/>
                    </w:rPr>
                  </w:pPr>
                  <w:r w:rsidRPr="002C5E65">
                    <w:rPr>
                      <w:rFonts w:ascii="Arial" w:hAnsi="Arial" w:cs="Arial"/>
                      <w:bCs/>
                      <w:color w:val="000000" w:themeColor="text1"/>
                    </w:rPr>
                    <w:t>1.24 ± 0.08</w:t>
                  </w:r>
                </w:p>
              </w:tc>
            </w:tr>
            <w:tr w:rsidR="00DA6BF4" w:rsidRPr="002C5E65" w14:paraId="1D0B08C2" w14:textId="77777777" w:rsidTr="004C5A77">
              <w:trPr>
                <w:trHeight w:val="684"/>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3FB25DF5"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 xml:space="preserve">Wild-type </w:t>
                  </w:r>
                  <w:proofErr w:type="spellStart"/>
                  <w:r w:rsidRPr="002C5E65">
                    <w:rPr>
                      <w:rFonts w:ascii="Arial" w:hAnsi="Arial" w:cs="Arial"/>
                      <w:bCs/>
                      <w:color w:val="000000" w:themeColor="text1"/>
                    </w:rPr>
                    <w:t>apo-FtrB</w:t>
                  </w:r>
                  <w:r w:rsidRPr="002C5E65">
                    <w:rPr>
                      <w:rFonts w:ascii="Arial" w:hAnsi="Arial" w:cs="Arial"/>
                      <w:bCs/>
                      <w:color w:val="000000" w:themeColor="text1"/>
                      <w:vertAlign w:val="superscript"/>
                    </w:rPr>
                    <w:t>c</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38CB5F8A"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Ag</w:t>
                  </w:r>
                  <w:r w:rsidRPr="002C5E65">
                    <w:rPr>
                      <w:rFonts w:ascii="Arial" w:hAnsi="Arial" w:cs="Arial"/>
                      <w:bCs/>
                      <w:color w:val="000000" w:themeColor="text1"/>
                      <w:vertAlign w:val="superscript"/>
                    </w:rPr>
                    <w:t>+</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6D1CFB4F"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3.47 ± 0.7</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0BE1FF29"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-105. ±30</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78068C4D"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73.2</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2E415FF5" w14:textId="77777777" w:rsidR="009D44E5" w:rsidRPr="002C5E65" w:rsidRDefault="009D44E5" w:rsidP="00092ECC">
                  <w:pPr>
                    <w:pStyle w:val="ListParagraph"/>
                    <w:spacing w:after="0"/>
                    <w:ind w:left="0"/>
                    <w:jc w:val="both"/>
                    <w:rPr>
                      <w:rFonts w:ascii="Arial" w:hAnsi="Arial" w:cs="Arial"/>
                      <w:bCs/>
                      <w:color w:val="000000" w:themeColor="text1"/>
                    </w:rPr>
                  </w:pPr>
                  <w:r w:rsidRPr="002C5E65">
                    <w:rPr>
                      <w:rFonts w:ascii="Arial" w:hAnsi="Arial" w:cs="Arial"/>
                      <w:bCs/>
                      <w:color w:val="000000" w:themeColor="text1"/>
                    </w:rPr>
                    <w:t>1.10±0.30</w:t>
                  </w:r>
                </w:p>
              </w:tc>
            </w:tr>
            <w:tr w:rsidR="00DA6BF4" w:rsidRPr="002C5E65" w14:paraId="45E87D81" w14:textId="77777777" w:rsidTr="004C5A77">
              <w:trPr>
                <w:trHeight w:val="702"/>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4B5BAA48"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 xml:space="preserve">Wild-type </w:t>
                  </w:r>
                  <w:proofErr w:type="spellStart"/>
                  <w:r w:rsidRPr="002C5E65">
                    <w:rPr>
                      <w:rFonts w:ascii="Arial" w:hAnsi="Arial" w:cs="Arial"/>
                      <w:bCs/>
                      <w:color w:val="000000" w:themeColor="text1"/>
                    </w:rPr>
                    <w:t>apo-FtrB</w:t>
                  </w:r>
                  <w:r w:rsidRPr="002C5E65">
                    <w:rPr>
                      <w:rFonts w:ascii="Arial" w:hAnsi="Arial" w:cs="Arial"/>
                      <w:bCs/>
                      <w:color w:val="000000" w:themeColor="text1"/>
                      <w:vertAlign w:val="superscript"/>
                    </w:rPr>
                    <w:t>d</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16A061A7"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Cu</w:t>
                  </w:r>
                  <w:r w:rsidRPr="002C5E65">
                    <w:rPr>
                      <w:rFonts w:ascii="Arial" w:hAnsi="Arial" w:cs="Arial"/>
                      <w:bCs/>
                      <w:color w:val="000000" w:themeColor="text1"/>
                      <w:vertAlign w:val="superscript"/>
                    </w:rPr>
                    <w:t>2+</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21CF00D0"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No binding</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1D5EE76F"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No binding</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5CE145D2"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4940617B" w14:textId="006BD020" w:rsidR="009D44E5" w:rsidRPr="002C5E65" w:rsidRDefault="00C345F9" w:rsidP="00092ECC">
                  <w:pPr>
                    <w:pStyle w:val="ListParagraph"/>
                    <w:spacing w:after="0"/>
                    <w:ind w:left="0"/>
                    <w:jc w:val="both"/>
                    <w:rPr>
                      <w:rFonts w:ascii="Arial" w:hAnsi="Arial" w:cs="Arial"/>
                      <w:bCs/>
                      <w:color w:val="000000" w:themeColor="text1"/>
                    </w:rPr>
                  </w:pPr>
                  <w:r w:rsidRPr="002C5E65">
                    <w:rPr>
                      <w:rFonts w:ascii="Arial" w:hAnsi="Arial" w:cs="Arial"/>
                      <w:bCs/>
                      <w:color w:val="000000" w:themeColor="text1"/>
                    </w:rPr>
                    <w:t xml:space="preserve">      </w:t>
                  </w:r>
                  <w:r w:rsidR="009D44E5" w:rsidRPr="002C5E65">
                    <w:rPr>
                      <w:rFonts w:ascii="Arial" w:hAnsi="Arial" w:cs="Arial"/>
                      <w:bCs/>
                      <w:color w:val="000000" w:themeColor="text1"/>
                    </w:rPr>
                    <w:t>---</w:t>
                  </w:r>
                </w:p>
              </w:tc>
            </w:tr>
            <w:tr w:rsidR="00DA6BF4" w:rsidRPr="002C5E65" w14:paraId="2B7030E2" w14:textId="77777777" w:rsidTr="004C5A77">
              <w:trPr>
                <w:trHeight w:val="684"/>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0323A532"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 xml:space="preserve">Wild-type </w:t>
                  </w:r>
                  <w:proofErr w:type="spellStart"/>
                  <w:r w:rsidRPr="002C5E65">
                    <w:rPr>
                      <w:rFonts w:ascii="Arial" w:hAnsi="Arial" w:cs="Arial"/>
                      <w:bCs/>
                      <w:color w:val="000000" w:themeColor="text1"/>
                    </w:rPr>
                    <w:t>apo-FtrB</w:t>
                  </w:r>
                  <w:r w:rsidRPr="002C5E65">
                    <w:rPr>
                      <w:rFonts w:ascii="Arial" w:hAnsi="Arial" w:cs="Arial"/>
                      <w:bCs/>
                      <w:color w:val="000000" w:themeColor="text1"/>
                      <w:vertAlign w:val="superscript"/>
                    </w:rPr>
                    <w:t>a</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09850ECA"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Mn</w:t>
                  </w:r>
                  <w:r w:rsidRPr="002C5E65">
                    <w:rPr>
                      <w:rFonts w:ascii="Arial" w:hAnsi="Arial" w:cs="Arial"/>
                      <w:bCs/>
                      <w:color w:val="000000" w:themeColor="text1"/>
                      <w:vertAlign w:val="superscript"/>
                    </w:rPr>
                    <w:t>2+</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50950186"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No binding</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7F684D9B"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No binding</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5F761F5B"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519DBD33" w14:textId="5E0310A1" w:rsidR="009D44E5" w:rsidRPr="002C5E65" w:rsidRDefault="00C345F9" w:rsidP="00092ECC">
                  <w:pPr>
                    <w:pStyle w:val="ListParagraph"/>
                    <w:spacing w:after="0"/>
                    <w:ind w:left="0"/>
                    <w:jc w:val="both"/>
                    <w:rPr>
                      <w:rFonts w:ascii="Arial" w:hAnsi="Arial" w:cs="Arial"/>
                      <w:bCs/>
                      <w:color w:val="000000" w:themeColor="text1"/>
                    </w:rPr>
                  </w:pPr>
                  <w:r w:rsidRPr="002C5E65">
                    <w:rPr>
                      <w:rFonts w:ascii="Arial" w:hAnsi="Arial" w:cs="Arial"/>
                      <w:bCs/>
                      <w:color w:val="000000" w:themeColor="text1"/>
                    </w:rPr>
                    <w:t xml:space="preserve">      </w:t>
                  </w:r>
                  <w:r w:rsidR="009D44E5" w:rsidRPr="002C5E65">
                    <w:rPr>
                      <w:rFonts w:ascii="Arial" w:hAnsi="Arial" w:cs="Arial"/>
                      <w:bCs/>
                      <w:color w:val="000000" w:themeColor="text1"/>
                    </w:rPr>
                    <w:t>---</w:t>
                  </w:r>
                </w:p>
              </w:tc>
            </w:tr>
            <w:tr w:rsidR="00DA6BF4" w:rsidRPr="002C5E65" w14:paraId="0013134D" w14:textId="77777777" w:rsidTr="004C5A77">
              <w:trPr>
                <w:trHeight w:val="702"/>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0A102266"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Wild-type Cu</w:t>
                  </w:r>
                  <w:r w:rsidRPr="002C5E65">
                    <w:rPr>
                      <w:rFonts w:ascii="Arial" w:hAnsi="Arial" w:cs="Arial"/>
                      <w:bCs/>
                      <w:color w:val="000000" w:themeColor="text1"/>
                      <w:vertAlign w:val="superscript"/>
                    </w:rPr>
                    <w:t>2+</w:t>
                  </w:r>
                  <w:r w:rsidRPr="002C5E65">
                    <w:rPr>
                      <w:rFonts w:ascii="Arial" w:hAnsi="Arial" w:cs="Arial"/>
                      <w:bCs/>
                      <w:color w:val="000000" w:themeColor="text1"/>
                    </w:rPr>
                    <w:t>-</w:t>
                  </w:r>
                  <w:proofErr w:type="spellStart"/>
                  <w:r w:rsidRPr="002C5E65">
                    <w:rPr>
                      <w:rFonts w:ascii="Arial" w:hAnsi="Arial" w:cs="Arial"/>
                      <w:bCs/>
                      <w:color w:val="000000" w:themeColor="text1"/>
                    </w:rPr>
                    <w:t>FtrB</w:t>
                  </w:r>
                  <w:r w:rsidRPr="002C5E65">
                    <w:rPr>
                      <w:rFonts w:ascii="Arial" w:hAnsi="Arial" w:cs="Arial"/>
                      <w:bCs/>
                      <w:color w:val="000000" w:themeColor="text1"/>
                      <w:vertAlign w:val="superscript"/>
                    </w:rPr>
                    <w:t>a</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280463CB"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Mn</w:t>
                  </w:r>
                  <w:r w:rsidRPr="002C5E65">
                    <w:rPr>
                      <w:rFonts w:ascii="Arial" w:hAnsi="Arial" w:cs="Arial"/>
                      <w:bCs/>
                      <w:color w:val="000000" w:themeColor="text1"/>
                      <w:vertAlign w:val="superscript"/>
                    </w:rPr>
                    <w:t>2+</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4B753A30"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2.13±0.46</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6B461C4D"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-63.0 ±0.05</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7BB8A025"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-188± 0.03</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74E4941D" w14:textId="77777777" w:rsidR="009D44E5" w:rsidRPr="002C5E65" w:rsidRDefault="009D44E5" w:rsidP="00092ECC">
                  <w:pPr>
                    <w:pStyle w:val="ListParagraph"/>
                    <w:spacing w:after="0"/>
                    <w:ind w:left="0"/>
                    <w:jc w:val="both"/>
                    <w:rPr>
                      <w:rFonts w:ascii="Arial" w:hAnsi="Arial" w:cs="Arial"/>
                      <w:bCs/>
                      <w:color w:val="000000" w:themeColor="text1"/>
                    </w:rPr>
                  </w:pPr>
                  <w:r w:rsidRPr="002C5E65">
                    <w:rPr>
                      <w:rFonts w:ascii="Arial" w:hAnsi="Arial" w:cs="Arial"/>
                      <w:bCs/>
                      <w:color w:val="000000" w:themeColor="text1"/>
                    </w:rPr>
                    <w:t>2.33±0.41</w:t>
                  </w:r>
                </w:p>
              </w:tc>
            </w:tr>
            <w:tr w:rsidR="00DA6BF4" w:rsidRPr="002C5E65" w14:paraId="31D84BA6" w14:textId="77777777" w:rsidTr="00DA6BF4">
              <w:trPr>
                <w:trHeight w:val="612"/>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76D820B3"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Apo-H121A</w:t>
                  </w:r>
                  <w:r w:rsidRPr="002C5E65">
                    <w:rPr>
                      <w:rFonts w:ascii="Arial" w:hAnsi="Arial" w:cs="Arial"/>
                      <w:bCs/>
                      <w:color w:val="000000" w:themeColor="text1"/>
                      <w:vertAlign w:val="superscript"/>
                    </w:rPr>
                    <w:t>a</w:t>
                  </w:r>
                  <w:r w:rsidRPr="002C5E65">
                    <w:rPr>
                      <w:rFonts w:ascii="Arial" w:hAnsi="Arial" w:cs="Arial"/>
                      <w:bCs/>
                      <w:color w:val="000000" w:themeColor="text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5C6B67EA"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Cu</w:t>
                  </w:r>
                  <w:r w:rsidRPr="002C5E65">
                    <w:rPr>
                      <w:rFonts w:ascii="Arial" w:hAnsi="Arial" w:cs="Arial"/>
                      <w:bCs/>
                      <w:color w:val="000000" w:themeColor="text1"/>
                      <w:vertAlign w:val="superscript"/>
                    </w:rPr>
                    <w:t>2+</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1F7E716C"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24.2 ± 11.5</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50D207E9"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 xml:space="preserve">-8.001 ± 4.47 </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24866105"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-5.6 ±14.30</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5244BB75" w14:textId="77777777" w:rsidR="009D44E5" w:rsidRPr="002C5E65" w:rsidRDefault="009D44E5" w:rsidP="00092ECC">
                  <w:pPr>
                    <w:pStyle w:val="ListParagraph"/>
                    <w:spacing w:after="0"/>
                    <w:ind w:left="0"/>
                    <w:jc w:val="both"/>
                    <w:rPr>
                      <w:rFonts w:ascii="Arial" w:hAnsi="Arial" w:cs="Arial"/>
                      <w:bCs/>
                      <w:color w:val="000000" w:themeColor="text1"/>
                    </w:rPr>
                  </w:pPr>
                  <w:r w:rsidRPr="002C5E65">
                    <w:rPr>
                      <w:rFonts w:ascii="Arial" w:hAnsi="Arial" w:cs="Arial"/>
                      <w:bCs/>
                      <w:color w:val="000000" w:themeColor="text1"/>
                    </w:rPr>
                    <w:t>1.75 ± 0.57</w:t>
                  </w:r>
                </w:p>
              </w:tc>
            </w:tr>
            <w:tr w:rsidR="00DA6BF4" w:rsidRPr="002C5E65" w14:paraId="1B6AF53C" w14:textId="77777777" w:rsidTr="00DA6BF4">
              <w:trPr>
                <w:trHeight w:val="609"/>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51DAF878"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Apo-D118A</w:t>
                  </w:r>
                  <w:r w:rsidRPr="002C5E65">
                    <w:rPr>
                      <w:rFonts w:ascii="Arial" w:hAnsi="Arial" w:cs="Arial"/>
                      <w:bCs/>
                      <w:color w:val="000000" w:themeColor="text1"/>
                      <w:vertAlign w:val="superscript"/>
                    </w:rPr>
                    <w:t>a</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587AF347"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Cu</w:t>
                  </w:r>
                  <w:r w:rsidRPr="002C5E65">
                    <w:rPr>
                      <w:rFonts w:ascii="Arial" w:hAnsi="Arial" w:cs="Arial"/>
                      <w:bCs/>
                      <w:color w:val="000000" w:themeColor="text1"/>
                      <w:vertAlign w:val="superscript"/>
                    </w:rPr>
                    <w:t>2+</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7FD3C2E8"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No binding</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79E92F7F"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No binding</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01D006AA" w14:textId="77777777" w:rsidR="009D44E5" w:rsidRPr="002C5E65" w:rsidRDefault="009D44E5" w:rsidP="00092ECC">
                  <w:pPr>
                    <w:pStyle w:val="ListParagraph"/>
                    <w:ind w:left="0"/>
                    <w:jc w:val="both"/>
                    <w:rPr>
                      <w:rFonts w:ascii="Arial" w:hAnsi="Arial" w:cs="Arial"/>
                      <w:bCs/>
                      <w:color w:val="000000" w:themeColor="text1"/>
                    </w:rPr>
                  </w:pPr>
                  <w:r w:rsidRPr="002C5E65">
                    <w:rPr>
                      <w:rFonts w:ascii="Arial" w:hAnsi="Arial" w:cs="Arial"/>
                      <w:bCs/>
                      <w:color w:val="000000" w:themeColor="text1"/>
                    </w:rPr>
                    <w:t>---</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 w:type="dxa"/>
                    <w:left w:w="49" w:type="dxa"/>
                    <w:bottom w:w="0" w:type="dxa"/>
                    <w:right w:w="49" w:type="dxa"/>
                  </w:tcMar>
                  <w:hideMark/>
                </w:tcPr>
                <w:p w14:paraId="249C4E0C" w14:textId="77777777" w:rsidR="009D44E5" w:rsidRPr="002C5E65" w:rsidRDefault="009D44E5" w:rsidP="00092ECC">
                  <w:pPr>
                    <w:pStyle w:val="ListParagraph"/>
                    <w:spacing w:after="0"/>
                    <w:ind w:left="0"/>
                    <w:jc w:val="both"/>
                    <w:rPr>
                      <w:rFonts w:ascii="Arial" w:hAnsi="Arial" w:cs="Arial"/>
                      <w:bCs/>
                      <w:color w:val="000000" w:themeColor="text1"/>
                    </w:rPr>
                  </w:pPr>
                  <w:r w:rsidRPr="002C5E65">
                    <w:rPr>
                      <w:rFonts w:ascii="Arial" w:hAnsi="Arial" w:cs="Arial"/>
                      <w:bCs/>
                      <w:color w:val="000000" w:themeColor="text1"/>
                    </w:rPr>
                    <w:t>---</w:t>
                  </w:r>
                </w:p>
              </w:tc>
            </w:tr>
          </w:tbl>
          <w:p w14:paraId="20D5BAFA" w14:textId="2896F5E8" w:rsidR="003D29D3" w:rsidRPr="002C5E65" w:rsidRDefault="003D29D3" w:rsidP="00092ECC">
            <w:pPr>
              <w:pStyle w:val="ListParagraph"/>
              <w:spacing w:line="480" w:lineRule="auto"/>
              <w:ind w:left="0"/>
              <w:jc w:val="both"/>
              <w:rPr>
                <w:rFonts w:ascii="Arial" w:hAnsi="Arial" w:cs="Arial"/>
                <w:b w:val="0"/>
              </w:rPr>
            </w:pPr>
          </w:p>
        </w:tc>
        <w:tc>
          <w:tcPr>
            <w:tcW w:w="0" w:type="auto"/>
            <w:tcBorders>
              <w:bottom w:val="none" w:sz="0" w:space="0" w:color="auto"/>
            </w:tcBorders>
          </w:tcPr>
          <w:p w14:paraId="4272D9BE" w14:textId="5D873F5F" w:rsidR="003D29D3" w:rsidRPr="002C5E65" w:rsidRDefault="003D29D3" w:rsidP="00092ECC">
            <w:pPr>
              <w:pStyle w:val="ListParagraph"/>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c>
          <w:tcPr>
            <w:tcW w:w="0" w:type="auto"/>
            <w:tcBorders>
              <w:bottom w:val="none" w:sz="0" w:space="0" w:color="auto"/>
            </w:tcBorders>
          </w:tcPr>
          <w:p w14:paraId="4B182E75" w14:textId="44A3DDF8" w:rsidR="003D29D3" w:rsidRDefault="003D29D3" w:rsidP="00092ECC">
            <w:pPr>
              <w:pStyle w:val="ListParagraph"/>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Arial" w:hAnsi="Arial" w:cs="Arial"/>
              </w:rPr>
            </w:pPr>
          </w:p>
        </w:tc>
        <w:tc>
          <w:tcPr>
            <w:tcW w:w="0" w:type="auto"/>
            <w:tcBorders>
              <w:bottom w:val="none" w:sz="0" w:space="0" w:color="auto"/>
            </w:tcBorders>
          </w:tcPr>
          <w:p w14:paraId="79BB0F93" w14:textId="1C4CAD5F" w:rsidR="003D29D3" w:rsidRDefault="003D29D3" w:rsidP="00092ECC">
            <w:pPr>
              <w:pStyle w:val="ListParagraph"/>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Arial" w:hAnsi="Arial" w:cs="Arial"/>
              </w:rPr>
            </w:pPr>
          </w:p>
        </w:tc>
        <w:tc>
          <w:tcPr>
            <w:tcW w:w="0" w:type="auto"/>
            <w:tcBorders>
              <w:bottom w:val="none" w:sz="0" w:space="0" w:color="auto"/>
            </w:tcBorders>
          </w:tcPr>
          <w:p w14:paraId="185168C6" w14:textId="69131655" w:rsidR="003D29D3" w:rsidRDefault="003D29D3" w:rsidP="00092ECC">
            <w:pPr>
              <w:pStyle w:val="ListParagraph"/>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Arial" w:hAnsi="Arial" w:cs="Arial"/>
              </w:rPr>
            </w:pPr>
          </w:p>
        </w:tc>
        <w:tc>
          <w:tcPr>
            <w:tcW w:w="0" w:type="auto"/>
            <w:tcBorders>
              <w:bottom w:val="none" w:sz="0" w:space="0" w:color="auto"/>
            </w:tcBorders>
          </w:tcPr>
          <w:p w14:paraId="062D3CD7" w14:textId="3CB0E377" w:rsidR="003D29D3" w:rsidRDefault="003D29D3" w:rsidP="00092ECC">
            <w:pPr>
              <w:pStyle w:val="ListParagraph"/>
              <w:spacing w:line="480" w:lineRule="auto"/>
              <w:ind w:left="0"/>
              <w:jc w:val="both"/>
              <w:cnfStyle w:val="100000000000" w:firstRow="1" w:lastRow="0" w:firstColumn="0" w:lastColumn="0" w:oddVBand="0" w:evenVBand="0" w:oddHBand="0" w:evenHBand="0" w:firstRowFirstColumn="0" w:firstRowLastColumn="0" w:lastRowFirstColumn="0" w:lastRowLastColumn="0"/>
              <w:rPr>
                <w:rFonts w:ascii="Arial" w:hAnsi="Arial" w:cs="Arial"/>
              </w:rPr>
            </w:pPr>
          </w:p>
        </w:tc>
      </w:tr>
    </w:tbl>
    <w:p w14:paraId="1A1EABF1" w14:textId="77777777" w:rsidR="003D29D3" w:rsidRDefault="003D29D3" w:rsidP="00092ECC">
      <w:pPr>
        <w:pStyle w:val="ListParagraph"/>
        <w:spacing w:line="480" w:lineRule="auto"/>
        <w:ind w:left="360"/>
        <w:jc w:val="both"/>
        <w:rPr>
          <w:rFonts w:ascii="Arial" w:hAnsi="Arial" w:cs="Arial"/>
          <w:sz w:val="20"/>
          <w:szCs w:val="20"/>
        </w:rPr>
      </w:pPr>
    </w:p>
    <w:p w14:paraId="0DE56E0F" w14:textId="77777777" w:rsidR="002C5E65" w:rsidRDefault="002C5E65" w:rsidP="00092ECC">
      <w:pPr>
        <w:pStyle w:val="ListParagraph"/>
        <w:spacing w:line="480" w:lineRule="auto"/>
        <w:ind w:left="360"/>
        <w:jc w:val="both"/>
        <w:rPr>
          <w:rFonts w:ascii="Arial" w:hAnsi="Arial" w:cs="Arial"/>
          <w:sz w:val="20"/>
          <w:szCs w:val="20"/>
        </w:rPr>
      </w:pPr>
    </w:p>
    <w:p w14:paraId="35BBF8F6" w14:textId="77777777" w:rsidR="002C5E65" w:rsidRPr="00C841C6" w:rsidRDefault="002C5E65" w:rsidP="00092ECC">
      <w:pPr>
        <w:pStyle w:val="ListParagraph"/>
        <w:spacing w:line="480" w:lineRule="auto"/>
        <w:ind w:left="360"/>
        <w:jc w:val="both"/>
        <w:rPr>
          <w:rFonts w:ascii="Arial" w:hAnsi="Arial" w:cs="Arial"/>
          <w:sz w:val="20"/>
          <w:szCs w:val="20"/>
        </w:rPr>
      </w:pPr>
    </w:p>
    <w:p w14:paraId="36938524" w14:textId="77777777" w:rsidR="0023464C" w:rsidRDefault="0023464C" w:rsidP="00092ECC">
      <w:pPr>
        <w:spacing w:line="480" w:lineRule="auto"/>
        <w:ind w:firstLine="360"/>
        <w:jc w:val="both"/>
        <w:rPr>
          <w:rFonts w:ascii="Arial" w:hAnsi="Arial" w:cs="Arial"/>
          <w:sz w:val="20"/>
          <w:szCs w:val="20"/>
        </w:rPr>
      </w:pPr>
      <w:r w:rsidRPr="00010E4F">
        <w:rPr>
          <w:rFonts w:ascii="Arial" w:hAnsi="Arial" w:cs="Arial"/>
          <w:b/>
          <w:bCs/>
          <w:noProof/>
          <w:sz w:val="20"/>
          <w:szCs w:val="20"/>
        </w:rPr>
        <w:lastRenderedPageBreak/>
        <w:drawing>
          <wp:inline distT="0" distB="0" distL="0" distR="0" wp14:anchorId="24CDB7EA" wp14:editId="51F98ADE">
            <wp:extent cx="5773631" cy="2510859"/>
            <wp:effectExtent l="0" t="0" r="0" b="0"/>
            <wp:docPr id="933240543" name="Picture 4" descr="A black screen with red text&#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CB3A82C6-A5D0-BB04-2455-7D904EE80A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240543" name="Picture 4" descr="A black screen with red text&#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CB3A82C6-A5D0-BB04-2455-7D904EE80ABA}"/>
                        </a:ext>
                      </a:extLst>
                    </pic:cNvPr>
                    <pic:cNvPicPr>
                      <a:picLocks noChangeAspect="1"/>
                    </pic:cNvPicPr>
                  </pic:nvPicPr>
                  <pic:blipFill rotWithShape="1">
                    <a:blip r:embed="rId39"/>
                    <a:srcRect b="7425"/>
                    <a:stretch/>
                  </pic:blipFill>
                  <pic:spPr bwMode="auto">
                    <a:xfrm>
                      <a:off x="0" y="0"/>
                      <a:ext cx="5848476" cy="2543408"/>
                    </a:xfrm>
                    <a:prstGeom prst="rect">
                      <a:avLst/>
                    </a:prstGeom>
                    <a:ln>
                      <a:noFill/>
                    </a:ln>
                    <a:extLst>
                      <a:ext uri="{53640926-AAD7-44D8-BBD7-CCE9431645EC}">
                        <a14:shadowObscured xmlns:a14="http://schemas.microsoft.com/office/drawing/2010/main"/>
                      </a:ext>
                    </a:extLst>
                  </pic:spPr>
                </pic:pic>
              </a:graphicData>
            </a:graphic>
          </wp:inline>
        </w:drawing>
      </w:r>
    </w:p>
    <w:p w14:paraId="4F3BF55B" w14:textId="09DBFEC4" w:rsidR="0023464C" w:rsidRPr="008F6FFA" w:rsidRDefault="0023464C" w:rsidP="00092ECC">
      <w:pPr>
        <w:spacing w:line="480" w:lineRule="auto"/>
        <w:ind w:firstLine="360"/>
        <w:jc w:val="both"/>
        <w:rPr>
          <w:rFonts w:ascii="Arial" w:hAnsi="Arial" w:cs="Arial"/>
          <w:b/>
          <w:bCs/>
          <w:sz w:val="20"/>
          <w:szCs w:val="20"/>
        </w:rPr>
      </w:pPr>
      <w:r>
        <w:rPr>
          <w:rFonts w:ascii="Arial" w:hAnsi="Arial" w:cs="Arial"/>
          <w:b/>
          <w:bCs/>
          <w:sz w:val="20"/>
          <w:szCs w:val="20"/>
        </w:rPr>
        <w:t>Figure</w:t>
      </w:r>
      <w:r w:rsidR="00257E7B">
        <w:rPr>
          <w:rFonts w:ascii="Arial" w:hAnsi="Arial" w:cs="Arial"/>
          <w:b/>
          <w:bCs/>
          <w:sz w:val="20"/>
          <w:szCs w:val="20"/>
        </w:rPr>
        <w:t xml:space="preserve"> 21</w:t>
      </w:r>
      <w:r>
        <w:rPr>
          <w:rFonts w:ascii="Arial" w:hAnsi="Arial" w:cs="Arial"/>
          <w:b/>
          <w:bCs/>
          <w:sz w:val="20"/>
          <w:szCs w:val="20"/>
        </w:rPr>
        <w:t>. A qualitative thermochemical cycle showing some of the different steps that are involved during Cu</w:t>
      </w:r>
      <w:r w:rsidRPr="003A2A76">
        <w:rPr>
          <w:rFonts w:ascii="Arial" w:hAnsi="Arial" w:cs="Arial"/>
          <w:b/>
          <w:bCs/>
          <w:sz w:val="20"/>
          <w:szCs w:val="20"/>
          <w:vertAlign w:val="superscript"/>
        </w:rPr>
        <w:t>2+</w:t>
      </w:r>
      <w:r>
        <w:rPr>
          <w:rFonts w:ascii="Arial" w:hAnsi="Arial" w:cs="Arial"/>
          <w:b/>
          <w:bCs/>
          <w:sz w:val="20"/>
          <w:szCs w:val="20"/>
        </w:rPr>
        <w:t xml:space="preserve"> transfer from a buffer bound state to protein bound state. </w:t>
      </w:r>
      <w:r>
        <w:rPr>
          <w:rFonts w:ascii="Arial" w:hAnsi="Arial" w:cs="Arial"/>
          <w:sz w:val="20"/>
          <w:szCs w:val="20"/>
        </w:rPr>
        <w:t>ITC experiments can follow the overall reaction shown at the top (enclosed in the box) and allow us to determine the net enthalpic change (ΔH</w:t>
      </w:r>
      <w:r w:rsidRPr="003A2A76">
        <w:rPr>
          <w:rFonts w:ascii="Arial" w:hAnsi="Arial" w:cs="Arial"/>
          <w:sz w:val="20"/>
          <w:szCs w:val="20"/>
          <w:vertAlign w:val="subscript"/>
        </w:rPr>
        <w:t>ITC</w:t>
      </w:r>
      <w:r>
        <w:rPr>
          <w:rFonts w:ascii="Arial" w:hAnsi="Arial" w:cs="Arial"/>
          <w:sz w:val="20"/>
          <w:szCs w:val="20"/>
        </w:rPr>
        <w:t>) during a process which has contributions from breaking of Cu</w:t>
      </w:r>
      <w:r w:rsidRPr="003A2A76">
        <w:rPr>
          <w:rFonts w:ascii="Arial" w:hAnsi="Arial" w:cs="Arial"/>
          <w:sz w:val="20"/>
          <w:szCs w:val="20"/>
          <w:vertAlign w:val="superscript"/>
        </w:rPr>
        <w:t>2+</w:t>
      </w:r>
      <w:r>
        <w:rPr>
          <w:rFonts w:ascii="Arial" w:hAnsi="Arial" w:cs="Arial"/>
          <w:sz w:val="20"/>
          <w:szCs w:val="20"/>
        </w:rPr>
        <w:t>-buffer interaction (+ΔH</w:t>
      </w:r>
      <w:r>
        <w:rPr>
          <w:rFonts w:ascii="Arial" w:hAnsi="Arial" w:cs="Arial"/>
          <w:sz w:val="20"/>
          <w:szCs w:val="20"/>
          <w:vertAlign w:val="subscript"/>
        </w:rPr>
        <w:t>Cu2+-buffer</w:t>
      </w:r>
      <w:r>
        <w:rPr>
          <w:rFonts w:ascii="Arial" w:hAnsi="Arial" w:cs="Arial"/>
          <w:sz w:val="20"/>
          <w:szCs w:val="20"/>
        </w:rPr>
        <w:t>), aquation of the Cu</w:t>
      </w:r>
      <w:r w:rsidRPr="003A2A76">
        <w:rPr>
          <w:rFonts w:ascii="Arial" w:hAnsi="Arial" w:cs="Arial"/>
          <w:sz w:val="20"/>
          <w:szCs w:val="20"/>
          <w:vertAlign w:val="superscript"/>
        </w:rPr>
        <w:t>2+</w:t>
      </w:r>
      <w:r>
        <w:rPr>
          <w:rFonts w:ascii="Arial" w:hAnsi="Arial" w:cs="Arial"/>
          <w:sz w:val="20"/>
          <w:szCs w:val="20"/>
        </w:rPr>
        <w:t xml:space="preserve"> ion (-ΔH</w:t>
      </w:r>
      <w:r>
        <w:rPr>
          <w:rFonts w:ascii="Arial" w:hAnsi="Arial" w:cs="Arial"/>
          <w:sz w:val="20"/>
          <w:szCs w:val="20"/>
          <w:vertAlign w:val="subscript"/>
        </w:rPr>
        <w:t>Cu2+(</w:t>
      </w:r>
      <w:proofErr w:type="spellStart"/>
      <w:r>
        <w:rPr>
          <w:rFonts w:ascii="Arial" w:hAnsi="Arial" w:cs="Arial"/>
          <w:sz w:val="20"/>
          <w:szCs w:val="20"/>
          <w:vertAlign w:val="subscript"/>
        </w:rPr>
        <w:t>aq</w:t>
      </w:r>
      <w:proofErr w:type="spellEnd"/>
      <w:r>
        <w:rPr>
          <w:rFonts w:ascii="Arial" w:hAnsi="Arial" w:cs="Arial"/>
          <w:sz w:val="20"/>
          <w:szCs w:val="20"/>
          <w:vertAlign w:val="subscript"/>
        </w:rPr>
        <w:t>)</w:t>
      </w:r>
      <w:r>
        <w:rPr>
          <w:rFonts w:ascii="Arial" w:hAnsi="Arial" w:cs="Arial"/>
          <w:sz w:val="20"/>
          <w:szCs w:val="20"/>
        </w:rPr>
        <w:t>), dehydration of the Cu</w:t>
      </w:r>
      <w:r w:rsidRPr="003A2A76">
        <w:rPr>
          <w:rFonts w:ascii="Arial" w:hAnsi="Arial" w:cs="Arial"/>
          <w:sz w:val="20"/>
          <w:szCs w:val="20"/>
          <w:vertAlign w:val="superscript"/>
        </w:rPr>
        <w:t>2+</w:t>
      </w:r>
      <w:r>
        <w:rPr>
          <w:rFonts w:ascii="Arial" w:hAnsi="Arial" w:cs="Arial"/>
          <w:sz w:val="20"/>
          <w:szCs w:val="20"/>
        </w:rPr>
        <w:t xml:space="preserve"> binding pocket in the protein (+</w:t>
      </w:r>
      <w:proofErr w:type="spellStart"/>
      <w:r>
        <w:rPr>
          <w:rFonts w:ascii="Arial" w:hAnsi="Arial" w:cs="Arial"/>
          <w:sz w:val="20"/>
          <w:szCs w:val="20"/>
        </w:rPr>
        <w:t>ΔH</w:t>
      </w:r>
      <w:r>
        <w:rPr>
          <w:rFonts w:ascii="Arial" w:hAnsi="Arial" w:cs="Arial"/>
          <w:sz w:val="20"/>
          <w:szCs w:val="20"/>
          <w:vertAlign w:val="subscript"/>
        </w:rPr>
        <w:t>binding</w:t>
      </w:r>
      <w:proofErr w:type="spellEnd"/>
      <w:r>
        <w:rPr>
          <w:rFonts w:ascii="Arial" w:hAnsi="Arial" w:cs="Arial"/>
          <w:sz w:val="20"/>
          <w:szCs w:val="20"/>
          <w:vertAlign w:val="subscript"/>
        </w:rPr>
        <w:t xml:space="preserve"> pocket dehydration</w:t>
      </w:r>
      <w:r>
        <w:rPr>
          <w:rFonts w:ascii="Arial" w:hAnsi="Arial" w:cs="Arial"/>
          <w:sz w:val="20"/>
          <w:szCs w:val="20"/>
        </w:rPr>
        <w:t>), and finally, the binding of Cu</w:t>
      </w:r>
      <w:r w:rsidRPr="003A2A76">
        <w:rPr>
          <w:rFonts w:ascii="Arial" w:hAnsi="Arial" w:cs="Arial"/>
          <w:sz w:val="20"/>
          <w:szCs w:val="20"/>
          <w:vertAlign w:val="superscript"/>
        </w:rPr>
        <w:t xml:space="preserve">2+ </w:t>
      </w:r>
      <w:r>
        <w:rPr>
          <w:rFonts w:ascii="Arial" w:hAnsi="Arial" w:cs="Arial"/>
          <w:sz w:val="20"/>
          <w:szCs w:val="20"/>
        </w:rPr>
        <w:t xml:space="preserve">to </w:t>
      </w:r>
      <w:proofErr w:type="spellStart"/>
      <w:r>
        <w:rPr>
          <w:rFonts w:ascii="Arial" w:hAnsi="Arial" w:cs="Arial"/>
          <w:sz w:val="20"/>
          <w:szCs w:val="20"/>
        </w:rPr>
        <w:t>FtrB</w:t>
      </w:r>
      <w:proofErr w:type="spellEnd"/>
      <w:r>
        <w:rPr>
          <w:rFonts w:ascii="Arial" w:hAnsi="Arial" w:cs="Arial"/>
          <w:sz w:val="20"/>
          <w:szCs w:val="20"/>
        </w:rPr>
        <w:t xml:space="preserve"> (ΔH</w:t>
      </w:r>
      <w:r>
        <w:rPr>
          <w:rFonts w:ascii="Arial" w:hAnsi="Arial" w:cs="Arial"/>
          <w:sz w:val="20"/>
          <w:szCs w:val="20"/>
          <w:vertAlign w:val="subscript"/>
        </w:rPr>
        <w:t>Cu2+-</w:t>
      </w:r>
      <w:proofErr w:type="spellStart"/>
      <w:r>
        <w:rPr>
          <w:rFonts w:ascii="Arial" w:hAnsi="Arial" w:cs="Arial"/>
          <w:sz w:val="20"/>
          <w:szCs w:val="20"/>
          <w:vertAlign w:val="subscript"/>
        </w:rPr>
        <w:t>FtrB</w:t>
      </w:r>
      <w:proofErr w:type="spellEnd"/>
      <w:r>
        <w:rPr>
          <w:rFonts w:ascii="Arial" w:hAnsi="Arial" w:cs="Arial"/>
          <w:sz w:val="20"/>
          <w:szCs w:val="20"/>
        </w:rPr>
        <w:t xml:space="preserve">). For clarity, as the experiment was performed at 25 </w:t>
      </w:r>
      <w:r w:rsidR="00CA0C9E">
        <w:rPr>
          <w:rFonts w:ascii="Arial" w:hAnsi="Arial" w:cs="Arial"/>
          <w:sz w:val="20"/>
          <w:szCs w:val="20"/>
          <w:vertAlign w:val="superscript"/>
        </w:rPr>
        <w:t>O</w:t>
      </w:r>
      <w:r>
        <w:rPr>
          <w:rFonts w:ascii="Arial" w:hAnsi="Arial" w:cs="Arial"/>
          <w:sz w:val="20"/>
          <w:szCs w:val="20"/>
        </w:rPr>
        <w:t>C, deprotonation of buffer was not included as a possible step in this scheme and for clarity (</w:t>
      </w:r>
      <w:proofErr w:type="spellStart"/>
      <w:r>
        <w:rPr>
          <w:rFonts w:ascii="Arial" w:hAnsi="Arial" w:cs="Arial"/>
          <w:sz w:val="20"/>
          <w:szCs w:val="20"/>
        </w:rPr>
        <w:t>pKa</w:t>
      </w:r>
      <w:proofErr w:type="spellEnd"/>
      <w:r>
        <w:rPr>
          <w:rFonts w:ascii="Arial" w:hAnsi="Arial" w:cs="Arial"/>
          <w:sz w:val="20"/>
          <w:szCs w:val="20"/>
        </w:rPr>
        <w:t xml:space="preserve"> for HEPES at 25 ◦C is 7.48), Cu</w:t>
      </w:r>
      <w:r w:rsidRPr="003A2A76">
        <w:rPr>
          <w:rFonts w:ascii="Arial" w:hAnsi="Arial" w:cs="Arial"/>
          <w:sz w:val="20"/>
          <w:szCs w:val="20"/>
          <w:vertAlign w:val="superscript"/>
        </w:rPr>
        <w:t xml:space="preserve">2+ </w:t>
      </w:r>
      <w:r>
        <w:rPr>
          <w:rFonts w:ascii="Arial" w:hAnsi="Arial" w:cs="Arial"/>
          <w:sz w:val="20"/>
          <w:szCs w:val="20"/>
        </w:rPr>
        <w:t xml:space="preserve">dehydration enthalpy before binding to </w:t>
      </w:r>
      <w:proofErr w:type="spellStart"/>
      <w:r>
        <w:rPr>
          <w:rFonts w:ascii="Arial" w:hAnsi="Arial" w:cs="Arial"/>
          <w:sz w:val="20"/>
          <w:szCs w:val="20"/>
        </w:rPr>
        <w:t>FtrB</w:t>
      </w:r>
      <w:proofErr w:type="spellEnd"/>
      <w:r>
        <w:rPr>
          <w:rFonts w:ascii="Arial" w:hAnsi="Arial" w:cs="Arial"/>
          <w:sz w:val="20"/>
          <w:szCs w:val="20"/>
        </w:rPr>
        <w:t xml:space="preserve"> and rehydration of the Cu</w:t>
      </w:r>
      <w:r w:rsidRPr="003A2A76">
        <w:rPr>
          <w:rFonts w:ascii="Arial" w:hAnsi="Arial" w:cs="Arial"/>
          <w:sz w:val="20"/>
          <w:szCs w:val="20"/>
          <w:vertAlign w:val="superscript"/>
        </w:rPr>
        <w:t>2+</w:t>
      </w:r>
      <w:r>
        <w:rPr>
          <w:rFonts w:ascii="Arial" w:hAnsi="Arial" w:cs="Arial"/>
          <w:sz w:val="20"/>
          <w:szCs w:val="20"/>
        </w:rPr>
        <w:t xml:space="preserve">-bound </w:t>
      </w:r>
      <w:proofErr w:type="spellStart"/>
      <w:r>
        <w:rPr>
          <w:rFonts w:ascii="Arial" w:hAnsi="Arial" w:cs="Arial"/>
          <w:sz w:val="20"/>
          <w:szCs w:val="20"/>
        </w:rPr>
        <w:t>FtrB</w:t>
      </w:r>
      <w:proofErr w:type="spellEnd"/>
      <w:r>
        <w:rPr>
          <w:rFonts w:ascii="Arial" w:hAnsi="Arial" w:cs="Arial"/>
          <w:sz w:val="20"/>
          <w:szCs w:val="20"/>
        </w:rPr>
        <w:t xml:space="preserve"> binding pocket are not shown. </w:t>
      </w:r>
      <w:r>
        <w:rPr>
          <w:rFonts w:ascii="Arial" w:hAnsi="Arial" w:cs="Arial"/>
          <w:b/>
          <w:bCs/>
          <w:sz w:val="20"/>
          <w:szCs w:val="20"/>
        </w:rPr>
        <w:t xml:space="preserve">  </w:t>
      </w:r>
    </w:p>
    <w:p w14:paraId="68C47755" w14:textId="77777777" w:rsidR="003427B5" w:rsidRPr="008C0B30" w:rsidRDefault="004C5A77" w:rsidP="00092ECC">
      <w:pPr>
        <w:spacing w:line="480" w:lineRule="auto"/>
        <w:ind w:firstLine="360"/>
        <w:jc w:val="both"/>
        <w:rPr>
          <w:rFonts w:ascii="Arial" w:hAnsi="Arial" w:cs="Arial"/>
          <w:sz w:val="24"/>
          <w:szCs w:val="24"/>
        </w:rPr>
      </w:pPr>
      <w:r w:rsidRPr="008C0B30">
        <w:rPr>
          <w:rFonts w:ascii="Arial" w:hAnsi="Arial" w:cs="Arial"/>
          <w:sz w:val="24"/>
          <w:szCs w:val="24"/>
        </w:rPr>
        <w:t xml:space="preserve">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shows not only the ability to bind Cu</w:t>
      </w:r>
      <w:r w:rsidRPr="008C0B30">
        <w:rPr>
          <w:rFonts w:ascii="Arial" w:hAnsi="Arial" w:cs="Arial"/>
          <w:sz w:val="24"/>
          <w:szCs w:val="24"/>
          <w:vertAlign w:val="superscript"/>
        </w:rPr>
        <w:t>2+</w:t>
      </w:r>
      <w:r w:rsidRPr="008C0B30">
        <w:rPr>
          <w:rFonts w:ascii="Arial" w:hAnsi="Arial" w:cs="Arial"/>
          <w:sz w:val="24"/>
          <w:szCs w:val="24"/>
        </w:rPr>
        <w:t xml:space="preserve"> but also Cu</w:t>
      </w:r>
      <w:r w:rsidRPr="008C0B30">
        <w:rPr>
          <w:rFonts w:ascii="Arial" w:hAnsi="Arial" w:cs="Arial"/>
          <w:sz w:val="24"/>
          <w:szCs w:val="24"/>
          <w:vertAlign w:val="superscript"/>
        </w:rPr>
        <w:t>+</w:t>
      </w:r>
      <w:r w:rsidRPr="008C0B30">
        <w:rPr>
          <w:rFonts w:ascii="Arial" w:hAnsi="Arial" w:cs="Arial"/>
          <w:sz w:val="24"/>
          <w:szCs w:val="24"/>
        </w:rPr>
        <w:t xml:space="preserve"> at pH 7.3. This supports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being able to for the active and inactive enzyme, required steps for performing iron oxidative activity. H121A </w:t>
      </w:r>
      <w:proofErr w:type="spellStart"/>
      <w:r w:rsidRPr="008C0B30">
        <w:rPr>
          <w:rFonts w:ascii="Arial" w:hAnsi="Arial" w:cs="Arial"/>
          <w:sz w:val="24"/>
          <w:szCs w:val="24"/>
        </w:rPr>
        <w:t>FtrB</w:t>
      </w:r>
      <w:proofErr w:type="spellEnd"/>
      <w:r w:rsidRPr="008C0B30">
        <w:rPr>
          <w:rFonts w:ascii="Arial" w:hAnsi="Arial" w:cs="Arial"/>
          <w:sz w:val="24"/>
          <w:szCs w:val="24"/>
        </w:rPr>
        <w:t xml:space="preserve"> shows comparable copper binding</w:t>
      </w:r>
      <w:r w:rsidR="003427B5" w:rsidRPr="008C0B30">
        <w:rPr>
          <w:rFonts w:ascii="Arial" w:hAnsi="Arial" w:cs="Arial"/>
          <w:sz w:val="24"/>
          <w:szCs w:val="24"/>
        </w:rPr>
        <w:t xml:space="preserve"> to the wild-type protein under the same buffer and pH conditions. D118A </w:t>
      </w:r>
      <w:proofErr w:type="spellStart"/>
      <w:r w:rsidR="003427B5" w:rsidRPr="008C0B30">
        <w:rPr>
          <w:rFonts w:ascii="Arial" w:hAnsi="Arial" w:cs="Arial"/>
          <w:sz w:val="24"/>
          <w:szCs w:val="24"/>
        </w:rPr>
        <w:t>FtrB</w:t>
      </w:r>
      <w:proofErr w:type="spellEnd"/>
      <w:r w:rsidR="003427B5" w:rsidRPr="008C0B30">
        <w:rPr>
          <w:rFonts w:ascii="Arial" w:hAnsi="Arial" w:cs="Arial"/>
          <w:sz w:val="24"/>
          <w:szCs w:val="24"/>
        </w:rPr>
        <w:t xml:space="preserve"> showed no copper binding activity but CD supports a significant loss of secondary structure, supporting that the fold is important to copper binding activity with a potential for D118 also being a copper binding residue.</w:t>
      </w:r>
      <w:r w:rsidRPr="008C0B30">
        <w:rPr>
          <w:rFonts w:ascii="Arial" w:hAnsi="Arial" w:cs="Arial"/>
          <w:sz w:val="24"/>
          <w:szCs w:val="24"/>
        </w:rPr>
        <w:t xml:space="preserve"> </w:t>
      </w:r>
    </w:p>
    <w:p w14:paraId="0AFFF8B9" w14:textId="44B8F6BE" w:rsidR="008F6FFA" w:rsidRPr="008C0B30" w:rsidRDefault="004137BB" w:rsidP="00092ECC">
      <w:pPr>
        <w:spacing w:line="480" w:lineRule="auto"/>
        <w:ind w:firstLine="360"/>
        <w:jc w:val="both"/>
        <w:rPr>
          <w:rFonts w:ascii="Arial" w:hAnsi="Arial" w:cs="Arial"/>
          <w:sz w:val="24"/>
          <w:szCs w:val="24"/>
        </w:rPr>
      </w:pPr>
      <w:r w:rsidRPr="008C0B30">
        <w:rPr>
          <w:rFonts w:ascii="Arial" w:hAnsi="Arial" w:cs="Arial"/>
          <w:noProof/>
          <w:sz w:val="24"/>
          <w:szCs w:val="24"/>
        </w:rPr>
        <w:lastRenderedPageBreak/>
        <w:drawing>
          <wp:anchor distT="0" distB="0" distL="114300" distR="114300" simplePos="0" relativeHeight="251663360" behindDoc="1" locked="0" layoutInCell="1" allowOverlap="0" wp14:anchorId="1CC22CD4" wp14:editId="25D30974">
            <wp:simplePos x="0" y="0"/>
            <wp:positionH relativeFrom="margin">
              <wp:posOffset>-48260</wp:posOffset>
            </wp:positionH>
            <wp:positionV relativeFrom="margin">
              <wp:posOffset>3257550</wp:posOffset>
            </wp:positionV>
            <wp:extent cx="6143625" cy="2388870"/>
            <wp:effectExtent l="0" t="0" r="0" b="0"/>
            <wp:wrapSquare wrapText="bothSides"/>
            <wp:docPr id="24" name="Picture 23" descr="A close-up of a graph&#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316D562D-7CA2-153E-AA93-DC08D65739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A close-up of a graph&#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316D562D-7CA2-153E-AA93-DC08D657393C}"/>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43625" cy="2388870"/>
                    </a:xfrm>
                    <a:prstGeom prst="rect">
                      <a:avLst/>
                    </a:prstGeom>
                  </pic:spPr>
                </pic:pic>
              </a:graphicData>
            </a:graphic>
            <wp14:sizeRelH relativeFrom="margin">
              <wp14:pctWidth>0</wp14:pctWidth>
            </wp14:sizeRelH>
            <wp14:sizeRelV relativeFrom="margin">
              <wp14:pctHeight>0</wp14:pctHeight>
            </wp14:sizeRelV>
          </wp:anchor>
        </w:drawing>
      </w:r>
      <w:r w:rsidR="0023464C" w:rsidRPr="008C0B30">
        <w:rPr>
          <w:rFonts w:ascii="Arial" w:hAnsi="Arial" w:cs="Arial"/>
          <w:sz w:val="24"/>
          <w:szCs w:val="24"/>
        </w:rPr>
        <w:t>Figure</w:t>
      </w:r>
      <w:r w:rsidR="00257E7B" w:rsidRPr="008C0B30">
        <w:rPr>
          <w:rFonts w:ascii="Arial" w:hAnsi="Arial" w:cs="Arial"/>
          <w:sz w:val="24"/>
          <w:szCs w:val="24"/>
        </w:rPr>
        <w:t xml:space="preserve"> 22</w:t>
      </w:r>
      <w:r w:rsidR="008F6FFA" w:rsidRPr="008C0B30">
        <w:rPr>
          <w:rFonts w:ascii="Arial" w:hAnsi="Arial" w:cs="Arial"/>
          <w:sz w:val="24"/>
          <w:szCs w:val="24"/>
        </w:rPr>
        <w:t>A</w:t>
      </w:r>
      <w:r w:rsidR="0023464C" w:rsidRPr="008C0B30">
        <w:rPr>
          <w:rFonts w:ascii="Arial" w:hAnsi="Arial" w:cs="Arial"/>
          <w:sz w:val="24"/>
          <w:szCs w:val="24"/>
        </w:rPr>
        <w:t xml:space="preserve"> shows representative ITC thermogram for Mn</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(a Fe</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mimic) titrated into a solution of Cu</w:t>
      </w:r>
      <w:r w:rsidR="0023464C" w:rsidRPr="008C0B30">
        <w:rPr>
          <w:rFonts w:ascii="Arial" w:hAnsi="Arial" w:cs="Arial"/>
          <w:sz w:val="24"/>
          <w:szCs w:val="24"/>
          <w:vertAlign w:val="superscript"/>
        </w:rPr>
        <w:t>2+</w:t>
      </w:r>
      <w:r w:rsidR="0023464C" w:rsidRPr="008C0B30">
        <w:rPr>
          <w:rFonts w:ascii="Arial" w:hAnsi="Arial" w:cs="Arial"/>
          <w:sz w:val="24"/>
          <w:szCs w:val="24"/>
        </w:rPr>
        <w:t>-</w:t>
      </w:r>
      <w:proofErr w:type="spellStart"/>
      <w:r w:rsidR="0023464C" w:rsidRPr="008C0B30">
        <w:rPr>
          <w:rFonts w:ascii="Arial" w:hAnsi="Arial" w:cs="Arial"/>
          <w:sz w:val="24"/>
          <w:szCs w:val="24"/>
        </w:rPr>
        <w:t>FtrB</w:t>
      </w:r>
      <w:proofErr w:type="spellEnd"/>
      <w:r w:rsidR="0023464C" w:rsidRPr="008C0B30">
        <w:rPr>
          <w:rFonts w:ascii="Arial" w:hAnsi="Arial" w:cs="Arial"/>
          <w:sz w:val="24"/>
          <w:szCs w:val="24"/>
        </w:rPr>
        <w:t xml:space="preserve"> (wild-type) in HEPES buffer at pH </w:t>
      </w:r>
      <w:r w:rsidR="00CA0C9E" w:rsidRPr="008C0B30">
        <w:rPr>
          <w:rFonts w:ascii="Arial" w:hAnsi="Arial" w:cs="Arial"/>
          <w:sz w:val="24"/>
          <w:szCs w:val="24"/>
        </w:rPr>
        <w:t xml:space="preserve">7.3. </w:t>
      </w:r>
      <w:r w:rsidR="00EE598F" w:rsidRPr="008C0B30">
        <w:rPr>
          <w:rFonts w:ascii="Arial" w:hAnsi="Arial" w:cs="Arial"/>
          <w:sz w:val="24"/>
          <w:szCs w:val="24"/>
        </w:rPr>
        <w:t>Binding parameters on Table 2 indicate that Mn</w:t>
      </w:r>
      <w:r w:rsidR="00EE598F" w:rsidRPr="008C0B30">
        <w:rPr>
          <w:rFonts w:ascii="Arial" w:hAnsi="Arial" w:cs="Arial"/>
          <w:sz w:val="24"/>
          <w:szCs w:val="24"/>
          <w:vertAlign w:val="superscript"/>
        </w:rPr>
        <w:t>2+</w:t>
      </w:r>
      <w:r w:rsidR="0023464C" w:rsidRPr="008C0B30">
        <w:rPr>
          <w:rFonts w:ascii="Arial" w:hAnsi="Arial" w:cs="Arial"/>
          <w:sz w:val="24"/>
          <w:szCs w:val="24"/>
        </w:rPr>
        <w:t xml:space="preserve"> </w:t>
      </w:r>
      <w:r w:rsidR="00EE598F" w:rsidRPr="008C0B30">
        <w:rPr>
          <w:rFonts w:ascii="Arial" w:hAnsi="Arial" w:cs="Arial"/>
          <w:sz w:val="24"/>
          <w:szCs w:val="24"/>
        </w:rPr>
        <w:t>(</w:t>
      </w:r>
      <w:proofErr w:type="gramStart"/>
      <w:r w:rsidR="00257E7B" w:rsidRPr="008C0B30">
        <w:rPr>
          <w:rFonts w:ascii="Arial" w:hAnsi="Arial" w:cs="Arial"/>
          <w:sz w:val="24"/>
          <w:szCs w:val="24"/>
        </w:rPr>
        <w:t>an</w:t>
      </w:r>
      <w:proofErr w:type="gramEnd"/>
      <w:r w:rsidR="00EE598F" w:rsidRPr="008C0B30">
        <w:rPr>
          <w:rFonts w:ascii="Arial" w:hAnsi="Arial" w:cs="Arial"/>
          <w:sz w:val="24"/>
          <w:szCs w:val="24"/>
        </w:rPr>
        <w:t xml:space="preserve"> </w:t>
      </w:r>
      <w:r w:rsidR="0023464C" w:rsidRPr="008C0B30">
        <w:rPr>
          <w:rFonts w:ascii="Arial" w:hAnsi="Arial" w:cs="Arial"/>
          <w:sz w:val="24"/>
          <w:szCs w:val="24"/>
        </w:rPr>
        <w:t>Fe</w:t>
      </w:r>
      <w:r w:rsidR="0023464C" w:rsidRPr="008C0B30">
        <w:rPr>
          <w:rFonts w:ascii="Arial" w:hAnsi="Arial" w:cs="Arial"/>
          <w:sz w:val="24"/>
          <w:szCs w:val="24"/>
          <w:vertAlign w:val="superscript"/>
        </w:rPr>
        <w:t>2+</w:t>
      </w:r>
      <w:r w:rsidR="00EE598F" w:rsidRPr="008C0B30">
        <w:rPr>
          <w:rFonts w:ascii="Arial" w:hAnsi="Arial" w:cs="Arial"/>
          <w:sz w:val="24"/>
          <w:szCs w:val="24"/>
        </w:rPr>
        <w:t xml:space="preserve"> </w:t>
      </w:r>
      <w:r w:rsidR="0023464C" w:rsidRPr="008C0B30">
        <w:rPr>
          <w:rFonts w:ascii="Arial" w:hAnsi="Arial" w:cs="Arial"/>
          <w:sz w:val="24"/>
          <w:szCs w:val="24"/>
        </w:rPr>
        <w:t>mimic</w:t>
      </w:r>
      <w:r w:rsidR="00EE598F" w:rsidRPr="008C0B30">
        <w:rPr>
          <w:rFonts w:ascii="Arial" w:hAnsi="Arial" w:cs="Arial"/>
          <w:sz w:val="24"/>
          <w:szCs w:val="24"/>
        </w:rPr>
        <w:t>)</w:t>
      </w:r>
      <w:r w:rsidR="0023464C" w:rsidRPr="008C0B30">
        <w:rPr>
          <w:rFonts w:ascii="Arial" w:hAnsi="Arial" w:cs="Arial"/>
          <w:sz w:val="24"/>
          <w:szCs w:val="24"/>
        </w:rPr>
        <w:t xml:space="preserve"> showed enthalpy</w:t>
      </w:r>
      <w:r w:rsidR="008F6FFA" w:rsidRPr="008C0B30">
        <w:rPr>
          <w:rFonts w:ascii="Arial" w:hAnsi="Arial" w:cs="Arial"/>
          <w:sz w:val="24"/>
          <w:szCs w:val="24"/>
        </w:rPr>
        <w:t>-</w:t>
      </w:r>
      <w:r w:rsidR="0023464C" w:rsidRPr="008C0B30">
        <w:rPr>
          <w:rFonts w:ascii="Arial" w:hAnsi="Arial" w:cs="Arial"/>
          <w:sz w:val="24"/>
          <w:szCs w:val="24"/>
        </w:rPr>
        <w:t xml:space="preserve">driven low </w:t>
      </w:r>
      <w:proofErr w:type="spellStart"/>
      <w:r w:rsidR="0023464C" w:rsidRPr="008C0B30">
        <w:rPr>
          <w:rFonts w:ascii="Arial" w:hAnsi="Arial" w:cs="Arial"/>
          <w:sz w:val="24"/>
          <w:szCs w:val="24"/>
        </w:rPr>
        <w:t>μM</w:t>
      </w:r>
      <w:proofErr w:type="spellEnd"/>
      <w:r w:rsidR="0023464C" w:rsidRPr="008C0B30">
        <w:rPr>
          <w:rFonts w:ascii="Arial" w:hAnsi="Arial" w:cs="Arial"/>
          <w:sz w:val="24"/>
          <w:szCs w:val="24"/>
        </w:rPr>
        <w:t xml:space="preserve"> affinity for the protein at this </w:t>
      </w:r>
      <w:proofErr w:type="spellStart"/>
      <w:r w:rsidR="0023464C" w:rsidRPr="008C0B30">
        <w:rPr>
          <w:rFonts w:ascii="Arial" w:hAnsi="Arial" w:cs="Arial"/>
          <w:sz w:val="24"/>
          <w:szCs w:val="24"/>
        </w:rPr>
        <w:t>pH.</w:t>
      </w:r>
      <w:proofErr w:type="spellEnd"/>
      <w:r w:rsidR="0023464C" w:rsidRPr="008C0B30">
        <w:rPr>
          <w:rFonts w:ascii="Arial" w:hAnsi="Arial" w:cs="Arial"/>
          <w:sz w:val="24"/>
          <w:szCs w:val="24"/>
        </w:rPr>
        <w:t xml:space="preserve"> On the other hand, Mn</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titrations with </w:t>
      </w:r>
      <w:proofErr w:type="spellStart"/>
      <w:r w:rsidR="0023464C" w:rsidRPr="008C0B30">
        <w:rPr>
          <w:rFonts w:ascii="Arial" w:hAnsi="Arial" w:cs="Arial"/>
          <w:sz w:val="24"/>
          <w:szCs w:val="24"/>
        </w:rPr>
        <w:t>apo-FtrB</w:t>
      </w:r>
      <w:proofErr w:type="spellEnd"/>
      <w:r w:rsidR="0023464C" w:rsidRPr="008C0B30">
        <w:rPr>
          <w:rFonts w:ascii="Arial" w:hAnsi="Arial" w:cs="Arial"/>
          <w:sz w:val="24"/>
          <w:szCs w:val="24"/>
        </w:rPr>
        <w:t xml:space="preserve"> (wild-type) did not show any binding heat (Figure</w:t>
      </w:r>
      <w:r w:rsidR="00257E7B" w:rsidRPr="008C0B30">
        <w:rPr>
          <w:rFonts w:ascii="Arial" w:hAnsi="Arial" w:cs="Arial"/>
          <w:sz w:val="24"/>
          <w:szCs w:val="24"/>
        </w:rPr>
        <w:t xml:space="preserve"> 22</w:t>
      </w:r>
      <w:r w:rsidR="008F6FFA" w:rsidRPr="008C0B30">
        <w:rPr>
          <w:rFonts w:ascii="Arial" w:hAnsi="Arial" w:cs="Arial"/>
          <w:sz w:val="24"/>
          <w:szCs w:val="24"/>
        </w:rPr>
        <w:t>B</w:t>
      </w:r>
      <w:r w:rsidR="0023464C" w:rsidRPr="008C0B30">
        <w:rPr>
          <w:rFonts w:ascii="Arial" w:hAnsi="Arial" w:cs="Arial"/>
          <w:sz w:val="24"/>
          <w:szCs w:val="24"/>
        </w:rPr>
        <w:t>), indicating that the presence of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in the wild-type protein is necessary for the Fe</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mimic recognition. Similar observations were also made for FtrA-Mn</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interaction (Chanakira </w:t>
      </w:r>
      <w:r w:rsidR="0023464C" w:rsidRPr="008C0B30">
        <w:rPr>
          <w:rFonts w:ascii="Arial" w:hAnsi="Arial" w:cs="Arial"/>
          <w:i/>
          <w:iCs/>
          <w:sz w:val="24"/>
          <w:szCs w:val="24"/>
        </w:rPr>
        <w:t xml:space="preserve">et al. </w:t>
      </w:r>
      <w:r w:rsidR="0023464C" w:rsidRPr="008C0B30">
        <w:rPr>
          <w:rFonts w:ascii="Arial" w:hAnsi="Arial" w:cs="Arial"/>
          <w:sz w:val="24"/>
          <w:szCs w:val="24"/>
        </w:rPr>
        <w:t>2022) and taking Mn</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binding data from </w:t>
      </w:r>
      <w:proofErr w:type="spellStart"/>
      <w:r w:rsidR="0023464C" w:rsidRPr="008C0B30">
        <w:rPr>
          <w:rFonts w:ascii="Arial" w:hAnsi="Arial" w:cs="Arial"/>
          <w:sz w:val="24"/>
          <w:szCs w:val="24"/>
        </w:rPr>
        <w:t>FtrB</w:t>
      </w:r>
      <w:proofErr w:type="spellEnd"/>
      <w:r w:rsidR="0023464C" w:rsidRPr="008C0B30">
        <w:rPr>
          <w:rFonts w:ascii="Arial" w:hAnsi="Arial" w:cs="Arial"/>
          <w:sz w:val="24"/>
          <w:szCs w:val="24"/>
        </w:rPr>
        <w:t xml:space="preserve"> and </w:t>
      </w:r>
      <w:proofErr w:type="spellStart"/>
      <w:r w:rsidR="0023464C" w:rsidRPr="008C0B30">
        <w:rPr>
          <w:rFonts w:ascii="Arial" w:hAnsi="Arial" w:cs="Arial"/>
          <w:sz w:val="24"/>
          <w:szCs w:val="24"/>
        </w:rPr>
        <w:t>FtrA</w:t>
      </w:r>
      <w:proofErr w:type="spellEnd"/>
      <w:r w:rsidR="0023464C" w:rsidRPr="008C0B30">
        <w:rPr>
          <w:rFonts w:ascii="Arial" w:hAnsi="Arial" w:cs="Arial"/>
          <w:sz w:val="24"/>
          <w:szCs w:val="24"/>
        </w:rPr>
        <w:t xml:space="preserve"> together, it can be concluded that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might play a crucial role in substrate recognition by these periplasmic proteins. </w:t>
      </w:r>
    </w:p>
    <w:p w14:paraId="28BD8E11" w14:textId="497E2F4D" w:rsidR="008F6FFA" w:rsidRDefault="008F6FFA" w:rsidP="00092ECC">
      <w:pPr>
        <w:spacing w:line="480" w:lineRule="auto"/>
        <w:ind w:firstLine="360"/>
        <w:jc w:val="both"/>
        <w:rPr>
          <w:rFonts w:ascii="Arial" w:hAnsi="Arial" w:cs="Arial"/>
          <w:sz w:val="24"/>
          <w:szCs w:val="24"/>
        </w:rPr>
      </w:pPr>
      <w:r w:rsidRPr="00612B81">
        <w:rPr>
          <w:rFonts w:ascii="Arial" w:hAnsi="Arial" w:cs="Arial"/>
          <w:b/>
          <w:bCs/>
          <w:sz w:val="20"/>
          <w:szCs w:val="20"/>
        </w:rPr>
        <w:t>Figure</w:t>
      </w:r>
      <w:r w:rsidR="00257E7B">
        <w:rPr>
          <w:rFonts w:ascii="Arial" w:hAnsi="Arial" w:cs="Arial"/>
          <w:b/>
          <w:bCs/>
          <w:sz w:val="20"/>
          <w:szCs w:val="20"/>
        </w:rPr>
        <w:t xml:space="preserve"> 22</w:t>
      </w:r>
      <w:r w:rsidRPr="00612B81">
        <w:rPr>
          <w:rFonts w:ascii="Arial" w:hAnsi="Arial" w:cs="Arial"/>
          <w:b/>
          <w:bCs/>
          <w:sz w:val="20"/>
          <w:szCs w:val="20"/>
        </w:rPr>
        <w:t xml:space="preserve">. </w:t>
      </w:r>
      <w:r w:rsidRPr="00C841C6">
        <w:rPr>
          <w:rFonts w:ascii="Arial" w:hAnsi="Arial" w:cs="Arial"/>
          <w:b/>
          <w:bCs/>
          <w:sz w:val="20"/>
          <w:szCs w:val="20"/>
        </w:rPr>
        <w:t xml:space="preserve">ITC </w:t>
      </w:r>
      <w:proofErr w:type="spellStart"/>
      <w:r w:rsidRPr="00C841C6">
        <w:rPr>
          <w:rFonts w:ascii="Arial" w:hAnsi="Arial" w:cs="Arial"/>
          <w:b/>
          <w:bCs/>
          <w:sz w:val="20"/>
          <w:szCs w:val="20"/>
        </w:rPr>
        <w:t>thermograms</w:t>
      </w:r>
      <w:proofErr w:type="spellEnd"/>
      <w:r w:rsidRPr="00C841C6">
        <w:rPr>
          <w:rFonts w:ascii="Arial" w:hAnsi="Arial" w:cs="Arial"/>
          <w:b/>
          <w:bCs/>
          <w:sz w:val="20"/>
          <w:szCs w:val="20"/>
        </w:rPr>
        <w:t xml:space="preserve"> for </w:t>
      </w:r>
      <w:r>
        <w:rPr>
          <w:rFonts w:ascii="Arial" w:hAnsi="Arial" w:cs="Arial"/>
          <w:b/>
          <w:bCs/>
          <w:sz w:val="20"/>
          <w:szCs w:val="20"/>
        </w:rPr>
        <w:t xml:space="preserve">wild-type </w:t>
      </w:r>
      <w:proofErr w:type="spellStart"/>
      <w:r>
        <w:rPr>
          <w:rFonts w:ascii="Arial" w:hAnsi="Arial" w:cs="Arial"/>
          <w:b/>
          <w:bCs/>
          <w:sz w:val="20"/>
          <w:szCs w:val="20"/>
        </w:rPr>
        <w:t>apo-</w:t>
      </w:r>
      <w:r w:rsidRPr="00C841C6">
        <w:rPr>
          <w:rFonts w:ascii="Arial" w:hAnsi="Arial" w:cs="Arial"/>
          <w:b/>
          <w:bCs/>
          <w:sz w:val="20"/>
          <w:szCs w:val="20"/>
        </w:rPr>
        <w:t>FtrB</w:t>
      </w:r>
      <w:proofErr w:type="spellEnd"/>
      <w:r>
        <w:rPr>
          <w:rFonts w:ascii="Arial" w:hAnsi="Arial" w:cs="Arial"/>
          <w:b/>
          <w:bCs/>
          <w:sz w:val="20"/>
          <w:szCs w:val="20"/>
        </w:rPr>
        <w:t xml:space="preserve"> and Cu</w:t>
      </w:r>
      <w:r w:rsidRPr="00612B81">
        <w:rPr>
          <w:rFonts w:ascii="Arial" w:hAnsi="Arial" w:cs="Arial"/>
          <w:b/>
          <w:bCs/>
          <w:sz w:val="20"/>
          <w:szCs w:val="20"/>
          <w:vertAlign w:val="superscript"/>
        </w:rPr>
        <w:t>2+</w:t>
      </w:r>
      <w:r>
        <w:rPr>
          <w:rFonts w:ascii="Arial" w:hAnsi="Arial" w:cs="Arial"/>
          <w:b/>
          <w:bCs/>
          <w:sz w:val="20"/>
          <w:szCs w:val="20"/>
        </w:rPr>
        <w:t>-</w:t>
      </w:r>
      <w:proofErr w:type="spellStart"/>
      <w:r>
        <w:rPr>
          <w:rFonts w:ascii="Arial" w:hAnsi="Arial" w:cs="Arial"/>
          <w:b/>
          <w:bCs/>
          <w:sz w:val="20"/>
          <w:szCs w:val="20"/>
        </w:rPr>
        <w:t>FtrB</w:t>
      </w:r>
      <w:proofErr w:type="spellEnd"/>
      <w:r w:rsidRPr="00C841C6">
        <w:rPr>
          <w:rFonts w:ascii="Arial" w:hAnsi="Arial" w:cs="Arial"/>
          <w:b/>
          <w:bCs/>
          <w:sz w:val="20"/>
          <w:szCs w:val="20"/>
        </w:rPr>
        <w:t xml:space="preserve"> binding to </w:t>
      </w:r>
      <w:r>
        <w:rPr>
          <w:rFonts w:ascii="Arial" w:hAnsi="Arial" w:cs="Arial"/>
          <w:b/>
          <w:bCs/>
          <w:sz w:val="20"/>
          <w:szCs w:val="20"/>
        </w:rPr>
        <w:t>Mn</w:t>
      </w:r>
      <w:r w:rsidRPr="00612B81">
        <w:rPr>
          <w:rFonts w:ascii="Arial" w:hAnsi="Arial" w:cs="Arial"/>
          <w:b/>
          <w:bCs/>
          <w:sz w:val="20"/>
          <w:szCs w:val="20"/>
          <w:vertAlign w:val="superscript"/>
        </w:rPr>
        <w:t>2+</w:t>
      </w:r>
      <w:r w:rsidRPr="00C841C6">
        <w:rPr>
          <w:rFonts w:ascii="Arial" w:hAnsi="Arial" w:cs="Arial"/>
          <w:b/>
          <w:bCs/>
          <w:sz w:val="20"/>
          <w:szCs w:val="20"/>
        </w:rPr>
        <w:t>.</w:t>
      </w:r>
      <w:r w:rsidR="00427B7E">
        <w:rPr>
          <w:rFonts w:ascii="Arial" w:hAnsi="Arial" w:cs="Arial"/>
          <w:b/>
          <w:bCs/>
          <w:sz w:val="20"/>
          <w:szCs w:val="20"/>
        </w:rPr>
        <w:t xml:space="preserve"> </w:t>
      </w:r>
      <w:r w:rsidR="00427B7E">
        <w:rPr>
          <w:rFonts w:ascii="Arial" w:hAnsi="Arial" w:cs="Arial"/>
          <w:sz w:val="20"/>
          <w:szCs w:val="20"/>
        </w:rPr>
        <w:t>Representative ITC thermograms</w:t>
      </w:r>
      <w:r w:rsidRPr="00C841C6">
        <w:rPr>
          <w:rFonts w:ascii="Arial" w:hAnsi="Arial" w:cs="Arial"/>
          <w:b/>
          <w:bCs/>
          <w:sz w:val="20"/>
          <w:szCs w:val="20"/>
        </w:rPr>
        <w:t xml:space="preserve"> </w:t>
      </w:r>
      <w:r w:rsidRPr="00C841C6">
        <w:rPr>
          <w:rFonts w:ascii="Arial" w:hAnsi="Arial" w:cs="Arial"/>
          <w:sz w:val="20"/>
          <w:szCs w:val="20"/>
        </w:rPr>
        <w:t xml:space="preserve">A) </w:t>
      </w:r>
      <w:r>
        <w:rPr>
          <w:rFonts w:ascii="Arial" w:hAnsi="Arial" w:cs="Arial"/>
          <w:sz w:val="20"/>
          <w:szCs w:val="20"/>
        </w:rPr>
        <w:t>Mn</w:t>
      </w:r>
      <w:r w:rsidRPr="00C841C6">
        <w:rPr>
          <w:rFonts w:ascii="Arial" w:hAnsi="Arial" w:cs="Arial"/>
          <w:sz w:val="20"/>
          <w:szCs w:val="20"/>
          <w:vertAlign w:val="superscript"/>
        </w:rPr>
        <w:t>2+</w:t>
      </w:r>
      <w:r w:rsidRPr="00C841C6">
        <w:rPr>
          <w:rFonts w:ascii="Arial" w:hAnsi="Arial" w:cs="Arial"/>
          <w:sz w:val="20"/>
          <w:szCs w:val="20"/>
        </w:rPr>
        <w:t xml:space="preserve"> titrated into wild-type </w:t>
      </w:r>
      <w:r>
        <w:rPr>
          <w:rFonts w:ascii="Arial" w:hAnsi="Arial" w:cs="Arial"/>
          <w:sz w:val="20"/>
          <w:szCs w:val="20"/>
        </w:rPr>
        <w:t>Cu</w:t>
      </w:r>
      <w:r w:rsidRPr="00612B81">
        <w:rPr>
          <w:rFonts w:ascii="Arial" w:hAnsi="Arial" w:cs="Arial"/>
          <w:sz w:val="20"/>
          <w:szCs w:val="20"/>
          <w:vertAlign w:val="superscript"/>
        </w:rPr>
        <w:t>2+</w:t>
      </w:r>
      <w:r w:rsidRPr="00C841C6">
        <w:rPr>
          <w:rFonts w:ascii="Arial" w:hAnsi="Arial" w:cs="Arial"/>
          <w:sz w:val="20"/>
          <w:szCs w:val="20"/>
        </w:rPr>
        <w:t>-</w:t>
      </w:r>
      <w:proofErr w:type="spellStart"/>
      <w:r w:rsidRPr="00C841C6">
        <w:rPr>
          <w:rFonts w:ascii="Arial" w:hAnsi="Arial" w:cs="Arial"/>
          <w:sz w:val="20"/>
          <w:szCs w:val="20"/>
        </w:rPr>
        <w:t>FtrB</w:t>
      </w:r>
      <w:proofErr w:type="spellEnd"/>
      <w:r w:rsidRPr="00C841C6">
        <w:rPr>
          <w:rFonts w:ascii="Arial" w:hAnsi="Arial" w:cs="Arial"/>
          <w:sz w:val="20"/>
          <w:szCs w:val="20"/>
        </w:rPr>
        <w:t xml:space="preserve"> in 100 </w:t>
      </w:r>
      <w:proofErr w:type="spellStart"/>
      <w:r w:rsidRPr="00C841C6">
        <w:rPr>
          <w:rFonts w:ascii="Arial" w:hAnsi="Arial" w:cs="Arial"/>
          <w:sz w:val="20"/>
          <w:szCs w:val="20"/>
        </w:rPr>
        <w:t>mM</w:t>
      </w:r>
      <w:proofErr w:type="spellEnd"/>
      <w:r w:rsidRPr="00C841C6">
        <w:rPr>
          <w:rFonts w:ascii="Arial" w:hAnsi="Arial" w:cs="Arial"/>
          <w:sz w:val="20"/>
          <w:szCs w:val="20"/>
        </w:rPr>
        <w:t xml:space="preserve"> HEPES, 100 mM NaCl, pH 7.3; B) </w:t>
      </w:r>
      <w:r>
        <w:rPr>
          <w:rFonts w:ascii="Arial" w:hAnsi="Arial" w:cs="Arial"/>
          <w:sz w:val="20"/>
          <w:szCs w:val="20"/>
        </w:rPr>
        <w:t>Mn</w:t>
      </w:r>
      <w:r w:rsidRPr="00C841C6">
        <w:rPr>
          <w:rFonts w:ascii="Arial" w:hAnsi="Arial" w:cs="Arial"/>
          <w:sz w:val="20"/>
          <w:szCs w:val="20"/>
          <w:vertAlign w:val="superscript"/>
        </w:rPr>
        <w:t>2+</w:t>
      </w:r>
      <w:r w:rsidRPr="00C841C6">
        <w:rPr>
          <w:rFonts w:ascii="Arial" w:hAnsi="Arial" w:cs="Arial"/>
          <w:sz w:val="20"/>
          <w:szCs w:val="20"/>
        </w:rPr>
        <w:t xml:space="preserve"> into </w:t>
      </w:r>
      <w:r>
        <w:rPr>
          <w:rFonts w:ascii="Arial" w:hAnsi="Arial" w:cs="Arial"/>
          <w:sz w:val="20"/>
          <w:szCs w:val="20"/>
        </w:rPr>
        <w:t xml:space="preserve">wild-type </w:t>
      </w:r>
      <w:proofErr w:type="spellStart"/>
      <w:r>
        <w:rPr>
          <w:rFonts w:ascii="Arial" w:hAnsi="Arial" w:cs="Arial"/>
          <w:sz w:val="20"/>
          <w:szCs w:val="20"/>
        </w:rPr>
        <w:t>apo-FtrB</w:t>
      </w:r>
      <w:proofErr w:type="spellEnd"/>
      <w:r w:rsidRPr="00C841C6">
        <w:rPr>
          <w:rFonts w:ascii="Arial" w:hAnsi="Arial" w:cs="Arial"/>
          <w:sz w:val="20"/>
          <w:szCs w:val="20"/>
        </w:rPr>
        <w:t xml:space="preserve"> in 100 </w:t>
      </w:r>
      <w:proofErr w:type="spellStart"/>
      <w:r w:rsidRPr="00C841C6">
        <w:rPr>
          <w:rFonts w:ascii="Arial" w:hAnsi="Arial" w:cs="Arial"/>
          <w:sz w:val="20"/>
          <w:szCs w:val="20"/>
        </w:rPr>
        <w:t>mM</w:t>
      </w:r>
      <w:proofErr w:type="spellEnd"/>
      <w:r w:rsidRPr="00C841C6">
        <w:rPr>
          <w:rFonts w:ascii="Arial" w:hAnsi="Arial" w:cs="Arial"/>
          <w:sz w:val="20"/>
          <w:szCs w:val="20"/>
        </w:rPr>
        <w:t xml:space="preserve"> HEPES, 100 mM NaCl buffer, pH 7.3</w:t>
      </w:r>
      <w:r>
        <w:rPr>
          <w:rFonts w:ascii="Arial" w:hAnsi="Arial" w:cs="Arial"/>
          <w:sz w:val="20"/>
          <w:szCs w:val="20"/>
        </w:rPr>
        <w:t xml:space="preserve">. </w:t>
      </w:r>
      <w:r w:rsidRPr="00C841C6">
        <w:rPr>
          <w:rFonts w:ascii="Arial" w:hAnsi="Arial" w:cs="Arial"/>
          <w:sz w:val="20"/>
          <w:szCs w:val="20"/>
        </w:rPr>
        <w:t xml:space="preserve">In all experiments, the concentration of the protein was 50 </w:t>
      </w:r>
      <w:proofErr w:type="spellStart"/>
      <w:r w:rsidRPr="00C841C6">
        <w:rPr>
          <w:rFonts w:ascii="Arial" w:hAnsi="Arial" w:cs="Arial"/>
          <w:sz w:val="20"/>
          <w:szCs w:val="20"/>
        </w:rPr>
        <w:t>μM</w:t>
      </w:r>
      <w:proofErr w:type="spellEnd"/>
      <w:r w:rsidRPr="00C841C6">
        <w:rPr>
          <w:rFonts w:ascii="Arial" w:hAnsi="Arial" w:cs="Arial"/>
          <w:sz w:val="20"/>
          <w:szCs w:val="20"/>
        </w:rPr>
        <w:t xml:space="preserve"> and the sample and reference cells were maintained at 25</w:t>
      </w:r>
      <w:r w:rsidRPr="00C841C6">
        <w:rPr>
          <w:rFonts w:ascii="Arial" w:hAnsi="Arial" w:cs="Arial"/>
          <w:b/>
          <w:bCs/>
          <w:sz w:val="20"/>
          <w:szCs w:val="20"/>
          <w:rtl/>
        </w:rPr>
        <w:t>ﹾ</w:t>
      </w:r>
      <w:r w:rsidRPr="00C841C6">
        <w:rPr>
          <w:rFonts w:ascii="Arial" w:hAnsi="Arial" w:cs="Arial"/>
          <w:sz w:val="20"/>
          <w:szCs w:val="20"/>
        </w:rPr>
        <w:t>C. The upper part of each thermogram shows the heat generated during incremental ligand addition and the lower half shows the integrated heat data (as dots) with the best fit shown with thin lines. The raw exothermic heat data was integrated, and the best fit of this data was obtained by using an independent single site binding model.</w:t>
      </w:r>
    </w:p>
    <w:p w14:paraId="29F39228" w14:textId="015E15A3" w:rsidR="0023464C" w:rsidRPr="008C0B30" w:rsidRDefault="0023464C" w:rsidP="00092ECC">
      <w:pPr>
        <w:spacing w:line="480" w:lineRule="auto"/>
        <w:ind w:firstLine="360"/>
        <w:jc w:val="both"/>
        <w:rPr>
          <w:rFonts w:ascii="Arial" w:hAnsi="Arial" w:cs="Arial"/>
          <w:sz w:val="24"/>
          <w:szCs w:val="24"/>
        </w:rPr>
      </w:pPr>
      <w:r w:rsidRPr="008C0B30">
        <w:rPr>
          <w:rFonts w:ascii="Arial" w:hAnsi="Arial" w:cs="Arial"/>
          <w:sz w:val="24"/>
          <w:szCs w:val="24"/>
        </w:rPr>
        <w:lastRenderedPageBreak/>
        <w:t>Lastly, when similar Cu</w:t>
      </w:r>
      <w:r w:rsidRPr="008C0B30">
        <w:rPr>
          <w:rFonts w:ascii="Arial" w:hAnsi="Arial" w:cs="Arial"/>
          <w:sz w:val="24"/>
          <w:szCs w:val="24"/>
          <w:vertAlign w:val="superscript"/>
        </w:rPr>
        <w:t>2+</w:t>
      </w:r>
      <w:r w:rsidRPr="008C0B30">
        <w:rPr>
          <w:rFonts w:ascii="Arial" w:hAnsi="Arial" w:cs="Arial"/>
          <w:sz w:val="24"/>
          <w:szCs w:val="24"/>
        </w:rPr>
        <w:t xml:space="preserve"> bi</w:t>
      </w:r>
      <w:r w:rsidR="009B1413" w:rsidRPr="008C0B30">
        <w:rPr>
          <w:rFonts w:ascii="Arial" w:hAnsi="Arial" w:cs="Arial"/>
          <w:sz w:val="24"/>
          <w:szCs w:val="24"/>
        </w:rPr>
        <w:t>nding experiments at pH 5 showed that</w:t>
      </w:r>
      <w:r w:rsidRPr="008C0B30">
        <w:rPr>
          <w:rFonts w:ascii="Arial" w:hAnsi="Arial" w:cs="Arial"/>
          <w:sz w:val="24"/>
          <w:szCs w:val="24"/>
        </w:rPr>
        <w:t xml:space="preserve"> the wild-type </w:t>
      </w:r>
      <w:proofErr w:type="spellStart"/>
      <w:r w:rsidRPr="008C0B30">
        <w:rPr>
          <w:rFonts w:ascii="Arial" w:hAnsi="Arial" w:cs="Arial"/>
          <w:sz w:val="24"/>
          <w:szCs w:val="24"/>
        </w:rPr>
        <w:t>apo-FtrB</w:t>
      </w:r>
      <w:proofErr w:type="spellEnd"/>
      <w:r w:rsidRPr="008C0B30">
        <w:rPr>
          <w:rFonts w:ascii="Arial" w:hAnsi="Arial" w:cs="Arial"/>
          <w:sz w:val="24"/>
          <w:szCs w:val="24"/>
        </w:rPr>
        <w:t xml:space="preserve"> did not show any binding heat, indicating the ability of the wild-type protein to bind Cu</w:t>
      </w:r>
      <w:r w:rsidRPr="008C0B30">
        <w:rPr>
          <w:rFonts w:ascii="Arial" w:hAnsi="Arial" w:cs="Arial"/>
          <w:sz w:val="24"/>
          <w:szCs w:val="24"/>
          <w:vertAlign w:val="superscript"/>
        </w:rPr>
        <w:t>2+</w:t>
      </w:r>
      <w:r w:rsidRPr="008C0B30">
        <w:rPr>
          <w:rFonts w:ascii="Arial" w:hAnsi="Arial" w:cs="Arial"/>
          <w:sz w:val="24"/>
          <w:szCs w:val="24"/>
        </w:rPr>
        <w:t xml:space="preserve"> is dependent on the pH of the environment.  Given that one of the putative Cu</w:t>
      </w:r>
      <w:r w:rsidRPr="008C0B30">
        <w:rPr>
          <w:rFonts w:ascii="Arial" w:hAnsi="Arial" w:cs="Arial"/>
          <w:sz w:val="24"/>
          <w:szCs w:val="24"/>
          <w:vertAlign w:val="superscript"/>
        </w:rPr>
        <w:t>2+</w:t>
      </w:r>
      <w:r w:rsidRPr="008C0B30">
        <w:rPr>
          <w:rFonts w:ascii="Arial" w:hAnsi="Arial" w:cs="Arial"/>
          <w:sz w:val="24"/>
          <w:szCs w:val="24"/>
        </w:rPr>
        <w:t xml:space="preserve"> binding residue from </w:t>
      </w:r>
      <w:proofErr w:type="spellStart"/>
      <w:r w:rsidRPr="008C0B30">
        <w:rPr>
          <w:rFonts w:ascii="Arial" w:hAnsi="Arial" w:cs="Arial"/>
          <w:sz w:val="24"/>
          <w:szCs w:val="24"/>
        </w:rPr>
        <w:t>FtrB</w:t>
      </w:r>
      <w:proofErr w:type="spellEnd"/>
      <w:r w:rsidRPr="008C0B30">
        <w:rPr>
          <w:rFonts w:ascii="Arial" w:hAnsi="Arial" w:cs="Arial"/>
          <w:sz w:val="24"/>
          <w:szCs w:val="24"/>
        </w:rPr>
        <w:t xml:space="preserve"> is from a His sidechain (H121), this lack of affinity of wild-type </w:t>
      </w:r>
      <w:proofErr w:type="spellStart"/>
      <w:r w:rsidRPr="008C0B30">
        <w:rPr>
          <w:rFonts w:ascii="Arial" w:hAnsi="Arial" w:cs="Arial"/>
          <w:sz w:val="24"/>
          <w:szCs w:val="24"/>
        </w:rPr>
        <w:t>apo-FtrB</w:t>
      </w:r>
      <w:proofErr w:type="spellEnd"/>
      <w:r w:rsidRPr="008C0B30">
        <w:rPr>
          <w:rFonts w:ascii="Arial" w:hAnsi="Arial" w:cs="Arial"/>
          <w:sz w:val="24"/>
          <w:szCs w:val="24"/>
        </w:rPr>
        <w:t xml:space="preserve"> towards Cu</w:t>
      </w:r>
      <w:r w:rsidRPr="008C0B30">
        <w:rPr>
          <w:rFonts w:ascii="Arial" w:hAnsi="Arial" w:cs="Arial"/>
          <w:sz w:val="24"/>
          <w:szCs w:val="24"/>
          <w:vertAlign w:val="superscript"/>
        </w:rPr>
        <w:t>2+</w:t>
      </w:r>
      <w:r w:rsidRPr="008C0B30">
        <w:rPr>
          <w:rFonts w:ascii="Arial" w:hAnsi="Arial" w:cs="Arial"/>
          <w:sz w:val="24"/>
          <w:szCs w:val="24"/>
        </w:rPr>
        <w:t xml:space="preserve"> at pH 5 can be attributed to protonation of the His side chain (</w:t>
      </w:r>
      <w:proofErr w:type="spellStart"/>
      <w:r w:rsidRPr="008C0B30">
        <w:rPr>
          <w:rFonts w:ascii="Arial" w:hAnsi="Arial" w:cs="Arial"/>
          <w:sz w:val="24"/>
          <w:szCs w:val="24"/>
        </w:rPr>
        <w:t>pKa</w:t>
      </w:r>
      <w:proofErr w:type="spellEnd"/>
      <w:r w:rsidRPr="008C0B30">
        <w:rPr>
          <w:rFonts w:ascii="Arial" w:hAnsi="Arial" w:cs="Arial"/>
          <w:sz w:val="24"/>
          <w:szCs w:val="24"/>
        </w:rPr>
        <w:t xml:space="preserve"> of His sidechain ~ 6.2) creating repulsion between the metal ion and the binding site from the protein.  </w:t>
      </w:r>
    </w:p>
    <w:p w14:paraId="003AC959" w14:textId="450CA2A9" w:rsidR="0023464C" w:rsidRDefault="00CE158A" w:rsidP="00092ECC">
      <w:pPr>
        <w:spacing w:line="480" w:lineRule="auto"/>
        <w:jc w:val="both"/>
        <w:rPr>
          <w:rFonts w:ascii="Arial" w:hAnsi="Arial" w:cs="Arial"/>
          <w:b/>
          <w:bCs/>
          <w:i/>
          <w:iCs/>
          <w:sz w:val="24"/>
          <w:szCs w:val="24"/>
        </w:rPr>
      </w:pPr>
      <w:r>
        <w:rPr>
          <w:rFonts w:ascii="Arial" w:hAnsi="Arial" w:cs="Arial"/>
          <w:b/>
          <w:bCs/>
          <w:i/>
          <w:iCs/>
          <w:sz w:val="24"/>
          <w:szCs w:val="24"/>
        </w:rPr>
        <w:t>3.3.2</w:t>
      </w:r>
      <w:r w:rsidR="0023464C" w:rsidRPr="00336E72">
        <w:rPr>
          <w:rFonts w:ascii="Arial" w:hAnsi="Arial" w:cs="Arial"/>
          <w:b/>
          <w:bCs/>
          <w:i/>
          <w:iCs/>
          <w:sz w:val="24"/>
          <w:szCs w:val="24"/>
        </w:rPr>
        <w:t xml:space="preserve"> </w:t>
      </w:r>
      <w:r w:rsidR="008F19CF">
        <w:rPr>
          <w:rFonts w:ascii="Arial" w:hAnsi="Arial" w:cs="Arial"/>
          <w:b/>
          <w:bCs/>
          <w:i/>
          <w:iCs/>
          <w:sz w:val="24"/>
          <w:szCs w:val="24"/>
        </w:rPr>
        <w:t xml:space="preserve">  </w:t>
      </w:r>
      <w:r w:rsidR="005730D3">
        <w:rPr>
          <w:rFonts w:ascii="Arial" w:hAnsi="Arial" w:cs="Arial"/>
          <w:b/>
          <w:bCs/>
          <w:i/>
          <w:iCs/>
          <w:sz w:val="24"/>
          <w:szCs w:val="24"/>
        </w:rPr>
        <w:t xml:space="preserve">H121A and D118A </w:t>
      </w:r>
      <w:proofErr w:type="spellStart"/>
      <w:r w:rsidR="005730D3">
        <w:rPr>
          <w:rFonts w:ascii="Arial" w:hAnsi="Arial" w:cs="Arial"/>
          <w:b/>
          <w:bCs/>
          <w:i/>
          <w:iCs/>
          <w:sz w:val="24"/>
          <w:szCs w:val="24"/>
        </w:rPr>
        <w:t>FtrB</w:t>
      </w:r>
      <w:proofErr w:type="spellEnd"/>
      <w:r w:rsidR="0023464C" w:rsidRPr="00336E72">
        <w:rPr>
          <w:rFonts w:ascii="Arial" w:hAnsi="Arial" w:cs="Arial"/>
          <w:b/>
          <w:bCs/>
          <w:i/>
          <w:iCs/>
          <w:sz w:val="24"/>
          <w:szCs w:val="24"/>
        </w:rPr>
        <w:t xml:space="preserve"> Cu</w:t>
      </w:r>
      <w:r w:rsidR="0023464C" w:rsidRPr="00336E72">
        <w:rPr>
          <w:rFonts w:ascii="Arial" w:hAnsi="Arial" w:cs="Arial"/>
          <w:b/>
          <w:bCs/>
          <w:i/>
          <w:iCs/>
          <w:sz w:val="24"/>
          <w:szCs w:val="24"/>
          <w:vertAlign w:val="superscript"/>
        </w:rPr>
        <w:t>2+</w:t>
      </w:r>
      <w:r w:rsidR="005730D3">
        <w:rPr>
          <w:rFonts w:ascii="Arial" w:hAnsi="Arial" w:cs="Arial"/>
          <w:b/>
          <w:bCs/>
          <w:i/>
          <w:iCs/>
          <w:sz w:val="24"/>
          <w:szCs w:val="24"/>
        </w:rPr>
        <w:t xml:space="preserve"> binding</w:t>
      </w:r>
    </w:p>
    <w:p w14:paraId="6A4B1360" w14:textId="042D54AF" w:rsidR="0023464C" w:rsidRPr="008C0B30" w:rsidRDefault="0023464C" w:rsidP="00092ECC">
      <w:pPr>
        <w:spacing w:line="480" w:lineRule="auto"/>
        <w:ind w:firstLine="360"/>
        <w:jc w:val="both"/>
        <w:rPr>
          <w:rFonts w:ascii="Arial" w:hAnsi="Arial" w:cs="Arial"/>
          <w:sz w:val="24"/>
          <w:szCs w:val="24"/>
        </w:rPr>
      </w:pPr>
      <w:r w:rsidRPr="008C0B30">
        <w:rPr>
          <w:rFonts w:ascii="Arial" w:hAnsi="Arial" w:cs="Arial"/>
          <w:sz w:val="24"/>
          <w:szCs w:val="24"/>
        </w:rPr>
        <w:t xml:space="preserve">Wild-type and H121A </w:t>
      </w:r>
      <w:proofErr w:type="spellStart"/>
      <w:r w:rsidRPr="008C0B30">
        <w:rPr>
          <w:rFonts w:ascii="Arial" w:hAnsi="Arial" w:cs="Arial"/>
          <w:sz w:val="24"/>
          <w:szCs w:val="24"/>
        </w:rPr>
        <w:t>FtrB</w:t>
      </w:r>
      <w:proofErr w:type="spellEnd"/>
      <w:r w:rsidRPr="008C0B30">
        <w:rPr>
          <w:rFonts w:ascii="Arial" w:hAnsi="Arial" w:cs="Arial"/>
          <w:sz w:val="24"/>
          <w:szCs w:val="24"/>
        </w:rPr>
        <w:t xml:space="preserve"> both show copper binding ability with comparable binding affinity but H121A shows a difference in the thermodynamic contributions of enthalpy and entropy (</w:t>
      </w:r>
      <w:r w:rsidR="00CA0C9E" w:rsidRPr="008C0B30">
        <w:rPr>
          <w:rFonts w:ascii="Arial" w:hAnsi="Arial" w:cs="Arial"/>
          <w:sz w:val="24"/>
          <w:szCs w:val="24"/>
        </w:rPr>
        <w:t>F</w:t>
      </w:r>
      <w:r w:rsidRPr="008C0B30">
        <w:rPr>
          <w:rFonts w:ascii="Arial" w:hAnsi="Arial" w:cs="Arial"/>
          <w:sz w:val="24"/>
          <w:szCs w:val="24"/>
        </w:rPr>
        <w:t>igure</w:t>
      </w:r>
      <w:r w:rsidR="00257E7B" w:rsidRPr="008C0B30">
        <w:rPr>
          <w:rFonts w:ascii="Arial" w:hAnsi="Arial" w:cs="Arial"/>
          <w:sz w:val="24"/>
          <w:szCs w:val="24"/>
        </w:rPr>
        <w:t xml:space="preserve"> 23</w:t>
      </w:r>
      <w:r w:rsidR="008F6FFA" w:rsidRPr="008C0B30">
        <w:rPr>
          <w:rFonts w:ascii="Arial" w:hAnsi="Arial" w:cs="Arial"/>
          <w:sz w:val="24"/>
          <w:szCs w:val="24"/>
        </w:rPr>
        <w:t>B</w:t>
      </w:r>
      <w:r w:rsidRPr="008C0B30">
        <w:rPr>
          <w:rFonts w:ascii="Arial" w:hAnsi="Arial" w:cs="Arial"/>
          <w:sz w:val="24"/>
          <w:szCs w:val="24"/>
        </w:rPr>
        <w:t xml:space="preserve">). D118A </w:t>
      </w:r>
      <w:proofErr w:type="spellStart"/>
      <w:r w:rsidRPr="008C0B30">
        <w:rPr>
          <w:rFonts w:ascii="Arial" w:hAnsi="Arial" w:cs="Arial"/>
          <w:sz w:val="24"/>
          <w:szCs w:val="24"/>
        </w:rPr>
        <w:t>FtrB</w:t>
      </w:r>
      <w:proofErr w:type="spellEnd"/>
      <w:r w:rsidRPr="008C0B30">
        <w:rPr>
          <w:rFonts w:ascii="Arial" w:hAnsi="Arial" w:cs="Arial"/>
          <w:sz w:val="24"/>
          <w:szCs w:val="24"/>
        </w:rPr>
        <w:t xml:space="preserve"> was tested under these same conditions but showed no copper binding between pH 7.3-6.5. Cu</w:t>
      </w:r>
      <w:r w:rsidRPr="008C0B30">
        <w:rPr>
          <w:rFonts w:ascii="Arial" w:hAnsi="Arial" w:cs="Arial"/>
          <w:sz w:val="24"/>
          <w:szCs w:val="24"/>
          <w:vertAlign w:val="superscript"/>
        </w:rPr>
        <w:t>2+</w:t>
      </w:r>
      <w:r w:rsidRPr="008C0B30">
        <w:rPr>
          <w:rFonts w:ascii="Arial" w:hAnsi="Arial" w:cs="Arial"/>
          <w:sz w:val="24"/>
          <w:szCs w:val="24"/>
        </w:rPr>
        <w:t xml:space="preserve"> binding to wild-type and H121A was also tested at pH 6.8 and 6.5 and suggest binding but more work needs to be done to come to a definitive conclusion. This shows that D118</w:t>
      </w:r>
      <w:r w:rsidR="00DA3E6A" w:rsidRPr="008C0B30">
        <w:rPr>
          <w:rFonts w:ascii="Arial" w:hAnsi="Arial" w:cs="Arial"/>
          <w:sz w:val="24"/>
          <w:szCs w:val="24"/>
        </w:rPr>
        <w:t xml:space="preserve"> is essential for protein folding and may hold a significance </w:t>
      </w:r>
      <w:r w:rsidRPr="008C0B30">
        <w:rPr>
          <w:rFonts w:ascii="Arial" w:hAnsi="Arial" w:cs="Arial"/>
          <w:sz w:val="24"/>
          <w:szCs w:val="24"/>
        </w:rPr>
        <w:t>for copper binding by</w:t>
      </w:r>
      <w:r w:rsidR="00DA3E6A" w:rsidRPr="008C0B30">
        <w:rPr>
          <w:rFonts w:ascii="Arial" w:hAnsi="Arial" w:cs="Arial"/>
          <w:sz w:val="24"/>
          <w:szCs w:val="24"/>
        </w:rPr>
        <w:t xml:space="preserve"> wild-type</w:t>
      </w:r>
      <w:r w:rsidRPr="008C0B30">
        <w:rPr>
          <w:rFonts w:ascii="Arial" w:hAnsi="Arial" w:cs="Arial"/>
          <w:sz w:val="24"/>
          <w:szCs w:val="24"/>
        </w:rPr>
        <w:t xml:space="preserve"> </w:t>
      </w:r>
      <w:proofErr w:type="spellStart"/>
      <w:r w:rsidRPr="008C0B30">
        <w:rPr>
          <w:rFonts w:ascii="Arial" w:hAnsi="Arial" w:cs="Arial"/>
          <w:sz w:val="24"/>
          <w:szCs w:val="24"/>
        </w:rPr>
        <w:t>FtrB</w:t>
      </w:r>
      <w:proofErr w:type="spellEnd"/>
      <w:r w:rsidR="00DA3E6A" w:rsidRPr="008C0B30">
        <w:rPr>
          <w:rFonts w:ascii="Arial" w:hAnsi="Arial" w:cs="Arial"/>
          <w:sz w:val="24"/>
          <w:szCs w:val="24"/>
        </w:rPr>
        <w:t>.</w:t>
      </w:r>
      <w:r w:rsidRPr="008C0B30">
        <w:rPr>
          <w:rFonts w:ascii="Arial" w:hAnsi="Arial" w:cs="Arial"/>
          <w:sz w:val="24"/>
          <w:szCs w:val="24"/>
        </w:rPr>
        <w:t xml:space="preserve"> (Section 3.1</w:t>
      </w:r>
      <w:r w:rsidR="00DA3E6A" w:rsidRPr="008C0B30">
        <w:rPr>
          <w:rFonts w:ascii="Arial" w:hAnsi="Arial" w:cs="Arial"/>
          <w:sz w:val="24"/>
          <w:szCs w:val="24"/>
        </w:rPr>
        <w:t>)</w:t>
      </w:r>
      <w:r w:rsidRPr="008C0B30">
        <w:rPr>
          <w:rFonts w:ascii="Arial" w:hAnsi="Arial" w:cs="Arial"/>
          <w:sz w:val="24"/>
          <w:szCs w:val="24"/>
        </w:rPr>
        <w:t xml:space="preserve">. </w:t>
      </w:r>
    </w:p>
    <w:p w14:paraId="5D3344FB" w14:textId="77777777" w:rsidR="0023464C" w:rsidRPr="00C841C6" w:rsidRDefault="0023464C" w:rsidP="00092ECC">
      <w:pPr>
        <w:pStyle w:val="ListParagraph"/>
        <w:spacing w:line="480" w:lineRule="auto"/>
        <w:ind w:left="360"/>
        <w:jc w:val="both"/>
        <w:rPr>
          <w:rFonts w:ascii="Arial" w:hAnsi="Arial" w:cs="Arial"/>
          <w:sz w:val="24"/>
          <w:szCs w:val="24"/>
        </w:rPr>
      </w:pPr>
    </w:p>
    <w:p w14:paraId="12EA4A1F" w14:textId="77777777" w:rsidR="0023464C" w:rsidRPr="00C841C6" w:rsidRDefault="0023464C" w:rsidP="00092ECC">
      <w:pPr>
        <w:pStyle w:val="ListParagraph"/>
        <w:spacing w:line="480" w:lineRule="auto"/>
        <w:ind w:left="360"/>
        <w:jc w:val="both"/>
        <w:rPr>
          <w:rFonts w:ascii="Arial" w:hAnsi="Arial" w:cs="Arial"/>
          <w:sz w:val="24"/>
          <w:szCs w:val="24"/>
        </w:rPr>
      </w:pPr>
      <w:r w:rsidRPr="00336E72">
        <w:rPr>
          <w:rFonts w:ascii="Arial" w:hAnsi="Arial" w:cs="Arial"/>
          <w:noProof/>
          <w:sz w:val="24"/>
          <w:szCs w:val="24"/>
        </w:rPr>
        <w:lastRenderedPageBreak/>
        <w:drawing>
          <wp:inline distT="0" distB="0" distL="0" distR="0" wp14:anchorId="4449908B" wp14:editId="553AF2DF">
            <wp:extent cx="5943600" cy="2552700"/>
            <wp:effectExtent l="0" t="0" r="0" b="0"/>
            <wp:docPr id="1295809877" name="Picture 3" descr="A graph and chart with numbers&#10;&#10;Description automatically generated with medium confidenc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C9AC006E-0F5D-3FD3-E9DB-A95B264C24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and chart with numbers&#10;&#10;Description automatically generated with medium confidenc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C9AC006E-0F5D-3FD3-E9DB-A95B264C24EF}"/>
                        </a:ext>
                      </a:extLst>
                    </pic:cNvPr>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2552700"/>
                    </a:xfrm>
                    <a:prstGeom prst="rect">
                      <a:avLst/>
                    </a:prstGeom>
                    <a:noFill/>
                    <a:ln>
                      <a:noFill/>
                    </a:ln>
                  </pic:spPr>
                </pic:pic>
              </a:graphicData>
            </a:graphic>
          </wp:inline>
        </w:drawing>
      </w:r>
    </w:p>
    <w:p w14:paraId="0D136B37" w14:textId="4A8BB77D" w:rsidR="0023464C" w:rsidRPr="001276E6" w:rsidRDefault="0023464C" w:rsidP="001276E6">
      <w:pPr>
        <w:spacing w:line="480" w:lineRule="auto"/>
        <w:ind w:firstLine="360"/>
        <w:jc w:val="both"/>
        <w:rPr>
          <w:rFonts w:ascii="Arial" w:hAnsi="Arial" w:cs="Arial"/>
          <w:sz w:val="20"/>
          <w:szCs w:val="20"/>
        </w:rPr>
      </w:pPr>
      <w:r w:rsidRPr="008F6FFA">
        <w:rPr>
          <w:rFonts w:ascii="Arial" w:hAnsi="Arial" w:cs="Arial"/>
          <w:b/>
          <w:bCs/>
          <w:sz w:val="20"/>
          <w:szCs w:val="20"/>
        </w:rPr>
        <w:t>Figure 2</w:t>
      </w:r>
      <w:r w:rsidR="00257E7B">
        <w:rPr>
          <w:rFonts w:ascii="Arial" w:hAnsi="Arial" w:cs="Arial"/>
          <w:b/>
          <w:bCs/>
          <w:sz w:val="20"/>
          <w:szCs w:val="20"/>
        </w:rPr>
        <w:t>3</w:t>
      </w:r>
      <w:r w:rsidRPr="008F6FFA">
        <w:rPr>
          <w:rFonts w:ascii="Arial" w:hAnsi="Arial" w:cs="Arial"/>
          <w:b/>
          <w:bCs/>
          <w:sz w:val="20"/>
          <w:szCs w:val="20"/>
        </w:rPr>
        <w:t xml:space="preserve">. </w:t>
      </w:r>
      <w:r w:rsidR="00C60358">
        <w:rPr>
          <w:rFonts w:ascii="Arial" w:hAnsi="Arial" w:cs="Arial"/>
          <w:b/>
          <w:bCs/>
          <w:sz w:val="20"/>
          <w:szCs w:val="20"/>
        </w:rPr>
        <w:t xml:space="preserve">H121A </w:t>
      </w:r>
      <w:proofErr w:type="spellStart"/>
      <w:r w:rsidR="00C60358">
        <w:rPr>
          <w:rFonts w:ascii="Arial" w:hAnsi="Arial" w:cs="Arial"/>
          <w:b/>
          <w:bCs/>
          <w:sz w:val="20"/>
          <w:szCs w:val="20"/>
        </w:rPr>
        <w:t>FtrB</w:t>
      </w:r>
      <w:proofErr w:type="spellEnd"/>
      <w:r w:rsidR="00C60358">
        <w:rPr>
          <w:rFonts w:ascii="Arial" w:hAnsi="Arial" w:cs="Arial"/>
          <w:b/>
          <w:bCs/>
          <w:sz w:val="20"/>
          <w:szCs w:val="20"/>
        </w:rPr>
        <w:t xml:space="preserve"> thermodynamic parameters and binding thermogram. </w:t>
      </w:r>
      <w:r w:rsidR="00C60358">
        <w:rPr>
          <w:rFonts w:ascii="Arial" w:hAnsi="Arial" w:cs="Arial"/>
          <w:sz w:val="20"/>
          <w:szCs w:val="20"/>
        </w:rPr>
        <w:t xml:space="preserve">A) a representative ITC binding </w:t>
      </w:r>
      <w:proofErr w:type="spellStart"/>
      <w:r w:rsidR="00C60358">
        <w:rPr>
          <w:rFonts w:ascii="Arial" w:hAnsi="Arial" w:cs="Arial"/>
          <w:sz w:val="20"/>
          <w:szCs w:val="20"/>
        </w:rPr>
        <w:t>thermogram</w:t>
      </w:r>
      <w:proofErr w:type="spellEnd"/>
      <w:r w:rsidR="00C60358">
        <w:rPr>
          <w:rFonts w:ascii="Arial" w:hAnsi="Arial" w:cs="Arial"/>
          <w:sz w:val="20"/>
          <w:szCs w:val="20"/>
        </w:rPr>
        <w:t xml:space="preserve"> for H121A </w:t>
      </w:r>
      <w:proofErr w:type="spellStart"/>
      <w:r w:rsidR="00C60358">
        <w:rPr>
          <w:rFonts w:ascii="Arial" w:hAnsi="Arial" w:cs="Arial"/>
          <w:sz w:val="20"/>
          <w:szCs w:val="20"/>
        </w:rPr>
        <w:t>FtrB</w:t>
      </w:r>
      <w:proofErr w:type="spellEnd"/>
      <w:r w:rsidR="00C60358">
        <w:rPr>
          <w:rFonts w:ascii="Arial" w:hAnsi="Arial" w:cs="Arial"/>
          <w:sz w:val="20"/>
          <w:szCs w:val="20"/>
        </w:rPr>
        <w:t xml:space="preserve"> </w:t>
      </w:r>
      <w:r w:rsidR="00C60358" w:rsidRPr="00C60358">
        <w:rPr>
          <w:rFonts w:ascii="Arial" w:hAnsi="Arial" w:cs="Arial"/>
          <w:sz w:val="20"/>
          <w:szCs w:val="20"/>
        </w:rPr>
        <w:t>and</w:t>
      </w:r>
      <w:r w:rsidR="00C60358">
        <w:rPr>
          <w:rFonts w:ascii="Arial" w:hAnsi="Arial" w:cs="Arial"/>
          <w:sz w:val="20"/>
          <w:szCs w:val="20"/>
        </w:rPr>
        <w:t xml:space="preserve"> B)</w:t>
      </w:r>
      <w:r w:rsidR="00C60358" w:rsidRPr="00C60358">
        <w:rPr>
          <w:rFonts w:ascii="Arial" w:hAnsi="Arial" w:cs="Arial"/>
          <w:sz w:val="20"/>
          <w:szCs w:val="20"/>
        </w:rPr>
        <w:t xml:space="preserve"> </w:t>
      </w:r>
      <w:r w:rsidR="00C60358">
        <w:rPr>
          <w:rFonts w:ascii="Arial" w:hAnsi="Arial" w:cs="Arial"/>
          <w:sz w:val="20"/>
          <w:szCs w:val="20"/>
        </w:rPr>
        <w:t>a b</w:t>
      </w:r>
      <w:r w:rsidRPr="00C60358">
        <w:rPr>
          <w:rFonts w:ascii="Arial" w:hAnsi="Arial" w:cs="Arial"/>
          <w:sz w:val="20"/>
          <w:szCs w:val="20"/>
        </w:rPr>
        <w:t xml:space="preserve">ar graph generated from the thermodynamic analysis of ΔHITC, ΔG (obtained from the </w:t>
      </w:r>
      <w:proofErr w:type="spellStart"/>
      <w:r w:rsidRPr="00C60358">
        <w:rPr>
          <w:rFonts w:ascii="Arial" w:hAnsi="Arial" w:cs="Arial"/>
          <w:sz w:val="20"/>
          <w:szCs w:val="20"/>
        </w:rPr>
        <w:t>K</w:t>
      </w:r>
      <w:r w:rsidRPr="00C60358">
        <w:rPr>
          <w:rFonts w:ascii="Arial" w:hAnsi="Arial" w:cs="Arial"/>
          <w:sz w:val="20"/>
          <w:szCs w:val="20"/>
          <w:vertAlign w:val="subscript"/>
        </w:rPr>
        <w:t>d</w:t>
      </w:r>
      <w:proofErr w:type="spellEnd"/>
      <w:r w:rsidRPr="00C60358">
        <w:rPr>
          <w:rFonts w:ascii="Arial" w:hAnsi="Arial" w:cs="Arial"/>
          <w:sz w:val="20"/>
          <w:szCs w:val="20"/>
        </w:rPr>
        <w:t>), and ΔS of Cu</w:t>
      </w:r>
      <w:r w:rsidRPr="00C60358">
        <w:rPr>
          <w:rFonts w:ascii="Arial" w:hAnsi="Arial" w:cs="Arial"/>
          <w:sz w:val="20"/>
          <w:szCs w:val="20"/>
          <w:vertAlign w:val="superscript"/>
        </w:rPr>
        <w:t>2+</w:t>
      </w:r>
      <w:r w:rsidRPr="00C60358">
        <w:rPr>
          <w:rFonts w:ascii="Arial" w:hAnsi="Arial" w:cs="Arial"/>
          <w:sz w:val="20"/>
          <w:szCs w:val="20"/>
        </w:rPr>
        <w:t xml:space="preserve"> binding to wild-type and H121A mutant </w:t>
      </w:r>
      <w:proofErr w:type="spellStart"/>
      <w:r w:rsidRPr="00C60358">
        <w:rPr>
          <w:rFonts w:ascii="Arial" w:hAnsi="Arial" w:cs="Arial"/>
          <w:sz w:val="20"/>
          <w:szCs w:val="20"/>
        </w:rPr>
        <w:t>FtrB</w:t>
      </w:r>
      <w:proofErr w:type="spellEnd"/>
      <w:r w:rsidRPr="00C60358">
        <w:rPr>
          <w:rFonts w:ascii="Arial" w:hAnsi="Arial" w:cs="Arial"/>
          <w:sz w:val="20"/>
          <w:szCs w:val="20"/>
        </w:rPr>
        <w:t>.</w:t>
      </w:r>
      <w:r w:rsidRPr="00C841C6">
        <w:rPr>
          <w:rFonts w:ascii="Arial" w:hAnsi="Arial" w:cs="Arial"/>
          <w:b/>
          <w:bCs/>
          <w:sz w:val="20"/>
          <w:szCs w:val="20"/>
        </w:rPr>
        <w:t xml:space="preserve"> </w:t>
      </w:r>
      <w:r w:rsidRPr="00C841C6">
        <w:rPr>
          <w:rFonts w:ascii="Arial" w:hAnsi="Arial" w:cs="Arial"/>
          <w:sz w:val="20"/>
          <w:szCs w:val="20"/>
        </w:rPr>
        <w:t xml:space="preserve">This graph shows ΔHITC as blue bar, -T ΔS as orange bar, and ΔG as gray </w:t>
      </w:r>
      <w:r w:rsidRPr="00CA0C9E">
        <w:rPr>
          <w:rFonts w:ascii="Arial" w:hAnsi="Arial" w:cs="Arial"/>
          <w:sz w:val="20"/>
          <w:szCs w:val="20"/>
        </w:rPr>
        <w:t>bar.</w:t>
      </w:r>
      <w:r w:rsidR="00CA0C9E" w:rsidRPr="00CA0C9E">
        <w:rPr>
          <w:rFonts w:ascii="Arial" w:hAnsi="Arial" w:cs="Arial"/>
          <w:sz w:val="20"/>
          <w:szCs w:val="20"/>
        </w:rPr>
        <w:t xml:space="preserve"> T</w:t>
      </w:r>
      <w:r w:rsidRPr="00CA0C9E">
        <w:rPr>
          <w:rFonts w:ascii="Arial" w:hAnsi="Arial" w:cs="Arial"/>
          <w:sz w:val="20"/>
          <w:szCs w:val="20"/>
        </w:rPr>
        <w:t>he ΔHITC contribution for Cu</w:t>
      </w:r>
      <w:r w:rsidRPr="00CA0C9E">
        <w:rPr>
          <w:rFonts w:ascii="Arial" w:hAnsi="Arial" w:cs="Arial"/>
          <w:sz w:val="20"/>
          <w:szCs w:val="20"/>
          <w:vertAlign w:val="superscript"/>
        </w:rPr>
        <w:t>2+</w:t>
      </w:r>
      <w:r w:rsidRPr="00CA0C9E">
        <w:rPr>
          <w:rFonts w:ascii="Arial" w:hAnsi="Arial" w:cs="Arial"/>
          <w:sz w:val="20"/>
          <w:szCs w:val="20"/>
        </w:rPr>
        <w:t xml:space="preserve"> binding to H121A is much smaller and the ΔG has greater contribution from the -TΔS term.</w:t>
      </w:r>
      <w:r w:rsidR="006717D3">
        <w:rPr>
          <w:rFonts w:ascii="Arial" w:hAnsi="Arial" w:cs="Arial"/>
          <w:sz w:val="20"/>
          <w:szCs w:val="20"/>
        </w:rPr>
        <w:t xml:space="preserve"> This analysis was done using binding data of wild-type and H121A </w:t>
      </w:r>
      <w:proofErr w:type="spellStart"/>
      <w:r w:rsidR="006717D3">
        <w:rPr>
          <w:rFonts w:ascii="Arial" w:hAnsi="Arial" w:cs="Arial"/>
          <w:sz w:val="20"/>
          <w:szCs w:val="20"/>
        </w:rPr>
        <w:t>FtrB</w:t>
      </w:r>
      <w:proofErr w:type="spellEnd"/>
      <w:r w:rsidR="006717D3">
        <w:rPr>
          <w:rFonts w:ascii="Arial" w:hAnsi="Arial" w:cs="Arial"/>
          <w:sz w:val="20"/>
          <w:szCs w:val="20"/>
        </w:rPr>
        <w:t xml:space="preserve"> in 100 </w:t>
      </w:r>
      <w:proofErr w:type="spellStart"/>
      <w:r w:rsidR="006717D3">
        <w:rPr>
          <w:rFonts w:ascii="Arial" w:hAnsi="Arial" w:cs="Arial"/>
          <w:sz w:val="20"/>
          <w:szCs w:val="20"/>
        </w:rPr>
        <w:t>mM</w:t>
      </w:r>
      <w:proofErr w:type="spellEnd"/>
      <w:r w:rsidR="006717D3">
        <w:rPr>
          <w:rFonts w:ascii="Arial" w:hAnsi="Arial" w:cs="Arial"/>
          <w:sz w:val="20"/>
          <w:szCs w:val="20"/>
        </w:rPr>
        <w:t xml:space="preserve"> HEPES, 100 </w:t>
      </w:r>
      <w:proofErr w:type="spellStart"/>
      <w:r w:rsidR="006717D3">
        <w:rPr>
          <w:rFonts w:ascii="Arial" w:hAnsi="Arial" w:cs="Arial"/>
          <w:sz w:val="20"/>
          <w:szCs w:val="20"/>
        </w:rPr>
        <w:t>mM</w:t>
      </w:r>
      <w:proofErr w:type="spellEnd"/>
      <w:r w:rsidR="006717D3">
        <w:rPr>
          <w:rFonts w:ascii="Arial" w:hAnsi="Arial" w:cs="Arial"/>
          <w:sz w:val="20"/>
          <w:szCs w:val="20"/>
        </w:rPr>
        <w:t xml:space="preserve"> </w:t>
      </w:r>
      <w:proofErr w:type="spellStart"/>
      <w:r w:rsidR="006717D3">
        <w:rPr>
          <w:rFonts w:ascii="Arial" w:hAnsi="Arial" w:cs="Arial"/>
          <w:sz w:val="20"/>
          <w:szCs w:val="20"/>
        </w:rPr>
        <w:t>NaCl</w:t>
      </w:r>
      <w:proofErr w:type="spellEnd"/>
      <w:r w:rsidR="006717D3">
        <w:rPr>
          <w:rFonts w:ascii="Arial" w:hAnsi="Arial" w:cs="Arial"/>
          <w:sz w:val="20"/>
          <w:szCs w:val="20"/>
        </w:rPr>
        <w:t>, pH 7.3. Table 2 provides the standard deviations for ΔH, ΔG,</w:t>
      </w:r>
      <w:r w:rsidR="006717D3" w:rsidRPr="006717D3">
        <w:rPr>
          <w:rFonts w:ascii="Arial" w:hAnsi="Arial" w:cs="Arial"/>
          <w:sz w:val="20"/>
          <w:szCs w:val="20"/>
        </w:rPr>
        <w:t xml:space="preserve"> </w:t>
      </w:r>
      <w:r w:rsidR="006717D3">
        <w:rPr>
          <w:rFonts w:ascii="Arial" w:hAnsi="Arial" w:cs="Arial"/>
          <w:sz w:val="20"/>
          <w:szCs w:val="20"/>
        </w:rPr>
        <w:t>and ΔS.</w:t>
      </w:r>
    </w:p>
    <w:p w14:paraId="3D04C6DE" w14:textId="67782B54" w:rsidR="0023464C" w:rsidRPr="006C1BAF" w:rsidRDefault="006C1BAF" w:rsidP="00092ECC">
      <w:pPr>
        <w:jc w:val="both"/>
        <w:rPr>
          <w:rFonts w:ascii="Arial" w:hAnsi="Arial" w:cs="Arial"/>
          <w:b/>
          <w:bCs/>
          <w:sz w:val="24"/>
        </w:rPr>
      </w:pPr>
      <w:r>
        <w:rPr>
          <w:rFonts w:ascii="Arial" w:hAnsi="Arial" w:cs="Arial"/>
          <w:b/>
          <w:bCs/>
          <w:i/>
          <w:iCs/>
          <w:color w:val="202124"/>
          <w:sz w:val="24"/>
          <w:szCs w:val="24"/>
          <w:shd w:val="clear" w:color="auto" w:fill="FFFFFF"/>
        </w:rPr>
        <w:t xml:space="preserve">3.4   </w:t>
      </w:r>
      <w:r w:rsidR="0023464C" w:rsidRPr="006C1BAF">
        <w:rPr>
          <w:rFonts w:ascii="Arial" w:hAnsi="Arial" w:cs="Arial"/>
          <w:b/>
          <w:bCs/>
          <w:i/>
          <w:iCs/>
          <w:color w:val="202124"/>
          <w:sz w:val="24"/>
          <w:szCs w:val="24"/>
          <w:shd w:val="clear" w:color="auto" w:fill="FFFFFF"/>
        </w:rPr>
        <w:t>EPR signal from Cu</w:t>
      </w:r>
      <w:r w:rsidR="0023464C" w:rsidRPr="006C1BAF">
        <w:rPr>
          <w:rFonts w:ascii="Arial" w:hAnsi="Arial" w:cs="Arial"/>
          <w:b/>
          <w:bCs/>
          <w:i/>
          <w:iCs/>
          <w:color w:val="202124"/>
          <w:sz w:val="24"/>
          <w:szCs w:val="24"/>
          <w:shd w:val="clear" w:color="auto" w:fill="FFFFFF"/>
          <w:vertAlign w:val="superscript"/>
        </w:rPr>
        <w:t>2+</w:t>
      </w:r>
      <w:r w:rsidR="0023464C" w:rsidRPr="006C1BAF">
        <w:rPr>
          <w:rFonts w:ascii="Arial" w:hAnsi="Arial" w:cs="Arial"/>
          <w:b/>
          <w:bCs/>
          <w:i/>
          <w:iCs/>
          <w:color w:val="202124"/>
          <w:sz w:val="24"/>
          <w:szCs w:val="24"/>
          <w:shd w:val="clear" w:color="auto" w:fill="FFFFFF"/>
        </w:rPr>
        <w:t xml:space="preserve"> reconstituted wild-type and H121A mutant </w:t>
      </w:r>
      <w:proofErr w:type="spellStart"/>
      <w:r w:rsidR="0023464C" w:rsidRPr="006C1BAF">
        <w:rPr>
          <w:rFonts w:ascii="Arial" w:hAnsi="Arial" w:cs="Arial"/>
          <w:b/>
          <w:bCs/>
          <w:i/>
          <w:iCs/>
          <w:color w:val="202124"/>
          <w:sz w:val="24"/>
          <w:szCs w:val="24"/>
          <w:shd w:val="clear" w:color="auto" w:fill="FFFFFF"/>
        </w:rPr>
        <w:t>FtrB</w:t>
      </w:r>
      <w:proofErr w:type="spellEnd"/>
      <w:r w:rsidR="0023464C" w:rsidRPr="006C1BAF">
        <w:rPr>
          <w:rFonts w:ascii="Arial" w:hAnsi="Arial" w:cs="Arial"/>
          <w:b/>
          <w:bCs/>
          <w:i/>
          <w:iCs/>
          <w:color w:val="202124"/>
          <w:sz w:val="24"/>
          <w:szCs w:val="24"/>
          <w:shd w:val="clear" w:color="auto" w:fill="FFFFFF"/>
        </w:rPr>
        <w:t xml:space="preserve"> suggest different binding pockets </w:t>
      </w:r>
    </w:p>
    <w:p w14:paraId="7B4DFABA" w14:textId="5DAB9386" w:rsidR="0023464C" w:rsidRPr="008C0B30" w:rsidRDefault="0023464C" w:rsidP="00092ECC">
      <w:pPr>
        <w:spacing w:line="480" w:lineRule="auto"/>
        <w:ind w:firstLine="360"/>
        <w:jc w:val="both"/>
        <w:rPr>
          <w:rFonts w:ascii="Arial" w:hAnsi="Arial" w:cs="Arial"/>
          <w:sz w:val="24"/>
          <w:szCs w:val="24"/>
        </w:rPr>
      </w:pPr>
      <w:r w:rsidRPr="008C0B30">
        <w:rPr>
          <w:rFonts w:ascii="Arial" w:hAnsi="Arial" w:cs="Arial"/>
          <w:sz w:val="24"/>
          <w:szCs w:val="24"/>
        </w:rPr>
        <w:t xml:space="preserve">As described in section 3.2, both the wild-type and H121A </w:t>
      </w:r>
      <w:proofErr w:type="spellStart"/>
      <w:r w:rsidRPr="008C0B30">
        <w:rPr>
          <w:rFonts w:ascii="Arial" w:hAnsi="Arial" w:cs="Arial"/>
          <w:sz w:val="24"/>
          <w:szCs w:val="24"/>
        </w:rPr>
        <w:t>FtrB</w:t>
      </w:r>
      <w:proofErr w:type="spellEnd"/>
      <w:r w:rsidRPr="008C0B30">
        <w:rPr>
          <w:rFonts w:ascii="Arial" w:hAnsi="Arial" w:cs="Arial"/>
          <w:sz w:val="24"/>
          <w:szCs w:val="24"/>
        </w:rPr>
        <w:t xml:space="preserve"> showed Cu</w:t>
      </w:r>
      <w:r w:rsidRPr="008C0B30">
        <w:rPr>
          <w:rFonts w:ascii="Arial" w:hAnsi="Arial" w:cs="Arial"/>
          <w:sz w:val="24"/>
          <w:szCs w:val="24"/>
          <w:vertAlign w:val="superscript"/>
        </w:rPr>
        <w:t>2+</w:t>
      </w:r>
      <w:r w:rsidRPr="008C0B30">
        <w:rPr>
          <w:rFonts w:ascii="Arial" w:hAnsi="Arial" w:cs="Arial"/>
          <w:sz w:val="24"/>
          <w:szCs w:val="24"/>
        </w:rPr>
        <w:t xml:space="preserve"> affinity. ITC data analysis indicated that Cu</w:t>
      </w:r>
      <w:r w:rsidRPr="008C0B30">
        <w:rPr>
          <w:rFonts w:ascii="Arial" w:hAnsi="Arial" w:cs="Arial"/>
          <w:sz w:val="24"/>
          <w:szCs w:val="24"/>
          <w:vertAlign w:val="superscript"/>
        </w:rPr>
        <w:t>2+</w:t>
      </w:r>
      <w:r w:rsidRPr="008C0B30">
        <w:rPr>
          <w:rFonts w:ascii="Arial" w:hAnsi="Arial" w:cs="Arial"/>
          <w:sz w:val="24"/>
          <w:szCs w:val="24"/>
        </w:rPr>
        <w:t xml:space="preserve"> binding to H121A takes places with different enthalpy-entropy parameters than with the wild-type apo-protein (Table 2, Figure</w:t>
      </w:r>
      <w:r w:rsidR="00257E7B" w:rsidRPr="008C0B30">
        <w:rPr>
          <w:rFonts w:ascii="Arial" w:hAnsi="Arial" w:cs="Arial"/>
          <w:sz w:val="24"/>
          <w:szCs w:val="24"/>
        </w:rPr>
        <w:t xml:space="preserve"> 24</w:t>
      </w:r>
      <w:r w:rsidRPr="008C0B30">
        <w:rPr>
          <w:rFonts w:ascii="Arial" w:hAnsi="Arial" w:cs="Arial"/>
          <w:sz w:val="24"/>
          <w:szCs w:val="24"/>
        </w:rPr>
        <w:t>). EPR experiments were performed on Cu</w:t>
      </w:r>
      <w:r w:rsidRPr="008C0B30">
        <w:rPr>
          <w:rFonts w:ascii="Arial" w:hAnsi="Arial" w:cs="Arial"/>
          <w:sz w:val="24"/>
          <w:szCs w:val="24"/>
          <w:vertAlign w:val="superscript"/>
        </w:rPr>
        <w:t>2+</w:t>
      </w:r>
      <w:r w:rsidRPr="008C0B30">
        <w:rPr>
          <w:rFonts w:ascii="Arial" w:hAnsi="Arial" w:cs="Arial"/>
          <w:sz w:val="24"/>
          <w:szCs w:val="24"/>
        </w:rPr>
        <w:t xml:space="preserve"> reconstituted wild-type and H121A mutant </w:t>
      </w:r>
      <w:proofErr w:type="spellStart"/>
      <w:r w:rsidRPr="008C0B30">
        <w:rPr>
          <w:rFonts w:ascii="Arial" w:hAnsi="Arial" w:cs="Arial"/>
          <w:sz w:val="24"/>
          <w:szCs w:val="24"/>
        </w:rPr>
        <w:t>FtrB</w:t>
      </w:r>
      <w:proofErr w:type="spellEnd"/>
      <w:r w:rsidRPr="008C0B30">
        <w:rPr>
          <w:rFonts w:ascii="Arial" w:hAnsi="Arial" w:cs="Arial"/>
          <w:sz w:val="24"/>
          <w:szCs w:val="24"/>
        </w:rPr>
        <w:t xml:space="preserve"> to investigate if this altered thermodynamics results from Cu</w:t>
      </w:r>
      <w:r w:rsidRPr="008C0B30">
        <w:rPr>
          <w:rFonts w:ascii="Arial" w:hAnsi="Arial" w:cs="Arial"/>
          <w:sz w:val="24"/>
          <w:szCs w:val="24"/>
          <w:vertAlign w:val="superscript"/>
        </w:rPr>
        <w:t>2+</w:t>
      </w:r>
      <w:r w:rsidRPr="008C0B30">
        <w:rPr>
          <w:rFonts w:ascii="Arial" w:hAnsi="Arial" w:cs="Arial"/>
          <w:sz w:val="24"/>
          <w:szCs w:val="24"/>
        </w:rPr>
        <w:t xml:space="preserve"> binding in a different ligand environment in the mutant protein. </w:t>
      </w:r>
    </w:p>
    <w:p w14:paraId="7998A7BB" w14:textId="79498C89" w:rsidR="0023464C" w:rsidRPr="008C0B30" w:rsidRDefault="00107B6C" w:rsidP="00092ECC">
      <w:pPr>
        <w:spacing w:line="480" w:lineRule="auto"/>
        <w:ind w:firstLine="720"/>
        <w:jc w:val="both"/>
        <w:rPr>
          <w:rFonts w:ascii="Arial" w:hAnsi="Arial" w:cs="Arial"/>
          <w:sz w:val="24"/>
          <w:szCs w:val="24"/>
        </w:rPr>
      </w:pPr>
      <w:r w:rsidRPr="008C0B30">
        <w:rPr>
          <w:rFonts w:ascii="Arial" w:hAnsi="Arial" w:cs="Arial"/>
          <w:sz w:val="24"/>
          <w:szCs w:val="24"/>
        </w:rPr>
        <w:t>Preliminary</w:t>
      </w:r>
      <w:r w:rsidR="0023464C" w:rsidRPr="008C0B30">
        <w:rPr>
          <w:rFonts w:ascii="Arial" w:hAnsi="Arial" w:cs="Arial"/>
          <w:sz w:val="24"/>
          <w:szCs w:val="24"/>
        </w:rPr>
        <w:t xml:space="preserve">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EPR </w:t>
      </w:r>
      <w:r w:rsidRPr="008C0B30">
        <w:rPr>
          <w:rFonts w:ascii="Arial" w:hAnsi="Arial" w:cs="Arial"/>
          <w:sz w:val="24"/>
          <w:szCs w:val="24"/>
        </w:rPr>
        <w:t>spectra</w:t>
      </w:r>
      <w:r w:rsidR="00DE5CFA" w:rsidRPr="008C0B30">
        <w:rPr>
          <w:rFonts w:ascii="Arial" w:hAnsi="Arial" w:cs="Arial"/>
          <w:sz w:val="24"/>
          <w:szCs w:val="24"/>
        </w:rPr>
        <w:t xml:space="preserve"> obtained</w:t>
      </w:r>
      <w:r w:rsidR="0023464C" w:rsidRPr="008C0B30">
        <w:rPr>
          <w:rFonts w:ascii="Arial" w:hAnsi="Arial" w:cs="Arial"/>
          <w:sz w:val="24"/>
          <w:szCs w:val="24"/>
        </w:rPr>
        <w:t xml:space="preserve"> from</w:t>
      </w:r>
      <w:r w:rsidR="00090EEC" w:rsidRPr="008C0B30">
        <w:rPr>
          <w:rFonts w:ascii="Arial" w:hAnsi="Arial" w:cs="Arial"/>
          <w:sz w:val="24"/>
          <w:szCs w:val="24"/>
        </w:rPr>
        <w:t xml:space="preserve"> a single EPR trial</w:t>
      </w:r>
      <w:r w:rsidR="00DE5CFA" w:rsidRPr="008C0B30">
        <w:rPr>
          <w:rFonts w:ascii="Arial" w:hAnsi="Arial" w:cs="Arial"/>
          <w:sz w:val="24"/>
          <w:szCs w:val="24"/>
        </w:rPr>
        <w:t xml:space="preserve"> (non-reproducible)</w:t>
      </w:r>
      <w:r w:rsidR="00090EEC" w:rsidRPr="008C0B30">
        <w:rPr>
          <w:rFonts w:ascii="Arial" w:hAnsi="Arial" w:cs="Arial"/>
          <w:sz w:val="24"/>
          <w:szCs w:val="24"/>
        </w:rPr>
        <w:t xml:space="preserve"> of</w:t>
      </w:r>
      <w:r w:rsidR="0023464C" w:rsidRPr="008C0B30">
        <w:rPr>
          <w:rFonts w:ascii="Arial" w:hAnsi="Arial" w:cs="Arial"/>
          <w:sz w:val="24"/>
          <w:szCs w:val="24"/>
        </w:rPr>
        <w:t xml:space="preserve"> Cu</w:t>
      </w:r>
      <w:r w:rsidR="0023464C" w:rsidRPr="008C0B30">
        <w:rPr>
          <w:rFonts w:ascii="Arial" w:hAnsi="Arial" w:cs="Arial"/>
          <w:sz w:val="24"/>
          <w:szCs w:val="24"/>
          <w:vertAlign w:val="superscript"/>
        </w:rPr>
        <w:t>2+</w:t>
      </w:r>
      <w:r w:rsidR="0023464C" w:rsidRPr="008C0B30">
        <w:rPr>
          <w:rFonts w:ascii="Arial" w:hAnsi="Arial" w:cs="Arial"/>
          <w:sz w:val="24"/>
          <w:szCs w:val="24"/>
        </w:rPr>
        <w:t>-H121A (Figure</w:t>
      </w:r>
      <w:r w:rsidR="00257E7B" w:rsidRPr="008C0B30">
        <w:rPr>
          <w:rFonts w:ascii="Arial" w:hAnsi="Arial" w:cs="Arial"/>
          <w:sz w:val="24"/>
          <w:szCs w:val="24"/>
        </w:rPr>
        <w:t xml:space="preserve"> 24</w:t>
      </w:r>
      <w:r w:rsidR="0023464C" w:rsidRPr="008C0B30">
        <w:rPr>
          <w:rFonts w:ascii="Arial" w:hAnsi="Arial" w:cs="Arial"/>
          <w:sz w:val="24"/>
          <w:szCs w:val="24"/>
        </w:rPr>
        <w:t xml:space="preserve">) </w:t>
      </w:r>
      <w:r w:rsidRPr="008C0B30">
        <w:rPr>
          <w:rFonts w:ascii="Arial" w:hAnsi="Arial" w:cs="Arial"/>
          <w:sz w:val="24"/>
          <w:szCs w:val="24"/>
        </w:rPr>
        <w:t xml:space="preserve">show </w:t>
      </w:r>
      <w:r w:rsidR="00BD6A97" w:rsidRPr="008C0B30">
        <w:rPr>
          <w:rFonts w:ascii="Arial" w:hAnsi="Arial" w:cs="Arial"/>
          <w:sz w:val="24"/>
          <w:szCs w:val="24"/>
        </w:rPr>
        <w:t>a copper</w:t>
      </w:r>
      <w:r w:rsidRPr="008C0B30">
        <w:rPr>
          <w:rFonts w:ascii="Arial" w:hAnsi="Arial" w:cs="Arial"/>
          <w:sz w:val="24"/>
          <w:szCs w:val="24"/>
        </w:rPr>
        <w:t xml:space="preserve"> signal that differs from wild-type.</w:t>
      </w:r>
      <w:r w:rsidR="008F6FFA" w:rsidRPr="008C0B30">
        <w:rPr>
          <w:rFonts w:ascii="Arial" w:hAnsi="Arial" w:cs="Arial"/>
          <w:sz w:val="24"/>
          <w:szCs w:val="24"/>
        </w:rPr>
        <w:t xml:space="preserve"> </w:t>
      </w:r>
      <w:r w:rsidR="0023464C" w:rsidRPr="008C0B30">
        <w:rPr>
          <w:rFonts w:ascii="Arial" w:hAnsi="Arial" w:cs="Arial"/>
          <w:sz w:val="24"/>
          <w:szCs w:val="24"/>
        </w:rPr>
        <w:t xml:space="preserve">The intensity </w:t>
      </w:r>
      <w:r w:rsidR="0023464C" w:rsidRPr="008C0B30">
        <w:rPr>
          <w:rFonts w:ascii="Arial" w:hAnsi="Arial" w:cs="Arial"/>
          <w:sz w:val="24"/>
          <w:szCs w:val="24"/>
        </w:rPr>
        <w:lastRenderedPageBreak/>
        <w:t>of the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signal from H121A-Cu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was also not reduced when compared to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in buffer solution. </w:t>
      </w:r>
      <w:r w:rsidR="00DE5CFA" w:rsidRPr="008C0B30">
        <w:rPr>
          <w:rFonts w:ascii="Arial" w:hAnsi="Arial" w:cs="Arial"/>
          <w:sz w:val="24"/>
          <w:szCs w:val="24"/>
        </w:rPr>
        <w:t xml:space="preserve">As a whole, the EPR is inconclusive. </w:t>
      </w:r>
      <w:r w:rsidR="0023464C" w:rsidRPr="008C0B30">
        <w:rPr>
          <w:rFonts w:ascii="Arial" w:hAnsi="Arial" w:cs="Arial"/>
          <w:sz w:val="24"/>
          <w:szCs w:val="24"/>
        </w:rPr>
        <w:t>The</w:t>
      </w:r>
      <w:r w:rsidR="00DE5CFA" w:rsidRPr="008C0B30">
        <w:rPr>
          <w:rFonts w:ascii="Arial" w:hAnsi="Arial" w:cs="Arial"/>
          <w:sz w:val="24"/>
          <w:szCs w:val="24"/>
        </w:rPr>
        <w:t xml:space="preserve"> single trail</w:t>
      </w:r>
      <w:r w:rsidR="0023464C" w:rsidRPr="008C0B30">
        <w:rPr>
          <w:rFonts w:ascii="Arial" w:hAnsi="Arial" w:cs="Arial"/>
          <w:sz w:val="24"/>
          <w:szCs w:val="24"/>
        </w:rPr>
        <w:t xml:space="preserve">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signal from Cu</w:t>
      </w:r>
      <w:r w:rsidR="0023464C" w:rsidRPr="008C0B30">
        <w:rPr>
          <w:rFonts w:ascii="Arial" w:hAnsi="Arial" w:cs="Arial"/>
          <w:sz w:val="24"/>
          <w:szCs w:val="24"/>
          <w:vertAlign w:val="superscript"/>
        </w:rPr>
        <w:t>2+</w:t>
      </w:r>
      <w:r w:rsidR="0023464C" w:rsidRPr="008C0B30">
        <w:rPr>
          <w:rFonts w:ascii="Arial" w:hAnsi="Arial" w:cs="Arial"/>
          <w:sz w:val="24"/>
          <w:szCs w:val="24"/>
        </w:rPr>
        <w:t>-</w:t>
      </w:r>
      <w:proofErr w:type="spellStart"/>
      <w:r w:rsidR="0023464C" w:rsidRPr="008C0B30">
        <w:rPr>
          <w:rFonts w:ascii="Arial" w:hAnsi="Arial" w:cs="Arial"/>
          <w:sz w:val="24"/>
          <w:szCs w:val="24"/>
        </w:rPr>
        <w:t>FtrB</w:t>
      </w:r>
      <w:proofErr w:type="spellEnd"/>
      <w:r w:rsidR="0023464C" w:rsidRPr="008C0B30">
        <w:rPr>
          <w:rFonts w:ascii="Arial" w:hAnsi="Arial" w:cs="Arial"/>
          <w:sz w:val="24"/>
          <w:szCs w:val="24"/>
        </w:rPr>
        <w:t xml:space="preserve"> (wild-type, no </w:t>
      </w:r>
      <w:proofErr w:type="spellStart"/>
      <w:r w:rsidR="0023464C" w:rsidRPr="008C0B30">
        <w:rPr>
          <w:rFonts w:ascii="Arial" w:hAnsi="Arial" w:cs="Arial"/>
          <w:sz w:val="24"/>
          <w:szCs w:val="24"/>
        </w:rPr>
        <w:t>HCl</w:t>
      </w:r>
      <w:proofErr w:type="spellEnd"/>
      <w:r w:rsidR="0023464C" w:rsidRPr="008C0B30">
        <w:rPr>
          <w:rFonts w:ascii="Arial" w:hAnsi="Arial" w:cs="Arial"/>
          <w:sz w:val="24"/>
          <w:szCs w:val="24"/>
        </w:rPr>
        <w:t xml:space="preserve"> added) when compared with the Cu</w:t>
      </w:r>
      <w:r w:rsidR="0023464C" w:rsidRPr="008C0B30">
        <w:rPr>
          <w:rFonts w:ascii="Arial" w:hAnsi="Arial" w:cs="Arial"/>
          <w:sz w:val="24"/>
          <w:szCs w:val="24"/>
          <w:vertAlign w:val="superscript"/>
        </w:rPr>
        <w:t>2+</w:t>
      </w:r>
      <w:r w:rsidR="0023464C" w:rsidRPr="008C0B30">
        <w:rPr>
          <w:rFonts w:ascii="Arial" w:hAnsi="Arial" w:cs="Arial"/>
          <w:sz w:val="24"/>
          <w:szCs w:val="24"/>
        </w:rPr>
        <w:t>-H121A signal (blue and red curves from Figure</w:t>
      </w:r>
      <w:r w:rsidR="00257E7B" w:rsidRPr="008C0B30">
        <w:rPr>
          <w:rFonts w:ascii="Arial" w:hAnsi="Arial" w:cs="Arial"/>
          <w:sz w:val="24"/>
          <w:szCs w:val="24"/>
        </w:rPr>
        <w:t xml:space="preserve"> 24</w:t>
      </w:r>
      <w:r w:rsidR="00DE5CFA" w:rsidRPr="008C0B30">
        <w:rPr>
          <w:rFonts w:ascii="Arial" w:hAnsi="Arial" w:cs="Arial"/>
          <w:sz w:val="24"/>
          <w:szCs w:val="24"/>
        </w:rPr>
        <w:t>),</w:t>
      </w:r>
      <w:r w:rsidR="0023464C" w:rsidRPr="008C0B30">
        <w:rPr>
          <w:rFonts w:ascii="Arial" w:hAnsi="Arial" w:cs="Arial"/>
          <w:sz w:val="24"/>
          <w:szCs w:val="24"/>
        </w:rPr>
        <w:t xml:space="preserve"> shows that the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environment in the wild-type protein is different than in the mutant.</w:t>
      </w:r>
      <w:r w:rsidR="0005302F" w:rsidRPr="008C0B30">
        <w:rPr>
          <w:rFonts w:ascii="Arial" w:hAnsi="Arial" w:cs="Arial"/>
          <w:sz w:val="24"/>
          <w:szCs w:val="24"/>
        </w:rPr>
        <w:t xml:space="preserve"> This difference in spectra </w:t>
      </w:r>
      <w:r w:rsidR="00DE5CFA" w:rsidRPr="008C0B30">
        <w:rPr>
          <w:rFonts w:ascii="Arial" w:hAnsi="Arial" w:cs="Arial"/>
          <w:sz w:val="24"/>
          <w:szCs w:val="24"/>
        </w:rPr>
        <w:t>could suggest</w:t>
      </w:r>
      <w:r w:rsidR="0005302F" w:rsidRPr="008C0B30">
        <w:rPr>
          <w:rFonts w:ascii="Arial" w:hAnsi="Arial" w:cs="Arial"/>
          <w:sz w:val="24"/>
          <w:szCs w:val="24"/>
        </w:rPr>
        <w:t xml:space="preserve"> a difference in the g-factor of these species, presenting as a split peak. </w:t>
      </w:r>
      <w:proofErr w:type="gramStart"/>
      <w:r w:rsidR="0005302F" w:rsidRPr="008C0B30">
        <w:rPr>
          <w:rFonts w:ascii="Arial" w:hAnsi="Arial" w:cs="Arial"/>
          <w:sz w:val="24"/>
          <w:szCs w:val="24"/>
        </w:rPr>
        <w:t>binding</w:t>
      </w:r>
      <w:proofErr w:type="gramEnd"/>
      <w:r w:rsidR="0005302F" w:rsidRPr="008C0B30">
        <w:rPr>
          <w:rFonts w:ascii="Arial" w:hAnsi="Arial" w:cs="Arial"/>
          <w:sz w:val="24"/>
          <w:szCs w:val="24"/>
        </w:rPr>
        <w:t xml:space="preserve"> coordination than that of wild type </w:t>
      </w:r>
      <w:proofErr w:type="spellStart"/>
      <w:r w:rsidR="0005302F" w:rsidRPr="008C0B30">
        <w:rPr>
          <w:rFonts w:ascii="Arial" w:hAnsi="Arial" w:cs="Arial"/>
          <w:sz w:val="24"/>
          <w:szCs w:val="24"/>
        </w:rPr>
        <w:t>FtrB</w:t>
      </w:r>
      <w:proofErr w:type="spellEnd"/>
      <w:r w:rsidR="0005302F" w:rsidRPr="008C0B30">
        <w:rPr>
          <w:rFonts w:ascii="Arial" w:hAnsi="Arial" w:cs="Arial"/>
          <w:sz w:val="24"/>
          <w:szCs w:val="24"/>
        </w:rPr>
        <w:t xml:space="preserve"> (seen in Figure 2</w:t>
      </w:r>
      <w:r w:rsidR="00257E7B" w:rsidRPr="008C0B30">
        <w:rPr>
          <w:rFonts w:ascii="Arial" w:hAnsi="Arial" w:cs="Arial"/>
          <w:sz w:val="24"/>
          <w:szCs w:val="24"/>
        </w:rPr>
        <w:t>4</w:t>
      </w:r>
      <w:r w:rsidR="0005302F" w:rsidRPr="008C0B30">
        <w:rPr>
          <w:rFonts w:ascii="Arial" w:hAnsi="Arial" w:cs="Arial"/>
          <w:sz w:val="24"/>
          <w:szCs w:val="24"/>
        </w:rPr>
        <w:t>).</w:t>
      </w:r>
      <w:r w:rsidR="0023464C" w:rsidRPr="008C0B30">
        <w:rPr>
          <w:rFonts w:ascii="Arial" w:hAnsi="Arial" w:cs="Arial"/>
          <w:sz w:val="24"/>
          <w:szCs w:val="24"/>
        </w:rPr>
        <w:t xml:space="preserve"> Comparing the signal from Cu</w:t>
      </w:r>
      <w:r w:rsidR="0023464C" w:rsidRPr="008C0B30">
        <w:rPr>
          <w:rFonts w:ascii="Arial" w:hAnsi="Arial" w:cs="Arial"/>
          <w:sz w:val="24"/>
          <w:szCs w:val="24"/>
          <w:vertAlign w:val="superscript"/>
        </w:rPr>
        <w:t>2+</w:t>
      </w:r>
      <w:r w:rsidR="0023464C" w:rsidRPr="008C0B30">
        <w:rPr>
          <w:rFonts w:ascii="Arial" w:hAnsi="Arial" w:cs="Arial"/>
          <w:sz w:val="24"/>
          <w:szCs w:val="24"/>
        </w:rPr>
        <w:t>-H121A with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alone in the buffer (red and black curves from Figure</w:t>
      </w:r>
      <w:r w:rsidR="00257E7B" w:rsidRPr="008C0B30">
        <w:rPr>
          <w:rFonts w:ascii="Arial" w:hAnsi="Arial" w:cs="Arial"/>
          <w:sz w:val="24"/>
          <w:szCs w:val="24"/>
        </w:rPr>
        <w:t xml:space="preserve"> 24</w:t>
      </w:r>
      <w:r w:rsidR="0023464C" w:rsidRPr="008C0B30">
        <w:rPr>
          <w:rFonts w:ascii="Arial" w:hAnsi="Arial" w:cs="Arial"/>
          <w:sz w:val="24"/>
          <w:szCs w:val="24"/>
        </w:rPr>
        <w:t xml:space="preserve">), it can be </w:t>
      </w:r>
      <w:r w:rsidR="0005302F" w:rsidRPr="008C0B30">
        <w:rPr>
          <w:rFonts w:ascii="Arial" w:hAnsi="Arial" w:cs="Arial"/>
          <w:sz w:val="24"/>
          <w:szCs w:val="24"/>
        </w:rPr>
        <w:t>suggested</w:t>
      </w:r>
      <w:r w:rsidR="0023464C" w:rsidRPr="008C0B30">
        <w:rPr>
          <w:rFonts w:ascii="Arial" w:hAnsi="Arial" w:cs="Arial"/>
          <w:sz w:val="24"/>
          <w:szCs w:val="24"/>
        </w:rPr>
        <w:t xml:space="preserve"> that this paramagnetic metal ion exists in a different coordination environment in the presence of H121A</w:t>
      </w:r>
      <w:r w:rsidR="003228E8" w:rsidRPr="008C0B30">
        <w:rPr>
          <w:rFonts w:ascii="Arial" w:hAnsi="Arial" w:cs="Arial"/>
          <w:sz w:val="24"/>
          <w:szCs w:val="24"/>
        </w:rPr>
        <w:t xml:space="preserve"> </w:t>
      </w:r>
      <w:proofErr w:type="spellStart"/>
      <w:r w:rsidR="003228E8" w:rsidRPr="008C0B30">
        <w:rPr>
          <w:rFonts w:ascii="Arial" w:hAnsi="Arial" w:cs="Arial"/>
          <w:sz w:val="24"/>
          <w:szCs w:val="24"/>
        </w:rPr>
        <w:t>FtrB</w:t>
      </w:r>
      <w:proofErr w:type="spellEnd"/>
      <w:r w:rsidR="0005302F" w:rsidRPr="008C0B30">
        <w:rPr>
          <w:rFonts w:ascii="Arial" w:hAnsi="Arial" w:cs="Arial"/>
          <w:sz w:val="24"/>
          <w:szCs w:val="24"/>
        </w:rPr>
        <w:t xml:space="preserve"> but more spectra would been to be collected before concluding anything more. </w:t>
      </w:r>
      <w:r w:rsidR="00DE5CFA" w:rsidRPr="008C0B30">
        <w:rPr>
          <w:rFonts w:ascii="Arial" w:hAnsi="Arial" w:cs="Arial"/>
          <w:sz w:val="24"/>
          <w:szCs w:val="24"/>
        </w:rPr>
        <w:t>Further investigation needs to be done.</w:t>
      </w:r>
    </w:p>
    <w:p w14:paraId="6D0B053B" w14:textId="77777777" w:rsidR="001276E6" w:rsidRDefault="001276E6" w:rsidP="00092ECC">
      <w:pPr>
        <w:spacing w:line="480" w:lineRule="auto"/>
        <w:ind w:firstLine="720"/>
        <w:jc w:val="both"/>
        <w:rPr>
          <w:rFonts w:ascii="Arial" w:hAnsi="Arial" w:cs="Arial"/>
          <w:sz w:val="24"/>
          <w:szCs w:val="24"/>
        </w:rPr>
      </w:pPr>
    </w:p>
    <w:p w14:paraId="5AD4ABEE" w14:textId="77777777" w:rsidR="001276E6" w:rsidRDefault="001276E6" w:rsidP="00092ECC">
      <w:pPr>
        <w:spacing w:line="480" w:lineRule="auto"/>
        <w:ind w:firstLine="720"/>
        <w:jc w:val="both"/>
        <w:rPr>
          <w:rFonts w:ascii="Arial" w:hAnsi="Arial" w:cs="Arial"/>
          <w:sz w:val="24"/>
          <w:szCs w:val="24"/>
        </w:rPr>
      </w:pPr>
    </w:p>
    <w:p w14:paraId="2BD4C146" w14:textId="77777777" w:rsidR="001276E6" w:rsidRDefault="001276E6" w:rsidP="00092ECC">
      <w:pPr>
        <w:spacing w:line="480" w:lineRule="auto"/>
        <w:ind w:firstLine="720"/>
        <w:jc w:val="both"/>
        <w:rPr>
          <w:rFonts w:ascii="Arial" w:hAnsi="Arial" w:cs="Arial"/>
          <w:sz w:val="24"/>
          <w:szCs w:val="24"/>
        </w:rPr>
      </w:pPr>
    </w:p>
    <w:p w14:paraId="1C075EEB" w14:textId="77777777" w:rsidR="001276E6" w:rsidRPr="003D29D3" w:rsidRDefault="001276E6" w:rsidP="00092ECC">
      <w:pPr>
        <w:spacing w:line="480" w:lineRule="auto"/>
        <w:ind w:firstLine="720"/>
        <w:jc w:val="both"/>
        <w:rPr>
          <w:rFonts w:ascii="Arial" w:hAnsi="Arial" w:cs="Arial"/>
          <w:sz w:val="24"/>
          <w:szCs w:val="24"/>
        </w:rPr>
      </w:pPr>
    </w:p>
    <w:p w14:paraId="70679C01" w14:textId="77777777" w:rsidR="0023464C" w:rsidRPr="00DD26DA" w:rsidRDefault="0023464C" w:rsidP="00092ECC">
      <w:pPr>
        <w:pStyle w:val="ListParagraph"/>
        <w:spacing w:line="480" w:lineRule="auto"/>
        <w:jc w:val="both"/>
        <w:rPr>
          <w:rFonts w:ascii="Arial" w:hAnsi="Arial" w:cs="Arial"/>
          <w:sz w:val="24"/>
          <w:szCs w:val="24"/>
        </w:rPr>
      </w:pPr>
      <w:r w:rsidRPr="00DD26DA">
        <w:rPr>
          <w:rFonts w:ascii="Arial" w:hAnsi="Arial" w:cs="Arial"/>
          <w:noProof/>
          <w:sz w:val="24"/>
          <w:szCs w:val="24"/>
        </w:rPr>
        <w:lastRenderedPageBreak/>
        <w:drawing>
          <wp:inline distT="0" distB="0" distL="0" distR="0" wp14:anchorId="51842EB3" wp14:editId="030D04AC">
            <wp:extent cx="5410200" cy="3234690"/>
            <wp:effectExtent l="0" t="0" r="0" b="3810"/>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5D8BB9A0-1985-AF7D-EB23-6D0F0EEDA4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1D8C1EE" w14:textId="56584DC1" w:rsidR="0023464C" w:rsidRPr="004A5881" w:rsidRDefault="0023464C" w:rsidP="00092ECC">
      <w:pPr>
        <w:spacing w:line="480" w:lineRule="auto"/>
        <w:ind w:firstLine="720"/>
        <w:jc w:val="both"/>
        <w:rPr>
          <w:rFonts w:ascii="Arial" w:hAnsi="Arial" w:cs="Arial"/>
          <w:sz w:val="20"/>
          <w:szCs w:val="20"/>
        </w:rPr>
      </w:pPr>
      <w:r w:rsidRPr="00B31E32">
        <w:rPr>
          <w:rFonts w:ascii="Arial" w:hAnsi="Arial" w:cs="Arial"/>
          <w:b/>
          <w:bCs/>
          <w:sz w:val="20"/>
          <w:szCs w:val="20"/>
        </w:rPr>
        <w:t xml:space="preserve">Figure </w:t>
      </w:r>
      <w:r>
        <w:rPr>
          <w:rFonts w:ascii="Arial" w:hAnsi="Arial" w:cs="Arial"/>
          <w:b/>
          <w:bCs/>
          <w:sz w:val="20"/>
          <w:szCs w:val="20"/>
        </w:rPr>
        <w:t>2</w:t>
      </w:r>
      <w:r w:rsidR="00257E7B">
        <w:rPr>
          <w:rFonts w:ascii="Arial" w:hAnsi="Arial" w:cs="Arial"/>
          <w:b/>
          <w:bCs/>
          <w:sz w:val="20"/>
          <w:szCs w:val="20"/>
        </w:rPr>
        <w:t>4</w:t>
      </w:r>
      <w:r w:rsidRPr="00B31E32">
        <w:rPr>
          <w:rFonts w:ascii="Arial" w:hAnsi="Arial" w:cs="Arial"/>
          <w:b/>
          <w:bCs/>
          <w:sz w:val="20"/>
          <w:szCs w:val="20"/>
        </w:rPr>
        <w:t xml:space="preserve">. H121A </w:t>
      </w:r>
      <w:proofErr w:type="spellStart"/>
      <w:r w:rsidRPr="00B31E32">
        <w:rPr>
          <w:rFonts w:ascii="Arial" w:hAnsi="Arial" w:cs="Arial"/>
          <w:b/>
          <w:bCs/>
          <w:sz w:val="20"/>
          <w:szCs w:val="20"/>
        </w:rPr>
        <w:t>FtrB</w:t>
      </w:r>
      <w:proofErr w:type="spellEnd"/>
      <w:r w:rsidRPr="00B31E32">
        <w:rPr>
          <w:rFonts w:ascii="Arial" w:hAnsi="Arial" w:cs="Arial"/>
          <w:b/>
          <w:bCs/>
          <w:sz w:val="20"/>
          <w:szCs w:val="20"/>
        </w:rPr>
        <w:t xml:space="preserve"> EPR spectra compared to wild type </w:t>
      </w:r>
      <w:proofErr w:type="spellStart"/>
      <w:r w:rsidRPr="00B31E32">
        <w:rPr>
          <w:rFonts w:ascii="Arial" w:hAnsi="Arial" w:cs="Arial"/>
          <w:b/>
          <w:bCs/>
          <w:sz w:val="20"/>
          <w:szCs w:val="20"/>
        </w:rPr>
        <w:t>FtrB</w:t>
      </w:r>
      <w:proofErr w:type="spellEnd"/>
      <w:r w:rsidRPr="00B31E32">
        <w:rPr>
          <w:rFonts w:ascii="Arial" w:hAnsi="Arial" w:cs="Arial"/>
          <w:b/>
          <w:bCs/>
          <w:sz w:val="20"/>
          <w:szCs w:val="20"/>
        </w:rPr>
        <w:t xml:space="preserve">. </w:t>
      </w:r>
      <w:r w:rsidRPr="00B31E32">
        <w:rPr>
          <w:rFonts w:ascii="Arial" w:hAnsi="Arial" w:cs="Arial"/>
          <w:sz w:val="20"/>
          <w:szCs w:val="20"/>
        </w:rPr>
        <w:t>Cu</w:t>
      </w:r>
      <w:r w:rsidRPr="00B31E32">
        <w:rPr>
          <w:rFonts w:ascii="Arial" w:hAnsi="Arial" w:cs="Arial"/>
          <w:sz w:val="20"/>
          <w:szCs w:val="20"/>
          <w:vertAlign w:val="superscript"/>
        </w:rPr>
        <w:t>2+</w:t>
      </w:r>
      <w:r w:rsidRPr="00B31E32">
        <w:rPr>
          <w:rFonts w:ascii="Arial" w:hAnsi="Arial" w:cs="Arial"/>
          <w:sz w:val="20"/>
          <w:szCs w:val="20"/>
        </w:rPr>
        <w:t xml:space="preserve"> is black. Cu</w:t>
      </w:r>
      <w:r w:rsidRPr="00B31E32">
        <w:rPr>
          <w:rFonts w:ascii="Arial" w:hAnsi="Arial" w:cs="Arial"/>
          <w:sz w:val="20"/>
          <w:szCs w:val="20"/>
          <w:vertAlign w:val="superscript"/>
        </w:rPr>
        <w:t>2+</w:t>
      </w:r>
      <w:r w:rsidRPr="00B31E32">
        <w:rPr>
          <w:rFonts w:ascii="Arial" w:hAnsi="Arial" w:cs="Arial"/>
          <w:sz w:val="20"/>
          <w:szCs w:val="20"/>
        </w:rPr>
        <w:t>-</w:t>
      </w:r>
      <w:proofErr w:type="spellStart"/>
      <w:r w:rsidRPr="00B31E32">
        <w:rPr>
          <w:rFonts w:ascii="Arial" w:hAnsi="Arial" w:cs="Arial"/>
          <w:sz w:val="20"/>
          <w:szCs w:val="20"/>
        </w:rPr>
        <w:t>FtrB</w:t>
      </w:r>
      <w:proofErr w:type="spellEnd"/>
      <w:r w:rsidRPr="00B31E32">
        <w:rPr>
          <w:rFonts w:ascii="Arial" w:hAnsi="Arial" w:cs="Arial"/>
          <w:sz w:val="20"/>
          <w:szCs w:val="20"/>
        </w:rPr>
        <w:t xml:space="preserve"> H121A is red. Cu</w:t>
      </w:r>
      <w:r w:rsidRPr="00B31E32">
        <w:rPr>
          <w:rFonts w:ascii="Arial" w:hAnsi="Arial" w:cs="Arial"/>
          <w:sz w:val="20"/>
          <w:szCs w:val="20"/>
          <w:vertAlign w:val="superscript"/>
        </w:rPr>
        <w:t>2+</w:t>
      </w:r>
      <w:r w:rsidRPr="00B31E32">
        <w:rPr>
          <w:rFonts w:ascii="Arial" w:hAnsi="Arial" w:cs="Arial"/>
          <w:sz w:val="20"/>
          <w:szCs w:val="20"/>
        </w:rPr>
        <w:t>-</w:t>
      </w:r>
      <w:proofErr w:type="spellStart"/>
      <w:r w:rsidRPr="00B31E32">
        <w:rPr>
          <w:rFonts w:ascii="Arial" w:hAnsi="Arial" w:cs="Arial"/>
          <w:sz w:val="20"/>
          <w:szCs w:val="20"/>
        </w:rPr>
        <w:t>FtrB</w:t>
      </w:r>
      <w:proofErr w:type="spellEnd"/>
      <w:r w:rsidRPr="00B31E32">
        <w:rPr>
          <w:rFonts w:ascii="Arial" w:hAnsi="Arial" w:cs="Arial"/>
          <w:sz w:val="20"/>
          <w:szCs w:val="20"/>
        </w:rPr>
        <w:t xml:space="preserve"> wild-type is blue.</w:t>
      </w:r>
      <w:r w:rsidRPr="00B31E32">
        <w:rPr>
          <w:rFonts w:ascii="Arial" w:hAnsi="Arial" w:cs="Arial"/>
          <w:b/>
          <w:bCs/>
          <w:sz w:val="20"/>
          <w:szCs w:val="20"/>
        </w:rPr>
        <w:t xml:space="preserve"> </w:t>
      </w:r>
      <w:r w:rsidR="004A5881">
        <w:rPr>
          <w:rFonts w:ascii="Arial" w:hAnsi="Arial" w:cs="Arial"/>
          <w:sz w:val="20"/>
          <w:szCs w:val="20"/>
        </w:rPr>
        <w:t xml:space="preserve">(Frequency: 9.634 GHz, Power: 3.181 </w:t>
      </w:r>
      <w:proofErr w:type="spellStart"/>
      <w:r w:rsidR="004A5881">
        <w:rPr>
          <w:rFonts w:ascii="Arial" w:hAnsi="Arial" w:cs="Arial"/>
          <w:sz w:val="20"/>
          <w:szCs w:val="20"/>
        </w:rPr>
        <w:t>mW</w:t>
      </w:r>
      <w:proofErr w:type="spellEnd"/>
      <w:r w:rsidR="004A5881">
        <w:rPr>
          <w:rFonts w:ascii="Arial" w:hAnsi="Arial" w:cs="Arial"/>
          <w:sz w:val="20"/>
          <w:szCs w:val="20"/>
        </w:rPr>
        <w:t xml:space="preserve">, Modulation amplitude:15.00 G) </w:t>
      </w:r>
    </w:p>
    <w:p w14:paraId="0394B323" w14:textId="4A3F785A" w:rsidR="0023464C" w:rsidRPr="008C0B30" w:rsidRDefault="00B7645A" w:rsidP="00092ECC">
      <w:pPr>
        <w:spacing w:line="480" w:lineRule="auto"/>
        <w:ind w:firstLine="360"/>
        <w:jc w:val="both"/>
        <w:rPr>
          <w:rFonts w:ascii="Arial" w:hAnsi="Arial" w:cs="Arial"/>
          <w:sz w:val="24"/>
          <w:szCs w:val="24"/>
        </w:rPr>
      </w:pPr>
      <w:r w:rsidRPr="008C0B30">
        <w:rPr>
          <w:rFonts w:ascii="Arial" w:hAnsi="Arial" w:cs="Arial"/>
          <w:sz w:val="24"/>
          <w:szCs w:val="24"/>
        </w:rPr>
        <w:t>F</w:t>
      </w:r>
      <w:r w:rsidR="0023464C" w:rsidRPr="008C0B30">
        <w:rPr>
          <w:rFonts w:ascii="Arial" w:hAnsi="Arial" w:cs="Arial"/>
          <w:sz w:val="24"/>
          <w:szCs w:val="24"/>
        </w:rPr>
        <w:t>igure</w:t>
      </w:r>
      <w:r w:rsidR="003228E8" w:rsidRPr="008C0B30">
        <w:rPr>
          <w:rFonts w:ascii="Arial" w:hAnsi="Arial" w:cs="Arial"/>
          <w:sz w:val="24"/>
          <w:szCs w:val="24"/>
        </w:rPr>
        <w:t xml:space="preserve"> 2</w:t>
      </w:r>
      <w:r w:rsidR="00257E7B" w:rsidRPr="008C0B30">
        <w:rPr>
          <w:rFonts w:ascii="Arial" w:hAnsi="Arial" w:cs="Arial"/>
          <w:sz w:val="24"/>
          <w:szCs w:val="24"/>
        </w:rPr>
        <w:t>5</w:t>
      </w:r>
      <w:r w:rsidRPr="008C0B30">
        <w:rPr>
          <w:rFonts w:ascii="Arial" w:hAnsi="Arial" w:cs="Arial"/>
          <w:sz w:val="24"/>
          <w:szCs w:val="24"/>
        </w:rPr>
        <w:t xml:space="preserve"> show</w:t>
      </w:r>
      <w:r w:rsidR="00F0467D" w:rsidRPr="008C0B30">
        <w:rPr>
          <w:rFonts w:ascii="Arial" w:hAnsi="Arial" w:cs="Arial"/>
          <w:sz w:val="24"/>
          <w:szCs w:val="24"/>
        </w:rPr>
        <w:t>s the single trial of</w:t>
      </w:r>
      <w:r w:rsidR="0023464C" w:rsidRPr="008C0B30">
        <w:rPr>
          <w:rFonts w:ascii="Arial" w:hAnsi="Arial" w:cs="Arial"/>
          <w:sz w:val="24"/>
          <w:szCs w:val="24"/>
        </w:rPr>
        <w:t xml:space="preserve"> Cu</w:t>
      </w:r>
      <w:r w:rsidR="0023464C" w:rsidRPr="008C0B30">
        <w:rPr>
          <w:rFonts w:ascii="Arial" w:hAnsi="Arial" w:cs="Arial"/>
          <w:sz w:val="24"/>
          <w:szCs w:val="24"/>
          <w:vertAlign w:val="superscript"/>
        </w:rPr>
        <w:t xml:space="preserve">2+ </w:t>
      </w:r>
      <w:r w:rsidR="0023464C" w:rsidRPr="008C0B30">
        <w:rPr>
          <w:rFonts w:ascii="Arial" w:hAnsi="Arial" w:cs="Arial"/>
          <w:sz w:val="24"/>
          <w:szCs w:val="24"/>
        </w:rPr>
        <w:t xml:space="preserve">EPR signal (at pH 7.4) for the wild-type protein showed </w:t>
      </w:r>
      <w:r w:rsidR="003228E8" w:rsidRPr="008C0B30">
        <w:rPr>
          <w:rFonts w:ascii="Arial" w:hAnsi="Arial" w:cs="Arial"/>
          <w:sz w:val="24"/>
          <w:szCs w:val="24"/>
        </w:rPr>
        <w:t>a reduction</w:t>
      </w:r>
      <w:r w:rsidR="0023464C" w:rsidRPr="008C0B30">
        <w:rPr>
          <w:rFonts w:ascii="Arial" w:hAnsi="Arial" w:cs="Arial"/>
          <w:sz w:val="24"/>
          <w:szCs w:val="24"/>
        </w:rPr>
        <w:t xml:space="preserve"> in intensity compared to aqueous copper (Figure</w:t>
      </w:r>
      <w:r w:rsidR="00257E7B" w:rsidRPr="008C0B30">
        <w:rPr>
          <w:rFonts w:ascii="Arial" w:hAnsi="Arial" w:cs="Arial"/>
          <w:sz w:val="24"/>
          <w:szCs w:val="24"/>
        </w:rPr>
        <w:t xml:space="preserve"> 25</w:t>
      </w:r>
      <w:r w:rsidR="0023464C" w:rsidRPr="008C0B30">
        <w:rPr>
          <w:rFonts w:ascii="Arial" w:hAnsi="Arial" w:cs="Arial"/>
          <w:sz w:val="24"/>
          <w:szCs w:val="24"/>
        </w:rPr>
        <w:t>). To investigate if this reduced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signal from the wild-type protein sample was due to copper ion precipitation (before it could bind to the protein at the experimental pH) or due to partial reduction of the </w:t>
      </w:r>
      <w:proofErr w:type="spellStart"/>
      <w:r w:rsidR="0023464C" w:rsidRPr="008C0B30">
        <w:rPr>
          <w:rFonts w:ascii="Arial" w:hAnsi="Arial" w:cs="Arial"/>
          <w:sz w:val="24"/>
          <w:szCs w:val="24"/>
        </w:rPr>
        <w:t>FtrB</w:t>
      </w:r>
      <w:proofErr w:type="spellEnd"/>
      <w:r w:rsidR="0023464C" w:rsidRPr="008C0B30">
        <w:rPr>
          <w:rFonts w:ascii="Arial" w:hAnsi="Arial" w:cs="Arial"/>
          <w:sz w:val="24"/>
          <w:szCs w:val="24"/>
        </w:rPr>
        <w:t xml:space="preserve"> bound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to </w:t>
      </w:r>
      <w:r w:rsidR="003228E8" w:rsidRPr="008C0B30">
        <w:rPr>
          <w:rFonts w:ascii="Arial" w:hAnsi="Arial" w:cs="Arial"/>
          <w:sz w:val="24"/>
          <w:szCs w:val="24"/>
        </w:rPr>
        <w:t xml:space="preserve">the </w:t>
      </w:r>
      <w:r w:rsidR="0023464C" w:rsidRPr="008C0B30">
        <w:rPr>
          <w:rFonts w:ascii="Arial" w:hAnsi="Arial" w:cs="Arial"/>
          <w:sz w:val="24"/>
          <w:szCs w:val="24"/>
        </w:rPr>
        <w:t>EPR inactive Cu</w:t>
      </w:r>
      <w:r w:rsidR="0023464C" w:rsidRPr="008C0B30">
        <w:rPr>
          <w:rFonts w:ascii="Arial" w:hAnsi="Arial" w:cs="Arial"/>
          <w:sz w:val="24"/>
          <w:szCs w:val="24"/>
          <w:vertAlign w:val="superscript"/>
        </w:rPr>
        <w:t>+</w:t>
      </w:r>
      <w:r w:rsidR="0023464C" w:rsidRPr="008C0B30">
        <w:rPr>
          <w:rFonts w:ascii="Arial" w:hAnsi="Arial" w:cs="Arial"/>
          <w:sz w:val="24"/>
          <w:szCs w:val="24"/>
        </w:rPr>
        <w:t xml:space="preserve"> form, 12 N HCl was added to EPR samples (</w:t>
      </w:r>
      <w:r w:rsidR="003228E8" w:rsidRPr="008C0B30">
        <w:rPr>
          <w:rFonts w:ascii="Arial" w:hAnsi="Arial" w:cs="Arial"/>
          <w:sz w:val="24"/>
          <w:szCs w:val="24"/>
        </w:rPr>
        <w:t xml:space="preserve">the </w:t>
      </w:r>
      <w:r w:rsidR="0023464C" w:rsidRPr="008C0B30">
        <w:rPr>
          <w:rFonts w:ascii="Arial" w:hAnsi="Arial" w:cs="Arial"/>
          <w:sz w:val="24"/>
          <w:szCs w:val="24"/>
        </w:rPr>
        <w:t>control was performed by adding the same amount of acid to a tube containing only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and the buffer). </w:t>
      </w:r>
      <w:r w:rsidR="003228E8" w:rsidRPr="008C0B30">
        <w:rPr>
          <w:rFonts w:ascii="Arial" w:hAnsi="Arial" w:cs="Arial"/>
          <w:sz w:val="24"/>
          <w:szCs w:val="24"/>
        </w:rPr>
        <w:t>T</w:t>
      </w:r>
      <w:r w:rsidR="0023464C" w:rsidRPr="008C0B30">
        <w:rPr>
          <w:rFonts w:ascii="Arial" w:hAnsi="Arial" w:cs="Arial"/>
          <w:sz w:val="24"/>
          <w:szCs w:val="24"/>
        </w:rPr>
        <w:t xml:space="preserve">he EPR data presented in </w:t>
      </w:r>
      <w:r w:rsidR="00EE598F" w:rsidRPr="008C0B30">
        <w:rPr>
          <w:rFonts w:ascii="Arial" w:hAnsi="Arial" w:cs="Arial"/>
          <w:sz w:val="24"/>
          <w:szCs w:val="24"/>
        </w:rPr>
        <w:t>F</w:t>
      </w:r>
      <w:r w:rsidR="00257E7B" w:rsidRPr="008C0B30">
        <w:rPr>
          <w:rFonts w:ascii="Arial" w:hAnsi="Arial" w:cs="Arial"/>
          <w:sz w:val="24"/>
          <w:szCs w:val="24"/>
        </w:rPr>
        <w:t>igure 25</w:t>
      </w:r>
      <w:r w:rsidR="003228E8" w:rsidRPr="008C0B30">
        <w:rPr>
          <w:rFonts w:ascii="Arial" w:hAnsi="Arial" w:cs="Arial"/>
          <w:sz w:val="24"/>
          <w:szCs w:val="24"/>
        </w:rPr>
        <w:t xml:space="preserve"> shows that by</w:t>
      </w:r>
      <w:r w:rsidR="0023464C" w:rsidRPr="008C0B30">
        <w:rPr>
          <w:rFonts w:ascii="Arial" w:hAnsi="Arial" w:cs="Arial"/>
          <w:sz w:val="24"/>
          <w:szCs w:val="24"/>
        </w:rPr>
        <w:t xml:space="preserve"> adding HCl to the protein</w:t>
      </w:r>
      <w:r w:rsidR="009D6B27" w:rsidRPr="008C0B30">
        <w:rPr>
          <w:rFonts w:ascii="Arial" w:hAnsi="Arial" w:cs="Arial"/>
          <w:sz w:val="24"/>
          <w:szCs w:val="24"/>
        </w:rPr>
        <w:t>-copper</w:t>
      </w:r>
      <w:r w:rsidR="0023464C" w:rsidRPr="008C0B30">
        <w:rPr>
          <w:rFonts w:ascii="Arial" w:hAnsi="Arial" w:cs="Arial"/>
          <w:sz w:val="24"/>
          <w:szCs w:val="24"/>
        </w:rPr>
        <w:t xml:space="preserve"> solution</w:t>
      </w:r>
      <w:r w:rsidR="009D6B27" w:rsidRPr="008C0B30">
        <w:rPr>
          <w:rFonts w:ascii="Arial" w:hAnsi="Arial" w:cs="Arial"/>
          <w:sz w:val="24"/>
          <w:szCs w:val="24"/>
        </w:rPr>
        <w:t>,</w:t>
      </w:r>
      <w:r w:rsidR="0023464C" w:rsidRPr="008C0B30">
        <w:rPr>
          <w:rFonts w:ascii="Arial" w:hAnsi="Arial" w:cs="Arial"/>
          <w:sz w:val="24"/>
          <w:szCs w:val="24"/>
        </w:rPr>
        <w:t xml:space="preserve"> </w:t>
      </w:r>
      <w:r w:rsidR="009D6B27" w:rsidRPr="008C0B30">
        <w:rPr>
          <w:rFonts w:ascii="Arial" w:hAnsi="Arial" w:cs="Arial"/>
          <w:sz w:val="24"/>
          <w:szCs w:val="24"/>
        </w:rPr>
        <w:t xml:space="preserve">there is a </w:t>
      </w:r>
      <w:r w:rsidR="0023464C" w:rsidRPr="008C0B30">
        <w:rPr>
          <w:rFonts w:ascii="Arial" w:hAnsi="Arial" w:cs="Arial"/>
          <w:sz w:val="24"/>
          <w:szCs w:val="24"/>
        </w:rPr>
        <w:t>recover</w:t>
      </w:r>
      <w:r w:rsidR="009D6B27" w:rsidRPr="008C0B30">
        <w:rPr>
          <w:rFonts w:ascii="Arial" w:hAnsi="Arial" w:cs="Arial"/>
          <w:sz w:val="24"/>
          <w:szCs w:val="24"/>
        </w:rPr>
        <w:t>y</w:t>
      </w:r>
      <w:r w:rsidR="0023464C" w:rsidRPr="008C0B30">
        <w:rPr>
          <w:rFonts w:ascii="Arial" w:hAnsi="Arial" w:cs="Arial"/>
          <w:sz w:val="24"/>
          <w:szCs w:val="24"/>
        </w:rPr>
        <w:t xml:space="preserve"> </w:t>
      </w:r>
      <w:r w:rsidR="009D6B27" w:rsidRPr="008C0B30">
        <w:rPr>
          <w:rFonts w:ascii="Arial" w:hAnsi="Arial" w:cs="Arial"/>
          <w:sz w:val="24"/>
          <w:szCs w:val="24"/>
        </w:rPr>
        <w:t>of</w:t>
      </w:r>
      <w:r w:rsidR="0023464C" w:rsidRPr="008C0B30">
        <w:rPr>
          <w:rFonts w:ascii="Arial" w:hAnsi="Arial" w:cs="Arial"/>
          <w:sz w:val="24"/>
          <w:szCs w:val="24"/>
        </w:rPr>
        <w:t xml:space="preserve">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signal</w:t>
      </w:r>
      <w:r w:rsidR="009D6B27" w:rsidRPr="008C0B30">
        <w:rPr>
          <w:rFonts w:ascii="Arial" w:hAnsi="Arial" w:cs="Arial"/>
          <w:sz w:val="24"/>
          <w:szCs w:val="24"/>
        </w:rPr>
        <w:t xml:space="preserve"> (seen in purple)</w:t>
      </w:r>
      <w:r w:rsidR="0023464C" w:rsidRPr="008C0B30">
        <w:rPr>
          <w:rFonts w:ascii="Arial" w:hAnsi="Arial" w:cs="Arial"/>
          <w:sz w:val="24"/>
          <w:szCs w:val="24"/>
        </w:rPr>
        <w:t>.</w:t>
      </w:r>
      <w:r w:rsidR="003228E8" w:rsidRPr="008C0B30">
        <w:rPr>
          <w:rFonts w:ascii="Arial" w:hAnsi="Arial" w:cs="Arial"/>
          <w:sz w:val="24"/>
          <w:szCs w:val="24"/>
        </w:rPr>
        <w:t xml:space="preserve"> </w:t>
      </w:r>
      <w:r w:rsidR="0023464C" w:rsidRPr="008C0B30">
        <w:rPr>
          <w:rFonts w:ascii="Arial" w:hAnsi="Arial" w:cs="Arial"/>
          <w:sz w:val="24"/>
          <w:szCs w:val="24"/>
        </w:rPr>
        <w:t>This EPR signal recovery can be because HCl denature</w:t>
      </w:r>
      <w:r w:rsidR="003228E8" w:rsidRPr="008C0B30">
        <w:rPr>
          <w:rFonts w:ascii="Arial" w:hAnsi="Arial" w:cs="Arial"/>
          <w:sz w:val="24"/>
          <w:szCs w:val="24"/>
        </w:rPr>
        <w:t>d</w:t>
      </w:r>
      <w:r w:rsidR="0023464C" w:rsidRPr="008C0B30">
        <w:rPr>
          <w:rFonts w:ascii="Arial" w:hAnsi="Arial" w:cs="Arial"/>
          <w:sz w:val="24"/>
          <w:szCs w:val="24"/>
        </w:rPr>
        <w:t xml:space="preserve"> the protein, releasing any copper ion bound to it (as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and Cu</w:t>
      </w:r>
      <w:r w:rsidR="0023464C" w:rsidRPr="008C0B30">
        <w:rPr>
          <w:rFonts w:ascii="Arial" w:hAnsi="Arial" w:cs="Arial"/>
          <w:sz w:val="24"/>
          <w:szCs w:val="24"/>
          <w:vertAlign w:val="superscript"/>
        </w:rPr>
        <w:t>+</w:t>
      </w:r>
      <w:r w:rsidR="0023464C" w:rsidRPr="008C0B30">
        <w:rPr>
          <w:rFonts w:ascii="Arial" w:hAnsi="Arial" w:cs="Arial"/>
          <w:sz w:val="24"/>
          <w:szCs w:val="24"/>
        </w:rPr>
        <w:t>) and due to the aerial oxidation of any Cu</w:t>
      </w:r>
      <w:r w:rsidR="0023464C" w:rsidRPr="008C0B30">
        <w:rPr>
          <w:rFonts w:ascii="Arial" w:hAnsi="Arial" w:cs="Arial"/>
          <w:sz w:val="24"/>
          <w:szCs w:val="24"/>
          <w:vertAlign w:val="superscript"/>
        </w:rPr>
        <w:t>+</w:t>
      </w:r>
      <w:r w:rsidR="0023464C" w:rsidRPr="008C0B30">
        <w:rPr>
          <w:rFonts w:ascii="Arial" w:hAnsi="Arial" w:cs="Arial"/>
          <w:sz w:val="24"/>
          <w:szCs w:val="24"/>
        </w:rPr>
        <w:t xml:space="preserve"> in the solution to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w:t>
      </w:r>
    </w:p>
    <w:p w14:paraId="48AA571F" w14:textId="77777777" w:rsidR="005F045D" w:rsidRPr="00DD26DA" w:rsidRDefault="005F045D" w:rsidP="00092ECC">
      <w:pPr>
        <w:spacing w:line="480" w:lineRule="auto"/>
        <w:ind w:firstLine="360"/>
        <w:jc w:val="both"/>
        <w:rPr>
          <w:rFonts w:ascii="Arial" w:hAnsi="Arial" w:cs="Arial"/>
          <w:sz w:val="24"/>
          <w:szCs w:val="24"/>
        </w:rPr>
      </w:pPr>
    </w:p>
    <w:p w14:paraId="7AA8F9DD" w14:textId="77777777" w:rsidR="0023464C" w:rsidRPr="00DD26DA" w:rsidRDefault="0023464C" w:rsidP="00092ECC">
      <w:pPr>
        <w:pStyle w:val="ListParagraph"/>
        <w:spacing w:line="480" w:lineRule="auto"/>
        <w:jc w:val="both"/>
        <w:rPr>
          <w:rFonts w:ascii="Arial" w:hAnsi="Arial" w:cs="Arial"/>
          <w:b/>
          <w:bCs/>
          <w:sz w:val="24"/>
          <w:szCs w:val="24"/>
        </w:rPr>
      </w:pPr>
      <w:r w:rsidRPr="00DD26DA">
        <w:rPr>
          <w:rFonts w:ascii="Arial" w:hAnsi="Arial" w:cs="Arial"/>
          <w:noProof/>
          <w:sz w:val="24"/>
          <w:szCs w:val="24"/>
        </w:rPr>
        <w:drawing>
          <wp:inline distT="0" distB="0" distL="0" distR="0" wp14:anchorId="474D7442" wp14:editId="6089018A">
            <wp:extent cx="5343525" cy="2990850"/>
            <wp:effectExtent l="0" t="0" r="9525" b="0"/>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1EAC8287-8E36-19E7-AE82-1ABA0199CE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F867D4F" w14:textId="07101783" w:rsidR="0023464C" w:rsidRDefault="0023464C" w:rsidP="00092ECC">
      <w:pPr>
        <w:spacing w:line="480" w:lineRule="auto"/>
        <w:ind w:firstLine="720"/>
        <w:jc w:val="both"/>
        <w:rPr>
          <w:rFonts w:ascii="Arial" w:hAnsi="Arial" w:cs="Arial"/>
          <w:sz w:val="20"/>
          <w:szCs w:val="20"/>
        </w:rPr>
      </w:pPr>
      <w:r w:rsidRPr="00B31E32">
        <w:rPr>
          <w:rFonts w:ascii="Arial" w:hAnsi="Arial" w:cs="Arial"/>
          <w:b/>
          <w:bCs/>
          <w:sz w:val="20"/>
          <w:szCs w:val="20"/>
        </w:rPr>
        <w:t xml:space="preserve">Figure </w:t>
      </w:r>
      <w:r>
        <w:rPr>
          <w:rFonts w:ascii="Arial" w:hAnsi="Arial" w:cs="Arial"/>
          <w:b/>
          <w:bCs/>
          <w:sz w:val="20"/>
          <w:szCs w:val="20"/>
        </w:rPr>
        <w:t>2</w:t>
      </w:r>
      <w:r w:rsidR="00257E7B">
        <w:rPr>
          <w:rFonts w:ascii="Arial" w:hAnsi="Arial" w:cs="Arial"/>
          <w:b/>
          <w:bCs/>
          <w:sz w:val="20"/>
          <w:szCs w:val="20"/>
        </w:rPr>
        <w:t>5</w:t>
      </w:r>
      <w:r w:rsidRPr="00B31E32">
        <w:rPr>
          <w:rFonts w:ascii="Arial" w:hAnsi="Arial" w:cs="Arial"/>
          <w:b/>
          <w:bCs/>
          <w:sz w:val="20"/>
          <w:szCs w:val="20"/>
        </w:rPr>
        <w:t xml:space="preserve">. Wild type </w:t>
      </w:r>
      <w:proofErr w:type="spellStart"/>
      <w:r w:rsidRPr="00B31E32">
        <w:rPr>
          <w:rFonts w:ascii="Arial" w:hAnsi="Arial" w:cs="Arial"/>
          <w:b/>
          <w:bCs/>
          <w:sz w:val="20"/>
          <w:szCs w:val="20"/>
        </w:rPr>
        <w:t>FtrB</w:t>
      </w:r>
      <w:proofErr w:type="spellEnd"/>
      <w:r w:rsidRPr="00B31E32">
        <w:rPr>
          <w:rFonts w:ascii="Arial" w:hAnsi="Arial" w:cs="Arial"/>
          <w:b/>
          <w:bCs/>
          <w:sz w:val="20"/>
          <w:szCs w:val="20"/>
        </w:rPr>
        <w:t xml:space="preserve"> copper signal before and after acidification. </w:t>
      </w:r>
      <w:r>
        <w:rPr>
          <w:rFonts w:ascii="Arial" w:hAnsi="Arial" w:cs="Arial"/>
          <w:sz w:val="20"/>
          <w:szCs w:val="20"/>
        </w:rPr>
        <w:t xml:space="preserve">The EPR signal from </w:t>
      </w:r>
      <w:r w:rsidRPr="00B31E32">
        <w:rPr>
          <w:rFonts w:ascii="Arial" w:hAnsi="Arial" w:cs="Arial"/>
          <w:sz w:val="20"/>
          <w:szCs w:val="20"/>
        </w:rPr>
        <w:t>Cu</w:t>
      </w:r>
      <w:r w:rsidRPr="00B31E32">
        <w:rPr>
          <w:rFonts w:ascii="Arial" w:hAnsi="Arial" w:cs="Arial"/>
          <w:sz w:val="20"/>
          <w:szCs w:val="20"/>
          <w:vertAlign w:val="superscript"/>
        </w:rPr>
        <w:t>2+</w:t>
      </w:r>
      <w:r w:rsidRPr="00B31E32">
        <w:rPr>
          <w:rFonts w:ascii="Arial" w:hAnsi="Arial" w:cs="Arial"/>
          <w:sz w:val="20"/>
          <w:szCs w:val="20"/>
        </w:rPr>
        <w:t xml:space="preserve"> </w:t>
      </w:r>
      <w:r>
        <w:rPr>
          <w:rFonts w:ascii="Arial" w:hAnsi="Arial" w:cs="Arial"/>
          <w:sz w:val="20"/>
          <w:szCs w:val="20"/>
        </w:rPr>
        <w:t xml:space="preserve">by itself in the buffer </w:t>
      </w:r>
      <w:r w:rsidRPr="00B31E32">
        <w:rPr>
          <w:rFonts w:ascii="Arial" w:hAnsi="Arial" w:cs="Arial"/>
          <w:sz w:val="20"/>
          <w:szCs w:val="20"/>
        </w:rPr>
        <w:t xml:space="preserve">is </w:t>
      </w:r>
      <w:r>
        <w:rPr>
          <w:rFonts w:ascii="Arial" w:hAnsi="Arial" w:cs="Arial"/>
          <w:sz w:val="20"/>
          <w:szCs w:val="20"/>
        </w:rPr>
        <w:t xml:space="preserve">shown using the </w:t>
      </w:r>
      <w:r w:rsidRPr="00B31E32">
        <w:rPr>
          <w:rFonts w:ascii="Arial" w:hAnsi="Arial" w:cs="Arial"/>
          <w:sz w:val="20"/>
          <w:szCs w:val="20"/>
        </w:rPr>
        <w:t>black</w:t>
      </w:r>
      <w:r>
        <w:rPr>
          <w:rFonts w:ascii="Arial" w:hAnsi="Arial" w:cs="Arial"/>
          <w:sz w:val="20"/>
          <w:szCs w:val="20"/>
        </w:rPr>
        <w:t xml:space="preserve"> curve</w:t>
      </w:r>
      <w:r w:rsidRPr="00B31E32">
        <w:rPr>
          <w:rFonts w:ascii="Arial" w:hAnsi="Arial" w:cs="Arial"/>
          <w:sz w:val="20"/>
          <w:szCs w:val="20"/>
        </w:rPr>
        <w:t xml:space="preserve">. </w:t>
      </w:r>
      <w:r>
        <w:rPr>
          <w:rFonts w:ascii="Arial" w:hAnsi="Arial" w:cs="Arial"/>
          <w:sz w:val="20"/>
          <w:szCs w:val="20"/>
        </w:rPr>
        <w:t xml:space="preserve">EPR signal from </w:t>
      </w:r>
      <w:r w:rsidRPr="00B31E32">
        <w:rPr>
          <w:rFonts w:ascii="Arial" w:hAnsi="Arial" w:cs="Arial"/>
          <w:sz w:val="20"/>
          <w:szCs w:val="20"/>
        </w:rPr>
        <w:t>Cu</w:t>
      </w:r>
      <w:r w:rsidRPr="00B31E32">
        <w:rPr>
          <w:rFonts w:ascii="Arial" w:hAnsi="Arial" w:cs="Arial"/>
          <w:sz w:val="20"/>
          <w:szCs w:val="20"/>
          <w:vertAlign w:val="superscript"/>
        </w:rPr>
        <w:t>2+</w:t>
      </w:r>
      <w:r w:rsidRPr="00B31E32">
        <w:rPr>
          <w:rFonts w:ascii="Arial" w:hAnsi="Arial" w:cs="Arial"/>
          <w:sz w:val="20"/>
          <w:szCs w:val="20"/>
        </w:rPr>
        <w:t>-</w:t>
      </w:r>
      <w:proofErr w:type="spellStart"/>
      <w:r w:rsidRPr="00B31E32">
        <w:rPr>
          <w:rFonts w:ascii="Arial" w:hAnsi="Arial" w:cs="Arial"/>
          <w:sz w:val="20"/>
          <w:szCs w:val="20"/>
        </w:rPr>
        <w:t>FtrB</w:t>
      </w:r>
      <w:proofErr w:type="spellEnd"/>
      <w:r w:rsidRPr="00B31E32">
        <w:rPr>
          <w:rFonts w:ascii="Arial" w:hAnsi="Arial" w:cs="Arial"/>
          <w:sz w:val="20"/>
          <w:szCs w:val="20"/>
        </w:rPr>
        <w:t xml:space="preserve"> </w:t>
      </w:r>
      <w:r>
        <w:rPr>
          <w:rFonts w:ascii="Arial" w:hAnsi="Arial" w:cs="Arial"/>
          <w:sz w:val="20"/>
          <w:szCs w:val="20"/>
        </w:rPr>
        <w:t xml:space="preserve">(wild-type) </w:t>
      </w:r>
      <w:r w:rsidRPr="00B31E32">
        <w:rPr>
          <w:rFonts w:ascii="Arial" w:hAnsi="Arial" w:cs="Arial"/>
          <w:sz w:val="20"/>
          <w:szCs w:val="20"/>
        </w:rPr>
        <w:t>is</w:t>
      </w:r>
      <w:r>
        <w:rPr>
          <w:rFonts w:ascii="Arial" w:hAnsi="Arial" w:cs="Arial"/>
          <w:sz w:val="20"/>
          <w:szCs w:val="20"/>
        </w:rPr>
        <w:t xml:space="preserve"> shown in</w:t>
      </w:r>
      <w:r w:rsidRPr="00B31E32">
        <w:rPr>
          <w:rFonts w:ascii="Arial" w:hAnsi="Arial" w:cs="Arial"/>
          <w:sz w:val="20"/>
          <w:szCs w:val="20"/>
        </w:rPr>
        <w:t xml:space="preserve"> blue</w:t>
      </w:r>
      <w:r>
        <w:rPr>
          <w:rFonts w:ascii="Arial" w:hAnsi="Arial" w:cs="Arial"/>
          <w:sz w:val="20"/>
          <w:szCs w:val="20"/>
        </w:rPr>
        <w:t xml:space="preserve"> and</w:t>
      </w:r>
      <w:r w:rsidRPr="00B31E32">
        <w:rPr>
          <w:rFonts w:ascii="Arial" w:hAnsi="Arial" w:cs="Arial"/>
          <w:sz w:val="20"/>
          <w:szCs w:val="20"/>
        </w:rPr>
        <w:t xml:space="preserve"> Cu</w:t>
      </w:r>
      <w:r w:rsidRPr="00B31E32">
        <w:rPr>
          <w:rFonts w:ascii="Arial" w:hAnsi="Arial" w:cs="Arial"/>
          <w:sz w:val="20"/>
          <w:szCs w:val="20"/>
          <w:vertAlign w:val="superscript"/>
        </w:rPr>
        <w:t>2+</w:t>
      </w:r>
      <w:r w:rsidRPr="00B31E32">
        <w:rPr>
          <w:rFonts w:ascii="Arial" w:hAnsi="Arial" w:cs="Arial"/>
          <w:sz w:val="20"/>
          <w:szCs w:val="20"/>
        </w:rPr>
        <w:t>-</w:t>
      </w:r>
      <w:proofErr w:type="spellStart"/>
      <w:r w:rsidRPr="00B31E32">
        <w:rPr>
          <w:rFonts w:ascii="Arial" w:hAnsi="Arial" w:cs="Arial"/>
          <w:sz w:val="20"/>
          <w:szCs w:val="20"/>
        </w:rPr>
        <w:t>FtrB</w:t>
      </w:r>
      <w:proofErr w:type="spellEnd"/>
      <w:r>
        <w:rPr>
          <w:rFonts w:ascii="Arial" w:hAnsi="Arial" w:cs="Arial"/>
          <w:sz w:val="20"/>
          <w:szCs w:val="20"/>
        </w:rPr>
        <w:t xml:space="preserve"> (wild-type)</w:t>
      </w:r>
      <w:r w:rsidRPr="00B31E32">
        <w:rPr>
          <w:rFonts w:ascii="Arial" w:hAnsi="Arial" w:cs="Arial"/>
          <w:sz w:val="20"/>
          <w:szCs w:val="20"/>
        </w:rPr>
        <w:t xml:space="preserve"> + 12N HCl is</w:t>
      </w:r>
      <w:r>
        <w:rPr>
          <w:rFonts w:ascii="Arial" w:hAnsi="Arial" w:cs="Arial"/>
          <w:sz w:val="20"/>
          <w:szCs w:val="20"/>
        </w:rPr>
        <w:t xml:space="preserve"> shown in</w:t>
      </w:r>
      <w:r w:rsidRPr="00B31E32">
        <w:rPr>
          <w:rFonts w:ascii="Arial" w:hAnsi="Arial" w:cs="Arial"/>
          <w:sz w:val="20"/>
          <w:szCs w:val="20"/>
        </w:rPr>
        <w:t xml:space="preserve"> purple. </w:t>
      </w:r>
      <w:r>
        <w:rPr>
          <w:rFonts w:ascii="Arial" w:hAnsi="Arial" w:cs="Arial"/>
          <w:sz w:val="20"/>
          <w:szCs w:val="20"/>
        </w:rPr>
        <w:t>The concentration of Cu</w:t>
      </w:r>
      <w:r w:rsidRPr="00E82E26">
        <w:rPr>
          <w:rFonts w:ascii="Arial" w:hAnsi="Arial" w:cs="Arial"/>
          <w:sz w:val="20"/>
          <w:szCs w:val="20"/>
          <w:vertAlign w:val="superscript"/>
        </w:rPr>
        <w:t>2+</w:t>
      </w:r>
      <w:r>
        <w:rPr>
          <w:rFonts w:ascii="Arial" w:hAnsi="Arial" w:cs="Arial"/>
          <w:sz w:val="20"/>
          <w:szCs w:val="20"/>
        </w:rPr>
        <w:t xml:space="preserve"> in all samples w</w:t>
      </w:r>
      <w:r w:rsidR="00BD6A97">
        <w:rPr>
          <w:rFonts w:ascii="Arial" w:hAnsi="Arial" w:cs="Arial"/>
          <w:sz w:val="20"/>
          <w:szCs w:val="20"/>
        </w:rPr>
        <w:t>as 100 µM</w:t>
      </w:r>
      <w:r>
        <w:rPr>
          <w:rFonts w:ascii="Arial" w:hAnsi="Arial" w:cs="Arial"/>
          <w:sz w:val="20"/>
          <w:szCs w:val="20"/>
        </w:rPr>
        <w:t>. A comparison of the intensities due to paramagnetic Cu</w:t>
      </w:r>
      <w:r w:rsidRPr="00E82E26">
        <w:rPr>
          <w:rFonts w:ascii="Arial" w:hAnsi="Arial" w:cs="Arial"/>
          <w:sz w:val="20"/>
          <w:szCs w:val="20"/>
          <w:vertAlign w:val="superscript"/>
        </w:rPr>
        <w:t>2+</w:t>
      </w:r>
      <w:r>
        <w:rPr>
          <w:rFonts w:ascii="Arial" w:hAnsi="Arial" w:cs="Arial"/>
          <w:sz w:val="20"/>
          <w:szCs w:val="20"/>
        </w:rPr>
        <w:t xml:space="preserve"> in solution indicates loss of signal in the presence of the wild-type protein which was recovered by adding HCl, which denatured the protein releasing Cu</w:t>
      </w:r>
      <w:r w:rsidRPr="00E82E26">
        <w:rPr>
          <w:rFonts w:ascii="Arial" w:hAnsi="Arial" w:cs="Arial"/>
          <w:sz w:val="20"/>
          <w:szCs w:val="20"/>
          <w:vertAlign w:val="superscript"/>
        </w:rPr>
        <w:t>2+</w:t>
      </w:r>
      <w:r>
        <w:rPr>
          <w:rFonts w:ascii="Arial" w:hAnsi="Arial" w:cs="Arial"/>
          <w:sz w:val="20"/>
          <w:szCs w:val="20"/>
        </w:rPr>
        <w:t xml:space="preserve"> in solution. </w:t>
      </w:r>
      <w:r w:rsidR="004A5881">
        <w:rPr>
          <w:rFonts w:ascii="Arial" w:hAnsi="Arial" w:cs="Arial"/>
          <w:sz w:val="20"/>
          <w:szCs w:val="20"/>
        </w:rPr>
        <w:t xml:space="preserve">(Frequency: 9.632 GHz, Power: 3.196 </w:t>
      </w:r>
      <w:proofErr w:type="spellStart"/>
      <w:r w:rsidR="004A5881">
        <w:rPr>
          <w:rFonts w:ascii="Arial" w:hAnsi="Arial" w:cs="Arial"/>
          <w:sz w:val="20"/>
          <w:szCs w:val="20"/>
        </w:rPr>
        <w:t>mW</w:t>
      </w:r>
      <w:proofErr w:type="spellEnd"/>
      <w:r w:rsidR="004A5881">
        <w:rPr>
          <w:rFonts w:ascii="Arial" w:hAnsi="Arial" w:cs="Arial"/>
          <w:sz w:val="20"/>
          <w:szCs w:val="20"/>
        </w:rPr>
        <w:t>, Modulation amplitude</w:t>
      </w:r>
      <w:proofErr w:type="gramStart"/>
      <w:r w:rsidR="004A5881">
        <w:rPr>
          <w:rFonts w:ascii="Arial" w:hAnsi="Arial" w:cs="Arial"/>
          <w:sz w:val="20"/>
          <w:szCs w:val="20"/>
        </w:rPr>
        <w:t>:15.00</w:t>
      </w:r>
      <w:proofErr w:type="gramEnd"/>
      <w:r w:rsidR="004A5881">
        <w:rPr>
          <w:rFonts w:ascii="Arial" w:hAnsi="Arial" w:cs="Arial"/>
          <w:sz w:val="20"/>
          <w:szCs w:val="20"/>
        </w:rPr>
        <w:t xml:space="preserve"> G)</w:t>
      </w:r>
    </w:p>
    <w:p w14:paraId="7FF8EFE1" w14:textId="48E992A9" w:rsidR="00F0467D" w:rsidRPr="008C0B30" w:rsidRDefault="00F0467D" w:rsidP="00092ECC">
      <w:pPr>
        <w:spacing w:line="480" w:lineRule="auto"/>
        <w:ind w:firstLine="720"/>
        <w:jc w:val="both"/>
        <w:rPr>
          <w:rFonts w:ascii="Arial" w:hAnsi="Arial" w:cs="Arial"/>
          <w:sz w:val="24"/>
          <w:szCs w:val="24"/>
        </w:rPr>
      </w:pPr>
      <w:r w:rsidRPr="008C0B30">
        <w:rPr>
          <w:rFonts w:ascii="Arial" w:hAnsi="Arial" w:cs="Arial"/>
          <w:sz w:val="24"/>
          <w:szCs w:val="24"/>
        </w:rPr>
        <w:t xml:space="preserve">This EPR data is, as a whole, inconclusive as there is only a single run to go from and these data were non-reproducible. There are several things that could be suggested from the data above but there is not enough information to make any definitive claims other than more experiments need to be done. </w:t>
      </w:r>
    </w:p>
    <w:p w14:paraId="0B3D1342" w14:textId="57AD51FC" w:rsidR="0023464C" w:rsidRPr="00CE158A" w:rsidRDefault="00CE158A" w:rsidP="00092ECC">
      <w:pPr>
        <w:pStyle w:val="ListParagraph"/>
        <w:numPr>
          <w:ilvl w:val="1"/>
          <w:numId w:val="24"/>
        </w:numPr>
        <w:jc w:val="both"/>
        <w:rPr>
          <w:rFonts w:ascii="Arial" w:hAnsi="Arial" w:cs="Arial"/>
          <w:b/>
          <w:bCs/>
          <w:sz w:val="24"/>
        </w:rPr>
      </w:pPr>
      <w:r>
        <w:rPr>
          <w:rFonts w:ascii="Arial" w:hAnsi="Arial" w:cs="Arial"/>
          <w:b/>
          <w:bCs/>
          <w:i/>
          <w:iCs/>
          <w:sz w:val="24"/>
          <w:szCs w:val="24"/>
        </w:rPr>
        <w:t xml:space="preserve">  </w:t>
      </w:r>
      <w:r w:rsidR="0023464C" w:rsidRPr="00CE158A">
        <w:rPr>
          <w:rFonts w:ascii="Arial" w:hAnsi="Arial" w:cs="Arial"/>
          <w:b/>
          <w:bCs/>
          <w:i/>
          <w:iCs/>
          <w:sz w:val="24"/>
          <w:szCs w:val="24"/>
        </w:rPr>
        <w:t xml:space="preserve"> Wild-type </w:t>
      </w:r>
      <w:proofErr w:type="spellStart"/>
      <w:r w:rsidR="0023464C" w:rsidRPr="00CE158A">
        <w:rPr>
          <w:rFonts w:ascii="Arial" w:hAnsi="Arial" w:cs="Arial"/>
          <w:b/>
          <w:bCs/>
          <w:i/>
          <w:iCs/>
          <w:sz w:val="24"/>
          <w:szCs w:val="24"/>
        </w:rPr>
        <w:t>FtrB</w:t>
      </w:r>
      <w:proofErr w:type="spellEnd"/>
      <w:r w:rsidR="0023464C" w:rsidRPr="00CE158A">
        <w:rPr>
          <w:rFonts w:ascii="Arial" w:hAnsi="Arial" w:cs="Arial"/>
          <w:b/>
          <w:bCs/>
          <w:i/>
          <w:iCs/>
          <w:sz w:val="24"/>
          <w:szCs w:val="24"/>
        </w:rPr>
        <w:t xml:space="preserve"> can bind to both Cu</w:t>
      </w:r>
      <w:r w:rsidR="0023464C" w:rsidRPr="00CE158A">
        <w:rPr>
          <w:rFonts w:ascii="Arial" w:hAnsi="Arial" w:cs="Arial"/>
          <w:b/>
          <w:bCs/>
          <w:i/>
          <w:iCs/>
          <w:sz w:val="24"/>
          <w:szCs w:val="24"/>
          <w:vertAlign w:val="superscript"/>
        </w:rPr>
        <w:t>2+</w:t>
      </w:r>
      <w:r w:rsidR="0023464C" w:rsidRPr="00CE158A">
        <w:rPr>
          <w:rFonts w:ascii="Arial" w:hAnsi="Arial" w:cs="Arial"/>
          <w:b/>
          <w:bCs/>
          <w:i/>
          <w:iCs/>
          <w:sz w:val="24"/>
          <w:szCs w:val="24"/>
        </w:rPr>
        <w:t xml:space="preserve"> and a Cu</w:t>
      </w:r>
      <w:r w:rsidR="0023464C" w:rsidRPr="00CE158A">
        <w:rPr>
          <w:rFonts w:ascii="Arial" w:hAnsi="Arial" w:cs="Arial"/>
          <w:b/>
          <w:bCs/>
          <w:i/>
          <w:iCs/>
          <w:sz w:val="24"/>
          <w:szCs w:val="24"/>
          <w:vertAlign w:val="superscript"/>
        </w:rPr>
        <w:t>+</w:t>
      </w:r>
      <w:r w:rsidR="0023464C" w:rsidRPr="00CE158A">
        <w:rPr>
          <w:rFonts w:ascii="Arial" w:hAnsi="Arial" w:cs="Arial"/>
          <w:b/>
          <w:bCs/>
          <w:i/>
          <w:iCs/>
          <w:sz w:val="24"/>
          <w:szCs w:val="24"/>
        </w:rPr>
        <w:t xml:space="preserve"> mimic and the FtrB-Cu</w:t>
      </w:r>
      <w:r w:rsidR="0023464C" w:rsidRPr="00CE158A">
        <w:rPr>
          <w:rFonts w:ascii="Arial" w:hAnsi="Arial" w:cs="Arial"/>
          <w:b/>
          <w:bCs/>
          <w:i/>
          <w:iCs/>
          <w:sz w:val="24"/>
          <w:szCs w:val="24"/>
          <w:vertAlign w:val="superscript"/>
        </w:rPr>
        <w:t>2+</w:t>
      </w:r>
      <w:r w:rsidR="0023464C" w:rsidRPr="00CE158A">
        <w:rPr>
          <w:rFonts w:ascii="Arial" w:hAnsi="Arial" w:cs="Arial"/>
          <w:b/>
          <w:bCs/>
          <w:i/>
          <w:iCs/>
          <w:sz w:val="24"/>
          <w:szCs w:val="24"/>
        </w:rPr>
        <w:t xml:space="preserve"> </w:t>
      </w:r>
      <w:r w:rsidR="0023464C" w:rsidRPr="00CE158A">
        <w:rPr>
          <w:rFonts w:ascii="Wingdings" w:eastAsia="Wingdings" w:hAnsi="Wingdings" w:cs="Wingdings"/>
          <w:b/>
          <w:bCs/>
          <w:i/>
          <w:iCs/>
          <w:sz w:val="24"/>
          <w:szCs w:val="24"/>
        </w:rPr>
        <w:t></w:t>
      </w:r>
      <w:r w:rsidR="0023464C" w:rsidRPr="00CE158A">
        <w:rPr>
          <w:rFonts w:ascii="Arial" w:hAnsi="Arial" w:cs="Arial"/>
          <w:b/>
          <w:bCs/>
          <w:i/>
          <w:iCs/>
          <w:sz w:val="24"/>
          <w:szCs w:val="24"/>
        </w:rPr>
        <w:t xml:space="preserve"> </w:t>
      </w:r>
      <w:proofErr w:type="spellStart"/>
      <w:r w:rsidR="0023464C" w:rsidRPr="00CE158A">
        <w:rPr>
          <w:rFonts w:ascii="Arial" w:hAnsi="Arial" w:cs="Arial"/>
          <w:b/>
          <w:bCs/>
          <w:i/>
          <w:iCs/>
          <w:sz w:val="24"/>
          <w:szCs w:val="24"/>
        </w:rPr>
        <w:t>FtrB</w:t>
      </w:r>
      <w:proofErr w:type="spellEnd"/>
      <w:r w:rsidR="0023464C" w:rsidRPr="00CE158A">
        <w:rPr>
          <w:rFonts w:ascii="Arial" w:hAnsi="Arial" w:cs="Arial"/>
          <w:b/>
          <w:bCs/>
          <w:i/>
          <w:iCs/>
          <w:sz w:val="24"/>
          <w:szCs w:val="24"/>
        </w:rPr>
        <w:t>-Cu</w:t>
      </w:r>
      <w:r w:rsidR="0023464C" w:rsidRPr="00CE158A">
        <w:rPr>
          <w:rFonts w:ascii="Arial" w:hAnsi="Arial" w:cs="Arial"/>
          <w:b/>
          <w:bCs/>
          <w:i/>
          <w:iCs/>
          <w:sz w:val="24"/>
          <w:szCs w:val="24"/>
          <w:vertAlign w:val="superscript"/>
        </w:rPr>
        <w:t>+</w:t>
      </w:r>
      <w:r w:rsidR="0023464C" w:rsidRPr="00CE158A">
        <w:rPr>
          <w:rFonts w:ascii="Arial" w:hAnsi="Arial" w:cs="Arial"/>
          <w:b/>
          <w:bCs/>
          <w:i/>
          <w:iCs/>
          <w:sz w:val="24"/>
          <w:szCs w:val="24"/>
        </w:rPr>
        <w:t xml:space="preserve"> redox reaction does not significantly alter the apo-enzyme  </w:t>
      </w:r>
    </w:p>
    <w:p w14:paraId="411872EA" w14:textId="0E02A7C8" w:rsidR="0023464C" w:rsidRPr="008C0B30" w:rsidRDefault="0023464C" w:rsidP="00092ECC">
      <w:pPr>
        <w:spacing w:line="480" w:lineRule="auto"/>
        <w:ind w:firstLine="720"/>
        <w:jc w:val="both"/>
        <w:rPr>
          <w:rFonts w:ascii="Arial" w:hAnsi="Arial" w:cs="Arial"/>
          <w:sz w:val="24"/>
          <w:szCs w:val="24"/>
        </w:rPr>
      </w:pPr>
      <w:r w:rsidRPr="008C0B30">
        <w:rPr>
          <w:rFonts w:ascii="Arial" w:hAnsi="Arial" w:cs="Arial"/>
          <w:sz w:val="24"/>
          <w:szCs w:val="24"/>
        </w:rPr>
        <w:t>EPR data on Cu</w:t>
      </w:r>
      <w:r w:rsidRPr="008C0B30">
        <w:rPr>
          <w:rFonts w:ascii="Arial" w:hAnsi="Arial" w:cs="Arial"/>
          <w:sz w:val="24"/>
          <w:szCs w:val="24"/>
          <w:vertAlign w:val="superscript"/>
        </w:rPr>
        <w:t>2+</w:t>
      </w:r>
      <w:r w:rsidRPr="008C0B30">
        <w:rPr>
          <w:rFonts w:ascii="Arial" w:hAnsi="Arial" w:cs="Arial"/>
          <w:sz w:val="24"/>
          <w:szCs w:val="24"/>
        </w:rPr>
        <w:t xml:space="preserve"> reconstituted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indicates that some of the bound Cu</w:t>
      </w:r>
      <w:r w:rsidRPr="008C0B30">
        <w:rPr>
          <w:rFonts w:ascii="Arial" w:hAnsi="Arial" w:cs="Arial"/>
          <w:sz w:val="24"/>
          <w:szCs w:val="24"/>
          <w:vertAlign w:val="superscript"/>
        </w:rPr>
        <w:t>2+</w:t>
      </w:r>
      <w:r w:rsidRPr="008C0B30">
        <w:rPr>
          <w:rFonts w:ascii="Arial" w:hAnsi="Arial" w:cs="Arial"/>
          <w:sz w:val="24"/>
          <w:szCs w:val="24"/>
        </w:rPr>
        <w:t xml:space="preserve"> is reduced to Cu</w:t>
      </w:r>
      <w:r w:rsidRPr="008C0B30">
        <w:rPr>
          <w:rFonts w:ascii="Arial" w:hAnsi="Arial" w:cs="Arial"/>
          <w:sz w:val="24"/>
          <w:szCs w:val="24"/>
          <w:vertAlign w:val="superscript"/>
        </w:rPr>
        <w:t>+</w:t>
      </w:r>
      <w:r w:rsidRPr="008C0B30">
        <w:rPr>
          <w:rFonts w:ascii="Arial" w:hAnsi="Arial" w:cs="Arial"/>
          <w:sz w:val="24"/>
          <w:szCs w:val="24"/>
        </w:rPr>
        <w:t xml:space="preserve"> state (Figure</w:t>
      </w:r>
      <w:r w:rsidR="00257E7B" w:rsidRPr="008C0B30">
        <w:rPr>
          <w:rFonts w:ascii="Arial" w:hAnsi="Arial" w:cs="Arial"/>
          <w:sz w:val="24"/>
          <w:szCs w:val="24"/>
        </w:rPr>
        <w:t xml:space="preserve"> 25</w:t>
      </w:r>
      <w:r w:rsidRPr="008C0B30">
        <w:rPr>
          <w:rFonts w:ascii="Arial" w:hAnsi="Arial" w:cs="Arial"/>
          <w:sz w:val="24"/>
          <w:szCs w:val="24"/>
        </w:rPr>
        <w:t>). As Cu</w:t>
      </w:r>
      <w:r w:rsidRPr="008C0B30">
        <w:rPr>
          <w:rFonts w:ascii="Arial" w:hAnsi="Arial" w:cs="Arial"/>
          <w:sz w:val="24"/>
          <w:szCs w:val="24"/>
          <w:vertAlign w:val="superscript"/>
        </w:rPr>
        <w:t>2+</w:t>
      </w:r>
      <w:r w:rsidRPr="008C0B30">
        <w:rPr>
          <w:rFonts w:ascii="Arial" w:hAnsi="Arial" w:cs="Arial"/>
          <w:sz w:val="24"/>
          <w:szCs w:val="24"/>
        </w:rPr>
        <w:t>-</w:t>
      </w:r>
      <w:proofErr w:type="spellStart"/>
      <w:r w:rsidRPr="008C0B30">
        <w:rPr>
          <w:rFonts w:ascii="Arial" w:hAnsi="Arial" w:cs="Arial"/>
          <w:sz w:val="24"/>
          <w:szCs w:val="24"/>
        </w:rPr>
        <w:t>FtrB</w:t>
      </w:r>
      <w:proofErr w:type="spellEnd"/>
      <w:r w:rsidRPr="008C0B30">
        <w:rPr>
          <w:rFonts w:ascii="Arial" w:hAnsi="Arial" w:cs="Arial"/>
          <w:sz w:val="24"/>
          <w:szCs w:val="24"/>
        </w:rPr>
        <w:t xml:space="preserve"> </w:t>
      </w:r>
      <w:r w:rsidRPr="008C0B30">
        <w:rPr>
          <w:rFonts w:ascii="Wingdings" w:eastAsia="Wingdings" w:hAnsi="Wingdings" w:cs="Wingdings"/>
          <w:sz w:val="24"/>
          <w:szCs w:val="24"/>
        </w:rPr>
        <w:t></w:t>
      </w:r>
      <w:r w:rsidRPr="008C0B30">
        <w:rPr>
          <w:rFonts w:ascii="Arial" w:hAnsi="Arial" w:cs="Arial"/>
          <w:sz w:val="24"/>
          <w:szCs w:val="24"/>
        </w:rPr>
        <w:t xml:space="preserve"> Cu</w:t>
      </w:r>
      <w:r w:rsidRPr="008C0B30">
        <w:rPr>
          <w:rFonts w:ascii="Arial" w:hAnsi="Arial" w:cs="Arial"/>
          <w:sz w:val="24"/>
          <w:szCs w:val="24"/>
          <w:vertAlign w:val="superscript"/>
        </w:rPr>
        <w:t>+</w:t>
      </w:r>
      <w:r w:rsidRPr="008C0B30">
        <w:rPr>
          <w:rFonts w:ascii="Arial" w:hAnsi="Arial" w:cs="Arial"/>
          <w:sz w:val="24"/>
          <w:szCs w:val="24"/>
        </w:rPr>
        <w:t>-</w:t>
      </w:r>
      <w:proofErr w:type="spellStart"/>
      <w:r w:rsidRPr="008C0B30">
        <w:rPr>
          <w:rFonts w:ascii="Arial" w:hAnsi="Arial" w:cs="Arial"/>
          <w:sz w:val="24"/>
          <w:szCs w:val="24"/>
        </w:rPr>
        <w:t>FtrB</w:t>
      </w:r>
      <w:proofErr w:type="spellEnd"/>
      <w:r w:rsidRPr="008C0B30">
        <w:rPr>
          <w:rFonts w:ascii="Arial" w:hAnsi="Arial" w:cs="Arial"/>
          <w:sz w:val="24"/>
          <w:szCs w:val="24"/>
        </w:rPr>
        <w:t xml:space="preserve"> is an expected step </w:t>
      </w:r>
      <w:r w:rsidRPr="008C0B30">
        <w:rPr>
          <w:rFonts w:ascii="Arial" w:hAnsi="Arial" w:cs="Arial"/>
          <w:sz w:val="24"/>
          <w:szCs w:val="24"/>
        </w:rPr>
        <w:lastRenderedPageBreak/>
        <w:t>during the proposed ferroxidase mechanism, the reduction potential for this reaction and the stability of the Cu</w:t>
      </w:r>
      <w:r w:rsidRPr="008C0B30">
        <w:rPr>
          <w:rFonts w:ascii="Arial" w:hAnsi="Arial" w:cs="Arial"/>
          <w:sz w:val="24"/>
          <w:szCs w:val="24"/>
          <w:vertAlign w:val="superscript"/>
        </w:rPr>
        <w:t>+</w:t>
      </w:r>
      <w:r w:rsidRPr="008C0B30">
        <w:rPr>
          <w:rFonts w:ascii="Arial" w:hAnsi="Arial" w:cs="Arial"/>
          <w:sz w:val="24"/>
          <w:szCs w:val="24"/>
        </w:rPr>
        <w:t>-</w:t>
      </w:r>
      <w:proofErr w:type="spellStart"/>
      <w:r w:rsidRPr="008C0B30">
        <w:rPr>
          <w:rFonts w:ascii="Arial" w:hAnsi="Arial" w:cs="Arial"/>
          <w:sz w:val="24"/>
          <w:szCs w:val="24"/>
        </w:rPr>
        <w:t>FtrB</w:t>
      </w:r>
      <w:proofErr w:type="spellEnd"/>
      <w:r w:rsidRPr="008C0B30">
        <w:rPr>
          <w:rFonts w:ascii="Arial" w:hAnsi="Arial" w:cs="Arial"/>
          <w:sz w:val="24"/>
          <w:szCs w:val="24"/>
        </w:rPr>
        <w:t xml:space="preserve"> were investigated using CV and ITC experiments, respectively. </w:t>
      </w:r>
    </w:p>
    <w:p w14:paraId="0117DF9B" w14:textId="49DD227E" w:rsidR="000E3D14" w:rsidRDefault="0023464C" w:rsidP="00092ECC">
      <w:pPr>
        <w:spacing w:line="480" w:lineRule="auto"/>
        <w:ind w:firstLine="720"/>
        <w:jc w:val="both"/>
        <w:rPr>
          <w:rFonts w:ascii="Arial" w:hAnsi="Arial" w:cs="Arial"/>
          <w:sz w:val="24"/>
          <w:szCs w:val="24"/>
        </w:rPr>
      </w:pPr>
      <w:r w:rsidRPr="008C0B30">
        <w:rPr>
          <w:rFonts w:ascii="Arial" w:hAnsi="Arial" w:cs="Arial"/>
          <w:sz w:val="24"/>
          <w:szCs w:val="24"/>
        </w:rPr>
        <w:t>CV data (Figure</w:t>
      </w:r>
      <w:r w:rsidR="00257E7B" w:rsidRPr="008C0B30">
        <w:rPr>
          <w:rFonts w:ascii="Arial" w:hAnsi="Arial" w:cs="Arial"/>
          <w:sz w:val="24"/>
          <w:szCs w:val="24"/>
        </w:rPr>
        <w:t xml:space="preserve"> 26</w:t>
      </w:r>
      <w:r w:rsidRPr="008C0B30">
        <w:rPr>
          <w:rFonts w:ascii="Arial" w:hAnsi="Arial" w:cs="Arial"/>
          <w:sz w:val="24"/>
          <w:szCs w:val="24"/>
        </w:rPr>
        <w:t>) on Cu</w:t>
      </w:r>
      <w:r w:rsidRPr="008C0B30">
        <w:rPr>
          <w:rFonts w:ascii="Arial" w:hAnsi="Arial" w:cs="Arial"/>
          <w:sz w:val="24"/>
          <w:szCs w:val="24"/>
          <w:vertAlign w:val="superscript"/>
        </w:rPr>
        <w:t>2+</w:t>
      </w:r>
      <w:r w:rsidRPr="008C0B30">
        <w:rPr>
          <w:rFonts w:ascii="Arial" w:hAnsi="Arial" w:cs="Arial"/>
          <w:sz w:val="24"/>
          <w:szCs w:val="24"/>
        </w:rPr>
        <w:t>-</w:t>
      </w:r>
      <w:proofErr w:type="spellStart"/>
      <w:r w:rsidRPr="008C0B30">
        <w:rPr>
          <w:rFonts w:ascii="Arial" w:hAnsi="Arial" w:cs="Arial"/>
          <w:sz w:val="24"/>
          <w:szCs w:val="24"/>
        </w:rPr>
        <w:t>FtrB</w:t>
      </w:r>
      <w:proofErr w:type="spellEnd"/>
      <w:r w:rsidRPr="008C0B30">
        <w:rPr>
          <w:rFonts w:ascii="Arial" w:hAnsi="Arial" w:cs="Arial"/>
          <w:sz w:val="24"/>
          <w:szCs w:val="24"/>
        </w:rPr>
        <w:t xml:space="preserve"> (wild-type) and Cu</w:t>
      </w:r>
      <w:r w:rsidRPr="008C0B30">
        <w:rPr>
          <w:rFonts w:ascii="Arial" w:hAnsi="Arial" w:cs="Arial"/>
          <w:sz w:val="24"/>
          <w:szCs w:val="24"/>
          <w:vertAlign w:val="superscript"/>
        </w:rPr>
        <w:t>2+</w:t>
      </w:r>
      <w:r w:rsidRPr="008C0B30">
        <w:rPr>
          <w:rFonts w:ascii="Arial" w:hAnsi="Arial" w:cs="Arial"/>
          <w:sz w:val="24"/>
          <w:szCs w:val="24"/>
        </w:rPr>
        <w:t>-H121A are shown below, and the oxidation/reduction potential data is presented in Table 3. These show that Cu</w:t>
      </w:r>
      <w:r w:rsidRPr="008C0B30">
        <w:rPr>
          <w:rFonts w:ascii="Arial" w:hAnsi="Arial" w:cs="Arial"/>
          <w:sz w:val="24"/>
          <w:szCs w:val="24"/>
          <w:vertAlign w:val="superscript"/>
        </w:rPr>
        <w:t>2+</w:t>
      </w:r>
      <w:r w:rsidRPr="008C0B30">
        <w:rPr>
          <w:rFonts w:ascii="Arial" w:hAnsi="Arial" w:cs="Arial"/>
          <w:sz w:val="24"/>
          <w:szCs w:val="24"/>
        </w:rPr>
        <w:t>-</w:t>
      </w:r>
      <w:proofErr w:type="spellStart"/>
      <w:r w:rsidRPr="008C0B30">
        <w:rPr>
          <w:rFonts w:ascii="Arial" w:hAnsi="Arial" w:cs="Arial"/>
          <w:sz w:val="24"/>
          <w:szCs w:val="24"/>
        </w:rPr>
        <w:t>FtrB</w:t>
      </w:r>
      <w:proofErr w:type="spellEnd"/>
      <w:r w:rsidRPr="008C0B30">
        <w:rPr>
          <w:rFonts w:ascii="Arial" w:hAnsi="Arial" w:cs="Arial"/>
          <w:sz w:val="24"/>
          <w:szCs w:val="24"/>
        </w:rPr>
        <w:t xml:space="preserve"> </w:t>
      </w:r>
      <w:r w:rsidRPr="008C0B30">
        <w:rPr>
          <w:rFonts w:ascii="Wingdings" w:eastAsia="Wingdings" w:hAnsi="Wingdings" w:cs="Wingdings"/>
          <w:sz w:val="24"/>
          <w:szCs w:val="24"/>
        </w:rPr>
        <w:t></w:t>
      </w:r>
      <w:r w:rsidRPr="008C0B30">
        <w:rPr>
          <w:rFonts w:ascii="Arial" w:hAnsi="Arial" w:cs="Arial"/>
          <w:sz w:val="24"/>
          <w:szCs w:val="24"/>
        </w:rPr>
        <w:t xml:space="preserve"> Cu+-</w:t>
      </w:r>
      <w:proofErr w:type="spellStart"/>
      <w:r w:rsidRPr="008C0B30">
        <w:rPr>
          <w:rFonts w:ascii="Arial" w:hAnsi="Arial" w:cs="Arial"/>
          <w:sz w:val="24"/>
          <w:szCs w:val="24"/>
        </w:rPr>
        <w:t>FtrB</w:t>
      </w:r>
      <w:proofErr w:type="spellEnd"/>
      <w:r w:rsidRPr="008C0B30">
        <w:rPr>
          <w:rFonts w:ascii="Arial" w:hAnsi="Arial" w:cs="Arial"/>
          <w:sz w:val="24"/>
          <w:szCs w:val="24"/>
        </w:rPr>
        <w:t xml:space="preserve"> is a reversible process (ΔE = 46 mV, Table </w:t>
      </w:r>
      <w:r w:rsidR="00757ACB" w:rsidRPr="008C0B30">
        <w:rPr>
          <w:rFonts w:ascii="Arial" w:hAnsi="Arial" w:cs="Arial"/>
          <w:sz w:val="24"/>
          <w:szCs w:val="24"/>
        </w:rPr>
        <w:t>3</w:t>
      </w:r>
      <w:r w:rsidRPr="008C0B30">
        <w:rPr>
          <w:rFonts w:ascii="Arial" w:hAnsi="Arial" w:cs="Arial"/>
          <w:sz w:val="24"/>
          <w:szCs w:val="24"/>
        </w:rPr>
        <w:t xml:space="preserve">). As reversibility of a redox reaction requires small to no alteration to the overall energy levels of the reduced and oxidized state, this data indicates that </w:t>
      </w:r>
      <w:proofErr w:type="spellStart"/>
      <w:r w:rsidRPr="008C0B30">
        <w:rPr>
          <w:rFonts w:ascii="Arial" w:hAnsi="Arial" w:cs="Arial"/>
          <w:sz w:val="24"/>
          <w:szCs w:val="24"/>
        </w:rPr>
        <w:t>FtrB</w:t>
      </w:r>
      <w:proofErr w:type="spellEnd"/>
      <w:r w:rsidRPr="008C0B30">
        <w:rPr>
          <w:rFonts w:ascii="Arial" w:hAnsi="Arial" w:cs="Arial"/>
          <w:sz w:val="24"/>
          <w:szCs w:val="24"/>
        </w:rPr>
        <w:t xml:space="preserve"> bound to copper ion is relatively invariant in its molecular structure, irrespective of the oxidation state of the bound copper ion. The reduction potential for Cu</w:t>
      </w:r>
      <w:r w:rsidRPr="008C0B30">
        <w:rPr>
          <w:rFonts w:ascii="Arial" w:hAnsi="Arial" w:cs="Arial"/>
          <w:sz w:val="24"/>
          <w:szCs w:val="24"/>
          <w:vertAlign w:val="superscript"/>
        </w:rPr>
        <w:t>2+</w:t>
      </w:r>
      <w:r w:rsidRPr="008C0B30">
        <w:rPr>
          <w:rFonts w:ascii="Arial" w:hAnsi="Arial" w:cs="Arial"/>
          <w:sz w:val="24"/>
          <w:szCs w:val="24"/>
        </w:rPr>
        <w:t xml:space="preserve"> reduction (bound to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is 500 mV (vs NHE) and is comparable to the reduction potential obtained for known </w:t>
      </w:r>
      <w:proofErr w:type="spellStart"/>
      <w:r w:rsidRPr="008C0B30">
        <w:rPr>
          <w:rFonts w:ascii="Arial" w:hAnsi="Arial" w:cs="Arial"/>
          <w:sz w:val="24"/>
          <w:szCs w:val="24"/>
        </w:rPr>
        <w:t>cupredoxins</w:t>
      </w:r>
      <w:proofErr w:type="spellEnd"/>
      <w:r w:rsidRPr="008C0B30">
        <w:rPr>
          <w:rFonts w:ascii="Arial" w:hAnsi="Arial" w:cs="Arial"/>
          <w:sz w:val="24"/>
          <w:szCs w:val="24"/>
        </w:rPr>
        <w:t xml:space="preserve"> (Davidson </w:t>
      </w:r>
      <w:r w:rsidRPr="008C0B30">
        <w:rPr>
          <w:rFonts w:ascii="Arial" w:hAnsi="Arial" w:cs="Arial"/>
          <w:i/>
          <w:iCs/>
          <w:sz w:val="24"/>
          <w:szCs w:val="24"/>
        </w:rPr>
        <w:t xml:space="preserve">et al. </w:t>
      </w:r>
      <w:r w:rsidRPr="008C0B30">
        <w:rPr>
          <w:rFonts w:ascii="Arial" w:hAnsi="Arial" w:cs="Arial"/>
          <w:sz w:val="24"/>
          <w:szCs w:val="24"/>
        </w:rPr>
        <w:t xml:space="preserve">2011). This reduction potential is also within the stability of water region, indicating that </w:t>
      </w:r>
      <w:proofErr w:type="spellStart"/>
      <w:r w:rsidRPr="008C0B30">
        <w:rPr>
          <w:rFonts w:ascii="Arial" w:hAnsi="Arial" w:cs="Arial"/>
          <w:sz w:val="24"/>
          <w:szCs w:val="24"/>
        </w:rPr>
        <w:t>FtrB</w:t>
      </w:r>
      <w:proofErr w:type="spellEnd"/>
      <w:r w:rsidRPr="008C0B30">
        <w:rPr>
          <w:rFonts w:ascii="Arial" w:hAnsi="Arial" w:cs="Arial"/>
          <w:sz w:val="24"/>
          <w:szCs w:val="24"/>
        </w:rPr>
        <w:t xml:space="preserve"> can act as a biological redox system without causing redox reaction to this biological solvent. </w:t>
      </w:r>
    </w:p>
    <w:p w14:paraId="0C7E8A7E" w14:textId="77777777" w:rsidR="008C0B30" w:rsidRDefault="008C0B30" w:rsidP="00092ECC">
      <w:pPr>
        <w:spacing w:line="480" w:lineRule="auto"/>
        <w:ind w:firstLine="720"/>
        <w:jc w:val="both"/>
        <w:rPr>
          <w:rFonts w:ascii="Arial" w:hAnsi="Arial" w:cs="Arial"/>
          <w:sz w:val="24"/>
          <w:szCs w:val="24"/>
        </w:rPr>
      </w:pPr>
    </w:p>
    <w:p w14:paraId="6D93B081" w14:textId="77777777" w:rsidR="008C0B30" w:rsidRPr="008C0B30" w:rsidRDefault="008C0B30" w:rsidP="00092ECC">
      <w:pPr>
        <w:spacing w:line="480" w:lineRule="auto"/>
        <w:ind w:firstLine="720"/>
        <w:jc w:val="both"/>
        <w:rPr>
          <w:rFonts w:ascii="Arial" w:hAnsi="Arial" w:cs="Arial"/>
          <w:sz w:val="24"/>
          <w:szCs w:val="24"/>
        </w:rPr>
      </w:pPr>
    </w:p>
    <w:p w14:paraId="286B24D5" w14:textId="77777777" w:rsidR="000E3D14" w:rsidRDefault="000E3D14" w:rsidP="000E3D14">
      <w:pPr>
        <w:spacing w:line="480" w:lineRule="auto"/>
        <w:jc w:val="center"/>
        <w:rPr>
          <w:rFonts w:ascii="Arial" w:hAnsi="Arial" w:cs="Arial"/>
          <w:sz w:val="24"/>
          <w:szCs w:val="24"/>
        </w:rPr>
      </w:pPr>
      <w:r>
        <w:rPr>
          <w:rFonts w:ascii="Arial" w:hAnsi="Arial" w:cs="Arial"/>
          <w:noProof/>
          <w:sz w:val="24"/>
          <w:szCs w:val="24"/>
        </w:rPr>
        <w:lastRenderedPageBreak/>
        <w:drawing>
          <wp:inline distT="0" distB="0" distL="0" distR="0" wp14:anchorId="4FB62D2F" wp14:editId="1AF05435">
            <wp:extent cx="4770120" cy="2567305"/>
            <wp:effectExtent l="0" t="0" r="0" b="4445"/>
            <wp:docPr id="7" name="Picture 4" descr="A diagram of a human fo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00931" name="Picture 4" descr="A diagram of a human foot&#10;&#10;Description automatically generated"/>
                    <pic:cNvPicPr>
                      <a:picLocks noChangeAspect="1" noChangeArrowheads="1"/>
                    </pic:cNvPicPr>
                  </pic:nvPicPr>
                  <pic:blipFill rotWithShape="1">
                    <a:blip r:embed="rId44">
                      <a:extLst>
                        <a:ext uri="{28A0092B-C50C-407E-A947-70E740481C1C}">
                          <a14:useLocalDpi xmlns:a14="http://schemas.microsoft.com/office/drawing/2010/main" val="0"/>
                        </a:ext>
                      </a:extLst>
                    </a:blip>
                    <a:srcRect l="2152" t="8572" r="1565" b="17359"/>
                    <a:stretch/>
                  </pic:blipFill>
                  <pic:spPr bwMode="auto">
                    <a:xfrm>
                      <a:off x="0" y="0"/>
                      <a:ext cx="4773550" cy="2569151"/>
                    </a:xfrm>
                    <a:prstGeom prst="rect">
                      <a:avLst/>
                    </a:prstGeom>
                    <a:noFill/>
                    <a:ln>
                      <a:noFill/>
                    </a:ln>
                    <a:extLst>
                      <a:ext uri="{53640926-AAD7-44D8-BBD7-CCE9431645EC}">
                        <a14:shadowObscured xmlns:a14="http://schemas.microsoft.com/office/drawing/2010/main"/>
                      </a:ext>
                    </a:extLst>
                  </pic:spPr>
                </pic:pic>
              </a:graphicData>
            </a:graphic>
          </wp:inline>
        </w:drawing>
      </w:r>
    </w:p>
    <w:p w14:paraId="63F923F0" w14:textId="43811AA2" w:rsidR="00F15DC2" w:rsidRPr="005F045D" w:rsidRDefault="000E3D14" w:rsidP="00092ECC">
      <w:pPr>
        <w:spacing w:line="480" w:lineRule="auto"/>
        <w:ind w:firstLine="720"/>
        <w:jc w:val="both"/>
        <w:rPr>
          <w:rFonts w:ascii="Arial" w:hAnsi="Arial" w:cs="Arial"/>
          <w:sz w:val="20"/>
          <w:szCs w:val="20"/>
        </w:rPr>
      </w:pPr>
      <w:r w:rsidRPr="00B31E32">
        <w:rPr>
          <w:rFonts w:ascii="Arial" w:hAnsi="Arial" w:cs="Arial"/>
          <w:b/>
          <w:bCs/>
          <w:sz w:val="20"/>
          <w:szCs w:val="20"/>
        </w:rPr>
        <w:t xml:space="preserve">Figure </w:t>
      </w:r>
      <w:r>
        <w:rPr>
          <w:rFonts w:ascii="Arial" w:hAnsi="Arial" w:cs="Arial"/>
          <w:b/>
          <w:bCs/>
          <w:sz w:val="20"/>
          <w:szCs w:val="20"/>
        </w:rPr>
        <w:t>26</w:t>
      </w:r>
      <w:r w:rsidRPr="00B31E32">
        <w:rPr>
          <w:rFonts w:ascii="Arial" w:hAnsi="Arial" w:cs="Arial"/>
          <w:b/>
          <w:bCs/>
          <w:sz w:val="20"/>
          <w:szCs w:val="20"/>
        </w:rPr>
        <w:t xml:space="preserve">. Voltammograms of wild-type and H121A </w:t>
      </w:r>
      <w:proofErr w:type="spellStart"/>
      <w:r w:rsidRPr="00B31E32">
        <w:rPr>
          <w:rFonts w:ascii="Arial" w:hAnsi="Arial" w:cs="Arial"/>
          <w:b/>
          <w:bCs/>
          <w:sz w:val="20"/>
          <w:szCs w:val="20"/>
        </w:rPr>
        <w:t>FtrB</w:t>
      </w:r>
      <w:proofErr w:type="spellEnd"/>
      <w:r w:rsidRPr="00B31E32">
        <w:rPr>
          <w:rFonts w:ascii="Arial" w:hAnsi="Arial" w:cs="Arial"/>
          <w:b/>
          <w:bCs/>
          <w:sz w:val="20"/>
          <w:szCs w:val="20"/>
        </w:rPr>
        <w:t xml:space="preserve">.  </w:t>
      </w:r>
      <w:r w:rsidRPr="00B31E32">
        <w:rPr>
          <w:rFonts w:ascii="Arial" w:hAnsi="Arial" w:cs="Arial"/>
          <w:sz w:val="20"/>
          <w:szCs w:val="20"/>
        </w:rPr>
        <w:t xml:space="preserve">The thick black line shows the raw data. The difference between wild-type </w:t>
      </w:r>
      <w:proofErr w:type="spellStart"/>
      <w:r w:rsidRPr="00B31E32">
        <w:rPr>
          <w:rFonts w:ascii="Arial" w:hAnsi="Arial" w:cs="Arial"/>
          <w:sz w:val="20"/>
          <w:szCs w:val="20"/>
        </w:rPr>
        <w:t>FtrB</w:t>
      </w:r>
      <w:proofErr w:type="spellEnd"/>
      <w:r w:rsidRPr="00B31E32">
        <w:rPr>
          <w:rFonts w:ascii="Arial" w:hAnsi="Arial" w:cs="Arial"/>
          <w:sz w:val="20"/>
          <w:szCs w:val="20"/>
        </w:rPr>
        <w:t xml:space="preserve"> oxidation and reduction potentials (</w:t>
      </w:r>
      <w:r w:rsidRPr="00B31E32">
        <w:rPr>
          <w:rFonts w:ascii="Arial" w:hAnsi="Arial" w:cs="Arial"/>
          <w:sz w:val="20"/>
          <w:szCs w:val="20"/>
          <w:lang w:val="el-GR"/>
        </w:rPr>
        <w:t>Δ</w:t>
      </w:r>
      <w:r w:rsidRPr="00B31E32">
        <w:rPr>
          <w:rFonts w:ascii="Arial" w:hAnsi="Arial" w:cs="Arial"/>
          <w:sz w:val="20"/>
          <w:szCs w:val="20"/>
        </w:rPr>
        <w:t xml:space="preserve">E ~75 mV) falls within the quasi-reversible redox process, indicating the molecular orbital energy levels in the oxidized and reduced species are not altered appreciably due to the one-electron redox process. The difference between H121A </w:t>
      </w:r>
      <w:proofErr w:type="spellStart"/>
      <w:r w:rsidRPr="00B31E32">
        <w:rPr>
          <w:rFonts w:ascii="Arial" w:hAnsi="Arial" w:cs="Arial"/>
          <w:sz w:val="20"/>
          <w:szCs w:val="20"/>
        </w:rPr>
        <w:t>FtrB</w:t>
      </w:r>
      <w:proofErr w:type="spellEnd"/>
      <w:r w:rsidRPr="00B31E32">
        <w:rPr>
          <w:rFonts w:ascii="Arial" w:hAnsi="Arial" w:cs="Arial"/>
          <w:sz w:val="20"/>
          <w:szCs w:val="20"/>
        </w:rPr>
        <w:t xml:space="preserve"> oxidation and reduction potentials (</w:t>
      </w:r>
      <w:r w:rsidRPr="00B31E32">
        <w:rPr>
          <w:rFonts w:ascii="Arial" w:hAnsi="Arial" w:cs="Arial"/>
          <w:sz w:val="20"/>
          <w:szCs w:val="20"/>
          <w:lang w:val="el-GR"/>
        </w:rPr>
        <w:t>Δ</w:t>
      </w:r>
      <w:r w:rsidRPr="00B31E32">
        <w:rPr>
          <w:rFonts w:ascii="Arial" w:hAnsi="Arial" w:cs="Arial"/>
          <w:sz w:val="20"/>
          <w:szCs w:val="20"/>
        </w:rPr>
        <w:t>E &gt;100 mV) is irreversible, indicating the energy levels of the oxidized and the reduced species differ appreciably. The ratios of oxidation and reduction current are close to 1, indicating the mutant can also bind with both Cu2+ and Cu+ ions.</w:t>
      </w:r>
    </w:p>
    <w:p w14:paraId="0BF2A894" w14:textId="013D65B4" w:rsidR="0023464C" w:rsidRPr="00E85528" w:rsidRDefault="0023464C" w:rsidP="00092ECC">
      <w:pPr>
        <w:spacing w:line="480" w:lineRule="auto"/>
        <w:ind w:firstLine="720"/>
        <w:jc w:val="both"/>
        <w:rPr>
          <w:rFonts w:ascii="Arial" w:hAnsi="Arial" w:cs="Arial"/>
          <w:sz w:val="24"/>
          <w:szCs w:val="24"/>
          <w:u w:val="single"/>
        </w:rPr>
      </w:pPr>
      <w:r w:rsidRPr="00B31E32">
        <w:rPr>
          <w:rFonts w:ascii="Arial" w:hAnsi="Arial" w:cs="Arial"/>
          <w:b/>
          <w:bCs/>
          <w:sz w:val="20"/>
          <w:szCs w:val="20"/>
        </w:rPr>
        <w:t xml:space="preserve">Table </w:t>
      </w:r>
      <w:r>
        <w:rPr>
          <w:rFonts w:ascii="Arial" w:hAnsi="Arial" w:cs="Arial"/>
          <w:b/>
          <w:bCs/>
          <w:sz w:val="20"/>
          <w:szCs w:val="20"/>
        </w:rPr>
        <w:t>3</w:t>
      </w:r>
      <w:r w:rsidRPr="00B31E32">
        <w:rPr>
          <w:rFonts w:ascii="Arial" w:hAnsi="Arial" w:cs="Arial"/>
          <w:b/>
          <w:bCs/>
          <w:sz w:val="20"/>
          <w:szCs w:val="20"/>
        </w:rPr>
        <w:t xml:space="preserve">. Wild type </w:t>
      </w:r>
      <w:proofErr w:type="spellStart"/>
      <w:r w:rsidRPr="00B31E32">
        <w:rPr>
          <w:rFonts w:ascii="Arial" w:hAnsi="Arial" w:cs="Arial"/>
          <w:b/>
          <w:bCs/>
          <w:sz w:val="20"/>
          <w:szCs w:val="20"/>
        </w:rPr>
        <w:t>FtrB</w:t>
      </w:r>
      <w:proofErr w:type="spellEnd"/>
      <w:r w:rsidRPr="00B31E32">
        <w:rPr>
          <w:rFonts w:ascii="Arial" w:hAnsi="Arial" w:cs="Arial"/>
          <w:b/>
          <w:bCs/>
          <w:sz w:val="20"/>
          <w:szCs w:val="20"/>
        </w:rPr>
        <w:t xml:space="preserve"> CV data. </w:t>
      </w:r>
      <w:r w:rsidRPr="00E75711">
        <w:rPr>
          <w:rFonts w:ascii="Arial" w:hAnsi="Arial" w:cs="Arial"/>
          <w:sz w:val="20"/>
          <w:szCs w:val="20"/>
        </w:rPr>
        <w:t xml:space="preserve">The CV data collected supports wild-type and H121A </w:t>
      </w:r>
      <w:proofErr w:type="spellStart"/>
      <w:r w:rsidRPr="00E75711">
        <w:rPr>
          <w:rFonts w:ascii="Arial" w:hAnsi="Arial" w:cs="Arial"/>
          <w:sz w:val="20"/>
          <w:szCs w:val="20"/>
        </w:rPr>
        <w:t>FtrB</w:t>
      </w:r>
      <w:proofErr w:type="spellEnd"/>
      <w:r w:rsidRPr="00E75711">
        <w:rPr>
          <w:rFonts w:ascii="Arial" w:hAnsi="Arial" w:cs="Arial"/>
          <w:sz w:val="20"/>
          <w:szCs w:val="20"/>
        </w:rPr>
        <w:t xml:space="preserve"> binding both Cu</w:t>
      </w:r>
      <w:r w:rsidRPr="00E75711">
        <w:rPr>
          <w:rFonts w:ascii="Arial" w:hAnsi="Arial" w:cs="Arial"/>
          <w:sz w:val="20"/>
          <w:szCs w:val="20"/>
          <w:vertAlign w:val="superscript"/>
        </w:rPr>
        <w:t>+</w:t>
      </w:r>
      <w:r w:rsidRPr="00E75711">
        <w:rPr>
          <w:rFonts w:ascii="Arial" w:hAnsi="Arial" w:cs="Arial"/>
          <w:sz w:val="20"/>
          <w:szCs w:val="20"/>
        </w:rPr>
        <w:t xml:space="preserve"> and Cu</w:t>
      </w:r>
      <w:r w:rsidRPr="00E75711">
        <w:rPr>
          <w:rFonts w:ascii="Arial" w:hAnsi="Arial" w:cs="Arial"/>
          <w:sz w:val="20"/>
          <w:szCs w:val="20"/>
          <w:vertAlign w:val="superscript"/>
        </w:rPr>
        <w:t>2+</w:t>
      </w:r>
      <w:r w:rsidRPr="00E75711">
        <w:rPr>
          <w:rFonts w:ascii="Arial" w:hAnsi="Arial" w:cs="Arial"/>
          <w:sz w:val="20"/>
          <w:szCs w:val="20"/>
        </w:rPr>
        <w:t xml:space="preserve"> but only wild-type </w:t>
      </w:r>
      <w:proofErr w:type="spellStart"/>
      <w:r w:rsidRPr="00E75711">
        <w:rPr>
          <w:rFonts w:ascii="Arial" w:hAnsi="Arial" w:cs="Arial"/>
          <w:sz w:val="20"/>
          <w:szCs w:val="20"/>
        </w:rPr>
        <w:t>FtrB</w:t>
      </w:r>
      <w:proofErr w:type="spellEnd"/>
      <w:r w:rsidRPr="00E75711">
        <w:rPr>
          <w:rFonts w:ascii="Arial" w:hAnsi="Arial" w:cs="Arial"/>
          <w:sz w:val="20"/>
          <w:szCs w:val="20"/>
        </w:rPr>
        <w:t xml:space="preserve"> can biologically perform oxidation and could accept an electron from iron. This would suggest that H121 contributes to the stabilization of both Cu</w:t>
      </w:r>
      <w:r w:rsidRPr="00E75711">
        <w:rPr>
          <w:rFonts w:ascii="Arial" w:hAnsi="Arial" w:cs="Arial"/>
          <w:sz w:val="20"/>
          <w:szCs w:val="20"/>
          <w:vertAlign w:val="superscript"/>
        </w:rPr>
        <w:t xml:space="preserve">+ </w:t>
      </w:r>
      <w:r w:rsidRPr="00E75711">
        <w:rPr>
          <w:rFonts w:ascii="Arial" w:hAnsi="Arial" w:cs="Arial"/>
          <w:sz w:val="20"/>
          <w:szCs w:val="20"/>
        </w:rPr>
        <w:t>and Cu</w:t>
      </w:r>
      <w:r w:rsidRPr="00E75711">
        <w:rPr>
          <w:rFonts w:ascii="Arial" w:hAnsi="Arial" w:cs="Arial"/>
          <w:sz w:val="20"/>
          <w:szCs w:val="20"/>
          <w:vertAlign w:val="superscript"/>
        </w:rPr>
        <w:t xml:space="preserve">2+ </w:t>
      </w:r>
      <w:r w:rsidRPr="00E75711">
        <w:rPr>
          <w:rFonts w:ascii="Arial" w:hAnsi="Arial" w:cs="Arial"/>
          <w:sz w:val="20"/>
          <w:szCs w:val="20"/>
        </w:rPr>
        <w:t>binding.</w:t>
      </w:r>
      <w:r w:rsidRPr="00E75711">
        <w:rPr>
          <w:rFonts w:ascii="Arial" w:hAnsi="Arial" w:cs="Arial"/>
          <w:sz w:val="20"/>
          <w:szCs w:val="20"/>
          <w:u w:val="single"/>
        </w:rPr>
        <w:t xml:space="preserve">   </w:t>
      </w:r>
    </w:p>
    <w:tbl>
      <w:tblPr>
        <w:tblW w:w="7000" w:type="dxa"/>
        <w:jc w:val="center"/>
        <w:tblCellMar>
          <w:left w:w="0" w:type="dxa"/>
          <w:right w:w="0" w:type="dxa"/>
        </w:tblCellMar>
        <w:tblLook w:val="04A0" w:firstRow="1" w:lastRow="0" w:firstColumn="1" w:lastColumn="0" w:noHBand="0" w:noVBand="1"/>
      </w:tblPr>
      <w:tblGrid>
        <w:gridCol w:w="3068"/>
        <w:gridCol w:w="983"/>
        <w:gridCol w:w="983"/>
        <w:gridCol w:w="903"/>
        <w:gridCol w:w="1063"/>
      </w:tblGrid>
      <w:tr w:rsidR="0023464C" w:rsidRPr="008D6570" w14:paraId="0419FC61" w14:textId="77777777" w:rsidTr="008D6570">
        <w:trPr>
          <w:jc w:val="center"/>
        </w:trPr>
        <w:tc>
          <w:tcPr>
            <w:tcW w:w="3068" w:type="dxa"/>
            <w:shd w:val="clear" w:color="auto" w:fill="auto"/>
            <w:tcMar>
              <w:top w:w="15" w:type="dxa"/>
              <w:left w:w="108" w:type="dxa"/>
              <w:bottom w:w="0" w:type="dxa"/>
              <w:right w:w="108" w:type="dxa"/>
            </w:tcMar>
            <w:hideMark/>
          </w:tcPr>
          <w:p w14:paraId="7739F6E0" w14:textId="77777777" w:rsidR="0023464C" w:rsidRPr="008D6570" w:rsidRDefault="0023464C" w:rsidP="00092ECC">
            <w:pPr>
              <w:spacing w:line="480" w:lineRule="auto"/>
              <w:jc w:val="both"/>
              <w:rPr>
                <w:rFonts w:ascii="Arial" w:hAnsi="Arial" w:cs="Arial"/>
              </w:rPr>
            </w:pPr>
            <w:r w:rsidRPr="008D6570">
              <w:rPr>
                <w:rFonts w:ascii="Arial" w:hAnsi="Arial" w:cs="Arial"/>
              </w:rPr>
              <w:t>Protein</w:t>
            </w:r>
          </w:p>
        </w:tc>
        <w:tc>
          <w:tcPr>
            <w:tcW w:w="983" w:type="dxa"/>
            <w:shd w:val="clear" w:color="auto" w:fill="auto"/>
            <w:tcMar>
              <w:top w:w="15" w:type="dxa"/>
              <w:left w:w="108" w:type="dxa"/>
              <w:bottom w:w="0" w:type="dxa"/>
              <w:right w:w="108" w:type="dxa"/>
            </w:tcMar>
            <w:hideMark/>
          </w:tcPr>
          <w:p w14:paraId="05C0E9A9" w14:textId="77777777" w:rsidR="0023464C" w:rsidRPr="008D6570" w:rsidRDefault="0023464C" w:rsidP="00092ECC">
            <w:pPr>
              <w:spacing w:line="480" w:lineRule="auto"/>
              <w:jc w:val="both"/>
              <w:rPr>
                <w:rFonts w:ascii="Arial" w:hAnsi="Arial" w:cs="Arial"/>
              </w:rPr>
            </w:pPr>
            <w:r w:rsidRPr="008D6570">
              <w:rPr>
                <w:rFonts w:ascii="Arial" w:hAnsi="Arial" w:cs="Arial"/>
              </w:rPr>
              <w:t>E</w:t>
            </w:r>
            <w:r w:rsidRPr="008D6570">
              <w:rPr>
                <w:rFonts w:ascii="Arial" w:hAnsi="Arial" w:cs="Arial"/>
                <w:vertAlign w:val="subscript"/>
              </w:rPr>
              <w:t>R</w:t>
            </w:r>
            <w:r w:rsidRPr="008D6570">
              <w:rPr>
                <w:rFonts w:ascii="Arial" w:hAnsi="Arial" w:cs="Arial"/>
              </w:rPr>
              <w:t xml:space="preserve"> (mV)</w:t>
            </w:r>
          </w:p>
        </w:tc>
        <w:tc>
          <w:tcPr>
            <w:tcW w:w="983" w:type="dxa"/>
            <w:shd w:val="clear" w:color="auto" w:fill="auto"/>
            <w:tcMar>
              <w:top w:w="15" w:type="dxa"/>
              <w:left w:w="108" w:type="dxa"/>
              <w:bottom w:w="0" w:type="dxa"/>
              <w:right w:w="108" w:type="dxa"/>
            </w:tcMar>
            <w:hideMark/>
          </w:tcPr>
          <w:p w14:paraId="54D0BCA7" w14:textId="77777777" w:rsidR="0023464C" w:rsidRPr="008D6570" w:rsidRDefault="0023464C" w:rsidP="00092ECC">
            <w:pPr>
              <w:spacing w:line="480" w:lineRule="auto"/>
              <w:jc w:val="both"/>
              <w:rPr>
                <w:rFonts w:ascii="Arial" w:hAnsi="Arial" w:cs="Arial"/>
              </w:rPr>
            </w:pPr>
            <w:r w:rsidRPr="008D6570">
              <w:rPr>
                <w:rFonts w:ascii="Arial" w:hAnsi="Arial" w:cs="Arial"/>
              </w:rPr>
              <w:t>E</w:t>
            </w:r>
            <w:r w:rsidRPr="008D6570">
              <w:rPr>
                <w:rFonts w:ascii="Arial" w:hAnsi="Arial" w:cs="Arial"/>
                <w:vertAlign w:val="subscript"/>
              </w:rPr>
              <w:t xml:space="preserve">O </w:t>
            </w:r>
            <w:r w:rsidRPr="008D6570">
              <w:rPr>
                <w:rFonts w:ascii="Arial" w:hAnsi="Arial" w:cs="Arial"/>
              </w:rPr>
              <w:t>(mV)</w:t>
            </w:r>
          </w:p>
        </w:tc>
        <w:tc>
          <w:tcPr>
            <w:tcW w:w="903" w:type="dxa"/>
            <w:shd w:val="clear" w:color="auto" w:fill="auto"/>
            <w:tcMar>
              <w:top w:w="15" w:type="dxa"/>
              <w:left w:w="108" w:type="dxa"/>
              <w:bottom w:w="0" w:type="dxa"/>
              <w:right w:w="108" w:type="dxa"/>
            </w:tcMar>
            <w:hideMark/>
          </w:tcPr>
          <w:p w14:paraId="66E23EB6" w14:textId="77777777" w:rsidR="0023464C" w:rsidRPr="008D6570" w:rsidRDefault="0023464C" w:rsidP="00092ECC">
            <w:pPr>
              <w:spacing w:line="480" w:lineRule="auto"/>
              <w:jc w:val="both"/>
              <w:rPr>
                <w:rFonts w:ascii="Arial" w:hAnsi="Arial" w:cs="Arial"/>
              </w:rPr>
            </w:pPr>
            <w:r w:rsidRPr="008D6570">
              <w:rPr>
                <w:rFonts w:ascii="Arial" w:hAnsi="Arial" w:cs="Arial"/>
              </w:rPr>
              <w:t>ΔE (mV)</w:t>
            </w:r>
          </w:p>
        </w:tc>
        <w:tc>
          <w:tcPr>
            <w:tcW w:w="1063" w:type="dxa"/>
            <w:shd w:val="clear" w:color="auto" w:fill="auto"/>
            <w:tcMar>
              <w:top w:w="15" w:type="dxa"/>
              <w:left w:w="108" w:type="dxa"/>
              <w:bottom w:w="0" w:type="dxa"/>
              <w:right w:w="108" w:type="dxa"/>
            </w:tcMar>
            <w:hideMark/>
          </w:tcPr>
          <w:p w14:paraId="108CC97A" w14:textId="77777777" w:rsidR="0023464C" w:rsidRPr="008D6570" w:rsidRDefault="0023464C" w:rsidP="00092ECC">
            <w:pPr>
              <w:spacing w:line="480" w:lineRule="auto"/>
              <w:jc w:val="both"/>
              <w:rPr>
                <w:rFonts w:ascii="Arial" w:hAnsi="Arial" w:cs="Arial"/>
              </w:rPr>
            </w:pPr>
            <w:r w:rsidRPr="008D6570">
              <w:rPr>
                <w:rFonts w:ascii="Arial" w:hAnsi="Arial" w:cs="Arial"/>
              </w:rPr>
              <w:t>E</w:t>
            </w:r>
            <w:r w:rsidRPr="008D6570">
              <w:rPr>
                <w:rFonts w:ascii="Arial" w:hAnsi="Arial" w:cs="Arial"/>
                <w:vertAlign w:val="subscript"/>
              </w:rPr>
              <w:t xml:space="preserve">1/2 </w:t>
            </w:r>
            <w:r w:rsidRPr="008D6570">
              <w:rPr>
                <w:rFonts w:ascii="Arial" w:hAnsi="Arial" w:cs="Arial"/>
              </w:rPr>
              <w:t>(mV)</w:t>
            </w:r>
          </w:p>
        </w:tc>
      </w:tr>
      <w:tr w:rsidR="0023464C" w:rsidRPr="008D6570" w14:paraId="44159D5A" w14:textId="77777777" w:rsidTr="008D6570">
        <w:trPr>
          <w:jc w:val="center"/>
        </w:trPr>
        <w:tc>
          <w:tcPr>
            <w:tcW w:w="3068" w:type="dxa"/>
            <w:shd w:val="clear" w:color="auto" w:fill="auto"/>
            <w:tcMar>
              <w:top w:w="15" w:type="dxa"/>
              <w:left w:w="108" w:type="dxa"/>
              <w:bottom w:w="0" w:type="dxa"/>
              <w:right w:w="108" w:type="dxa"/>
            </w:tcMar>
            <w:hideMark/>
          </w:tcPr>
          <w:p w14:paraId="73F3CB69" w14:textId="77777777" w:rsidR="0023464C" w:rsidRPr="008D6570" w:rsidRDefault="0023464C" w:rsidP="00092ECC">
            <w:pPr>
              <w:spacing w:line="480" w:lineRule="auto"/>
              <w:jc w:val="both"/>
              <w:rPr>
                <w:rFonts w:ascii="Arial" w:hAnsi="Arial" w:cs="Arial"/>
              </w:rPr>
            </w:pPr>
            <w:proofErr w:type="spellStart"/>
            <w:r w:rsidRPr="008D6570">
              <w:rPr>
                <w:rFonts w:ascii="Arial" w:hAnsi="Arial" w:cs="Arial"/>
              </w:rPr>
              <w:t>FtrB</w:t>
            </w:r>
            <w:proofErr w:type="spellEnd"/>
            <w:r w:rsidRPr="008D6570">
              <w:rPr>
                <w:rFonts w:ascii="Arial" w:hAnsi="Arial" w:cs="Arial"/>
              </w:rPr>
              <w:t xml:space="preserve"> (as-isolated) </w:t>
            </w:r>
          </w:p>
        </w:tc>
        <w:tc>
          <w:tcPr>
            <w:tcW w:w="983" w:type="dxa"/>
            <w:shd w:val="clear" w:color="auto" w:fill="auto"/>
            <w:tcMar>
              <w:top w:w="15" w:type="dxa"/>
              <w:left w:w="108" w:type="dxa"/>
              <w:bottom w:w="0" w:type="dxa"/>
              <w:right w:w="108" w:type="dxa"/>
            </w:tcMar>
            <w:hideMark/>
          </w:tcPr>
          <w:p w14:paraId="6ACF617F" w14:textId="77777777" w:rsidR="0023464C" w:rsidRPr="008D6570" w:rsidRDefault="0023464C" w:rsidP="00092ECC">
            <w:pPr>
              <w:spacing w:line="480" w:lineRule="auto"/>
              <w:jc w:val="both"/>
              <w:rPr>
                <w:rFonts w:ascii="Arial" w:hAnsi="Arial" w:cs="Arial"/>
              </w:rPr>
            </w:pPr>
            <w:r w:rsidRPr="008D6570">
              <w:rPr>
                <w:rFonts w:ascii="Arial" w:hAnsi="Arial" w:cs="Arial"/>
              </w:rPr>
              <w:t>477</w:t>
            </w:r>
          </w:p>
        </w:tc>
        <w:tc>
          <w:tcPr>
            <w:tcW w:w="983" w:type="dxa"/>
            <w:shd w:val="clear" w:color="auto" w:fill="auto"/>
            <w:tcMar>
              <w:top w:w="15" w:type="dxa"/>
              <w:left w:w="108" w:type="dxa"/>
              <w:bottom w:w="0" w:type="dxa"/>
              <w:right w:w="108" w:type="dxa"/>
            </w:tcMar>
            <w:hideMark/>
          </w:tcPr>
          <w:p w14:paraId="30DC23C6" w14:textId="77777777" w:rsidR="0023464C" w:rsidRPr="008D6570" w:rsidRDefault="0023464C" w:rsidP="00092ECC">
            <w:pPr>
              <w:spacing w:line="480" w:lineRule="auto"/>
              <w:jc w:val="both"/>
              <w:rPr>
                <w:rFonts w:ascii="Arial" w:hAnsi="Arial" w:cs="Arial"/>
              </w:rPr>
            </w:pPr>
            <w:r w:rsidRPr="008D6570">
              <w:rPr>
                <w:rFonts w:ascii="Arial" w:hAnsi="Arial" w:cs="Arial"/>
              </w:rPr>
              <w:t>523</w:t>
            </w:r>
          </w:p>
        </w:tc>
        <w:tc>
          <w:tcPr>
            <w:tcW w:w="903" w:type="dxa"/>
            <w:shd w:val="clear" w:color="auto" w:fill="auto"/>
            <w:tcMar>
              <w:top w:w="15" w:type="dxa"/>
              <w:left w:w="108" w:type="dxa"/>
              <w:bottom w:w="0" w:type="dxa"/>
              <w:right w:w="108" w:type="dxa"/>
            </w:tcMar>
            <w:hideMark/>
          </w:tcPr>
          <w:p w14:paraId="0855264B" w14:textId="77777777" w:rsidR="0023464C" w:rsidRPr="008D6570" w:rsidRDefault="0023464C" w:rsidP="00092ECC">
            <w:pPr>
              <w:spacing w:line="480" w:lineRule="auto"/>
              <w:jc w:val="both"/>
              <w:rPr>
                <w:rFonts w:ascii="Arial" w:hAnsi="Arial" w:cs="Arial"/>
              </w:rPr>
            </w:pPr>
            <w:r w:rsidRPr="008D6570">
              <w:rPr>
                <w:rFonts w:ascii="Arial" w:hAnsi="Arial" w:cs="Arial"/>
              </w:rPr>
              <w:t>46.0</w:t>
            </w:r>
          </w:p>
        </w:tc>
        <w:tc>
          <w:tcPr>
            <w:tcW w:w="1063" w:type="dxa"/>
            <w:shd w:val="clear" w:color="auto" w:fill="auto"/>
            <w:tcMar>
              <w:top w:w="15" w:type="dxa"/>
              <w:left w:w="108" w:type="dxa"/>
              <w:bottom w:w="0" w:type="dxa"/>
              <w:right w:w="108" w:type="dxa"/>
            </w:tcMar>
            <w:hideMark/>
          </w:tcPr>
          <w:p w14:paraId="45AACA09" w14:textId="77777777" w:rsidR="0023464C" w:rsidRPr="008D6570" w:rsidRDefault="0023464C" w:rsidP="00092ECC">
            <w:pPr>
              <w:spacing w:line="480" w:lineRule="auto"/>
              <w:jc w:val="both"/>
              <w:rPr>
                <w:rFonts w:ascii="Arial" w:hAnsi="Arial" w:cs="Arial"/>
              </w:rPr>
            </w:pPr>
            <w:r w:rsidRPr="008D6570">
              <w:rPr>
                <w:rFonts w:ascii="Arial" w:hAnsi="Arial" w:cs="Arial"/>
              </w:rPr>
              <w:t>500</w:t>
            </w:r>
          </w:p>
        </w:tc>
      </w:tr>
      <w:tr w:rsidR="0023464C" w:rsidRPr="008D6570" w14:paraId="058BE8F9" w14:textId="77777777" w:rsidTr="008D6570">
        <w:trPr>
          <w:jc w:val="center"/>
        </w:trPr>
        <w:tc>
          <w:tcPr>
            <w:tcW w:w="3068" w:type="dxa"/>
            <w:shd w:val="clear" w:color="auto" w:fill="auto"/>
            <w:tcMar>
              <w:top w:w="15" w:type="dxa"/>
              <w:left w:w="108" w:type="dxa"/>
              <w:bottom w:w="0" w:type="dxa"/>
              <w:right w:w="108" w:type="dxa"/>
            </w:tcMar>
            <w:hideMark/>
          </w:tcPr>
          <w:p w14:paraId="0C42569F" w14:textId="77777777" w:rsidR="0023464C" w:rsidRPr="008D6570" w:rsidRDefault="0023464C" w:rsidP="00092ECC">
            <w:pPr>
              <w:spacing w:line="480" w:lineRule="auto"/>
              <w:jc w:val="both"/>
              <w:rPr>
                <w:rFonts w:ascii="Arial" w:hAnsi="Arial" w:cs="Arial"/>
              </w:rPr>
            </w:pPr>
            <w:r w:rsidRPr="008D6570">
              <w:rPr>
                <w:rFonts w:ascii="Arial" w:hAnsi="Arial" w:cs="Arial"/>
              </w:rPr>
              <w:t>H121A (as-isolated)</w:t>
            </w:r>
          </w:p>
        </w:tc>
        <w:tc>
          <w:tcPr>
            <w:tcW w:w="983" w:type="dxa"/>
            <w:shd w:val="clear" w:color="auto" w:fill="auto"/>
            <w:tcMar>
              <w:top w:w="15" w:type="dxa"/>
              <w:left w:w="108" w:type="dxa"/>
              <w:bottom w:w="0" w:type="dxa"/>
              <w:right w:w="108" w:type="dxa"/>
            </w:tcMar>
            <w:hideMark/>
          </w:tcPr>
          <w:p w14:paraId="6801CBD4" w14:textId="77777777" w:rsidR="0023464C" w:rsidRPr="008D6570" w:rsidRDefault="0023464C" w:rsidP="00092ECC">
            <w:pPr>
              <w:spacing w:line="480" w:lineRule="auto"/>
              <w:jc w:val="both"/>
              <w:rPr>
                <w:rFonts w:ascii="Arial" w:hAnsi="Arial" w:cs="Arial"/>
              </w:rPr>
            </w:pPr>
            <w:r w:rsidRPr="008D6570">
              <w:rPr>
                <w:rFonts w:ascii="Arial" w:hAnsi="Arial" w:cs="Arial"/>
              </w:rPr>
              <w:t>376</w:t>
            </w:r>
          </w:p>
        </w:tc>
        <w:tc>
          <w:tcPr>
            <w:tcW w:w="983" w:type="dxa"/>
            <w:shd w:val="clear" w:color="auto" w:fill="auto"/>
            <w:tcMar>
              <w:top w:w="15" w:type="dxa"/>
              <w:left w:w="108" w:type="dxa"/>
              <w:bottom w:w="0" w:type="dxa"/>
              <w:right w:w="108" w:type="dxa"/>
            </w:tcMar>
            <w:hideMark/>
          </w:tcPr>
          <w:p w14:paraId="27F57B74" w14:textId="77777777" w:rsidR="0023464C" w:rsidRPr="008D6570" w:rsidRDefault="0023464C" w:rsidP="00092ECC">
            <w:pPr>
              <w:spacing w:line="480" w:lineRule="auto"/>
              <w:jc w:val="both"/>
              <w:rPr>
                <w:rFonts w:ascii="Arial" w:hAnsi="Arial" w:cs="Arial"/>
              </w:rPr>
            </w:pPr>
            <w:r w:rsidRPr="008D6570">
              <w:rPr>
                <w:rFonts w:ascii="Arial" w:hAnsi="Arial" w:cs="Arial"/>
              </w:rPr>
              <w:t>473</w:t>
            </w:r>
          </w:p>
        </w:tc>
        <w:tc>
          <w:tcPr>
            <w:tcW w:w="903" w:type="dxa"/>
            <w:shd w:val="clear" w:color="auto" w:fill="auto"/>
            <w:tcMar>
              <w:top w:w="15" w:type="dxa"/>
              <w:left w:w="108" w:type="dxa"/>
              <w:bottom w:w="0" w:type="dxa"/>
              <w:right w:w="108" w:type="dxa"/>
            </w:tcMar>
            <w:hideMark/>
          </w:tcPr>
          <w:p w14:paraId="0F8DD926" w14:textId="77777777" w:rsidR="0023464C" w:rsidRPr="008D6570" w:rsidRDefault="0023464C" w:rsidP="00092ECC">
            <w:pPr>
              <w:spacing w:line="480" w:lineRule="auto"/>
              <w:jc w:val="both"/>
              <w:rPr>
                <w:rFonts w:ascii="Arial" w:hAnsi="Arial" w:cs="Arial"/>
              </w:rPr>
            </w:pPr>
            <w:r w:rsidRPr="008D6570">
              <w:rPr>
                <w:rFonts w:ascii="Arial" w:hAnsi="Arial" w:cs="Arial"/>
              </w:rPr>
              <w:t>97.0</w:t>
            </w:r>
          </w:p>
        </w:tc>
        <w:tc>
          <w:tcPr>
            <w:tcW w:w="1063" w:type="dxa"/>
            <w:shd w:val="clear" w:color="auto" w:fill="auto"/>
            <w:tcMar>
              <w:top w:w="15" w:type="dxa"/>
              <w:left w:w="108" w:type="dxa"/>
              <w:bottom w:w="0" w:type="dxa"/>
              <w:right w:w="108" w:type="dxa"/>
            </w:tcMar>
            <w:hideMark/>
          </w:tcPr>
          <w:p w14:paraId="4FD04FA2" w14:textId="77777777" w:rsidR="0023464C" w:rsidRPr="008D6570" w:rsidRDefault="0023464C" w:rsidP="00092ECC">
            <w:pPr>
              <w:spacing w:line="480" w:lineRule="auto"/>
              <w:jc w:val="both"/>
              <w:rPr>
                <w:rFonts w:ascii="Arial" w:hAnsi="Arial" w:cs="Arial"/>
              </w:rPr>
            </w:pPr>
            <w:r w:rsidRPr="008D6570">
              <w:rPr>
                <w:rFonts w:ascii="Arial" w:hAnsi="Arial" w:cs="Arial"/>
              </w:rPr>
              <w:t>---</w:t>
            </w:r>
          </w:p>
        </w:tc>
      </w:tr>
    </w:tbl>
    <w:p w14:paraId="63755A3E" w14:textId="77777777" w:rsidR="0023464C" w:rsidRDefault="0023464C" w:rsidP="00092ECC">
      <w:pPr>
        <w:spacing w:line="480" w:lineRule="auto"/>
        <w:jc w:val="both"/>
        <w:rPr>
          <w:rFonts w:ascii="Arial" w:hAnsi="Arial" w:cs="Arial"/>
          <w:sz w:val="24"/>
          <w:szCs w:val="24"/>
        </w:rPr>
      </w:pPr>
    </w:p>
    <w:p w14:paraId="2A3BC874" w14:textId="69182A93" w:rsidR="00757ACB" w:rsidRDefault="00B10D6B" w:rsidP="008C0B30">
      <w:pPr>
        <w:spacing w:line="480" w:lineRule="auto"/>
        <w:ind w:firstLine="720"/>
        <w:jc w:val="both"/>
        <w:rPr>
          <w:rFonts w:ascii="Arial" w:hAnsi="Arial" w:cs="Arial"/>
          <w:sz w:val="24"/>
          <w:szCs w:val="24"/>
        </w:rPr>
      </w:pPr>
      <w:r w:rsidRPr="008C0B30">
        <w:rPr>
          <w:rFonts w:ascii="Arial" w:hAnsi="Arial" w:cs="Arial"/>
          <w:sz w:val="24"/>
          <w:szCs w:val="24"/>
        </w:rPr>
        <w:lastRenderedPageBreak/>
        <w:t>CV experiments on Cu</w:t>
      </w:r>
      <w:r w:rsidRPr="008C0B30">
        <w:rPr>
          <w:rFonts w:ascii="Arial" w:hAnsi="Arial" w:cs="Arial"/>
          <w:sz w:val="24"/>
          <w:szCs w:val="24"/>
          <w:vertAlign w:val="superscript"/>
        </w:rPr>
        <w:t>2+</w:t>
      </w:r>
      <w:r w:rsidRPr="008C0B30">
        <w:rPr>
          <w:rFonts w:ascii="Arial" w:hAnsi="Arial" w:cs="Arial"/>
          <w:sz w:val="24"/>
          <w:szCs w:val="24"/>
        </w:rPr>
        <w:t>-</w:t>
      </w:r>
      <w:proofErr w:type="spellStart"/>
      <w:r w:rsidRPr="008C0B30">
        <w:rPr>
          <w:rFonts w:ascii="Arial" w:hAnsi="Arial" w:cs="Arial"/>
          <w:sz w:val="24"/>
          <w:szCs w:val="24"/>
        </w:rPr>
        <w:t>FtrB</w:t>
      </w:r>
      <w:proofErr w:type="spellEnd"/>
      <w:r w:rsidRPr="008C0B30">
        <w:rPr>
          <w:rFonts w:ascii="Arial" w:hAnsi="Arial" w:cs="Arial"/>
          <w:sz w:val="24"/>
          <w:szCs w:val="24"/>
        </w:rPr>
        <w:t xml:space="preserve"> (wild-type) showed that the ratio of currents (</w:t>
      </w:r>
      <w:proofErr w:type="spellStart"/>
      <w:r w:rsidRPr="008C0B30">
        <w:rPr>
          <w:rFonts w:ascii="Arial" w:hAnsi="Arial" w:cs="Arial"/>
          <w:sz w:val="24"/>
          <w:szCs w:val="24"/>
        </w:rPr>
        <w:t>I</w:t>
      </w:r>
      <w:r w:rsidRPr="008C0B30">
        <w:rPr>
          <w:rFonts w:ascii="Arial" w:hAnsi="Arial" w:cs="Arial"/>
          <w:sz w:val="24"/>
          <w:szCs w:val="24"/>
          <w:vertAlign w:val="subscript"/>
        </w:rPr>
        <w:t>reduction</w:t>
      </w:r>
      <w:proofErr w:type="spellEnd"/>
      <w:r w:rsidRPr="008C0B30">
        <w:rPr>
          <w:rFonts w:ascii="Arial" w:hAnsi="Arial" w:cs="Arial"/>
          <w:sz w:val="24"/>
          <w:szCs w:val="24"/>
          <w:vertAlign w:val="subscript"/>
        </w:rPr>
        <w:t>/</w:t>
      </w:r>
      <w:proofErr w:type="spellStart"/>
      <w:r w:rsidRPr="008C0B30">
        <w:rPr>
          <w:rFonts w:ascii="Arial" w:hAnsi="Arial" w:cs="Arial"/>
          <w:sz w:val="24"/>
          <w:szCs w:val="24"/>
        </w:rPr>
        <w:t>I</w:t>
      </w:r>
      <w:r w:rsidRPr="008C0B30">
        <w:rPr>
          <w:rFonts w:ascii="Arial" w:hAnsi="Arial" w:cs="Arial"/>
          <w:sz w:val="24"/>
          <w:szCs w:val="24"/>
          <w:vertAlign w:val="subscript"/>
        </w:rPr>
        <w:t>oxidation</w:t>
      </w:r>
      <w:proofErr w:type="spellEnd"/>
      <w:r w:rsidRPr="008C0B30">
        <w:rPr>
          <w:rFonts w:ascii="Arial" w:hAnsi="Arial" w:cs="Arial"/>
          <w:sz w:val="24"/>
          <w:szCs w:val="24"/>
          <w:vertAlign w:val="subscript"/>
        </w:rPr>
        <w:t>)</w:t>
      </w:r>
      <w:r w:rsidRPr="008C0B30">
        <w:rPr>
          <w:rFonts w:ascii="Arial" w:hAnsi="Arial" w:cs="Arial"/>
          <w:sz w:val="24"/>
          <w:szCs w:val="24"/>
        </w:rPr>
        <w:t xml:space="preserve"> at all scan speeds remained close to 1. As this current ratio is a measure of the relative concentration of the species that can get oxidized and reduced in solution during an experiment, this indicates that Cu</w:t>
      </w:r>
      <w:r w:rsidRPr="008C0B30">
        <w:rPr>
          <w:rFonts w:ascii="Arial" w:hAnsi="Arial" w:cs="Arial"/>
          <w:sz w:val="24"/>
          <w:szCs w:val="24"/>
          <w:vertAlign w:val="superscript"/>
        </w:rPr>
        <w:t>+</w:t>
      </w:r>
      <w:r w:rsidRPr="008C0B30">
        <w:rPr>
          <w:rFonts w:ascii="Arial" w:hAnsi="Arial" w:cs="Arial"/>
          <w:sz w:val="24"/>
          <w:szCs w:val="24"/>
        </w:rPr>
        <w:t xml:space="preserve"> was not lost from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The ability of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to bind Cu</w:t>
      </w:r>
      <w:r w:rsidRPr="008C0B30">
        <w:rPr>
          <w:rFonts w:ascii="Arial" w:hAnsi="Arial" w:cs="Arial"/>
          <w:sz w:val="24"/>
          <w:szCs w:val="24"/>
          <w:vertAlign w:val="superscript"/>
        </w:rPr>
        <w:t>+</w:t>
      </w:r>
      <w:r w:rsidRPr="008C0B30">
        <w:rPr>
          <w:rFonts w:ascii="Arial" w:hAnsi="Arial" w:cs="Arial"/>
          <w:sz w:val="24"/>
          <w:szCs w:val="24"/>
        </w:rPr>
        <w:t xml:space="preserve"> was also confirmed using ITC (Figure 27). In the ITC experiment, performed by</w:t>
      </w:r>
      <w:r w:rsidR="00597483" w:rsidRPr="008C0B30">
        <w:rPr>
          <w:rFonts w:ascii="Arial" w:hAnsi="Arial" w:cs="Arial"/>
          <w:sz w:val="24"/>
          <w:szCs w:val="24"/>
        </w:rPr>
        <w:t xml:space="preserve"> Bridget </w:t>
      </w:r>
      <w:proofErr w:type="spellStart"/>
      <w:r w:rsidR="00597483" w:rsidRPr="008C0B30">
        <w:rPr>
          <w:rFonts w:ascii="Arial" w:hAnsi="Arial" w:cs="Arial"/>
          <w:sz w:val="24"/>
          <w:szCs w:val="24"/>
        </w:rPr>
        <w:t>Aidoo</w:t>
      </w:r>
      <w:proofErr w:type="spellEnd"/>
      <w:r w:rsidR="00597483" w:rsidRPr="008C0B30">
        <w:rPr>
          <w:rFonts w:ascii="Arial" w:hAnsi="Arial" w:cs="Arial"/>
          <w:sz w:val="24"/>
          <w:szCs w:val="24"/>
        </w:rPr>
        <w:t xml:space="preserve"> (an undergraduate researcher from our lab)</w:t>
      </w:r>
      <w:r w:rsidRPr="008C0B30">
        <w:rPr>
          <w:rFonts w:ascii="Arial" w:hAnsi="Arial" w:cs="Arial"/>
          <w:sz w:val="24"/>
          <w:szCs w:val="24"/>
        </w:rPr>
        <w:t>, Ag</w:t>
      </w:r>
      <w:r w:rsidRPr="008C0B30">
        <w:rPr>
          <w:rFonts w:ascii="Arial" w:hAnsi="Arial" w:cs="Arial"/>
          <w:sz w:val="24"/>
          <w:szCs w:val="24"/>
          <w:vertAlign w:val="superscript"/>
        </w:rPr>
        <w:t>+</w:t>
      </w:r>
      <w:r w:rsidRPr="008C0B30">
        <w:rPr>
          <w:rFonts w:ascii="Arial" w:hAnsi="Arial" w:cs="Arial"/>
          <w:sz w:val="24"/>
          <w:szCs w:val="24"/>
        </w:rPr>
        <w:t xml:space="preserve"> was used as a Cu</w:t>
      </w:r>
      <w:r w:rsidRPr="008C0B30">
        <w:rPr>
          <w:rFonts w:ascii="Arial" w:hAnsi="Arial" w:cs="Arial"/>
          <w:sz w:val="24"/>
          <w:szCs w:val="24"/>
          <w:vertAlign w:val="superscript"/>
        </w:rPr>
        <w:t>+</w:t>
      </w:r>
      <w:r w:rsidRPr="008C0B30">
        <w:rPr>
          <w:rFonts w:ascii="Arial" w:hAnsi="Arial" w:cs="Arial"/>
          <w:sz w:val="24"/>
          <w:szCs w:val="24"/>
        </w:rPr>
        <w:t xml:space="preserve"> mimic and was titrated in </w:t>
      </w:r>
      <w:proofErr w:type="spellStart"/>
      <w:r w:rsidRPr="008C0B30">
        <w:rPr>
          <w:rFonts w:ascii="Arial" w:hAnsi="Arial" w:cs="Arial"/>
          <w:sz w:val="24"/>
          <w:szCs w:val="24"/>
        </w:rPr>
        <w:t>apo-FtrB</w:t>
      </w:r>
      <w:proofErr w:type="spellEnd"/>
      <w:r w:rsidRPr="008C0B30">
        <w:rPr>
          <w:rFonts w:ascii="Arial" w:hAnsi="Arial" w:cs="Arial"/>
          <w:sz w:val="24"/>
          <w:szCs w:val="24"/>
        </w:rPr>
        <w:t xml:space="preserve"> (wild-type) solution. Figure </w:t>
      </w:r>
      <w:r w:rsidR="000E3D14" w:rsidRPr="008C0B30">
        <w:rPr>
          <w:rFonts w:ascii="Arial" w:hAnsi="Arial" w:cs="Arial"/>
          <w:sz w:val="24"/>
          <w:szCs w:val="24"/>
        </w:rPr>
        <w:t xml:space="preserve">27 </w:t>
      </w:r>
      <w:r w:rsidRPr="008C0B30">
        <w:rPr>
          <w:rFonts w:ascii="Arial" w:hAnsi="Arial" w:cs="Arial"/>
          <w:sz w:val="24"/>
          <w:szCs w:val="24"/>
        </w:rPr>
        <w:t>shows exothermic binding heat for Ag</w:t>
      </w:r>
      <w:r w:rsidRPr="008C0B30">
        <w:rPr>
          <w:rFonts w:ascii="Arial" w:hAnsi="Arial" w:cs="Arial"/>
          <w:sz w:val="24"/>
          <w:szCs w:val="24"/>
          <w:vertAlign w:val="superscript"/>
        </w:rPr>
        <w:t>+</w:t>
      </w:r>
      <w:r w:rsidRPr="008C0B30">
        <w:rPr>
          <w:rFonts w:ascii="Arial" w:hAnsi="Arial" w:cs="Arial"/>
          <w:sz w:val="24"/>
          <w:szCs w:val="24"/>
        </w:rPr>
        <w:t xml:space="preserve"> towards </w:t>
      </w:r>
      <w:proofErr w:type="spellStart"/>
      <w:r w:rsidRPr="008C0B30">
        <w:rPr>
          <w:rFonts w:ascii="Arial" w:hAnsi="Arial" w:cs="Arial"/>
          <w:sz w:val="24"/>
          <w:szCs w:val="24"/>
        </w:rPr>
        <w:t>FtrB</w:t>
      </w:r>
      <w:proofErr w:type="spellEnd"/>
      <w:r w:rsidRPr="008C0B30">
        <w:rPr>
          <w:rFonts w:ascii="Arial" w:hAnsi="Arial" w:cs="Arial"/>
          <w:sz w:val="24"/>
          <w:szCs w:val="24"/>
        </w:rPr>
        <w:t xml:space="preserve"> and a </w:t>
      </w:r>
      <w:proofErr w:type="spellStart"/>
      <w:r w:rsidRPr="008C0B30">
        <w:rPr>
          <w:rFonts w:ascii="Arial" w:hAnsi="Arial" w:cs="Arial"/>
          <w:sz w:val="24"/>
          <w:szCs w:val="24"/>
        </w:rPr>
        <w:t>μM</w:t>
      </w:r>
      <w:proofErr w:type="spellEnd"/>
      <w:r w:rsidRPr="008C0B30">
        <w:rPr>
          <w:rFonts w:ascii="Arial" w:hAnsi="Arial" w:cs="Arial"/>
          <w:sz w:val="24"/>
          <w:szCs w:val="24"/>
        </w:rPr>
        <w:t xml:space="preserve"> affinity very similar to Cu</w:t>
      </w:r>
      <w:r w:rsidRPr="008C0B30">
        <w:rPr>
          <w:rFonts w:ascii="Arial" w:hAnsi="Arial" w:cs="Arial"/>
          <w:sz w:val="24"/>
          <w:szCs w:val="24"/>
          <w:vertAlign w:val="superscript"/>
        </w:rPr>
        <w:t>2+</w:t>
      </w:r>
      <w:r w:rsidRPr="008C0B30">
        <w:rPr>
          <w:rFonts w:ascii="Arial" w:hAnsi="Arial" w:cs="Arial"/>
          <w:sz w:val="24"/>
          <w:szCs w:val="24"/>
        </w:rPr>
        <w:t xml:space="preserve"> (Table 2).</w:t>
      </w:r>
    </w:p>
    <w:p w14:paraId="2A11138D" w14:textId="2F249A2F" w:rsidR="00757ACB" w:rsidRDefault="00757ACB" w:rsidP="00092ECC">
      <w:pPr>
        <w:spacing w:line="480" w:lineRule="auto"/>
        <w:ind w:firstLine="720"/>
        <w:jc w:val="both"/>
        <w:rPr>
          <w:rFonts w:ascii="Arial" w:hAnsi="Arial" w:cs="Arial"/>
          <w:sz w:val="24"/>
          <w:szCs w:val="24"/>
        </w:rPr>
      </w:pPr>
      <w:r>
        <w:rPr>
          <w:rFonts w:ascii="Arial" w:hAnsi="Arial" w:cs="Arial"/>
          <w:noProof/>
          <w:sz w:val="24"/>
          <w:szCs w:val="24"/>
        </w:rPr>
        <w:drawing>
          <wp:inline distT="0" distB="0" distL="0" distR="0" wp14:anchorId="7B1270DF" wp14:editId="2DB0B6E9">
            <wp:extent cx="5239187" cy="3055620"/>
            <wp:effectExtent l="0" t="0" r="0" b="0"/>
            <wp:docPr id="687307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5">
                      <a:extLst>
                        <a:ext uri="{28A0092B-C50C-407E-A947-70E740481C1C}">
                          <a14:useLocalDpi xmlns:a14="http://schemas.microsoft.com/office/drawing/2010/main" val="0"/>
                        </a:ext>
                      </a:extLst>
                    </a:blip>
                    <a:srcRect l="2053" t="7292"/>
                    <a:stretch/>
                  </pic:blipFill>
                  <pic:spPr bwMode="auto">
                    <a:xfrm>
                      <a:off x="0" y="0"/>
                      <a:ext cx="5246605" cy="3059946"/>
                    </a:xfrm>
                    <a:prstGeom prst="rect">
                      <a:avLst/>
                    </a:prstGeom>
                    <a:noFill/>
                    <a:ln>
                      <a:noFill/>
                    </a:ln>
                    <a:extLst>
                      <a:ext uri="{53640926-AAD7-44D8-BBD7-CCE9431645EC}">
                        <a14:shadowObscured xmlns:a14="http://schemas.microsoft.com/office/drawing/2010/main"/>
                      </a:ext>
                    </a:extLst>
                  </pic:spPr>
                </pic:pic>
              </a:graphicData>
            </a:graphic>
          </wp:inline>
        </w:drawing>
      </w:r>
    </w:p>
    <w:p w14:paraId="21E6A23F" w14:textId="3A593066" w:rsidR="00757ACB" w:rsidRPr="00490A42" w:rsidRDefault="00257E7B" w:rsidP="00092ECC">
      <w:pPr>
        <w:spacing w:line="480" w:lineRule="auto"/>
        <w:ind w:firstLine="720"/>
        <w:jc w:val="both"/>
        <w:rPr>
          <w:rFonts w:ascii="Arial" w:hAnsi="Arial" w:cs="Arial"/>
          <w:sz w:val="20"/>
          <w:szCs w:val="20"/>
        </w:rPr>
      </w:pPr>
      <w:r>
        <w:rPr>
          <w:rFonts w:ascii="Arial" w:hAnsi="Arial" w:cs="Arial"/>
          <w:b/>
          <w:bCs/>
          <w:color w:val="000000"/>
          <w:sz w:val="20"/>
          <w:szCs w:val="20"/>
        </w:rPr>
        <w:t>Figure 27</w:t>
      </w:r>
      <w:r w:rsidR="00490A42" w:rsidRPr="00490A42">
        <w:rPr>
          <w:rFonts w:ascii="Arial" w:hAnsi="Arial" w:cs="Arial"/>
          <w:b/>
          <w:bCs/>
          <w:color w:val="000000"/>
          <w:sz w:val="20"/>
          <w:szCs w:val="20"/>
        </w:rPr>
        <w:t>.</w:t>
      </w:r>
      <w:r w:rsidR="00D73F06">
        <w:rPr>
          <w:rFonts w:ascii="Arial" w:hAnsi="Arial" w:cs="Arial"/>
          <w:b/>
          <w:bCs/>
          <w:color w:val="000000"/>
          <w:sz w:val="20"/>
          <w:szCs w:val="20"/>
        </w:rPr>
        <w:t xml:space="preserve"> </w:t>
      </w:r>
      <w:r w:rsidR="00490A42" w:rsidRPr="00490A42">
        <w:rPr>
          <w:rFonts w:ascii="Arial" w:hAnsi="Arial" w:cs="Arial"/>
          <w:b/>
          <w:bCs/>
          <w:color w:val="000000"/>
          <w:sz w:val="20"/>
          <w:szCs w:val="20"/>
        </w:rPr>
        <w:t xml:space="preserve">ITC </w:t>
      </w:r>
      <w:proofErr w:type="spellStart"/>
      <w:r w:rsidR="00490A42" w:rsidRPr="00490A42">
        <w:rPr>
          <w:rFonts w:ascii="Arial" w:hAnsi="Arial" w:cs="Arial"/>
          <w:b/>
          <w:bCs/>
          <w:color w:val="000000"/>
          <w:sz w:val="20"/>
          <w:szCs w:val="20"/>
        </w:rPr>
        <w:t>thermograms</w:t>
      </w:r>
      <w:proofErr w:type="spellEnd"/>
      <w:r w:rsidR="00490A42" w:rsidRPr="00490A42">
        <w:rPr>
          <w:rFonts w:ascii="Arial" w:hAnsi="Arial" w:cs="Arial"/>
          <w:b/>
          <w:bCs/>
          <w:color w:val="000000"/>
          <w:sz w:val="20"/>
          <w:szCs w:val="20"/>
        </w:rPr>
        <w:t xml:space="preserve"> for </w:t>
      </w:r>
      <w:proofErr w:type="spellStart"/>
      <w:r w:rsidR="00490A42" w:rsidRPr="00490A42">
        <w:rPr>
          <w:rFonts w:ascii="Arial" w:hAnsi="Arial" w:cs="Arial"/>
          <w:b/>
          <w:bCs/>
          <w:color w:val="000000"/>
          <w:sz w:val="20"/>
          <w:szCs w:val="20"/>
        </w:rPr>
        <w:t>FtrB</w:t>
      </w:r>
      <w:proofErr w:type="spellEnd"/>
      <w:r w:rsidR="00490A42" w:rsidRPr="00490A42">
        <w:rPr>
          <w:rFonts w:ascii="Arial" w:hAnsi="Arial" w:cs="Arial"/>
          <w:b/>
          <w:bCs/>
          <w:color w:val="000000"/>
          <w:sz w:val="20"/>
          <w:szCs w:val="20"/>
        </w:rPr>
        <w:t xml:space="preserve"> binding to Ag</w:t>
      </w:r>
      <w:r w:rsidR="00490A42" w:rsidRPr="00490A42">
        <w:rPr>
          <w:rFonts w:ascii="Arial" w:hAnsi="Arial" w:cs="Arial"/>
          <w:b/>
          <w:bCs/>
          <w:color w:val="000000"/>
          <w:sz w:val="20"/>
          <w:szCs w:val="20"/>
          <w:vertAlign w:val="superscript"/>
        </w:rPr>
        <w:t>+</w:t>
      </w:r>
      <w:r w:rsidR="00490A42" w:rsidRPr="00490A42">
        <w:rPr>
          <w:rFonts w:ascii="Arial" w:hAnsi="Arial" w:cs="Arial"/>
          <w:b/>
          <w:bCs/>
          <w:color w:val="000000"/>
          <w:sz w:val="20"/>
          <w:szCs w:val="20"/>
        </w:rPr>
        <w:t xml:space="preserve"> (a Cu</w:t>
      </w:r>
      <w:r w:rsidR="00490A42" w:rsidRPr="00490A42">
        <w:rPr>
          <w:rFonts w:ascii="Arial" w:hAnsi="Arial" w:cs="Arial"/>
          <w:b/>
          <w:bCs/>
          <w:color w:val="000000"/>
          <w:sz w:val="20"/>
          <w:szCs w:val="20"/>
          <w:vertAlign w:val="superscript"/>
        </w:rPr>
        <w:t>+</w:t>
      </w:r>
      <w:r w:rsidR="00490A42" w:rsidRPr="00490A42">
        <w:rPr>
          <w:rFonts w:ascii="Arial" w:hAnsi="Arial" w:cs="Arial"/>
          <w:b/>
          <w:bCs/>
          <w:color w:val="000000"/>
          <w:sz w:val="20"/>
          <w:szCs w:val="20"/>
        </w:rPr>
        <w:t xml:space="preserve"> mimic). </w:t>
      </w:r>
      <w:r w:rsidR="00D73F06" w:rsidRPr="00D73F06">
        <w:rPr>
          <w:rFonts w:ascii="Arial" w:hAnsi="Arial" w:cs="Arial"/>
          <w:color w:val="000000"/>
          <w:sz w:val="20"/>
          <w:szCs w:val="20"/>
        </w:rPr>
        <w:t>A representative</w:t>
      </w:r>
      <w:r w:rsidR="00D73F06">
        <w:rPr>
          <w:rFonts w:ascii="Arial" w:hAnsi="Arial" w:cs="Arial"/>
          <w:b/>
          <w:bCs/>
          <w:color w:val="000000"/>
          <w:sz w:val="20"/>
          <w:szCs w:val="20"/>
        </w:rPr>
        <w:t xml:space="preserve"> </w:t>
      </w:r>
      <w:r w:rsidR="00490A42" w:rsidRPr="00490A42">
        <w:rPr>
          <w:rFonts w:ascii="Arial" w:hAnsi="Arial" w:cs="Arial"/>
          <w:color w:val="000000"/>
          <w:sz w:val="20"/>
          <w:szCs w:val="20"/>
        </w:rPr>
        <w:t>Ag+</w:t>
      </w:r>
      <w:r w:rsidR="00490A42">
        <w:rPr>
          <w:rFonts w:ascii="Arial" w:hAnsi="Arial" w:cs="Arial"/>
          <w:color w:val="000000"/>
          <w:sz w:val="20"/>
          <w:szCs w:val="20"/>
          <w:vertAlign w:val="subscript"/>
        </w:rPr>
        <w:t>(</w:t>
      </w:r>
      <w:proofErr w:type="spellStart"/>
      <w:r w:rsidR="00490A42">
        <w:rPr>
          <w:rFonts w:ascii="Arial" w:hAnsi="Arial" w:cs="Arial"/>
          <w:color w:val="000000"/>
          <w:sz w:val="20"/>
          <w:szCs w:val="20"/>
          <w:vertAlign w:val="subscript"/>
        </w:rPr>
        <w:t>aq</w:t>
      </w:r>
      <w:proofErr w:type="spellEnd"/>
      <w:r w:rsidR="00490A42">
        <w:rPr>
          <w:rFonts w:ascii="Arial" w:hAnsi="Arial" w:cs="Arial"/>
          <w:color w:val="000000"/>
          <w:sz w:val="20"/>
          <w:szCs w:val="20"/>
          <w:vertAlign w:val="subscript"/>
        </w:rPr>
        <w:t>)</w:t>
      </w:r>
      <w:r w:rsidR="00490A42" w:rsidRPr="00490A42">
        <w:rPr>
          <w:rFonts w:ascii="Arial" w:hAnsi="Arial" w:cs="Arial"/>
          <w:color w:val="000000"/>
          <w:sz w:val="20"/>
          <w:szCs w:val="20"/>
        </w:rPr>
        <w:t xml:space="preserve"> titrated into wild-type </w:t>
      </w:r>
      <w:proofErr w:type="spellStart"/>
      <w:r w:rsidR="00490A42" w:rsidRPr="00490A42">
        <w:rPr>
          <w:rFonts w:ascii="Arial" w:hAnsi="Arial" w:cs="Arial"/>
          <w:color w:val="000000"/>
          <w:sz w:val="20"/>
          <w:szCs w:val="20"/>
        </w:rPr>
        <w:t>apo-FtrB</w:t>
      </w:r>
      <w:proofErr w:type="spellEnd"/>
      <w:r w:rsidR="00490A42" w:rsidRPr="00490A42">
        <w:rPr>
          <w:rFonts w:ascii="Arial" w:hAnsi="Arial" w:cs="Arial"/>
          <w:color w:val="000000"/>
          <w:sz w:val="20"/>
          <w:szCs w:val="20"/>
        </w:rPr>
        <w:t xml:space="preserve"> in 100 </w:t>
      </w:r>
      <w:proofErr w:type="spellStart"/>
      <w:r w:rsidR="00490A42" w:rsidRPr="00490A42">
        <w:rPr>
          <w:rFonts w:ascii="Arial" w:hAnsi="Arial" w:cs="Arial"/>
          <w:color w:val="000000"/>
          <w:sz w:val="20"/>
          <w:szCs w:val="20"/>
        </w:rPr>
        <w:t>mM</w:t>
      </w:r>
      <w:proofErr w:type="spellEnd"/>
      <w:r w:rsidR="00490A42" w:rsidRPr="00490A42">
        <w:rPr>
          <w:rFonts w:ascii="Arial" w:hAnsi="Arial" w:cs="Arial"/>
          <w:color w:val="000000"/>
          <w:sz w:val="20"/>
          <w:szCs w:val="20"/>
        </w:rPr>
        <w:t xml:space="preserve"> HEPES, 100 mM NaCl, pH 7.3.</w:t>
      </w:r>
      <w:r w:rsidR="00490A42" w:rsidRPr="00490A42">
        <w:rPr>
          <w:rFonts w:ascii="Arial" w:hAnsi="Arial" w:cs="Arial"/>
          <w:sz w:val="20"/>
          <w:szCs w:val="20"/>
        </w:rPr>
        <w:t xml:space="preserve"> </w:t>
      </w:r>
      <w:r w:rsidR="00490A42">
        <w:rPr>
          <w:rFonts w:ascii="Arial" w:hAnsi="Arial" w:cs="Arial"/>
          <w:sz w:val="20"/>
          <w:szCs w:val="20"/>
        </w:rPr>
        <w:t>T</w:t>
      </w:r>
      <w:r w:rsidR="00490A42" w:rsidRPr="00C841C6">
        <w:rPr>
          <w:rFonts w:ascii="Arial" w:hAnsi="Arial" w:cs="Arial"/>
          <w:sz w:val="20"/>
          <w:szCs w:val="20"/>
        </w:rPr>
        <w:t xml:space="preserve">he concentration of the protein was 50 </w:t>
      </w:r>
      <w:proofErr w:type="spellStart"/>
      <w:r w:rsidR="00490A42" w:rsidRPr="00C841C6">
        <w:rPr>
          <w:rFonts w:ascii="Arial" w:hAnsi="Arial" w:cs="Arial"/>
          <w:sz w:val="20"/>
          <w:szCs w:val="20"/>
        </w:rPr>
        <w:t>μM</w:t>
      </w:r>
      <w:proofErr w:type="spellEnd"/>
      <w:r w:rsidR="00490A42" w:rsidRPr="00C841C6">
        <w:rPr>
          <w:rFonts w:ascii="Arial" w:hAnsi="Arial" w:cs="Arial"/>
          <w:sz w:val="20"/>
          <w:szCs w:val="20"/>
        </w:rPr>
        <w:t xml:space="preserve"> and the sample and reference cells were maintained at 25</w:t>
      </w:r>
      <w:r w:rsidR="00490A42" w:rsidRPr="00C841C6">
        <w:rPr>
          <w:rFonts w:ascii="Arial" w:hAnsi="Arial" w:cs="Arial"/>
          <w:b/>
          <w:bCs/>
          <w:sz w:val="20"/>
          <w:szCs w:val="20"/>
          <w:rtl/>
        </w:rPr>
        <w:t>ﹾ</w:t>
      </w:r>
      <w:r w:rsidR="00490A42" w:rsidRPr="00C841C6">
        <w:rPr>
          <w:rFonts w:ascii="Arial" w:hAnsi="Arial" w:cs="Arial"/>
          <w:sz w:val="20"/>
          <w:szCs w:val="20"/>
        </w:rPr>
        <w:t>C. The upper part of each thermogram shows the heat generated during incremental ligand addition and the lower half shows the integrated heat data (as dots) with the best fit shown with thin lines. The raw exothermic heat data was integrated, and the best fit of this data was obtained by using an independent single site binding model.</w:t>
      </w:r>
    </w:p>
    <w:p w14:paraId="2AB74600" w14:textId="274A6426" w:rsidR="0023464C" w:rsidRPr="008C0B30" w:rsidRDefault="0023464C" w:rsidP="00092ECC">
      <w:pPr>
        <w:spacing w:line="480" w:lineRule="auto"/>
        <w:ind w:firstLine="720"/>
        <w:jc w:val="both"/>
        <w:rPr>
          <w:rFonts w:ascii="Arial" w:hAnsi="Arial" w:cs="Arial"/>
          <w:sz w:val="24"/>
          <w:szCs w:val="24"/>
        </w:rPr>
      </w:pPr>
      <w:r w:rsidRPr="008C0B30">
        <w:rPr>
          <w:rFonts w:ascii="Arial" w:hAnsi="Arial" w:cs="Arial"/>
          <w:sz w:val="24"/>
          <w:szCs w:val="24"/>
        </w:rPr>
        <w:lastRenderedPageBreak/>
        <w:t>In contrast, the CV data obtained from Cu</w:t>
      </w:r>
      <w:r w:rsidRPr="008C0B30">
        <w:rPr>
          <w:rFonts w:ascii="Arial" w:hAnsi="Arial" w:cs="Arial"/>
          <w:sz w:val="24"/>
          <w:szCs w:val="24"/>
          <w:vertAlign w:val="superscript"/>
        </w:rPr>
        <w:t>2+</w:t>
      </w:r>
      <w:r w:rsidRPr="008C0B30">
        <w:rPr>
          <w:rFonts w:ascii="Arial" w:hAnsi="Arial" w:cs="Arial"/>
          <w:sz w:val="24"/>
          <w:szCs w:val="24"/>
        </w:rPr>
        <w:t>-H121A showed irreversible redox reaction (ΔE= 99 mV), indicating alteration in the electronic energy levels of Cu</w:t>
      </w:r>
      <w:r w:rsidRPr="008C0B30">
        <w:rPr>
          <w:rFonts w:ascii="Arial" w:hAnsi="Arial" w:cs="Arial"/>
          <w:sz w:val="24"/>
          <w:szCs w:val="24"/>
          <w:vertAlign w:val="superscript"/>
        </w:rPr>
        <w:t>2+</w:t>
      </w:r>
      <w:r w:rsidRPr="008C0B30">
        <w:rPr>
          <w:rFonts w:ascii="Arial" w:hAnsi="Arial" w:cs="Arial"/>
          <w:sz w:val="24"/>
          <w:szCs w:val="24"/>
        </w:rPr>
        <w:t xml:space="preserve">-H121A upon reduction. </w:t>
      </w:r>
    </w:p>
    <w:p w14:paraId="6474B065" w14:textId="0B41502E" w:rsidR="0023464C" w:rsidRPr="0068527A" w:rsidRDefault="0068527A" w:rsidP="00092ECC">
      <w:pPr>
        <w:spacing w:line="480" w:lineRule="auto"/>
        <w:jc w:val="both"/>
        <w:rPr>
          <w:rFonts w:ascii="Arial" w:hAnsi="Arial" w:cs="Arial"/>
          <w:b/>
          <w:bCs/>
          <w:sz w:val="24"/>
        </w:rPr>
      </w:pPr>
      <w:r>
        <w:rPr>
          <w:rFonts w:ascii="Arial" w:hAnsi="Arial" w:cs="Arial"/>
          <w:b/>
          <w:bCs/>
          <w:i/>
          <w:iCs/>
          <w:sz w:val="24"/>
          <w:szCs w:val="24"/>
        </w:rPr>
        <w:t>3.6</w:t>
      </w:r>
      <w:r w:rsidR="00CE158A" w:rsidRPr="0068527A">
        <w:rPr>
          <w:rFonts w:ascii="Arial" w:hAnsi="Arial" w:cs="Arial"/>
          <w:b/>
          <w:bCs/>
          <w:i/>
          <w:iCs/>
          <w:sz w:val="24"/>
          <w:szCs w:val="24"/>
        </w:rPr>
        <w:t xml:space="preserve">   </w:t>
      </w:r>
      <w:r w:rsidR="0023464C" w:rsidRPr="0068527A">
        <w:rPr>
          <w:rFonts w:ascii="Arial" w:hAnsi="Arial" w:cs="Arial"/>
          <w:b/>
          <w:bCs/>
          <w:i/>
          <w:iCs/>
          <w:sz w:val="24"/>
          <w:szCs w:val="24"/>
        </w:rPr>
        <w:t xml:space="preserve">Wild-type </w:t>
      </w:r>
      <w:proofErr w:type="spellStart"/>
      <w:r w:rsidR="0023464C" w:rsidRPr="0068527A">
        <w:rPr>
          <w:rFonts w:ascii="Arial" w:hAnsi="Arial" w:cs="Arial"/>
          <w:b/>
          <w:bCs/>
          <w:i/>
          <w:iCs/>
          <w:sz w:val="24"/>
          <w:szCs w:val="24"/>
        </w:rPr>
        <w:t>FtrB</w:t>
      </w:r>
      <w:proofErr w:type="spellEnd"/>
      <w:r w:rsidR="0023464C" w:rsidRPr="0068527A">
        <w:rPr>
          <w:rFonts w:ascii="Arial" w:hAnsi="Arial" w:cs="Arial"/>
          <w:b/>
          <w:bCs/>
          <w:i/>
          <w:iCs/>
          <w:sz w:val="24"/>
          <w:szCs w:val="24"/>
        </w:rPr>
        <w:t xml:space="preserve"> can oxidize Fe</w:t>
      </w:r>
      <w:r w:rsidR="0023464C" w:rsidRPr="0068527A">
        <w:rPr>
          <w:rFonts w:ascii="Arial" w:hAnsi="Arial" w:cs="Arial"/>
          <w:b/>
          <w:bCs/>
          <w:i/>
          <w:iCs/>
          <w:sz w:val="24"/>
          <w:szCs w:val="24"/>
          <w:vertAlign w:val="superscript"/>
        </w:rPr>
        <w:t>2+</w:t>
      </w:r>
      <w:r w:rsidR="0023464C" w:rsidRPr="0068527A">
        <w:rPr>
          <w:rFonts w:ascii="Arial" w:hAnsi="Arial" w:cs="Arial"/>
          <w:b/>
          <w:bCs/>
          <w:i/>
          <w:iCs/>
          <w:sz w:val="24"/>
          <w:szCs w:val="24"/>
        </w:rPr>
        <w:t xml:space="preserve"> in a pH dependent manner </w:t>
      </w:r>
    </w:p>
    <w:p w14:paraId="60AA707F" w14:textId="548D8923" w:rsidR="00E41307" w:rsidRPr="008C0B30" w:rsidRDefault="00E41307" w:rsidP="00092ECC">
      <w:pPr>
        <w:spacing w:line="480" w:lineRule="auto"/>
        <w:ind w:firstLine="720"/>
        <w:jc w:val="both"/>
        <w:rPr>
          <w:rFonts w:ascii="Arial" w:hAnsi="Arial" w:cs="Arial"/>
          <w:sz w:val="24"/>
          <w:szCs w:val="24"/>
        </w:rPr>
      </w:pPr>
      <w:r w:rsidRPr="008C0B30">
        <w:rPr>
          <w:rFonts w:ascii="Arial" w:hAnsi="Arial" w:cs="Arial"/>
          <w:sz w:val="24"/>
          <w:szCs w:val="24"/>
        </w:rPr>
        <w:t xml:space="preserve">The data presented above confirms that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can bind Cu</w:t>
      </w:r>
      <w:r w:rsidRPr="008C0B30">
        <w:rPr>
          <w:rFonts w:ascii="Arial" w:hAnsi="Arial" w:cs="Arial"/>
          <w:sz w:val="24"/>
          <w:szCs w:val="24"/>
          <w:vertAlign w:val="superscript"/>
        </w:rPr>
        <w:t>2+</w:t>
      </w:r>
      <w:r w:rsidRPr="008C0B30">
        <w:rPr>
          <w:rFonts w:ascii="Arial" w:hAnsi="Arial" w:cs="Arial"/>
          <w:sz w:val="24"/>
          <w:szCs w:val="24"/>
        </w:rPr>
        <w:t xml:space="preserve"> and a Fe</w:t>
      </w:r>
      <w:r w:rsidRPr="008C0B30">
        <w:rPr>
          <w:rFonts w:ascii="Arial" w:hAnsi="Arial" w:cs="Arial"/>
          <w:sz w:val="24"/>
          <w:szCs w:val="24"/>
          <w:vertAlign w:val="superscript"/>
        </w:rPr>
        <w:t>2+</w:t>
      </w:r>
      <w:r w:rsidRPr="008C0B30">
        <w:rPr>
          <w:rFonts w:ascii="Arial" w:hAnsi="Arial" w:cs="Arial"/>
          <w:sz w:val="24"/>
          <w:szCs w:val="24"/>
        </w:rPr>
        <w:t xml:space="preserve"> mimic (Mn</w:t>
      </w:r>
      <w:r w:rsidRPr="008C0B30">
        <w:rPr>
          <w:rFonts w:ascii="Arial" w:hAnsi="Arial" w:cs="Arial"/>
          <w:sz w:val="24"/>
          <w:szCs w:val="24"/>
          <w:vertAlign w:val="superscript"/>
        </w:rPr>
        <w:t>2+</w:t>
      </w:r>
      <w:r w:rsidR="003C2B7B" w:rsidRPr="008C0B30">
        <w:rPr>
          <w:rFonts w:ascii="Arial" w:hAnsi="Arial" w:cs="Arial"/>
          <w:sz w:val="24"/>
          <w:szCs w:val="24"/>
        </w:rPr>
        <w:t>), forming an active holo</w:t>
      </w:r>
      <w:r w:rsidRPr="008C0B30">
        <w:rPr>
          <w:rFonts w:ascii="Arial" w:hAnsi="Arial" w:cs="Arial"/>
          <w:sz w:val="24"/>
          <w:szCs w:val="24"/>
        </w:rPr>
        <w:t>enzyme</w:t>
      </w:r>
      <w:r w:rsidR="003C2B7B" w:rsidRPr="008C0B30">
        <w:rPr>
          <w:rFonts w:ascii="Arial" w:hAnsi="Arial" w:cs="Arial"/>
          <w:sz w:val="24"/>
          <w:szCs w:val="24"/>
        </w:rPr>
        <w:t xml:space="preserve"> (Cu</w:t>
      </w:r>
      <w:r w:rsidR="003C2B7B" w:rsidRPr="008C0B30">
        <w:rPr>
          <w:rFonts w:ascii="Arial" w:hAnsi="Arial" w:cs="Arial"/>
          <w:sz w:val="24"/>
          <w:szCs w:val="24"/>
          <w:vertAlign w:val="superscript"/>
        </w:rPr>
        <w:t>2+</w:t>
      </w:r>
      <w:r w:rsidR="003C2B7B" w:rsidRPr="008C0B30">
        <w:rPr>
          <w:rFonts w:ascii="Arial" w:hAnsi="Arial" w:cs="Arial"/>
          <w:sz w:val="24"/>
          <w:szCs w:val="24"/>
        </w:rPr>
        <w:t>-</w:t>
      </w:r>
      <w:proofErr w:type="spellStart"/>
      <w:r w:rsidR="003C2B7B" w:rsidRPr="008C0B30">
        <w:rPr>
          <w:rFonts w:ascii="Arial" w:hAnsi="Arial" w:cs="Arial"/>
          <w:sz w:val="24"/>
          <w:szCs w:val="24"/>
        </w:rPr>
        <w:t>FtrB</w:t>
      </w:r>
      <w:proofErr w:type="spellEnd"/>
      <w:r w:rsidR="003C2B7B" w:rsidRPr="008C0B30">
        <w:rPr>
          <w:rFonts w:ascii="Arial" w:hAnsi="Arial" w:cs="Arial"/>
          <w:sz w:val="24"/>
          <w:szCs w:val="24"/>
        </w:rPr>
        <w:t>) and an active holo</w:t>
      </w:r>
      <w:r w:rsidRPr="008C0B30">
        <w:rPr>
          <w:rFonts w:ascii="Arial" w:hAnsi="Arial" w:cs="Arial"/>
          <w:sz w:val="24"/>
          <w:szCs w:val="24"/>
        </w:rPr>
        <w:t>enzyme-substrate complex (Cu</w:t>
      </w:r>
      <w:r w:rsidRPr="008C0B30">
        <w:rPr>
          <w:rFonts w:ascii="Arial" w:hAnsi="Arial" w:cs="Arial"/>
          <w:sz w:val="24"/>
          <w:szCs w:val="24"/>
          <w:vertAlign w:val="superscript"/>
        </w:rPr>
        <w:t>2+</w:t>
      </w:r>
      <w:r w:rsidRPr="008C0B30">
        <w:rPr>
          <w:rFonts w:ascii="Arial" w:hAnsi="Arial" w:cs="Arial"/>
          <w:sz w:val="24"/>
          <w:szCs w:val="24"/>
        </w:rPr>
        <w:t>-FtrB-Mn</w:t>
      </w:r>
      <w:r w:rsidRPr="008C0B30">
        <w:rPr>
          <w:rFonts w:ascii="Arial" w:hAnsi="Arial" w:cs="Arial"/>
          <w:sz w:val="24"/>
          <w:szCs w:val="24"/>
          <w:vertAlign w:val="superscript"/>
        </w:rPr>
        <w:t>2+</w:t>
      </w:r>
      <w:r w:rsidRPr="008C0B30">
        <w:rPr>
          <w:rFonts w:ascii="Arial" w:hAnsi="Arial" w:cs="Arial"/>
          <w:sz w:val="24"/>
          <w:szCs w:val="24"/>
        </w:rPr>
        <w:t>). As the proposed Fe</w:t>
      </w:r>
      <w:r w:rsidRPr="008C0B30">
        <w:rPr>
          <w:rFonts w:ascii="Arial" w:hAnsi="Arial" w:cs="Arial"/>
          <w:sz w:val="24"/>
          <w:szCs w:val="24"/>
          <w:vertAlign w:val="superscript"/>
        </w:rPr>
        <w:t>2+</w:t>
      </w:r>
      <w:r w:rsidRPr="008C0B30">
        <w:rPr>
          <w:rFonts w:ascii="Arial" w:hAnsi="Arial" w:cs="Arial"/>
          <w:sz w:val="24"/>
          <w:szCs w:val="24"/>
        </w:rPr>
        <w:t xml:space="preserve"> oxidase, t</w:t>
      </w:r>
      <w:r w:rsidR="003C2B7B" w:rsidRPr="008C0B30">
        <w:rPr>
          <w:rFonts w:ascii="Arial" w:hAnsi="Arial" w:cs="Arial"/>
          <w:sz w:val="24"/>
          <w:szCs w:val="24"/>
        </w:rPr>
        <w:t>he function of this active holo</w:t>
      </w:r>
      <w:r w:rsidRPr="008C0B30">
        <w:rPr>
          <w:rFonts w:ascii="Arial" w:hAnsi="Arial" w:cs="Arial"/>
          <w:sz w:val="24"/>
          <w:szCs w:val="24"/>
        </w:rPr>
        <w:t>enzyme is to oxidize the bound substrate, forming the substrate (Fe</w:t>
      </w:r>
      <w:r w:rsidRPr="008C0B30">
        <w:rPr>
          <w:rFonts w:ascii="Arial" w:hAnsi="Arial" w:cs="Arial"/>
          <w:sz w:val="24"/>
          <w:szCs w:val="24"/>
          <w:vertAlign w:val="superscript"/>
        </w:rPr>
        <w:t>3+</w:t>
      </w:r>
      <w:r w:rsidRPr="008C0B30">
        <w:rPr>
          <w:rFonts w:ascii="Arial" w:hAnsi="Arial" w:cs="Arial"/>
          <w:sz w:val="24"/>
          <w:szCs w:val="24"/>
        </w:rPr>
        <w:t xml:space="preserve">) for its transport through </w:t>
      </w:r>
      <w:proofErr w:type="spellStart"/>
      <w:r w:rsidRPr="008C0B30">
        <w:rPr>
          <w:rFonts w:ascii="Arial" w:hAnsi="Arial" w:cs="Arial"/>
          <w:sz w:val="24"/>
          <w:szCs w:val="24"/>
        </w:rPr>
        <w:t>FtrC</w:t>
      </w:r>
      <w:proofErr w:type="spellEnd"/>
      <w:r w:rsidRPr="008C0B30">
        <w:rPr>
          <w:rFonts w:ascii="Arial" w:hAnsi="Arial" w:cs="Arial"/>
          <w:sz w:val="24"/>
          <w:szCs w:val="24"/>
        </w:rPr>
        <w:t xml:space="preserve"> following the reaction shown below—</w:t>
      </w:r>
    </w:p>
    <w:p w14:paraId="38A1FFB0" w14:textId="111654EF" w:rsidR="00E41307" w:rsidRPr="008C0B30" w:rsidRDefault="00E41307" w:rsidP="00092ECC">
      <w:pPr>
        <w:pStyle w:val="ListParagraph"/>
        <w:numPr>
          <w:ilvl w:val="0"/>
          <w:numId w:val="6"/>
        </w:numPr>
        <w:spacing w:line="480" w:lineRule="auto"/>
        <w:jc w:val="both"/>
        <w:rPr>
          <w:rFonts w:ascii="Arial" w:hAnsi="Arial" w:cs="Arial"/>
          <w:sz w:val="24"/>
          <w:szCs w:val="24"/>
        </w:rPr>
      </w:pPr>
      <w:r w:rsidRPr="008C0B30">
        <w:rPr>
          <w:rFonts w:ascii="Arial" w:hAnsi="Arial" w:cs="Arial"/>
          <w:sz w:val="24"/>
          <w:szCs w:val="24"/>
        </w:rPr>
        <w:t>Cu</w:t>
      </w:r>
      <w:r w:rsidRPr="008C0B30">
        <w:rPr>
          <w:rFonts w:ascii="Arial" w:hAnsi="Arial" w:cs="Arial"/>
          <w:sz w:val="24"/>
          <w:szCs w:val="24"/>
          <w:vertAlign w:val="superscript"/>
        </w:rPr>
        <w:t xml:space="preserve">2+ </w:t>
      </w:r>
      <w:r w:rsidRPr="008C0B30">
        <w:rPr>
          <w:rFonts w:ascii="Arial" w:hAnsi="Arial" w:cs="Arial"/>
          <w:sz w:val="24"/>
          <w:szCs w:val="24"/>
        </w:rPr>
        <w:t>(</w:t>
      </w:r>
      <w:proofErr w:type="spellStart"/>
      <w:r w:rsidRPr="008C0B30">
        <w:rPr>
          <w:rFonts w:ascii="Arial" w:hAnsi="Arial" w:cs="Arial"/>
          <w:sz w:val="24"/>
          <w:szCs w:val="24"/>
        </w:rPr>
        <w:t>aq</w:t>
      </w:r>
      <w:proofErr w:type="spellEnd"/>
      <w:r w:rsidRPr="008C0B30">
        <w:rPr>
          <w:rFonts w:ascii="Arial" w:hAnsi="Arial" w:cs="Arial"/>
          <w:sz w:val="24"/>
          <w:szCs w:val="24"/>
        </w:rPr>
        <w:t xml:space="preserve">) + </w:t>
      </w:r>
      <w:proofErr w:type="spellStart"/>
      <w:r w:rsidRPr="008C0B30">
        <w:rPr>
          <w:rFonts w:ascii="Arial" w:hAnsi="Arial" w:cs="Arial"/>
          <w:sz w:val="24"/>
          <w:szCs w:val="24"/>
        </w:rPr>
        <w:t>apo-FtrB</w:t>
      </w:r>
      <w:proofErr w:type="spellEnd"/>
      <w:r w:rsidRPr="008C0B30">
        <w:rPr>
          <w:rFonts w:ascii="Arial" w:hAnsi="Arial" w:cs="Arial"/>
          <w:sz w:val="24"/>
          <w:szCs w:val="24"/>
        </w:rPr>
        <w:t xml:space="preserve"> (</w:t>
      </w:r>
      <w:proofErr w:type="spellStart"/>
      <w:r w:rsidRPr="008C0B30">
        <w:rPr>
          <w:rFonts w:ascii="Arial" w:hAnsi="Arial" w:cs="Arial"/>
          <w:sz w:val="24"/>
          <w:szCs w:val="24"/>
        </w:rPr>
        <w:t>aq</w:t>
      </w:r>
      <w:proofErr w:type="spellEnd"/>
      <w:r w:rsidRPr="008C0B30">
        <w:rPr>
          <w:rFonts w:ascii="Arial" w:hAnsi="Arial" w:cs="Arial"/>
          <w:sz w:val="24"/>
          <w:szCs w:val="24"/>
        </w:rPr>
        <w:t xml:space="preserve">) </w:t>
      </w:r>
      <w:r w:rsidRPr="008C0B30">
        <w:rPr>
          <w:sz w:val="24"/>
          <w:szCs w:val="24"/>
        </w:rPr>
        <w:sym w:font="Wingdings" w:char="F0F3"/>
      </w:r>
      <w:r w:rsidRPr="008C0B30">
        <w:rPr>
          <w:rFonts w:ascii="Arial" w:hAnsi="Arial" w:cs="Arial"/>
          <w:sz w:val="24"/>
          <w:szCs w:val="24"/>
        </w:rPr>
        <w:t xml:space="preserve"> Cu</w:t>
      </w:r>
      <w:r w:rsidRPr="008C0B30">
        <w:rPr>
          <w:rFonts w:ascii="Arial" w:hAnsi="Arial" w:cs="Arial"/>
          <w:sz w:val="24"/>
          <w:szCs w:val="24"/>
          <w:vertAlign w:val="superscript"/>
        </w:rPr>
        <w:t>2+</w:t>
      </w:r>
      <w:r w:rsidR="003C2B7B" w:rsidRPr="008C0B30">
        <w:rPr>
          <w:rFonts w:ascii="Arial" w:hAnsi="Arial" w:cs="Arial"/>
          <w:sz w:val="24"/>
          <w:szCs w:val="24"/>
        </w:rPr>
        <w:t>-</w:t>
      </w:r>
      <w:proofErr w:type="spellStart"/>
      <w:r w:rsidR="003C2B7B" w:rsidRPr="008C0B30">
        <w:rPr>
          <w:rFonts w:ascii="Arial" w:hAnsi="Arial" w:cs="Arial"/>
          <w:sz w:val="24"/>
          <w:szCs w:val="24"/>
        </w:rPr>
        <w:t>FtrB</w:t>
      </w:r>
      <w:proofErr w:type="spellEnd"/>
      <w:r w:rsidR="003C2B7B" w:rsidRPr="008C0B30">
        <w:rPr>
          <w:rFonts w:ascii="Arial" w:hAnsi="Arial" w:cs="Arial"/>
          <w:sz w:val="24"/>
          <w:szCs w:val="24"/>
        </w:rPr>
        <w:t xml:space="preserve"> (</w:t>
      </w:r>
      <w:proofErr w:type="spellStart"/>
      <w:r w:rsidR="003C2B7B" w:rsidRPr="008C0B30">
        <w:rPr>
          <w:rFonts w:ascii="Arial" w:hAnsi="Arial" w:cs="Arial"/>
          <w:sz w:val="24"/>
          <w:szCs w:val="24"/>
        </w:rPr>
        <w:t>aq</w:t>
      </w:r>
      <w:proofErr w:type="spellEnd"/>
      <w:r w:rsidR="003C2B7B" w:rsidRPr="008C0B30">
        <w:rPr>
          <w:rFonts w:ascii="Arial" w:hAnsi="Arial" w:cs="Arial"/>
          <w:sz w:val="24"/>
          <w:szCs w:val="24"/>
        </w:rPr>
        <w:t>) Active holo</w:t>
      </w:r>
      <w:r w:rsidRPr="008C0B30">
        <w:rPr>
          <w:rFonts w:ascii="Arial" w:hAnsi="Arial" w:cs="Arial"/>
          <w:sz w:val="24"/>
          <w:szCs w:val="24"/>
        </w:rPr>
        <w:t>enzyme</w:t>
      </w:r>
    </w:p>
    <w:p w14:paraId="1CB834A8" w14:textId="44C7A205" w:rsidR="00E41307" w:rsidRPr="008C0B30" w:rsidRDefault="00E41307" w:rsidP="00092ECC">
      <w:pPr>
        <w:pStyle w:val="ListParagraph"/>
        <w:numPr>
          <w:ilvl w:val="0"/>
          <w:numId w:val="6"/>
        </w:numPr>
        <w:spacing w:line="480" w:lineRule="auto"/>
        <w:jc w:val="both"/>
        <w:rPr>
          <w:rFonts w:ascii="Arial" w:hAnsi="Arial" w:cs="Arial"/>
          <w:sz w:val="24"/>
          <w:szCs w:val="24"/>
        </w:rPr>
      </w:pPr>
      <w:r w:rsidRPr="008C0B30">
        <w:rPr>
          <w:rFonts w:ascii="Arial" w:hAnsi="Arial" w:cs="Arial"/>
          <w:sz w:val="24"/>
          <w:szCs w:val="24"/>
        </w:rPr>
        <w:t>Cu</w:t>
      </w:r>
      <w:r w:rsidRPr="008C0B30">
        <w:rPr>
          <w:rFonts w:ascii="Arial" w:hAnsi="Arial" w:cs="Arial"/>
          <w:sz w:val="24"/>
          <w:szCs w:val="24"/>
          <w:vertAlign w:val="superscript"/>
        </w:rPr>
        <w:t>2+</w:t>
      </w:r>
      <w:r w:rsidRPr="008C0B30">
        <w:rPr>
          <w:rFonts w:ascii="Arial" w:hAnsi="Arial" w:cs="Arial"/>
          <w:sz w:val="24"/>
          <w:szCs w:val="24"/>
        </w:rPr>
        <w:t>-</w:t>
      </w:r>
      <w:proofErr w:type="spellStart"/>
      <w:r w:rsidRPr="008C0B30">
        <w:rPr>
          <w:rFonts w:ascii="Arial" w:hAnsi="Arial" w:cs="Arial"/>
          <w:sz w:val="24"/>
          <w:szCs w:val="24"/>
        </w:rPr>
        <w:t>FtrB</w:t>
      </w:r>
      <w:proofErr w:type="spellEnd"/>
      <w:r w:rsidRPr="008C0B30">
        <w:rPr>
          <w:rFonts w:ascii="Arial" w:hAnsi="Arial" w:cs="Arial"/>
          <w:sz w:val="24"/>
          <w:szCs w:val="24"/>
        </w:rPr>
        <w:t xml:space="preserve"> (</w:t>
      </w:r>
      <w:proofErr w:type="spellStart"/>
      <w:r w:rsidRPr="008C0B30">
        <w:rPr>
          <w:rFonts w:ascii="Arial" w:hAnsi="Arial" w:cs="Arial"/>
          <w:sz w:val="24"/>
          <w:szCs w:val="24"/>
        </w:rPr>
        <w:t>aq</w:t>
      </w:r>
      <w:proofErr w:type="spellEnd"/>
      <w:r w:rsidRPr="008C0B30">
        <w:rPr>
          <w:rFonts w:ascii="Arial" w:hAnsi="Arial" w:cs="Arial"/>
          <w:sz w:val="24"/>
          <w:szCs w:val="24"/>
        </w:rPr>
        <w:t>) + Fe</w:t>
      </w:r>
      <w:r w:rsidRPr="008C0B30">
        <w:rPr>
          <w:rFonts w:ascii="Arial" w:hAnsi="Arial" w:cs="Arial"/>
          <w:sz w:val="24"/>
          <w:szCs w:val="24"/>
          <w:vertAlign w:val="superscript"/>
        </w:rPr>
        <w:t xml:space="preserve">2+ </w:t>
      </w:r>
      <w:r w:rsidRPr="008C0B30">
        <w:rPr>
          <w:rFonts w:ascii="Arial" w:hAnsi="Arial" w:cs="Arial"/>
          <w:sz w:val="24"/>
          <w:szCs w:val="24"/>
        </w:rPr>
        <w:t>(</w:t>
      </w:r>
      <w:proofErr w:type="spellStart"/>
      <w:r w:rsidRPr="008C0B30">
        <w:rPr>
          <w:rFonts w:ascii="Arial" w:hAnsi="Arial" w:cs="Arial"/>
          <w:sz w:val="24"/>
          <w:szCs w:val="24"/>
        </w:rPr>
        <w:t>aq</w:t>
      </w:r>
      <w:proofErr w:type="spellEnd"/>
      <w:r w:rsidRPr="008C0B30">
        <w:rPr>
          <w:rFonts w:ascii="Arial" w:hAnsi="Arial" w:cs="Arial"/>
          <w:sz w:val="24"/>
          <w:szCs w:val="24"/>
        </w:rPr>
        <w:t xml:space="preserve">) </w:t>
      </w:r>
      <w:r w:rsidRPr="008C0B30">
        <w:rPr>
          <w:sz w:val="24"/>
          <w:szCs w:val="24"/>
        </w:rPr>
        <w:sym w:font="Wingdings" w:char="F0F3"/>
      </w:r>
      <w:r w:rsidRPr="008C0B30">
        <w:rPr>
          <w:rFonts w:ascii="Arial" w:hAnsi="Arial" w:cs="Arial"/>
          <w:sz w:val="24"/>
          <w:szCs w:val="24"/>
        </w:rPr>
        <w:t xml:space="preserve"> Cu</w:t>
      </w:r>
      <w:r w:rsidRPr="008C0B30">
        <w:rPr>
          <w:rFonts w:ascii="Arial" w:hAnsi="Arial" w:cs="Arial"/>
          <w:sz w:val="24"/>
          <w:szCs w:val="24"/>
          <w:vertAlign w:val="superscript"/>
        </w:rPr>
        <w:t>2+</w:t>
      </w:r>
      <w:r w:rsidRPr="008C0B30">
        <w:rPr>
          <w:rFonts w:ascii="Arial" w:hAnsi="Arial" w:cs="Arial"/>
          <w:sz w:val="24"/>
          <w:szCs w:val="24"/>
        </w:rPr>
        <w:t>-FtrB-Fe</w:t>
      </w:r>
      <w:r w:rsidRPr="008C0B30">
        <w:rPr>
          <w:rFonts w:ascii="Arial" w:hAnsi="Arial" w:cs="Arial"/>
          <w:sz w:val="24"/>
          <w:szCs w:val="24"/>
          <w:vertAlign w:val="superscript"/>
        </w:rPr>
        <w:t xml:space="preserve">2+ </w:t>
      </w:r>
      <w:r w:rsidR="003C2B7B" w:rsidRPr="008C0B30">
        <w:rPr>
          <w:rFonts w:ascii="Arial" w:hAnsi="Arial" w:cs="Arial"/>
          <w:sz w:val="24"/>
          <w:szCs w:val="24"/>
        </w:rPr>
        <w:t>(</w:t>
      </w:r>
      <w:proofErr w:type="spellStart"/>
      <w:r w:rsidR="003C2B7B" w:rsidRPr="008C0B30">
        <w:rPr>
          <w:rFonts w:ascii="Arial" w:hAnsi="Arial" w:cs="Arial"/>
          <w:sz w:val="24"/>
          <w:szCs w:val="24"/>
        </w:rPr>
        <w:t>aq</w:t>
      </w:r>
      <w:proofErr w:type="spellEnd"/>
      <w:r w:rsidR="003C2B7B" w:rsidRPr="008C0B30">
        <w:rPr>
          <w:rFonts w:ascii="Arial" w:hAnsi="Arial" w:cs="Arial"/>
          <w:sz w:val="24"/>
          <w:szCs w:val="24"/>
        </w:rPr>
        <w:t>) Active holo</w:t>
      </w:r>
      <w:r w:rsidRPr="008C0B30">
        <w:rPr>
          <w:rFonts w:ascii="Arial" w:hAnsi="Arial" w:cs="Arial"/>
          <w:sz w:val="24"/>
          <w:szCs w:val="24"/>
        </w:rPr>
        <w:t xml:space="preserve">enzyme-substrate </w:t>
      </w:r>
    </w:p>
    <w:p w14:paraId="0A34D802" w14:textId="3750E56E" w:rsidR="00E41307" w:rsidRPr="008C0B30" w:rsidRDefault="00E41307" w:rsidP="00092ECC">
      <w:pPr>
        <w:pStyle w:val="ListParagraph"/>
        <w:numPr>
          <w:ilvl w:val="0"/>
          <w:numId w:val="6"/>
        </w:numPr>
        <w:spacing w:line="480" w:lineRule="auto"/>
        <w:jc w:val="both"/>
        <w:rPr>
          <w:rFonts w:ascii="Arial" w:hAnsi="Arial" w:cs="Arial"/>
          <w:sz w:val="24"/>
          <w:szCs w:val="24"/>
        </w:rPr>
      </w:pPr>
      <w:r w:rsidRPr="008C0B30">
        <w:rPr>
          <w:rFonts w:ascii="Arial" w:hAnsi="Arial" w:cs="Arial"/>
          <w:sz w:val="24"/>
          <w:szCs w:val="24"/>
        </w:rPr>
        <w:t>Cu</w:t>
      </w:r>
      <w:r w:rsidRPr="008C0B30">
        <w:rPr>
          <w:rFonts w:ascii="Arial" w:hAnsi="Arial" w:cs="Arial"/>
          <w:sz w:val="24"/>
          <w:szCs w:val="24"/>
          <w:vertAlign w:val="superscript"/>
        </w:rPr>
        <w:t>2+</w:t>
      </w:r>
      <w:r w:rsidRPr="008C0B30">
        <w:rPr>
          <w:rFonts w:ascii="Arial" w:hAnsi="Arial" w:cs="Arial"/>
          <w:sz w:val="24"/>
          <w:szCs w:val="24"/>
        </w:rPr>
        <w:t>-FtrB-Fe</w:t>
      </w:r>
      <w:r w:rsidRPr="008C0B30">
        <w:rPr>
          <w:rFonts w:ascii="Arial" w:hAnsi="Arial" w:cs="Arial"/>
          <w:sz w:val="24"/>
          <w:szCs w:val="24"/>
          <w:vertAlign w:val="superscript"/>
        </w:rPr>
        <w:t xml:space="preserve">2+ </w:t>
      </w:r>
      <w:r w:rsidRPr="008C0B30">
        <w:rPr>
          <w:rFonts w:ascii="Arial" w:hAnsi="Arial" w:cs="Arial"/>
          <w:sz w:val="24"/>
          <w:szCs w:val="24"/>
        </w:rPr>
        <w:t>(</w:t>
      </w:r>
      <w:proofErr w:type="spellStart"/>
      <w:r w:rsidRPr="008C0B30">
        <w:rPr>
          <w:rFonts w:ascii="Arial" w:hAnsi="Arial" w:cs="Arial"/>
          <w:sz w:val="24"/>
          <w:szCs w:val="24"/>
        </w:rPr>
        <w:t>aq</w:t>
      </w:r>
      <w:proofErr w:type="spellEnd"/>
      <w:r w:rsidRPr="008C0B30">
        <w:rPr>
          <w:rFonts w:ascii="Arial" w:hAnsi="Arial" w:cs="Arial"/>
          <w:sz w:val="24"/>
          <w:szCs w:val="24"/>
        </w:rPr>
        <w:t xml:space="preserve">) </w:t>
      </w:r>
      <w:r w:rsidRPr="008C0B30">
        <w:rPr>
          <w:sz w:val="24"/>
          <w:szCs w:val="24"/>
        </w:rPr>
        <w:sym w:font="Wingdings" w:char="F0F3"/>
      </w:r>
      <w:r w:rsidRPr="008C0B30">
        <w:rPr>
          <w:rFonts w:ascii="Arial" w:hAnsi="Arial" w:cs="Arial"/>
          <w:sz w:val="24"/>
          <w:szCs w:val="24"/>
        </w:rPr>
        <w:t xml:space="preserve"> Cu</w:t>
      </w:r>
      <w:r w:rsidRPr="008C0B30">
        <w:rPr>
          <w:rFonts w:ascii="Arial" w:hAnsi="Arial" w:cs="Arial"/>
          <w:sz w:val="24"/>
          <w:szCs w:val="24"/>
          <w:vertAlign w:val="superscript"/>
        </w:rPr>
        <w:t>+</w:t>
      </w:r>
      <w:r w:rsidRPr="008C0B30">
        <w:rPr>
          <w:rFonts w:ascii="Arial" w:hAnsi="Arial" w:cs="Arial"/>
          <w:sz w:val="24"/>
          <w:szCs w:val="24"/>
        </w:rPr>
        <w:t>-FtrB-Fe</w:t>
      </w:r>
      <w:r w:rsidRPr="008C0B30">
        <w:rPr>
          <w:rFonts w:ascii="Arial" w:hAnsi="Arial" w:cs="Arial"/>
          <w:sz w:val="24"/>
          <w:szCs w:val="24"/>
          <w:vertAlign w:val="superscript"/>
        </w:rPr>
        <w:t xml:space="preserve">3+ </w:t>
      </w:r>
      <w:r w:rsidRPr="008C0B30">
        <w:rPr>
          <w:rFonts w:ascii="Arial" w:hAnsi="Arial" w:cs="Arial"/>
          <w:sz w:val="24"/>
          <w:szCs w:val="24"/>
        </w:rPr>
        <w:t>(</w:t>
      </w:r>
      <w:proofErr w:type="spellStart"/>
      <w:r w:rsidRPr="008C0B30">
        <w:rPr>
          <w:rFonts w:ascii="Arial" w:hAnsi="Arial" w:cs="Arial"/>
          <w:sz w:val="24"/>
          <w:szCs w:val="24"/>
        </w:rPr>
        <w:t>aq</w:t>
      </w:r>
      <w:proofErr w:type="spellEnd"/>
      <w:r w:rsidRPr="008C0B30">
        <w:rPr>
          <w:rFonts w:ascii="Arial" w:hAnsi="Arial" w:cs="Arial"/>
          <w:sz w:val="24"/>
          <w:szCs w:val="24"/>
        </w:rPr>
        <w:t xml:space="preserve">) </w:t>
      </w:r>
    </w:p>
    <w:p w14:paraId="6BA00016" w14:textId="357B01D3" w:rsidR="0023464C" w:rsidRPr="008C0B30" w:rsidRDefault="00E41307" w:rsidP="00092ECC">
      <w:pPr>
        <w:spacing w:line="480" w:lineRule="auto"/>
        <w:ind w:firstLine="720"/>
        <w:jc w:val="both"/>
        <w:rPr>
          <w:rFonts w:ascii="Arial" w:hAnsi="Arial" w:cs="Arial"/>
          <w:sz w:val="24"/>
          <w:szCs w:val="24"/>
        </w:rPr>
      </w:pPr>
      <w:r w:rsidRPr="008C0B30">
        <w:rPr>
          <w:rFonts w:ascii="Arial" w:hAnsi="Arial" w:cs="Arial"/>
          <w:sz w:val="24"/>
          <w:szCs w:val="24"/>
        </w:rPr>
        <w:t>A spectrophotometric assay was used to investigate if the last reaction above takes place spontaneously in vitro. In short, the proposed ferrous oxidase reaction was “quenched” by adding excess ferrozine, a Fe</w:t>
      </w:r>
      <w:r w:rsidRPr="008C0B30">
        <w:rPr>
          <w:rFonts w:ascii="Arial" w:hAnsi="Arial" w:cs="Arial"/>
          <w:sz w:val="24"/>
          <w:szCs w:val="24"/>
          <w:vertAlign w:val="superscript"/>
        </w:rPr>
        <w:t>2+</w:t>
      </w:r>
      <w:r w:rsidRPr="008C0B30">
        <w:rPr>
          <w:rFonts w:ascii="Arial" w:hAnsi="Arial" w:cs="Arial"/>
          <w:sz w:val="24"/>
          <w:szCs w:val="24"/>
        </w:rPr>
        <w:t xml:space="preserve"> specific chelator, to a solution containin</w:t>
      </w:r>
      <w:r w:rsidR="003C2B7B" w:rsidRPr="008C0B30">
        <w:rPr>
          <w:rFonts w:ascii="Arial" w:hAnsi="Arial" w:cs="Arial"/>
          <w:sz w:val="24"/>
          <w:szCs w:val="24"/>
        </w:rPr>
        <w:t xml:space="preserve">g as isolated </w:t>
      </w:r>
      <w:proofErr w:type="spellStart"/>
      <w:r w:rsidR="003C2B7B" w:rsidRPr="008C0B30">
        <w:rPr>
          <w:rFonts w:ascii="Arial" w:hAnsi="Arial" w:cs="Arial"/>
          <w:sz w:val="24"/>
          <w:szCs w:val="24"/>
        </w:rPr>
        <w:t>FtrB</w:t>
      </w:r>
      <w:proofErr w:type="spellEnd"/>
      <w:r w:rsidR="003C2B7B" w:rsidRPr="008C0B30">
        <w:rPr>
          <w:rFonts w:ascii="Arial" w:hAnsi="Arial" w:cs="Arial"/>
          <w:sz w:val="24"/>
          <w:szCs w:val="24"/>
        </w:rPr>
        <w:t xml:space="preserve"> (active holo</w:t>
      </w:r>
      <w:r w:rsidRPr="008C0B30">
        <w:rPr>
          <w:rFonts w:ascii="Arial" w:hAnsi="Arial" w:cs="Arial"/>
          <w:sz w:val="24"/>
          <w:szCs w:val="24"/>
        </w:rPr>
        <w:t>enzyme)-Fe</w:t>
      </w:r>
      <w:r w:rsidRPr="008C0B30">
        <w:rPr>
          <w:rFonts w:ascii="Arial" w:hAnsi="Arial" w:cs="Arial"/>
          <w:sz w:val="24"/>
          <w:szCs w:val="24"/>
          <w:vertAlign w:val="superscript"/>
        </w:rPr>
        <w:t xml:space="preserve">2+ </w:t>
      </w:r>
      <w:r w:rsidRPr="008C0B30">
        <w:rPr>
          <w:rFonts w:ascii="Arial" w:hAnsi="Arial" w:cs="Arial"/>
          <w:sz w:val="24"/>
          <w:szCs w:val="24"/>
        </w:rPr>
        <w:t xml:space="preserve">at different time points. The </w:t>
      </w:r>
      <w:r w:rsidR="000F4107" w:rsidRPr="008C0B30">
        <w:rPr>
          <w:rFonts w:ascii="Arial" w:hAnsi="Arial" w:cs="Arial"/>
          <w:sz w:val="24"/>
          <w:szCs w:val="24"/>
        </w:rPr>
        <w:t>experimental assumption was that ferrozine having a high affinity for Fe</w:t>
      </w:r>
      <w:r w:rsidR="000F4107" w:rsidRPr="008C0B30">
        <w:rPr>
          <w:rFonts w:ascii="Arial" w:hAnsi="Arial" w:cs="Arial"/>
          <w:sz w:val="24"/>
          <w:szCs w:val="24"/>
          <w:vertAlign w:val="superscript"/>
        </w:rPr>
        <w:t>2+</w:t>
      </w:r>
      <w:r w:rsidR="000F4107" w:rsidRPr="008C0B30">
        <w:rPr>
          <w:rFonts w:ascii="Arial" w:hAnsi="Arial" w:cs="Arial"/>
          <w:sz w:val="24"/>
          <w:szCs w:val="24"/>
        </w:rPr>
        <w:t>, coordinated with the left-over Fe2+ that did not get oxidized to Fe</w:t>
      </w:r>
      <w:r w:rsidR="000F4107" w:rsidRPr="008C0B30">
        <w:rPr>
          <w:rFonts w:ascii="Arial" w:hAnsi="Arial" w:cs="Arial"/>
          <w:sz w:val="24"/>
          <w:szCs w:val="24"/>
          <w:vertAlign w:val="superscript"/>
        </w:rPr>
        <w:t>3+</w:t>
      </w:r>
      <w:r w:rsidR="000F4107" w:rsidRPr="008C0B30">
        <w:rPr>
          <w:rFonts w:ascii="Arial" w:hAnsi="Arial" w:cs="Arial"/>
          <w:sz w:val="24"/>
          <w:szCs w:val="24"/>
        </w:rPr>
        <w:t>. Absorbance due to the characteristic [Fe(ferrozine)3]</w:t>
      </w:r>
      <w:r w:rsidR="000F4107" w:rsidRPr="008C0B30">
        <w:rPr>
          <w:rFonts w:ascii="Arial" w:hAnsi="Arial" w:cs="Arial"/>
          <w:sz w:val="24"/>
          <w:szCs w:val="24"/>
          <w:vertAlign w:val="superscript"/>
        </w:rPr>
        <w:t xml:space="preserve">4- </w:t>
      </w:r>
      <w:r w:rsidR="000F4107" w:rsidRPr="008C0B30">
        <w:rPr>
          <w:rFonts w:ascii="Arial" w:hAnsi="Arial" w:cs="Arial"/>
          <w:sz w:val="24"/>
          <w:szCs w:val="24"/>
        </w:rPr>
        <w:t>complex at 562 nm (ε</w:t>
      </w:r>
      <w:r w:rsidR="000F4107" w:rsidRPr="008C0B30">
        <w:rPr>
          <w:rFonts w:ascii="Arial" w:hAnsi="Arial" w:cs="Arial"/>
          <w:sz w:val="24"/>
          <w:szCs w:val="24"/>
          <w:vertAlign w:val="subscript"/>
        </w:rPr>
        <w:t>562</w:t>
      </w:r>
      <w:r w:rsidR="000F4107" w:rsidRPr="008C0B30">
        <w:rPr>
          <w:rFonts w:ascii="Arial" w:hAnsi="Arial" w:cs="Arial"/>
          <w:sz w:val="24"/>
          <w:szCs w:val="24"/>
        </w:rPr>
        <w:t xml:space="preserve"> = 27,900 M</w:t>
      </w:r>
      <w:r w:rsidR="000F4107" w:rsidRPr="008C0B30">
        <w:rPr>
          <w:rFonts w:ascii="Arial" w:hAnsi="Arial" w:cs="Arial"/>
          <w:sz w:val="24"/>
          <w:szCs w:val="24"/>
          <w:vertAlign w:val="superscript"/>
        </w:rPr>
        <w:t>-1</w:t>
      </w:r>
      <w:r w:rsidR="000F4107" w:rsidRPr="008C0B30">
        <w:rPr>
          <w:rFonts w:ascii="Arial" w:hAnsi="Arial" w:cs="Arial"/>
          <w:sz w:val="24"/>
          <w:szCs w:val="24"/>
        </w:rPr>
        <w:t>cm</w:t>
      </w:r>
      <w:r w:rsidR="000F4107" w:rsidRPr="008C0B30">
        <w:rPr>
          <w:rFonts w:ascii="Arial" w:hAnsi="Arial" w:cs="Arial"/>
          <w:sz w:val="24"/>
          <w:szCs w:val="24"/>
          <w:vertAlign w:val="superscript"/>
        </w:rPr>
        <w:t>-1</w:t>
      </w:r>
      <w:r w:rsidR="000F4107" w:rsidRPr="008C0B30">
        <w:rPr>
          <w:rFonts w:ascii="Arial" w:hAnsi="Arial" w:cs="Arial"/>
          <w:sz w:val="24"/>
          <w:szCs w:val="24"/>
        </w:rPr>
        <w:t>) quenched at different time points were recorded and converted into concentration of Fe</w:t>
      </w:r>
      <w:r w:rsidR="000F4107" w:rsidRPr="008C0B30">
        <w:rPr>
          <w:rFonts w:ascii="Arial" w:hAnsi="Arial" w:cs="Arial"/>
          <w:sz w:val="24"/>
          <w:szCs w:val="24"/>
          <w:vertAlign w:val="superscript"/>
        </w:rPr>
        <w:t xml:space="preserve">2+ </w:t>
      </w:r>
      <w:r w:rsidR="000F4107" w:rsidRPr="008C0B30">
        <w:rPr>
          <w:rFonts w:ascii="Arial" w:hAnsi="Arial" w:cs="Arial"/>
          <w:sz w:val="24"/>
          <w:szCs w:val="24"/>
        </w:rPr>
        <w:t>left over at that time point. Graphs were generated by plotting concentration of Fe</w:t>
      </w:r>
      <w:r w:rsidR="000F4107" w:rsidRPr="008C0B30">
        <w:rPr>
          <w:rFonts w:ascii="Arial" w:hAnsi="Arial" w:cs="Arial"/>
          <w:sz w:val="24"/>
          <w:szCs w:val="24"/>
          <w:vertAlign w:val="superscript"/>
        </w:rPr>
        <w:t>2+</w:t>
      </w:r>
      <w:r w:rsidR="000F4107" w:rsidRPr="008C0B30">
        <w:rPr>
          <w:rFonts w:ascii="Arial" w:hAnsi="Arial" w:cs="Arial"/>
          <w:sz w:val="24"/>
          <w:szCs w:val="24"/>
        </w:rPr>
        <w:t xml:space="preserve"> left vs the time when the reaction </w:t>
      </w:r>
      <w:r w:rsidR="000F4107" w:rsidRPr="008C0B30">
        <w:rPr>
          <w:rFonts w:ascii="Arial" w:hAnsi="Arial" w:cs="Arial"/>
          <w:sz w:val="24"/>
          <w:szCs w:val="24"/>
        </w:rPr>
        <w:lastRenderedPageBreak/>
        <w:t>was quenched. Control experiments were performed to compare the rate of autooxidation of Fe</w:t>
      </w:r>
      <w:r w:rsidR="000F4107" w:rsidRPr="008C0B30">
        <w:rPr>
          <w:rFonts w:ascii="Arial" w:hAnsi="Arial" w:cs="Arial"/>
          <w:sz w:val="24"/>
          <w:szCs w:val="24"/>
          <w:vertAlign w:val="superscript"/>
        </w:rPr>
        <w:t>2+</w:t>
      </w:r>
      <w:r w:rsidR="000F4107" w:rsidRPr="008C0B30">
        <w:rPr>
          <w:rFonts w:ascii="Arial" w:hAnsi="Arial" w:cs="Arial"/>
          <w:sz w:val="24"/>
          <w:szCs w:val="24"/>
        </w:rPr>
        <w:t>, and oxidation of Fe</w:t>
      </w:r>
      <w:r w:rsidR="000F4107" w:rsidRPr="008C0B30">
        <w:rPr>
          <w:rFonts w:ascii="Arial" w:hAnsi="Arial" w:cs="Arial"/>
          <w:sz w:val="24"/>
          <w:szCs w:val="24"/>
          <w:vertAlign w:val="superscript"/>
        </w:rPr>
        <w:t>2+</w:t>
      </w:r>
      <w:r w:rsidR="000F4107" w:rsidRPr="008C0B30">
        <w:rPr>
          <w:rFonts w:ascii="Arial" w:hAnsi="Arial" w:cs="Arial"/>
          <w:sz w:val="24"/>
          <w:szCs w:val="24"/>
        </w:rPr>
        <w:t xml:space="preserve"> by free Cu</w:t>
      </w:r>
      <w:r w:rsidR="000F4107" w:rsidRPr="008C0B30">
        <w:rPr>
          <w:rFonts w:ascii="Arial" w:hAnsi="Arial" w:cs="Arial"/>
          <w:sz w:val="24"/>
          <w:szCs w:val="24"/>
          <w:vertAlign w:val="superscript"/>
        </w:rPr>
        <w:t>2+</w:t>
      </w:r>
      <w:r w:rsidR="000F4107" w:rsidRPr="008C0B30">
        <w:rPr>
          <w:rFonts w:ascii="Arial" w:hAnsi="Arial" w:cs="Arial"/>
          <w:sz w:val="24"/>
          <w:szCs w:val="24"/>
        </w:rPr>
        <w:t xml:space="preserve"> in solution in separate experiments and the analyzed data plotted on the sam</w:t>
      </w:r>
      <w:r w:rsidR="00257E7B" w:rsidRPr="008C0B30">
        <w:rPr>
          <w:rFonts w:ascii="Arial" w:hAnsi="Arial" w:cs="Arial"/>
          <w:sz w:val="24"/>
          <w:szCs w:val="24"/>
        </w:rPr>
        <w:t xml:space="preserve">e graph for comparison. Figure </w:t>
      </w:r>
      <w:r w:rsidR="000F4107" w:rsidRPr="008C0B30">
        <w:rPr>
          <w:rFonts w:ascii="Arial" w:hAnsi="Arial" w:cs="Arial"/>
          <w:sz w:val="24"/>
          <w:szCs w:val="24"/>
        </w:rPr>
        <w:t>2</w:t>
      </w:r>
      <w:r w:rsidR="00257E7B" w:rsidRPr="008C0B30">
        <w:rPr>
          <w:rFonts w:ascii="Arial" w:hAnsi="Arial" w:cs="Arial"/>
          <w:sz w:val="24"/>
          <w:szCs w:val="24"/>
        </w:rPr>
        <w:t>8</w:t>
      </w:r>
      <w:r w:rsidR="000F4107" w:rsidRPr="008C0B30">
        <w:rPr>
          <w:rFonts w:ascii="Arial" w:hAnsi="Arial" w:cs="Arial"/>
          <w:sz w:val="24"/>
          <w:szCs w:val="24"/>
        </w:rPr>
        <w:t xml:space="preserve"> shows the analyzed ferrozine assay data at three different pH conditions.  </w:t>
      </w:r>
      <w:r w:rsidR="00404554" w:rsidRPr="008C0B30">
        <w:rPr>
          <w:rFonts w:ascii="Arial" w:hAnsi="Arial" w:cs="Arial"/>
          <w:sz w:val="24"/>
          <w:szCs w:val="24"/>
        </w:rPr>
        <w:t>As can be noted, the rate of Fe</w:t>
      </w:r>
      <w:r w:rsidR="00404554" w:rsidRPr="008C0B30">
        <w:rPr>
          <w:rFonts w:ascii="Arial" w:hAnsi="Arial" w:cs="Arial"/>
          <w:sz w:val="24"/>
          <w:szCs w:val="24"/>
          <w:vertAlign w:val="superscript"/>
        </w:rPr>
        <w:t>2+</w:t>
      </w:r>
      <w:r w:rsidR="00404554" w:rsidRPr="008C0B30">
        <w:rPr>
          <w:rFonts w:ascii="Arial" w:hAnsi="Arial" w:cs="Arial"/>
          <w:sz w:val="24"/>
          <w:szCs w:val="24"/>
        </w:rPr>
        <w:t xml:space="preserve"> loss is most </w:t>
      </w:r>
      <w:r w:rsidR="00257E7B" w:rsidRPr="008C0B30">
        <w:rPr>
          <w:rFonts w:ascii="Arial" w:hAnsi="Arial" w:cs="Arial"/>
          <w:sz w:val="24"/>
          <w:szCs w:val="24"/>
        </w:rPr>
        <w:t>pronounced at pH 7.3 (Figure 28</w:t>
      </w:r>
      <w:r w:rsidR="00404554" w:rsidRPr="008C0B30">
        <w:rPr>
          <w:rFonts w:ascii="Arial" w:hAnsi="Arial" w:cs="Arial"/>
          <w:sz w:val="24"/>
          <w:szCs w:val="24"/>
        </w:rPr>
        <w:t>),</w:t>
      </w:r>
      <w:r w:rsidR="00257E7B" w:rsidRPr="008C0B30">
        <w:rPr>
          <w:rFonts w:ascii="Arial" w:hAnsi="Arial" w:cs="Arial"/>
          <w:sz w:val="24"/>
          <w:szCs w:val="24"/>
        </w:rPr>
        <w:t xml:space="preserve"> and least at pH 6.5 (Figure 28</w:t>
      </w:r>
      <w:r w:rsidR="00404554" w:rsidRPr="008C0B30">
        <w:rPr>
          <w:rFonts w:ascii="Arial" w:hAnsi="Arial" w:cs="Arial"/>
          <w:sz w:val="24"/>
          <w:szCs w:val="24"/>
        </w:rPr>
        <w:t>). The</w:t>
      </w:r>
      <w:r w:rsidR="00257E7B" w:rsidRPr="008C0B30">
        <w:rPr>
          <w:rFonts w:ascii="Arial" w:hAnsi="Arial" w:cs="Arial"/>
          <w:sz w:val="24"/>
          <w:szCs w:val="24"/>
        </w:rPr>
        <w:t xml:space="preserve"> orange trend line in Figure 28 </w:t>
      </w:r>
      <w:r w:rsidR="00404554" w:rsidRPr="008C0B30">
        <w:rPr>
          <w:rFonts w:ascii="Arial" w:hAnsi="Arial" w:cs="Arial"/>
          <w:sz w:val="24"/>
          <w:szCs w:val="24"/>
        </w:rPr>
        <w:t>shows the loss of Fe</w:t>
      </w:r>
      <w:r w:rsidR="00404554" w:rsidRPr="008C0B30">
        <w:rPr>
          <w:rFonts w:ascii="Arial" w:hAnsi="Arial" w:cs="Arial"/>
          <w:sz w:val="24"/>
          <w:szCs w:val="24"/>
          <w:vertAlign w:val="superscript"/>
        </w:rPr>
        <w:t>2+</w:t>
      </w:r>
      <w:r w:rsidR="00404554" w:rsidRPr="008C0B30">
        <w:rPr>
          <w:rFonts w:ascii="Arial" w:hAnsi="Arial" w:cs="Arial"/>
          <w:sz w:val="24"/>
          <w:szCs w:val="24"/>
        </w:rPr>
        <w:t xml:space="preserve"> when as isolated </w:t>
      </w:r>
      <w:proofErr w:type="spellStart"/>
      <w:r w:rsidR="00404554" w:rsidRPr="008C0B30">
        <w:rPr>
          <w:rFonts w:ascii="Arial" w:hAnsi="Arial" w:cs="Arial"/>
          <w:sz w:val="24"/>
          <w:szCs w:val="24"/>
        </w:rPr>
        <w:t>FtrB</w:t>
      </w:r>
      <w:proofErr w:type="spellEnd"/>
      <w:r w:rsidR="00404554" w:rsidRPr="008C0B30">
        <w:rPr>
          <w:rFonts w:ascii="Arial" w:hAnsi="Arial" w:cs="Arial"/>
          <w:sz w:val="24"/>
          <w:szCs w:val="24"/>
        </w:rPr>
        <w:t xml:space="preserve"> (wild-type) was present in solution, and when this is compared with the green (Fe</w:t>
      </w:r>
      <w:r w:rsidR="00404554" w:rsidRPr="008C0B30">
        <w:rPr>
          <w:rFonts w:ascii="Arial" w:hAnsi="Arial" w:cs="Arial"/>
          <w:sz w:val="24"/>
          <w:szCs w:val="24"/>
          <w:vertAlign w:val="superscript"/>
        </w:rPr>
        <w:t>2+</w:t>
      </w:r>
      <w:r w:rsidR="00404554" w:rsidRPr="008C0B30">
        <w:rPr>
          <w:rFonts w:ascii="Arial" w:hAnsi="Arial" w:cs="Arial"/>
          <w:sz w:val="24"/>
          <w:szCs w:val="24"/>
        </w:rPr>
        <w:t xml:space="preserve"> alone in solution) and blue (Fe</w:t>
      </w:r>
      <w:r w:rsidR="00404554" w:rsidRPr="008C0B30">
        <w:rPr>
          <w:rFonts w:ascii="Arial" w:hAnsi="Arial" w:cs="Arial"/>
          <w:sz w:val="24"/>
          <w:szCs w:val="24"/>
          <w:vertAlign w:val="superscript"/>
        </w:rPr>
        <w:t>2+</w:t>
      </w:r>
      <w:r w:rsidR="00404554" w:rsidRPr="008C0B30">
        <w:rPr>
          <w:rFonts w:ascii="Arial" w:hAnsi="Arial" w:cs="Arial"/>
          <w:sz w:val="24"/>
          <w:szCs w:val="24"/>
        </w:rPr>
        <w:t xml:space="preserve"> with free Cu</w:t>
      </w:r>
      <w:r w:rsidR="00404554" w:rsidRPr="008C0B30">
        <w:rPr>
          <w:rFonts w:ascii="Arial" w:hAnsi="Arial" w:cs="Arial"/>
          <w:sz w:val="24"/>
          <w:szCs w:val="24"/>
          <w:vertAlign w:val="superscript"/>
        </w:rPr>
        <w:t>2+</w:t>
      </w:r>
      <w:r w:rsidR="00404554" w:rsidRPr="008C0B30">
        <w:rPr>
          <w:rFonts w:ascii="Arial" w:hAnsi="Arial" w:cs="Arial"/>
          <w:sz w:val="24"/>
          <w:szCs w:val="24"/>
        </w:rPr>
        <w:t>) trend lines show Fe</w:t>
      </w:r>
      <w:r w:rsidR="00404554" w:rsidRPr="008C0B30">
        <w:rPr>
          <w:rFonts w:ascii="Arial" w:hAnsi="Arial" w:cs="Arial"/>
          <w:sz w:val="24"/>
          <w:szCs w:val="24"/>
          <w:vertAlign w:val="superscript"/>
        </w:rPr>
        <w:t>2+</w:t>
      </w:r>
      <w:r w:rsidR="00404554" w:rsidRPr="008C0B30">
        <w:rPr>
          <w:rFonts w:ascii="Arial" w:hAnsi="Arial" w:cs="Arial"/>
          <w:sz w:val="24"/>
          <w:szCs w:val="24"/>
        </w:rPr>
        <w:t xml:space="preserve"> loss due to autooxidation and oxidation due to free Cu2+ in solution. </w:t>
      </w:r>
      <w:r w:rsidR="0023464C" w:rsidRPr="008C0B30">
        <w:rPr>
          <w:rFonts w:ascii="Arial" w:hAnsi="Arial" w:cs="Arial"/>
          <w:sz w:val="24"/>
          <w:szCs w:val="24"/>
        </w:rPr>
        <w:t xml:space="preserve">The ferrozine assay strongly suggests that wild type </w:t>
      </w:r>
      <w:proofErr w:type="spellStart"/>
      <w:r w:rsidR="0023464C" w:rsidRPr="008C0B30">
        <w:rPr>
          <w:rFonts w:ascii="Arial" w:hAnsi="Arial" w:cs="Arial"/>
          <w:sz w:val="24"/>
          <w:szCs w:val="24"/>
        </w:rPr>
        <w:t>FtrB</w:t>
      </w:r>
      <w:proofErr w:type="spellEnd"/>
      <w:r w:rsidR="0023464C" w:rsidRPr="008C0B30">
        <w:rPr>
          <w:rFonts w:ascii="Arial" w:hAnsi="Arial" w:cs="Arial"/>
          <w:sz w:val="24"/>
          <w:szCs w:val="24"/>
        </w:rPr>
        <w:t xml:space="preserve"> can oxidize iron and that this oxidation is not due to free copper in solution</w:t>
      </w:r>
      <w:r w:rsidR="00EE598F" w:rsidRPr="008C0B30">
        <w:rPr>
          <w:rFonts w:ascii="Arial" w:hAnsi="Arial" w:cs="Arial"/>
          <w:sz w:val="24"/>
          <w:szCs w:val="24"/>
        </w:rPr>
        <w:t>. As seen in F</w:t>
      </w:r>
      <w:r w:rsidR="0023464C" w:rsidRPr="008C0B30">
        <w:rPr>
          <w:rFonts w:ascii="Arial" w:hAnsi="Arial" w:cs="Arial"/>
          <w:sz w:val="24"/>
          <w:szCs w:val="24"/>
        </w:rPr>
        <w:t xml:space="preserve">igure </w:t>
      </w:r>
      <w:r w:rsidR="00257E7B" w:rsidRPr="008C0B30">
        <w:rPr>
          <w:rFonts w:ascii="Arial" w:hAnsi="Arial" w:cs="Arial"/>
          <w:sz w:val="24"/>
          <w:szCs w:val="24"/>
        </w:rPr>
        <w:t>28</w:t>
      </w:r>
      <w:r w:rsidR="0023464C" w:rsidRPr="008C0B30">
        <w:rPr>
          <w:rFonts w:ascii="Arial" w:hAnsi="Arial" w:cs="Arial"/>
          <w:sz w:val="24"/>
          <w:szCs w:val="24"/>
        </w:rPr>
        <w:t>, Cu</w:t>
      </w:r>
      <w:r w:rsidR="0023464C" w:rsidRPr="008C0B30">
        <w:rPr>
          <w:rFonts w:ascii="Arial" w:hAnsi="Arial" w:cs="Arial"/>
          <w:sz w:val="24"/>
          <w:szCs w:val="24"/>
          <w:vertAlign w:val="superscript"/>
        </w:rPr>
        <w:t>2+</w:t>
      </w:r>
      <w:r w:rsidR="0023464C" w:rsidRPr="008C0B30">
        <w:rPr>
          <w:rFonts w:ascii="Arial" w:hAnsi="Arial" w:cs="Arial"/>
          <w:sz w:val="24"/>
          <w:szCs w:val="24"/>
        </w:rPr>
        <w:t xml:space="preserve"> alone shows increased iron loss compared to autoxidation in solution but wild type </w:t>
      </w:r>
      <w:proofErr w:type="spellStart"/>
      <w:r w:rsidR="0023464C" w:rsidRPr="008C0B30">
        <w:rPr>
          <w:rFonts w:ascii="Arial" w:hAnsi="Arial" w:cs="Arial"/>
          <w:sz w:val="24"/>
          <w:szCs w:val="24"/>
        </w:rPr>
        <w:t>FtrB</w:t>
      </w:r>
      <w:proofErr w:type="spellEnd"/>
      <w:r w:rsidR="0023464C" w:rsidRPr="008C0B30">
        <w:rPr>
          <w:rFonts w:ascii="Arial" w:hAnsi="Arial" w:cs="Arial"/>
          <w:sz w:val="24"/>
          <w:szCs w:val="24"/>
        </w:rPr>
        <w:t xml:space="preserve"> heavily reduces the amount of iron (II) in solution compared to both. Oxidation by wild type </w:t>
      </w:r>
      <w:proofErr w:type="spellStart"/>
      <w:r w:rsidR="0023464C" w:rsidRPr="008C0B30">
        <w:rPr>
          <w:rFonts w:ascii="Arial" w:hAnsi="Arial" w:cs="Arial"/>
          <w:sz w:val="24"/>
          <w:szCs w:val="24"/>
        </w:rPr>
        <w:t>FtrB</w:t>
      </w:r>
      <w:proofErr w:type="spellEnd"/>
      <w:r w:rsidR="0023464C" w:rsidRPr="008C0B30">
        <w:rPr>
          <w:rFonts w:ascii="Arial" w:hAnsi="Arial" w:cs="Arial"/>
          <w:sz w:val="24"/>
          <w:szCs w:val="24"/>
        </w:rPr>
        <w:t xml:space="preserve"> also seems to be pH dependent as wild type </w:t>
      </w:r>
      <w:proofErr w:type="spellStart"/>
      <w:r w:rsidR="0023464C" w:rsidRPr="008C0B30">
        <w:rPr>
          <w:rFonts w:ascii="Arial" w:hAnsi="Arial" w:cs="Arial"/>
          <w:sz w:val="24"/>
          <w:szCs w:val="24"/>
        </w:rPr>
        <w:t>FtrB</w:t>
      </w:r>
      <w:proofErr w:type="spellEnd"/>
      <w:r w:rsidR="0023464C" w:rsidRPr="008C0B30">
        <w:rPr>
          <w:rFonts w:ascii="Arial" w:hAnsi="Arial" w:cs="Arial"/>
          <w:sz w:val="24"/>
          <w:szCs w:val="24"/>
        </w:rPr>
        <w:t xml:space="preserve"> at pH 6.5 shows a negligible difference in iron oxidation compared to the ra</w:t>
      </w:r>
      <w:r w:rsidR="00EE598F" w:rsidRPr="008C0B30">
        <w:rPr>
          <w:rFonts w:ascii="Arial" w:hAnsi="Arial" w:cs="Arial"/>
          <w:sz w:val="24"/>
          <w:szCs w:val="24"/>
        </w:rPr>
        <w:t>te of autoxidation (as seen in F</w:t>
      </w:r>
      <w:r w:rsidR="0023464C" w:rsidRPr="008C0B30">
        <w:rPr>
          <w:rFonts w:ascii="Arial" w:hAnsi="Arial" w:cs="Arial"/>
          <w:sz w:val="24"/>
          <w:szCs w:val="24"/>
        </w:rPr>
        <w:t xml:space="preserve">igure </w:t>
      </w:r>
      <w:r w:rsidR="00257E7B" w:rsidRPr="008C0B30">
        <w:rPr>
          <w:rFonts w:ascii="Arial" w:hAnsi="Arial" w:cs="Arial"/>
          <w:sz w:val="24"/>
          <w:szCs w:val="24"/>
        </w:rPr>
        <w:t>28</w:t>
      </w:r>
      <w:r w:rsidR="0023464C" w:rsidRPr="008C0B30">
        <w:rPr>
          <w:rFonts w:ascii="Arial" w:hAnsi="Arial" w:cs="Arial"/>
          <w:sz w:val="24"/>
          <w:szCs w:val="24"/>
        </w:rPr>
        <w:t>).</w:t>
      </w:r>
    </w:p>
    <w:p w14:paraId="11FFBF21" w14:textId="7FB071F0" w:rsidR="0023464C" w:rsidRPr="00DD26DA" w:rsidRDefault="008D6570" w:rsidP="00092ECC">
      <w:pPr>
        <w:spacing w:line="480" w:lineRule="auto"/>
        <w:jc w:val="both"/>
        <w:rPr>
          <w:rFonts w:ascii="Arial" w:hAnsi="Arial" w:cs="Arial"/>
          <w:sz w:val="24"/>
          <w:szCs w:val="24"/>
        </w:rPr>
      </w:pPr>
      <w:r>
        <w:rPr>
          <w:noProof/>
        </w:rPr>
        <w:lastRenderedPageBreak/>
        <w:drawing>
          <wp:inline distT="0" distB="0" distL="0" distR="0" wp14:anchorId="2F0FF63B" wp14:editId="439EF6E6">
            <wp:extent cx="5943600" cy="3645535"/>
            <wp:effectExtent l="0" t="0" r="0" b="12065"/>
            <wp:docPr id="89709192"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B53FEE0" w14:textId="79C22324" w:rsidR="0023464C" w:rsidRPr="00B31E32" w:rsidRDefault="0023464C" w:rsidP="00092ECC">
      <w:pPr>
        <w:spacing w:line="480" w:lineRule="auto"/>
        <w:jc w:val="both"/>
        <w:rPr>
          <w:rFonts w:ascii="Arial" w:hAnsi="Arial" w:cs="Arial"/>
          <w:sz w:val="20"/>
          <w:szCs w:val="20"/>
        </w:rPr>
      </w:pPr>
      <w:r w:rsidRPr="00B31E32">
        <w:rPr>
          <w:rFonts w:ascii="Arial" w:hAnsi="Arial" w:cs="Arial"/>
          <w:b/>
          <w:bCs/>
          <w:sz w:val="20"/>
          <w:szCs w:val="20"/>
        </w:rPr>
        <w:t xml:space="preserve">Figure </w:t>
      </w:r>
      <w:r w:rsidR="00257E7B">
        <w:rPr>
          <w:rFonts w:ascii="Arial" w:hAnsi="Arial" w:cs="Arial"/>
          <w:b/>
          <w:bCs/>
          <w:sz w:val="20"/>
          <w:szCs w:val="20"/>
        </w:rPr>
        <w:t>28</w:t>
      </w:r>
      <w:r w:rsidRPr="00B31E32">
        <w:rPr>
          <w:rFonts w:ascii="Arial" w:hAnsi="Arial" w:cs="Arial"/>
          <w:b/>
          <w:bCs/>
          <w:sz w:val="20"/>
          <w:szCs w:val="20"/>
        </w:rPr>
        <w:t xml:space="preserve">. Trendline of iron loss (Au) in solutions of wild type </w:t>
      </w:r>
      <w:proofErr w:type="spellStart"/>
      <w:r w:rsidRPr="00B31E32">
        <w:rPr>
          <w:rFonts w:ascii="Arial" w:hAnsi="Arial" w:cs="Arial"/>
          <w:b/>
          <w:bCs/>
          <w:sz w:val="20"/>
          <w:szCs w:val="20"/>
        </w:rPr>
        <w:t>FtrB</w:t>
      </w:r>
      <w:proofErr w:type="spellEnd"/>
      <w:r w:rsidRPr="00B31E32">
        <w:rPr>
          <w:rFonts w:ascii="Arial" w:hAnsi="Arial" w:cs="Arial"/>
          <w:b/>
          <w:bCs/>
          <w:sz w:val="20"/>
          <w:szCs w:val="20"/>
        </w:rPr>
        <w:t>, iron, and copper at pH 7.3, 6.8, and 6.5 over 5 minutes.</w:t>
      </w:r>
      <w:r w:rsidRPr="00B31E32">
        <w:rPr>
          <w:rFonts w:ascii="Arial" w:hAnsi="Arial" w:cs="Arial"/>
          <w:sz w:val="20"/>
          <w:szCs w:val="20"/>
        </w:rPr>
        <w:t xml:space="preserve"> A) 0.1M HEPES, 0.1M NaCl pH 7.3 oxidation of Fe</w:t>
      </w:r>
      <w:r w:rsidRPr="00B31E32">
        <w:rPr>
          <w:rFonts w:ascii="Arial" w:hAnsi="Arial" w:cs="Arial"/>
          <w:sz w:val="20"/>
          <w:szCs w:val="20"/>
          <w:vertAlign w:val="superscript"/>
        </w:rPr>
        <w:t>2+</w:t>
      </w:r>
      <w:r w:rsidRPr="00B31E32">
        <w:rPr>
          <w:rFonts w:ascii="Arial" w:hAnsi="Arial" w:cs="Arial"/>
          <w:sz w:val="20"/>
          <w:szCs w:val="20"/>
        </w:rPr>
        <w:t>. B) 0.1M MES, 0.1M NaCl pH 6.8 oxidation of Fe</w:t>
      </w:r>
      <w:r w:rsidRPr="00B31E32">
        <w:rPr>
          <w:rFonts w:ascii="Arial" w:hAnsi="Arial" w:cs="Arial"/>
          <w:sz w:val="20"/>
          <w:szCs w:val="20"/>
          <w:vertAlign w:val="superscript"/>
        </w:rPr>
        <w:t>2+</w:t>
      </w:r>
      <w:r w:rsidRPr="00B31E32">
        <w:rPr>
          <w:rFonts w:ascii="Arial" w:hAnsi="Arial" w:cs="Arial"/>
          <w:sz w:val="20"/>
          <w:szCs w:val="20"/>
        </w:rPr>
        <w:t xml:space="preserve">. C) 0.1M Sodium acetate buffer pH 6.5. </w:t>
      </w:r>
    </w:p>
    <w:p w14:paraId="00659F76" w14:textId="72257988" w:rsidR="0023464C" w:rsidRPr="008C0B30" w:rsidRDefault="0023464C" w:rsidP="00092ECC">
      <w:pPr>
        <w:spacing w:line="480" w:lineRule="auto"/>
        <w:ind w:firstLine="720"/>
        <w:jc w:val="both"/>
        <w:rPr>
          <w:rFonts w:ascii="Arial" w:hAnsi="Arial" w:cs="Arial"/>
          <w:sz w:val="24"/>
          <w:szCs w:val="24"/>
        </w:rPr>
      </w:pPr>
      <w:r w:rsidRPr="008C0B30">
        <w:rPr>
          <w:rFonts w:ascii="Arial" w:hAnsi="Arial" w:cs="Arial"/>
          <w:sz w:val="24"/>
          <w:szCs w:val="24"/>
        </w:rPr>
        <w:t xml:space="preserve">D118A </w:t>
      </w:r>
      <w:proofErr w:type="spellStart"/>
      <w:r w:rsidRPr="008C0B30">
        <w:rPr>
          <w:rFonts w:ascii="Arial" w:hAnsi="Arial" w:cs="Arial"/>
          <w:sz w:val="24"/>
          <w:szCs w:val="24"/>
        </w:rPr>
        <w:t>FtrB</w:t>
      </w:r>
      <w:proofErr w:type="spellEnd"/>
      <w:r w:rsidRPr="008C0B30">
        <w:rPr>
          <w:rFonts w:ascii="Arial" w:hAnsi="Arial" w:cs="Arial"/>
          <w:sz w:val="24"/>
          <w:szCs w:val="24"/>
        </w:rPr>
        <w:t xml:space="preserve"> shows no oxidative activity at pH 7.3 and follows the same trend as iron autoxidation instead of Fe</w:t>
      </w:r>
      <w:r w:rsidRPr="008C0B30">
        <w:rPr>
          <w:rFonts w:ascii="Arial" w:hAnsi="Arial" w:cs="Arial"/>
          <w:sz w:val="24"/>
          <w:szCs w:val="24"/>
          <w:vertAlign w:val="superscript"/>
        </w:rPr>
        <w:t xml:space="preserve">2+ </w:t>
      </w:r>
      <w:r w:rsidRPr="008C0B30">
        <w:rPr>
          <w:rFonts w:ascii="Arial" w:hAnsi="Arial" w:cs="Arial"/>
          <w:sz w:val="24"/>
          <w:szCs w:val="24"/>
        </w:rPr>
        <w:t>+ Cu</w:t>
      </w:r>
      <w:r w:rsidRPr="008C0B30">
        <w:rPr>
          <w:rFonts w:ascii="Arial" w:hAnsi="Arial" w:cs="Arial"/>
          <w:sz w:val="24"/>
          <w:szCs w:val="24"/>
          <w:vertAlign w:val="superscript"/>
        </w:rPr>
        <w:t>2+</w:t>
      </w:r>
      <w:r w:rsidRPr="008C0B30">
        <w:rPr>
          <w:rFonts w:ascii="Arial" w:hAnsi="Arial" w:cs="Arial"/>
          <w:sz w:val="24"/>
          <w:szCs w:val="24"/>
        </w:rPr>
        <w:t xml:space="preserve">, supporting that there is no copper bound to D118A </w:t>
      </w:r>
      <w:proofErr w:type="spellStart"/>
      <w:r w:rsidRPr="008C0B30">
        <w:rPr>
          <w:rFonts w:ascii="Arial" w:hAnsi="Arial" w:cs="Arial"/>
          <w:sz w:val="24"/>
          <w:szCs w:val="24"/>
        </w:rPr>
        <w:t>FtrB</w:t>
      </w:r>
      <w:proofErr w:type="spellEnd"/>
      <w:r w:rsidRPr="008C0B30">
        <w:rPr>
          <w:rFonts w:ascii="Arial" w:hAnsi="Arial" w:cs="Arial"/>
          <w:sz w:val="24"/>
          <w:szCs w:val="24"/>
        </w:rPr>
        <w:t xml:space="preserve"> (</w:t>
      </w:r>
      <w:r w:rsidR="00404554" w:rsidRPr="008C0B30">
        <w:rPr>
          <w:rFonts w:ascii="Arial" w:hAnsi="Arial" w:cs="Arial"/>
          <w:sz w:val="24"/>
          <w:szCs w:val="24"/>
        </w:rPr>
        <w:t>Fi</w:t>
      </w:r>
      <w:r w:rsidRPr="008C0B30">
        <w:rPr>
          <w:rFonts w:ascii="Arial" w:hAnsi="Arial" w:cs="Arial"/>
          <w:sz w:val="24"/>
          <w:szCs w:val="24"/>
        </w:rPr>
        <w:t xml:space="preserve">gure </w:t>
      </w:r>
      <w:r w:rsidR="00257E7B" w:rsidRPr="008C0B30">
        <w:rPr>
          <w:rFonts w:ascii="Arial" w:hAnsi="Arial" w:cs="Arial"/>
          <w:sz w:val="24"/>
          <w:szCs w:val="24"/>
        </w:rPr>
        <w:t>29</w:t>
      </w:r>
      <w:r w:rsidRPr="008C0B30">
        <w:rPr>
          <w:rFonts w:ascii="Arial" w:hAnsi="Arial" w:cs="Arial"/>
          <w:sz w:val="24"/>
          <w:szCs w:val="24"/>
        </w:rPr>
        <w:t xml:space="preserve">). </w:t>
      </w:r>
    </w:p>
    <w:p w14:paraId="55A31B4D" w14:textId="3C39D1FA" w:rsidR="0023464C" w:rsidRPr="00C7733D" w:rsidRDefault="00296DD8" w:rsidP="00092ECC">
      <w:pPr>
        <w:spacing w:line="480" w:lineRule="auto"/>
        <w:jc w:val="both"/>
        <w:rPr>
          <w:rFonts w:ascii="Arial" w:hAnsi="Arial" w:cs="Arial"/>
          <w:b/>
          <w:bCs/>
          <w:sz w:val="24"/>
          <w:szCs w:val="24"/>
        </w:rPr>
      </w:pPr>
      <w:r>
        <w:rPr>
          <w:noProof/>
        </w:rPr>
        <w:lastRenderedPageBreak/>
        <w:drawing>
          <wp:inline distT="0" distB="0" distL="0" distR="0" wp14:anchorId="14FDD730" wp14:editId="190310BC">
            <wp:extent cx="5943600" cy="3671570"/>
            <wp:effectExtent l="0" t="0" r="0" b="5080"/>
            <wp:docPr id="5" name="Chart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B2C02991-EF1D-4408-8C21-C3F54D3E9B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Pr>
          <w:noProof/>
        </w:rPr>
        <w:t xml:space="preserve"> </w:t>
      </w:r>
      <w:r w:rsidR="0023464C">
        <w:rPr>
          <w:rFonts w:ascii="Arial" w:hAnsi="Arial" w:cs="Arial"/>
          <w:sz w:val="24"/>
          <w:szCs w:val="24"/>
        </w:rPr>
        <w:t xml:space="preserve"> </w:t>
      </w:r>
    </w:p>
    <w:p w14:paraId="6D5B43F8" w14:textId="27FBC90B" w:rsidR="0023464C" w:rsidRPr="00B31E32" w:rsidRDefault="0023464C" w:rsidP="00092ECC">
      <w:pPr>
        <w:spacing w:line="480" w:lineRule="auto"/>
        <w:jc w:val="both"/>
        <w:rPr>
          <w:rFonts w:ascii="Arial" w:hAnsi="Arial" w:cs="Arial"/>
          <w:sz w:val="20"/>
          <w:szCs w:val="20"/>
        </w:rPr>
      </w:pPr>
      <w:r w:rsidRPr="00B31E32">
        <w:rPr>
          <w:rFonts w:ascii="Arial" w:hAnsi="Arial" w:cs="Arial"/>
          <w:b/>
          <w:bCs/>
          <w:sz w:val="20"/>
          <w:szCs w:val="20"/>
        </w:rPr>
        <w:t xml:space="preserve">Figure </w:t>
      </w:r>
      <w:r w:rsidR="00257E7B">
        <w:rPr>
          <w:rFonts w:ascii="Arial" w:hAnsi="Arial" w:cs="Arial"/>
          <w:b/>
          <w:bCs/>
          <w:sz w:val="20"/>
          <w:szCs w:val="20"/>
        </w:rPr>
        <w:t>29</w:t>
      </w:r>
      <w:r w:rsidRPr="00B31E32">
        <w:rPr>
          <w:rFonts w:ascii="Arial" w:hAnsi="Arial" w:cs="Arial"/>
          <w:b/>
          <w:bCs/>
          <w:sz w:val="20"/>
          <w:szCs w:val="20"/>
        </w:rPr>
        <w:t xml:space="preserve">. Trendline of iron loss (Au) in solutions of D118A </w:t>
      </w:r>
      <w:proofErr w:type="spellStart"/>
      <w:r w:rsidRPr="00B31E32">
        <w:rPr>
          <w:rFonts w:ascii="Arial" w:hAnsi="Arial" w:cs="Arial"/>
          <w:b/>
          <w:bCs/>
          <w:sz w:val="20"/>
          <w:szCs w:val="20"/>
        </w:rPr>
        <w:t>FtrB</w:t>
      </w:r>
      <w:proofErr w:type="spellEnd"/>
      <w:r w:rsidRPr="00B31E32">
        <w:rPr>
          <w:rFonts w:ascii="Arial" w:hAnsi="Arial" w:cs="Arial"/>
          <w:b/>
          <w:bCs/>
          <w:sz w:val="20"/>
          <w:szCs w:val="20"/>
        </w:rPr>
        <w:t xml:space="preserve"> at pH 7.3.</w:t>
      </w:r>
      <w:r w:rsidRPr="00B31E32">
        <w:rPr>
          <w:rFonts w:ascii="Arial" w:hAnsi="Arial" w:cs="Arial"/>
          <w:sz w:val="20"/>
          <w:szCs w:val="20"/>
        </w:rPr>
        <w:t xml:space="preserve"> Oxidation of Fe</w:t>
      </w:r>
      <w:r w:rsidRPr="00B31E32">
        <w:rPr>
          <w:rFonts w:ascii="Arial" w:hAnsi="Arial" w:cs="Arial"/>
          <w:sz w:val="20"/>
          <w:szCs w:val="20"/>
          <w:vertAlign w:val="superscript"/>
        </w:rPr>
        <w:t>2+</w:t>
      </w:r>
      <w:r w:rsidRPr="00B31E32">
        <w:rPr>
          <w:rFonts w:ascii="Arial" w:hAnsi="Arial" w:cs="Arial"/>
          <w:sz w:val="20"/>
          <w:szCs w:val="20"/>
        </w:rPr>
        <w:t xml:space="preserve"> over a span of 5 minutes in 0.1M HEPES, 0.1M NaCl, pH 7.3. Orange is D118A </w:t>
      </w:r>
      <w:proofErr w:type="spellStart"/>
      <w:r w:rsidRPr="00B31E32">
        <w:rPr>
          <w:rFonts w:ascii="Arial" w:hAnsi="Arial" w:cs="Arial"/>
          <w:sz w:val="20"/>
          <w:szCs w:val="20"/>
        </w:rPr>
        <w:t>FtrB</w:t>
      </w:r>
      <w:proofErr w:type="spellEnd"/>
      <w:r w:rsidRPr="00B31E32">
        <w:rPr>
          <w:rFonts w:ascii="Arial" w:hAnsi="Arial" w:cs="Arial"/>
          <w:sz w:val="20"/>
          <w:szCs w:val="20"/>
        </w:rPr>
        <w:t xml:space="preserve"> (2.5µM). Purple is the autoxidation of iron (II). Blue is Cu</w:t>
      </w:r>
      <w:r w:rsidRPr="00B31E32">
        <w:rPr>
          <w:rFonts w:ascii="Arial" w:hAnsi="Arial" w:cs="Arial"/>
          <w:sz w:val="20"/>
          <w:szCs w:val="20"/>
          <w:vertAlign w:val="superscript"/>
        </w:rPr>
        <w:t>2+</w:t>
      </w:r>
      <w:r w:rsidRPr="00B31E32">
        <w:rPr>
          <w:rFonts w:ascii="Arial" w:hAnsi="Arial" w:cs="Arial"/>
          <w:sz w:val="20"/>
          <w:szCs w:val="20"/>
        </w:rPr>
        <w:t>(2.5µM) with Fe</w:t>
      </w:r>
      <w:r w:rsidRPr="00B31E32">
        <w:rPr>
          <w:rFonts w:ascii="Arial" w:hAnsi="Arial" w:cs="Arial"/>
          <w:sz w:val="20"/>
          <w:szCs w:val="20"/>
          <w:vertAlign w:val="superscript"/>
        </w:rPr>
        <w:t>2+</w:t>
      </w:r>
      <w:r w:rsidRPr="00B31E32">
        <w:rPr>
          <w:rFonts w:ascii="Arial" w:hAnsi="Arial" w:cs="Arial"/>
          <w:sz w:val="20"/>
          <w:szCs w:val="20"/>
        </w:rPr>
        <w:t xml:space="preserve">(48µM). D118A follows the trend of autoxidation closely. </w:t>
      </w:r>
    </w:p>
    <w:p w14:paraId="775934A4" w14:textId="23C9737B" w:rsidR="001F694B" w:rsidRPr="008C0B30" w:rsidRDefault="0023464C" w:rsidP="00092ECC">
      <w:pPr>
        <w:spacing w:line="480" w:lineRule="auto"/>
        <w:ind w:firstLine="360"/>
        <w:jc w:val="both"/>
        <w:rPr>
          <w:rFonts w:ascii="Arial" w:hAnsi="Arial" w:cs="Arial"/>
          <w:sz w:val="24"/>
          <w:szCs w:val="24"/>
        </w:rPr>
      </w:pPr>
      <w:r w:rsidRPr="008C0B30">
        <w:rPr>
          <w:rFonts w:ascii="Arial" w:hAnsi="Arial" w:cs="Arial"/>
          <w:sz w:val="24"/>
          <w:szCs w:val="24"/>
        </w:rPr>
        <w:t xml:space="preserve">This strongly supports D118 as a required residue for copper binding and that recombinant as-isolated wild 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requires a copper cofactor to oxidize iron. Oxidation also occurs in a pH dependent fashion.</w:t>
      </w:r>
      <w:r w:rsidR="00B4194D" w:rsidRPr="008C0B30">
        <w:rPr>
          <w:rFonts w:ascii="Arial" w:hAnsi="Arial" w:cs="Arial"/>
          <w:sz w:val="24"/>
          <w:szCs w:val="24"/>
        </w:rPr>
        <w:br w:type="page"/>
      </w:r>
    </w:p>
    <w:p w14:paraId="35133183" w14:textId="678E646D" w:rsidR="00C841C6" w:rsidRPr="0068527A" w:rsidRDefault="00646D25" w:rsidP="00092ECC">
      <w:pPr>
        <w:pStyle w:val="ListParagraph"/>
        <w:numPr>
          <w:ilvl w:val="0"/>
          <w:numId w:val="24"/>
        </w:numPr>
        <w:jc w:val="both"/>
        <w:rPr>
          <w:rFonts w:ascii="Arial" w:hAnsi="Arial" w:cs="Arial"/>
          <w:b/>
          <w:bCs/>
          <w:sz w:val="24"/>
        </w:rPr>
      </w:pPr>
      <w:r w:rsidRPr="0068527A">
        <w:rPr>
          <w:rFonts w:ascii="Arial" w:hAnsi="Arial" w:cs="Arial"/>
          <w:b/>
          <w:bCs/>
          <w:sz w:val="24"/>
          <w:szCs w:val="24"/>
        </w:rPr>
        <w:lastRenderedPageBreak/>
        <w:t>Conclusion</w:t>
      </w:r>
    </w:p>
    <w:p w14:paraId="6BBA2600" w14:textId="1A58F3E5" w:rsidR="001F694B" w:rsidRPr="008C0B30" w:rsidRDefault="001F694B" w:rsidP="00092ECC">
      <w:pPr>
        <w:pStyle w:val="ListParagraph"/>
        <w:spacing w:line="480" w:lineRule="auto"/>
        <w:ind w:left="360" w:firstLine="360"/>
        <w:jc w:val="both"/>
        <w:rPr>
          <w:rFonts w:ascii="Arial" w:hAnsi="Arial" w:cs="Arial"/>
          <w:sz w:val="24"/>
          <w:szCs w:val="24"/>
        </w:rPr>
      </w:pPr>
      <w:r w:rsidRPr="008C0B30">
        <w:rPr>
          <w:rFonts w:ascii="Arial" w:hAnsi="Arial" w:cs="Arial"/>
          <w:sz w:val="24"/>
          <w:szCs w:val="24"/>
        </w:rPr>
        <w:t xml:space="preserve">As was mentioned in Chapter 1, the main aim of this thesis work was to determine a) if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can bind Cu</w:t>
      </w:r>
      <w:r w:rsidRPr="008C0B30">
        <w:rPr>
          <w:rFonts w:ascii="Arial" w:hAnsi="Arial" w:cs="Arial"/>
          <w:sz w:val="24"/>
          <w:szCs w:val="24"/>
          <w:vertAlign w:val="superscript"/>
        </w:rPr>
        <w:t xml:space="preserve">2+ </w:t>
      </w:r>
      <w:r w:rsidRPr="008C0B30">
        <w:rPr>
          <w:rFonts w:ascii="Arial" w:hAnsi="Arial" w:cs="Arial"/>
          <w:sz w:val="24"/>
          <w:szCs w:val="24"/>
        </w:rPr>
        <w:t>and Mn</w:t>
      </w:r>
      <w:r w:rsidRPr="008C0B30">
        <w:rPr>
          <w:rFonts w:ascii="Arial" w:hAnsi="Arial" w:cs="Arial"/>
          <w:sz w:val="24"/>
          <w:szCs w:val="24"/>
          <w:vertAlign w:val="superscript"/>
        </w:rPr>
        <w:t>2+</w:t>
      </w:r>
      <w:r w:rsidRPr="008C0B30">
        <w:rPr>
          <w:rFonts w:ascii="Arial" w:hAnsi="Arial" w:cs="Arial"/>
          <w:sz w:val="24"/>
          <w:szCs w:val="24"/>
        </w:rPr>
        <w:t xml:space="preserve"> (Fe</w:t>
      </w:r>
      <w:r w:rsidRPr="008C0B30">
        <w:rPr>
          <w:rFonts w:ascii="Arial" w:hAnsi="Arial" w:cs="Arial"/>
          <w:sz w:val="24"/>
          <w:szCs w:val="24"/>
          <w:vertAlign w:val="superscript"/>
        </w:rPr>
        <w:t xml:space="preserve">2+ </w:t>
      </w:r>
      <w:r w:rsidRPr="008C0B30">
        <w:rPr>
          <w:rFonts w:ascii="Arial" w:hAnsi="Arial" w:cs="Arial"/>
          <w:sz w:val="24"/>
          <w:szCs w:val="24"/>
        </w:rPr>
        <w:t xml:space="preserve">mimic), b) identifying the roles of the conserved Cup-II residues, D118 and H121 in forming the native structure and metal ion binding property of </w:t>
      </w:r>
      <w:proofErr w:type="spellStart"/>
      <w:r w:rsidRPr="008C0B30">
        <w:rPr>
          <w:rFonts w:ascii="Arial" w:hAnsi="Arial" w:cs="Arial"/>
          <w:sz w:val="24"/>
          <w:szCs w:val="24"/>
        </w:rPr>
        <w:t>FtrB</w:t>
      </w:r>
      <w:proofErr w:type="spellEnd"/>
      <w:r w:rsidRPr="008C0B30">
        <w:rPr>
          <w:rFonts w:ascii="Arial" w:hAnsi="Arial" w:cs="Arial"/>
          <w:sz w:val="24"/>
          <w:szCs w:val="24"/>
        </w:rPr>
        <w:t>/ if Cu</w:t>
      </w:r>
      <w:r w:rsidRPr="008C0B30">
        <w:rPr>
          <w:rFonts w:ascii="Arial" w:hAnsi="Arial" w:cs="Arial"/>
          <w:sz w:val="24"/>
          <w:szCs w:val="24"/>
          <w:vertAlign w:val="superscript"/>
        </w:rPr>
        <w:t xml:space="preserve">2+ </w:t>
      </w:r>
      <w:r w:rsidRPr="008C0B30">
        <w:rPr>
          <w:rFonts w:ascii="Arial" w:hAnsi="Arial" w:cs="Arial"/>
          <w:sz w:val="24"/>
          <w:szCs w:val="24"/>
        </w:rPr>
        <w:t>and Fe</w:t>
      </w:r>
      <w:r w:rsidRPr="008C0B30">
        <w:rPr>
          <w:rFonts w:ascii="Arial" w:hAnsi="Arial" w:cs="Arial"/>
          <w:sz w:val="24"/>
          <w:szCs w:val="24"/>
          <w:vertAlign w:val="superscript"/>
        </w:rPr>
        <w:t xml:space="preserve">2+ </w:t>
      </w:r>
      <w:r w:rsidRPr="008C0B30">
        <w:rPr>
          <w:rFonts w:ascii="Arial" w:hAnsi="Arial" w:cs="Arial"/>
          <w:sz w:val="24"/>
          <w:szCs w:val="24"/>
        </w:rPr>
        <w:t xml:space="preserve">are bound, and c) determining if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can perform the predicted Fe2</w:t>
      </w:r>
      <w:r w:rsidRPr="008C0B30">
        <w:rPr>
          <w:rFonts w:ascii="Arial" w:hAnsi="Arial" w:cs="Arial"/>
          <w:sz w:val="24"/>
          <w:szCs w:val="24"/>
          <w:vertAlign w:val="superscript"/>
        </w:rPr>
        <w:t>+</w:t>
      </w:r>
      <w:r w:rsidRPr="008C0B30">
        <w:rPr>
          <w:rFonts w:ascii="Arial" w:hAnsi="Arial" w:cs="Arial"/>
          <w:sz w:val="24"/>
          <w:szCs w:val="24"/>
        </w:rPr>
        <w:t xml:space="preserve"> oxidase activity. The experimental techniques utilized to answer these questions and the theories behind these methods are outlined in Chapter 2. </w:t>
      </w:r>
      <w:r w:rsidR="00257E7B" w:rsidRPr="008C0B30">
        <w:rPr>
          <w:rFonts w:ascii="Arial" w:hAnsi="Arial" w:cs="Arial"/>
          <w:sz w:val="24"/>
          <w:szCs w:val="24"/>
        </w:rPr>
        <w:t>Figure 30</w:t>
      </w:r>
      <w:r w:rsidRPr="008C0B30">
        <w:rPr>
          <w:rFonts w:ascii="Arial" w:hAnsi="Arial" w:cs="Arial"/>
          <w:sz w:val="24"/>
          <w:szCs w:val="24"/>
        </w:rPr>
        <w:t xml:space="preserve"> reiterates the experimental methods in identifying—</w:t>
      </w:r>
    </w:p>
    <w:p w14:paraId="5F50B3AD" w14:textId="77777777" w:rsidR="001F694B" w:rsidRPr="008C0B30" w:rsidRDefault="001F694B" w:rsidP="00092ECC">
      <w:pPr>
        <w:pStyle w:val="ListParagraph"/>
        <w:numPr>
          <w:ilvl w:val="0"/>
          <w:numId w:val="4"/>
        </w:numPr>
        <w:spacing w:line="480" w:lineRule="auto"/>
        <w:jc w:val="both"/>
        <w:rPr>
          <w:rFonts w:ascii="Arial" w:hAnsi="Arial" w:cs="Arial"/>
          <w:sz w:val="24"/>
          <w:szCs w:val="24"/>
        </w:rPr>
      </w:pPr>
      <w:r w:rsidRPr="008C0B30">
        <w:rPr>
          <w:rFonts w:ascii="Arial" w:hAnsi="Arial" w:cs="Arial"/>
          <w:sz w:val="24"/>
          <w:szCs w:val="24"/>
        </w:rPr>
        <w:t xml:space="preserve">If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can bind to Cu</w:t>
      </w:r>
      <w:r w:rsidRPr="008C0B30">
        <w:rPr>
          <w:rFonts w:ascii="Arial" w:hAnsi="Arial" w:cs="Arial"/>
          <w:sz w:val="24"/>
          <w:szCs w:val="24"/>
          <w:vertAlign w:val="superscript"/>
        </w:rPr>
        <w:t xml:space="preserve">2+ </w:t>
      </w:r>
      <w:r w:rsidRPr="008C0B30">
        <w:rPr>
          <w:rFonts w:ascii="Arial" w:hAnsi="Arial" w:cs="Arial"/>
          <w:sz w:val="24"/>
          <w:szCs w:val="24"/>
        </w:rPr>
        <w:t>and Cu</w:t>
      </w:r>
      <w:r w:rsidRPr="008C0B30">
        <w:rPr>
          <w:rFonts w:ascii="Arial" w:hAnsi="Arial" w:cs="Arial"/>
          <w:sz w:val="24"/>
          <w:szCs w:val="24"/>
          <w:vertAlign w:val="superscript"/>
        </w:rPr>
        <w:t>+</w:t>
      </w:r>
      <w:r w:rsidRPr="008C0B30">
        <w:rPr>
          <w:rFonts w:ascii="Arial" w:hAnsi="Arial" w:cs="Arial"/>
          <w:sz w:val="24"/>
          <w:szCs w:val="24"/>
        </w:rPr>
        <w:t xml:space="preserve">. This is an important question as if </w:t>
      </w:r>
      <w:proofErr w:type="spellStart"/>
      <w:r w:rsidRPr="008C0B30">
        <w:rPr>
          <w:rFonts w:ascii="Arial" w:hAnsi="Arial" w:cs="Arial"/>
          <w:sz w:val="24"/>
          <w:szCs w:val="24"/>
        </w:rPr>
        <w:t>FtrB</w:t>
      </w:r>
      <w:proofErr w:type="spellEnd"/>
      <w:r w:rsidRPr="008C0B30">
        <w:rPr>
          <w:rFonts w:ascii="Arial" w:hAnsi="Arial" w:cs="Arial"/>
          <w:sz w:val="24"/>
          <w:szCs w:val="24"/>
        </w:rPr>
        <w:t xml:space="preserve"> does perform as a redox enzyme, it cannot lose its metal cofactor (Cu ion) during its enzymatic reaction. </w:t>
      </w:r>
    </w:p>
    <w:p w14:paraId="3609E06B" w14:textId="77777777" w:rsidR="001F694B" w:rsidRPr="008C0B30" w:rsidRDefault="001F694B" w:rsidP="00092ECC">
      <w:pPr>
        <w:pStyle w:val="ListParagraph"/>
        <w:numPr>
          <w:ilvl w:val="0"/>
          <w:numId w:val="4"/>
        </w:numPr>
        <w:spacing w:line="480" w:lineRule="auto"/>
        <w:jc w:val="both"/>
        <w:rPr>
          <w:rFonts w:ascii="Arial" w:hAnsi="Arial" w:cs="Arial"/>
          <w:sz w:val="24"/>
          <w:szCs w:val="24"/>
        </w:rPr>
      </w:pPr>
      <w:r w:rsidRPr="008C0B30">
        <w:rPr>
          <w:rFonts w:ascii="Arial" w:hAnsi="Arial" w:cs="Arial"/>
          <w:sz w:val="24"/>
          <w:szCs w:val="24"/>
        </w:rPr>
        <w:t xml:space="preserve">If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can recognize Fe</w:t>
      </w:r>
      <w:r w:rsidRPr="008C0B30">
        <w:rPr>
          <w:rFonts w:ascii="Arial" w:hAnsi="Arial" w:cs="Arial"/>
          <w:sz w:val="24"/>
          <w:szCs w:val="24"/>
          <w:vertAlign w:val="superscript"/>
        </w:rPr>
        <w:t xml:space="preserve">2+ </w:t>
      </w:r>
      <w:r w:rsidRPr="008C0B30">
        <w:rPr>
          <w:rFonts w:ascii="Arial" w:hAnsi="Arial" w:cs="Arial"/>
          <w:sz w:val="24"/>
          <w:szCs w:val="24"/>
        </w:rPr>
        <w:t>(or its mimic, Mn</w:t>
      </w:r>
      <w:r w:rsidRPr="008C0B30">
        <w:rPr>
          <w:rFonts w:ascii="Arial" w:hAnsi="Arial" w:cs="Arial"/>
          <w:sz w:val="24"/>
          <w:szCs w:val="24"/>
          <w:vertAlign w:val="superscript"/>
        </w:rPr>
        <w:t>2+</w:t>
      </w:r>
      <w:r w:rsidRPr="008C0B30">
        <w:rPr>
          <w:rFonts w:ascii="Arial" w:hAnsi="Arial" w:cs="Arial"/>
          <w:sz w:val="24"/>
          <w:szCs w:val="24"/>
        </w:rPr>
        <w:t xml:space="preserve">). This is important as to be able to act as a ferrous oxidase,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should form an enzyme-substrate complex. </w:t>
      </w:r>
    </w:p>
    <w:p w14:paraId="33F34A47" w14:textId="58626B23" w:rsidR="001F694B" w:rsidRPr="008C0B30" w:rsidRDefault="00257E7B" w:rsidP="00092ECC">
      <w:pPr>
        <w:spacing w:line="480" w:lineRule="auto"/>
        <w:ind w:firstLine="360"/>
        <w:jc w:val="both"/>
        <w:rPr>
          <w:rFonts w:ascii="Arial" w:hAnsi="Arial" w:cs="Arial"/>
          <w:sz w:val="24"/>
          <w:szCs w:val="24"/>
        </w:rPr>
      </w:pPr>
      <w:r w:rsidRPr="008C0B30">
        <w:rPr>
          <w:rFonts w:ascii="Arial" w:hAnsi="Arial" w:cs="Arial"/>
          <w:sz w:val="24"/>
          <w:szCs w:val="24"/>
        </w:rPr>
        <w:t>As shown in Figure 30</w:t>
      </w:r>
      <w:r w:rsidR="001F694B" w:rsidRPr="008C0B30">
        <w:rPr>
          <w:rFonts w:ascii="Arial" w:hAnsi="Arial" w:cs="Arial"/>
          <w:sz w:val="24"/>
          <w:szCs w:val="24"/>
        </w:rPr>
        <w:t xml:space="preserve"> below, the Cu</w:t>
      </w:r>
      <w:r w:rsidR="001F694B" w:rsidRPr="008C0B30">
        <w:rPr>
          <w:rFonts w:ascii="Arial" w:hAnsi="Arial" w:cs="Arial"/>
          <w:sz w:val="24"/>
          <w:szCs w:val="24"/>
          <w:vertAlign w:val="superscript"/>
        </w:rPr>
        <w:t>2+</w:t>
      </w:r>
      <w:r w:rsidR="001F694B" w:rsidRPr="008C0B30">
        <w:rPr>
          <w:rFonts w:ascii="Arial" w:hAnsi="Arial" w:cs="Arial"/>
          <w:sz w:val="24"/>
          <w:szCs w:val="24"/>
        </w:rPr>
        <w:t>, Cu</w:t>
      </w:r>
      <w:r w:rsidR="001F694B" w:rsidRPr="008C0B30">
        <w:rPr>
          <w:rFonts w:ascii="Arial" w:hAnsi="Arial" w:cs="Arial"/>
          <w:sz w:val="24"/>
          <w:szCs w:val="24"/>
          <w:vertAlign w:val="superscript"/>
        </w:rPr>
        <w:t>+</w:t>
      </w:r>
      <w:r w:rsidR="001F694B" w:rsidRPr="008C0B30">
        <w:rPr>
          <w:rFonts w:ascii="Arial" w:hAnsi="Arial" w:cs="Arial"/>
          <w:sz w:val="24"/>
          <w:szCs w:val="24"/>
        </w:rPr>
        <w:t>, and a Fe</w:t>
      </w:r>
      <w:r w:rsidR="001F694B" w:rsidRPr="008C0B30">
        <w:rPr>
          <w:rFonts w:ascii="Arial" w:hAnsi="Arial" w:cs="Arial"/>
          <w:sz w:val="24"/>
          <w:szCs w:val="24"/>
          <w:vertAlign w:val="superscript"/>
        </w:rPr>
        <w:t xml:space="preserve">2+ </w:t>
      </w:r>
      <w:r w:rsidR="001F694B" w:rsidRPr="008C0B30">
        <w:rPr>
          <w:rFonts w:ascii="Arial" w:hAnsi="Arial" w:cs="Arial"/>
          <w:sz w:val="24"/>
          <w:szCs w:val="24"/>
        </w:rPr>
        <w:t>binding abilities were investigated using ITC experiments. The feasibility of the Cu</w:t>
      </w:r>
      <w:r w:rsidR="001F694B" w:rsidRPr="008C0B30">
        <w:rPr>
          <w:rFonts w:ascii="Arial" w:hAnsi="Arial" w:cs="Arial"/>
          <w:sz w:val="24"/>
          <w:szCs w:val="24"/>
          <w:vertAlign w:val="superscript"/>
        </w:rPr>
        <w:t>2+</w:t>
      </w:r>
      <w:r w:rsidR="001F694B" w:rsidRPr="008C0B30">
        <w:rPr>
          <w:rFonts w:ascii="Arial" w:hAnsi="Arial" w:cs="Arial"/>
          <w:sz w:val="24"/>
          <w:szCs w:val="24"/>
        </w:rPr>
        <w:t>-</w:t>
      </w:r>
      <w:proofErr w:type="spellStart"/>
      <w:r w:rsidR="001F694B" w:rsidRPr="008C0B30">
        <w:rPr>
          <w:rFonts w:ascii="Arial" w:hAnsi="Arial" w:cs="Arial"/>
          <w:sz w:val="24"/>
          <w:szCs w:val="24"/>
        </w:rPr>
        <w:t>FtrB</w:t>
      </w:r>
      <w:proofErr w:type="spellEnd"/>
      <w:r w:rsidR="001F694B" w:rsidRPr="008C0B30">
        <w:rPr>
          <w:rFonts w:ascii="Arial" w:hAnsi="Arial" w:cs="Arial"/>
          <w:sz w:val="24"/>
          <w:szCs w:val="24"/>
        </w:rPr>
        <w:t xml:space="preserve"> </w:t>
      </w:r>
      <w:r w:rsidR="001F694B" w:rsidRPr="008C0B30">
        <w:rPr>
          <w:rFonts w:ascii="Wingdings" w:eastAsia="Wingdings" w:hAnsi="Wingdings" w:cs="Wingdings"/>
          <w:sz w:val="24"/>
          <w:szCs w:val="24"/>
        </w:rPr>
        <w:t></w:t>
      </w:r>
      <w:r w:rsidR="001F694B" w:rsidRPr="008C0B30">
        <w:rPr>
          <w:rFonts w:ascii="Arial" w:hAnsi="Arial" w:cs="Arial"/>
          <w:sz w:val="24"/>
          <w:szCs w:val="24"/>
        </w:rPr>
        <w:t xml:space="preserve"> Cu</w:t>
      </w:r>
      <w:r w:rsidR="001F694B" w:rsidRPr="008C0B30">
        <w:rPr>
          <w:rFonts w:ascii="Arial" w:hAnsi="Arial" w:cs="Arial"/>
          <w:sz w:val="24"/>
          <w:szCs w:val="24"/>
          <w:vertAlign w:val="superscript"/>
        </w:rPr>
        <w:t>+</w:t>
      </w:r>
      <w:r w:rsidR="001F694B" w:rsidRPr="008C0B30">
        <w:rPr>
          <w:rFonts w:ascii="Arial" w:hAnsi="Arial" w:cs="Arial"/>
          <w:sz w:val="24"/>
          <w:szCs w:val="24"/>
        </w:rPr>
        <w:t>-</w:t>
      </w:r>
      <w:proofErr w:type="spellStart"/>
      <w:r w:rsidR="001F694B" w:rsidRPr="008C0B30">
        <w:rPr>
          <w:rFonts w:ascii="Arial" w:hAnsi="Arial" w:cs="Arial"/>
          <w:sz w:val="24"/>
          <w:szCs w:val="24"/>
        </w:rPr>
        <w:t>FtrB</w:t>
      </w:r>
      <w:proofErr w:type="spellEnd"/>
      <w:r w:rsidR="001F694B" w:rsidRPr="008C0B30">
        <w:rPr>
          <w:rFonts w:ascii="Arial" w:hAnsi="Arial" w:cs="Arial"/>
          <w:sz w:val="24"/>
          <w:szCs w:val="24"/>
        </w:rPr>
        <w:t xml:space="preserve"> reaction under biological conditions was investigated using CV experiments. Integrity of the solution structures for wild-type and mutant </w:t>
      </w:r>
      <w:proofErr w:type="spellStart"/>
      <w:r w:rsidR="001F694B" w:rsidRPr="008C0B30">
        <w:rPr>
          <w:rFonts w:ascii="Arial" w:hAnsi="Arial" w:cs="Arial"/>
          <w:sz w:val="24"/>
          <w:szCs w:val="24"/>
        </w:rPr>
        <w:t>FtrB</w:t>
      </w:r>
      <w:proofErr w:type="spellEnd"/>
      <w:r w:rsidR="001F694B" w:rsidRPr="008C0B30">
        <w:rPr>
          <w:rFonts w:ascii="Arial" w:hAnsi="Arial" w:cs="Arial"/>
          <w:sz w:val="24"/>
          <w:szCs w:val="24"/>
        </w:rPr>
        <w:t xml:space="preserve"> were investigated using CD experiments and the ability of the mutants to bind Cu</w:t>
      </w:r>
      <w:r w:rsidR="001F694B" w:rsidRPr="008C0B30">
        <w:rPr>
          <w:rFonts w:ascii="Arial" w:hAnsi="Arial" w:cs="Arial"/>
          <w:sz w:val="24"/>
          <w:szCs w:val="24"/>
          <w:vertAlign w:val="superscript"/>
        </w:rPr>
        <w:t>2+</w:t>
      </w:r>
      <w:r w:rsidR="001F694B" w:rsidRPr="008C0B30">
        <w:rPr>
          <w:rFonts w:ascii="Arial" w:hAnsi="Arial" w:cs="Arial"/>
          <w:sz w:val="24"/>
          <w:szCs w:val="24"/>
        </w:rPr>
        <w:t xml:space="preserve"> and Fe</w:t>
      </w:r>
      <w:r w:rsidR="001F694B" w:rsidRPr="008C0B30">
        <w:rPr>
          <w:rFonts w:ascii="Arial" w:hAnsi="Arial" w:cs="Arial"/>
          <w:sz w:val="24"/>
          <w:szCs w:val="24"/>
          <w:vertAlign w:val="superscript"/>
        </w:rPr>
        <w:t>2+</w:t>
      </w:r>
      <w:r w:rsidR="001F694B" w:rsidRPr="008C0B30">
        <w:rPr>
          <w:rFonts w:ascii="Arial" w:hAnsi="Arial" w:cs="Arial"/>
          <w:sz w:val="24"/>
          <w:szCs w:val="24"/>
        </w:rPr>
        <w:t xml:space="preserve"> were investigated using ITC and/or EPR experiments. The data obtained from these experiments are described in the following sections. Data and their analyses presented in this thesis show that—</w:t>
      </w:r>
    </w:p>
    <w:p w14:paraId="177564BB" w14:textId="4CE0F3D4" w:rsidR="001F694B" w:rsidRPr="008C0B30" w:rsidRDefault="00681727" w:rsidP="00092ECC">
      <w:pPr>
        <w:pStyle w:val="ListParagraph"/>
        <w:numPr>
          <w:ilvl w:val="0"/>
          <w:numId w:val="5"/>
        </w:numPr>
        <w:spacing w:line="480" w:lineRule="auto"/>
        <w:jc w:val="both"/>
        <w:rPr>
          <w:rFonts w:ascii="Arial" w:hAnsi="Arial" w:cs="Arial"/>
          <w:sz w:val="24"/>
          <w:szCs w:val="24"/>
        </w:rPr>
      </w:pPr>
      <w:r w:rsidRPr="008C0B30">
        <w:rPr>
          <w:rFonts w:ascii="Arial" w:hAnsi="Arial" w:cs="Arial"/>
          <w:noProof/>
          <w:sz w:val="24"/>
          <w:szCs w:val="24"/>
        </w:rPr>
        <mc:AlternateContent>
          <mc:Choice Requires="wps">
            <w:drawing>
              <wp:anchor distT="0" distB="0" distL="114300" distR="114300" simplePos="0" relativeHeight="251666432" behindDoc="0" locked="0" layoutInCell="1" allowOverlap="1" wp14:anchorId="6CF6E806" wp14:editId="34A0E4AF">
                <wp:simplePos x="0" y="0"/>
                <wp:positionH relativeFrom="column">
                  <wp:posOffset>2828925</wp:posOffset>
                </wp:positionH>
                <wp:positionV relativeFrom="paragraph">
                  <wp:posOffset>835660</wp:posOffset>
                </wp:positionV>
                <wp:extent cx="371475" cy="3714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371475"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25E4EBE" id="Rectangle 8" o:spid="_x0000_s1026" style="position:absolute;margin-left:222.75pt;margin-top:65.8pt;width:29.25pt;height:29.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" fillcolor="white [3212]" strokecolor="white [3212]" strokeweight="1pt"/>
            </w:pict>
          </mc:Fallback>
        </mc:AlternateContent>
      </w:r>
      <w:r w:rsidR="001F694B" w:rsidRPr="008C0B30">
        <w:rPr>
          <w:rFonts w:ascii="Arial" w:hAnsi="Arial" w:cs="Arial"/>
          <w:sz w:val="24"/>
          <w:szCs w:val="24"/>
        </w:rPr>
        <w:t xml:space="preserve">Wild-type </w:t>
      </w:r>
      <w:proofErr w:type="spellStart"/>
      <w:r w:rsidR="001F694B" w:rsidRPr="008C0B30">
        <w:rPr>
          <w:rFonts w:ascii="Arial" w:hAnsi="Arial" w:cs="Arial"/>
          <w:sz w:val="24"/>
          <w:szCs w:val="24"/>
        </w:rPr>
        <w:t>FtrB</w:t>
      </w:r>
      <w:proofErr w:type="spellEnd"/>
      <w:r w:rsidR="001F694B" w:rsidRPr="008C0B30">
        <w:rPr>
          <w:rFonts w:ascii="Arial" w:hAnsi="Arial" w:cs="Arial"/>
          <w:sz w:val="24"/>
          <w:szCs w:val="24"/>
        </w:rPr>
        <w:t xml:space="preserve"> forms predominantly β-sheet structure in the pH interval 7.3-6.8</w:t>
      </w:r>
    </w:p>
    <w:p w14:paraId="0DA612BC" w14:textId="77777777" w:rsidR="001F694B" w:rsidRPr="008C0B30" w:rsidRDefault="001F694B" w:rsidP="00092ECC">
      <w:pPr>
        <w:pStyle w:val="ListParagraph"/>
        <w:numPr>
          <w:ilvl w:val="0"/>
          <w:numId w:val="5"/>
        </w:numPr>
        <w:spacing w:line="480" w:lineRule="auto"/>
        <w:jc w:val="both"/>
        <w:rPr>
          <w:rFonts w:ascii="Arial" w:hAnsi="Arial" w:cs="Arial"/>
          <w:sz w:val="24"/>
          <w:szCs w:val="24"/>
        </w:rPr>
      </w:pPr>
      <w:proofErr w:type="spellStart"/>
      <w:r w:rsidRPr="008C0B30">
        <w:rPr>
          <w:rFonts w:ascii="Arial" w:hAnsi="Arial" w:cs="Arial"/>
          <w:sz w:val="24"/>
          <w:szCs w:val="24"/>
        </w:rPr>
        <w:lastRenderedPageBreak/>
        <w:t>FtrB</w:t>
      </w:r>
      <w:proofErr w:type="spellEnd"/>
      <w:r w:rsidRPr="008C0B30">
        <w:rPr>
          <w:rFonts w:ascii="Arial" w:hAnsi="Arial" w:cs="Arial"/>
          <w:sz w:val="24"/>
          <w:szCs w:val="24"/>
        </w:rPr>
        <w:t xml:space="preserve"> purifies bound to Cu</w:t>
      </w:r>
      <w:r w:rsidRPr="008C0B30">
        <w:rPr>
          <w:rFonts w:ascii="Arial" w:hAnsi="Arial" w:cs="Arial"/>
          <w:sz w:val="24"/>
          <w:szCs w:val="24"/>
          <w:vertAlign w:val="superscript"/>
        </w:rPr>
        <w:t>2+</w:t>
      </w:r>
      <w:r w:rsidRPr="008C0B30">
        <w:rPr>
          <w:rFonts w:ascii="Arial" w:hAnsi="Arial" w:cs="Arial"/>
          <w:sz w:val="24"/>
          <w:szCs w:val="24"/>
        </w:rPr>
        <w:t xml:space="preserve"> and wild-type </w:t>
      </w:r>
      <w:proofErr w:type="spellStart"/>
      <w:r w:rsidRPr="008C0B30">
        <w:rPr>
          <w:rFonts w:ascii="Arial" w:hAnsi="Arial" w:cs="Arial"/>
          <w:sz w:val="24"/>
          <w:szCs w:val="24"/>
        </w:rPr>
        <w:t>apo-FtrB</w:t>
      </w:r>
      <w:proofErr w:type="spellEnd"/>
      <w:r w:rsidRPr="008C0B30">
        <w:rPr>
          <w:rFonts w:ascii="Arial" w:hAnsi="Arial" w:cs="Arial"/>
          <w:sz w:val="24"/>
          <w:szCs w:val="24"/>
        </w:rPr>
        <w:t xml:space="preserve"> can be reconstituted with Cu</w:t>
      </w:r>
      <w:r w:rsidRPr="008C0B30">
        <w:rPr>
          <w:rFonts w:ascii="Arial" w:hAnsi="Arial" w:cs="Arial"/>
          <w:sz w:val="24"/>
          <w:szCs w:val="24"/>
          <w:vertAlign w:val="superscript"/>
        </w:rPr>
        <w:t>2+</w:t>
      </w:r>
      <w:r w:rsidRPr="008C0B30">
        <w:rPr>
          <w:rFonts w:ascii="Arial" w:hAnsi="Arial" w:cs="Arial"/>
          <w:sz w:val="24"/>
          <w:szCs w:val="24"/>
        </w:rPr>
        <w:t xml:space="preserve"> (at pH 7.3 but not at pH 5), a Cu</w:t>
      </w:r>
      <w:r w:rsidRPr="008C0B30">
        <w:rPr>
          <w:rFonts w:ascii="Arial" w:hAnsi="Arial" w:cs="Arial"/>
          <w:sz w:val="24"/>
          <w:szCs w:val="24"/>
          <w:vertAlign w:val="superscript"/>
        </w:rPr>
        <w:t>+</w:t>
      </w:r>
      <w:r w:rsidRPr="008C0B30">
        <w:rPr>
          <w:rFonts w:ascii="Arial" w:hAnsi="Arial" w:cs="Arial"/>
          <w:sz w:val="24"/>
          <w:szCs w:val="24"/>
        </w:rPr>
        <w:t xml:space="preserve"> mimic</w:t>
      </w:r>
    </w:p>
    <w:p w14:paraId="37295DA3" w14:textId="22CAC1DE" w:rsidR="001F694B" w:rsidRPr="008C0B30" w:rsidRDefault="001F694B" w:rsidP="00092ECC">
      <w:pPr>
        <w:pStyle w:val="ListParagraph"/>
        <w:numPr>
          <w:ilvl w:val="0"/>
          <w:numId w:val="5"/>
        </w:numPr>
        <w:spacing w:line="480" w:lineRule="auto"/>
        <w:jc w:val="both"/>
        <w:rPr>
          <w:rFonts w:ascii="Arial" w:hAnsi="Arial" w:cs="Arial"/>
          <w:sz w:val="24"/>
          <w:szCs w:val="24"/>
        </w:rPr>
      </w:pPr>
      <w:r w:rsidRPr="008C0B30">
        <w:rPr>
          <w:rFonts w:ascii="Arial" w:hAnsi="Arial" w:cs="Arial"/>
          <w:sz w:val="24"/>
          <w:szCs w:val="24"/>
        </w:rPr>
        <w:t>The wild-type protein can form the proposed enzyme-substrate complex (Fe</w:t>
      </w:r>
      <w:r w:rsidRPr="008C0B30">
        <w:rPr>
          <w:rFonts w:ascii="Arial" w:hAnsi="Arial" w:cs="Arial"/>
          <w:sz w:val="24"/>
          <w:szCs w:val="24"/>
          <w:vertAlign w:val="superscript"/>
        </w:rPr>
        <w:t>2+</w:t>
      </w:r>
      <w:r w:rsidRPr="008C0B30">
        <w:rPr>
          <w:rFonts w:ascii="Arial" w:hAnsi="Arial" w:cs="Arial"/>
          <w:sz w:val="24"/>
          <w:szCs w:val="24"/>
        </w:rPr>
        <w:t>-FtrB-Cu</w:t>
      </w:r>
      <w:r w:rsidRPr="008C0B30">
        <w:rPr>
          <w:rFonts w:ascii="Arial" w:hAnsi="Arial" w:cs="Arial"/>
          <w:sz w:val="24"/>
          <w:szCs w:val="24"/>
          <w:vertAlign w:val="superscript"/>
        </w:rPr>
        <w:t>2+</w:t>
      </w:r>
      <w:r w:rsidRPr="008C0B30">
        <w:rPr>
          <w:rFonts w:ascii="Arial" w:hAnsi="Arial" w:cs="Arial"/>
          <w:sz w:val="24"/>
          <w:szCs w:val="24"/>
        </w:rPr>
        <w:t xml:space="preserve">) </w:t>
      </w:r>
    </w:p>
    <w:p w14:paraId="48F9F78D" w14:textId="77777777" w:rsidR="001F694B" w:rsidRPr="008C0B30" w:rsidRDefault="001F694B" w:rsidP="00092ECC">
      <w:pPr>
        <w:pStyle w:val="ListParagraph"/>
        <w:numPr>
          <w:ilvl w:val="0"/>
          <w:numId w:val="5"/>
        </w:numPr>
        <w:spacing w:line="480" w:lineRule="auto"/>
        <w:jc w:val="both"/>
        <w:rPr>
          <w:rFonts w:ascii="Arial" w:hAnsi="Arial" w:cs="Arial"/>
          <w:sz w:val="24"/>
          <w:szCs w:val="24"/>
        </w:rPr>
      </w:pPr>
      <w:r w:rsidRPr="008C0B30">
        <w:rPr>
          <w:rFonts w:ascii="Arial" w:hAnsi="Arial" w:cs="Arial"/>
          <w:sz w:val="24"/>
          <w:szCs w:val="24"/>
        </w:rPr>
        <w:t>The conserved Cup-II residue, D118, is required for the native structure formation and Cu</w:t>
      </w:r>
      <w:r w:rsidRPr="008C0B30">
        <w:rPr>
          <w:rFonts w:ascii="Arial" w:hAnsi="Arial" w:cs="Arial"/>
          <w:sz w:val="24"/>
          <w:szCs w:val="24"/>
          <w:vertAlign w:val="superscript"/>
        </w:rPr>
        <w:t>2+</w:t>
      </w:r>
      <w:r w:rsidRPr="008C0B30">
        <w:rPr>
          <w:rFonts w:ascii="Arial" w:hAnsi="Arial" w:cs="Arial"/>
          <w:sz w:val="24"/>
          <w:szCs w:val="24"/>
        </w:rPr>
        <w:t xml:space="preserve"> recognition</w:t>
      </w:r>
    </w:p>
    <w:p w14:paraId="389AC50C" w14:textId="6C5D0C36" w:rsidR="001F694B" w:rsidRPr="008C0B30" w:rsidRDefault="001F694B" w:rsidP="00092ECC">
      <w:pPr>
        <w:pStyle w:val="ListParagraph"/>
        <w:numPr>
          <w:ilvl w:val="0"/>
          <w:numId w:val="5"/>
        </w:numPr>
        <w:spacing w:line="480" w:lineRule="auto"/>
        <w:jc w:val="both"/>
        <w:rPr>
          <w:rFonts w:ascii="Arial" w:hAnsi="Arial" w:cs="Arial"/>
          <w:sz w:val="24"/>
          <w:szCs w:val="24"/>
        </w:rPr>
      </w:pPr>
      <w:r w:rsidRPr="008C0B30">
        <w:rPr>
          <w:rFonts w:ascii="Arial" w:hAnsi="Arial" w:cs="Arial"/>
          <w:sz w:val="24"/>
          <w:szCs w:val="24"/>
        </w:rPr>
        <w:t>The wild-type enzyme substrate complex (Fe</w:t>
      </w:r>
      <w:r w:rsidRPr="008C0B30">
        <w:rPr>
          <w:rFonts w:ascii="Arial" w:hAnsi="Arial" w:cs="Arial"/>
          <w:sz w:val="24"/>
          <w:szCs w:val="24"/>
          <w:vertAlign w:val="superscript"/>
        </w:rPr>
        <w:t>2+</w:t>
      </w:r>
      <w:r w:rsidRPr="008C0B30">
        <w:rPr>
          <w:rFonts w:ascii="Arial" w:hAnsi="Arial" w:cs="Arial"/>
          <w:sz w:val="24"/>
          <w:szCs w:val="24"/>
        </w:rPr>
        <w:t>-FtrB-Cu</w:t>
      </w:r>
      <w:r w:rsidRPr="008C0B30">
        <w:rPr>
          <w:rFonts w:ascii="Arial" w:hAnsi="Arial" w:cs="Arial"/>
          <w:sz w:val="24"/>
          <w:szCs w:val="24"/>
          <w:vertAlign w:val="superscript"/>
        </w:rPr>
        <w:t>2+</w:t>
      </w:r>
      <w:r w:rsidRPr="008C0B30">
        <w:rPr>
          <w:rFonts w:ascii="Arial" w:hAnsi="Arial" w:cs="Arial"/>
          <w:sz w:val="24"/>
          <w:szCs w:val="24"/>
        </w:rPr>
        <w:t>) loses Fe</w:t>
      </w:r>
      <w:r w:rsidRPr="008C0B30">
        <w:rPr>
          <w:rFonts w:ascii="Arial" w:hAnsi="Arial" w:cs="Arial"/>
          <w:sz w:val="24"/>
          <w:szCs w:val="24"/>
          <w:vertAlign w:val="superscript"/>
        </w:rPr>
        <w:t>2+</w:t>
      </w:r>
      <w:r w:rsidRPr="008C0B30">
        <w:rPr>
          <w:rFonts w:ascii="Arial" w:hAnsi="Arial" w:cs="Arial"/>
          <w:sz w:val="24"/>
          <w:szCs w:val="24"/>
        </w:rPr>
        <w:t xml:space="preserve"> in a time dependent manner most efficiently at pH 7.3 and 6.8 but not at pH 6.5</w:t>
      </w:r>
    </w:p>
    <w:p w14:paraId="24863B9F" w14:textId="77777777" w:rsidR="001F694B" w:rsidRDefault="001F694B" w:rsidP="008C0B30">
      <w:pPr>
        <w:spacing w:line="480" w:lineRule="auto"/>
        <w:jc w:val="center"/>
        <w:rPr>
          <w:rFonts w:ascii="Arial" w:hAnsi="Arial" w:cs="Arial"/>
          <w:sz w:val="24"/>
          <w:szCs w:val="24"/>
        </w:rPr>
      </w:pPr>
      <w:r>
        <w:rPr>
          <w:rFonts w:ascii="Arial" w:hAnsi="Arial" w:cs="Arial"/>
          <w:noProof/>
          <w:sz w:val="24"/>
          <w:szCs w:val="24"/>
        </w:rPr>
        <w:drawing>
          <wp:inline distT="0" distB="0" distL="0" distR="0" wp14:anchorId="0D8BA390" wp14:editId="410E871B">
            <wp:extent cx="5029200" cy="3352800"/>
            <wp:effectExtent l="0" t="0" r="0" b="0"/>
            <wp:docPr id="2" name="Picture 2" descr="A diagram of a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13833" name="Picture 2" descr="A diagram of a cycle&#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29200" cy="3352800"/>
                    </a:xfrm>
                    <a:prstGeom prst="rect">
                      <a:avLst/>
                    </a:prstGeom>
                    <a:noFill/>
                    <a:ln>
                      <a:noFill/>
                    </a:ln>
                  </pic:spPr>
                </pic:pic>
              </a:graphicData>
            </a:graphic>
          </wp:inline>
        </w:drawing>
      </w:r>
    </w:p>
    <w:p w14:paraId="4CAA0992" w14:textId="6C33853F" w:rsidR="001F694B" w:rsidRPr="00875C15" w:rsidRDefault="00257E7B" w:rsidP="00092ECC">
      <w:pPr>
        <w:spacing w:line="480" w:lineRule="auto"/>
        <w:ind w:firstLine="360"/>
        <w:jc w:val="both"/>
        <w:rPr>
          <w:rFonts w:ascii="Arial" w:hAnsi="Arial" w:cs="Arial"/>
          <w:sz w:val="20"/>
          <w:szCs w:val="20"/>
        </w:rPr>
      </w:pPr>
      <w:r>
        <w:rPr>
          <w:rFonts w:ascii="Arial" w:hAnsi="Arial" w:cs="Arial"/>
          <w:b/>
          <w:bCs/>
          <w:sz w:val="20"/>
          <w:szCs w:val="20"/>
        </w:rPr>
        <w:t>Figure 30</w:t>
      </w:r>
      <w:r w:rsidR="001F694B">
        <w:rPr>
          <w:rFonts w:ascii="Arial" w:hAnsi="Arial" w:cs="Arial"/>
          <w:b/>
          <w:bCs/>
          <w:sz w:val="20"/>
          <w:szCs w:val="20"/>
        </w:rPr>
        <w:t>. Proposed enzymatic cycle for Fe</w:t>
      </w:r>
      <w:r w:rsidR="001F694B" w:rsidRPr="00875C15">
        <w:rPr>
          <w:rFonts w:ascii="Arial" w:hAnsi="Arial" w:cs="Arial"/>
          <w:b/>
          <w:bCs/>
          <w:sz w:val="20"/>
          <w:szCs w:val="20"/>
          <w:vertAlign w:val="superscript"/>
        </w:rPr>
        <w:t xml:space="preserve">2+ </w:t>
      </w:r>
      <w:r w:rsidR="001F694B">
        <w:rPr>
          <w:rFonts w:ascii="Arial" w:hAnsi="Arial" w:cs="Arial"/>
          <w:b/>
          <w:bCs/>
          <w:sz w:val="20"/>
          <w:szCs w:val="20"/>
        </w:rPr>
        <w:t>oxidation by Cu</w:t>
      </w:r>
      <w:r w:rsidR="001F694B" w:rsidRPr="00875C15">
        <w:rPr>
          <w:rFonts w:ascii="Arial" w:hAnsi="Arial" w:cs="Arial"/>
          <w:b/>
          <w:bCs/>
          <w:sz w:val="20"/>
          <w:szCs w:val="20"/>
          <w:vertAlign w:val="superscript"/>
        </w:rPr>
        <w:t>2+</w:t>
      </w:r>
      <w:r w:rsidR="001F694B">
        <w:rPr>
          <w:rFonts w:ascii="Arial" w:hAnsi="Arial" w:cs="Arial"/>
          <w:b/>
          <w:bCs/>
          <w:sz w:val="20"/>
          <w:szCs w:val="20"/>
        </w:rPr>
        <w:t>-</w:t>
      </w:r>
      <w:proofErr w:type="spellStart"/>
      <w:r w:rsidR="001F694B">
        <w:rPr>
          <w:rFonts w:ascii="Arial" w:hAnsi="Arial" w:cs="Arial"/>
          <w:b/>
          <w:bCs/>
          <w:sz w:val="20"/>
          <w:szCs w:val="20"/>
        </w:rPr>
        <w:t>FtrB</w:t>
      </w:r>
      <w:proofErr w:type="spellEnd"/>
      <w:r w:rsidR="001F694B">
        <w:rPr>
          <w:rFonts w:ascii="Arial" w:hAnsi="Arial" w:cs="Arial"/>
          <w:b/>
          <w:bCs/>
          <w:sz w:val="20"/>
          <w:szCs w:val="20"/>
        </w:rPr>
        <w:t xml:space="preserve"> showing different intermediate species in solution. </w:t>
      </w:r>
      <w:r w:rsidR="001F694B">
        <w:rPr>
          <w:rFonts w:ascii="Arial" w:hAnsi="Arial" w:cs="Arial"/>
          <w:sz w:val="20"/>
          <w:szCs w:val="20"/>
        </w:rPr>
        <w:t>This Figure also shows experimental methods used to determine the presence of various intermediate species. The CV experiment was conducted on Cu</w:t>
      </w:r>
      <w:r w:rsidR="001F694B" w:rsidRPr="00875C15">
        <w:rPr>
          <w:rFonts w:ascii="Arial" w:hAnsi="Arial" w:cs="Arial"/>
          <w:sz w:val="20"/>
          <w:szCs w:val="20"/>
          <w:vertAlign w:val="superscript"/>
        </w:rPr>
        <w:t>2+</w:t>
      </w:r>
      <w:r w:rsidR="001F694B">
        <w:rPr>
          <w:rFonts w:ascii="Arial" w:hAnsi="Arial" w:cs="Arial"/>
          <w:sz w:val="20"/>
          <w:szCs w:val="20"/>
        </w:rPr>
        <w:t>-</w:t>
      </w:r>
      <w:proofErr w:type="spellStart"/>
      <w:r w:rsidR="001F694B">
        <w:rPr>
          <w:rFonts w:ascii="Arial" w:hAnsi="Arial" w:cs="Arial"/>
          <w:sz w:val="20"/>
          <w:szCs w:val="20"/>
        </w:rPr>
        <w:t>FtrB</w:t>
      </w:r>
      <w:proofErr w:type="spellEnd"/>
      <w:r w:rsidR="001F694B">
        <w:rPr>
          <w:rFonts w:ascii="Arial" w:hAnsi="Arial" w:cs="Arial"/>
          <w:sz w:val="20"/>
          <w:szCs w:val="20"/>
        </w:rPr>
        <w:t xml:space="preserve"> (wild-type) in absence of any added Fe</w:t>
      </w:r>
      <w:r w:rsidR="001F694B" w:rsidRPr="00875C15">
        <w:rPr>
          <w:rFonts w:ascii="Arial" w:hAnsi="Arial" w:cs="Arial"/>
          <w:sz w:val="20"/>
          <w:szCs w:val="20"/>
          <w:vertAlign w:val="superscript"/>
        </w:rPr>
        <w:t xml:space="preserve">2+ </w:t>
      </w:r>
      <w:r w:rsidR="001F694B">
        <w:rPr>
          <w:rFonts w:ascii="Arial" w:hAnsi="Arial" w:cs="Arial"/>
          <w:sz w:val="20"/>
          <w:szCs w:val="20"/>
        </w:rPr>
        <w:t>to avoid overlapping redox signals and that is indicated by enclosing the Cu</w:t>
      </w:r>
      <w:r w:rsidR="001F694B" w:rsidRPr="00875C15">
        <w:rPr>
          <w:rFonts w:ascii="Arial" w:hAnsi="Arial" w:cs="Arial"/>
          <w:sz w:val="20"/>
          <w:szCs w:val="20"/>
          <w:vertAlign w:val="superscript"/>
        </w:rPr>
        <w:t>2+</w:t>
      </w:r>
      <w:r w:rsidR="001F694B">
        <w:rPr>
          <w:rFonts w:ascii="Arial" w:hAnsi="Arial" w:cs="Arial"/>
          <w:sz w:val="20"/>
          <w:szCs w:val="20"/>
        </w:rPr>
        <w:t>-</w:t>
      </w:r>
      <w:proofErr w:type="spellStart"/>
      <w:r w:rsidR="001F694B">
        <w:rPr>
          <w:rFonts w:ascii="Arial" w:hAnsi="Arial" w:cs="Arial"/>
          <w:sz w:val="20"/>
          <w:szCs w:val="20"/>
        </w:rPr>
        <w:t>FtrB</w:t>
      </w:r>
      <w:proofErr w:type="spellEnd"/>
      <w:r w:rsidR="001F694B">
        <w:rPr>
          <w:rFonts w:ascii="Arial" w:hAnsi="Arial" w:cs="Arial"/>
          <w:sz w:val="20"/>
          <w:szCs w:val="20"/>
        </w:rPr>
        <w:t xml:space="preserve"> and Cu</w:t>
      </w:r>
      <w:r w:rsidR="001F694B" w:rsidRPr="00875C15">
        <w:rPr>
          <w:rFonts w:ascii="Arial" w:hAnsi="Arial" w:cs="Arial"/>
          <w:sz w:val="20"/>
          <w:szCs w:val="20"/>
          <w:vertAlign w:val="superscript"/>
        </w:rPr>
        <w:t>+</w:t>
      </w:r>
      <w:r w:rsidR="001F694B">
        <w:rPr>
          <w:rFonts w:ascii="Arial" w:hAnsi="Arial" w:cs="Arial"/>
          <w:sz w:val="20"/>
          <w:szCs w:val="20"/>
        </w:rPr>
        <w:t>-</w:t>
      </w:r>
      <w:proofErr w:type="spellStart"/>
      <w:r w:rsidR="001F694B">
        <w:rPr>
          <w:rFonts w:ascii="Arial" w:hAnsi="Arial" w:cs="Arial"/>
          <w:sz w:val="20"/>
          <w:szCs w:val="20"/>
        </w:rPr>
        <w:t>FtrB</w:t>
      </w:r>
      <w:proofErr w:type="spellEnd"/>
      <w:r w:rsidR="001F694B">
        <w:rPr>
          <w:rFonts w:ascii="Arial" w:hAnsi="Arial" w:cs="Arial"/>
          <w:sz w:val="20"/>
          <w:szCs w:val="20"/>
        </w:rPr>
        <w:t xml:space="preserve"> in red boxes. </w:t>
      </w:r>
    </w:p>
    <w:p w14:paraId="323DF278" w14:textId="77777777" w:rsidR="001F694B" w:rsidRDefault="001F694B" w:rsidP="00092ECC">
      <w:pPr>
        <w:spacing w:line="480" w:lineRule="auto"/>
        <w:ind w:firstLine="360"/>
        <w:jc w:val="both"/>
        <w:rPr>
          <w:rFonts w:ascii="Arial" w:hAnsi="Arial" w:cs="Arial"/>
          <w:sz w:val="24"/>
          <w:szCs w:val="24"/>
        </w:rPr>
        <w:sectPr w:rsidR="001F694B" w:rsidSect="00092ECC">
          <w:footerReference w:type="default" r:id="rId49"/>
          <w:footerReference w:type="first" r:id="rId50"/>
          <w:pgSz w:w="12240" w:h="15840"/>
          <w:pgMar w:top="1440" w:right="1440" w:bottom="1440" w:left="1440" w:header="720" w:footer="720" w:gutter="0"/>
          <w:pgNumType w:start="47" w:chapSep="period"/>
          <w:cols w:space="720"/>
          <w:titlePg/>
          <w:docGrid w:linePitch="360"/>
        </w:sectPr>
      </w:pPr>
    </w:p>
    <w:p w14:paraId="04C193FE" w14:textId="77777777" w:rsidR="00BE6AAE" w:rsidRPr="008C0B30" w:rsidRDefault="001F694B" w:rsidP="00092ECC">
      <w:pPr>
        <w:spacing w:line="480" w:lineRule="auto"/>
        <w:ind w:firstLine="360"/>
        <w:jc w:val="both"/>
        <w:rPr>
          <w:rFonts w:ascii="Arial" w:hAnsi="Arial" w:cs="Arial"/>
          <w:i/>
          <w:sz w:val="24"/>
          <w:szCs w:val="24"/>
        </w:rPr>
      </w:pPr>
      <w:r w:rsidRPr="008C0B30">
        <w:rPr>
          <w:rFonts w:ascii="Arial" w:hAnsi="Arial" w:cs="Arial"/>
          <w:sz w:val="24"/>
          <w:szCs w:val="24"/>
        </w:rPr>
        <w:lastRenderedPageBreak/>
        <w:t xml:space="preserve">The CD data generated confirms that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fold in a β-sheet secondary structure, which was previously only a model prediction. This also supports the functional relation of </w:t>
      </w:r>
      <w:proofErr w:type="spellStart"/>
      <w:r w:rsidRPr="008C0B30">
        <w:rPr>
          <w:rFonts w:ascii="Arial" w:hAnsi="Arial" w:cs="Arial"/>
          <w:sz w:val="24"/>
          <w:szCs w:val="24"/>
        </w:rPr>
        <w:t>FtrB</w:t>
      </w:r>
      <w:proofErr w:type="spellEnd"/>
      <w:r w:rsidRPr="008C0B30">
        <w:rPr>
          <w:rFonts w:ascii="Arial" w:hAnsi="Arial" w:cs="Arial"/>
          <w:sz w:val="24"/>
          <w:szCs w:val="24"/>
        </w:rPr>
        <w:t xml:space="preserve"> to known </w:t>
      </w:r>
      <w:proofErr w:type="spellStart"/>
      <w:r w:rsidRPr="008C0B30">
        <w:rPr>
          <w:rFonts w:ascii="Arial" w:hAnsi="Arial" w:cs="Arial"/>
          <w:sz w:val="24"/>
          <w:szCs w:val="24"/>
        </w:rPr>
        <w:t>cupredoxin</w:t>
      </w:r>
      <w:proofErr w:type="spellEnd"/>
      <w:r w:rsidRPr="008C0B30">
        <w:rPr>
          <w:rFonts w:ascii="Arial" w:hAnsi="Arial" w:cs="Arial"/>
          <w:sz w:val="24"/>
          <w:szCs w:val="24"/>
        </w:rPr>
        <w:t xml:space="preserve"> proteins that share a similar secondary structure to this protein. Mutants H121A and D118A showed differences in secondary structure with H121A showing a slight shift in character and D118A showing almost complete loss of secondary structure. This suggests that these residues are important to the correct folding of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w:t>
      </w:r>
      <w:r w:rsidRPr="008C0B30">
        <w:rPr>
          <w:rFonts w:ascii="Arial" w:hAnsi="Arial" w:cs="Arial"/>
          <w:i/>
          <w:sz w:val="24"/>
          <w:szCs w:val="24"/>
        </w:rPr>
        <w:t>in vitro</w:t>
      </w:r>
      <w:r w:rsidR="00095C65" w:rsidRPr="008C0B30">
        <w:rPr>
          <w:rFonts w:ascii="Arial" w:hAnsi="Arial" w:cs="Arial"/>
          <w:i/>
          <w:sz w:val="24"/>
          <w:szCs w:val="24"/>
        </w:rPr>
        <w:t xml:space="preserve">. </w:t>
      </w:r>
    </w:p>
    <w:p w14:paraId="49229AA8" w14:textId="77777777" w:rsidR="00BE6AAE" w:rsidRPr="008C0B30" w:rsidRDefault="00095C65" w:rsidP="00092ECC">
      <w:pPr>
        <w:spacing w:line="480" w:lineRule="auto"/>
        <w:ind w:firstLine="360"/>
        <w:jc w:val="both"/>
        <w:rPr>
          <w:rFonts w:ascii="Arial" w:hAnsi="Arial" w:cs="Arial"/>
          <w:sz w:val="24"/>
          <w:szCs w:val="24"/>
        </w:rPr>
      </w:pPr>
      <w:proofErr w:type="spellStart"/>
      <w:r w:rsidRPr="008C0B30">
        <w:rPr>
          <w:rFonts w:ascii="Arial" w:hAnsi="Arial" w:cs="Arial"/>
          <w:sz w:val="24"/>
          <w:szCs w:val="24"/>
        </w:rPr>
        <w:t>FtrB</w:t>
      </w:r>
      <w:proofErr w:type="spellEnd"/>
      <w:r w:rsidRPr="008C0B30">
        <w:rPr>
          <w:rFonts w:ascii="Arial" w:hAnsi="Arial" w:cs="Arial"/>
          <w:sz w:val="24"/>
          <w:szCs w:val="24"/>
        </w:rPr>
        <w:t xml:space="preserve"> is proposed to bind copper for redox activity. If </w:t>
      </w:r>
      <w:proofErr w:type="spellStart"/>
      <w:r w:rsidRPr="008C0B30">
        <w:rPr>
          <w:rFonts w:ascii="Arial" w:hAnsi="Arial" w:cs="Arial"/>
          <w:sz w:val="24"/>
          <w:szCs w:val="24"/>
        </w:rPr>
        <w:t>FtrB</w:t>
      </w:r>
      <w:proofErr w:type="spellEnd"/>
      <w:r w:rsidRPr="008C0B30">
        <w:rPr>
          <w:rFonts w:ascii="Arial" w:hAnsi="Arial" w:cs="Arial"/>
          <w:sz w:val="24"/>
          <w:szCs w:val="24"/>
        </w:rPr>
        <w:t xml:space="preserve"> can be purified with copper bound, this gives an indication towards whether copper binding is occurring by this protein. Wild-type and H121A </w:t>
      </w:r>
      <w:proofErr w:type="spellStart"/>
      <w:r w:rsidRPr="008C0B30">
        <w:rPr>
          <w:rFonts w:ascii="Arial" w:hAnsi="Arial" w:cs="Arial"/>
          <w:sz w:val="24"/>
          <w:szCs w:val="24"/>
        </w:rPr>
        <w:t>FtrB</w:t>
      </w:r>
      <w:proofErr w:type="spellEnd"/>
      <w:r w:rsidRPr="008C0B30">
        <w:rPr>
          <w:rFonts w:ascii="Arial" w:hAnsi="Arial" w:cs="Arial"/>
          <w:sz w:val="24"/>
          <w:szCs w:val="24"/>
        </w:rPr>
        <w:t xml:space="preserve"> both showed copper binding after purification, indicating that H121 is not essential for copper binding to occur. This residue does play some role in global structure of the wild-type protein. D118A </w:t>
      </w:r>
      <w:proofErr w:type="spellStart"/>
      <w:r w:rsidRPr="008C0B30">
        <w:rPr>
          <w:rFonts w:ascii="Arial" w:hAnsi="Arial" w:cs="Arial"/>
          <w:sz w:val="24"/>
          <w:szCs w:val="24"/>
        </w:rPr>
        <w:t>FtrB</w:t>
      </w:r>
      <w:proofErr w:type="spellEnd"/>
      <w:r w:rsidRPr="008C0B30">
        <w:rPr>
          <w:rFonts w:ascii="Arial" w:hAnsi="Arial" w:cs="Arial"/>
          <w:sz w:val="24"/>
          <w:szCs w:val="24"/>
        </w:rPr>
        <w:t xml:space="preserve"> shows no copper bound during isolation and suggests that the fold is required for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to bind copper. This makes biological sense considering that </w:t>
      </w:r>
      <w:proofErr w:type="spellStart"/>
      <w:r w:rsidRPr="008C0B30">
        <w:rPr>
          <w:rFonts w:ascii="Arial" w:hAnsi="Arial" w:cs="Arial"/>
          <w:sz w:val="24"/>
          <w:szCs w:val="24"/>
        </w:rPr>
        <w:t>cupredoxins</w:t>
      </w:r>
      <w:proofErr w:type="spellEnd"/>
      <w:r w:rsidRPr="008C0B30">
        <w:rPr>
          <w:rFonts w:ascii="Arial" w:hAnsi="Arial" w:cs="Arial"/>
          <w:sz w:val="24"/>
          <w:szCs w:val="24"/>
        </w:rPr>
        <w:t xml:space="preserve"> all fold in a global β-sheet structure. </w:t>
      </w:r>
    </w:p>
    <w:p w14:paraId="52C73CAA" w14:textId="4E3B5265" w:rsidR="00BE6AAE" w:rsidRPr="008C0B30" w:rsidRDefault="00095C65" w:rsidP="00092ECC">
      <w:pPr>
        <w:spacing w:line="480" w:lineRule="auto"/>
        <w:ind w:firstLine="360"/>
        <w:jc w:val="both"/>
        <w:rPr>
          <w:rFonts w:ascii="Arial" w:hAnsi="Arial" w:cs="Arial"/>
          <w:sz w:val="24"/>
          <w:szCs w:val="24"/>
        </w:rPr>
      </w:pPr>
      <w:r w:rsidRPr="008C0B30">
        <w:rPr>
          <w:rFonts w:ascii="Arial" w:hAnsi="Arial" w:cs="Arial"/>
          <w:sz w:val="24"/>
          <w:szCs w:val="24"/>
        </w:rPr>
        <w:t>The ITC</w:t>
      </w:r>
      <w:r w:rsidR="00BE6AAE" w:rsidRPr="008C0B30">
        <w:rPr>
          <w:rFonts w:ascii="Arial" w:hAnsi="Arial" w:cs="Arial"/>
          <w:sz w:val="24"/>
          <w:szCs w:val="24"/>
        </w:rPr>
        <w:t xml:space="preserve"> and CV</w:t>
      </w:r>
      <w:r w:rsidRPr="008C0B30">
        <w:rPr>
          <w:rFonts w:ascii="Arial" w:hAnsi="Arial" w:cs="Arial"/>
          <w:sz w:val="24"/>
          <w:szCs w:val="24"/>
        </w:rPr>
        <w:t xml:space="preserve"> data gathered shows that not only can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form all of the required complexes for the proposed ferrous oxidase enzymatic activity, but that</w:t>
      </w:r>
      <w:r w:rsidR="00BE6AAE" w:rsidRPr="008C0B30">
        <w:rPr>
          <w:rFonts w:ascii="Arial" w:hAnsi="Arial" w:cs="Arial"/>
          <w:sz w:val="24"/>
          <w:szCs w:val="24"/>
        </w:rPr>
        <w:t xml:space="preserve"> copper is not lost during oxidation or reduction. Additionally,</w:t>
      </w:r>
      <w:r w:rsidRPr="008C0B30">
        <w:rPr>
          <w:rFonts w:ascii="Arial" w:hAnsi="Arial" w:cs="Arial"/>
          <w:sz w:val="24"/>
          <w:szCs w:val="24"/>
        </w:rPr>
        <w:t xml:space="preserve"> manganese, an iron mimic, can only bind when copper is previously bound. This is very biologically relevant as it supports that </w:t>
      </w:r>
      <w:proofErr w:type="spellStart"/>
      <w:r w:rsidRPr="008C0B30">
        <w:rPr>
          <w:rFonts w:ascii="Arial" w:hAnsi="Arial" w:cs="Arial"/>
          <w:sz w:val="24"/>
          <w:szCs w:val="24"/>
        </w:rPr>
        <w:t>FtrB’s</w:t>
      </w:r>
      <w:proofErr w:type="spellEnd"/>
      <w:r w:rsidRPr="008C0B30">
        <w:rPr>
          <w:rFonts w:ascii="Arial" w:hAnsi="Arial" w:cs="Arial"/>
          <w:sz w:val="24"/>
          <w:szCs w:val="24"/>
        </w:rPr>
        <w:t xml:space="preserve"> function is copper dependent, like a ferroxidase or ferrous oxidase</w:t>
      </w:r>
      <w:r w:rsidR="0027496D" w:rsidRPr="008C0B30">
        <w:rPr>
          <w:rFonts w:ascii="Arial" w:hAnsi="Arial" w:cs="Arial"/>
          <w:sz w:val="24"/>
          <w:szCs w:val="24"/>
        </w:rPr>
        <w:t xml:space="preserve">. H121A did not show a difference in binding affinity for copper but instead in the enthalpy-entropy contribution of the binding, suggesting that there is a difference in the coordination environment of the complex. </w:t>
      </w:r>
    </w:p>
    <w:p w14:paraId="7B12B0EE" w14:textId="25B0A5F9" w:rsidR="00BE6AAE" w:rsidRPr="008C0B30" w:rsidRDefault="00BE6AAE" w:rsidP="00092ECC">
      <w:pPr>
        <w:spacing w:line="480" w:lineRule="auto"/>
        <w:ind w:firstLine="360"/>
        <w:jc w:val="both"/>
        <w:rPr>
          <w:rFonts w:ascii="Arial" w:hAnsi="Arial" w:cs="Arial"/>
          <w:sz w:val="24"/>
          <w:szCs w:val="24"/>
        </w:rPr>
      </w:pPr>
      <w:r w:rsidRPr="008C0B30">
        <w:rPr>
          <w:rFonts w:ascii="Arial" w:hAnsi="Arial" w:cs="Arial"/>
          <w:sz w:val="24"/>
          <w:szCs w:val="24"/>
        </w:rPr>
        <w:lastRenderedPageBreak/>
        <w:t xml:space="preserve">The ferrozine assay results assert that </w:t>
      </w:r>
      <w:proofErr w:type="spellStart"/>
      <w:r w:rsidRPr="008C0B30">
        <w:rPr>
          <w:rFonts w:ascii="Arial" w:hAnsi="Arial" w:cs="Arial"/>
          <w:sz w:val="24"/>
          <w:szCs w:val="24"/>
        </w:rPr>
        <w:t>FtrB</w:t>
      </w:r>
      <w:proofErr w:type="spellEnd"/>
      <w:r w:rsidRPr="008C0B30">
        <w:rPr>
          <w:rFonts w:ascii="Arial" w:hAnsi="Arial" w:cs="Arial"/>
          <w:sz w:val="24"/>
          <w:szCs w:val="24"/>
        </w:rPr>
        <w:t xml:space="preserve"> can oxidize iron efficiently at pH 7.3. This data not only supports the model assumption that </w:t>
      </w:r>
      <w:proofErr w:type="spellStart"/>
      <w:r w:rsidRPr="008C0B30">
        <w:rPr>
          <w:rFonts w:ascii="Arial" w:hAnsi="Arial" w:cs="Arial"/>
          <w:sz w:val="24"/>
          <w:szCs w:val="24"/>
        </w:rPr>
        <w:t>FtrB</w:t>
      </w:r>
      <w:proofErr w:type="spellEnd"/>
      <w:r w:rsidRPr="008C0B30">
        <w:rPr>
          <w:rFonts w:ascii="Arial" w:hAnsi="Arial" w:cs="Arial"/>
          <w:sz w:val="24"/>
          <w:szCs w:val="24"/>
        </w:rPr>
        <w:t xml:space="preserve"> is a novel ferrous oxidase enzyme and also indicates that this oxidation is pH dependent with lower pH values (like pH 6.8 or pH 6.5) being less efficient. This result is interesting </w:t>
      </w:r>
      <w:r w:rsidRPr="008C0B30">
        <w:rPr>
          <w:rFonts w:ascii="Arial" w:hAnsi="Arial" w:cs="Arial"/>
          <w:i/>
          <w:sz w:val="24"/>
          <w:szCs w:val="24"/>
        </w:rPr>
        <w:t xml:space="preserve">in vitro </w:t>
      </w:r>
      <w:r w:rsidRPr="008C0B30">
        <w:rPr>
          <w:rFonts w:ascii="Arial" w:hAnsi="Arial" w:cs="Arial"/>
          <w:sz w:val="24"/>
          <w:szCs w:val="24"/>
        </w:rPr>
        <w:t xml:space="preserve">and addressed weather </w:t>
      </w:r>
      <w:proofErr w:type="spellStart"/>
      <w:r w:rsidRPr="008C0B30">
        <w:rPr>
          <w:rFonts w:ascii="Arial" w:hAnsi="Arial" w:cs="Arial"/>
          <w:sz w:val="24"/>
          <w:szCs w:val="24"/>
        </w:rPr>
        <w:t>FtrB</w:t>
      </w:r>
      <w:proofErr w:type="spellEnd"/>
      <w:r w:rsidRPr="008C0B30">
        <w:rPr>
          <w:rFonts w:ascii="Arial" w:hAnsi="Arial" w:cs="Arial"/>
          <w:sz w:val="24"/>
          <w:szCs w:val="24"/>
        </w:rPr>
        <w:t xml:space="preserve"> is a redox active enzyme but does not fit well into the biologically context of the system. </w:t>
      </w:r>
      <w:proofErr w:type="spellStart"/>
      <w:r w:rsidRPr="008C0B30">
        <w:rPr>
          <w:rFonts w:ascii="Arial" w:hAnsi="Arial" w:cs="Arial"/>
          <w:sz w:val="24"/>
          <w:szCs w:val="24"/>
        </w:rPr>
        <w:t>FtrABCD</w:t>
      </w:r>
      <w:proofErr w:type="spellEnd"/>
      <w:r w:rsidRPr="008C0B30">
        <w:rPr>
          <w:rFonts w:ascii="Arial" w:hAnsi="Arial" w:cs="Arial"/>
          <w:sz w:val="24"/>
          <w:szCs w:val="24"/>
        </w:rPr>
        <w:t xml:space="preserve"> is a system that is expressed under low pH/ acidic conditions. Additionally, the habitat of </w:t>
      </w:r>
      <w:r w:rsidRPr="008C0B30">
        <w:rPr>
          <w:rFonts w:ascii="Arial" w:hAnsi="Arial" w:cs="Arial"/>
          <w:i/>
          <w:sz w:val="24"/>
          <w:szCs w:val="24"/>
        </w:rPr>
        <w:t xml:space="preserve">Brucella </w:t>
      </w:r>
      <w:r w:rsidRPr="008C0B30">
        <w:rPr>
          <w:rFonts w:ascii="Arial" w:hAnsi="Arial" w:cs="Arial"/>
          <w:sz w:val="24"/>
          <w:szCs w:val="24"/>
        </w:rPr>
        <w:t xml:space="preserve">is within the macrophage which is, largely, acidic. With </w:t>
      </w:r>
      <w:proofErr w:type="spellStart"/>
      <w:r w:rsidRPr="008C0B30">
        <w:rPr>
          <w:rFonts w:ascii="Arial" w:hAnsi="Arial" w:cs="Arial"/>
          <w:sz w:val="24"/>
          <w:szCs w:val="24"/>
        </w:rPr>
        <w:t>FtrB</w:t>
      </w:r>
      <w:proofErr w:type="spellEnd"/>
      <w:r w:rsidRPr="008C0B30">
        <w:rPr>
          <w:rFonts w:ascii="Arial" w:hAnsi="Arial" w:cs="Arial"/>
          <w:sz w:val="24"/>
          <w:szCs w:val="24"/>
        </w:rPr>
        <w:t xml:space="preserve"> working better at higher pH values, it does not make biological sense for </w:t>
      </w:r>
      <w:proofErr w:type="spellStart"/>
      <w:r w:rsidRPr="008C0B30">
        <w:rPr>
          <w:rFonts w:ascii="Arial" w:hAnsi="Arial" w:cs="Arial"/>
          <w:sz w:val="24"/>
          <w:szCs w:val="24"/>
        </w:rPr>
        <w:t>FtrB</w:t>
      </w:r>
      <w:proofErr w:type="spellEnd"/>
      <w:r w:rsidRPr="008C0B30">
        <w:rPr>
          <w:rFonts w:ascii="Arial" w:hAnsi="Arial" w:cs="Arial"/>
          <w:sz w:val="24"/>
          <w:szCs w:val="24"/>
        </w:rPr>
        <w:t xml:space="preserve"> to function worse closer to the pH that the host organism will be living at. With this in mind, it is relevant to mention that </w:t>
      </w:r>
      <w:proofErr w:type="spellStart"/>
      <w:r w:rsidRPr="008C0B30">
        <w:rPr>
          <w:rFonts w:ascii="Arial" w:hAnsi="Arial" w:cs="Arial"/>
          <w:sz w:val="24"/>
          <w:szCs w:val="24"/>
        </w:rPr>
        <w:t>FtrA</w:t>
      </w:r>
      <w:proofErr w:type="spellEnd"/>
      <w:r w:rsidRPr="008C0B30">
        <w:rPr>
          <w:rFonts w:ascii="Arial" w:hAnsi="Arial" w:cs="Arial"/>
          <w:sz w:val="24"/>
          <w:szCs w:val="24"/>
        </w:rPr>
        <w:t xml:space="preserve"> could be supplementing this role as the low pH iron oxidation enzyme, but further research would need to be done on this topic. </w:t>
      </w:r>
    </w:p>
    <w:p w14:paraId="26229F0F" w14:textId="6ECABA63" w:rsidR="005F7A03" w:rsidRPr="008C0B30" w:rsidRDefault="00C841C6" w:rsidP="00092ECC">
      <w:pPr>
        <w:spacing w:line="480" w:lineRule="auto"/>
        <w:ind w:firstLine="360"/>
        <w:jc w:val="both"/>
        <w:rPr>
          <w:rFonts w:ascii="Arial" w:hAnsi="Arial" w:cs="Arial"/>
          <w:color w:val="0D0D0D"/>
          <w:sz w:val="24"/>
          <w:szCs w:val="24"/>
          <w:shd w:val="clear" w:color="auto" w:fill="FFFFFF"/>
        </w:rPr>
      </w:pPr>
      <w:r w:rsidRPr="008C0B30">
        <w:rPr>
          <w:rFonts w:ascii="Arial" w:hAnsi="Arial" w:cs="Arial"/>
          <w:sz w:val="24"/>
          <w:szCs w:val="24"/>
        </w:rPr>
        <w:t xml:space="preserve">This investigation into metal binding and thermodynamic properties of recombinant wild-type </w:t>
      </w:r>
      <w:proofErr w:type="spellStart"/>
      <w:r w:rsidRPr="008C0B30">
        <w:rPr>
          <w:rFonts w:ascii="Arial" w:hAnsi="Arial" w:cs="Arial"/>
          <w:sz w:val="24"/>
          <w:szCs w:val="24"/>
        </w:rPr>
        <w:t>FtrB</w:t>
      </w:r>
      <w:proofErr w:type="spellEnd"/>
      <w:r w:rsidRPr="008C0B30">
        <w:rPr>
          <w:rFonts w:ascii="Arial" w:hAnsi="Arial" w:cs="Arial"/>
          <w:sz w:val="24"/>
          <w:szCs w:val="24"/>
        </w:rPr>
        <w:t xml:space="preserve"> from </w:t>
      </w:r>
      <w:r w:rsidRPr="008C0B30">
        <w:rPr>
          <w:rFonts w:ascii="Arial" w:hAnsi="Arial" w:cs="Arial"/>
          <w:i/>
          <w:iCs/>
          <w:sz w:val="24"/>
          <w:szCs w:val="24"/>
        </w:rPr>
        <w:t>Brucella spp.</w:t>
      </w:r>
      <w:r w:rsidR="003C2B7B" w:rsidRPr="008C0B30">
        <w:rPr>
          <w:rFonts w:ascii="Arial" w:hAnsi="Arial" w:cs="Arial"/>
          <w:sz w:val="24"/>
          <w:szCs w:val="24"/>
        </w:rPr>
        <w:t xml:space="preserve"> serves to demonstrate</w:t>
      </w:r>
      <w:r w:rsidRPr="008C0B30">
        <w:rPr>
          <w:rFonts w:ascii="Arial" w:hAnsi="Arial" w:cs="Arial"/>
          <w:sz w:val="24"/>
          <w:szCs w:val="24"/>
        </w:rPr>
        <w:t xml:space="preserve"> that </w:t>
      </w:r>
      <w:proofErr w:type="spellStart"/>
      <w:r w:rsidRPr="008C0B30">
        <w:rPr>
          <w:rFonts w:ascii="Arial" w:hAnsi="Arial" w:cs="Arial"/>
          <w:sz w:val="24"/>
          <w:szCs w:val="24"/>
        </w:rPr>
        <w:t>FtrB</w:t>
      </w:r>
      <w:proofErr w:type="spellEnd"/>
      <w:r w:rsidRPr="008C0B30">
        <w:rPr>
          <w:rFonts w:ascii="Arial" w:hAnsi="Arial" w:cs="Arial"/>
          <w:sz w:val="24"/>
          <w:szCs w:val="24"/>
        </w:rPr>
        <w:t xml:space="preserve"> binds copper in a novel fashion and oxidizes iron in a pH dependent fashion. Additionally, copper is required for oxidative activity and is therefore biologically relevant for </w:t>
      </w:r>
      <w:proofErr w:type="spellStart"/>
      <w:r w:rsidRPr="008C0B30">
        <w:rPr>
          <w:rFonts w:ascii="Arial" w:hAnsi="Arial" w:cs="Arial"/>
          <w:sz w:val="24"/>
          <w:szCs w:val="24"/>
        </w:rPr>
        <w:t>FtrB’s</w:t>
      </w:r>
      <w:proofErr w:type="spellEnd"/>
      <w:r w:rsidRPr="008C0B30">
        <w:rPr>
          <w:rFonts w:ascii="Arial" w:hAnsi="Arial" w:cs="Arial"/>
          <w:sz w:val="24"/>
          <w:szCs w:val="24"/>
        </w:rPr>
        <w:t xml:space="preserve"> function. </w:t>
      </w:r>
      <w:r w:rsidRPr="008C0B30">
        <w:rPr>
          <w:rFonts w:ascii="Arial" w:hAnsi="Arial" w:cs="Arial"/>
          <w:color w:val="0D0D0D"/>
          <w:sz w:val="24"/>
          <w:szCs w:val="24"/>
          <w:shd w:val="clear" w:color="auto" w:fill="FFFFFF"/>
        </w:rPr>
        <w:t>To our knowledge, this study presents the first biochemical characterization of Cu</w:t>
      </w:r>
      <w:r w:rsidRPr="008C0B30">
        <w:rPr>
          <w:rFonts w:ascii="Arial" w:hAnsi="Arial" w:cs="Arial"/>
          <w:color w:val="0D0D0D"/>
          <w:sz w:val="24"/>
          <w:szCs w:val="24"/>
          <w:shd w:val="clear" w:color="auto" w:fill="FFFFFF"/>
          <w:vertAlign w:val="superscript"/>
        </w:rPr>
        <w:t>2+</w:t>
      </w:r>
      <w:r w:rsidRPr="008C0B30">
        <w:rPr>
          <w:rFonts w:ascii="Arial" w:hAnsi="Arial" w:cs="Arial"/>
          <w:color w:val="0D0D0D"/>
          <w:sz w:val="24"/>
          <w:szCs w:val="24"/>
          <w:shd w:val="clear" w:color="auto" w:fill="FFFFFF"/>
        </w:rPr>
        <w:t xml:space="preserve"> binding by any Cup-II protein, utilizing conserved residues D118 and H121. This is significant as it challenges the traditional understanding of copper binding by proteins with </w:t>
      </w:r>
      <w:proofErr w:type="spellStart"/>
      <w:r w:rsidRPr="008C0B30">
        <w:rPr>
          <w:rFonts w:ascii="Arial" w:hAnsi="Arial" w:cs="Arial"/>
          <w:color w:val="0D0D0D"/>
          <w:sz w:val="24"/>
          <w:szCs w:val="24"/>
          <w:shd w:val="clear" w:color="auto" w:fill="FFFFFF"/>
        </w:rPr>
        <w:t>cupredoxin</w:t>
      </w:r>
      <w:proofErr w:type="spellEnd"/>
      <w:r w:rsidRPr="008C0B30">
        <w:rPr>
          <w:rFonts w:ascii="Arial" w:hAnsi="Arial" w:cs="Arial"/>
          <w:color w:val="0D0D0D"/>
          <w:sz w:val="24"/>
          <w:szCs w:val="24"/>
          <w:shd w:val="clear" w:color="auto" w:fill="FFFFFF"/>
        </w:rPr>
        <w:t xml:space="preserve"> folds.</w:t>
      </w:r>
      <w:r w:rsidRPr="008C0B30">
        <w:rPr>
          <w:rFonts w:ascii="Arial" w:hAnsi="Arial" w:cs="Arial"/>
          <w:sz w:val="24"/>
          <w:szCs w:val="24"/>
        </w:rPr>
        <w:t xml:space="preserve"> </w:t>
      </w:r>
      <w:r w:rsidRPr="008C0B30">
        <w:rPr>
          <w:rFonts w:ascii="Arial" w:hAnsi="Arial" w:cs="Arial"/>
          <w:color w:val="0D0D0D"/>
          <w:sz w:val="24"/>
          <w:szCs w:val="24"/>
          <w:shd w:val="clear" w:color="auto" w:fill="FFFFFF"/>
        </w:rPr>
        <w:t xml:space="preserve">These findings enhance our comprehension of possible metal coordination within Cup-II proteins and offer avenues for exploring the functional significance of </w:t>
      </w:r>
      <w:proofErr w:type="spellStart"/>
      <w:r w:rsidRPr="008C0B30">
        <w:rPr>
          <w:rFonts w:ascii="Arial" w:hAnsi="Arial" w:cs="Arial"/>
          <w:color w:val="0D0D0D"/>
          <w:sz w:val="24"/>
          <w:szCs w:val="24"/>
          <w:shd w:val="clear" w:color="auto" w:fill="FFFFFF"/>
        </w:rPr>
        <w:t>FtrB</w:t>
      </w:r>
      <w:proofErr w:type="spellEnd"/>
      <w:r w:rsidRPr="008C0B30">
        <w:rPr>
          <w:rFonts w:ascii="Arial" w:hAnsi="Arial" w:cs="Arial"/>
          <w:color w:val="0D0D0D"/>
          <w:sz w:val="24"/>
          <w:szCs w:val="24"/>
          <w:shd w:val="clear" w:color="auto" w:fill="FFFFFF"/>
        </w:rPr>
        <w:t xml:space="preserve"> within the </w:t>
      </w:r>
      <w:proofErr w:type="spellStart"/>
      <w:r w:rsidRPr="008C0B30">
        <w:rPr>
          <w:rFonts w:ascii="Arial" w:hAnsi="Arial" w:cs="Arial"/>
          <w:color w:val="0D0D0D"/>
          <w:sz w:val="24"/>
          <w:szCs w:val="24"/>
          <w:shd w:val="clear" w:color="auto" w:fill="FFFFFF"/>
        </w:rPr>
        <w:t>FtrABCD</w:t>
      </w:r>
      <w:proofErr w:type="spellEnd"/>
      <w:r w:rsidRPr="008C0B30">
        <w:rPr>
          <w:rFonts w:ascii="Arial" w:hAnsi="Arial" w:cs="Arial"/>
          <w:color w:val="0D0D0D"/>
          <w:sz w:val="24"/>
          <w:szCs w:val="24"/>
          <w:shd w:val="clear" w:color="auto" w:fill="FFFFFF"/>
        </w:rPr>
        <w:t xml:space="preserve"> system. Lastly, these findings emphasize the need for more research into copper binding by biological molecules and using this binding to understand bacterial iron transport</w:t>
      </w:r>
      <w:r w:rsidR="00224B81" w:rsidRPr="008C0B30">
        <w:rPr>
          <w:rFonts w:ascii="Arial" w:hAnsi="Arial" w:cs="Arial"/>
          <w:color w:val="0D0D0D"/>
          <w:sz w:val="24"/>
          <w:szCs w:val="24"/>
          <w:shd w:val="clear" w:color="auto" w:fill="FFFFFF"/>
        </w:rPr>
        <w:t>.</w:t>
      </w:r>
      <w:r w:rsidR="005F7A03" w:rsidRPr="008C0B30">
        <w:rPr>
          <w:rFonts w:ascii="Arial" w:hAnsi="Arial" w:cs="Arial"/>
          <w:color w:val="0D0D0D"/>
          <w:sz w:val="24"/>
          <w:szCs w:val="24"/>
          <w:shd w:val="clear" w:color="auto" w:fill="FFFFFF"/>
        </w:rPr>
        <w:br w:type="page"/>
      </w:r>
    </w:p>
    <w:p w14:paraId="14722F0D" w14:textId="77777777" w:rsidR="0042639F" w:rsidRPr="008C0B30" w:rsidRDefault="0042639F" w:rsidP="00092ECC">
      <w:pPr>
        <w:spacing w:line="480" w:lineRule="auto"/>
        <w:ind w:firstLine="360"/>
        <w:jc w:val="both"/>
        <w:rPr>
          <w:rFonts w:ascii="Arial" w:hAnsi="Arial" w:cs="Arial"/>
          <w:color w:val="0D0D0D"/>
          <w:sz w:val="24"/>
          <w:szCs w:val="24"/>
          <w:shd w:val="clear" w:color="auto" w:fill="FFFFFF"/>
        </w:rPr>
        <w:sectPr w:rsidR="0042639F" w:rsidRPr="008C0B30" w:rsidSect="00092ECC">
          <w:footerReference w:type="default" r:id="rId51"/>
          <w:pgSz w:w="12240" w:h="15840"/>
          <w:pgMar w:top="1440" w:right="1440" w:bottom="1440" w:left="1440" w:header="720" w:footer="720" w:gutter="0"/>
          <w:pgNumType w:chapSep="period"/>
          <w:cols w:space="720"/>
          <w:docGrid w:linePitch="360"/>
        </w:sectPr>
      </w:pPr>
    </w:p>
    <w:p w14:paraId="519487C0" w14:textId="7CBB0E1E" w:rsidR="00106C89" w:rsidRPr="00106C89" w:rsidRDefault="00443FB7" w:rsidP="00092ECC">
      <w:pPr>
        <w:pStyle w:val="ListParagraph"/>
        <w:numPr>
          <w:ilvl w:val="0"/>
          <w:numId w:val="24"/>
        </w:numPr>
        <w:jc w:val="both"/>
        <w:rPr>
          <w:rFonts w:ascii="Arial" w:hAnsi="Arial" w:cs="Arial"/>
          <w:b/>
          <w:bCs/>
          <w:sz w:val="24"/>
        </w:rPr>
      </w:pPr>
      <w:r w:rsidRPr="00C841C6">
        <w:rPr>
          <w:rFonts w:ascii="Arial" w:hAnsi="Arial" w:cs="Arial"/>
          <w:b/>
          <w:bCs/>
          <w:sz w:val="24"/>
          <w:szCs w:val="24"/>
        </w:rPr>
        <w:lastRenderedPageBreak/>
        <w:t>Broader impact</w:t>
      </w:r>
    </w:p>
    <w:p w14:paraId="0F1B18B3" w14:textId="77081168" w:rsidR="00224B81" w:rsidRPr="008C0B30" w:rsidRDefault="00106C89" w:rsidP="00092ECC">
      <w:pPr>
        <w:spacing w:line="480" w:lineRule="auto"/>
        <w:ind w:firstLine="360"/>
        <w:jc w:val="both"/>
        <w:rPr>
          <w:rFonts w:ascii="Arial" w:hAnsi="Arial" w:cs="Arial"/>
          <w:sz w:val="24"/>
          <w:szCs w:val="24"/>
        </w:rPr>
      </w:pPr>
      <w:r w:rsidRPr="008C0B30">
        <w:rPr>
          <w:rFonts w:ascii="Arial" w:hAnsi="Arial" w:cs="Arial"/>
          <w:i/>
          <w:iCs/>
          <w:sz w:val="24"/>
          <w:szCs w:val="24"/>
        </w:rPr>
        <w:t>Brucella spp.</w:t>
      </w:r>
      <w:r w:rsidRPr="008C0B30">
        <w:rPr>
          <w:rFonts w:ascii="Arial" w:hAnsi="Arial" w:cs="Arial"/>
          <w:sz w:val="24"/>
          <w:szCs w:val="24"/>
        </w:rPr>
        <w:t xml:space="preserve"> are equipped with a unique and, presently, mostly unexplored iron acquisition system. Determining how this system’s other subunits work together could give us insight into similar systems in other organisms and potentially expand on how we understand copper chemistry in living systems. Additionally, </w:t>
      </w:r>
      <w:r w:rsidR="00420C0E" w:rsidRPr="008C0B30">
        <w:rPr>
          <w:rFonts w:ascii="Arial" w:hAnsi="Arial" w:cs="Arial"/>
          <w:i/>
          <w:iCs/>
          <w:sz w:val="24"/>
          <w:szCs w:val="24"/>
        </w:rPr>
        <w:t xml:space="preserve">Brucella spp. </w:t>
      </w:r>
      <w:r w:rsidRPr="008C0B30">
        <w:rPr>
          <w:rFonts w:ascii="Arial" w:hAnsi="Arial" w:cs="Arial"/>
          <w:sz w:val="24"/>
          <w:szCs w:val="24"/>
        </w:rPr>
        <w:t xml:space="preserve">live in inhospitable niches, mainly the macrophage of the lymph nodes, spleen, and liver. Because of the nature of their niche in the mammalian system, it is very difficult to treat the organism directly. These pathogens are highly contagious, with some species requiring as little as one organism to cause infection. Understanding what makes this organism’s biology function not only serves to fill in a crucial gap in our knowledge but could also give some clue to the virulence and gleam at a potentially specific way to target </w:t>
      </w:r>
      <w:r w:rsidRPr="008C0B30">
        <w:rPr>
          <w:rFonts w:ascii="Arial" w:hAnsi="Arial" w:cs="Arial"/>
          <w:i/>
          <w:iCs/>
          <w:sz w:val="24"/>
          <w:szCs w:val="24"/>
        </w:rPr>
        <w:t xml:space="preserve">Brucella </w:t>
      </w:r>
      <w:r w:rsidRPr="008C0B30">
        <w:rPr>
          <w:rFonts w:ascii="Arial" w:hAnsi="Arial" w:cs="Arial"/>
          <w:sz w:val="24"/>
          <w:szCs w:val="24"/>
        </w:rPr>
        <w:t>as a whole.</w:t>
      </w:r>
      <w:r w:rsidR="00D73F06" w:rsidRPr="008C0B30">
        <w:rPr>
          <w:rFonts w:ascii="Arial" w:hAnsi="Arial" w:cs="Arial"/>
          <w:sz w:val="24"/>
          <w:szCs w:val="24"/>
        </w:rPr>
        <w:t xml:space="preserve"> Additionally, given that </w:t>
      </w:r>
      <w:proofErr w:type="spellStart"/>
      <w:r w:rsidR="00D73F06" w:rsidRPr="008C0B30">
        <w:rPr>
          <w:rFonts w:ascii="Arial" w:hAnsi="Arial" w:cs="Arial"/>
          <w:sz w:val="24"/>
          <w:szCs w:val="24"/>
        </w:rPr>
        <w:t>FtrB’s</w:t>
      </w:r>
      <w:proofErr w:type="spellEnd"/>
      <w:r w:rsidR="00D73F06" w:rsidRPr="008C0B30">
        <w:rPr>
          <w:rFonts w:ascii="Arial" w:hAnsi="Arial" w:cs="Arial"/>
          <w:sz w:val="24"/>
          <w:szCs w:val="24"/>
        </w:rPr>
        <w:t xml:space="preserve"> functions are now known, there is more reason to investigate </w:t>
      </w:r>
      <w:proofErr w:type="spellStart"/>
      <w:r w:rsidR="00D73F06" w:rsidRPr="008C0B30">
        <w:rPr>
          <w:rFonts w:ascii="Arial" w:hAnsi="Arial" w:cs="Arial"/>
          <w:sz w:val="24"/>
          <w:szCs w:val="24"/>
        </w:rPr>
        <w:t>FtrA’s</w:t>
      </w:r>
      <w:proofErr w:type="spellEnd"/>
      <w:r w:rsidR="00D73F06" w:rsidRPr="008C0B30">
        <w:rPr>
          <w:rFonts w:ascii="Arial" w:hAnsi="Arial" w:cs="Arial"/>
          <w:sz w:val="24"/>
          <w:szCs w:val="24"/>
        </w:rPr>
        <w:t xml:space="preserve"> iron oxidase function and the combined functions of </w:t>
      </w:r>
      <w:proofErr w:type="spellStart"/>
      <w:r w:rsidR="00D73F06" w:rsidRPr="008C0B30">
        <w:rPr>
          <w:rFonts w:ascii="Arial" w:hAnsi="Arial" w:cs="Arial"/>
          <w:sz w:val="24"/>
          <w:szCs w:val="24"/>
        </w:rPr>
        <w:t>FtrA</w:t>
      </w:r>
      <w:proofErr w:type="spellEnd"/>
      <w:r w:rsidR="00D73F06" w:rsidRPr="008C0B30">
        <w:rPr>
          <w:rFonts w:ascii="Arial" w:hAnsi="Arial" w:cs="Arial"/>
          <w:sz w:val="24"/>
          <w:szCs w:val="24"/>
        </w:rPr>
        <w:t xml:space="preserve"> and </w:t>
      </w:r>
      <w:proofErr w:type="spellStart"/>
      <w:r w:rsidR="00D73F06" w:rsidRPr="008C0B30">
        <w:rPr>
          <w:rFonts w:ascii="Arial" w:hAnsi="Arial" w:cs="Arial"/>
          <w:sz w:val="24"/>
          <w:szCs w:val="24"/>
        </w:rPr>
        <w:t>FtrB</w:t>
      </w:r>
      <w:proofErr w:type="spellEnd"/>
      <w:r w:rsidR="00D73F06" w:rsidRPr="008C0B30">
        <w:rPr>
          <w:rFonts w:ascii="Arial" w:hAnsi="Arial" w:cs="Arial"/>
          <w:sz w:val="24"/>
          <w:szCs w:val="24"/>
        </w:rPr>
        <w:t xml:space="preserve"> in solution together. Lastly, looking at how these proteins functions </w:t>
      </w:r>
      <w:r w:rsidR="00D73F06" w:rsidRPr="008C0B30">
        <w:rPr>
          <w:rFonts w:ascii="Arial" w:hAnsi="Arial" w:cs="Arial"/>
          <w:i/>
          <w:sz w:val="24"/>
          <w:szCs w:val="24"/>
        </w:rPr>
        <w:t>in vivo</w:t>
      </w:r>
      <w:r w:rsidR="00D73F06" w:rsidRPr="008C0B30">
        <w:rPr>
          <w:rFonts w:ascii="Arial" w:hAnsi="Arial" w:cs="Arial"/>
          <w:sz w:val="24"/>
          <w:szCs w:val="24"/>
        </w:rPr>
        <w:t xml:space="preserve"> would not only contextualize the activity of the proteins but also the mechanism of iron oxidation and translocation.</w:t>
      </w:r>
      <w:r w:rsidR="00D73F06" w:rsidRPr="008C0B30">
        <w:rPr>
          <w:sz w:val="24"/>
          <w:szCs w:val="24"/>
        </w:rPr>
        <w:t xml:space="preserve"> </w:t>
      </w:r>
      <w:r w:rsidRPr="008C0B30">
        <w:rPr>
          <w:rFonts w:ascii="Arial" w:hAnsi="Arial" w:cs="Arial"/>
          <w:sz w:val="24"/>
          <w:szCs w:val="24"/>
        </w:rPr>
        <w:t xml:space="preserve"> </w:t>
      </w:r>
    </w:p>
    <w:p w14:paraId="4633C6DB" w14:textId="77777777" w:rsidR="005F7A03" w:rsidRPr="008C0B30" w:rsidRDefault="005F7A03" w:rsidP="005F7A03">
      <w:pPr>
        <w:spacing w:line="480" w:lineRule="auto"/>
        <w:ind w:firstLine="360"/>
        <w:jc w:val="both"/>
        <w:rPr>
          <w:rFonts w:ascii="Arial" w:hAnsi="Arial" w:cs="Arial"/>
          <w:sz w:val="24"/>
          <w:szCs w:val="24"/>
        </w:rPr>
      </w:pPr>
    </w:p>
    <w:p w14:paraId="4B608863" w14:textId="77777777" w:rsidR="005F7A03" w:rsidRDefault="005F7A03" w:rsidP="005F7A03">
      <w:pPr>
        <w:spacing w:line="480" w:lineRule="auto"/>
        <w:ind w:firstLine="360"/>
        <w:jc w:val="both"/>
        <w:rPr>
          <w:rFonts w:ascii="Arial" w:hAnsi="Arial" w:cs="Arial"/>
          <w:sz w:val="24"/>
          <w:szCs w:val="24"/>
        </w:rPr>
      </w:pPr>
    </w:p>
    <w:p w14:paraId="515D2D15" w14:textId="77777777" w:rsidR="005F7A03" w:rsidRDefault="005F7A03" w:rsidP="005F7A03">
      <w:pPr>
        <w:spacing w:line="480" w:lineRule="auto"/>
        <w:ind w:firstLine="360"/>
        <w:jc w:val="both"/>
        <w:rPr>
          <w:rFonts w:ascii="Arial" w:hAnsi="Arial" w:cs="Arial"/>
          <w:sz w:val="24"/>
          <w:szCs w:val="24"/>
        </w:rPr>
      </w:pPr>
    </w:p>
    <w:p w14:paraId="7E9766C7" w14:textId="77777777" w:rsidR="005F7A03" w:rsidRDefault="005F7A03" w:rsidP="005F7A03">
      <w:pPr>
        <w:spacing w:line="480" w:lineRule="auto"/>
        <w:ind w:firstLine="360"/>
        <w:jc w:val="both"/>
        <w:rPr>
          <w:rFonts w:ascii="Arial" w:hAnsi="Arial" w:cs="Arial"/>
          <w:sz w:val="24"/>
          <w:szCs w:val="24"/>
        </w:rPr>
      </w:pPr>
    </w:p>
    <w:p w14:paraId="114ECC91" w14:textId="77777777" w:rsidR="005F7A03" w:rsidRDefault="005F7A03" w:rsidP="005F7A03">
      <w:pPr>
        <w:spacing w:line="480" w:lineRule="auto"/>
        <w:ind w:firstLine="360"/>
        <w:jc w:val="both"/>
        <w:rPr>
          <w:rFonts w:ascii="Arial" w:hAnsi="Arial" w:cs="Arial"/>
          <w:sz w:val="24"/>
          <w:szCs w:val="24"/>
        </w:rPr>
      </w:pPr>
    </w:p>
    <w:p w14:paraId="2C829723" w14:textId="69A2DB07" w:rsidR="005F7A03" w:rsidRPr="005F7A03" w:rsidRDefault="005F7A03" w:rsidP="00C23420">
      <w:pPr>
        <w:spacing w:line="480" w:lineRule="auto"/>
        <w:ind w:firstLine="360"/>
        <w:jc w:val="both"/>
        <w:rPr>
          <w:rFonts w:ascii="Arial" w:hAnsi="Arial" w:cs="Arial"/>
          <w:sz w:val="24"/>
          <w:szCs w:val="24"/>
        </w:rPr>
      </w:pPr>
      <w:r>
        <w:rPr>
          <w:rFonts w:ascii="Arial" w:hAnsi="Arial" w:cs="Arial"/>
          <w:sz w:val="24"/>
          <w:szCs w:val="24"/>
        </w:rPr>
        <w:br w:type="page"/>
      </w:r>
    </w:p>
    <w:p w14:paraId="3BEB1537" w14:textId="3187F12F" w:rsidR="002E53D0" w:rsidRPr="008C0B30" w:rsidRDefault="00E05291" w:rsidP="008C0B30">
      <w:pPr>
        <w:jc w:val="center"/>
        <w:rPr>
          <w:rFonts w:ascii="Arial" w:hAnsi="Arial" w:cs="Arial"/>
          <w:b/>
          <w:bCs/>
          <w:sz w:val="24"/>
          <w:szCs w:val="24"/>
        </w:rPr>
      </w:pPr>
      <w:r w:rsidRPr="00622E30">
        <w:rPr>
          <w:rFonts w:ascii="Arial" w:hAnsi="Arial" w:cs="Arial"/>
          <w:b/>
          <w:bCs/>
          <w:sz w:val="24"/>
          <w:szCs w:val="24"/>
        </w:rPr>
        <w:lastRenderedPageBreak/>
        <w:t>REFERENCES</w:t>
      </w:r>
    </w:p>
    <w:p w14:paraId="4499A138" w14:textId="77777777" w:rsidR="002E53D0" w:rsidRPr="002E53D0" w:rsidRDefault="002E53D0" w:rsidP="005B66A9">
      <w:pPr>
        <w:pStyle w:val="NormalWeb"/>
        <w:ind w:left="567" w:hanging="567"/>
        <w:rPr>
          <w:rFonts w:ascii="Arial" w:hAnsi="Arial" w:cs="Arial"/>
        </w:rPr>
      </w:pPr>
      <w:r w:rsidRPr="002E53D0">
        <w:rPr>
          <w:rFonts w:ascii="Arial" w:hAnsi="Arial" w:cs="Arial"/>
        </w:rPr>
        <w:t xml:space="preserve">Askwith, C., Eide, D., Van Ho, A., Bernard, P. S., Li, L., Davis-Kaplan, S., Sipe, D. M., &amp; Kaplan, J. (1994). The FET3 gene of S. cerevisiae encodes a multicopper oxidase required for ferrous iron uptake. </w:t>
      </w:r>
      <w:r w:rsidRPr="002E53D0">
        <w:rPr>
          <w:rFonts w:ascii="Arial" w:hAnsi="Arial" w:cs="Arial"/>
          <w:i/>
          <w:iCs/>
        </w:rPr>
        <w:t>Cell</w:t>
      </w:r>
      <w:r w:rsidRPr="002E53D0">
        <w:rPr>
          <w:rFonts w:ascii="Arial" w:hAnsi="Arial" w:cs="Arial"/>
        </w:rPr>
        <w:t xml:space="preserve">, </w:t>
      </w:r>
      <w:r w:rsidRPr="002E53D0">
        <w:rPr>
          <w:rFonts w:ascii="Arial" w:hAnsi="Arial" w:cs="Arial"/>
          <w:i/>
          <w:iCs/>
        </w:rPr>
        <w:t>76</w:t>
      </w:r>
      <w:r w:rsidRPr="002E53D0">
        <w:rPr>
          <w:rFonts w:ascii="Arial" w:hAnsi="Arial" w:cs="Arial"/>
        </w:rPr>
        <w:t xml:space="preserve">(2), 403–410. https://doi.org/10.1016/0092-8674(94)90346-8 </w:t>
      </w:r>
    </w:p>
    <w:p w14:paraId="54CAAAB3" w14:textId="77777777" w:rsidR="002E53D0" w:rsidRPr="002E53D0" w:rsidRDefault="002E53D0" w:rsidP="0019538C">
      <w:pPr>
        <w:pStyle w:val="NormalWeb"/>
        <w:ind w:left="562" w:hanging="562"/>
        <w:rPr>
          <w:rFonts w:ascii="Arial" w:hAnsi="Arial" w:cs="Arial"/>
        </w:rPr>
      </w:pPr>
      <w:r w:rsidRPr="002E53D0">
        <w:rPr>
          <w:rFonts w:ascii="Arial" w:hAnsi="Arial" w:cs="Arial"/>
        </w:rPr>
        <w:t xml:space="preserve">Banerjee, S., Chanakira, M. N., Hall, J., </w:t>
      </w:r>
      <w:proofErr w:type="spellStart"/>
      <w:r w:rsidRPr="002E53D0">
        <w:rPr>
          <w:rFonts w:ascii="Arial" w:hAnsi="Arial" w:cs="Arial"/>
        </w:rPr>
        <w:t>Kerkan</w:t>
      </w:r>
      <w:proofErr w:type="spellEnd"/>
      <w:r w:rsidRPr="002E53D0">
        <w:rPr>
          <w:rFonts w:ascii="Arial" w:hAnsi="Arial" w:cs="Arial"/>
        </w:rPr>
        <w:t xml:space="preserve">, A., Dasgupta, S., &amp; Martin, D. W. (2022). A review on bacterial redox dependent iron transporters and their evolutionary relationship. </w:t>
      </w:r>
      <w:r w:rsidRPr="002E53D0">
        <w:rPr>
          <w:rFonts w:ascii="Arial" w:hAnsi="Arial" w:cs="Arial"/>
          <w:i/>
          <w:iCs/>
        </w:rPr>
        <w:t>Journal of Inorganic Biochemistry</w:t>
      </w:r>
      <w:r w:rsidRPr="002E53D0">
        <w:rPr>
          <w:rFonts w:ascii="Arial" w:hAnsi="Arial" w:cs="Arial"/>
        </w:rPr>
        <w:t xml:space="preserve">, </w:t>
      </w:r>
      <w:r w:rsidRPr="002E53D0">
        <w:rPr>
          <w:rFonts w:ascii="Arial" w:hAnsi="Arial" w:cs="Arial"/>
          <w:i/>
          <w:iCs/>
        </w:rPr>
        <w:t>229</w:t>
      </w:r>
      <w:r w:rsidRPr="002E53D0">
        <w:rPr>
          <w:rFonts w:ascii="Arial" w:hAnsi="Arial" w:cs="Arial"/>
        </w:rPr>
        <w:t xml:space="preserve">, 111721. </w:t>
      </w:r>
      <w:hyperlink r:id="rId52" w:history="1">
        <w:r w:rsidRPr="002E53D0">
          <w:rPr>
            <w:rStyle w:val="Hyperlink"/>
            <w:rFonts w:ascii="Arial" w:hAnsi="Arial" w:cs="Arial"/>
          </w:rPr>
          <w:t>https://doi.org/10.1016/j.jinorgbio.2022.111721</w:t>
        </w:r>
      </w:hyperlink>
      <w:r w:rsidRPr="002E53D0">
        <w:rPr>
          <w:rFonts w:ascii="Arial" w:hAnsi="Arial" w:cs="Arial"/>
        </w:rPr>
        <w:t xml:space="preserve"> </w:t>
      </w:r>
    </w:p>
    <w:p w14:paraId="7E036832" w14:textId="77777777" w:rsidR="002E53D0" w:rsidRPr="002E53D0" w:rsidRDefault="002E53D0" w:rsidP="004111B6">
      <w:pPr>
        <w:pStyle w:val="NormalWeb"/>
        <w:ind w:left="562" w:hanging="562"/>
        <w:rPr>
          <w:rFonts w:ascii="Arial" w:hAnsi="Arial" w:cs="Arial"/>
        </w:rPr>
      </w:pPr>
      <w:r w:rsidRPr="002E53D0">
        <w:rPr>
          <w:rFonts w:ascii="Arial" w:hAnsi="Arial" w:cs="Arial"/>
        </w:rPr>
        <w:t xml:space="preserve">Banerjee, S., Garrigues, R. J., Chanakira, M. N., Negron-Olivo, J. J., Odeh, Y. H., </w:t>
      </w:r>
      <w:proofErr w:type="spellStart"/>
      <w:r w:rsidRPr="002E53D0">
        <w:rPr>
          <w:rFonts w:ascii="Arial" w:hAnsi="Arial" w:cs="Arial"/>
        </w:rPr>
        <w:t>Spuches</w:t>
      </w:r>
      <w:proofErr w:type="spellEnd"/>
      <w:r w:rsidRPr="002E53D0">
        <w:rPr>
          <w:rFonts w:ascii="Arial" w:hAnsi="Arial" w:cs="Arial"/>
        </w:rPr>
        <w:t xml:space="preserve">, A. M., Martin Roop, R., Pitzer, J. E., Martin, D. W., &amp; Dasgupta, S. (2020). Investigating the roles of the conserved cu2+-binding residues on Brucella </w:t>
      </w:r>
      <w:proofErr w:type="spellStart"/>
      <w:r w:rsidRPr="002E53D0">
        <w:rPr>
          <w:rFonts w:ascii="Arial" w:hAnsi="Arial" w:cs="Arial"/>
        </w:rPr>
        <w:t>ftra</w:t>
      </w:r>
      <w:proofErr w:type="spellEnd"/>
      <w:r w:rsidRPr="002E53D0">
        <w:rPr>
          <w:rFonts w:ascii="Arial" w:hAnsi="Arial" w:cs="Arial"/>
        </w:rPr>
        <w:t xml:space="preserve"> in producing conformational stability and functionality. </w:t>
      </w:r>
      <w:r w:rsidRPr="002E53D0">
        <w:rPr>
          <w:rFonts w:ascii="Arial" w:hAnsi="Arial" w:cs="Arial"/>
          <w:i/>
          <w:iCs/>
        </w:rPr>
        <w:t>Journal of Inorganic Biochemistry</w:t>
      </w:r>
      <w:r w:rsidRPr="002E53D0">
        <w:rPr>
          <w:rFonts w:ascii="Arial" w:hAnsi="Arial" w:cs="Arial"/>
        </w:rPr>
        <w:t xml:space="preserve">, </w:t>
      </w:r>
      <w:r w:rsidRPr="002E53D0">
        <w:rPr>
          <w:rFonts w:ascii="Arial" w:hAnsi="Arial" w:cs="Arial"/>
          <w:i/>
          <w:iCs/>
        </w:rPr>
        <w:t>210</w:t>
      </w:r>
      <w:r w:rsidRPr="002E53D0">
        <w:rPr>
          <w:rFonts w:ascii="Arial" w:hAnsi="Arial" w:cs="Arial"/>
        </w:rPr>
        <w:t xml:space="preserve">, 111162. https://doi.org/10.1016/j.jinorgbio.2020.111162 </w:t>
      </w:r>
    </w:p>
    <w:p w14:paraId="63C137D4" w14:textId="77777777" w:rsidR="002E53D0" w:rsidRPr="002E53D0" w:rsidRDefault="002E53D0" w:rsidP="004111B6">
      <w:pPr>
        <w:pStyle w:val="NormalWeb"/>
        <w:ind w:left="562" w:hanging="562"/>
        <w:rPr>
          <w:rFonts w:ascii="Arial" w:hAnsi="Arial" w:cs="Arial"/>
        </w:rPr>
      </w:pPr>
      <w:r w:rsidRPr="002E53D0">
        <w:rPr>
          <w:rFonts w:ascii="Arial" w:hAnsi="Arial" w:cs="Arial"/>
        </w:rPr>
        <w:t xml:space="preserve">Bermejo-Barrera, A., Guisasola-Escudero, M., &amp; Bermejo-Martinez, F. (1986). Spectrophotometric determination of copper with EDTA and NTA by derivative spectrometry. </w:t>
      </w:r>
      <w:r w:rsidRPr="002E53D0">
        <w:rPr>
          <w:rFonts w:ascii="Arial" w:hAnsi="Arial" w:cs="Arial"/>
          <w:i/>
          <w:iCs/>
        </w:rPr>
        <w:t>Microchemical Journal</w:t>
      </w:r>
      <w:r w:rsidRPr="002E53D0">
        <w:rPr>
          <w:rFonts w:ascii="Arial" w:hAnsi="Arial" w:cs="Arial"/>
        </w:rPr>
        <w:t xml:space="preserve">, </w:t>
      </w:r>
      <w:r w:rsidRPr="002E53D0">
        <w:rPr>
          <w:rFonts w:ascii="Arial" w:hAnsi="Arial" w:cs="Arial"/>
          <w:i/>
          <w:iCs/>
        </w:rPr>
        <w:t>33</w:t>
      </w:r>
      <w:r w:rsidRPr="002E53D0">
        <w:rPr>
          <w:rFonts w:ascii="Arial" w:hAnsi="Arial" w:cs="Arial"/>
        </w:rPr>
        <w:t xml:space="preserve">(1), 52–61. </w:t>
      </w:r>
      <w:hyperlink r:id="rId53" w:history="1">
        <w:r w:rsidRPr="002E53D0">
          <w:rPr>
            <w:rStyle w:val="Hyperlink"/>
            <w:rFonts w:ascii="Arial" w:hAnsi="Arial" w:cs="Arial"/>
          </w:rPr>
          <w:t>https://doi.org/10.1016/0026-265x(86)90079-2</w:t>
        </w:r>
      </w:hyperlink>
      <w:r w:rsidRPr="002E53D0">
        <w:rPr>
          <w:rFonts w:ascii="Arial" w:hAnsi="Arial" w:cs="Arial"/>
        </w:rPr>
        <w:t xml:space="preserve"> </w:t>
      </w:r>
    </w:p>
    <w:p w14:paraId="0687AEFD" w14:textId="77777777" w:rsidR="002E53D0" w:rsidRPr="002E53D0" w:rsidRDefault="002E53D0" w:rsidP="004111B6">
      <w:pPr>
        <w:pStyle w:val="NormalWeb"/>
        <w:ind w:left="562" w:hanging="562"/>
        <w:rPr>
          <w:rFonts w:ascii="Arial" w:hAnsi="Arial" w:cs="Arial"/>
        </w:rPr>
      </w:pPr>
      <w:r w:rsidRPr="002E53D0">
        <w:rPr>
          <w:rFonts w:ascii="Arial" w:hAnsi="Arial" w:cs="Arial"/>
        </w:rPr>
        <w:t xml:space="preserve">Brickman, T. J., &amp; Armstrong, S. K. (2012). Iron and </w:t>
      </w:r>
      <w:proofErr w:type="spellStart"/>
      <w:r w:rsidRPr="002E53D0">
        <w:rPr>
          <w:rFonts w:ascii="Arial" w:hAnsi="Arial" w:cs="Arial"/>
        </w:rPr>
        <w:t>ph</w:t>
      </w:r>
      <w:proofErr w:type="spellEnd"/>
      <w:r w:rsidRPr="002E53D0">
        <w:rPr>
          <w:rFonts w:ascii="Cambria Math" w:hAnsi="Cambria Math" w:cs="Cambria Math"/>
        </w:rPr>
        <w:t>‐</w:t>
      </w:r>
      <w:r w:rsidRPr="002E53D0">
        <w:rPr>
          <w:rFonts w:ascii="Arial" w:hAnsi="Arial" w:cs="Arial"/>
        </w:rPr>
        <w:t xml:space="preserve">responsive </w:t>
      </w:r>
      <w:proofErr w:type="spellStart"/>
      <w:r w:rsidRPr="002E53D0">
        <w:rPr>
          <w:rFonts w:ascii="Arial" w:hAnsi="Arial" w:cs="Arial"/>
        </w:rPr>
        <w:t>ftrabcd</w:t>
      </w:r>
      <w:proofErr w:type="spellEnd"/>
      <w:r w:rsidRPr="002E53D0">
        <w:rPr>
          <w:rFonts w:ascii="Arial" w:hAnsi="Arial" w:cs="Arial"/>
        </w:rPr>
        <w:t xml:space="preserve"> ferrous iron utilization system of </w:t>
      </w:r>
      <w:proofErr w:type="spellStart"/>
      <w:r w:rsidRPr="002E53D0">
        <w:rPr>
          <w:rFonts w:ascii="Arial" w:hAnsi="Arial" w:cs="Arial"/>
          <w:i/>
          <w:iCs/>
        </w:rPr>
        <w:t>bordetella</w:t>
      </w:r>
      <w:proofErr w:type="spellEnd"/>
      <w:r w:rsidRPr="002E53D0">
        <w:rPr>
          <w:rFonts w:ascii="Arial" w:hAnsi="Arial" w:cs="Arial"/>
        </w:rPr>
        <w:t xml:space="preserve"> species. </w:t>
      </w:r>
      <w:r w:rsidRPr="002E53D0">
        <w:rPr>
          <w:rFonts w:ascii="Arial" w:hAnsi="Arial" w:cs="Arial"/>
          <w:i/>
          <w:iCs/>
        </w:rPr>
        <w:t>Molecular Microbiology</w:t>
      </w:r>
      <w:r w:rsidRPr="002E53D0">
        <w:rPr>
          <w:rFonts w:ascii="Arial" w:hAnsi="Arial" w:cs="Arial"/>
        </w:rPr>
        <w:t xml:space="preserve">, </w:t>
      </w:r>
      <w:r w:rsidRPr="002E53D0">
        <w:rPr>
          <w:rFonts w:ascii="Arial" w:hAnsi="Arial" w:cs="Arial"/>
          <w:i/>
          <w:iCs/>
        </w:rPr>
        <w:t>86</w:t>
      </w:r>
      <w:r w:rsidRPr="002E53D0">
        <w:rPr>
          <w:rFonts w:ascii="Arial" w:hAnsi="Arial" w:cs="Arial"/>
        </w:rPr>
        <w:t xml:space="preserve">(3), 580–593. https://doi.org/10.1111/mmi.12003 </w:t>
      </w:r>
    </w:p>
    <w:p w14:paraId="1E50D3C3" w14:textId="77777777" w:rsidR="002E53D0" w:rsidRPr="002E53D0" w:rsidRDefault="002E53D0" w:rsidP="004111B6">
      <w:pPr>
        <w:pStyle w:val="NormalWeb"/>
        <w:ind w:left="562" w:hanging="562"/>
        <w:rPr>
          <w:rFonts w:ascii="Arial" w:hAnsi="Arial" w:cs="Arial"/>
        </w:rPr>
      </w:pPr>
      <w:r w:rsidRPr="002E53D0">
        <w:rPr>
          <w:rFonts w:ascii="Arial" w:hAnsi="Arial" w:cs="Arial"/>
        </w:rPr>
        <w:t xml:space="preserve">Butt, A. T., &amp; Thomas, M. S. (2017). Iron acquisition mechanisms and their role in the virulence of </w:t>
      </w:r>
      <w:proofErr w:type="spellStart"/>
      <w:r w:rsidRPr="002E53D0">
        <w:rPr>
          <w:rFonts w:ascii="Arial" w:hAnsi="Arial" w:cs="Arial"/>
        </w:rPr>
        <w:t>burkholderia</w:t>
      </w:r>
      <w:proofErr w:type="spellEnd"/>
      <w:r w:rsidRPr="002E53D0">
        <w:rPr>
          <w:rFonts w:ascii="Arial" w:hAnsi="Arial" w:cs="Arial"/>
        </w:rPr>
        <w:t xml:space="preserve"> species. </w:t>
      </w:r>
      <w:r w:rsidRPr="002E53D0">
        <w:rPr>
          <w:rFonts w:ascii="Arial" w:hAnsi="Arial" w:cs="Arial"/>
          <w:i/>
          <w:iCs/>
        </w:rPr>
        <w:t>Frontiers in Cellular and Infection Microbiology</w:t>
      </w:r>
      <w:r w:rsidRPr="002E53D0">
        <w:rPr>
          <w:rFonts w:ascii="Arial" w:hAnsi="Arial" w:cs="Arial"/>
        </w:rPr>
        <w:t xml:space="preserve">, </w:t>
      </w:r>
      <w:r w:rsidRPr="002E53D0">
        <w:rPr>
          <w:rFonts w:ascii="Arial" w:hAnsi="Arial" w:cs="Arial"/>
          <w:i/>
          <w:iCs/>
        </w:rPr>
        <w:t>7</w:t>
      </w:r>
      <w:r w:rsidRPr="002E53D0">
        <w:rPr>
          <w:rFonts w:ascii="Arial" w:hAnsi="Arial" w:cs="Arial"/>
        </w:rPr>
        <w:t xml:space="preserve">. https://doi.org/10.3389/fcimb.2017.00460 </w:t>
      </w:r>
    </w:p>
    <w:p w14:paraId="1DD8ADFE" w14:textId="77777777" w:rsidR="002E53D0" w:rsidRPr="002E53D0" w:rsidRDefault="002E53D0" w:rsidP="004111B6">
      <w:pPr>
        <w:pStyle w:val="NormalWeb"/>
        <w:ind w:left="562" w:hanging="562"/>
        <w:rPr>
          <w:rFonts w:ascii="Arial" w:hAnsi="Arial" w:cs="Arial"/>
        </w:rPr>
      </w:pPr>
      <w:r w:rsidRPr="002E53D0">
        <w:rPr>
          <w:rFonts w:ascii="Arial" w:hAnsi="Arial" w:cs="Arial"/>
        </w:rPr>
        <w:t xml:space="preserve">Chan, A. C. K., </w:t>
      </w:r>
      <w:proofErr w:type="spellStart"/>
      <w:r w:rsidRPr="002E53D0">
        <w:rPr>
          <w:rFonts w:ascii="Arial" w:hAnsi="Arial" w:cs="Arial"/>
        </w:rPr>
        <w:t>Doukov</w:t>
      </w:r>
      <w:proofErr w:type="spellEnd"/>
      <w:r w:rsidRPr="002E53D0">
        <w:rPr>
          <w:rFonts w:ascii="Arial" w:hAnsi="Arial" w:cs="Arial"/>
        </w:rPr>
        <w:t xml:space="preserve">, T. I., Scofield, M., Tom-Yew, S. A. L., Ramin, A. B., MacKichan, J. K., Gaynor, E. C., &amp; Murphy, M. E. P. (2010). Structure and function of p19, a high-affinity iron transporter of the human pathogen campylobacter </w:t>
      </w:r>
      <w:proofErr w:type="spellStart"/>
      <w:r w:rsidRPr="002E53D0">
        <w:rPr>
          <w:rFonts w:ascii="Arial" w:hAnsi="Arial" w:cs="Arial"/>
        </w:rPr>
        <w:t>jejuni</w:t>
      </w:r>
      <w:proofErr w:type="spellEnd"/>
      <w:r w:rsidRPr="002E53D0">
        <w:rPr>
          <w:rFonts w:ascii="Arial" w:hAnsi="Arial" w:cs="Arial"/>
        </w:rPr>
        <w:t xml:space="preserve">. </w:t>
      </w:r>
      <w:r w:rsidRPr="002E53D0">
        <w:rPr>
          <w:rFonts w:ascii="Arial" w:hAnsi="Arial" w:cs="Arial"/>
          <w:i/>
          <w:iCs/>
        </w:rPr>
        <w:t>Journal of Molecular Biology</w:t>
      </w:r>
      <w:r w:rsidRPr="002E53D0">
        <w:rPr>
          <w:rFonts w:ascii="Arial" w:hAnsi="Arial" w:cs="Arial"/>
        </w:rPr>
        <w:t xml:space="preserve">, </w:t>
      </w:r>
      <w:r w:rsidRPr="002E53D0">
        <w:rPr>
          <w:rFonts w:ascii="Arial" w:hAnsi="Arial" w:cs="Arial"/>
          <w:i/>
          <w:iCs/>
        </w:rPr>
        <w:t>401</w:t>
      </w:r>
      <w:r w:rsidRPr="002E53D0">
        <w:rPr>
          <w:rFonts w:ascii="Arial" w:hAnsi="Arial" w:cs="Arial"/>
        </w:rPr>
        <w:t xml:space="preserve">(4), 590–604. https://doi.org/10.1016/j.jmb.2010.06.038 </w:t>
      </w:r>
    </w:p>
    <w:p w14:paraId="1C97AE0F" w14:textId="43C2BFE8" w:rsidR="002E53D0" w:rsidRPr="002E53D0" w:rsidRDefault="002E53D0" w:rsidP="005F7A03">
      <w:pPr>
        <w:pStyle w:val="NormalWeb"/>
        <w:ind w:left="562" w:hanging="562"/>
        <w:rPr>
          <w:rFonts w:ascii="Arial" w:hAnsi="Arial" w:cs="Arial"/>
        </w:rPr>
      </w:pPr>
      <w:r w:rsidRPr="002E53D0">
        <w:rPr>
          <w:rFonts w:ascii="Arial" w:hAnsi="Arial" w:cs="Arial"/>
        </w:rPr>
        <w:t xml:space="preserve">Cheng, W., Dong, S., &amp; Wang, E. (2003). Site-selective self-assembly of MPA-bridged </w:t>
      </w:r>
      <w:proofErr w:type="spellStart"/>
      <w:r w:rsidRPr="002E53D0">
        <w:rPr>
          <w:rFonts w:ascii="Arial" w:hAnsi="Arial" w:cs="Arial"/>
        </w:rPr>
        <w:t>CuHCF</w:t>
      </w:r>
      <w:proofErr w:type="spellEnd"/>
      <w:r w:rsidRPr="002E53D0">
        <w:rPr>
          <w:rFonts w:ascii="Arial" w:hAnsi="Arial" w:cs="Arial"/>
        </w:rPr>
        <w:t xml:space="preserve"> multilayers on APTMS-supported gold colloid electrodes. </w:t>
      </w:r>
      <w:r w:rsidRPr="002E53D0">
        <w:rPr>
          <w:rFonts w:ascii="Arial" w:hAnsi="Arial" w:cs="Arial"/>
          <w:i/>
          <w:iCs/>
        </w:rPr>
        <w:t>Chemistry of Materials</w:t>
      </w:r>
      <w:r w:rsidRPr="002E53D0">
        <w:rPr>
          <w:rFonts w:ascii="Arial" w:hAnsi="Arial" w:cs="Arial"/>
        </w:rPr>
        <w:t xml:space="preserve">, </w:t>
      </w:r>
      <w:r w:rsidRPr="002E53D0">
        <w:rPr>
          <w:rFonts w:ascii="Arial" w:hAnsi="Arial" w:cs="Arial"/>
          <w:i/>
          <w:iCs/>
        </w:rPr>
        <w:t>15</w:t>
      </w:r>
      <w:r w:rsidRPr="002E53D0">
        <w:rPr>
          <w:rFonts w:ascii="Arial" w:hAnsi="Arial" w:cs="Arial"/>
        </w:rPr>
        <w:t xml:space="preserve">(13), 2495–2501. https://doi.org/10.1021/cm021052l </w:t>
      </w:r>
    </w:p>
    <w:p w14:paraId="01FD458D" w14:textId="21490684" w:rsidR="002E53D0" w:rsidRPr="002E53D0" w:rsidRDefault="00C23420" w:rsidP="005F7A03">
      <w:pPr>
        <w:pStyle w:val="NormalWeb"/>
        <w:ind w:left="567" w:hanging="567"/>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14:anchorId="6A41A796" wp14:editId="1A327DBE">
                <wp:simplePos x="0" y="0"/>
                <wp:positionH relativeFrom="margin">
                  <wp:align>center</wp:align>
                </wp:positionH>
                <wp:positionV relativeFrom="paragraph">
                  <wp:posOffset>990600</wp:posOffset>
                </wp:positionV>
                <wp:extent cx="276225" cy="295275"/>
                <wp:effectExtent l="0" t="0" r="9525" b="9525"/>
                <wp:wrapNone/>
                <wp:docPr id="1362237017" name="Rectangle 2"/>
                <wp:cNvGraphicFramePr/>
                <a:graphic xmlns:a="http://schemas.openxmlformats.org/drawingml/2006/main">
                  <a:graphicData uri="http://schemas.microsoft.com/office/word/2010/wordprocessingShape">
                    <wps:wsp>
                      <wps:cNvSpPr/>
                      <wps:spPr>
                        <a:xfrm>
                          <a:off x="0" y="0"/>
                          <a:ext cx="276225" cy="2952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CE9DAF" id="Rectangle 2" o:spid="_x0000_s1026" style="position:absolute;margin-left:0;margin-top:78pt;width:21.75pt;height:23.25pt;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" fillcolor="white [3212]" stroked="f" strokeweight="1pt">
                <w10:wrap anchorx="margin"/>
              </v:rect>
            </w:pict>
          </mc:Fallback>
        </mc:AlternateContent>
      </w:r>
      <w:r w:rsidR="002E53D0" w:rsidRPr="002E53D0">
        <w:rPr>
          <w:rFonts w:ascii="Arial" w:hAnsi="Arial" w:cs="Arial"/>
        </w:rPr>
        <w:t xml:space="preserve">Choi, M., &amp; Davidson, V. L. (2011). </w:t>
      </w:r>
      <w:proofErr w:type="spellStart"/>
      <w:r w:rsidR="002E53D0" w:rsidRPr="002E53D0">
        <w:rPr>
          <w:rFonts w:ascii="Arial" w:hAnsi="Arial" w:cs="Arial"/>
        </w:rPr>
        <w:t>Cupredoxins</w:t>
      </w:r>
      <w:proofErr w:type="spellEnd"/>
      <w:r w:rsidR="002E53D0" w:rsidRPr="002E53D0">
        <w:rPr>
          <w:rFonts w:ascii="Arial" w:hAnsi="Arial" w:cs="Arial"/>
        </w:rPr>
        <w:t xml:space="preserve">—a study of how proteins may evolve to use metals for bioenergetic processes. </w:t>
      </w:r>
      <w:proofErr w:type="spellStart"/>
      <w:r w:rsidR="002E53D0" w:rsidRPr="002E53D0">
        <w:rPr>
          <w:rFonts w:ascii="Arial" w:hAnsi="Arial" w:cs="Arial"/>
          <w:i/>
          <w:iCs/>
        </w:rPr>
        <w:t>Metallomics</w:t>
      </w:r>
      <w:proofErr w:type="spellEnd"/>
      <w:r w:rsidR="002E53D0" w:rsidRPr="002E53D0">
        <w:rPr>
          <w:rFonts w:ascii="Arial" w:hAnsi="Arial" w:cs="Arial"/>
        </w:rPr>
        <w:t xml:space="preserve">, </w:t>
      </w:r>
      <w:r w:rsidR="002E53D0" w:rsidRPr="002E53D0">
        <w:rPr>
          <w:rFonts w:ascii="Arial" w:hAnsi="Arial" w:cs="Arial"/>
          <w:i/>
          <w:iCs/>
        </w:rPr>
        <w:t>3</w:t>
      </w:r>
      <w:r w:rsidR="002E53D0" w:rsidRPr="002E53D0">
        <w:rPr>
          <w:rFonts w:ascii="Arial" w:hAnsi="Arial" w:cs="Arial"/>
        </w:rPr>
        <w:t xml:space="preserve">(2), 140. https://doi.org/10.1039/c0mt00061b </w:t>
      </w:r>
      <w:bookmarkStart w:id="0" w:name="_GoBack"/>
      <w:bookmarkEnd w:id="0"/>
    </w:p>
    <w:p w14:paraId="6C61EC5D" w14:textId="77777777" w:rsidR="002E53D0" w:rsidRPr="002E53D0" w:rsidRDefault="002E53D0" w:rsidP="00BB5647">
      <w:pPr>
        <w:pStyle w:val="NormalWeb"/>
        <w:ind w:left="567" w:hanging="567"/>
        <w:rPr>
          <w:rFonts w:ascii="Arial" w:hAnsi="Arial" w:cs="Arial"/>
        </w:rPr>
      </w:pPr>
      <w:r w:rsidRPr="002E53D0">
        <w:rPr>
          <w:rFonts w:ascii="Arial" w:hAnsi="Arial" w:cs="Arial"/>
        </w:rPr>
        <w:lastRenderedPageBreak/>
        <w:t xml:space="preserve">Chu, B. C., Garcia-Herrero, A., Johanson, T. H., </w:t>
      </w:r>
      <w:proofErr w:type="spellStart"/>
      <w:r w:rsidRPr="002E53D0">
        <w:rPr>
          <w:rFonts w:ascii="Arial" w:hAnsi="Arial" w:cs="Arial"/>
        </w:rPr>
        <w:t>Krewulak</w:t>
      </w:r>
      <w:proofErr w:type="spellEnd"/>
      <w:r w:rsidRPr="002E53D0">
        <w:rPr>
          <w:rFonts w:ascii="Arial" w:hAnsi="Arial" w:cs="Arial"/>
        </w:rPr>
        <w:t xml:space="preserve">, K. D., Lau, C. K., Peacock, R. S., </w:t>
      </w:r>
      <w:proofErr w:type="spellStart"/>
      <w:r w:rsidRPr="002E53D0">
        <w:rPr>
          <w:rFonts w:ascii="Arial" w:hAnsi="Arial" w:cs="Arial"/>
        </w:rPr>
        <w:t>Slavinskaya</w:t>
      </w:r>
      <w:proofErr w:type="spellEnd"/>
      <w:r w:rsidRPr="002E53D0">
        <w:rPr>
          <w:rFonts w:ascii="Arial" w:hAnsi="Arial" w:cs="Arial"/>
        </w:rPr>
        <w:t xml:space="preserve">, Z., &amp; Vogel, H. J. (2010). Siderophore uptake in bacteria and the battle for iron with the host; a bird’s Eye View. </w:t>
      </w:r>
      <w:proofErr w:type="spellStart"/>
      <w:r w:rsidRPr="002E53D0">
        <w:rPr>
          <w:rFonts w:ascii="Arial" w:hAnsi="Arial" w:cs="Arial"/>
          <w:i/>
          <w:iCs/>
        </w:rPr>
        <w:t>BioMetals</w:t>
      </w:r>
      <w:proofErr w:type="spellEnd"/>
      <w:r w:rsidRPr="002E53D0">
        <w:rPr>
          <w:rFonts w:ascii="Arial" w:hAnsi="Arial" w:cs="Arial"/>
        </w:rPr>
        <w:t xml:space="preserve">, </w:t>
      </w:r>
      <w:r w:rsidRPr="002E53D0">
        <w:rPr>
          <w:rFonts w:ascii="Arial" w:hAnsi="Arial" w:cs="Arial"/>
          <w:i/>
          <w:iCs/>
        </w:rPr>
        <w:t>23</w:t>
      </w:r>
      <w:r w:rsidRPr="002E53D0">
        <w:rPr>
          <w:rFonts w:ascii="Arial" w:hAnsi="Arial" w:cs="Arial"/>
        </w:rPr>
        <w:t xml:space="preserve">(4), 601–611. https://doi.org/10.1007/s10534-010-9361-x </w:t>
      </w:r>
    </w:p>
    <w:p w14:paraId="03B5AA32" w14:textId="77777777" w:rsidR="002E53D0" w:rsidRPr="002E53D0" w:rsidRDefault="002E53D0" w:rsidP="003C5726">
      <w:pPr>
        <w:pStyle w:val="NormalWeb"/>
        <w:ind w:left="567" w:hanging="567"/>
        <w:rPr>
          <w:rFonts w:ascii="Arial" w:hAnsi="Arial" w:cs="Arial"/>
        </w:rPr>
      </w:pPr>
      <w:r w:rsidRPr="002E53D0">
        <w:rPr>
          <w:rFonts w:ascii="Arial" w:hAnsi="Arial" w:cs="Arial"/>
        </w:rPr>
        <w:t xml:space="preserve">Contreras, H., Chim, N., </w:t>
      </w:r>
      <w:proofErr w:type="spellStart"/>
      <w:r w:rsidRPr="002E53D0">
        <w:rPr>
          <w:rFonts w:ascii="Arial" w:hAnsi="Arial" w:cs="Arial"/>
        </w:rPr>
        <w:t>Credali</w:t>
      </w:r>
      <w:proofErr w:type="spellEnd"/>
      <w:r w:rsidRPr="002E53D0">
        <w:rPr>
          <w:rFonts w:ascii="Arial" w:hAnsi="Arial" w:cs="Arial"/>
        </w:rPr>
        <w:t xml:space="preserve">, A., &amp; Goulding, C. W. (2014). Heme uptake in bacterial pathogens. </w:t>
      </w:r>
      <w:r w:rsidRPr="002E53D0">
        <w:rPr>
          <w:rFonts w:ascii="Arial" w:hAnsi="Arial" w:cs="Arial"/>
          <w:i/>
          <w:iCs/>
        </w:rPr>
        <w:t>Current Opinion in Chemical Biology</w:t>
      </w:r>
      <w:r w:rsidRPr="002E53D0">
        <w:rPr>
          <w:rFonts w:ascii="Arial" w:hAnsi="Arial" w:cs="Arial"/>
        </w:rPr>
        <w:t xml:space="preserve">, </w:t>
      </w:r>
      <w:r w:rsidRPr="002E53D0">
        <w:rPr>
          <w:rFonts w:ascii="Arial" w:hAnsi="Arial" w:cs="Arial"/>
          <w:i/>
          <w:iCs/>
        </w:rPr>
        <w:t>19</w:t>
      </w:r>
      <w:r w:rsidRPr="002E53D0">
        <w:rPr>
          <w:rFonts w:ascii="Arial" w:hAnsi="Arial" w:cs="Arial"/>
        </w:rPr>
        <w:t xml:space="preserve">, 34–41. https://doi.org/10.1016/j.cbpa.2013.12.014 </w:t>
      </w:r>
    </w:p>
    <w:p w14:paraId="6B4EF4B0" w14:textId="77777777" w:rsidR="002E53D0" w:rsidRDefault="002E53D0" w:rsidP="0047675A">
      <w:pPr>
        <w:pStyle w:val="NormalWeb"/>
        <w:ind w:left="567" w:hanging="567"/>
        <w:rPr>
          <w:rFonts w:ascii="Arial" w:hAnsi="Arial" w:cs="Arial"/>
        </w:rPr>
      </w:pPr>
      <w:r w:rsidRPr="002E53D0">
        <w:rPr>
          <w:rFonts w:ascii="Arial" w:hAnsi="Arial" w:cs="Arial"/>
        </w:rPr>
        <w:t xml:space="preserve">Crichton, R. R., Wilmet, S., </w:t>
      </w:r>
      <w:proofErr w:type="spellStart"/>
      <w:r w:rsidRPr="002E53D0">
        <w:rPr>
          <w:rFonts w:ascii="Arial" w:hAnsi="Arial" w:cs="Arial"/>
        </w:rPr>
        <w:t>Legssyer</w:t>
      </w:r>
      <w:proofErr w:type="spellEnd"/>
      <w:r w:rsidRPr="002E53D0">
        <w:rPr>
          <w:rFonts w:ascii="Arial" w:hAnsi="Arial" w:cs="Arial"/>
        </w:rPr>
        <w:t xml:space="preserve">, R., &amp; Ward, R. J. (2002). Molecular and cellular mechanisms of iron homeostasis and toxicity in mammalian cells. </w:t>
      </w:r>
      <w:r w:rsidRPr="002E53D0">
        <w:rPr>
          <w:rFonts w:ascii="Arial" w:hAnsi="Arial" w:cs="Arial"/>
          <w:i/>
          <w:iCs/>
        </w:rPr>
        <w:t>Journal of Inorganic Biochemistry</w:t>
      </w:r>
      <w:r w:rsidRPr="002E53D0">
        <w:rPr>
          <w:rFonts w:ascii="Arial" w:hAnsi="Arial" w:cs="Arial"/>
        </w:rPr>
        <w:t xml:space="preserve">, </w:t>
      </w:r>
      <w:r w:rsidRPr="002E53D0">
        <w:rPr>
          <w:rFonts w:ascii="Arial" w:hAnsi="Arial" w:cs="Arial"/>
          <w:i/>
          <w:iCs/>
        </w:rPr>
        <w:t>91</w:t>
      </w:r>
      <w:r w:rsidRPr="002E53D0">
        <w:rPr>
          <w:rFonts w:ascii="Arial" w:hAnsi="Arial" w:cs="Arial"/>
        </w:rPr>
        <w:t>(1), 9–18. https://doi.org/10.1016/s0162-</w:t>
      </w:r>
      <w:proofErr w:type="gramStart"/>
      <w:r w:rsidRPr="002E53D0">
        <w:rPr>
          <w:rFonts w:ascii="Arial" w:hAnsi="Arial" w:cs="Arial"/>
        </w:rPr>
        <w:t>0134(</w:t>
      </w:r>
      <w:proofErr w:type="gramEnd"/>
      <w:r w:rsidRPr="002E53D0">
        <w:rPr>
          <w:rFonts w:ascii="Arial" w:hAnsi="Arial" w:cs="Arial"/>
        </w:rPr>
        <w:t xml:space="preserve">02)00461-0 </w:t>
      </w:r>
    </w:p>
    <w:p w14:paraId="171F2CC1" w14:textId="4475C72F" w:rsidR="00DE27C1" w:rsidRPr="00DE27C1" w:rsidRDefault="00DE27C1" w:rsidP="00DE27C1">
      <w:pPr>
        <w:spacing w:before="100" w:beforeAutospacing="1" w:after="100" w:afterAutospacing="1" w:line="240" w:lineRule="auto"/>
        <w:ind w:left="567" w:hanging="567"/>
        <w:rPr>
          <w:rFonts w:ascii="Arial" w:eastAsia="Times New Roman" w:hAnsi="Arial" w:cs="Arial"/>
          <w:sz w:val="24"/>
          <w:szCs w:val="24"/>
        </w:rPr>
      </w:pPr>
      <w:proofErr w:type="spellStart"/>
      <w:r w:rsidRPr="00DE27C1">
        <w:rPr>
          <w:rFonts w:ascii="Arial" w:eastAsia="Times New Roman" w:hAnsi="Arial" w:cs="Arial"/>
          <w:sz w:val="24"/>
          <w:szCs w:val="24"/>
        </w:rPr>
        <w:t>Stoudenmire</w:t>
      </w:r>
      <w:proofErr w:type="spellEnd"/>
      <w:r w:rsidRPr="00DE27C1">
        <w:rPr>
          <w:rFonts w:ascii="Arial" w:eastAsia="Times New Roman" w:hAnsi="Arial" w:cs="Arial"/>
          <w:sz w:val="24"/>
          <w:szCs w:val="24"/>
        </w:rPr>
        <w:t xml:space="preserve">, J. L., </w:t>
      </w:r>
      <w:proofErr w:type="spellStart"/>
      <w:r w:rsidRPr="00DE27C1">
        <w:rPr>
          <w:rFonts w:ascii="Arial" w:eastAsia="Times New Roman" w:hAnsi="Arial" w:cs="Arial"/>
          <w:sz w:val="24"/>
          <w:szCs w:val="24"/>
        </w:rPr>
        <w:t>Greenawalt</w:t>
      </w:r>
      <w:proofErr w:type="spellEnd"/>
      <w:r w:rsidRPr="00DE27C1">
        <w:rPr>
          <w:rFonts w:ascii="Arial" w:eastAsia="Times New Roman" w:hAnsi="Arial" w:cs="Arial"/>
          <w:sz w:val="24"/>
          <w:szCs w:val="24"/>
        </w:rPr>
        <w:t xml:space="preserve">, A. N., &amp; Cornelissen, C. N. (2022). Stealthy microbes: How </w:t>
      </w:r>
      <w:proofErr w:type="spellStart"/>
      <w:r w:rsidRPr="00DE27C1">
        <w:rPr>
          <w:rFonts w:ascii="Arial" w:eastAsia="Times New Roman" w:hAnsi="Arial" w:cs="Arial"/>
          <w:sz w:val="24"/>
          <w:szCs w:val="24"/>
        </w:rPr>
        <w:t>neisseria</w:t>
      </w:r>
      <w:proofErr w:type="spellEnd"/>
      <w:r w:rsidRPr="00DE27C1">
        <w:rPr>
          <w:rFonts w:ascii="Arial" w:eastAsia="Times New Roman" w:hAnsi="Arial" w:cs="Arial"/>
          <w:sz w:val="24"/>
          <w:szCs w:val="24"/>
        </w:rPr>
        <w:t xml:space="preserve"> gonorrhoeae hijacks bulwarked iron during infection. </w:t>
      </w:r>
      <w:r w:rsidRPr="00DE27C1">
        <w:rPr>
          <w:rFonts w:ascii="Arial" w:eastAsia="Times New Roman" w:hAnsi="Arial" w:cs="Arial"/>
          <w:i/>
          <w:iCs/>
          <w:sz w:val="24"/>
          <w:szCs w:val="24"/>
        </w:rPr>
        <w:t>Frontiers in Cellular and Infection Microbiology</w:t>
      </w:r>
      <w:r w:rsidRPr="00DE27C1">
        <w:rPr>
          <w:rFonts w:ascii="Arial" w:eastAsia="Times New Roman" w:hAnsi="Arial" w:cs="Arial"/>
          <w:sz w:val="24"/>
          <w:szCs w:val="24"/>
        </w:rPr>
        <w:t xml:space="preserve">, </w:t>
      </w:r>
      <w:r w:rsidRPr="00DE27C1">
        <w:rPr>
          <w:rFonts w:ascii="Arial" w:eastAsia="Times New Roman" w:hAnsi="Arial" w:cs="Arial"/>
          <w:i/>
          <w:iCs/>
          <w:sz w:val="24"/>
          <w:szCs w:val="24"/>
        </w:rPr>
        <w:t>12</w:t>
      </w:r>
      <w:r w:rsidRPr="00DE27C1">
        <w:rPr>
          <w:rFonts w:ascii="Arial" w:eastAsia="Times New Roman" w:hAnsi="Arial" w:cs="Arial"/>
          <w:sz w:val="24"/>
          <w:szCs w:val="24"/>
        </w:rPr>
        <w:t xml:space="preserve">. https://doi.org/10.3389/fcimb.2022.1017348 </w:t>
      </w:r>
    </w:p>
    <w:p w14:paraId="4F0DEA70" w14:textId="77777777" w:rsidR="002E53D0" w:rsidRPr="002E53D0" w:rsidRDefault="002E53D0" w:rsidP="00D83E93">
      <w:pPr>
        <w:pStyle w:val="NormalWeb"/>
        <w:ind w:left="567" w:hanging="567"/>
        <w:rPr>
          <w:rFonts w:ascii="Arial" w:hAnsi="Arial" w:cs="Arial"/>
        </w:rPr>
      </w:pPr>
      <w:r w:rsidRPr="002E53D0">
        <w:rPr>
          <w:rFonts w:ascii="Arial" w:hAnsi="Arial" w:cs="Arial"/>
        </w:rPr>
        <w:t xml:space="preserve">De Silva, D. M., Askwith, C. C., Eide, D., &amp; Kaplan, J. (1995). The FET3 gene product required for high affinity iron transport in yeast is a cell surface ferroxidase. </w:t>
      </w:r>
      <w:r w:rsidRPr="002E53D0">
        <w:rPr>
          <w:rFonts w:ascii="Arial" w:hAnsi="Arial" w:cs="Arial"/>
          <w:i/>
          <w:iCs/>
        </w:rPr>
        <w:t>Journal of Biological Chemistry</w:t>
      </w:r>
      <w:r w:rsidRPr="002E53D0">
        <w:rPr>
          <w:rFonts w:ascii="Arial" w:hAnsi="Arial" w:cs="Arial"/>
        </w:rPr>
        <w:t xml:space="preserve">, </w:t>
      </w:r>
      <w:r w:rsidRPr="002E53D0">
        <w:rPr>
          <w:rFonts w:ascii="Arial" w:hAnsi="Arial" w:cs="Arial"/>
          <w:i/>
          <w:iCs/>
        </w:rPr>
        <w:t>270</w:t>
      </w:r>
      <w:r w:rsidRPr="002E53D0">
        <w:rPr>
          <w:rFonts w:ascii="Arial" w:hAnsi="Arial" w:cs="Arial"/>
        </w:rPr>
        <w:t xml:space="preserve">(3), 1098–1101. https://doi.org/10.1074/jbc.270.3.1098 </w:t>
      </w:r>
    </w:p>
    <w:p w14:paraId="63E7B71B" w14:textId="77777777" w:rsidR="002E53D0" w:rsidRPr="002E53D0" w:rsidRDefault="002E53D0" w:rsidP="004111B6">
      <w:pPr>
        <w:pStyle w:val="NormalWeb"/>
        <w:ind w:left="562" w:hanging="562"/>
        <w:rPr>
          <w:rStyle w:val="eop"/>
          <w:rFonts w:ascii="Arial" w:hAnsi="Arial" w:cs="Arial"/>
          <w:color w:val="000000"/>
          <w:shd w:val="clear" w:color="auto" w:fill="FFFFFF"/>
        </w:rPr>
      </w:pPr>
      <w:r w:rsidRPr="002E53D0">
        <w:rPr>
          <w:rStyle w:val="normaltextrun"/>
          <w:rFonts w:ascii="Arial" w:hAnsi="Arial" w:cs="Arial"/>
          <w:color w:val="000000"/>
          <w:shd w:val="clear" w:color="auto" w:fill="FFFFFF"/>
        </w:rPr>
        <w:t xml:space="preserve">E </w:t>
      </w:r>
      <w:proofErr w:type="spellStart"/>
      <w:r w:rsidRPr="002E53D0">
        <w:rPr>
          <w:rStyle w:val="normaltextrun"/>
          <w:rFonts w:ascii="Arial" w:hAnsi="Arial" w:cs="Arial"/>
          <w:color w:val="000000"/>
          <w:shd w:val="clear" w:color="auto" w:fill="FFFFFF"/>
        </w:rPr>
        <w:t>Viollier</w:t>
      </w:r>
      <w:proofErr w:type="spellEnd"/>
      <w:r w:rsidRPr="002E53D0">
        <w:rPr>
          <w:rStyle w:val="normaltextrun"/>
          <w:rFonts w:ascii="Arial" w:hAnsi="Arial" w:cs="Arial"/>
          <w:color w:val="000000"/>
          <w:shd w:val="clear" w:color="auto" w:fill="FFFFFF"/>
        </w:rPr>
        <w:t xml:space="preserve">, P.W </w:t>
      </w:r>
      <w:proofErr w:type="spellStart"/>
      <w:r w:rsidRPr="002E53D0">
        <w:rPr>
          <w:rStyle w:val="normaltextrun"/>
          <w:rFonts w:ascii="Arial" w:hAnsi="Arial" w:cs="Arial"/>
          <w:color w:val="000000"/>
          <w:shd w:val="clear" w:color="auto" w:fill="FFFFFF"/>
        </w:rPr>
        <w:t>Inglett</w:t>
      </w:r>
      <w:proofErr w:type="spellEnd"/>
      <w:r w:rsidRPr="002E53D0">
        <w:rPr>
          <w:rStyle w:val="normaltextrun"/>
          <w:rFonts w:ascii="Arial" w:hAnsi="Arial" w:cs="Arial"/>
          <w:color w:val="000000"/>
          <w:shd w:val="clear" w:color="auto" w:fill="FFFFFF"/>
        </w:rPr>
        <w:t xml:space="preserve">, K Hunter, A.N </w:t>
      </w:r>
      <w:proofErr w:type="spellStart"/>
      <w:r w:rsidRPr="002E53D0">
        <w:rPr>
          <w:rStyle w:val="normaltextrun"/>
          <w:rFonts w:ascii="Arial" w:hAnsi="Arial" w:cs="Arial"/>
          <w:color w:val="000000"/>
          <w:shd w:val="clear" w:color="auto" w:fill="FFFFFF"/>
        </w:rPr>
        <w:t>Roychoudhury</w:t>
      </w:r>
      <w:proofErr w:type="spellEnd"/>
      <w:r w:rsidRPr="002E53D0">
        <w:rPr>
          <w:rStyle w:val="normaltextrun"/>
          <w:rFonts w:ascii="Arial" w:hAnsi="Arial" w:cs="Arial"/>
          <w:color w:val="000000"/>
          <w:shd w:val="clear" w:color="auto" w:fill="FFFFFF"/>
        </w:rPr>
        <w:t xml:space="preserve">, P Van </w:t>
      </w:r>
      <w:proofErr w:type="spellStart"/>
      <w:r w:rsidRPr="002E53D0">
        <w:rPr>
          <w:rStyle w:val="normaltextrun"/>
          <w:rFonts w:ascii="Arial" w:hAnsi="Arial" w:cs="Arial"/>
          <w:color w:val="000000"/>
          <w:shd w:val="clear" w:color="auto" w:fill="FFFFFF"/>
        </w:rPr>
        <w:t>Cappellen</w:t>
      </w:r>
      <w:proofErr w:type="spellEnd"/>
      <w:r w:rsidRPr="002E53D0">
        <w:rPr>
          <w:rStyle w:val="normaltextrun"/>
          <w:rFonts w:ascii="Arial" w:hAnsi="Arial" w:cs="Arial"/>
          <w:color w:val="000000"/>
          <w:shd w:val="clear" w:color="auto" w:fill="FFFFFF"/>
        </w:rPr>
        <w:t xml:space="preserve">, The </w:t>
      </w:r>
      <w:proofErr w:type="spellStart"/>
      <w:r w:rsidRPr="002E53D0">
        <w:rPr>
          <w:rStyle w:val="normaltextrun"/>
          <w:rFonts w:ascii="Arial" w:hAnsi="Arial" w:cs="Arial"/>
          <w:color w:val="000000"/>
          <w:shd w:val="clear" w:color="auto" w:fill="FFFFFF"/>
        </w:rPr>
        <w:t>ferrozine</w:t>
      </w:r>
      <w:proofErr w:type="spellEnd"/>
      <w:r w:rsidRPr="002E53D0">
        <w:rPr>
          <w:rStyle w:val="normaltextrun"/>
          <w:rFonts w:ascii="Arial" w:hAnsi="Arial" w:cs="Arial"/>
          <w:color w:val="000000"/>
          <w:shd w:val="clear" w:color="auto" w:fill="FFFFFF"/>
        </w:rPr>
        <w:t xml:space="preserve"> method revisited: Fe(II)/Fe(III) determination in natural waters, Applied Geochemistry, Volume 15, Issue 6, 2000, Pages 785-790, ISSN 0883-2927, </w:t>
      </w:r>
      <w:hyperlink r:id="rId54" w:tgtFrame="_blank" w:history="1">
        <w:r w:rsidRPr="002E53D0">
          <w:rPr>
            <w:rStyle w:val="normaltextrun"/>
            <w:rFonts w:ascii="Arial" w:hAnsi="Arial" w:cs="Arial"/>
            <w:color w:val="0563C1"/>
            <w:u w:val="single"/>
            <w:shd w:val="clear" w:color="auto" w:fill="FFFFFF"/>
          </w:rPr>
          <w:t>https://doi.org/10.1016/S0883-2927(99)00097-9</w:t>
        </w:r>
      </w:hyperlink>
      <w:r w:rsidRPr="002E53D0">
        <w:rPr>
          <w:rStyle w:val="normaltextrun"/>
          <w:rFonts w:ascii="Arial" w:hAnsi="Arial" w:cs="Arial"/>
          <w:color w:val="000000"/>
          <w:shd w:val="clear" w:color="auto" w:fill="FFFFFF"/>
        </w:rPr>
        <w:t>.</w:t>
      </w:r>
    </w:p>
    <w:p w14:paraId="4B6880A4" w14:textId="77777777" w:rsidR="002E53D0" w:rsidRPr="002E53D0" w:rsidRDefault="002E53D0" w:rsidP="00CC0BB3">
      <w:pPr>
        <w:pStyle w:val="NormalWeb"/>
        <w:ind w:left="567" w:hanging="567"/>
        <w:rPr>
          <w:rFonts w:ascii="Arial" w:hAnsi="Arial" w:cs="Arial"/>
        </w:rPr>
      </w:pPr>
      <w:r w:rsidRPr="002E53D0">
        <w:rPr>
          <w:rFonts w:ascii="Arial" w:hAnsi="Arial" w:cs="Arial"/>
        </w:rPr>
        <w:t xml:space="preserve">E. González -Arribas, M. Falk, M. O. </w:t>
      </w:r>
      <w:proofErr w:type="spellStart"/>
      <w:r w:rsidRPr="002E53D0">
        <w:rPr>
          <w:rFonts w:ascii="Arial" w:hAnsi="Arial" w:cs="Arial"/>
        </w:rPr>
        <w:t>Aleksejeva</w:t>
      </w:r>
      <w:proofErr w:type="spellEnd"/>
      <w:r w:rsidRPr="002E53D0">
        <w:rPr>
          <w:rFonts w:ascii="Arial" w:hAnsi="Arial" w:cs="Arial"/>
        </w:rPr>
        <w:t xml:space="preserve">, S. </w:t>
      </w:r>
      <w:proofErr w:type="spellStart"/>
      <w:r w:rsidRPr="002E53D0">
        <w:rPr>
          <w:rFonts w:ascii="Arial" w:hAnsi="Arial" w:cs="Arial"/>
        </w:rPr>
        <w:t>Bushnev</w:t>
      </w:r>
      <w:proofErr w:type="spellEnd"/>
      <w:r w:rsidRPr="002E53D0">
        <w:rPr>
          <w:rFonts w:ascii="Arial" w:hAnsi="Arial" w:cs="Arial"/>
        </w:rPr>
        <w:t xml:space="preserve">, S. P. Sebastián, J. M. Feliu and S. </w:t>
      </w:r>
      <w:proofErr w:type="spellStart"/>
      <w:r w:rsidRPr="002E53D0">
        <w:rPr>
          <w:rFonts w:ascii="Arial" w:hAnsi="Arial" w:cs="Arial"/>
        </w:rPr>
        <w:t>Shleev</w:t>
      </w:r>
      <w:proofErr w:type="spellEnd"/>
      <w:r w:rsidRPr="002E53D0">
        <w:rPr>
          <w:rFonts w:ascii="Arial" w:hAnsi="Arial" w:cs="Arial"/>
        </w:rPr>
        <w:t xml:space="preserve">, J. </w:t>
      </w:r>
      <w:proofErr w:type="spellStart"/>
      <w:r w:rsidRPr="002E53D0">
        <w:rPr>
          <w:rFonts w:ascii="Arial" w:hAnsi="Arial" w:cs="Arial"/>
        </w:rPr>
        <w:t>Electroanal</w:t>
      </w:r>
      <w:proofErr w:type="spellEnd"/>
      <w:r w:rsidRPr="002E53D0">
        <w:rPr>
          <w:rFonts w:ascii="Arial" w:hAnsi="Arial" w:cs="Arial"/>
        </w:rPr>
        <w:t>. Chem. (2018), 816, 253.</w:t>
      </w:r>
    </w:p>
    <w:p w14:paraId="031BFAC2" w14:textId="77777777" w:rsidR="002E53D0" w:rsidRPr="002E53D0" w:rsidRDefault="002E53D0" w:rsidP="0042639F">
      <w:pPr>
        <w:pStyle w:val="NormalWeb"/>
        <w:ind w:left="562" w:hanging="562"/>
        <w:rPr>
          <w:rFonts w:ascii="Arial" w:hAnsi="Arial" w:cs="Arial"/>
        </w:rPr>
      </w:pPr>
      <w:r w:rsidRPr="002E53D0">
        <w:rPr>
          <w:rFonts w:ascii="Arial" w:hAnsi="Arial" w:cs="Arial"/>
        </w:rPr>
        <w:t xml:space="preserve">Edward I. Solomon, David E. Heppner, Esther M. Johnston, Jake W. </w:t>
      </w:r>
      <w:proofErr w:type="spellStart"/>
      <w:r w:rsidRPr="002E53D0">
        <w:rPr>
          <w:rFonts w:ascii="Arial" w:hAnsi="Arial" w:cs="Arial"/>
        </w:rPr>
        <w:t>Ginsbach</w:t>
      </w:r>
      <w:proofErr w:type="spellEnd"/>
      <w:r w:rsidRPr="002E53D0">
        <w:rPr>
          <w:rFonts w:ascii="Arial" w:hAnsi="Arial" w:cs="Arial"/>
        </w:rPr>
        <w:t xml:space="preserve">, Jordi </w:t>
      </w:r>
      <w:proofErr w:type="spellStart"/>
      <w:r w:rsidRPr="002E53D0">
        <w:rPr>
          <w:rFonts w:ascii="Arial" w:hAnsi="Arial" w:cs="Arial"/>
        </w:rPr>
        <w:t>Cirera</w:t>
      </w:r>
      <w:proofErr w:type="spellEnd"/>
      <w:r w:rsidRPr="002E53D0">
        <w:rPr>
          <w:rFonts w:ascii="Arial" w:hAnsi="Arial" w:cs="Arial"/>
        </w:rPr>
        <w:t xml:space="preserve">, </w:t>
      </w:r>
      <w:proofErr w:type="spellStart"/>
      <w:r w:rsidRPr="002E53D0">
        <w:rPr>
          <w:rFonts w:ascii="Arial" w:hAnsi="Arial" w:cs="Arial"/>
        </w:rPr>
        <w:t>Munzarin</w:t>
      </w:r>
      <w:proofErr w:type="spellEnd"/>
      <w:r w:rsidRPr="002E53D0">
        <w:rPr>
          <w:rFonts w:ascii="Arial" w:hAnsi="Arial" w:cs="Arial"/>
        </w:rPr>
        <w:t xml:space="preserve"> </w:t>
      </w:r>
      <w:proofErr w:type="spellStart"/>
      <w:r w:rsidRPr="002E53D0">
        <w:rPr>
          <w:rFonts w:ascii="Arial" w:hAnsi="Arial" w:cs="Arial"/>
        </w:rPr>
        <w:t>Qayyum</w:t>
      </w:r>
      <w:proofErr w:type="spellEnd"/>
      <w:r w:rsidRPr="002E53D0">
        <w:rPr>
          <w:rFonts w:ascii="Arial" w:hAnsi="Arial" w:cs="Arial"/>
        </w:rPr>
        <w:t xml:space="preserve">, Matthew T. Kieber-Emmons, Christian H. </w:t>
      </w:r>
      <w:proofErr w:type="spellStart"/>
      <w:r w:rsidRPr="002E53D0">
        <w:rPr>
          <w:rFonts w:ascii="Arial" w:hAnsi="Arial" w:cs="Arial"/>
        </w:rPr>
        <w:t>Kjaergaard</w:t>
      </w:r>
      <w:proofErr w:type="spellEnd"/>
      <w:r w:rsidRPr="002E53D0">
        <w:rPr>
          <w:rFonts w:ascii="Arial" w:hAnsi="Arial" w:cs="Arial"/>
        </w:rPr>
        <w:t xml:space="preserve">, Ryan G. </w:t>
      </w:r>
      <w:proofErr w:type="spellStart"/>
      <w:r w:rsidRPr="002E53D0">
        <w:rPr>
          <w:rFonts w:ascii="Arial" w:hAnsi="Arial" w:cs="Arial"/>
        </w:rPr>
        <w:t>Hadt</w:t>
      </w:r>
      <w:proofErr w:type="spellEnd"/>
      <w:r w:rsidRPr="002E53D0">
        <w:rPr>
          <w:rFonts w:ascii="Arial" w:hAnsi="Arial" w:cs="Arial"/>
        </w:rPr>
        <w:t xml:space="preserve">, and Li </w:t>
      </w:r>
      <w:proofErr w:type="spellStart"/>
      <w:r w:rsidRPr="002E53D0">
        <w:rPr>
          <w:rFonts w:ascii="Arial" w:hAnsi="Arial" w:cs="Arial"/>
        </w:rPr>
        <w:t>TianChemical</w:t>
      </w:r>
      <w:proofErr w:type="spellEnd"/>
      <w:r w:rsidRPr="002E53D0">
        <w:rPr>
          <w:rFonts w:ascii="Arial" w:hAnsi="Arial" w:cs="Arial"/>
        </w:rPr>
        <w:t xml:space="preserve"> Reviews 2014 114 (7), 3659-3853. DOI: 10.1021/cr400327t</w:t>
      </w:r>
    </w:p>
    <w:p w14:paraId="636F9C85" w14:textId="77777777" w:rsidR="002E53D0" w:rsidRPr="002E53D0" w:rsidRDefault="002E53D0" w:rsidP="004111B6">
      <w:pPr>
        <w:pStyle w:val="NormalWeb"/>
        <w:ind w:left="562" w:hanging="562"/>
        <w:rPr>
          <w:rFonts w:ascii="Arial" w:hAnsi="Arial" w:cs="Arial"/>
        </w:rPr>
      </w:pPr>
      <w:r w:rsidRPr="002E53D0">
        <w:rPr>
          <w:rFonts w:ascii="Arial" w:hAnsi="Arial" w:cs="Arial"/>
        </w:rPr>
        <w:t xml:space="preserve">Edwards, A. A., &amp; Alexander, B. D. (2017). UV-visible absorption spectroscopy, organic applications. </w:t>
      </w:r>
      <w:r w:rsidRPr="002E53D0">
        <w:rPr>
          <w:rFonts w:ascii="Arial" w:hAnsi="Arial" w:cs="Arial"/>
          <w:i/>
          <w:iCs/>
        </w:rPr>
        <w:t>Encyclopedia of Spectroscopy and Spectrometry</w:t>
      </w:r>
      <w:r w:rsidRPr="002E53D0">
        <w:rPr>
          <w:rFonts w:ascii="Arial" w:hAnsi="Arial" w:cs="Arial"/>
        </w:rPr>
        <w:t xml:space="preserve">, 511–519. https://doi.org/10.1016/b978-0-12-803224-4.00013-3 </w:t>
      </w:r>
    </w:p>
    <w:p w14:paraId="4BD4956D" w14:textId="77777777" w:rsidR="002E53D0" w:rsidRPr="002E53D0" w:rsidRDefault="002E53D0" w:rsidP="004111B6">
      <w:pPr>
        <w:pStyle w:val="NormalWeb"/>
        <w:ind w:left="562" w:hanging="562"/>
        <w:rPr>
          <w:rFonts w:ascii="Arial" w:hAnsi="Arial" w:cs="Arial"/>
        </w:rPr>
      </w:pPr>
      <w:proofErr w:type="spellStart"/>
      <w:r w:rsidRPr="002E53D0">
        <w:rPr>
          <w:rFonts w:ascii="Arial" w:hAnsi="Arial" w:cs="Arial"/>
        </w:rPr>
        <w:t>Elgrishi</w:t>
      </w:r>
      <w:proofErr w:type="spellEnd"/>
      <w:r w:rsidRPr="002E53D0">
        <w:rPr>
          <w:rFonts w:ascii="Arial" w:hAnsi="Arial" w:cs="Arial"/>
        </w:rPr>
        <w:t xml:space="preserve">, N., Rountree, K. J., McCarthy, B. D., Rountree, E. S., Eisenhart, T. T., &amp; Dempsey, J. L. (2017). A practical beginner’s guide to cyclic voltammetry. </w:t>
      </w:r>
      <w:r w:rsidRPr="002E53D0">
        <w:rPr>
          <w:rFonts w:ascii="Arial" w:hAnsi="Arial" w:cs="Arial"/>
          <w:i/>
          <w:iCs/>
        </w:rPr>
        <w:t>Journal of Chemical Education</w:t>
      </w:r>
      <w:r w:rsidRPr="002E53D0">
        <w:rPr>
          <w:rFonts w:ascii="Arial" w:hAnsi="Arial" w:cs="Arial"/>
        </w:rPr>
        <w:t xml:space="preserve">, </w:t>
      </w:r>
      <w:r w:rsidRPr="002E53D0">
        <w:rPr>
          <w:rFonts w:ascii="Arial" w:hAnsi="Arial" w:cs="Arial"/>
          <w:i/>
          <w:iCs/>
        </w:rPr>
        <w:t>95</w:t>
      </w:r>
      <w:r w:rsidRPr="002E53D0">
        <w:rPr>
          <w:rFonts w:ascii="Arial" w:hAnsi="Arial" w:cs="Arial"/>
        </w:rPr>
        <w:t xml:space="preserve">(2), 197–206. https://doi.org/10.1021/acs.jchemed.7b00361 </w:t>
      </w:r>
    </w:p>
    <w:p w14:paraId="357551C9" w14:textId="77777777" w:rsidR="002E53D0" w:rsidRPr="002E53D0" w:rsidRDefault="002E53D0" w:rsidP="004111B6">
      <w:pPr>
        <w:pStyle w:val="NormalWeb"/>
        <w:ind w:left="562" w:hanging="562"/>
        <w:rPr>
          <w:rFonts w:ascii="Arial" w:hAnsi="Arial" w:cs="Arial"/>
        </w:rPr>
      </w:pPr>
      <w:proofErr w:type="spellStart"/>
      <w:r w:rsidRPr="002E53D0">
        <w:rPr>
          <w:rFonts w:ascii="Arial" w:hAnsi="Arial" w:cs="Arial"/>
        </w:rPr>
        <w:lastRenderedPageBreak/>
        <w:t>Elhassanny</w:t>
      </w:r>
      <w:proofErr w:type="spellEnd"/>
      <w:r w:rsidRPr="002E53D0">
        <w:rPr>
          <w:rFonts w:ascii="Arial" w:hAnsi="Arial" w:cs="Arial"/>
        </w:rPr>
        <w:t xml:space="preserve">, A. E., Anderson, E. S., </w:t>
      </w:r>
      <w:proofErr w:type="spellStart"/>
      <w:r w:rsidRPr="002E53D0">
        <w:rPr>
          <w:rFonts w:ascii="Arial" w:hAnsi="Arial" w:cs="Arial"/>
        </w:rPr>
        <w:t>Menscher</w:t>
      </w:r>
      <w:proofErr w:type="spellEnd"/>
      <w:r w:rsidRPr="002E53D0">
        <w:rPr>
          <w:rFonts w:ascii="Arial" w:hAnsi="Arial" w:cs="Arial"/>
        </w:rPr>
        <w:t xml:space="preserve">, E. A., &amp; Roop, R. M. (2013). The ferrous iron transporter </w:t>
      </w:r>
      <w:proofErr w:type="spellStart"/>
      <w:r w:rsidRPr="002E53D0">
        <w:rPr>
          <w:rFonts w:ascii="Arial" w:hAnsi="Arial" w:cs="Arial"/>
        </w:rPr>
        <w:t>ftrabcd</w:t>
      </w:r>
      <w:proofErr w:type="spellEnd"/>
      <w:r w:rsidRPr="002E53D0">
        <w:rPr>
          <w:rFonts w:ascii="Arial" w:hAnsi="Arial" w:cs="Arial"/>
        </w:rPr>
        <w:t xml:space="preserve"> is required for the virulence of </w:t>
      </w:r>
      <w:proofErr w:type="spellStart"/>
      <w:r w:rsidRPr="002E53D0">
        <w:rPr>
          <w:rFonts w:ascii="Arial" w:hAnsi="Arial" w:cs="Arial"/>
          <w:i/>
          <w:iCs/>
        </w:rPr>
        <w:t>bRucella</w:t>
      </w:r>
      <w:proofErr w:type="spellEnd"/>
      <w:r w:rsidRPr="002E53D0">
        <w:rPr>
          <w:rFonts w:ascii="Arial" w:hAnsi="Arial" w:cs="Arial"/>
          <w:i/>
          <w:iCs/>
        </w:rPr>
        <w:t xml:space="preserve"> </w:t>
      </w:r>
      <w:proofErr w:type="spellStart"/>
      <w:r w:rsidRPr="002E53D0">
        <w:rPr>
          <w:rFonts w:ascii="Arial" w:hAnsi="Arial" w:cs="Arial"/>
          <w:i/>
          <w:iCs/>
        </w:rPr>
        <w:t>Abortus</w:t>
      </w:r>
      <w:proofErr w:type="spellEnd"/>
      <w:r w:rsidRPr="002E53D0">
        <w:rPr>
          <w:rFonts w:ascii="Arial" w:hAnsi="Arial" w:cs="Arial"/>
        </w:rPr>
        <w:t xml:space="preserve"> 2308 in mice. </w:t>
      </w:r>
      <w:r w:rsidRPr="002E53D0">
        <w:rPr>
          <w:rFonts w:ascii="Arial" w:hAnsi="Arial" w:cs="Arial"/>
          <w:i/>
          <w:iCs/>
        </w:rPr>
        <w:t>Molecular Microbiology</w:t>
      </w:r>
      <w:r w:rsidRPr="002E53D0">
        <w:rPr>
          <w:rFonts w:ascii="Arial" w:hAnsi="Arial" w:cs="Arial"/>
        </w:rPr>
        <w:t xml:space="preserve">, </w:t>
      </w:r>
      <w:r w:rsidRPr="002E53D0">
        <w:rPr>
          <w:rFonts w:ascii="Arial" w:hAnsi="Arial" w:cs="Arial"/>
          <w:i/>
          <w:iCs/>
        </w:rPr>
        <w:t>88</w:t>
      </w:r>
      <w:r w:rsidRPr="002E53D0">
        <w:rPr>
          <w:rFonts w:ascii="Arial" w:hAnsi="Arial" w:cs="Arial"/>
        </w:rPr>
        <w:t xml:space="preserve">(6), 1070–1082. https://doi.org/10.1111/mmi.12242 </w:t>
      </w:r>
    </w:p>
    <w:p w14:paraId="70CF6807" w14:textId="77777777" w:rsidR="002E53D0" w:rsidRPr="002E53D0" w:rsidRDefault="002E53D0" w:rsidP="004111B6">
      <w:pPr>
        <w:pStyle w:val="NormalWeb"/>
        <w:ind w:left="562" w:hanging="562"/>
        <w:rPr>
          <w:rFonts w:ascii="Arial" w:hAnsi="Arial" w:cs="Arial"/>
        </w:rPr>
      </w:pPr>
      <w:r w:rsidRPr="002E53D0">
        <w:rPr>
          <w:rFonts w:ascii="Arial" w:hAnsi="Arial" w:cs="Arial"/>
        </w:rPr>
        <w:t xml:space="preserve">Freyer, M. W., &amp; Lewis, E. A. (2008). Isothermal titration calorimetry: Experimental Design, Data Analysis, and probing macromolecule/ligand binding and kinetic interactions. </w:t>
      </w:r>
      <w:r w:rsidRPr="002E53D0">
        <w:rPr>
          <w:rFonts w:ascii="Arial" w:hAnsi="Arial" w:cs="Arial"/>
          <w:i/>
          <w:iCs/>
        </w:rPr>
        <w:t>Biophysical Tools for Biologists, Volume One: In Vitro Techniques</w:t>
      </w:r>
      <w:r w:rsidRPr="002E53D0">
        <w:rPr>
          <w:rFonts w:ascii="Arial" w:hAnsi="Arial" w:cs="Arial"/>
        </w:rPr>
        <w:t xml:space="preserve">, 79–113. https://doi.org/10.1016/s0091-679x(07)84004-0 </w:t>
      </w:r>
    </w:p>
    <w:p w14:paraId="5FD6D6D7" w14:textId="77777777" w:rsidR="002E53D0" w:rsidRPr="002E53D0" w:rsidRDefault="002E53D0" w:rsidP="00F139E4">
      <w:pPr>
        <w:pStyle w:val="NormalWeb"/>
        <w:ind w:left="567" w:hanging="567"/>
        <w:rPr>
          <w:rFonts w:ascii="Arial" w:hAnsi="Arial" w:cs="Arial"/>
        </w:rPr>
      </w:pPr>
      <w:r w:rsidRPr="002E53D0">
        <w:rPr>
          <w:rFonts w:ascii="Arial" w:hAnsi="Arial" w:cs="Arial"/>
        </w:rPr>
        <w:t xml:space="preserve">Greenfield, N. J. (2006). Using circular dichroism spectra to estimate protein secondary structure. </w:t>
      </w:r>
      <w:r w:rsidRPr="002E53D0">
        <w:rPr>
          <w:rFonts w:ascii="Arial" w:hAnsi="Arial" w:cs="Arial"/>
          <w:i/>
          <w:iCs/>
        </w:rPr>
        <w:t>Nature Protocols</w:t>
      </w:r>
      <w:r w:rsidRPr="002E53D0">
        <w:rPr>
          <w:rFonts w:ascii="Arial" w:hAnsi="Arial" w:cs="Arial"/>
        </w:rPr>
        <w:t xml:space="preserve">, </w:t>
      </w:r>
      <w:r w:rsidRPr="002E53D0">
        <w:rPr>
          <w:rFonts w:ascii="Arial" w:hAnsi="Arial" w:cs="Arial"/>
          <w:i/>
          <w:iCs/>
        </w:rPr>
        <w:t>1</w:t>
      </w:r>
      <w:r w:rsidRPr="002E53D0">
        <w:rPr>
          <w:rFonts w:ascii="Arial" w:hAnsi="Arial" w:cs="Arial"/>
        </w:rPr>
        <w:t xml:space="preserve">(6), 2876–2890. https://doi.org/10.1038/nprot.2006.202 </w:t>
      </w:r>
    </w:p>
    <w:p w14:paraId="4FFCF183" w14:textId="77777777" w:rsidR="002E53D0" w:rsidRPr="002E53D0" w:rsidRDefault="002E53D0" w:rsidP="004111B6">
      <w:pPr>
        <w:pStyle w:val="NormalWeb"/>
        <w:ind w:left="562" w:hanging="562"/>
        <w:rPr>
          <w:rFonts w:ascii="Arial" w:hAnsi="Arial" w:cs="Arial"/>
        </w:rPr>
      </w:pPr>
      <w:r w:rsidRPr="002E53D0">
        <w:rPr>
          <w:rFonts w:ascii="Arial" w:hAnsi="Arial" w:cs="Arial"/>
        </w:rPr>
        <w:t xml:space="preserve">Guerinot, M. L. (1994). Microbial Iron Transport. Annual Review of Microbiology, 48(1), 743– 772. </w:t>
      </w:r>
      <w:hyperlink r:id="rId55" w:history="1">
        <w:r w:rsidRPr="002E53D0">
          <w:rPr>
            <w:rStyle w:val="Hyperlink"/>
            <w:rFonts w:ascii="Arial" w:hAnsi="Arial" w:cs="Arial"/>
          </w:rPr>
          <w:t>https://doi.org/10.1146/annurev.mi.48.100194.003523</w:t>
        </w:r>
      </w:hyperlink>
    </w:p>
    <w:p w14:paraId="35CA0EA6" w14:textId="77777777" w:rsidR="002E53D0" w:rsidRPr="002E53D0" w:rsidRDefault="002E53D0" w:rsidP="004111B6">
      <w:pPr>
        <w:pStyle w:val="NormalWeb"/>
        <w:ind w:left="562" w:hanging="562"/>
        <w:rPr>
          <w:rFonts w:ascii="Arial" w:hAnsi="Arial" w:cs="Arial"/>
        </w:rPr>
      </w:pPr>
      <w:proofErr w:type="spellStart"/>
      <w:r w:rsidRPr="002E53D0">
        <w:rPr>
          <w:rFonts w:ascii="Arial" w:hAnsi="Arial" w:cs="Arial"/>
        </w:rPr>
        <w:t>Hasanjani</w:t>
      </w:r>
      <w:proofErr w:type="spellEnd"/>
      <w:r w:rsidRPr="002E53D0">
        <w:rPr>
          <w:rFonts w:ascii="Arial" w:hAnsi="Arial" w:cs="Arial"/>
        </w:rPr>
        <w:t xml:space="preserve"> </w:t>
      </w:r>
      <w:proofErr w:type="spellStart"/>
      <w:r w:rsidRPr="002E53D0">
        <w:rPr>
          <w:rFonts w:ascii="Arial" w:hAnsi="Arial" w:cs="Arial"/>
        </w:rPr>
        <w:t>Roushan</w:t>
      </w:r>
      <w:proofErr w:type="spellEnd"/>
      <w:r w:rsidRPr="002E53D0">
        <w:rPr>
          <w:rFonts w:ascii="Arial" w:hAnsi="Arial" w:cs="Arial"/>
        </w:rPr>
        <w:t xml:space="preserve"> MR, </w:t>
      </w:r>
      <w:proofErr w:type="spellStart"/>
      <w:r w:rsidRPr="002E53D0">
        <w:rPr>
          <w:rFonts w:ascii="Arial" w:hAnsi="Arial" w:cs="Arial"/>
        </w:rPr>
        <w:t>Kazemi</w:t>
      </w:r>
      <w:proofErr w:type="spellEnd"/>
      <w:r w:rsidRPr="002E53D0">
        <w:rPr>
          <w:rFonts w:ascii="Arial" w:hAnsi="Arial" w:cs="Arial"/>
        </w:rPr>
        <w:t xml:space="preserve"> S, Fallah Rostami F, Ebrahimpour S. A Study of Brucella Infection in Humans. Crescent J Med &amp; Biol Sci 2014; 1(3): 69-75.</w:t>
      </w:r>
    </w:p>
    <w:p w14:paraId="23A0CAE7" w14:textId="77777777" w:rsidR="002E53D0" w:rsidRPr="002E53D0" w:rsidRDefault="002E53D0" w:rsidP="004111B6">
      <w:pPr>
        <w:pStyle w:val="NormalWeb"/>
        <w:ind w:left="562" w:hanging="562"/>
        <w:rPr>
          <w:rFonts w:ascii="Arial" w:hAnsi="Arial" w:cs="Arial"/>
        </w:rPr>
      </w:pPr>
      <w:r w:rsidRPr="002E53D0">
        <w:rPr>
          <w:rFonts w:ascii="Arial" w:hAnsi="Arial" w:cs="Arial"/>
        </w:rPr>
        <w:t xml:space="preserve">Khan, A., Hussain, R., Toufiq, A. M., Shah, A., Khan, B. A., Niaz, Z., &amp; Rahman, S. </w:t>
      </w:r>
      <w:proofErr w:type="spellStart"/>
      <w:r w:rsidRPr="002E53D0">
        <w:rPr>
          <w:rFonts w:ascii="Arial" w:hAnsi="Arial" w:cs="Arial"/>
        </w:rPr>
        <w:t>ur</w:t>
      </w:r>
      <w:proofErr w:type="spellEnd"/>
      <w:r w:rsidRPr="002E53D0">
        <w:rPr>
          <w:rFonts w:ascii="Arial" w:hAnsi="Arial" w:cs="Arial"/>
        </w:rPr>
        <w:t xml:space="preserve">. (2020). Fabrication of </w:t>
      </w:r>
      <w:proofErr w:type="spellStart"/>
      <w:r w:rsidRPr="002E53D0">
        <w:rPr>
          <w:rFonts w:ascii="Arial" w:hAnsi="Arial" w:cs="Arial"/>
        </w:rPr>
        <w:t>cryptomelane</w:t>
      </w:r>
      <w:proofErr w:type="spellEnd"/>
      <w:r w:rsidRPr="002E53D0">
        <w:rPr>
          <w:rFonts w:ascii="Arial" w:hAnsi="Arial" w:cs="Arial"/>
        </w:rPr>
        <w:t xml:space="preserve"> FEXMN1-XO2 with enhanced antibacterial activity and specific heat capacity. </w:t>
      </w:r>
      <w:r w:rsidRPr="002E53D0">
        <w:rPr>
          <w:rFonts w:ascii="Arial" w:hAnsi="Arial" w:cs="Arial"/>
          <w:i/>
          <w:iCs/>
        </w:rPr>
        <w:t>Materials Characterization</w:t>
      </w:r>
      <w:r w:rsidRPr="002E53D0">
        <w:rPr>
          <w:rFonts w:ascii="Arial" w:hAnsi="Arial" w:cs="Arial"/>
        </w:rPr>
        <w:t xml:space="preserve">, </w:t>
      </w:r>
      <w:r w:rsidRPr="002E53D0">
        <w:rPr>
          <w:rFonts w:ascii="Arial" w:hAnsi="Arial" w:cs="Arial"/>
          <w:i/>
          <w:iCs/>
        </w:rPr>
        <w:t>169</w:t>
      </w:r>
      <w:r w:rsidRPr="002E53D0">
        <w:rPr>
          <w:rFonts w:ascii="Arial" w:hAnsi="Arial" w:cs="Arial"/>
        </w:rPr>
        <w:t xml:space="preserve">, 110661. https://doi.org/10.1016/j.matchar.2020.110661 </w:t>
      </w:r>
    </w:p>
    <w:p w14:paraId="6A94B62A" w14:textId="77777777" w:rsidR="002E53D0" w:rsidRPr="002E53D0" w:rsidRDefault="002E53D0" w:rsidP="005A14D9">
      <w:pPr>
        <w:pStyle w:val="NormalWeb"/>
        <w:ind w:left="567" w:hanging="567"/>
        <w:rPr>
          <w:rFonts w:ascii="Arial" w:hAnsi="Arial" w:cs="Arial"/>
        </w:rPr>
      </w:pPr>
      <w:r w:rsidRPr="002E53D0">
        <w:rPr>
          <w:rFonts w:ascii="Arial" w:hAnsi="Arial" w:cs="Arial"/>
        </w:rPr>
        <w:t xml:space="preserve">Koch, D., Chan, A. C. K., Murphy, M. E. P., Lilie, H., Grass, G., &amp; Nies, D. H. (2011). Characterization of a dipartite iron uptake system from </w:t>
      </w:r>
      <w:proofErr w:type="spellStart"/>
      <w:r w:rsidRPr="002E53D0">
        <w:rPr>
          <w:rFonts w:ascii="Arial" w:hAnsi="Arial" w:cs="Arial"/>
        </w:rPr>
        <w:t>uropathogenic</w:t>
      </w:r>
      <w:proofErr w:type="spellEnd"/>
      <w:r w:rsidRPr="002E53D0">
        <w:rPr>
          <w:rFonts w:ascii="Arial" w:hAnsi="Arial" w:cs="Arial"/>
        </w:rPr>
        <w:t xml:space="preserve"> </w:t>
      </w:r>
      <w:proofErr w:type="spellStart"/>
      <w:r w:rsidRPr="002E53D0">
        <w:rPr>
          <w:rFonts w:ascii="Arial" w:hAnsi="Arial" w:cs="Arial"/>
        </w:rPr>
        <w:t>escherichia</w:t>
      </w:r>
      <w:proofErr w:type="spellEnd"/>
      <w:r w:rsidRPr="002E53D0">
        <w:rPr>
          <w:rFonts w:ascii="Arial" w:hAnsi="Arial" w:cs="Arial"/>
        </w:rPr>
        <w:t xml:space="preserve"> coli strain F11. </w:t>
      </w:r>
      <w:r w:rsidRPr="002E53D0">
        <w:rPr>
          <w:rFonts w:ascii="Arial" w:hAnsi="Arial" w:cs="Arial"/>
          <w:i/>
          <w:iCs/>
        </w:rPr>
        <w:t>Journal of Biological Chemistry</w:t>
      </w:r>
      <w:r w:rsidRPr="002E53D0">
        <w:rPr>
          <w:rFonts w:ascii="Arial" w:hAnsi="Arial" w:cs="Arial"/>
        </w:rPr>
        <w:t xml:space="preserve">, </w:t>
      </w:r>
      <w:r w:rsidRPr="002E53D0">
        <w:rPr>
          <w:rFonts w:ascii="Arial" w:hAnsi="Arial" w:cs="Arial"/>
          <w:i/>
          <w:iCs/>
        </w:rPr>
        <w:t>286</w:t>
      </w:r>
      <w:r w:rsidRPr="002E53D0">
        <w:rPr>
          <w:rFonts w:ascii="Arial" w:hAnsi="Arial" w:cs="Arial"/>
        </w:rPr>
        <w:t xml:space="preserve">(28), 25317–25330. https://doi.org/10.1074/jbc.m111.222745 </w:t>
      </w:r>
    </w:p>
    <w:p w14:paraId="661D5694" w14:textId="77777777" w:rsidR="002E53D0" w:rsidRPr="002E53D0" w:rsidRDefault="002E53D0" w:rsidP="00A4410F">
      <w:pPr>
        <w:pStyle w:val="NormalWeb"/>
        <w:ind w:left="567" w:hanging="567"/>
        <w:rPr>
          <w:rFonts w:ascii="Arial" w:hAnsi="Arial" w:cs="Arial"/>
        </w:rPr>
      </w:pPr>
      <w:r w:rsidRPr="002E53D0">
        <w:rPr>
          <w:rFonts w:ascii="Arial" w:hAnsi="Arial" w:cs="Arial"/>
        </w:rPr>
        <w:t xml:space="preserve">Kolthoff, I. M., &amp; </w:t>
      </w:r>
      <w:proofErr w:type="spellStart"/>
      <w:r w:rsidRPr="002E53D0">
        <w:rPr>
          <w:rFonts w:ascii="Arial" w:hAnsi="Arial" w:cs="Arial"/>
        </w:rPr>
        <w:t>Tomsicek</w:t>
      </w:r>
      <w:proofErr w:type="spellEnd"/>
      <w:r w:rsidRPr="002E53D0">
        <w:rPr>
          <w:rFonts w:ascii="Arial" w:hAnsi="Arial" w:cs="Arial"/>
        </w:rPr>
        <w:t xml:space="preserve">, Wm. J. (1936). The oxidation potential of the system potassium </w:t>
      </w:r>
      <w:proofErr w:type="spellStart"/>
      <w:r w:rsidRPr="002E53D0">
        <w:rPr>
          <w:rFonts w:ascii="Arial" w:hAnsi="Arial" w:cs="Arial"/>
        </w:rPr>
        <w:t>molybdocyanide</w:t>
      </w:r>
      <w:proofErr w:type="spellEnd"/>
      <w:r w:rsidRPr="002E53D0">
        <w:rPr>
          <w:rFonts w:ascii="Arial" w:hAnsi="Arial" w:cs="Arial"/>
        </w:rPr>
        <w:t xml:space="preserve">–potassium </w:t>
      </w:r>
      <w:proofErr w:type="spellStart"/>
      <w:r w:rsidRPr="002E53D0">
        <w:rPr>
          <w:rFonts w:ascii="Arial" w:hAnsi="Arial" w:cs="Arial"/>
        </w:rPr>
        <w:t>molybdicyanide</w:t>
      </w:r>
      <w:proofErr w:type="spellEnd"/>
      <w:r w:rsidRPr="002E53D0">
        <w:rPr>
          <w:rFonts w:ascii="Arial" w:hAnsi="Arial" w:cs="Arial"/>
        </w:rPr>
        <w:t xml:space="preserve">, and the effect of neutral salts on the potential. </w:t>
      </w:r>
      <w:r w:rsidRPr="002E53D0">
        <w:rPr>
          <w:rFonts w:ascii="Arial" w:hAnsi="Arial" w:cs="Arial"/>
          <w:i/>
          <w:iCs/>
        </w:rPr>
        <w:t>The Journal of Physical Chemistry</w:t>
      </w:r>
      <w:r w:rsidRPr="002E53D0">
        <w:rPr>
          <w:rFonts w:ascii="Arial" w:hAnsi="Arial" w:cs="Arial"/>
        </w:rPr>
        <w:t xml:space="preserve">, </w:t>
      </w:r>
      <w:r w:rsidRPr="002E53D0">
        <w:rPr>
          <w:rFonts w:ascii="Arial" w:hAnsi="Arial" w:cs="Arial"/>
          <w:i/>
          <w:iCs/>
        </w:rPr>
        <w:t>40</w:t>
      </w:r>
      <w:r w:rsidRPr="002E53D0">
        <w:rPr>
          <w:rFonts w:ascii="Arial" w:hAnsi="Arial" w:cs="Arial"/>
        </w:rPr>
        <w:t xml:space="preserve">(2), 247–255. https://doi.org/10.1021/j150371a011 </w:t>
      </w:r>
    </w:p>
    <w:p w14:paraId="0E8F4622" w14:textId="77777777" w:rsidR="002E53D0" w:rsidRPr="002E53D0" w:rsidRDefault="002E53D0" w:rsidP="009D4321">
      <w:pPr>
        <w:pStyle w:val="NormalWeb"/>
        <w:ind w:left="567" w:hanging="567"/>
        <w:rPr>
          <w:rFonts w:ascii="Arial" w:hAnsi="Arial" w:cs="Arial"/>
        </w:rPr>
      </w:pPr>
      <w:proofErr w:type="spellStart"/>
      <w:r w:rsidRPr="002E53D0">
        <w:rPr>
          <w:rFonts w:ascii="Arial" w:hAnsi="Arial" w:cs="Arial"/>
        </w:rPr>
        <w:t>Krewulak</w:t>
      </w:r>
      <w:proofErr w:type="spellEnd"/>
      <w:r w:rsidRPr="002E53D0">
        <w:rPr>
          <w:rFonts w:ascii="Arial" w:hAnsi="Arial" w:cs="Arial"/>
        </w:rPr>
        <w:t xml:space="preserve">, K. D., &amp; Vogel, H. J. (2008). Structural Biology of Bacterial Iron Uptake. </w:t>
      </w:r>
      <w:proofErr w:type="spellStart"/>
      <w:r w:rsidRPr="002E53D0">
        <w:rPr>
          <w:rFonts w:ascii="Arial" w:hAnsi="Arial" w:cs="Arial"/>
          <w:i/>
          <w:iCs/>
        </w:rPr>
        <w:t>Biochimica</w:t>
      </w:r>
      <w:proofErr w:type="spellEnd"/>
      <w:r w:rsidRPr="002E53D0">
        <w:rPr>
          <w:rFonts w:ascii="Arial" w:hAnsi="Arial" w:cs="Arial"/>
          <w:i/>
          <w:iCs/>
        </w:rPr>
        <w:t xml:space="preserve"> et </w:t>
      </w:r>
      <w:proofErr w:type="spellStart"/>
      <w:r w:rsidRPr="002E53D0">
        <w:rPr>
          <w:rFonts w:ascii="Arial" w:hAnsi="Arial" w:cs="Arial"/>
          <w:i/>
          <w:iCs/>
        </w:rPr>
        <w:t>Biophysica</w:t>
      </w:r>
      <w:proofErr w:type="spellEnd"/>
      <w:r w:rsidRPr="002E53D0">
        <w:rPr>
          <w:rFonts w:ascii="Arial" w:hAnsi="Arial" w:cs="Arial"/>
          <w:i/>
          <w:iCs/>
        </w:rPr>
        <w:t xml:space="preserve"> </w:t>
      </w:r>
      <w:proofErr w:type="spellStart"/>
      <w:r w:rsidRPr="002E53D0">
        <w:rPr>
          <w:rFonts w:ascii="Arial" w:hAnsi="Arial" w:cs="Arial"/>
          <w:i/>
          <w:iCs/>
        </w:rPr>
        <w:t>Acta</w:t>
      </w:r>
      <w:proofErr w:type="spellEnd"/>
      <w:r w:rsidRPr="002E53D0">
        <w:rPr>
          <w:rFonts w:ascii="Arial" w:hAnsi="Arial" w:cs="Arial"/>
          <w:i/>
          <w:iCs/>
        </w:rPr>
        <w:t xml:space="preserve"> (BBA) - </w:t>
      </w:r>
      <w:proofErr w:type="spellStart"/>
      <w:r w:rsidRPr="002E53D0">
        <w:rPr>
          <w:rFonts w:ascii="Arial" w:hAnsi="Arial" w:cs="Arial"/>
          <w:i/>
          <w:iCs/>
        </w:rPr>
        <w:t>Biomembranes</w:t>
      </w:r>
      <w:proofErr w:type="spellEnd"/>
      <w:r w:rsidRPr="002E53D0">
        <w:rPr>
          <w:rFonts w:ascii="Arial" w:hAnsi="Arial" w:cs="Arial"/>
        </w:rPr>
        <w:t xml:space="preserve">, </w:t>
      </w:r>
      <w:r w:rsidRPr="002E53D0">
        <w:rPr>
          <w:rFonts w:ascii="Arial" w:hAnsi="Arial" w:cs="Arial"/>
          <w:i/>
          <w:iCs/>
        </w:rPr>
        <w:t>1778</w:t>
      </w:r>
      <w:r w:rsidRPr="002E53D0">
        <w:rPr>
          <w:rFonts w:ascii="Arial" w:hAnsi="Arial" w:cs="Arial"/>
        </w:rPr>
        <w:t xml:space="preserve">(9), 1781–1804. https://doi.org/10.1016/j.bbamem.2007.07.026 </w:t>
      </w:r>
    </w:p>
    <w:p w14:paraId="29823C14" w14:textId="77777777" w:rsidR="002E53D0" w:rsidRPr="002E53D0" w:rsidRDefault="002E53D0" w:rsidP="00962AC5">
      <w:pPr>
        <w:pStyle w:val="NormalWeb"/>
        <w:ind w:left="567" w:hanging="567"/>
        <w:rPr>
          <w:rFonts w:ascii="Arial" w:hAnsi="Arial" w:cs="Arial"/>
        </w:rPr>
      </w:pPr>
      <w:r w:rsidRPr="002E53D0">
        <w:rPr>
          <w:rFonts w:ascii="Arial" w:hAnsi="Arial" w:cs="Arial"/>
        </w:rPr>
        <w:t xml:space="preserve">Kwok, E. Y., Severance, S., &amp; Kosman, D. J. (2006). Evidence for iron channeling in the fet3p−ftr1p high-affinity iron uptake complex in the yeast plasma membrane. </w:t>
      </w:r>
      <w:r w:rsidRPr="002E53D0">
        <w:rPr>
          <w:rFonts w:ascii="Arial" w:hAnsi="Arial" w:cs="Arial"/>
          <w:i/>
          <w:iCs/>
        </w:rPr>
        <w:t>Biochemistry</w:t>
      </w:r>
      <w:r w:rsidRPr="002E53D0">
        <w:rPr>
          <w:rFonts w:ascii="Arial" w:hAnsi="Arial" w:cs="Arial"/>
        </w:rPr>
        <w:t xml:space="preserve">, </w:t>
      </w:r>
      <w:r w:rsidRPr="002E53D0">
        <w:rPr>
          <w:rFonts w:ascii="Arial" w:hAnsi="Arial" w:cs="Arial"/>
          <w:i/>
          <w:iCs/>
        </w:rPr>
        <w:t>45</w:t>
      </w:r>
      <w:r w:rsidRPr="002E53D0">
        <w:rPr>
          <w:rFonts w:ascii="Arial" w:hAnsi="Arial" w:cs="Arial"/>
        </w:rPr>
        <w:t xml:space="preserve">(20), 6317–6327. https://doi.org/10.1021/bi052173c </w:t>
      </w:r>
    </w:p>
    <w:p w14:paraId="044787D0" w14:textId="77777777" w:rsidR="002E53D0" w:rsidRPr="002E53D0" w:rsidRDefault="002E53D0" w:rsidP="0019538C">
      <w:pPr>
        <w:pStyle w:val="NormalWeb"/>
        <w:ind w:left="567" w:hanging="567"/>
        <w:rPr>
          <w:rFonts w:ascii="Arial" w:hAnsi="Arial" w:cs="Arial"/>
        </w:rPr>
      </w:pPr>
      <w:r w:rsidRPr="002E53D0">
        <w:rPr>
          <w:rFonts w:ascii="Arial" w:hAnsi="Arial" w:cs="Arial"/>
        </w:rPr>
        <w:t xml:space="preserve">Lau, C. K., </w:t>
      </w:r>
      <w:proofErr w:type="spellStart"/>
      <w:r w:rsidRPr="002E53D0">
        <w:rPr>
          <w:rFonts w:ascii="Arial" w:hAnsi="Arial" w:cs="Arial"/>
        </w:rPr>
        <w:t>Krewulak</w:t>
      </w:r>
      <w:proofErr w:type="spellEnd"/>
      <w:r w:rsidRPr="002E53D0">
        <w:rPr>
          <w:rFonts w:ascii="Arial" w:hAnsi="Arial" w:cs="Arial"/>
        </w:rPr>
        <w:t xml:space="preserve">, K. D., &amp; Vogel, H. J. (2015). Bacterial ferrous iron transport: The </w:t>
      </w:r>
      <w:proofErr w:type="spellStart"/>
      <w:r w:rsidRPr="002E53D0">
        <w:rPr>
          <w:rFonts w:ascii="Arial" w:hAnsi="Arial" w:cs="Arial"/>
        </w:rPr>
        <w:t>feo</w:t>
      </w:r>
      <w:proofErr w:type="spellEnd"/>
      <w:r w:rsidRPr="002E53D0">
        <w:rPr>
          <w:rFonts w:ascii="Arial" w:hAnsi="Arial" w:cs="Arial"/>
        </w:rPr>
        <w:t xml:space="preserve"> system. </w:t>
      </w:r>
      <w:r w:rsidRPr="002E53D0">
        <w:rPr>
          <w:rFonts w:ascii="Arial" w:hAnsi="Arial" w:cs="Arial"/>
          <w:i/>
          <w:iCs/>
        </w:rPr>
        <w:t>FEMS Microbiology Reviews</w:t>
      </w:r>
      <w:r w:rsidRPr="002E53D0">
        <w:rPr>
          <w:rFonts w:ascii="Arial" w:hAnsi="Arial" w:cs="Arial"/>
        </w:rPr>
        <w:t xml:space="preserve">, </w:t>
      </w:r>
      <w:r w:rsidRPr="002E53D0">
        <w:rPr>
          <w:rFonts w:ascii="Arial" w:hAnsi="Arial" w:cs="Arial"/>
          <w:i/>
          <w:iCs/>
        </w:rPr>
        <w:t>40</w:t>
      </w:r>
      <w:r w:rsidRPr="002E53D0">
        <w:rPr>
          <w:rFonts w:ascii="Arial" w:hAnsi="Arial" w:cs="Arial"/>
        </w:rPr>
        <w:t xml:space="preserve">(2), 273–298. https://doi.org/10.1093/femsre/fuv049 </w:t>
      </w:r>
    </w:p>
    <w:p w14:paraId="4731E10C" w14:textId="77777777" w:rsidR="002E53D0" w:rsidRPr="002E53D0" w:rsidRDefault="002E53D0" w:rsidP="004111B6">
      <w:pPr>
        <w:pStyle w:val="NormalWeb"/>
        <w:ind w:left="562" w:hanging="562"/>
        <w:rPr>
          <w:rFonts w:ascii="Arial" w:hAnsi="Arial" w:cs="Arial"/>
        </w:rPr>
      </w:pPr>
      <w:r w:rsidRPr="002E53D0">
        <w:rPr>
          <w:rFonts w:ascii="Arial" w:hAnsi="Arial" w:cs="Arial"/>
        </w:rPr>
        <w:lastRenderedPageBreak/>
        <w:t>Mathew, A., Eberl, L., &amp; Carlier, A. L. (2014). A novel siderophore</w:t>
      </w:r>
      <w:r w:rsidRPr="002E53D0">
        <w:rPr>
          <w:rFonts w:ascii="Cambria Math" w:hAnsi="Cambria Math" w:cs="Cambria Math"/>
        </w:rPr>
        <w:t>‐</w:t>
      </w:r>
      <w:r w:rsidRPr="002E53D0">
        <w:rPr>
          <w:rFonts w:ascii="Arial" w:hAnsi="Arial" w:cs="Arial"/>
        </w:rPr>
        <w:t xml:space="preserve">independent strategy of iron uptake in the genus </w:t>
      </w:r>
      <w:proofErr w:type="spellStart"/>
      <w:r w:rsidRPr="002E53D0">
        <w:rPr>
          <w:rFonts w:ascii="Arial" w:hAnsi="Arial" w:cs="Arial"/>
          <w:i/>
          <w:iCs/>
        </w:rPr>
        <w:t>burkholderia</w:t>
      </w:r>
      <w:proofErr w:type="spellEnd"/>
      <w:r w:rsidRPr="002E53D0">
        <w:rPr>
          <w:rFonts w:ascii="Arial" w:hAnsi="Arial" w:cs="Arial"/>
        </w:rPr>
        <w:t xml:space="preserve">. </w:t>
      </w:r>
      <w:r w:rsidRPr="002E53D0">
        <w:rPr>
          <w:rFonts w:ascii="Arial" w:hAnsi="Arial" w:cs="Arial"/>
          <w:i/>
          <w:iCs/>
        </w:rPr>
        <w:t>Molecular Microbiology</w:t>
      </w:r>
      <w:r w:rsidRPr="002E53D0">
        <w:rPr>
          <w:rFonts w:ascii="Arial" w:hAnsi="Arial" w:cs="Arial"/>
        </w:rPr>
        <w:t xml:space="preserve">, </w:t>
      </w:r>
      <w:r w:rsidRPr="002E53D0">
        <w:rPr>
          <w:rFonts w:ascii="Arial" w:hAnsi="Arial" w:cs="Arial"/>
          <w:i/>
          <w:iCs/>
        </w:rPr>
        <w:t>91</w:t>
      </w:r>
      <w:r w:rsidRPr="002E53D0">
        <w:rPr>
          <w:rFonts w:ascii="Arial" w:hAnsi="Arial" w:cs="Arial"/>
        </w:rPr>
        <w:t xml:space="preserve">(4), 805–820. </w:t>
      </w:r>
      <w:hyperlink r:id="rId56" w:history="1">
        <w:r w:rsidRPr="002E53D0">
          <w:rPr>
            <w:rStyle w:val="Hyperlink"/>
            <w:rFonts w:ascii="Arial" w:hAnsi="Arial" w:cs="Arial"/>
          </w:rPr>
          <w:t>https://doi.org/10.1111/mmi.12499</w:t>
        </w:r>
      </w:hyperlink>
      <w:r w:rsidRPr="002E53D0">
        <w:rPr>
          <w:rFonts w:ascii="Arial" w:hAnsi="Arial" w:cs="Arial"/>
        </w:rPr>
        <w:t xml:space="preserve"> </w:t>
      </w:r>
    </w:p>
    <w:p w14:paraId="5F9362D2" w14:textId="77777777" w:rsidR="002E53D0" w:rsidRPr="002E53D0" w:rsidRDefault="002E53D0" w:rsidP="004111B6">
      <w:pPr>
        <w:pStyle w:val="NormalWeb"/>
        <w:ind w:left="562" w:hanging="562"/>
        <w:rPr>
          <w:rFonts w:ascii="Arial" w:hAnsi="Arial" w:cs="Arial"/>
        </w:rPr>
      </w:pPr>
      <w:r w:rsidRPr="002E53D0">
        <w:rPr>
          <w:rFonts w:ascii="Arial" w:hAnsi="Arial" w:cs="Arial"/>
        </w:rPr>
        <w:t xml:space="preserve">Misra, G. (2019). Chapter 9 - Isothermal titration calorimetry. In </w:t>
      </w:r>
      <w:r w:rsidRPr="002E53D0">
        <w:rPr>
          <w:rFonts w:ascii="Arial" w:hAnsi="Arial" w:cs="Arial"/>
          <w:i/>
          <w:iCs/>
        </w:rPr>
        <w:t>Data Processing Handbook for Complex Biological Data Sources</w:t>
      </w:r>
      <w:r w:rsidRPr="002E53D0">
        <w:rPr>
          <w:rFonts w:ascii="Arial" w:hAnsi="Arial" w:cs="Arial"/>
        </w:rPr>
        <w:t xml:space="preserve">. essay, Elsevier Science. </w:t>
      </w:r>
    </w:p>
    <w:p w14:paraId="34430DD9" w14:textId="77777777" w:rsidR="002E53D0" w:rsidRPr="002E53D0" w:rsidRDefault="002E53D0" w:rsidP="004111B6">
      <w:pPr>
        <w:pStyle w:val="NormalWeb"/>
        <w:ind w:left="562" w:hanging="562"/>
        <w:rPr>
          <w:rFonts w:ascii="Arial" w:hAnsi="Arial" w:cs="Arial"/>
        </w:rPr>
      </w:pPr>
      <w:r w:rsidRPr="002E53D0">
        <w:rPr>
          <w:rFonts w:ascii="Arial" w:hAnsi="Arial" w:cs="Arial"/>
        </w:rPr>
        <w:t>Ong, S. T., Shan Ho, J. Z., Ho, B., &amp; Ding, J. L. (2006). Iron-withholding strategy in innate immunity. Immunobiology, 211(4), 295–314. https://doi.org/10.1016/j.imbio.2006.02.004</w:t>
      </w:r>
    </w:p>
    <w:p w14:paraId="0B770578" w14:textId="77777777" w:rsidR="002E53D0" w:rsidRPr="002E53D0" w:rsidRDefault="002E53D0" w:rsidP="00CC0BB3">
      <w:pPr>
        <w:pStyle w:val="NormalWeb"/>
        <w:ind w:left="567" w:hanging="567"/>
        <w:rPr>
          <w:rFonts w:ascii="Arial" w:hAnsi="Arial" w:cs="Arial"/>
        </w:rPr>
      </w:pPr>
      <w:r w:rsidRPr="002E53D0">
        <w:rPr>
          <w:rFonts w:ascii="Arial" w:hAnsi="Arial" w:cs="Arial"/>
        </w:rPr>
        <w:t xml:space="preserve">Poulos, T. L. (2014). Heme enzyme structure and function. </w:t>
      </w:r>
      <w:r w:rsidRPr="002E53D0">
        <w:rPr>
          <w:rFonts w:ascii="Arial" w:hAnsi="Arial" w:cs="Arial"/>
          <w:i/>
          <w:iCs/>
        </w:rPr>
        <w:t>Chemical Reviews</w:t>
      </w:r>
      <w:r w:rsidRPr="002E53D0">
        <w:rPr>
          <w:rFonts w:ascii="Arial" w:hAnsi="Arial" w:cs="Arial"/>
        </w:rPr>
        <w:t xml:space="preserve">, </w:t>
      </w:r>
      <w:r w:rsidRPr="002E53D0">
        <w:rPr>
          <w:rFonts w:ascii="Arial" w:hAnsi="Arial" w:cs="Arial"/>
          <w:i/>
          <w:iCs/>
        </w:rPr>
        <w:t>114</w:t>
      </w:r>
      <w:r w:rsidRPr="002E53D0">
        <w:rPr>
          <w:rFonts w:ascii="Arial" w:hAnsi="Arial" w:cs="Arial"/>
        </w:rPr>
        <w:t xml:space="preserve">(7), 3919–3962. https://doi.org/10.1021/cr400415k </w:t>
      </w:r>
    </w:p>
    <w:p w14:paraId="70197294" w14:textId="77777777" w:rsidR="002E53D0" w:rsidRPr="002E53D0" w:rsidRDefault="002E53D0" w:rsidP="00BB5647">
      <w:pPr>
        <w:pStyle w:val="NormalWeb"/>
        <w:ind w:left="567" w:hanging="567"/>
        <w:rPr>
          <w:rFonts w:ascii="Arial" w:hAnsi="Arial" w:cs="Arial"/>
        </w:rPr>
      </w:pPr>
      <w:r w:rsidRPr="002E53D0">
        <w:rPr>
          <w:rFonts w:ascii="Arial" w:hAnsi="Arial" w:cs="Arial"/>
        </w:rPr>
        <w:t>Q. F. Colette. TA Instruments Application Note, 2010, 1.</w:t>
      </w:r>
    </w:p>
    <w:p w14:paraId="1B4D9B7E" w14:textId="77777777" w:rsidR="002E53D0" w:rsidRPr="002E53D0" w:rsidRDefault="002E53D0" w:rsidP="00F139E4">
      <w:pPr>
        <w:pStyle w:val="NormalWeb"/>
        <w:ind w:left="567" w:hanging="567"/>
        <w:rPr>
          <w:rFonts w:ascii="Arial" w:hAnsi="Arial" w:cs="Arial"/>
        </w:rPr>
      </w:pPr>
      <w:r w:rsidRPr="002E53D0">
        <w:rPr>
          <w:rFonts w:ascii="Arial" w:hAnsi="Arial" w:cs="Arial"/>
        </w:rPr>
        <w:t xml:space="preserve">Quintanar, L., Gebhard, M., Wang, T.-P., Kosman, D. J., &amp; Solomon, E. I. (2004). Ferrous binding to the multicopper oxidases </w:t>
      </w:r>
      <w:r w:rsidRPr="002E53D0">
        <w:rPr>
          <w:rFonts w:ascii="Arial" w:hAnsi="Arial" w:cs="Arial"/>
          <w:i/>
          <w:iCs/>
        </w:rPr>
        <w:t>saccharomyces cerevisiae</w:t>
      </w:r>
      <w:r w:rsidRPr="002E53D0">
        <w:rPr>
          <w:rFonts w:ascii="Arial" w:hAnsi="Arial" w:cs="Arial"/>
        </w:rPr>
        <w:t xml:space="preserve"> fet3p and human ceruloplasmin:  contributions to ferroxidase activity. </w:t>
      </w:r>
      <w:r w:rsidRPr="002E53D0">
        <w:rPr>
          <w:rFonts w:ascii="Arial" w:hAnsi="Arial" w:cs="Arial"/>
          <w:i/>
          <w:iCs/>
        </w:rPr>
        <w:t>Journal of the American Chemical Society</w:t>
      </w:r>
      <w:r w:rsidRPr="002E53D0">
        <w:rPr>
          <w:rFonts w:ascii="Arial" w:hAnsi="Arial" w:cs="Arial"/>
        </w:rPr>
        <w:t xml:space="preserve">, </w:t>
      </w:r>
      <w:r w:rsidRPr="002E53D0">
        <w:rPr>
          <w:rFonts w:ascii="Arial" w:hAnsi="Arial" w:cs="Arial"/>
          <w:i/>
          <w:iCs/>
        </w:rPr>
        <w:t>126</w:t>
      </w:r>
      <w:r w:rsidRPr="002E53D0">
        <w:rPr>
          <w:rFonts w:ascii="Arial" w:hAnsi="Arial" w:cs="Arial"/>
        </w:rPr>
        <w:t xml:space="preserve">(21), 6579–6589. https://doi.org/10.1021/ja049220t </w:t>
      </w:r>
    </w:p>
    <w:p w14:paraId="0B52F0D7" w14:textId="77777777" w:rsidR="002E53D0" w:rsidRPr="002E53D0" w:rsidRDefault="002E53D0" w:rsidP="004111B6">
      <w:pPr>
        <w:pStyle w:val="NormalWeb"/>
        <w:ind w:left="562" w:hanging="562"/>
        <w:rPr>
          <w:rFonts w:ascii="Arial" w:hAnsi="Arial" w:cs="Arial"/>
        </w:rPr>
      </w:pPr>
      <w:r w:rsidRPr="002E53D0">
        <w:rPr>
          <w:rFonts w:ascii="Arial" w:hAnsi="Arial" w:cs="Arial"/>
        </w:rPr>
        <w:t xml:space="preserve">Rajasekaran, M. B., </w:t>
      </w:r>
      <w:proofErr w:type="spellStart"/>
      <w:r w:rsidRPr="002E53D0">
        <w:rPr>
          <w:rFonts w:ascii="Arial" w:hAnsi="Arial" w:cs="Arial"/>
        </w:rPr>
        <w:t>Nilapwar</w:t>
      </w:r>
      <w:proofErr w:type="spellEnd"/>
      <w:r w:rsidRPr="002E53D0">
        <w:rPr>
          <w:rFonts w:ascii="Arial" w:hAnsi="Arial" w:cs="Arial"/>
        </w:rPr>
        <w:t xml:space="preserve">, S., Andrews, S. C., &amp; Watson, K. A. (2009). </w:t>
      </w:r>
      <w:proofErr w:type="spellStart"/>
      <w:r w:rsidRPr="002E53D0">
        <w:rPr>
          <w:rFonts w:ascii="Arial" w:hAnsi="Arial" w:cs="Arial"/>
        </w:rPr>
        <w:t>Efeo-cupredoxins</w:t>
      </w:r>
      <w:proofErr w:type="spellEnd"/>
      <w:r w:rsidRPr="002E53D0">
        <w:rPr>
          <w:rFonts w:ascii="Arial" w:hAnsi="Arial" w:cs="Arial"/>
        </w:rPr>
        <w:t xml:space="preserve">: Major new members of the </w:t>
      </w:r>
      <w:proofErr w:type="spellStart"/>
      <w:r w:rsidRPr="002E53D0">
        <w:rPr>
          <w:rFonts w:ascii="Arial" w:hAnsi="Arial" w:cs="Arial"/>
        </w:rPr>
        <w:t>cupredoxin</w:t>
      </w:r>
      <w:proofErr w:type="spellEnd"/>
      <w:r w:rsidRPr="002E53D0">
        <w:rPr>
          <w:rFonts w:ascii="Arial" w:hAnsi="Arial" w:cs="Arial"/>
        </w:rPr>
        <w:t xml:space="preserve"> superfamily with roles in bacterial Iron Transport. </w:t>
      </w:r>
      <w:proofErr w:type="spellStart"/>
      <w:r w:rsidRPr="002E53D0">
        <w:rPr>
          <w:rFonts w:ascii="Arial" w:hAnsi="Arial" w:cs="Arial"/>
          <w:i/>
          <w:iCs/>
        </w:rPr>
        <w:t>BioMetals</w:t>
      </w:r>
      <w:proofErr w:type="spellEnd"/>
      <w:r w:rsidRPr="002E53D0">
        <w:rPr>
          <w:rFonts w:ascii="Arial" w:hAnsi="Arial" w:cs="Arial"/>
        </w:rPr>
        <w:t xml:space="preserve">, </w:t>
      </w:r>
      <w:r w:rsidRPr="002E53D0">
        <w:rPr>
          <w:rFonts w:ascii="Arial" w:hAnsi="Arial" w:cs="Arial"/>
          <w:i/>
          <w:iCs/>
        </w:rPr>
        <w:t>23</w:t>
      </w:r>
      <w:r w:rsidRPr="002E53D0">
        <w:rPr>
          <w:rFonts w:ascii="Arial" w:hAnsi="Arial" w:cs="Arial"/>
        </w:rPr>
        <w:t xml:space="preserve">(1), 1–17. https://doi.org/10.1007/s10534-009-9262-z </w:t>
      </w:r>
    </w:p>
    <w:p w14:paraId="07EE2733" w14:textId="77777777" w:rsidR="002E53D0" w:rsidRPr="002E53D0" w:rsidRDefault="002E53D0" w:rsidP="0001729A">
      <w:pPr>
        <w:pStyle w:val="NormalWeb"/>
        <w:ind w:left="567" w:hanging="567"/>
        <w:rPr>
          <w:rFonts w:ascii="Arial" w:hAnsi="Arial" w:cs="Arial"/>
        </w:rPr>
      </w:pPr>
      <w:r w:rsidRPr="002E53D0">
        <w:rPr>
          <w:rFonts w:ascii="Arial" w:hAnsi="Arial" w:cs="Arial"/>
        </w:rPr>
        <w:t xml:space="preserve">Rizvi, M. A., Mane, M., </w:t>
      </w:r>
      <w:proofErr w:type="spellStart"/>
      <w:r w:rsidRPr="002E53D0">
        <w:rPr>
          <w:rFonts w:ascii="Arial" w:hAnsi="Arial" w:cs="Arial"/>
        </w:rPr>
        <w:t>Khuroo</w:t>
      </w:r>
      <w:proofErr w:type="spellEnd"/>
      <w:r w:rsidRPr="002E53D0">
        <w:rPr>
          <w:rFonts w:ascii="Arial" w:hAnsi="Arial" w:cs="Arial"/>
        </w:rPr>
        <w:t xml:space="preserve">, M. A., &amp; Peerzada, G. M. (2016). Computational survey of ligand properties on iron(iii)–iron(ii) redox potential: Exploring natural attenuation of nitroaromatic compounds. </w:t>
      </w:r>
      <w:proofErr w:type="spellStart"/>
      <w:r w:rsidRPr="002E53D0">
        <w:rPr>
          <w:rFonts w:ascii="Arial" w:hAnsi="Arial" w:cs="Arial"/>
          <w:i/>
          <w:iCs/>
        </w:rPr>
        <w:t>Monatshefte</w:t>
      </w:r>
      <w:proofErr w:type="spellEnd"/>
      <w:r w:rsidRPr="002E53D0">
        <w:rPr>
          <w:rFonts w:ascii="Arial" w:hAnsi="Arial" w:cs="Arial"/>
          <w:i/>
          <w:iCs/>
        </w:rPr>
        <w:t xml:space="preserve"> </w:t>
      </w:r>
      <w:proofErr w:type="spellStart"/>
      <w:r w:rsidRPr="002E53D0">
        <w:rPr>
          <w:rFonts w:ascii="Arial" w:hAnsi="Arial" w:cs="Arial"/>
          <w:i/>
          <w:iCs/>
        </w:rPr>
        <w:t>Für</w:t>
      </w:r>
      <w:proofErr w:type="spellEnd"/>
      <w:r w:rsidRPr="002E53D0">
        <w:rPr>
          <w:rFonts w:ascii="Arial" w:hAnsi="Arial" w:cs="Arial"/>
          <w:i/>
          <w:iCs/>
        </w:rPr>
        <w:t xml:space="preserve"> </w:t>
      </w:r>
      <w:proofErr w:type="spellStart"/>
      <w:r w:rsidRPr="002E53D0">
        <w:rPr>
          <w:rFonts w:ascii="Arial" w:hAnsi="Arial" w:cs="Arial"/>
          <w:i/>
          <w:iCs/>
        </w:rPr>
        <w:t>Chemie</w:t>
      </w:r>
      <w:proofErr w:type="spellEnd"/>
      <w:r w:rsidRPr="002E53D0">
        <w:rPr>
          <w:rFonts w:ascii="Arial" w:hAnsi="Arial" w:cs="Arial"/>
          <w:i/>
          <w:iCs/>
        </w:rPr>
        <w:t xml:space="preserve"> - Chemical Monthly</w:t>
      </w:r>
      <w:r w:rsidRPr="002E53D0">
        <w:rPr>
          <w:rFonts w:ascii="Arial" w:hAnsi="Arial" w:cs="Arial"/>
        </w:rPr>
        <w:t xml:space="preserve">, </w:t>
      </w:r>
      <w:r w:rsidRPr="002E53D0">
        <w:rPr>
          <w:rFonts w:ascii="Arial" w:hAnsi="Arial" w:cs="Arial"/>
          <w:i/>
          <w:iCs/>
        </w:rPr>
        <w:t>148</w:t>
      </w:r>
      <w:r w:rsidRPr="002E53D0">
        <w:rPr>
          <w:rFonts w:ascii="Arial" w:hAnsi="Arial" w:cs="Arial"/>
        </w:rPr>
        <w:t xml:space="preserve">(4), 655–668. https://doi.org/10.1007/s00706-016-1813-8 </w:t>
      </w:r>
    </w:p>
    <w:p w14:paraId="566280C1" w14:textId="77777777" w:rsidR="002E53D0" w:rsidRPr="002E53D0" w:rsidRDefault="002E53D0" w:rsidP="004111B6">
      <w:pPr>
        <w:pStyle w:val="NormalWeb"/>
        <w:ind w:left="562" w:hanging="562"/>
        <w:rPr>
          <w:rFonts w:ascii="Arial" w:hAnsi="Arial" w:cs="Arial"/>
        </w:rPr>
      </w:pPr>
      <w:r w:rsidRPr="002E53D0">
        <w:rPr>
          <w:rFonts w:ascii="Arial" w:hAnsi="Arial" w:cs="Arial"/>
        </w:rPr>
        <w:t xml:space="preserve">Roessler, M. M., &amp; </w:t>
      </w:r>
      <w:bookmarkStart w:id="1" w:name="_Hlk163561399"/>
      <w:r w:rsidRPr="002E53D0">
        <w:rPr>
          <w:rFonts w:ascii="Arial" w:hAnsi="Arial" w:cs="Arial"/>
        </w:rPr>
        <w:t>Salvadori</w:t>
      </w:r>
      <w:bookmarkEnd w:id="1"/>
      <w:r w:rsidRPr="002E53D0">
        <w:rPr>
          <w:rFonts w:ascii="Arial" w:hAnsi="Arial" w:cs="Arial"/>
        </w:rPr>
        <w:t xml:space="preserve">, E. (2018). Principles and applications of EPR spectroscopy in the chemical sciences. </w:t>
      </w:r>
      <w:r w:rsidRPr="002E53D0">
        <w:rPr>
          <w:rFonts w:ascii="Arial" w:hAnsi="Arial" w:cs="Arial"/>
          <w:i/>
          <w:iCs/>
        </w:rPr>
        <w:t>Chemical Society Reviews</w:t>
      </w:r>
      <w:r w:rsidRPr="002E53D0">
        <w:rPr>
          <w:rFonts w:ascii="Arial" w:hAnsi="Arial" w:cs="Arial"/>
        </w:rPr>
        <w:t xml:space="preserve">, </w:t>
      </w:r>
      <w:r w:rsidRPr="002E53D0">
        <w:rPr>
          <w:rFonts w:ascii="Arial" w:hAnsi="Arial" w:cs="Arial"/>
          <w:i/>
          <w:iCs/>
        </w:rPr>
        <w:t>47</w:t>
      </w:r>
      <w:r w:rsidRPr="002E53D0">
        <w:rPr>
          <w:rFonts w:ascii="Arial" w:hAnsi="Arial" w:cs="Arial"/>
        </w:rPr>
        <w:t xml:space="preserve">(8), 2534–2553. https://doi.org/10.1039/c6cs00565a </w:t>
      </w:r>
    </w:p>
    <w:p w14:paraId="1BF252EB" w14:textId="77777777" w:rsidR="002E53D0" w:rsidRPr="002E53D0" w:rsidRDefault="002E53D0" w:rsidP="004111B6">
      <w:pPr>
        <w:pStyle w:val="NormalWeb"/>
        <w:ind w:left="562" w:hanging="562"/>
        <w:rPr>
          <w:rFonts w:ascii="Arial" w:hAnsi="Arial" w:cs="Arial"/>
        </w:rPr>
      </w:pPr>
      <w:r w:rsidRPr="002E53D0">
        <w:rPr>
          <w:rFonts w:ascii="Arial" w:hAnsi="Arial" w:cs="Arial"/>
        </w:rPr>
        <w:t xml:space="preserve">Saponaro, A. (2018). Isothermal titration calorimetry: A biophysical method to characterize the interaction between label-free biomolecules in solution. </w:t>
      </w:r>
      <w:r w:rsidRPr="002E53D0">
        <w:rPr>
          <w:rFonts w:ascii="Arial" w:hAnsi="Arial" w:cs="Arial"/>
          <w:i/>
          <w:iCs/>
        </w:rPr>
        <w:t>BIO-PROTOCOL</w:t>
      </w:r>
      <w:r w:rsidRPr="002E53D0">
        <w:rPr>
          <w:rFonts w:ascii="Arial" w:hAnsi="Arial" w:cs="Arial"/>
        </w:rPr>
        <w:t xml:space="preserve">, </w:t>
      </w:r>
      <w:r w:rsidRPr="002E53D0">
        <w:rPr>
          <w:rFonts w:ascii="Arial" w:hAnsi="Arial" w:cs="Arial"/>
          <w:i/>
          <w:iCs/>
        </w:rPr>
        <w:t>8</w:t>
      </w:r>
      <w:r w:rsidRPr="002E53D0">
        <w:rPr>
          <w:rFonts w:ascii="Arial" w:hAnsi="Arial" w:cs="Arial"/>
        </w:rPr>
        <w:t xml:space="preserve">(15). https://doi.org/10.21769/bioprotoc.2957 </w:t>
      </w:r>
    </w:p>
    <w:p w14:paraId="3A63BCF1" w14:textId="77777777" w:rsidR="002E53D0" w:rsidRPr="002E53D0" w:rsidRDefault="002E53D0" w:rsidP="00E524BF">
      <w:pPr>
        <w:pStyle w:val="NormalWeb"/>
        <w:ind w:left="567" w:hanging="567"/>
        <w:rPr>
          <w:rFonts w:ascii="Arial" w:hAnsi="Arial" w:cs="Arial"/>
        </w:rPr>
      </w:pPr>
      <w:r w:rsidRPr="002E53D0">
        <w:rPr>
          <w:rFonts w:ascii="Arial" w:hAnsi="Arial" w:cs="Arial"/>
        </w:rPr>
        <w:t xml:space="preserve">SEVERANCE, S., CHAKRABORTY, S., &amp; KOSMAN, D. J. (2004). The ftr1p Iron Permease in the yeast plasma membrane: Orientation, topology and structure-function relationships. </w:t>
      </w:r>
      <w:r w:rsidRPr="002E53D0">
        <w:rPr>
          <w:rFonts w:ascii="Arial" w:hAnsi="Arial" w:cs="Arial"/>
          <w:i/>
          <w:iCs/>
        </w:rPr>
        <w:t>Biochemical Journal</w:t>
      </w:r>
      <w:r w:rsidRPr="002E53D0">
        <w:rPr>
          <w:rFonts w:ascii="Arial" w:hAnsi="Arial" w:cs="Arial"/>
        </w:rPr>
        <w:t xml:space="preserve">, </w:t>
      </w:r>
      <w:r w:rsidRPr="002E53D0">
        <w:rPr>
          <w:rFonts w:ascii="Arial" w:hAnsi="Arial" w:cs="Arial"/>
          <w:i/>
          <w:iCs/>
        </w:rPr>
        <w:t>380</w:t>
      </w:r>
      <w:r w:rsidRPr="002E53D0">
        <w:rPr>
          <w:rFonts w:ascii="Arial" w:hAnsi="Arial" w:cs="Arial"/>
        </w:rPr>
        <w:t xml:space="preserve">(2), 487–496. https://doi.org/10.1042/bj20031921 </w:t>
      </w:r>
    </w:p>
    <w:p w14:paraId="1F542C8A" w14:textId="77777777" w:rsidR="002E53D0" w:rsidRPr="002E53D0" w:rsidRDefault="002E53D0" w:rsidP="007E163E">
      <w:pPr>
        <w:pStyle w:val="NormalWeb"/>
        <w:ind w:left="567" w:hanging="567"/>
        <w:rPr>
          <w:rFonts w:ascii="Arial" w:hAnsi="Arial" w:cs="Arial"/>
        </w:rPr>
      </w:pPr>
      <w:proofErr w:type="spellStart"/>
      <w:r w:rsidRPr="002E53D0">
        <w:rPr>
          <w:rFonts w:ascii="Arial" w:hAnsi="Arial" w:cs="Arial"/>
        </w:rPr>
        <w:lastRenderedPageBreak/>
        <w:t>Sokołowska</w:t>
      </w:r>
      <w:proofErr w:type="spellEnd"/>
      <w:r w:rsidRPr="002E53D0">
        <w:rPr>
          <w:rFonts w:ascii="Arial" w:hAnsi="Arial" w:cs="Arial"/>
        </w:rPr>
        <w:t xml:space="preserve">, M., &amp; Bal, W. (2005). </w:t>
      </w:r>
      <w:proofErr w:type="gramStart"/>
      <w:r w:rsidRPr="002E53D0">
        <w:rPr>
          <w:rFonts w:ascii="Arial" w:hAnsi="Arial" w:cs="Arial"/>
        </w:rPr>
        <w:t>Cu(</w:t>
      </w:r>
      <w:proofErr w:type="gramEnd"/>
      <w:r w:rsidRPr="002E53D0">
        <w:rPr>
          <w:rFonts w:ascii="Arial" w:hAnsi="Arial" w:cs="Arial"/>
        </w:rPr>
        <w:t>II) complexation by “non-coordinating” N-2-hydroxyethylpiperazine-N′-2-ethanesulfonic acid (HEPES buffer)</w:t>
      </w:r>
      <w:r w:rsidRPr="002E53D0">
        <w:rPr>
          <w:rFonts w:ascii="Segoe UI Symbol" w:hAnsi="Segoe UI Symbol" w:cs="Segoe UI Symbol"/>
        </w:rPr>
        <w:t>☆</w:t>
      </w:r>
      <w:r w:rsidRPr="002E53D0">
        <w:rPr>
          <w:rFonts w:ascii="Arial" w:hAnsi="Arial" w:cs="Arial"/>
        </w:rPr>
        <w:t xml:space="preserve">. </w:t>
      </w:r>
      <w:r w:rsidRPr="002E53D0">
        <w:rPr>
          <w:rFonts w:ascii="Arial" w:hAnsi="Arial" w:cs="Arial"/>
          <w:i/>
          <w:iCs/>
        </w:rPr>
        <w:t>Journal of Inorganic Biochemistry</w:t>
      </w:r>
      <w:r w:rsidRPr="002E53D0">
        <w:rPr>
          <w:rFonts w:ascii="Arial" w:hAnsi="Arial" w:cs="Arial"/>
        </w:rPr>
        <w:t xml:space="preserve">, </w:t>
      </w:r>
      <w:r w:rsidRPr="002E53D0">
        <w:rPr>
          <w:rFonts w:ascii="Arial" w:hAnsi="Arial" w:cs="Arial"/>
          <w:i/>
          <w:iCs/>
        </w:rPr>
        <w:t>99</w:t>
      </w:r>
      <w:r w:rsidRPr="002E53D0">
        <w:rPr>
          <w:rFonts w:ascii="Arial" w:hAnsi="Arial" w:cs="Arial"/>
        </w:rPr>
        <w:t xml:space="preserve">(8), 1653–1660. https://doi.org/10.1016/j.jinorgbio.2005.05.007 </w:t>
      </w:r>
    </w:p>
    <w:p w14:paraId="7B3D6C71" w14:textId="77777777" w:rsidR="002E53D0" w:rsidRPr="002E53D0" w:rsidRDefault="002E53D0" w:rsidP="002E0E8F">
      <w:pPr>
        <w:pStyle w:val="NormalWeb"/>
        <w:ind w:left="567" w:hanging="567"/>
        <w:rPr>
          <w:rFonts w:ascii="Arial" w:hAnsi="Arial" w:cs="Arial"/>
        </w:rPr>
      </w:pPr>
      <w:r w:rsidRPr="002E53D0">
        <w:rPr>
          <w:rFonts w:ascii="Arial" w:hAnsi="Arial" w:cs="Arial"/>
        </w:rPr>
        <w:t xml:space="preserve">Solomon, E. I., Heppner, D. E., Johnston, E. M., Ginsbach, J. W., Cirera, J., Qayyum, M., Kieber-Emmons, M. T., </w:t>
      </w:r>
      <w:proofErr w:type="spellStart"/>
      <w:r w:rsidRPr="002E53D0">
        <w:rPr>
          <w:rFonts w:ascii="Arial" w:hAnsi="Arial" w:cs="Arial"/>
        </w:rPr>
        <w:t>Kjaergaard</w:t>
      </w:r>
      <w:proofErr w:type="spellEnd"/>
      <w:r w:rsidRPr="002E53D0">
        <w:rPr>
          <w:rFonts w:ascii="Arial" w:hAnsi="Arial" w:cs="Arial"/>
        </w:rPr>
        <w:t xml:space="preserve">, C. H., </w:t>
      </w:r>
      <w:proofErr w:type="spellStart"/>
      <w:r w:rsidRPr="002E53D0">
        <w:rPr>
          <w:rFonts w:ascii="Arial" w:hAnsi="Arial" w:cs="Arial"/>
        </w:rPr>
        <w:t>Hadt</w:t>
      </w:r>
      <w:proofErr w:type="spellEnd"/>
      <w:r w:rsidRPr="002E53D0">
        <w:rPr>
          <w:rFonts w:ascii="Arial" w:hAnsi="Arial" w:cs="Arial"/>
        </w:rPr>
        <w:t xml:space="preserve">, R. G., &amp; Tian, L. (2014). Copper active sites in biology. </w:t>
      </w:r>
      <w:r w:rsidRPr="002E53D0">
        <w:rPr>
          <w:rFonts w:ascii="Arial" w:hAnsi="Arial" w:cs="Arial"/>
          <w:i/>
          <w:iCs/>
        </w:rPr>
        <w:t>Chemical Reviews</w:t>
      </w:r>
      <w:r w:rsidRPr="002E53D0">
        <w:rPr>
          <w:rFonts w:ascii="Arial" w:hAnsi="Arial" w:cs="Arial"/>
        </w:rPr>
        <w:t xml:space="preserve">, </w:t>
      </w:r>
      <w:r w:rsidRPr="002E53D0">
        <w:rPr>
          <w:rFonts w:ascii="Arial" w:hAnsi="Arial" w:cs="Arial"/>
          <w:i/>
          <w:iCs/>
        </w:rPr>
        <w:t>114</w:t>
      </w:r>
      <w:r w:rsidRPr="002E53D0">
        <w:rPr>
          <w:rFonts w:ascii="Arial" w:hAnsi="Arial" w:cs="Arial"/>
        </w:rPr>
        <w:t xml:space="preserve">(7), 3659–3853. https://doi.org/10.1021/cr400327t </w:t>
      </w:r>
    </w:p>
    <w:p w14:paraId="7E7621BC" w14:textId="77777777" w:rsidR="002E53D0" w:rsidRPr="002E53D0" w:rsidRDefault="002E53D0" w:rsidP="004111B6">
      <w:pPr>
        <w:pStyle w:val="NormalWeb"/>
        <w:ind w:left="562" w:hanging="562"/>
        <w:rPr>
          <w:rFonts w:ascii="Arial" w:hAnsi="Arial" w:cs="Arial"/>
        </w:rPr>
      </w:pPr>
      <w:r w:rsidRPr="002E53D0">
        <w:rPr>
          <w:rFonts w:ascii="Arial" w:hAnsi="Arial" w:cs="Arial"/>
        </w:rPr>
        <w:t xml:space="preserve">Stearman, R., Yuan, D. S., Yamaguchi-Iwai, Y., Klausner, R. D., &amp; </w:t>
      </w:r>
      <w:proofErr w:type="spellStart"/>
      <w:r w:rsidRPr="002E53D0">
        <w:rPr>
          <w:rFonts w:ascii="Arial" w:hAnsi="Arial" w:cs="Arial"/>
        </w:rPr>
        <w:t>Dancis</w:t>
      </w:r>
      <w:proofErr w:type="spellEnd"/>
      <w:r w:rsidRPr="002E53D0">
        <w:rPr>
          <w:rFonts w:ascii="Arial" w:hAnsi="Arial" w:cs="Arial"/>
        </w:rPr>
        <w:t xml:space="preserve">, A. (1996). A permease-oxidase complex involved in high-affinity iron uptake in yeast. </w:t>
      </w:r>
      <w:r w:rsidRPr="002E53D0">
        <w:rPr>
          <w:rFonts w:ascii="Arial" w:hAnsi="Arial" w:cs="Arial"/>
          <w:i/>
          <w:iCs/>
        </w:rPr>
        <w:t>Science</w:t>
      </w:r>
      <w:r w:rsidRPr="002E53D0">
        <w:rPr>
          <w:rFonts w:ascii="Arial" w:hAnsi="Arial" w:cs="Arial"/>
        </w:rPr>
        <w:t xml:space="preserve">, </w:t>
      </w:r>
      <w:r w:rsidRPr="002E53D0">
        <w:rPr>
          <w:rFonts w:ascii="Arial" w:hAnsi="Arial" w:cs="Arial"/>
          <w:i/>
          <w:iCs/>
        </w:rPr>
        <w:t>271</w:t>
      </w:r>
      <w:r w:rsidRPr="002E53D0">
        <w:rPr>
          <w:rFonts w:ascii="Arial" w:hAnsi="Arial" w:cs="Arial"/>
        </w:rPr>
        <w:t xml:space="preserve">(5255), 1552–1557. https://doi.org/10.1126/science.271.5255.1552 </w:t>
      </w:r>
    </w:p>
    <w:p w14:paraId="14F91EB6" w14:textId="77777777" w:rsidR="002E53D0" w:rsidRPr="002E53D0" w:rsidRDefault="002E53D0" w:rsidP="004111B6">
      <w:pPr>
        <w:pStyle w:val="NormalWeb"/>
        <w:ind w:left="562" w:hanging="562"/>
        <w:rPr>
          <w:rFonts w:ascii="Arial" w:hAnsi="Arial" w:cs="Arial"/>
        </w:rPr>
      </w:pPr>
      <w:proofErr w:type="spellStart"/>
      <w:r w:rsidRPr="002E53D0">
        <w:rPr>
          <w:rFonts w:ascii="Arial" w:hAnsi="Arial" w:cs="Arial"/>
        </w:rPr>
        <w:t>Steunou</w:t>
      </w:r>
      <w:proofErr w:type="spellEnd"/>
      <w:r w:rsidRPr="002E53D0">
        <w:rPr>
          <w:rFonts w:ascii="Arial" w:hAnsi="Arial" w:cs="Arial"/>
        </w:rPr>
        <w:t>, A. S., Vigouroux, A., Aumont</w:t>
      </w:r>
      <w:r w:rsidRPr="002E53D0">
        <w:rPr>
          <w:rFonts w:ascii="Cambria Math" w:hAnsi="Cambria Math" w:cs="Cambria Math"/>
        </w:rPr>
        <w:t>‐</w:t>
      </w:r>
      <w:r w:rsidRPr="002E53D0">
        <w:rPr>
          <w:rFonts w:ascii="Arial" w:hAnsi="Arial" w:cs="Arial"/>
        </w:rPr>
        <w:t xml:space="preserve">Nicaise, M., </w:t>
      </w:r>
      <w:proofErr w:type="spellStart"/>
      <w:r w:rsidRPr="002E53D0">
        <w:rPr>
          <w:rFonts w:ascii="Arial" w:hAnsi="Arial" w:cs="Arial"/>
        </w:rPr>
        <w:t>Plancqueel</w:t>
      </w:r>
      <w:proofErr w:type="spellEnd"/>
      <w:r w:rsidRPr="002E53D0">
        <w:rPr>
          <w:rFonts w:ascii="Arial" w:hAnsi="Arial" w:cs="Arial"/>
        </w:rPr>
        <w:t xml:space="preserve">, S., Boussac, A., </w:t>
      </w:r>
      <w:proofErr w:type="spellStart"/>
      <w:r w:rsidRPr="002E53D0">
        <w:rPr>
          <w:rFonts w:ascii="Arial" w:hAnsi="Arial" w:cs="Arial"/>
        </w:rPr>
        <w:t>Ouchane</w:t>
      </w:r>
      <w:proofErr w:type="spellEnd"/>
      <w:r w:rsidRPr="002E53D0">
        <w:rPr>
          <w:rFonts w:ascii="Arial" w:hAnsi="Arial" w:cs="Arial"/>
        </w:rPr>
        <w:t xml:space="preserve">, S., &amp; </w:t>
      </w:r>
      <w:proofErr w:type="spellStart"/>
      <w:r w:rsidRPr="002E53D0">
        <w:rPr>
          <w:rFonts w:ascii="Arial" w:hAnsi="Arial" w:cs="Arial"/>
        </w:rPr>
        <w:t>Moréra</w:t>
      </w:r>
      <w:proofErr w:type="spellEnd"/>
      <w:r w:rsidRPr="002E53D0">
        <w:rPr>
          <w:rFonts w:ascii="Arial" w:hAnsi="Arial" w:cs="Arial"/>
        </w:rPr>
        <w:t xml:space="preserve">, S. (2022). New insights into the mechanism of iron transport through the bacterial FTR system present in pathogens. </w:t>
      </w:r>
      <w:r w:rsidRPr="002E53D0">
        <w:rPr>
          <w:rFonts w:ascii="Arial" w:hAnsi="Arial" w:cs="Arial"/>
          <w:i/>
          <w:iCs/>
        </w:rPr>
        <w:t>The FEBS Journal</w:t>
      </w:r>
      <w:r w:rsidRPr="002E53D0">
        <w:rPr>
          <w:rFonts w:ascii="Arial" w:hAnsi="Arial" w:cs="Arial"/>
        </w:rPr>
        <w:t xml:space="preserve">, </w:t>
      </w:r>
      <w:r w:rsidRPr="002E53D0">
        <w:rPr>
          <w:rFonts w:ascii="Arial" w:hAnsi="Arial" w:cs="Arial"/>
          <w:i/>
          <w:iCs/>
        </w:rPr>
        <w:t>289</w:t>
      </w:r>
      <w:r w:rsidRPr="002E53D0">
        <w:rPr>
          <w:rFonts w:ascii="Arial" w:hAnsi="Arial" w:cs="Arial"/>
        </w:rPr>
        <w:t xml:space="preserve">(20), 6286–6307. </w:t>
      </w:r>
      <w:hyperlink r:id="rId57" w:history="1">
        <w:r w:rsidRPr="002E53D0">
          <w:rPr>
            <w:rStyle w:val="Hyperlink"/>
            <w:rFonts w:ascii="Arial" w:hAnsi="Arial" w:cs="Arial"/>
          </w:rPr>
          <w:t>https://doi.org/10.1111/febs.16476</w:t>
        </w:r>
      </w:hyperlink>
      <w:r w:rsidRPr="002E53D0">
        <w:rPr>
          <w:rFonts w:ascii="Arial" w:hAnsi="Arial" w:cs="Arial"/>
        </w:rPr>
        <w:t xml:space="preserve"> </w:t>
      </w:r>
    </w:p>
    <w:p w14:paraId="341BF7DF" w14:textId="77777777" w:rsidR="002E53D0" w:rsidRPr="002E53D0" w:rsidRDefault="002E53D0" w:rsidP="00962AC5">
      <w:pPr>
        <w:pStyle w:val="NormalWeb"/>
        <w:ind w:left="567" w:hanging="567"/>
        <w:rPr>
          <w:rFonts w:ascii="Arial" w:hAnsi="Arial" w:cs="Arial"/>
        </w:rPr>
      </w:pPr>
      <w:r w:rsidRPr="002E53D0">
        <w:rPr>
          <w:rFonts w:ascii="Arial" w:hAnsi="Arial" w:cs="Arial"/>
        </w:rPr>
        <w:t xml:space="preserve">Stoj, C. S., Augustine, A. J., Zeigler, L., Solomon, E. I., &amp; Kosman, D. J. (2006). Structural basis of the ferrous iron specificity of the yeast ferroxidase, Fet3p. </w:t>
      </w:r>
      <w:r w:rsidRPr="002E53D0">
        <w:rPr>
          <w:rFonts w:ascii="Arial" w:hAnsi="Arial" w:cs="Arial"/>
          <w:i/>
          <w:iCs/>
        </w:rPr>
        <w:t>Biochemistry</w:t>
      </w:r>
      <w:r w:rsidRPr="002E53D0">
        <w:rPr>
          <w:rFonts w:ascii="Arial" w:hAnsi="Arial" w:cs="Arial"/>
        </w:rPr>
        <w:t xml:space="preserve">, </w:t>
      </w:r>
      <w:r w:rsidRPr="002E53D0">
        <w:rPr>
          <w:rFonts w:ascii="Arial" w:hAnsi="Arial" w:cs="Arial"/>
          <w:i/>
          <w:iCs/>
        </w:rPr>
        <w:t>45</w:t>
      </w:r>
      <w:r w:rsidRPr="002E53D0">
        <w:rPr>
          <w:rFonts w:ascii="Arial" w:hAnsi="Arial" w:cs="Arial"/>
        </w:rPr>
        <w:t xml:space="preserve">(42), 12741–12749. https://doi.org/https://doi.org/10.1021/bi061543+ </w:t>
      </w:r>
    </w:p>
    <w:p w14:paraId="3000F1FE" w14:textId="77777777" w:rsidR="002E53D0" w:rsidRPr="002E53D0" w:rsidRDefault="002E53D0" w:rsidP="004111B6">
      <w:pPr>
        <w:pStyle w:val="NormalWeb"/>
        <w:ind w:left="562" w:hanging="562"/>
        <w:rPr>
          <w:rFonts w:ascii="Arial" w:hAnsi="Arial" w:cs="Arial"/>
        </w:rPr>
      </w:pPr>
      <w:r w:rsidRPr="002E53D0">
        <w:rPr>
          <w:rStyle w:val="normaltextrun"/>
          <w:rFonts w:ascii="Arial" w:hAnsi="Arial" w:cs="Arial"/>
          <w:color w:val="000000"/>
          <w:shd w:val="clear" w:color="auto" w:fill="FFFFFF"/>
        </w:rPr>
        <w:t xml:space="preserve">Thomas M. </w:t>
      </w:r>
      <w:proofErr w:type="spellStart"/>
      <w:r w:rsidRPr="002E53D0">
        <w:rPr>
          <w:rStyle w:val="normaltextrun"/>
          <w:rFonts w:ascii="Arial" w:hAnsi="Arial" w:cs="Arial"/>
          <w:color w:val="000000"/>
          <w:shd w:val="clear" w:color="auto" w:fill="FFFFFF"/>
        </w:rPr>
        <w:t>Jeitner</w:t>
      </w:r>
      <w:proofErr w:type="spellEnd"/>
      <w:r w:rsidRPr="002E53D0">
        <w:rPr>
          <w:rStyle w:val="normaltextrun"/>
          <w:rFonts w:ascii="Arial" w:hAnsi="Arial" w:cs="Arial"/>
          <w:color w:val="000000"/>
          <w:shd w:val="clear" w:color="auto" w:fill="FFFFFF"/>
        </w:rPr>
        <w:t xml:space="preserve">, Optimized </w:t>
      </w:r>
      <w:proofErr w:type="spellStart"/>
      <w:r w:rsidRPr="002E53D0">
        <w:rPr>
          <w:rStyle w:val="normaltextrun"/>
          <w:rFonts w:ascii="Arial" w:hAnsi="Arial" w:cs="Arial"/>
          <w:color w:val="000000"/>
          <w:shd w:val="clear" w:color="auto" w:fill="FFFFFF"/>
        </w:rPr>
        <w:t>ferrozine</w:t>
      </w:r>
      <w:proofErr w:type="spellEnd"/>
      <w:r w:rsidRPr="002E53D0">
        <w:rPr>
          <w:rStyle w:val="normaltextrun"/>
          <w:rFonts w:ascii="Arial" w:hAnsi="Arial" w:cs="Arial"/>
          <w:color w:val="000000"/>
          <w:shd w:val="clear" w:color="auto" w:fill="FFFFFF"/>
        </w:rPr>
        <w:t xml:space="preserve">-based assay for dissolved iron, Analytical Biochemistry, Volume 454, 2014, Pages 36-37, ISSN 0003-2697, </w:t>
      </w:r>
      <w:hyperlink r:id="rId58" w:tgtFrame="_blank" w:history="1">
        <w:r w:rsidRPr="002E53D0">
          <w:rPr>
            <w:rStyle w:val="normaltextrun"/>
            <w:rFonts w:ascii="Arial" w:hAnsi="Arial" w:cs="Arial"/>
            <w:color w:val="0563C1"/>
            <w:u w:val="single"/>
            <w:shd w:val="clear" w:color="auto" w:fill="FFFFFF"/>
          </w:rPr>
          <w:t>https://doi.org/10.1016/j.ab.2014.02.026</w:t>
        </w:r>
      </w:hyperlink>
      <w:r w:rsidRPr="002E53D0">
        <w:rPr>
          <w:rStyle w:val="normaltextrun"/>
          <w:rFonts w:ascii="Arial" w:hAnsi="Arial" w:cs="Arial"/>
          <w:color w:val="000000"/>
          <w:shd w:val="clear" w:color="auto" w:fill="FFFFFF"/>
        </w:rPr>
        <w:t xml:space="preserve">. </w:t>
      </w:r>
    </w:p>
    <w:p w14:paraId="2F5057CB" w14:textId="77777777" w:rsidR="002E53D0" w:rsidRPr="002E53D0" w:rsidRDefault="002E53D0" w:rsidP="000A2E02">
      <w:pPr>
        <w:pStyle w:val="NormalWeb"/>
        <w:ind w:left="562" w:hanging="562"/>
        <w:rPr>
          <w:rStyle w:val="normaltextrun"/>
          <w:rFonts w:ascii="Arial" w:hAnsi="Arial" w:cs="Arial"/>
          <w:color w:val="000000"/>
          <w:shd w:val="clear" w:color="auto" w:fill="FFFFFF"/>
        </w:rPr>
      </w:pPr>
      <w:r w:rsidRPr="002E53D0">
        <w:rPr>
          <w:rFonts w:ascii="Arial" w:hAnsi="Arial" w:cs="Arial"/>
          <w:color w:val="000000"/>
        </w:rPr>
        <w:t>Welch, K. D., Davis, T. Z., &amp; Aust, S. D. (2002). Iron Autoxidation and free radical generation: Effects of buffers, ligands, and chelators. Archives of Biochemistry and Biophysics, 397(2), 360–369. https://doi.org/10.1006/abbi.2001.2694</w:t>
      </w:r>
    </w:p>
    <w:p w14:paraId="3844DB44" w14:textId="77777777" w:rsidR="002E53D0" w:rsidRPr="002E53D0" w:rsidRDefault="002E53D0" w:rsidP="00BD298D">
      <w:pPr>
        <w:pStyle w:val="NormalWeb"/>
        <w:ind w:left="567" w:hanging="567"/>
        <w:rPr>
          <w:rFonts w:ascii="Arial" w:hAnsi="Arial" w:cs="Arial"/>
        </w:rPr>
      </w:pPr>
      <w:r w:rsidRPr="002E53D0">
        <w:rPr>
          <w:rFonts w:ascii="Arial" w:hAnsi="Arial" w:cs="Arial"/>
        </w:rPr>
        <w:t xml:space="preserve">Wilcox, D. E. (2008). Isothermal titration calorimetry of metal ions binding to proteins: An overview of recent studies. </w:t>
      </w:r>
      <w:proofErr w:type="spellStart"/>
      <w:r w:rsidRPr="002E53D0">
        <w:rPr>
          <w:rFonts w:ascii="Arial" w:hAnsi="Arial" w:cs="Arial"/>
          <w:i/>
          <w:iCs/>
        </w:rPr>
        <w:t>Inorganica</w:t>
      </w:r>
      <w:proofErr w:type="spellEnd"/>
      <w:r w:rsidRPr="002E53D0">
        <w:rPr>
          <w:rFonts w:ascii="Arial" w:hAnsi="Arial" w:cs="Arial"/>
          <w:i/>
          <w:iCs/>
        </w:rPr>
        <w:t xml:space="preserve"> </w:t>
      </w:r>
      <w:proofErr w:type="spellStart"/>
      <w:r w:rsidRPr="002E53D0">
        <w:rPr>
          <w:rFonts w:ascii="Arial" w:hAnsi="Arial" w:cs="Arial"/>
          <w:i/>
          <w:iCs/>
        </w:rPr>
        <w:t>Chimica</w:t>
      </w:r>
      <w:proofErr w:type="spellEnd"/>
      <w:r w:rsidRPr="002E53D0">
        <w:rPr>
          <w:rFonts w:ascii="Arial" w:hAnsi="Arial" w:cs="Arial"/>
          <w:i/>
          <w:iCs/>
        </w:rPr>
        <w:t xml:space="preserve"> </w:t>
      </w:r>
      <w:proofErr w:type="spellStart"/>
      <w:r w:rsidRPr="002E53D0">
        <w:rPr>
          <w:rFonts w:ascii="Arial" w:hAnsi="Arial" w:cs="Arial"/>
          <w:i/>
          <w:iCs/>
        </w:rPr>
        <w:t>Acta</w:t>
      </w:r>
      <w:proofErr w:type="spellEnd"/>
      <w:r w:rsidRPr="002E53D0">
        <w:rPr>
          <w:rFonts w:ascii="Arial" w:hAnsi="Arial" w:cs="Arial"/>
        </w:rPr>
        <w:t xml:space="preserve">, </w:t>
      </w:r>
      <w:r w:rsidRPr="002E53D0">
        <w:rPr>
          <w:rFonts w:ascii="Arial" w:hAnsi="Arial" w:cs="Arial"/>
          <w:i/>
          <w:iCs/>
        </w:rPr>
        <w:t>361</w:t>
      </w:r>
      <w:r w:rsidRPr="002E53D0">
        <w:rPr>
          <w:rFonts w:ascii="Arial" w:hAnsi="Arial" w:cs="Arial"/>
        </w:rPr>
        <w:t xml:space="preserve">(4), 857–867. https://doi.org/10.1016/j.ica.2007.10.032 </w:t>
      </w:r>
    </w:p>
    <w:p w14:paraId="449C9559" w14:textId="77777777" w:rsidR="002E53D0" w:rsidRPr="002E53D0" w:rsidRDefault="002E53D0" w:rsidP="00BB1F03">
      <w:pPr>
        <w:pStyle w:val="NormalWeb"/>
        <w:ind w:left="567" w:hanging="567"/>
        <w:rPr>
          <w:rFonts w:ascii="Arial" w:hAnsi="Arial" w:cs="Arial"/>
        </w:rPr>
      </w:pPr>
      <w:r w:rsidRPr="002E53D0">
        <w:rPr>
          <w:rFonts w:ascii="Arial" w:hAnsi="Arial" w:cs="Arial"/>
        </w:rPr>
        <w:t xml:space="preserve">Wilcox, D. E., Porras, A. G., Hwang, Y. T., Lerch, K., Winkler, M. E., &amp; Solomon, E. I. (1985). Substrate analog binding to the coupled binuclear copper active site in tyrosinase. </w:t>
      </w:r>
      <w:r w:rsidRPr="002E53D0">
        <w:rPr>
          <w:rFonts w:ascii="Arial" w:hAnsi="Arial" w:cs="Arial"/>
          <w:i/>
          <w:iCs/>
        </w:rPr>
        <w:t>Journal of the American Chemical Society</w:t>
      </w:r>
      <w:r w:rsidRPr="002E53D0">
        <w:rPr>
          <w:rFonts w:ascii="Arial" w:hAnsi="Arial" w:cs="Arial"/>
        </w:rPr>
        <w:t xml:space="preserve">, </w:t>
      </w:r>
      <w:r w:rsidRPr="002E53D0">
        <w:rPr>
          <w:rFonts w:ascii="Arial" w:hAnsi="Arial" w:cs="Arial"/>
          <w:i/>
          <w:iCs/>
        </w:rPr>
        <w:t>107</w:t>
      </w:r>
      <w:r w:rsidRPr="002E53D0">
        <w:rPr>
          <w:rFonts w:ascii="Arial" w:hAnsi="Arial" w:cs="Arial"/>
        </w:rPr>
        <w:t xml:space="preserve">(13), 4015–4027. https://doi.org/10.1021/ja00299a043 </w:t>
      </w:r>
    </w:p>
    <w:p w14:paraId="461A4269" w14:textId="77777777" w:rsidR="002E53D0" w:rsidRPr="002E53D0" w:rsidRDefault="002E53D0" w:rsidP="00D70A0E">
      <w:pPr>
        <w:pStyle w:val="NormalWeb"/>
        <w:ind w:left="567" w:hanging="567"/>
        <w:rPr>
          <w:rFonts w:ascii="Arial" w:hAnsi="Arial" w:cs="Arial"/>
        </w:rPr>
      </w:pPr>
      <w:r w:rsidRPr="002E53D0">
        <w:rPr>
          <w:rFonts w:ascii="Arial" w:hAnsi="Arial" w:cs="Arial"/>
        </w:rPr>
        <w:t xml:space="preserve">Williams, P., &amp; Griffiths, E. (1992). Bacterial transferrin receptors ? structure, function and contribution to virulence. </w:t>
      </w:r>
      <w:r w:rsidRPr="002E53D0">
        <w:rPr>
          <w:rFonts w:ascii="Arial" w:hAnsi="Arial" w:cs="Arial"/>
          <w:i/>
          <w:iCs/>
        </w:rPr>
        <w:t>Medical Microbiology and Immunology</w:t>
      </w:r>
      <w:r w:rsidRPr="002E53D0">
        <w:rPr>
          <w:rFonts w:ascii="Arial" w:hAnsi="Arial" w:cs="Arial"/>
        </w:rPr>
        <w:t xml:space="preserve">, </w:t>
      </w:r>
      <w:r w:rsidRPr="002E53D0">
        <w:rPr>
          <w:rFonts w:ascii="Arial" w:hAnsi="Arial" w:cs="Arial"/>
          <w:i/>
          <w:iCs/>
        </w:rPr>
        <w:t>181</w:t>
      </w:r>
      <w:r w:rsidRPr="002E53D0">
        <w:rPr>
          <w:rFonts w:ascii="Arial" w:hAnsi="Arial" w:cs="Arial"/>
        </w:rPr>
        <w:t xml:space="preserve">(6). https://doi.org/10.1007/bf00191543 </w:t>
      </w:r>
    </w:p>
    <w:p w14:paraId="78729021" w14:textId="77777777" w:rsidR="002E53D0" w:rsidRPr="002E53D0" w:rsidRDefault="002E53D0" w:rsidP="007E163E">
      <w:pPr>
        <w:pStyle w:val="NormalWeb"/>
        <w:ind w:left="562" w:hanging="562"/>
        <w:rPr>
          <w:rFonts w:ascii="Arial" w:hAnsi="Arial" w:cs="Arial"/>
        </w:rPr>
      </w:pPr>
      <w:r w:rsidRPr="002E53D0">
        <w:rPr>
          <w:rFonts w:ascii="Arial" w:hAnsi="Arial" w:cs="Arial"/>
        </w:rPr>
        <w:lastRenderedPageBreak/>
        <w:t xml:space="preserve">Wooldridge, K. G., &amp; Williams, P. H. (1993). Iron uptake mechanisms of pathogenic bacteria. </w:t>
      </w:r>
      <w:r w:rsidRPr="002E53D0">
        <w:rPr>
          <w:rFonts w:ascii="Arial" w:hAnsi="Arial" w:cs="Arial"/>
          <w:i/>
          <w:iCs/>
        </w:rPr>
        <w:t>FEMS Microbiology Reviews</w:t>
      </w:r>
      <w:r w:rsidRPr="002E53D0">
        <w:rPr>
          <w:rFonts w:ascii="Arial" w:hAnsi="Arial" w:cs="Arial"/>
        </w:rPr>
        <w:t xml:space="preserve">, </w:t>
      </w:r>
      <w:r w:rsidRPr="002E53D0">
        <w:rPr>
          <w:rFonts w:ascii="Arial" w:hAnsi="Arial" w:cs="Arial"/>
          <w:i/>
          <w:iCs/>
        </w:rPr>
        <w:t>12</w:t>
      </w:r>
      <w:r w:rsidRPr="002E53D0">
        <w:rPr>
          <w:rFonts w:ascii="Arial" w:hAnsi="Arial" w:cs="Arial"/>
        </w:rPr>
        <w:t xml:space="preserve">(4), 325–348. https://doi.org/10.1111/j.1574-6976.1993.tb00026.x </w:t>
      </w:r>
    </w:p>
    <w:p w14:paraId="2591701C" w14:textId="3A135C78" w:rsidR="007F386A" w:rsidRDefault="002E53D0" w:rsidP="00BC5315">
      <w:pPr>
        <w:pStyle w:val="NormalWeb"/>
        <w:ind w:left="567" w:hanging="567"/>
        <w:rPr>
          <w:rFonts w:ascii="Arial" w:hAnsi="Arial" w:cs="Arial"/>
        </w:rPr>
      </w:pPr>
      <w:r w:rsidRPr="002E53D0">
        <w:rPr>
          <w:rFonts w:ascii="Arial" w:hAnsi="Arial" w:cs="Arial"/>
        </w:rPr>
        <w:t xml:space="preserve">Wooldridge, K., Williams, P. H. (1993). Iron uptake mechanisms of pathogenic bacteria. </w:t>
      </w:r>
      <w:r w:rsidRPr="002E53D0">
        <w:rPr>
          <w:rFonts w:ascii="Arial" w:hAnsi="Arial" w:cs="Arial"/>
          <w:i/>
          <w:iCs/>
        </w:rPr>
        <w:t>FEMS Microbiology Reviews</w:t>
      </w:r>
      <w:r w:rsidRPr="002E53D0">
        <w:rPr>
          <w:rFonts w:ascii="Arial" w:hAnsi="Arial" w:cs="Arial"/>
        </w:rPr>
        <w:t xml:space="preserve">, </w:t>
      </w:r>
      <w:r w:rsidRPr="002E53D0">
        <w:rPr>
          <w:rFonts w:ascii="Arial" w:hAnsi="Arial" w:cs="Arial"/>
          <w:i/>
          <w:iCs/>
        </w:rPr>
        <w:t>12</w:t>
      </w:r>
      <w:r w:rsidRPr="002E53D0">
        <w:rPr>
          <w:rFonts w:ascii="Arial" w:hAnsi="Arial" w:cs="Arial"/>
        </w:rPr>
        <w:t>(4), 325–348. https://doi.org/10.1016/0168-6445(93)90011-</w:t>
      </w:r>
      <w:r w:rsidR="00BC5315">
        <w:rPr>
          <w:rFonts w:ascii="Arial" w:hAnsi="Arial" w:cs="Arial"/>
        </w:rPr>
        <w:t>w</w:t>
      </w:r>
    </w:p>
    <w:sectPr w:rsidR="007F386A" w:rsidSect="00092ECC">
      <w:footerReference w:type="default" r:id="rId59"/>
      <w:pgSz w:w="12240" w:h="15840"/>
      <w:pgMar w:top="1440" w:right="1440" w:bottom="1440" w:left="1440" w:header="720" w:footer="720" w:gutter="0"/>
      <w:pgNumType w:start="7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9CF27" w14:textId="77777777" w:rsidR="00262B2F" w:rsidRDefault="00262B2F" w:rsidP="005761C7">
      <w:pPr>
        <w:spacing w:after="0" w:line="240" w:lineRule="auto"/>
      </w:pPr>
      <w:r>
        <w:separator/>
      </w:r>
    </w:p>
  </w:endnote>
  <w:endnote w:type="continuationSeparator" w:id="0">
    <w:p w14:paraId="2CAA5FF4" w14:textId="77777777" w:rsidR="00262B2F" w:rsidRDefault="00262B2F" w:rsidP="0057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45FE5" w14:textId="77777777" w:rsidR="003724AA" w:rsidRDefault="003724A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A79A6" w14:textId="77777777" w:rsidR="003724AA" w:rsidRDefault="003724AA" w:rsidP="008443F7">
    <w:pPr>
      <w:pStyle w:val="Foote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575279"/>
      <w:docPartObj>
        <w:docPartGallery w:val="Page Numbers (Bottom of Page)"/>
        <w:docPartUnique/>
      </w:docPartObj>
    </w:sdtPr>
    <w:sdtEndPr>
      <w:rPr>
        <w:noProof/>
      </w:rPr>
    </w:sdtEndPr>
    <w:sdtContent>
      <w:p w14:paraId="6B78141F" w14:textId="77777777" w:rsidR="003724AA" w:rsidRDefault="003724AA">
        <w:pPr>
          <w:pStyle w:val="Footer"/>
          <w:jc w:val="center"/>
        </w:pPr>
        <w:r>
          <w:fldChar w:fldCharType="begin"/>
        </w:r>
        <w:r>
          <w:instrText xml:space="preserve"> PAGE   \* MERGEFORMAT </w:instrText>
        </w:r>
        <w:r>
          <w:fldChar w:fldCharType="separate"/>
        </w:r>
        <w:r w:rsidR="00806013">
          <w:rPr>
            <w:noProof/>
          </w:rPr>
          <w:t>70</w:t>
        </w:r>
        <w:r>
          <w:rPr>
            <w:noProof/>
          </w:rPr>
          <w:fldChar w:fldCharType="end"/>
        </w:r>
      </w:p>
    </w:sdtContent>
  </w:sdt>
  <w:p w14:paraId="78A8E890" w14:textId="77777777" w:rsidR="003724AA" w:rsidRDefault="003724A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352161"/>
      <w:docPartObj>
        <w:docPartGallery w:val="Page Numbers (Bottom of Page)"/>
        <w:docPartUnique/>
      </w:docPartObj>
    </w:sdtPr>
    <w:sdtEndPr>
      <w:rPr>
        <w:noProof/>
      </w:rPr>
    </w:sdtEndPr>
    <w:sdtContent>
      <w:p w14:paraId="444BBB93" w14:textId="77777777" w:rsidR="003724AA" w:rsidRDefault="003724AA">
        <w:pPr>
          <w:pStyle w:val="Footer"/>
          <w:jc w:val="center"/>
        </w:pPr>
        <w:r>
          <w:fldChar w:fldCharType="begin"/>
        </w:r>
        <w:r>
          <w:instrText xml:space="preserve"> PAGE   \* MERGEFORMAT </w:instrText>
        </w:r>
        <w:r>
          <w:fldChar w:fldCharType="separate"/>
        </w:r>
        <w:r w:rsidR="00806013">
          <w:rPr>
            <w:noProof/>
          </w:rPr>
          <w:t>72</w:t>
        </w:r>
        <w:r>
          <w:rPr>
            <w:noProof/>
          </w:rPr>
          <w:fldChar w:fldCharType="end"/>
        </w:r>
      </w:p>
    </w:sdtContent>
  </w:sdt>
  <w:p w14:paraId="2867DA22" w14:textId="77777777" w:rsidR="003724AA" w:rsidRDefault="003724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03092" w14:textId="77777777" w:rsidR="003724AA" w:rsidRDefault="003724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A2163" w14:textId="77777777" w:rsidR="003724AA" w:rsidRDefault="003724A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FD49C" w14:textId="77777777" w:rsidR="003724AA" w:rsidRDefault="003724AA" w:rsidP="00E43EC5">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FDD2D" w14:textId="77777777" w:rsidR="003724AA" w:rsidRDefault="003724A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9546030"/>
      <w:docPartObj>
        <w:docPartGallery w:val="Page Numbers (Bottom of Page)"/>
        <w:docPartUnique/>
      </w:docPartObj>
    </w:sdtPr>
    <w:sdtEndPr>
      <w:rPr>
        <w:noProof/>
      </w:rPr>
    </w:sdtEndPr>
    <w:sdtContent>
      <w:p w14:paraId="376471C5" w14:textId="01A46B45" w:rsidR="003724AA" w:rsidRDefault="003724AA">
        <w:pPr>
          <w:pStyle w:val="Footer"/>
          <w:jc w:val="center"/>
        </w:pPr>
        <w:r>
          <w:fldChar w:fldCharType="begin"/>
        </w:r>
        <w:r>
          <w:instrText xml:space="preserve"> PAGE   \* MERGEFORMAT </w:instrText>
        </w:r>
        <w:r>
          <w:fldChar w:fldCharType="separate"/>
        </w:r>
        <w:r w:rsidR="00806013">
          <w:rPr>
            <w:noProof/>
          </w:rPr>
          <w:t>46</w:t>
        </w:r>
        <w:r>
          <w:rPr>
            <w:noProof/>
          </w:rPr>
          <w:fldChar w:fldCharType="end"/>
        </w:r>
      </w:p>
    </w:sdtContent>
  </w:sdt>
  <w:p w14:paraId="6F227E5E" w14:textId="77777777" w:rsidR="003724AA" w:rsidRDefault="003724A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7843D" w14:textId="77777777" w:rsidR="003724AA" w:rsidRDefault="003724A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3642A" w14:textId="77777777" w:rsidR="003724AA" w:rsidRDefault="003724A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3271811"/>
      <w:docPartObj>
        <w:docPartGallery w:val="Page Numbers (Bottom of Page)"/>
        <w:docPartUnique/>
      </w:docPartObj>
    </w:sdtPr>
    <w:sdtEndPr>
      <w:rPr>
        <w:noProof/>
        <w:color w:val="000000" w:themeColor="text1"/>
      </w:rPr>
    </w:sdtEndPr>
    <w:sdtContent>
      <w:p w14:paraId="75505BBE" w14:textId="77777777" w:rsidR="003724AA" w:rsidRPr="00B4194D" w:rsidRDefault="003724AA">
        <w:pPr>
          <w:pStyle w:val="Footer"/>
          <w:jc w:val="center"/>
          <w:rPr>
            <w:color w:val="000000" w:themeColor="text1"/>
          </w:rPr>
        </w:pPr>
        <w:r w:rsidRPr="00B4194D">
          <w:rPr>
            <w:color w:val="000000" w:themeColor="text1"/>
          </w:rPr>
          <w:fldChar w:fldCharType="begin"/>
        </w:r>
        <w:r w:rsidRPr="00B4194D">
          <w:rPr>
            <w:color w:val="000000" w:themeColor="text1"/>
          </w:rPr>
          <w:instrText xml:space="preserve"> PAGE   \* MERGEFORMAT </w:instrText>
        </w:r>
        <w:r w:rsidRPr="00B4194D">
          <w:rPr>
            <w:color w:val="000000" w:themeColor="text1"/>
          </w:rPr>
          <w:fldChar w:fldCharType="separate"/>
        </w:r>
        <w:r w:rsidR="00806013">
          <w:rPr>
            <w:noProof/>
            <w:color w:val="000000" w:themeColor="text1"/>
          </w:rPr>
          <w:t>58</w:t>
        </w:r>
        <w:r w:rsidRPr="00B4194D">
          <w:rPr>
            <w:noProof/>
            <w:color w:val="000000" w:themeColor="text1"/>
          </w:rPr>
          <w:fldChar w:fldCharType="end"/>
        </w:r>
      </w:p>
    </w:sdtContent>
  </w:sdt>
  <w:p w14:paraId="26DC76D8" w14:textId="77777777" w:rsidR="003724AA" w:rsidRDefault="003724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63046" w14:textId="77777777" w:rsidR="00262B2F" w:rsidRDefault="00262B2F" w:rsidP="005761C7">
      <w:pPr>
        <w:spacing w:after="0" w:line="240" w:lineRule="auto"/>
      </w:pPr>
      <w:r>
        <w:separator/>
      </w:r>
    </w:p>
  </w:footnote>
  <w:footnote w:type="continuationSeparator" w:id="0">
    <w:p w14:paraId="2A4BB308" w14:textId="77777777" w:rsidR="00262B2F" w:rsidRDefault="00262B2F" w:rsidP="005761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2164F" w14:textId="77777777" w:rsidR="003724AA" w:rsidRDefault="003724AA">
    <w:pPr>
      <w:pStyle w:val="Header"/>
      <w:jc w:val="right"/>
    </w:pPr>
  </w:p>
  <w:p w14:paraId="156E8362" w14:textId="77777777" w:rsidR="003724AA" w:rsidRDefault="003724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7EE6"/>
    <w:multiLevelType w:val="multilevel"/>
    <w:tmpl w:val="32FA0FC2"/>
    <w:lvl w:ilvl="0">
      <w:start w:val="1"/>
      <w:numFmt w:val="decimal"/>
      <w:lvlText w:val="%1"/>
      <w:lvlJc w:val="left"/>
      <w:pPr>
        <w:ind w:left="360" w:hanging="360"/>
      </w:pPr>
      <w:rPr>
        <w:rFonts w:hint="default"/>
        <w:i/>
        <w:sz w:val="22"/>
      </w:rPr>
    </w:lvl>
    <w:lvl w:ilvl="1">
      <w:start w:val="2"/>
      <w:numFmt w:val="decimal"/>
      <w:lvlText w:val="%1.%2"/>
      <w:lvlJc w:val="left"/>
      <w:pPr>
        <w:ind w:left="1080" w:hanging="720"/>
      </w:pPr>
      <w:rPr>
        <w:rFonts w:hint="default"/>
        <w:i/>
        <w:sz w:val="22"/>
      </w:rPr>
    </w:lvl>
    <w:lvl w:ilvl="2">
      <w:start w:val="1"/>
      <w:numFmt w:val="decimal"/>
      <w:lvlText w:val="%1.%2.%3"/>
      <w:lvlJc w:val="left"/>
      <w:pPr>
        <w:ind w:left="1440" w:hanging="720"/>
      </w:pPr>
      <w:rPr>
        <w:rFonts w:hint="default"/>
        <w:i/>
        <w:sz w:val="22"/>
      </w:rPr>
    </w:lvl>
    <w:lvl w:ilvl="3">
      <w:start w:val="1"/>
      <w:numFmt w:val="decimal"/>
      <w:lvlText w:val="%1.%2.%3.%4"/>
      <w:lvlJc w:val="left"/>
      <w:pPr>
        <w:ind w:left="2160" w:hanging="1080"/>
      </w:pPr>
      <w:rPr>
        <w:rFonts w:hint="default"/>
        <w:i/>
        <w:sz w:val="22"/>
      </w:rPr>
    </w:lvl>
    <w:lvl w:ilvl="4">
      <w:start w:val="1"/>
      <w:numFmt w:val="decimal"/>
      <w:lvlText w:val="%1.%2.%3.%4.%5"/>
      <w:lvlJc w:val="left"/>
      <w:pPr>
        <w:ind w:left="2880" w:hanging="1440"/>
      </w:pPr>
      <w:rPr>
        <w:rFonts w:hint="default"/>
        <w:i/>
        <w:sz w:val="22"/>
      </w:rPr>
    </w:lvl>
    <w:lvl w:ilvl="5">
      <w:start w:val="1"/>
      <w:numFmt w:val="decimal"/>
      <w:lvlText w:val="%1.%2.%3.%4.%5.%6"/>
      <w:lvlJc w:val="left"/>
      <w:pPr>
        <w:ind w:left="3240" w:hanging="1440"/>
      </w:pPr>
      <w:rPr>
        <w:rFonts w:hint="default"/>
        <w:i/>
        <w:sz w:val="22"/>
      </w:rPr>
    </w:lvl>
    <w:lvl w:ilvl="6">
      <w:start w:val="1"/>
      <w:numFmt w:val="decimal"/>
      <w:lvlText w:val="%1.%2.%3.%4.%5.%6.%7"/>
      <w:lvlJc w:val="left"/>
      <w:pPr>
        <w:ind w:left="3960" w:hanging="1800"/>
      </w:pPr>
      <w:rPr>
        <w:rFonts w:hint="default"/>
        <w:i/>
        <w:sz w:val="22"/>
      </w:rPr>
    </w:lvl>
    <w:lvl w:ilvl="7">
      <w:start w:val="1"/>
      <w:numFmt w:val="decimal"/>
      <w:lvlText w:val="%1.%2.%3.%4.%5.%6.%7.%8"/>
      <w:lvlJc w:val="left"/>
      <w:pPr>
        <w:ind w:left="4320" w:hanging="1800"/>
      </w:pPr>
      <w:rPr>
        <w:rFonts w:hint="default"/>
        <w:i/>
        <w:sz w:val="22"/>
      </w:rPr>
    </w:lvl>
    <w:lvl w:ilvl="8">
      <w:start w:val="1"/>
      <w:numFmt w:val="decimal"/>
      <w:lvlText w:val="%1.%2.%3.%4.%5.%6.%7.%8.%9"/>
      <w:lvlJc w:val="left"/>
      <w:pPr>
        <w:ind w:left="5040" w:hanging="2160"/>
      </w:pPr>
      <w:rPr>
        <w:rFonts w:hint="default"/>
        <w:i/>
        <w:sz w:val="22"/>
      </w:rPr>
    </w:lvl>
  </w:abstractNum>
  <w:abstractNum w:abstractNumId="1" w15:restartNumberingAfterBreak="0">
    <w:nsid w:val="02104224"/>
    <w:multiLevelType w:val="hybridMultilevel"/>
    <w:tmpl w:val="34145E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8E753B"/>
    <w:multiLevelType w:val="multilevel"/>
    <w:tmpl w:val="4ADE9F82"/>
    <w:lvl w:ilvl="0">
      <w:start w:val="3"/>
      <w:numFmt w:val="decimal"/>
      <w:lvlText w:val="%1."/>
      <w:lvlJc w:val="left"/>
      <w:pPr>
        <w:ind w:left="408" w:hanging="408"/>
      </w:pPr>
      <w:rPr>
        <w:rFonts w:hint="default"/>
        <w:i/>
        <w:color w:val="202124"/>
      </w:rPr>
    </w:lvl>
    <w:lvl w:ilvl="1">
      <w:start w:val="4"/>
      <w:numFmt w:val="decimal"/>
      <w:lvlText w:val="%1.%2."/>
      <w:lvlJc w:val="left"/>
      <w:pPr>
        <w:ind w:left="720" w:hanging="720"/>
      </w:pPr>
      <w:rPr>
        <w:rFonts w:hint="default"/>
        <w:i/>
        <w:color w:val="202124"/>
      </w:rPr>
    </w:lvl>
    <w:lvl w:ilvl="2">
      <w:start w:val="1"/>
      <w:numFmt w:val="decimal"/>
      <w:lvlText w:val="%1.%2.%3."/>
      <w:lvlJc w:val="left"/>
      <w:pPr>
        <w:ind w:left="720" w:hanging="720"/>
      </w:pPr>
      <w:rPr>
        <w:rFonts w:hint="default"/>
        <w:i/>
        <w:color w:val="202124"/>
      </w:rPr>
    </w:lvl>
    <w:lvl w:ilvl="3">
      <w:start w:val="1"/>
      <w:numFmt w:val="decimal"/>
      <w:lvlText w:val="%1.%2.%3.%4."/>
      <w:lvlJc w:val="left"/>
      <w:pPr>
        <w:ind w:left="1080" w:hanging="1080"/>
      </w:pPr>
      <w:rPr>
        <w:rFonts w:hint="default"/>
        <w:i/>
        <w:color w:val="202124"/>
      </w:rPr>
    </w:lvl>
    <w:lvl w:ilvl="4">
      <w:start w:val="1"/>
      <w:numFmt w:val="decimal"/>
      <w:lvlText w:val="%1.%2.%3.%4.%5."/>
      <w:lvlJc w:val="left"/>
      <w:pPr>
        <w:ind w:left="1080" w:hanging="1080"/>
      </w:pPr>
      <w:rPr>
        <w:rFonts w:hint="default"/>
        <w:i/>
        <w:color w:val="202124"/>
      </w:rPr>
    </w:lvl>
    <w:lvl w:ilvl="5">
      <w:start w:val="1"/>
      <w:numFmt w:val="decimal"/>
      <w:lvlText w:val="%1.%2.%3.%4.%5.%6."/>
      <w:lvlJc w:val="left"/>
      <w:pPr>
        <w:ind w:left="1440" w:hanging="1440"/>
      </w:pPr>
      <w:rPr>
        <w:rFonts w:hint="default"/>
        <w:i/>
        <w:color w:val="202124"/>
      </w:rPr>
    </w:lvl>
    <w:lvl w:ilvl="6">
      <w:start w:val="1"/>
      <w:numFmt w:val="decimal"/>
      <w:lvlText w:val="%1.%2.%3.%4.%5.%6.%7."/>
      <w:lvlJc w:val="left"/>
      <w:pPr>
        <w:ind w:left="1440" w:hanging="1440"/>
      </w:pPr>
      <w:rPr>
        <w:rFonts w:hint="default"/>
        <w:i/>
        <w:color w:val="202124"/>
      </w:rPr>
    </w:lvl>
    <w:lvl w:ilvl="7">
      <w:start w:val="1"/>
      <w:numFmt w:val="decimal"/>
      <w:lvlText w:val="%1.%2.%3.%4.%5.%6.%7.%8."/>
      <w:lvlJc w:val="left"/>
      <w:pPr>
        <w:ind w:left="1800" w:hanging="1800"/>
      </w:pPr>
      <w:rPr>
        <w:rFonts w:hint="default"/>
        <w:i/>
        <w:color w:val="202124"/>
      </w:rPr>
    </w:lvl>
    <w:lvl w:ilvl="8">
      <w:start w:val="1"/>
      <w:numFmt w:val="decimal"/>
      <w:lvlText w:val="%1.%2.%3.%4.%5.%6.%7.%8.%9."/>
      <w:lvlJc w:val="left"/>
      <w:pPr>
        <w:ind w:left="2160" w:hanging="2160"/>
      </w:pPr>
      <w:rPr>
        <w:rFonts w:hint="default"/>
        <w:i/>
        <w:color w:val="202124"/>
      </w:rPr>
    </w:lvl>
  </w:abstractNum>
  <w:abstractNum w:abstractNumId="3" w15:restartNumberingAfterBreak="0">
    <w:nsid w:val="08A00D37"/>
    <w:multiLevelType w:val="multilevel"/>
    <w:tmpl w:val="69C0890E"/>
    <w:lvl w:ilvl="0">
      <w:start w:val="3"/>
      <w:numFmt w:val="decimal"/>
      <w:lvlText w:val="%1"/>
      <w:lvlJc w:val="left"/>
      <w:pPr>
        <w:ind w:left="360" w:hanging="360"/>
      </w:pPr>
      <w:rPr>
        <w:rFonts w:hint="default"/>
        <w:i/>
      </w:rPr>
    </w:lvl>
    <w:lvl w:ilvl="1">
      <w:start w:val="5"/>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4" w15:restartNumberingAfterBreak="0">
    <w:nsid w:val="122A1106"/>
    <w:multiLevelType w:val="multilevel"/>
    <w:tmpl w:val="79BC86D8"/>
    <w:lvl w:ilvl="0">
      <w:start w:val="2"/>
      <w:numFmt w:val="decimal"/>
      <w:lvlText w:val="%1"/>
      <w:lvlJc w:val="left"/>
      <w:pPr>
        <w:ind w:left="525" w:hanging="525"/>
      </w:pPr>
      <w:rPr>
        <w:rFonts w:hint="default"/>
        <w:i/>
      </w:rPr>
    </w:lvl>
    <w:lvl w:ilvl="1">
      <w:start w:val="6"/>
      <w:numFmt w:val="decimal"/>
      <w:lvlText w:val="%1.%2"/>
      <w:lvlJc w:val="left"/>
      <w:pPr>
        <w:ind w:left="705" w:hanging="525"/>
      </w:pPr>
      <w:rPr>
        <w:rFonts w:hint="default"/>
        <w:i/>
      </w:rPr>
    </w:lvl>
    <w:lvl w:ilvl="2">
      <w:start w:val="1"/>
      <w:numFmt w:val="decimal"/>
      <w:lvlText w:val="%1.%2.%3"/>
      <w:lvlJc w:val="left"/>
      <w:pPr>
        <w:ind w:left="1080" w:hanging="720"/>
      </w:pPr>
      <w:rPr>
        <w:rFonts w:hint="default"/>
        <w:i/>
      </w:rPr>
    </w:lvl>
    <w:lvl w:ilvl="3">
      <w:start w:val="1"/>
      <w:numFmt w:val="decimal"/>
      <w:lvlText w:val="%1.%2.%3.%4"/>
      <w:lvlJc w:val="left"/>
      <w:pPr>
        <w:ind w:left="1620" w:hanging="108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2340" w:hanging="144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3060" w:hanging="1800"/>
      </w:pPr>
      <w:rPr>
        <w:rFonts w:hint="default"/>
        <w:i/>
      </w:rPr>
    </w:lvl>
    <w:lvl w:ilvl="8">
      <w:start w:val="1"/>
      <w:numFmt w:val="decimal"/>
      <w:lvlText w:val="%1.%2.%3.%4.%5.%6.%7.%8.%9"/>
      <w:lvlJc w:val="left"/>
      <w:pPr>
        <w:ind w:left="3240" w:hanging="1800"/>
      </w:pPr>
      <w:rPr>
        <w:rFonts w:hint="default"/>
        <w:i/>
      </w:rPr>
    </w:lvl>
  </w:abstractNum>
  <w:abstractNum w:abstractNumId="5" w15:restartNumberingAfterBreak="0">
    <w:nsid w:val="187C027A"/>
    <w:multiLevelType w:val="multilevel"/>
    <w:tmpl w:val="85FA4C7A"/>
    <w:lvl w:ilvl="0">
      <w:start w:val="2"/>
      <w:numFmt w:val="decimal"/>
      <w:lvlText w:val="%1"/>
      <w:lvlJc w:val="left"/>
      <w:pPr>
        <w:ind w:left="525" w:hanging="525"/>
      </w:pPr>
      <w:rPr>
        <w:rFonts w:hint="default"/>
      </w:rPr>
    </w:lvl>
    <w:lvl w:ilvl="1">
      <w:start w:val="6"/>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C7A09E6"/>
    <w:multiLevelType w:val="multilevel"/>
    <w:tmpl w:val="BCB06082"/>
    <w:lvl w:ilvl="0">
      <w:start w:val="2"/>
      <w:numFmt w:val="decimal"/>
      <w:lvlText w:val="%1"/>
      <w:lvlJc w:val="left"/>
      <w:pPr>
        <w:ind w:left="525" w:hanging="525"/>
      </w:pPr>
      <w:rPr>
        <w:rFonts w:hint="default"/>
        <w:color w:val="111111"/>
      </w:rPr>
    </w:lvl>
    <w:lvl w:ilvl="1">
      <w:start w:val="4"/>
      <w:numFmt w:val="decimal"/>
      <w:lvlText w:val="%1.%2"/>
      <w:lvlJc w:val="left"/>
      <w:pPr>
        <w:ind w:left="885" w:hanging="525"/>
      </w:pPr>
      <w:rPr>
        <w:rFonts w:hint="default"/>
        <w:color w:val="111111"/>
      </w:rPr>
    </w:lvl>
    <w:lvl w:ilvl="2">
      <w:start w:val="2"/>
      <w:numFmt w:val="decimal"/>
      <w:lvlText w:val="%1.%2.%3"/>
      <w:lvlJc w:val="left"/>
      <w:pPr>
        <w:ind w:left="1440" w:hanging="720"/>
      </w:pPr>
      <w:rPr>
        <w:rFonts w:hint="default"/>
        <w:color w:val="111111"/>
      </w:rPr>
    </w:lvl>
    <w:lvl w:ilvl="3">
      <w:start w:val="1"/>
      <w:numFmt w:val="decimal"/>
      <w:lvlText w:val="%1.%2.%3.%4"/>
      <w:lvlJc w:val="left"/>
      <w:pPr>
        <w:ind w:left="2160" w:hanging="1080"/>
      </w:pPr>
      <w:rPr>
        <w:rFonts w:hint="default"/>
        <w:color w:val="111111"/>
      </w:rPr>
    </w:lvl>
    <w:lvl w:ilvl="4">
      <w:start w:val="1"/>
      <w:numFmt w:val="decimal"/>
      <w:lvlText w:val="%1.%2.%3.%4.%5"/>
      <w:lvlJc w:val="left"/>
      <w:pPr>
        <w:ind w:left="2520" w:hanging="1080"/>
      </w:pPr>
      <w:rPr>
        <w:rFonts w:hint="default"/>
        <w:color w:val="111111"/>
      </w:rPr>
    </w:lvl>
    <w:lvl w:ilvl="5">
      <w:start w:val="1"/>
      <w:numFmt w:val="decimal"/>
      <w:lvlText w:val="%1.%2.%3.%4.%5.%6"/>
      <w:lvlJc w:val="left"/>
      <w:pPr>
        <w:ind w:left="3240" w:hanging="1440"/>
      </w:pPr>
      <w:rPr>
        <w:rFonts w:hint="default"/>
        <w:color w:val="111111"/>
      </w:rPr>
    </w:lvl>
    <w:lvl w:ilvl="6">
      <w:start w:val="1"/>
      <w:numFmt w:val="decimal"/>
      <w:lvlText w:val="%1.%2.%3.%4.%5.%6.%7"/>
      <w:lvlJc w:val="left"/>
      <w:pPr>
        <w:ind w:left="3600" w:hanging="1440"/>
      </w:pPr>
      <w:rPr>
        <w:rFonts w:hint="default"/>
        <w:color w:val="111111"/>
      </w:rPr>
    </w:lvl>
    <w:lvl w:ilvl="7">
      <w:start w:val="1"/>
      <w:numFmt w:val="decimal"/>
      <w:lvlText w:val="%1.%2.%3.%4.%5.%6.%7.%8"/>
      <w:lvlJc w:val="left"/>
      <w:pPr>
        <w:ind w:left="4320" w:hanging="1800"/>
      </w:pPr>
      <w:rPr>
        <w:rFonts w:hint="default"/>
        <w:color w:val="111111"/>
      </w:rPr>
    </w:lvl>
    <w:lvl w:ilvl="8">
      <w:start w:val="1"/>
      <w:numFmt w:val="decimal"/>
      <w:lvlText w:val="%1.%2.%3.%4.%5.%6.%7.%8.%9"/>
      <w:lvlJc w:val="left"/>
      <w:pPr>
        <w:ind w:left="4680" w:hanging="1800"/>
      </w:pPr>
      <w:rPr>
        <w:rFonts w:hint="default"/>
        <w:color w:val="111111"/>
      </w:rPr>
    </w:lvl>
  </w:abstractNum>
  <w:abstractNum w:abstractNumId="7" w15:restartNumberingAfterBreak="0">
    <w:nsid w:val="31764A07"/>
    <w:multiLevelType w:val="hybridMultilevel"/>
    <w:tmpl w:val="008AE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8248A"/>
    <w:multiLevelType w:val="multilevel"/>
    <w:tmpl w:val="0CD8FBF6"/>
    <w:lvl w:ilvl="0">
      <w:start w:val="3"/>
      <w:numFmt w:val="decimal"/>
      <w:lvlText w:val="%1"/>
      <w:lvlJc w:val="left"/>
      <w:pPr>
        <w:ind w:left="360" w:hanging="360"/>
      </w:pPr>
      <w:rPr>
        <w:rFonts w:hint="default"/>
        <w:i/>
      </w:rPr>
    </w:lvl>
    <w:lvl w:ilvl="1">
      <w:start w:val="5"/>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343A4ACA"/>
    <w:multiLevelType w:val="multilevel"/>
    <w:tmpl w:val="D21C25BE"/>
    <w:lvl w:ilvl="0">
      <w:start w:val="2"/>
      <w:numFmt w:val="decimal"/>
      <w:lvlText w:val="%1"/>
      <w:lvlJc w:val="left"/>
      <w:pPr>
        <w:ind w:left="525" w:hanging="525"/>
      </w:pPr>
      <w:rPr>
        <w:rFonts w:hint="default"/>
        <w:i/>
      </w:rPr>
    </w:lvl>
    <w:lvl w:ilvl="1">
      <w:start w:val="7"/>
      <w:numFmt w:val="decimal"/>
      <w:lvlText w:val="%1.%2"/>
      <w:lvlJc w:val="left"/>
      <w:pPr>
        <w:ind w:left="705" w:hanging="525"/>
      </w:pPr>
      <w:rPr>
        <w:rFonts w:hint="default"/>
        <w:i/>
      </w:rPr>
    </w:lvl>
    <w:lvl w:ilvl="2">
      <w:start w:val="1"/>
      <w:numFmt w:val="decimal"/>
      <w:lvlText w:val="%1.%2.%3"/>
      <w:lvlJc w:val="left"/>
      <w:pPr>
        <w:ind w:left="1080" w:hanging="720"/>
      </w:pPr>
      <w:rPr>
        <w:rFonts w:hint="default"/>
        <w:i/>
      </w:rPr>
    </w:lvl>
    <w:lvl w:ilvl="3">
      <w:start w:val="1"/>
      <w:numFmt w:val="decimal"/>
      <w:lvlText w:val="%1.%2.%3.%4"/>
      <w:lvlJc w:val="left"/>
      <w:pPr>
        <w:ind w:left="1620" w:hanging="108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2340" w:hanging="144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3060" w:hanging="1800"/>
      </w:pPr>
      <w:rPr>
        <w:rFonts w:hint="default"/>
        <w:i/>
      </w:rPr>
    </w:lvl>
    <w:lvl w:ilvl="8">
      <w:start w:val="1"/>
      <w:numFmt w:val="decimal"/>
      <w:lvlText w:val="%1.%2.%3.%4.%5.%6.%7.%8.%9"/>
      <w:lvlJc w:val="left"/>
      <w:pPr>
        <w:ind w:left="3240" w:hanging="1800"/>
      </w:pPr>
      <w:rPr>
        <w:rFonts w:hint="default"/>
        <w:i/>
      </w:rPr>
    </w:lvl>
  </w:abstractNum>
  <w:abstractNum w:abstractNumId="10" w15:restartNumberingAfterBreak="0">
    <w:nsid w:val="35320BC5"/>
    <w:multiLevelType w:val="multilevel"/>
    <w:tmpl w:val="706687C8"/>
    <w:lvl w:ilvl="0">
      <w:start w:val="1"/>
      <w:numFmt w:val="decimal"/>
      <w:lvlText w:val="%1"/>
      <w:lvlJc w:val="left"/>
      <w:pPr>
        <w:ind w:left="360" w:hanging="360"/>
      </w:pPr>
      <w:rPr>
        <w:rFonts w:hint="default"/>
        <w:i/>
        <w:sz w:val="22"/>
      </w:rPr>
    </w:lvl>
    <w:lvl w:ilvl="1">
      <w:start w:val="1"/>
      <w:numFmt w:val="decimal"/>
      <w:lvlText w:val="%1.%2"/>
      <w:lvlJc w:val="left"/>
      <w:pPr>
        <w:ind w:left="1080" w:hanging="720"/>
      </w:pPr>
      <w:rPr>
        <w:rFonts w:hint="default"/>
        <w:i/>
        <w:sz w:val="22"/>
      </w:rPr>
    </w:lvl>
    <w:lvl w:ilvl="2">
      <w:start w:val="1"/>
      <w:numFmt w:val="decimal"/>
      <w:lvlText w:val="%1.%2.%3"/>
      <w:lvlJc w:val="left"/>
      <w:pPr>
        <w:ind w:left="1440" w:hanging="720"/>
      </w:pPr>
      <w:rPr>
        <w:rFonts w:hint="default"/>
        <w:i/>
        <w:sz w:val="22"/>
      </w:rPr>
    </w:lvl>
    <w:lvl w:ilvl="3">
      <w:start w:val="1"/>
      <w:numFmt w:val="decimal"/>
      <w:lvlText w:val="%1.%2.%3.%4"/>
      <w:lvlJc w:val="left"/>
      <w:pPr>
        <w:ind w:left="2160" w:hanging="1080"/>
      </w:pPr>
      <w:rPr>
        <w:rFonts w:hint="default"/>
        <w:i/>
        <w:sz w:val="22"/>
      </w:rPr>
    </w:lvl>
    <w:lvl w:ilvl="4">
      <w:start w:val="1"/>
      <w:numFmt w:val="decimal"/>
      <w:lvlText w:val="%1.%2.%3.%4.%5"/>
      <w:lvlJc w:val="left"/>
      <w:pPr>
        <w:ind w:left="2880" w:hanging="1440"/>
      </w:pPr>
      <w:rPr>
        <w:rFonts w:hint="default"/>
        <w:i/>
        <w:sz w:val="22"/>
      </w:rPr>
    </w:lvl>
    <w:lvl w:ilvl="5">
      <w:start w:val="1"/>
      <w:numFmt w:val="decimal"/>
      <w:lvlText w:val="%1.%2.%3.%4.%5.%6"/>
      <w:lvlJc w:val="left"/>
      <w:pPr>
        <w:ind w:left="3240" w:hanging="1440"/>
      </w:pPr>
      <w:rPr>
        <w:rFonts w:hint="default"/>
        <w:i/>
        <w:sz w:val="22"/>
      </w:rPr>
    </w:lvl>
    <w:lvl w:ilvl="6">
      <w:start w:val="1"/>
      <w:numFmt w:val="decimal"/>
      <w:lvlText w:val="%1.%2.%3.%4.%5.%6.%7"/>
      <w:lvlJc w:val="left"/>
      <w:pPr>
        <w:ind w:left="3960" w:hanging="1800"/>
      </w:pPr>
      <w:rPr>
        <w:rFonts w:hint="default"/>
        <w:i/>
        <w:sz w:val="22"/>
      </w:rPr>
    </w:lvl>
    <w:lvl w:ilvl="7">
      <w:start w:val="1"/>
      <w:numFmt w:val="decimal"/>
      <w:lvlText w:val="%1.%2.%3.%4.%5.%6.%7.%8"/>
      <w:lvlJc w:val="left"/>
      <w:pPr>
        <w:ind w:left="4320" w:hanging="1800"/>
      </w:pPr>
      <w:rPr>
        <w:rFonts w:hint="default"/>
        <w:i/>
        <w:sz w:val="22"/>
      </w:rPr>
    </w:lvl>
    <w:lvl w:ilvl="8">
      <w:start w:val="1"/>
      <w:numFmt w:val="decimal"/>
      <w:lvlText w:val="%1.%2.%3.%4.%5.%6.%7.%8.%9"/>
      <w:lvlJc w:val="left"/>
      <w:pPr>
        <w:ind w:left="5040" w:hanging="2160"/>
      </w:pPr>
      <w:rPr>
        <w:rFonts w:hint="default"/>
        <w:i/>
        <w:sz w:val="22"/>
      </w:rPr>
    </w:lvl>
  </w:abstractNum>
  <w:abstractNum w:abstractNumId="11" w15:restartNumberingAfterBreak="0">
    <w:nsid w:val="35826AE6"/>
    <w:multiLevelType w:val="multilevel"/>
    <w:tmpl w:val="A17C9D2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27C5A6D"/>
    <w:multiLevelType w:val="multilevel"/>
    <w:tmpl w:val="87C4EB5E"/>
    <w:lvl w:ilvl="0">
      <w:start w:val="2"/>
      <w:numFmt w:val="decimal"/>
      <w:lvlText w:val="%1"/>
      <w:lvlJc w:val="left"/>
      <w:pPr>
        <w:ind w:left="525" w:hanging="525"/>
      </w:pPr>
      <w:rPr>
        <w:rFonts w:hint="default"/>
        <w:i/>
      </w:rPr>
    </w:lvl>
    <w:lvl w:ilvl="1">
      <w:start w:val="8"/>
      <w:numFmt w:val="decimal"/>
      <w:lvlText w:val="%1.%2"/>
      <w:lvlJc w:val="left"/>
      <w:pPr>
        <w:ind w:left="615" w:hanging="525"/>
      </w:pPr>
      <w:rPr>
        <w:rFonts w:hint="default"/>
        <w:i/>
      </w:rPr>
    </w:lvl>
    <w:lvl w:ilvl="2">
      <w:start w:val="1"/>
      <w:numFmt w:val="decimal"/>
      <w:lvlText w:val="%1.%2.%3"/>
      <w:lvlJc w:val="left"/>
      <w:pPr>
        <w:ind w:left="900" w:hanging="720"/>
      </w:pPr>
      <w:rPr>
        <w:rFonts w:hint="default"/>
        <w:i/>
      </w:rPr>
    </w:lvl>
    <w:lvl w:ilvl="3">
      <w:start w:val="1"/>
      <w:numFmt w:val="decimal"/>
      <w:lvlText w:val="%1.%2.%3.%4"/>
      <w:lvlJc w:val="left"/>
      <w:pPr>
        <w:ind w:left="1350" w:hanging="1080"/>
      </w:pPr>
      <w:rPr>
        <w:rFonts w:hint="default"/>
        <w:i/>
      </w:rPr>
    </w:lvl>
    <w:lvl w:ilvl="4">
      <w:start w:val="1"/>
      <w:numFmt w:val="decimal"/>
      <w:lvlText w:val="%1.%2.%3.%4.%5"/>
      <w:lvlJc w:val="left"/>
      <w:pPr>
        <w:ind w:left="1440" w:hanging="1080"/>
      </w:pPr>
      <w:rPr>
        <w:rFonts w:hint="default"/>
        <w:i/>
      </w:rPr>
    </w:lvl>
    <w:lvl w:ilvl="5">
      <w:start w:val="1"/>
      <w:numFmt w:val="decimal"/>
      <w:lvlText w:val="%1.%2.%3.%4.%5.%6"/>
      <w:lvlJc w:val="left"/>
      <w:pPr>
        <w:ind w:left="1890" w:hanging="1440"/>
      </w:pPr>
      <w:rPr>
        <w:rFonts w:hint="default"/>
        <w:i/>
      </w:rPr>
    </w:lvl>
    <w:lvl w:ilvl="6">
      <w:start w:val="1"/>
      <w:numFmt w:val="decimal"/>
      <w:lvlText w:val="%1.%2.%3.%4.%5.%6.%7"/>
      <w:lvlJc w:val="left"/>
      <w:pPr>
        <w:ind w:left="1980" w:hanging="1440"/>
      </w:pPr>
      <w:rPr>
        <w:rFonts w:hint="default"/>
        <w:i/>
      </w:rPr>
    </w:lvl>
    <w:lvl w:ilvl="7">
      <w:start w:val="1"/>
      <w:numFmt w:val="decimal"/>
      <w:lvlText w:val="%1.%2.%3.%4.%5.%6.%7.%8"/>
      <w:lvlJc w:val="left"/>
      <w:pPr>
        <w:ind w:left="2430" w:hanging="1800"/>
      </w:pPr>
      <w:rPr>
        <w:rFonts w:hint="default"/>
        <w:i/>
      </w:rPr>
    </w:lvl>
    <w:lvl w:ilvl="8">
      <w:start w:val="1"/>
      <w:numFmt w:val="decimal"/>
      <w:lvlText w:val="%1.%2.%3.%4.%5.%6.%7.%8.%9"/>
      <w:lvlJc w:val="left"/>
      <w:pPr>
        <w:ind w:left="2520" w:hanging="1800"/>
      </w:pPr>
      <w:rPr>
        <w:rFonts w:hint="default"/>
        <w:i/>
      </w:rPr>
    </w:lvl>
  </w:abstractNum>
  <w:abstractNum w:abstractNumId="13" w15:restartNumberingAfterBreak="0">
    <w:nsid w:val="45812C20"/>
    <w:multiLevelType w:val="hybridMultilevel"/>
    <w:tmpl w:val="CBC621E4"/>
    <w:lvl w:ilvl="0" w:tplc="B7C8EE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B771F5"/>
    <w:multiLevelType w:val="multilevel"/>
    <w:tmpl w:val="2B9C5F00"/>
    <w:lvl w:ilvl="0">
      <w:start w:val="2"/>
      <w:numFmt w:val="decimal"/>
      <w:lvlText w:val="%1"/>
      <w:lvlJc w:val="left"/>
      <w:pPr>
        <w:ind w:left="360" w:hanging="360"/>
      </w:pPr>
      <w:rPr>
        <w:rFonts w:hint="default"/>
        <w:i/>
      </w:rPr>
    </w:lvl>
    <w:lvl w:ilvl="1">
      <w:start w:val="1"/>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15" w15:restartNumberingAfterBreak="0">
    <w:nsid w:val="57A64751"/>
    <w:multiLevelType w:val="multilevel"/>
    <w:tmpl w:val="594E6416"/>
    <w:lvl w:ilvl="0">
      <w:start w:val="2"/>
      <w:numFmt w:val="decimal"/>
      <w:lvlText w:val="%1"/>
      <w:lvlJc w:val="left"/>
      <w:pPr>
        <w:ind w:left="360" w:hanging="360"/>
      </w:pPr>
      <w:rPr>
        <w:rFonts w:hint="default"/>
        <w:i/>
      </w:rPr>
    </w:lvl>
    <w:lvl w:ilvl="1">
      <w:start w:val="2"/>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16" w15:restartNumberingAfterBreak="0">
    <w:nsid w:val="59677F4C"/>
    <w:multiLevelType w:val="multilevel"/>
    <w:tmpl w:val="C4EE9416"/>
    <w:lvl w:ilvl="0">
      <w:start w:val="2"/>
      <w:numFmt w:val="decimal"/>
      <w:lvlText w:val="%1"/>
      <w:lvlJc w:val="left"/>
      <w:pPr>
        <w:ind w:left="525" w:hanging="525"/>
      </w:pPr>
      <w:rPr>
        <w:rFonts w:hint="default"/>
        <w:i/>
      </w:rPr>
    </w:lvl>
    <w:lvl w:ilvl="1">
      <w:start w:val="5"/>
      <w:numFmt w:val="decimal"/>
      <w:lvlText w:val="%1.%2"/>
      <w:lvlJc w:val="left"/>
      <w:pPr>
        <w:ind w:left="705" w:hanging="525"/>
      </w:pPr>
      <w:rPr>
        <w:rFonts w:hint="default"/>
        <w:i/>
      </w:rPr>
    </w:lvl>
    <w:lvl w:ilvl="2">
      <w:start w:val="1"/>
      <w:numFmt w:val="decimal"/>
      <w:lvlText w:val="%1.%2.%3"/>
      <w:lvlJc w:val="left"/>
      <w:pPr>
        <w:ind w:left="1080" w:hanging="720"/>
      </w:pPr>
      <w:rPr>
        <w:rFonts w:hint="default"/>
        <w:i/>
      </w:rPr>
    </w:lvl>
    <w:lvl w:ilvl="3">
      <w:start w:val="1"/>
      <w:numFmt w:val="decimal"/>
      <w:lvlText w:val="%1.%2.%3.%4"/>
      <w:lvlJc w:val="left"/>
      <w:pPr>
        <w:ind w:left="1620" w:hanging="108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2340" w:hanging="144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3060" w:hanging="1800"/>
      </w:pPr>
      <w:rPr>
        <w:rFonts w:hint="default"/>
        <w:i/>
      </w:rPr>
    </w:lvl>
    <w:lvl w:ilvl="8">
      <w:start w:val="1"/>
      <w:numFmt w:val="decimal"/>
      <w:lvlText w:val="%1.%2.%3.%4.%5.%6.%7.%8.%9"/>
      <w:lvlJc w:val="left"/>
      <w:pPr>
        <w:ind w:left="3240" w:hanging="1800"/>
      </w:pPr>
      <w:rPr>
        <w:rFonts w:hint="default"/>
        <w:i/>
      </w:rPr>
    </w:lvl>
  </w:abstractNum>
  <w:abstractNum w:abstractNumId="17" w15:restartNumberingAfterBreak="0">
    <w:nsid w:val="5E04185A"/>
    <w:multiLevelType w:val="multilevel"/>
    <w:tmpl w:val="B244679E"/>
    <w:lvl w:ilvl="0">
      <w:start w:val="1"/>
      <w:numFmt w:val="decimal"/>
      <w:lvlText w:val="%1"/>
      <w:lvlJc w:val="left"/>
      <w:pPr>
        <w:ind w:left="525" w:hanging="525"/>
      </w:pPr>
      <w:rPr>
        <w:rFonts w:hint="default"/>
      </w:rPr>
    </w:lvl>
    <w:lvl w:ilvl="1">
      <w:start w:val="4"/>
      <w:numFmt w:val="decimal"/>
      <w:lvlText w:val="%1.%2"/>
      <w:lvlJc w:val="left"/>
      <w:pPr>
        <w:ind w:left="705" w:hanging="52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633375C2"/>
    <w:multiLevelType w:val="multilevel"/>
    <w:tmpl w:val="C9D8DFF0"/>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4CA5797"/>
    <w:multiLevelType w:val="multilevel"/>
    <w:tmpl w:val="FA52E63E"/>
    <w:lvl w:ilvl="0">
      <w:start w:val="1"/>
      <w:numFmt w:val="decimal"/>
      <w:lvlText w:val="%1"/>
      <w:lvlJc w:val="left"/>
      <w:pPr>
        <w:ind w:left="525" w:hanging="525"/>
      </w:pPr>
      <w:rPr>
        <w:rFonts w:hint="default"/>
      </w:rPr>
    </w:lvl>
    <w:lvl w:ilvl="1">
      <w:start w:val="4"/>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6B817A4D"/>
    <w:multiLevelType w:val="multilevel"/>
    <w:tmpl w:val="6B0C3B4E"/>
    <w:lvl w:ilvl="0">
      <w:start w:val="3"/>
      <w:numFmt w:val="decimal"/>
      <w:lvlText w:val="%1"/>
      <w:lvlJc w:val="left"/>
      <w:pPr>
        <w:ind w:left="360" w:hanging="360"/>
      </w:pPr>
      <w:rPr>
        <w:rFonts w:hint="default"/>
        <w:i/>
        <w:color w:val="111111"/>
      </w:rPr>
    </w:lvl>
    <w:lvl w:ilvl="1">
      <w:start w:val="1"/>
      <w:numFmt w:val="decimal"/>
      <w:lvlText w:val="%1.%2"/>
      <w:lvlJc w:val="left"/>
      <w:pPr>
        <w:ind w:left="720" w:hanging="360"/>
      </w:pPr>
      <w:rPr>
        <w:rFonts w:hint="default"/>
        <w:i/>
        <w:color w:val="111111"/>
      </w:rPr>
    </w:lvl>
    <w:lvl w:ilvl="2">
      <w:start w:val="1"/>
      <w:numFmt w:val="decimal"/>
      <w:lvlText w:val="%1.%2.%3"/>
      <w:lvlJc w:val="left"/>
      <w:pPr>
        <w:ind w:left="1440" w:hanging="720"/>
      </w:pPr>
      <w:rPr>
        <w:rFonts w:hint="default"/>
        <w:i/>
        <w:color w:val="111111"/>
      </w:rPr>
    </w:lvl>
    <w:lvl w:ilvl="3">
      <w:start w:val="1"/>
      <w:numFmt w:val="decimal"/>
      <w:lvlText w:val="%1.%2.%3.%4"/>
      <w:lvlJc w:val="left"/>
      <w:pPr>
        <w:ind w:left="2160" w:hanging="1080"/>
      </w:pPr>
      <w:rPr>
        <w:rFonts w:hint="default"/>
        <w:i/>
        <w:color w:val="111111"/>
      </w:rPr>
    </w:lvl>
    <w:lvl w:ilvl="4">
      <w:start w:val="1"/>
      <w:numFmt w:val="decimal"/>
      <w:lvlText w:val="%1.%2.%3.%4.%5"/>
      <w:lvlJc w:val="left"/>
      <w:pPr>
        <w:ind w:left="2520" w:hanging="1080"/>
      </w:pPr>
      <w:rPr>
        <w:rFonts w:hint="default"/>
        <w:i/>
        <w:color w:val="111111"/>
      </w:rPr>
    </w:lvl>
    <w:lvl w:ilvl="5">
      <w:start w:val="1"/>
      <w:numFmt w:val="decimal"/>
      <w:lvlText w:val="%1.%2.%3.%4.%5.%6"/>
      <w:lvlJc w:val="left"/>
      <w:pPr>
        <w:ind w:left="3240" w:hanging="1440"/>
      </w:pPr>
      <w:rPr>
        <w:rFonts w:hint="default"/>
        <w:i/>
        <w:color w:val="111111"/>
      </w:rPr>
    </w:lvl>
    <w:lvl w:ilvl="6">
      <w:start w:val="1"/>
      <w:numFmt w:val="decimal"/>
      <w:lvlText w:val="%1.%2.%3.%4.%5.%6.%7"/>
      <w:lvlJc w:val="left"/>
      <w:pPr>
        <w:ind w:left="3600" w:hanging="1440"/>
      </w:pPr>
      <w:rPr>
        <w:rFonts w:hint="default"/>
        <w:i/>
        <w:color w:val="111111"/>
      </w:rPr>
    </w:lvl>
    <w:lvl w:ilvl="7">
      <w:start w:val="1"/>
      <w:numFmt w:val="decimal"/>
      <w:lvlText w:val="%1.%2.%3.%4.%5.%6.%7.%8"/>
      <w:lvlJc w:val="left"/>
      <w:pPr>
        <w:ind w:left="4320" w:hanging="1800"/>
      </w:pPr>
      <w:rPr>
        <w:rFonts w:hint="default"/>
        <w:i/>
        <w:color w:val="111111"/>
      </w:rPr>
    </w:lvl>
    <w:lvl w:ilvl="8">
      <w:start w:val="1"/>
      <w:numFmt w:val="decimal"/>
      <w:lvlText w:val="%1.%2.%3.%4.%5.%6.%7.%8.%9"/>
      <w:lvlJc w:val="left"/>
      <w:pPr>
        <w:ind w:left="4680" w:hanging="1800"/>
      </w:pPr>
      <w:rPr>
        <w:rFonts w:hint="default"/>
        <w:i/>
        <w:color w:val="111111"/>
      </w:rPr>
    </w:lvl>
  </w:abstractNum>
  <w:abstractNum w:abstractNumId="21" w15:restartNumberingAfterBreak="0">
    <w:nsid w:val="6DB04671"/>
    <w:multiLevelType w:val="multilevel"/>
    <w:tmpl w:val="4816D4B2"/>
    <w:lvl w:ilvl="0">
      <w:start w:val="2"/>
      <w:numFmt w:val="decimal"/>
      <w:lvlText w:val="%1"/>
      <w:lvlJc w:val="left"/>
      <w:pPr>
        <w:ind w:left="525" w:hanging="525"/>
      </w:pPr>
      <w:rPr>
        <w:rFonts w:hint="default"/>
        <w:i/>
      </w:rPr>
    </w:lvl>
    <w:lvl w:ilvl="1">
      <w:start w:val="9"/>
      <w:numFmt w:val="decimal"/>
      <w:lvlText w:val="%1.%2"/>
      <w:lvlJc w:val="left"/>
      <w:pPr>
        <w:ind w:left="795" w:hanging="525"/>
      </w:pPr>
      <w:rPr>
        <w:rFonts w:hint="default"/>
        <w:i/>
      </w:rPr>
    </w:lvl>
    <w:lvl w:ilvl="2">
      <w:start w:val="1"/>
      <w:numFmt w:val="decimal"/>
      <w:lvlText w:val="%1.%2.%3"/>
      <w:lvlJc w:val="left"/>
      <w:pPr>
        <w:ind w:left="1260" w:hanging="720"/>
      </w:pPr>
      <w:rPr>
        <w:rFonts w:hint="default"/>
        <w:i/>
      </w:rPr>
    </w:lvl>
    <w:lvl w:ilvl="3">
      <w:start w:val="1"/>
      <w:numFmt w:val="decimal"/>
      <w:lvlText w:val="%1.%2.%3.%4"/>
      <w:lvlJc w:val="left"/>
      <w:pPr>
        <w:ind w:left="1890" w:hanging="1080"/>
      </w:pPr>
      <w:rPr>
        <w:rFonts w:hint="default"/>
        <w:i/>
      </w:rPr>
    </w:lvl>
    <w:lvl w:ilvl="4">
      <w:start w:val="1"/>
      <w:numFmt w:val="decimal"/>
      <w:lvlText w:val="%1.%2.%3.%4.%5"/>
      <w:lvlJc w:val="left"/>
      <w:pPr>
        <w:ind w:left="2160" w:hanging="1080"/>
      </w:pPr>
      <w:rPr>
        <w:rFonts w:hint="default"/>
        <w:i/>
      </w:rPr>
    </w:lvl>
    <w:lvl w:ilvl="5">
      <w:start w:val="1"/>
      <w:numFmt w:val="decimal"/>
      <w:lvlText w:val="%1.%2.%3.%4.%5.%6"/>
      <w:lvlJc w:val="left"/>
      <w:pPr>
        <w:ind w:left="2790" w:hanging="1440"/>
      </w:pPr>
      <w:rPr>
        <w:rFonts w:hint="default"/>
        <w:i/>
      </w:rPr>
    </w:lvl>
    <w:lvl w:ilvl="6">
      <w:start w:val="1"/>
      <w:numFmt w:val="decimal"/>
      <w:lvlText w:val="%1.%2.%3.%4.%5.%6.%7"/>
      <w:lvlJc w:val="left"/>
      <w:pPr>
        <w:ind w:left="3060" w:hanging="1440"/>
      </w:pPr>
      <w:rPr>
        <w:rFonts w:hint="default"/>
        <w:i/>
      </w:rPr>
    </w:lvl>
    <w:lvl w:ilvl="7">
      <w:start w:val="1"/>
      <w:numFmt w:val="decimal"/>
      <w:lvlText w:val="%1.%2.%3.%4.%5.%6.%7.%8"/>
      <w:lvlJc w:val="left"/>
      <w:pPr>
        <w:ind w:left="3690" w:hanging="1800"/>
      </w:pPr>
      <w:rPr>
        <w:rFonts w:hint="default"/>
        <w:i/>
      </w:rPr>
    </w:lvl>
    <w:lvl w:ilvl="8">
      <w:start w:val="1"/>
      <w:numFmt w:val="decimal"/>
      <w:lvlText w:val="%1.%2.%3.%4.%5.%6.%7.%8.%9"/>
      <w:lvlJc w:val="left"/>
      <w:pPr>
        <w:ind w:left="3960" w:hanging="1800"/>
      </w:pPr>
      <w:rPr>
        <w:rFonts w:hint="default"/>
        <w:i/>
      </w:rPr>
    </w:lvl>
  </w:abstractNum>
  <w:abstractNum w:abstractNumId="22" w15:restartNumberingAfterBreak="0">
    <w:nsid w:val="72E62156"/>
    <w:multiLevelType w:val="multilevel"/>
    <w:tmpl w:val="1CCC050E"/>
    <w:lvl w:ilvl="0">
      <w:start w:val="2"/>
      <w:numFmt w:val="decimal"/>
      <w:lvlText w:val="%1"/>
      <w:lvlJc w:val="left"/>
      <w:pPr>
        <w:ind w:left="360" w:hanging="360"/>
      </w:pPr>
      <w:rPr>
        <w:rFonts w:hint="default"/>
        <w:i/>
      </w:rPr>
    </w:lvl>
    <w:lvl w:ilvl="1">
      <w:start w:val="3"/>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3" w15:restartNumberingAfterBreak="0">
    <w:nsid w:val="74524016"/>
    <w:multiLevelType w:val="hybridMultilevel"/>
    <w:tmpl w:val="8DD0C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B05F6B"/>
    <w:multiLevelType w:val="multilevel"/>
    <w:tmpl w:val="C590CCD6"/>
    <w:lvl w:ilvl="0">
      <w:start w:val="2"/>
      <w:numFmt w:val="decimal"/>
      <w:lvlText w:val="%1"/>
      <w:lvlJc w:val="left"/>
      <w:pPr>
        <w:ind w:left="525" w:hanging="525"/>
      </w:pPr>
      <w:rPr>
        <w:rFonts w:hint="default"/>
      </w:rPr>
    </w:lvl>
    <w:lvl w:ilvl="1">
      <w:start w:val="6"/>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8C32C18"/>
    <w:multiLevelType w:val="multilevel"/>
    <w:tmpl w:val="8750786A"/>
    <w:lvl w:ilvl="0">
      <w:start w:val="2"/>
      <w:numFmt w:val="decimal"/>
      <w:lvlText w:val="%1"/>
      <w:lvlJc w:val="left"/>
      <w:pPr>
        <w:ind w:left="525" w:hanging="525"/>
      </w:pPr>
      <w:rPr>
        <w:rFonts w:hint="default"/>
        <w:color w:val="111111"/>
      </w:rPr>
    </w:lvl>
    <w:lvl w:ilvl="1">
      <w:start w:val="4"/>
      <w:numFmt w:val="decimal"/>
      <w:lvlText w:val="%1.%2"/>
      <w:lvlJc w:val="left"/>
      <w:pPr>
        <w:ind w:left="885" w:hanging="525"/>
      </w:pPr>
      <w:rPr>
        <w:rFonts w:hint="default"/>
        <w:color w:val="111111"/>
      </w:rPr>
    </w:lvl>
    <w:lvl w:ilvl="2">
      <w:start w:val="1"/>
      <w:numFmt w:val="decimal"/>
      <w:lvlText w:val="%1.%2.%3"/>
      <w:lvlJc w:val="left"/>
      <w:pPr>
        <w:ind w:left="1440" w:hanging="720"/>
      </w:pPr>
      <w:rPr>
        <w:rFonts w:hint="default"/>
        <w:color w:val="111111"/>
      </w:rPr>
    </w:lvl>
    <w:lvl w:ilvl="3">
      <w:start w:val="1"/>
      <w:numFmt w:val="decimal"/>
      <w:lvlText w:val="%1.%2.%3.%4"/>
      <w:lvlJc w:val="left"/>
      <w:pPr>
        <w:ind w:left="2160" w:hanging="1080"/>
      </w:pPr>
      <w:rPr>
        <w:rFonts w:hint="default"/>
        <w:color w:val="111111"/>
      </w:rPr>
    </w:lvl>
    <w:lvl w:ilvl="4">
      <w:start w:val="1"/>
      <w:numFmt w:val="decimal"/>
      <w:lvlText w:val="%1.%2.%3.%4.%5"/>
      <w:lvlJc w:val="left"/>
      <w:pPr>
        <w:ind w:left="2520" w:hanging="1080"/>
      </w:pPr>
      <w:rPr>
        <w:rFonts w:hint="default"/>
        <w:color w:val="111111"/>
      </w:rPr>
    </w:lvl>
    <w:lvl w:ilvl="5">
      <w:start w:val="1"/>
      <w:numFmt w:val="decimal"/>
      <w:lvlText w:val="%1.%2.%3.%4.%5.%6"/>
      <w:lvlJc w:val="left"/>
      <w:pPr>
        <w:ind w:left="3240" w:hanging="1440"/>
      </w:pPr>
      <w:rPr>
        <w:rFonts w:hint="default"/>
        <w:color w:val="111111"/>
      </w:rPr>
    </w:lvl>
    <w:lvl w:ilvl="6">
      <w:start w:val="1"/>
      <w:numFmt w:val="decimal"/>
      <w:lvlText w:val="%1.%2.%3.%4.%5.%6.%7"/>
      <w:lvlJc w:val="left"/>
      <w:pPr>
        <w:ind w:left="3600" w:hanging="1440"/>
      </w:pPr>
      <w:rPr>
        <w:rFonts w:hint="default"/>
        <w:color w:val="111111"/>
      </w:rPr>
    </w:lvl>
    <w:lvl w:ilvl="7">
      <w:start w:val="1"/>
      <w:numFmt w:val="decimal"/>
      <w:lvlText w:val="%1.%2.%3.%4.%5.%6.%7.%8"/>
      <w:lvlJc w:val="left"/>
      <w:pPr>
        <w:ind w:left="4320" w:hanging="1800"/>
      </w:pPr>
      <w:rPr>
        <w:rFonts w:hint="default"/>
        <w:color w:val="111111"/>
      </w:rPr>
    </w:lvl>
    <w:lvl w:ilvl="8">
      <w:start w:val="1"/>
      <w:numFmt w:val="decimal"/>
      <w:lvlText w:val="%1.%2.%3.%4.%5.%6.%7.%8.%9"/>
      <w:lvlJc w:val="left"/>
      <w:pPr>
        <w:ind w:left="4680" w:hanging="1800"/>
      </w:pPr>
      <w:rPr>
        <w:rFonts w:hint="default"/>
        <w:color w:val="111111"/>
      </w:rPr>
    </w:lvl>
  </w:abstractNum>
  <w:abstractNum w:abstractNumId="26" w15:restartNumberingAfterBreak="0">
    <w:nsid w:val="7ACB05A5"/>
    <w:multiLevelType w:val="multilevel"/>
    <w:tmpl w:val="89F03A8C"/>
    <w:lvl w:ilvl="0">
      <w:start w:val="2"/>
      <w:numFmt w:val="decimal"/>
      <w:lvlText w:val="%1"/>
      <w:lvlJc w:val="left"/>
      <w:pPr>
        <w:ind w:left="525" w:hanging="525"/>
      </w:pPr>
      <w:rPr>
        <w:rFonts w:hint="default"/>
        <w:i/>
      </w:rPr>
    </w:lvl>
    <w:lvl w:ilvl="1">
      <w:start w:val="9"/>
      <w:numFmt w:val="decimal"/>
      <w:lvlText w:val="%1.%2"/>
      <w:lvlJc w:val="left"/>
      <w:pPr>
        <w:ind w:left="615" w:hanging="525"/>
      </w:pPr>
      <w:rPr>
        <w:rFonts w:hint="default"/>
        <w:i/>
      </w:rPr>
    </w:lvl>
    <w:lvl w:ilvl="2">
      <w:start w:val="1"/>
      <w:numFmt w:val="decimal"/>
      <w:lvlText w:val="%1.%2.%3"/>
      <w:lvlJc w:val="left"/>
      <w:pPr>
        <w:ind w:left="900" w:hanging="720"/>
      </w:pPr>
      <w:rPr>
        <w:rFonts w:hint="default"/>
        <w:i/>
      </w:rPr>
    </w:lvl>
    <w:lvl w:ilvl="3">
      <w:start w:val="1"/>
      <w:numFmt w:val="decimal"/>
      <w:lvlText w:val="%1.%2.%3.%4"/>
      <w:lvlJc w:val="left"/>
      <w:pPr>
        <w:ind w:left="1350" w:hanging="1080"/>
      </w:pPr>
      <w:rPr>
        <w:rFonts w:hint="default"/>
        <w:i/>
      </w:rPr>
    </w:lvl>
    <w:lvl w:ilvl="4">
      <w:start w:val="1"/>
      <w:numFmt w:val="decimal"/>
      <w:lvlText w:val="%1.%2.%3.%4.%5"/>
      <w:lvlJc w:val="left"/>
      <w:pPr>
        <w:ind w:left="1440" w:hanging="1080"/>
      </w:pPr>
      <w:rPr>
        <w:rFonts w:hint="default"/>
        <w:i/>
      </w:rPr>
    </w:lvl>
    <w:lvl w:ilvl="5">
      <w:start w:val="1"/>
      <w:numFmt w:val="decimal"/>
      <w:lvlText w:val="%1.%2.%3.%4.%5.%6"/>
      <w:lvlJc w:val="left"/>
      <w:pPr>
        <w:ind w:left="1890" w:hanging="1440"/>
      </w:pPr>
      <w:rPr>
        <w:rFonts w:hint="default"/>
        <w:i/>
      </w:rPr>
    </w:lvl>
    <w:lvl w:ilvl="6">
      <w:start w:val="1"/>
      <w:numFmt w:val="decimal"/>
      <w:lvlText w:val="%1.%2.%3.%4.%5.%6.%7"/>
      <w:lvlJc w:val="left"/>
      <w:pPr>
        <w:ind w:left="1980" w:hanging="1440"/>
      </w:pPr>
      <w:rPr>
        <w:rFonts w:hint="default"/>
        <w:i/>
      </w:rPr>
    </w:lvl>
    <w:lvl w:ilvl="7">
      <w:start w:val="1"/>
      <w:numFmt w:val="decimal"/>
      <w:lvlText w:val="%1.%2.%3.%4.%5.%6.%7.%8"/>
      <w:lvlJc w:val="left"/>
      <w:pPr>
        <w:ind w:left="2430" w:hanging="1800"/>
      </w:pPr>
      <w:rPr>
        <w:rFonts w:hint="default"/>
        <w:i/>
      </w:rPr>
    </w:lvl>
    <w:lvl w:ilvl="8">
      <w:start w:val="1"/>
      <w:numFmt w:val="decimal"/>
      <w:lvlText w:val="%1.%2.%3.%4.%5.%6.%7.%8.%9"/>
      <w:lvlJc w:val="left"/>
      <w:pPr>
        <w:ind w:left="2520" w:hanging="1800"/>
      </w:pPr>
      <w:rPr>
        <w:rFonts w:hint="default"/>
        <w:i/>
      </w:rPr>
    </w:lvl>
  </w:abstractNum>
  <w:abstractNum w:abstractNumId="27" w15:restartNumberingAfterBreak="0">
    <w:nsid w:val="7E376442"/>
    <w:multiLevelType w:val="multilevel"/>
    <w:tmpl w:val="A120D0E0"/>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b/>
        <w:bCs/>
        <w:sz w:val="24"/>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3"/>
  </w:num>
  <w:num w:numId="2">
    <w:abstractNumId w:val="27"/>
  </w:num>
  <w:num w:numId="3">
    <w:abstractNumId w:val="2"/>
  </w:num>
  <w:num w:numId="4">
    <w:abstractNumId w:val="1"/>
  </w:num>
  <w:num w:numId="5">
    <w:abstractNumId w:val="7"/>
  </w:num>
  <w:num w:numId="6">
    <w:abstractNumId w:val="13"/>
  </w:num>
  <w:num w:numId="7">
    <w:abstractNumId w:val="18"/>
  </w:num>
  <w:num w:numId="8">
    <w:abstractNumId w:val="19"/>
  </w:num>
  <w:num w:numId="9">
    <w:abstractNumId w:val="17"/>
  </w:num>
  <w:num w:numId="10">
    <w:abstractNumId w:val="20"/>
  </w:num>
  <w:num w:numId="11">
    <w:abstractNumId w:val="25"/>
  </w:num>
  <w:num w:numId="12">
    <w:abstractNumId w:val="5"/>
  </w:num>
  <w:num w:numId="13">
    <w:abstractNumId w:val="24"/>
  </w:num>
  <w:num w:numId="14">
    <w:abstractNumId w:val="4"/>
  </w:num>
  <w:num w:numId="15">
    <w:abstractNumId w:val="9"/>
  </w:num>
  <w:num w:numId="16">
    <w:abstractNumId w:val="21"/>
  </w:num>
  <w:num w:numId="17">
    <w:abstractNumId w:val="12"/>
  </w:num>
  <w:num w:numId="18">
    <w:abstractNumId w:val="26"/>
  </w:num>
  <w:num w:numId="19">
    <w:abstractNumId w:val="22"/>
  </w:num>
  <w:num w:numId="20">
    <w:abstractNumId w:val="15"/>
  </w:num>
  <w:num w:numId="21">
    <w:abstractNumId w:val="14"/>
  </w:num>
  <w:num w:numId="22">
    <w:abstractNumId w:val="6"/>
  </w:num>
  <w:num w:numId="23">
    <w:abstractNumId w:val="16"/>
  </w:num>
  <w:num w:numId="24">
    <w:abstractNumId w:val="3"/>
  </w:num>
  <w:num w:numId="25">
    <w:abstractNumId w:val="8"/>
  </w:num>
  <w:num w:numId="26">
    <w:abstractNumId w:val="11"/>
  </w:num>
  <w:num w:numId="27">
    <w:abstractNumId w:val="0"/>
  </w:num>
  <w:num w:numId="2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777"/>
    <w:rsid w:val="00001F56"/>
    <w:rsid w:val="00003C9E"/>
    <w:rsid w:val="00007C98"/>
    <w:rsid w:val="0001152F"/>
    <w:rsid w:val="0001209E"/>
    <w:rsid w:val="00012A55"/>
    <w:rsid w:val="00012DB4"/>
    <w:rsid w:val="00013596"/>
    <w:rsid w:val="000160F5"/>
    <w:rsid w:val="00017173"/>
    <w:rsid w:val="0001729A"/>
    <w:rsid w:val="00020AD9"/>
    <w:rsid w:val="00020B80"/>
    <w:rsid w:val="0002137F"/>
    <w:rsid w:val="00023708"/>
    <w:rsid w:val="00024C8F"/>
    <w:rsid w:val="000318D8"/>
    <w:rsid w:val="00032378"/>
    <w:rsid w:val="00033F94"/>
    <w:rsid w:val="000372FC"/>
    <w:rsid w:val="00040098"/>
    <w:rsid w:val="00041986"/>
    <w:rsid w:val="000420A5"/>
    <w:rsid w:val="00042506"/>
    <w:rsid w:val="000452DF"/>
    <w:rsid w:val="00045C53"/>
    <w:rsid w:val="0005302F"/>
    <w:rsid w:val="00054B6F"/>
    <w:rsid w:val="000579D0"/>
    <w:rsid w:val="0006029B"/>
    <w:rsid w:val="0006469B"/>
    <w:rsid w:val="000659E5"/>
    <w:rsid w:val="00067721"/>
    <w:rsid w:val="00074EB8"/>
    <w:rsid w:val="00076FD1"/>
    <w:rsid w:val="00077285"/>
    <w:rsid w:val="00080CCE"/>
    <w:rsid w:val="0008102A"/>
    <w:rsid w:val="00090EEC"/>
    <w:rsid w:val="00091A24"/>
    <w:rsid w:val="00092ECC"/>
    <w:rsid w:val="000956DE"/>
    <w:rsid w:val="00095C65"/>
    <w:rsid w:val="00095F4A"/>
    <w:rsid w:val="000A2E02"/>
    <w:rsid w:val="000A49E5"/>
    <w:rsid w:val="000A5D3B"/>
    <w:rsid w:val="000B11F8"/>
    <w:rsid w:val="000B3F4D"/>
    <w:rsid w:val="000C44F3"/>
    <w:rsid w:val="000C55B2"/>
    <w:rsid w:val="000D00FF"/>
    <w:rsid w:val="000D1A92"/>
    <w:rsid w:val="000D22AA"/>
    <w:rsid w:val="000D5405"/>
    <w:rsid w:val="000D6E4F"/>
    <w:rsid w:val="000D77E8"/>
    <w:rsid w:val="000D7DCF"/>
    <w:rsid w:val="000E0999"/>
    <w:rsid w:val="000E157A"/>
    <w:rsid w:val="000E2CBF"/>
    <w:rsid w:val="000E3D14"/>
    <w:rsid w:val="000E65A6"/>
    <w:rsid w:val="000E79CD"/>
    <w:rsid w:val="000F01B8"/>
    <w:rsid w:val="000F4107"/>
    <w:rsid w:val="00106974"/>
    <w:rsid w:val="00106C89"/>
    <w:rsid w:val="00107B6C"/>
    <w:rsid w:val="00117796"/>
    <w:rsid w:val="00120EE7"/>
    <w:rsid w:val="00122B4C"/>
    <w:rsid w:val="00125F18"/>
    <w:rsid w:val="001260C1"/>
    <w:rsid w:val="001276E6"/>
    <w:rsid w:val="00132D64"/>
    <w:rsid w:val="0013331D"/>
    <w:rsid w:val="001346D2"/>
    <w:rsid w:val="001358EE"/>
    <w:rsid w:val="001360E3"/>
    <w:rsid w:val="001411B6"/>
    <w:rsid w:val="00141C9F"/>
    <w:rsid w:val="001424C7"/>
    <w:rsid w:val="001445A4"/>
    <w:rsid w:val="00147C0F"/>
    <w:rsid w:val="0016003B"/>
    <w:rsid w:val="00162943"/>
    <w:rsid w:val="00166AFF"/>
    <w:rsid w:val="00167925"/>
    <w:rsid w:val="00167B86"/>
    <w:rsid w:val="00174D0E"/>
    <w:rsid w:val="0017798E"/>
    <w:rsid w:val="00181C7D"/>
    <w:rsid w:val="0018458A"/>
    <w:rsid w:val="00185703"/>
    <w:rsid w:val="00191DEE"/>
    <w:rsid w:val="00193FF6"/>
    <w:rsid w:val="0019538C"/>
    <w:rsid w:val="00195778"/>
    <w:rsid w:val="001967CB"/>
    <w:rsid w:val="001976AA"/>
    <w:rsid w:val="001A115C"/>
    <w:rsid w:val="001A1C86"/>
    <w:rsid w:val="001A3EE3"/>
    <w:rsid w:val="001A6244"/>
    <w:rsid w:val="001A6E15"/>
    <w:rsid w:val="001B0190"/>
    <w:rsid w:val="001B1180"/>
    <w:rsid w:val="001B209D"/>
    <w:rsid w:val="001C395D"/>
    <w:rsid w:val="001C4195"/>
    <w:rsid w:val="001D1184"/>
    <w:rsid w:val="001E1EFE"/>
    <w:rsid w:val="001E3A5D"/>
    <w:rsid w:val="001E3F68"/>
    <w:rsid w:val="001E50AB"/>
    <w:rsid w:val="001E564E"/>
    <w:rsid w:val="001E5BDA"/>
    <w:rsid w:val="001E61F3"/>
    <w:rsid w:val="001F073A"/>
    <w:rsid w:val="001F09BA"/>
    <w:rsid w:val="001F5FCF"/>
    <w:rsid w:val="001F694B"/>
    <w:rsid w:val="00200C91"/>
    <w:rsid w:val="00203A4B"/>
    <w:rsid w:val="00207176"/>
    <w:rsid w:val="002074CE"/>
    <w:rsid w:val="00216EE9"/>
    <w:rsid w:val="00221870"/>
    <w:rsid w:val="00224B81"/>
    <w:rsid w:val="0023135F"/>
    <w:rsid w:val="00231837"/>
    <w:rsid w:val="0023464C"/>
    <w:rsid w:val="00237ED3"/>
    <w:rsid w:val="00241AA4"/>
    <w:rsid w:val="00245FB8"/>
    <w:rsid w:val="002525C8"/>
    <w:rsid w:val="002539D1"/>
    <w:rsid w:val="0025499D"/>
    <w:rsid w:val="00257E7B"/>
    <w:rsid w:val="00261565"/>
    <w:rsid w:val="00262B2F"/>
    <w:rsid w:val="00266364"/>
    <w:rsid w:val="00266AE9"/>
    <w:rsid w:val="00270300"/>
    <w:rsid w:val="00272230"/>
    <w:rsid w:val="0027496D"/>
    <w:rsid w:val="002749FA"/>
    <w:rsid w:val="00274B26"/>
    <w:rsid w:val="00276326"/>
    <w:rsid w:val="0027734D"/>
    <w:rsid w:val="0028369E"/>
    <w:rsid w:val="002855EA"/>
    <w:rsid w:val="002871F8"/>
    <w:rsid w:val="0029064D"/>
    <w:rsid w:val="0029280E"/>
    <w:rsid w:val="00292A77"/>
    <w:rsid w:val="00293CE6"/>
    <w:rsid w:val="002954D8"/>
    <w:rsid w:val="00296DD8"/>
    <w:rsid w:val="002A330B"/>
    <w:rsid w:val="002A544D"/>
    <w:rsid w:val="002B2739"/>
    <w:rsid w:val="002B38A8"/>
    <w:rsid w:val="002B3A8E"/>
    <w:rsid w:val="002B5B5A"/>
    <w:rsid w:val="002B6498"/>
    <w:rsid w:val="002C1407"/>
    <w:rsid w:val="002C1CD2"/>
    <w:rsid w:val="002C3087"/>
    <w:rsid w:val="002C3137"/>
    <w:rsid w:val="002C3F51"/>
    <w:rsid w:val="002C5E65"/>
    <w:rsid w:val="002C7281"/>
    <w:rsid w:val="002D17D1"/>
    <w:rsid w:val="002D2C04"/>
    <w:rsid w:val="002D78C0"/>
    <w:rsid w:val="002E01AB"/>
    <w:rsid w:val="002E0E8F"/>
    <w:rsid w:val="002E11F7"/>
    <w:rsid w:val="002E121B"/>
    <w:rsid w:val="002E195B"/>
    <w:rsid w:val="002E53D0"/>
    <w:rsid w:val="002E5489"/>
    <w:rsid w:val="002F3305"/>
    <w:rsid w:val="002F34F1"/>
    <w:rsid w:val="002F5941"/>
    <w:rsid w:val="003012CA"/>
    <w:rsid w:val="003108E9"/>
    <w:rsid w:val="00310EA0"/>
    <w:rsid w:val="003137A5"/>
    <w:rsid w:val="003161C1"/>
    <w:rsid w:val="00316248"/>
    <w:rsid w:val="00317E67"/>
    <w:rsid w:val="00320DF7"/>
    <w:rsid w:val="00321A5C"/>
    <w:rsid w:val="00321D5D"/>
    <w:rsid w:val="00321FEA"/>
    <w:rsid w:val="003228E8"/>
    <w:rsid w:val="003255F6"/>
    <w:rsid w:val="00326FA6"/>
    <w:rsid w:val="0032747F"/>
    <w:rsid w:val="00332BAF"/>
    <w:rsid w:val="0033430E"/>
    <w:rsid w:val="00334CF0"/>
    <w:rsid w:val="00337C2C"/>
    <w:rsid w:val="0034029F"/>
    <w:rsid w:val="003427B5"/>
    <w:rsid w:val="00343016"/>
    <w:rsid w:val="003531FC"/>
    <w:rsid w:val="00353FCD"/>
    <w:rsid w:val="00360115"/>
    <w:rsid w:val="003605A6"/>
    <w:rsid w:val="00362A89"/>
    <w:rsid w:val="00362C91"/>
    <w:rsid w:val="00363655"/>
    <w:rsid w:val="003724AA"/>
    <w:rsid w:val="00373A41"/>
    <w:rsid w:val="003747DA"/>
    <w:rsid w:val="003752E9"/>
    <w:rsid w:val="00382870"/>
    <w:rsid w:val="00382CB9"/>
    <w:rsid w:val="0038347C"/>
    <w:rsid w:val="0038792F"/>
    <w:rsid w:val="003879EF"/>
    <w:rsid w:val="00387FF6"/>
    <w:rsid w:val="003914A1"/>
    <w:rsid w:val="00393691"/>
    <w:rsid w:val="003942A2"/>
    <w:rsid w:val="0039440C"/>
    <w:rsid w:val="00396371"/>
    <w:rsid w:val="00397AF7"/>
    <w:rsid w:val="003A0DB4"/>
    <w:rsid w:val="003A3C4D"/>
    <w:rsid w:val="003A6595"/>
    <w:rsid w:val="003B127F"/>
    <w:rsid w:val="003B1CBA"/>
    <w:rsid w:val="003B2BE9"/>
    <w:rsid w:val="003B3FF0"/>
    <w:rsid w:val="003B68DB"/>
    <w:rsid w:val="003B6F32"/>
    <w:rsid w:val="003C2B7B"/>
    <w:rsid w:val="003C317C"/>
    <w:rsid w:val="003C4373"/>
    <w:rsid w:val="003C4F3B"/>
    <w:rsid w:val="003C5726"/>
    <w:rsid w:val="003D29D3"/>
    <w:rsid w:val="003E1AE4"/>
    <w:rsid w:val="003E4648"/>
    <w:rsid w:val="003E6C21"/>
    <w:rsid w:val="003F0468"/>
    <w:rsid w:val="003F48C3"/>
    <w:rsid w:val="00401499"/>
    <w:rsid w:val="00401F97"/>
    <w:rsid w:val="00404554"/>
    <w:rsid w:val="00406705"/>
    <w:rsid w:val="00410122"/>
    <w:rsid w:val="004111B6"/>
    <w:rsid w:val="00411647"/>
    <w:rsid w:val="0041168A"/>
    <w:rsid w:val="00411DE5"/>
    <w:rsid w:val="004137BB"/>
    <w:rsid w:val="00414DA8"/>
    <w:rsid w:val="00416994"/>
    <w:rsid w:val="00417EB9"/>
    <w:rsid w:val="00420C0E"/>
    <w:rsid w:val="004238F5"/>
    <w:rsid w:val="0042639F"/>
    <w:rsid w:val="00427B7E"/>
    <w:rsid w:val="00427EA4"/>
    <w:rsid w:val="004310AE"/>
    <w:rsid w:val="00435532"/>
    <w:rsid w:val="00436207"/>
    <w:rsid w:val="00442350"/>
    <w:rsid w:val="004427E9"/>
    <w:rsid w:val="00442806"/>
    <w:rsid w:val="00442D85"/>
    <w:rsid w:val="00443FB7"/>
    <w:rsid w:val="004475C4"/>
    <w:rsid w:val="00452F5B"/>
    <w:rsid w:val="00453675"/>
    <w:rsid w:val="004566FB"/>
    <w:rsid w:val="004638CD"/>
    <w:rsid w:val="004648C0"/>
    <w:rsid w:val="0046592B"/>
    <w:rsid w:val="0046603E"/>
    <w:rsid w:val="00472CE6"/>
    <w:rsid w:val="0047675A"/>
    <w:rsid w:val="0048077E"/>
    <w:rsid w:val="004822FD"/>
    <w:rsid w:val="00483389"/>
    <w:rsid w:val="00490A29"/>
    <w:rsid w:val="00490A42"/>
    <w:rsid w:val="0049296E"/>
    <w:rsid w:val="00494870"/>
    <w:rsid w:val="00497A8F"/>
    <w:rsid w:val="004A0856"/>
    <w:rsid w:val="004A5881"/>
    <w:rsid w:val="004B073E"/>
    <w:rsid w:val="004B2D44"/>
    <w:rsid w:val="004B329B"/>
    <w:rsid w:val="004B5B3D"/>
    <w:rsid w:val="004C0B1A"/>
    <w:rsid w:val="004C5662"/>
    <w:rsid w:val="004C5A77"/>
    <w:rsid w:val="004D1905"/>
    <w:rsid w:val="004D437D"/>
    <w:rsid w:val="004D6CA0"/>
    <w:rsid w:val="004E0B62"/>
    <w:rsid w:val="004E27C6"/>
    <w:rsid w:val="004E3914"/>
    <w:rsid w:val="004E4089"/>
    <w:rsid w:val="004F275A"/>
    <w:rsid w:val="004F786D"/>
    <w:rsid w:val="00500F76"/>
    <w:rsid w:val="00503B44"/>
    <w:rsid w:val="0050676C"/>
    <w:rsid w:val="00512444"/>
    <w:rsid w:val="0052157E"/>
    <w:rsid w:val="005244E8"/>
    <w:rsid w:val="00525B83"/>
    <w:rsid w:val="00531DE0"/>
    <w:rsid w:val="005360C8"/>
    <w:rsid w:val="0054123C"/>
    <w:rsid w:val="00543966"/>
    <w:rsid w:val="0055306A"/>
    <w:rsid w:val="0055442C"/>
    <w:rsid w:val="00555144"/>
    <w:rsid w:val="005618FB"/>
    <w:rsid w:val="00561AE3"/>
    <w:rsid w:val="005661B9"/>
    <w:rsid w:val="00566F3F"/>
    <w:rsid w:val="005712C7"/>
    <w:rsid w:val="005730D3"/>
    <w:rsid w:val="005761C7"/>
    <w:rsid w:val="005823F5"/>
    <w:rsid w:val="00582757"/>
    <w:rsid w:val="0058336E"/>
    <w:rsid w:val="00590EFA"/>
    <w:rsid w:val="00592C09"/>
    <w:rsid w:val="0059446A"/>
    <w:rsid w:val="005946EC"/>
    <w:rsid w:val="00595583"/>
    <w:rsid w:val="00597483"/>
    <w:rsid w:val="00597AA5"/>
    <w:rsid w:val="005A02D1"/>
    <w:rsid w:val="005A14D9"/>
    <w:rsid w:val="005A6A13"/>
    <w:rsid w:val="005A7535"/>
    <w:rsid w:val="005B25FF"/>
    <w:rsid w:val="005B345F"/>
    <w:rsid w:val="005B5094"/>
    <w:rsid w:val="005B66A9"/>
    <w:rsid w:val="005B675C"/>
    <w:rsid w:val="005C05BA"/>
    <w:rsid w:val="005C3AD4"/>
    <w:rsid w:val="005C59C8"/>
    <w:rsid w:val="005C75F7"/>
    <w:rsid w:val="005C78A0"/>
    <w:rsid w:val="005E541B"/>
    <w:rsid w:val="005E5637"/>
    <w:rsid w:val="005F0454"/>
    <w:rsid w:val="005F045D"/>
    <w:rsid w:val="005F04C9"/>
    <w:rsid w:val="005F0D7C"/>
    <w:rsid w:val="005F4563"/>
    <w:rsid w:val="005F490B"/>
    <w:rsid w:val="005F71D8"/>
    <w:rsid w:val="005F7A03"/>
    <w:rsid w:val="00601D33"/>
    <w:rsid w:val="00603878"/>
    <w:rsid w:val="00605339"/>
    <w:rsid w:val="00606C98"/>
    <w:rsid w:val="00611AFB"/>
    <w:rsid w:val="00617116"/>
    <w:rsid w:val="00620A5C"/>
    <w:rsid w:val="00620E5F"/>
    <w:rsid w:val="00621E32"/>
    <w:rsid w:val="00622E30"/>
    <w:rsid w:val="006244AA"/>
    <w:rsid w:val="00625B52"/>
    <w:rsid w:val="00626B49"/>
    <w:rsid w:val="00630C74"/>
    <w:rsid w:val="0063652E"/>
    <w:rsid w:val="00637A68"/>
    <w:rsid w:val="00640850"/>
    <w:rsid w:val="0064164D"/>
    <w:rsid w:val="00641DC2"/>
    <w:rsid w:val="0064495A"/>
    <w:rsid w:val="00644EE1"/>
    <w:rsid w:val="00646D25"/>
    <w:rsid w:val="00646F28"/>
    <w:rsid w:val="0064728D"/>
    <w:rsid w:val="00650F34"/>
    <w:rsid w:val="006525D2"/>
    <w:rsid w:val="00653E56"/>
    <w:rsid w:val="00654C5E"/>
    <w:rsid w:val="006557C3"/>
    <w:rsid w:val="006568AD"/>
    <w:rsid w:val="00663E70"/>
    <w:rsid w:val="006705CA"/>
    <w:rsid w:val="006717D3"/>
    <w:rsid w:val="0067249A"/>
    <w:rsid w:val="006738FD"/>
    <w:rsid w:val="006768F5"/>
    <w:rsid w:val="00681727"/>
    <w:rsid w:val="00682E4E"/>
    <w:rsid w:val="0068442E"/>
    <w:rsid w:val="0068527A"/>
    <w:rsid w:val="0068548F"/>
    <w:rsid w:val="00685D01"/>
    <w:rsid w:val="00687AA5"/>
    <w:rsid w:val="0069208C"/>
    <w:rsid w:val="00692499"/>
    <w:rsid w:val="00692D7C"/>
    <w:rsid w:val="00693C36"/>
    <w:rsid w:val="006A07FD"/>
    <w:rsid w:val="006A285E"/>
    <w:rsid w:val="006A339D"/>
    <w:rsid w:val="006A417C"/>
    <w:rsid w:val="006B0283"/>
    <w:rsid w:val="006B419F"/>
    <w:rsid w:val="006B491F"/>
    <w:rsid w:val="006B6ECF"/>
    <w:rsid w:val="006C1306"/>
    <w:rsid w:val="006C1BAF"/>
    <w:rsid w:val="006C5C4C"/>
    <w:rsid w:val="006C644E"/>
    <w:rsid w:val="006D25D6"/>
    <w:rsid w:val="006D345F"/>
    <w:rsid w:val="006D6F16"/>
    <w:rsid w:val="006E4C91"/>
    <w:rsid w:val="006E6C5A"/>
    <w:rsid w:val="006E7616"/>
    <w:rsid w:val="006F35F6"/>
    <w:rsid w:val="006F4258"/>
    <w:rsid w:val="006F652C"/>
    <w:rsid w:val="006F7738"/>
    <w:rsid w:val="007002D8"/>
    <w:rsid w:val="00705275"/>
    <w:rsid w:val="00706806"/>
    <w:rsid w:val="0071037B"/>
    <w:rsid w:val="00711827"/>
    <w:rsid w:val="0071352D"/>
    <w:rsid w:val="00714421"/>
    <w:rsid w:val="00715145"/>
    <w:rsid w:val="00717830"/>
    <w:rsid w:val="00720709"/>
    <w:rsid w:val="00721F34"/>
    <w:rsid w:val="00727E21"/>
    <w:rsid w:val="00731AD1"/>
    <w:rsid w:val="00732513"/>
    <w:rsid w:val="007343F9"/>
    <w:rsid w:val="00737236"/>
    <w:rsid w:val="007406B4"/>
    <w:rsid w:val="00743EA4"/>
    <w:rsid w:val="007443FE"/>
    <w:rsid w:val="00744C8E"/>
    <w:rsid w:val="00750687"/>
    <w:rsid w:val="00752604"/>
    <w:rsid w:val="0075613A"/>
    <w:rsid w:val="00757ACB"/>
    <w:rsid w:val="00760E1C"/>
    <w:rsid w:val="00763476"/>
    <w:rsid w:val="007642DC"/>
    <w:rsid w:val="00764F6D"/>
    <w:rsid w:val="0076532C"/>
    <w:rsid w:val="007654F8"/>
    <w:rsid w:val="007674FC"/>
    <w:rsid w:val="00773F24"/>
    <w:rsid w:val="00774BB6"/>
    <w:rsid w:val="00774D86"/>
    <w:rsid w:val="007770AB"/>
    <w:rsid w:val="00777A46"/>
    <w:rsid w:val="00794D3E"/>
    <w:rsid w:val="0079556A"/>
    <w:rsid w:val="007A7B12"/>
    <w:rsid w:val="007C118B"/>
    <w:rsid w:val="007C1DCE"/>
    <w:rsid w:val="007C2387"/>
    <w:rsid w:val="007C304D"/>
    <w:rsid w:val="007C5B36"/>
    <w:rsid w:val="007D0037"/>
    <w:rsid w:val="007D0AEA"/>
    <w:rsid w:val="007D2050"/>
    <w:rsid w:val="007D259C"/>
    <w:rsid w:val="007E011C"/>
    <w:rsid w:val="007E02F4"/>
    <w:rsid w:val="007E163E"/>
    <w:rsid w:val="007E253A"/>
    <w:rsid w:val="007E3D4B"/>
    <w:rsid w:val="007E5FB9"/>
    <w:rsid w:val="007F3748"/>
    <w:rsid w:val="007F386A"/>
    <w:rsid w:val="007F6772"/>
    <w:rsid w:val="007F6D1C"/>
    <w:rsid w:val="0080147A"/>
    <w:rsid w:val="00806013"/>
    <w:rsid w:val="00806835"/>
    <w:rsid w:val="00807365"/>
    <w:rsid w:val="0081167C"/>
    <w:rsid w:val="00811D3F"/>
    <w:rsid w:val="00812D10"/>
    <w:rsid w:val="0082621D"/>
    <w:rsid w:val="00830B27"/>
    <w:rsid w:val="00831E44"/>
    <w:rsid w:val="00834420"/>
    <w:rsid w:val="008368F8"/>
    <w:rsid w:val="008425E4"/>
    <w:rsid w:val="008443F7"/>
    <w:rsid w:val="008630FA"/>
    <w:rsid w:val="00870A1B"/>
    <w:rsid w:val="00874962"/>
    <w:rsid w:val="00882CA9"/>
    <w:rsid w:val="008847E0"/>
    <w:rsid w:val="008A2DC0"/>
    <w:rsid w:val="008A3143"/>
    <w:rsid w:val="008A3333"/>
    <w:rsid w:val="008A6E95"/>
    <w:rsid w:val="008B1908"/>
    <w:rsid w:val="008B2CA7"/>
    <w:rsid w:val="008B3F45"/>
    <w:rsid w:val="008B6105"/>
    <w:rsid w:val="008C0737"/>
    <w:rsid w:val="008C0B30"/>
    <w:rsid w:val="008C54AE"/>
    <w:rsid w:val="008D0375"/>
    <w:rsid w:val="008D1552"/>
    <w:rsid w:val="008D321F"/>
    <w:rsid w:val="008D3FFD"/>
    <w:rsid w:val="008D61A1"/>
    <w:rsid w:val="008D6570"/>
    <w:rsid w:val="008E1CE9"/>
    <w:rsid w:val="008E4533"/>
    <w:rsid w:val="008E4F4B"/>
    <w:rsid w:val="008E5FD8"/>
    <w:rsid w:val="008E66DF"/>
    <w:rsid w:val="008E6C5F"/>
    <w:rsid w:val="008E791F"/>
    <w:rsid w:val="008F19CF"/>
    <w:rsid w:val="008F4991"/>
    <w:rsid w:val="008F679A"/>
    <w:rsid w:val="008F6FFA"/>
    <w:rsid w:val="00900137"/>
    <w:rsid w:val="00902B02"/>
    <w:rsid w:val="0090394C"/>
    <w:rsid w:val="0090394E"/>
    <w:rsid w:val="00911FBA"/>
    <w:rsid w:val="0091324E"/>
    <w:rsid w:val="009163F9"/>
    <w:rsid w:val="009203D4"/>
    <w:rsid w:val="0092787B"/>
    <w:rsid w:val="009310EF"/>
    <w:rsid w:val="00932999"/>
    <w:rsid w:val="00941C7B"/>
    <w:rsid w:val="0094311B"/>
    <w:rsid w:val="0094444A"/>
    <w:rsid w:val="009459EE"/>
    <w:rsid w:val="009468B2"/>
    <w:rsid w:val="00950F9F"/>
    <w:rsid w:val="00951DD8"/>
    <w:rsid w:val="00953C41"/>
    <w:rsid w:val="00954887"/>
    <w:rsid w:val="009554FE"/>
    <w:rsid w:val="00955B54"/>
    <w:rsid w:val="00956C1E"/>
    <w:rsid w:val="00961580"/>
    <w:rsid w:val="00961819"/>
    <w:rsid w:val="00962AC5"/>
    <w:rsid w:val="00963233"/>
    <w:rsid w:val="00963E8E"/>
    <w:rsid w:val="00971845"/>
    <w:rsid w:val="00972182"/>
    <w:rsid w:val="00974D67"/>
    <w:rsid w:val="00980425"/>
    <w:rsid w:val="0098252C"/>
    <w:rsid w:val="009830CC"/>
    <w:rsid w:val="009838E3"/>
    <w:rsid w:val="00985031"/>
    <w:rsid w:val="009874DB"/>
    <w:rsid w:val="00987A04"/>
    <w:rsid w:val="0099032A"/>
    <w:rsid w:val="00991E9A"/>
    <w:rsid w:val="00993C35"/>
    <w:rsid w:val="00996229"/>
    <w:rsid w:val="00996CB1"/>
    <w:rsid w:val="009A16DF"/>
    <w:rsid w:val="009A3F69"/>
    <w:rsid w:val="009A5D56"/>
    <w:rsid w:val="009B1413"/>
    <w:rsid w:val="009B2F0A"/>
    <w:rsid w:val="009B45AA"/>
    <w:rsid w:val="009B4672"/>
    <w:rsid w:val="009B484B"/>
    <w:rsid w:val="009B6A05"/>
    <w:rsid w:val="009C1373"/>
    <w:rsid w:val="009D4321"/>
    <w:rsid w:val="009D44E5"/>
    <w:rsid w:val="009D6B27"/>
    <w:rsid w:val="009D77B0"/>
    <w:rsid w:val="009E0ABD"/>
    <w:rsid w:val="009E2C09"/>
    <w:rsid w:val="009E57BD"/>
    <w:rsid w:val="009E6C71"/>
    <w:rsid w:val="009F5736"/>
    <w:rsid w:val="009F7A8C"/>
    <w:rsid w:val="00A00D88"/>
    <w:rsid w:val="00A06BB8"/>
    <w:rsid w:val="00A06EAE"/>
    <w:rsid w:val="00A07AE1"/>
    <w:rsid w:val="00A13116"/>
    <w:rsid w:val="00A134CD"/>
    <w:rsid w:val="00A2459C"/>
    <w:rsid w:val="00A24AFF"/>
    <w:rsid w:val="00A24CC1"/>
    <w:rsid w:val="00A25ED6"/>
    <w:rsid w:val="00A338D1"/>
    <w:rsid w:val="00A37885"/>
    <w:rsid w:val="00A41161"/>
    <w:rsid w:val="00A419E6"/>
    <w:rsid w:val="00A41B8A"/>
    <w:rsid w:val="00A43CDA"/>
    <w:rsid w:val="00A4410F"/>
    <w:rsid w:val="00A45A91"/>
    <w:rsid w:val="00A56C21"/>
    <w:rsid w:val="00A5728E"/>
    <w:rsid w:val="00A57E21"/>
    <w:rsid w:val="00A628E9"/>
    <w:rsid w:val="00A62B3C"/>
    <w:rsid w:val="00A66B6B"/>
    <w:rsid w:val="00A676AB"/>
    <w:rsid w:val="00A72A80"/>
    <w:rsid w:val="00A8083A"/>
    <w:rsid w:val="00A83554"/>
    <w:rsid w:val="00A83D44"/>
    <w:rsid w:val="00A8565C"/>
    <w:rsid w:val="00A865A9"/>
    <w:rsid w:val="00A86CEC"/>
    <w:rsid w:val="00A86DC9"/>
    <w:rsid w:val="00A90548"/>
    <w:rsid w:val="00A933FE"/>
    <w:rsid w:val="00A9489D"/>
    <w:rsid w:val="00A97CAC"/>
    <w:rsid w:val="00AA57BB"/>
    <w:rsid w:val="00AB57D5"/>
    <w:rsid w:val="00AC1CCF"/>
    <w:rsid w:val="00AC35B4"/>
    <w:rsid w:val="00AC5DBA"/>
    <w:rsid w:val="00AC6809"/>
    <w:rsid w:val="00AC6884"/>
    <w:rsid w:val="00AC7869"/>
    <w:rsid w:val="00AC7FE0"/>
    <w:rsid w:val="00AD08B5"/>
    <w:rsid w:val="00AD62EB"/>
    <w:rsid w:val="00AD7350"/>
    <w:rsid w:val="00AE1DDB"/>
    <w:rsid w:val="00AE4056"/>
    <w:rsid w:val="00AE495C"/>
    <w:rsid w:val="00AE64D0"/>
    <w:rsid w:val="00AE6974"/>
    <w:rsid w:val="00AF0D9D"/>
    <w:rsid w:val="00AF49C6"/>
    <w:rsid w:val="00AF4AE2"/>
    <w:rsid w:val="00AF5C92"/>
    <w:rsid w:val="00B018A7"/>
    <w:rsid w:val="00B01FAF"/>
    <w:rsid w:val="00B048BA"/>
    <w:rsid w:val="00B10A29"/>
    <w:rsid w:val="00B10D6B"/>
    <w:rsid w:val="00B1387E"/>
    <w:rsid w:val="00B25F13"/>
    <w:rsid w:val="00B262E5"/>
    <w:rsid w:val="00B31E32"/>
    <w:rsid w:val="00B4194D"/>
    <w:rsid w:val="00B44AB0"/>
    <w:rsid w:val="00B4613C"/>
    <w:rsid w:val="00B469B3"/>
    <w:rsid w:val="00B46AD8"/>
    <w:rsid w:val="00B47FC4"/>
    <w:rsid w:val="00B5154D"/>
    <w:rsid w:val="00B515CD"/>
    <w:rsid w:val="00B52CD2"/>
    <w:rsid w:val="00B5585D"/>
    <w:rsid w:val="00B56F0B"/>
    <w:rsid w:val="00B57D7C"/>
    <w:rsid w:val="00B57E21"/>
    <w:rsid w:val="00B61906"/>
    <w:rsid w:val="00B62A5B"/>
    <w:rsid w:val="00B6484B"/>
    <w:rsid w:val="00B658FD"/>
    <w:rsid w:val="00B66557"/>
    <w:rsid w:val="00B66A00"/>
    <w:rsid w:val="00B74281"/>
    <w:rsid w:val="00B7645A"/>
    <w:rsid w:val="00B80791"/>
    <w:rsid w:val="00B82C1D"/>
    <w:rsid w:val="00B868D9"/>
    <w:rsid w:val="00B90974"/>
    <w:rsid w:val="00B9183A"/>
    <w:rsid w:val="00B91A88"/>
    <w:rsid w:val="00B925EF"/>
    <w:rsid w:val="00B97244"/>
    <w:rsid w:val="00BA1BBC"/>
    <w:rsid w:val="00BA3D54"/>
    <w:rsid w:val="00BA5E98"/>
    <w:rsid w:val="00BB1F03"/>
    <w:rsid w:val="00BB3115"/>
    <w:rsid w:val="00BB4FC6"/>
    <w:rsid w:val="00BB5647"/>
    <w:rsid w:val="00BB5E53"/>
    <w:rsid w:val="00BB681A"/>
    <w:rsid w:val="00BC034D"/>
    <w:rsid w:val="00BC2273"/>
    <w:rsid w:val="00BC31DB"/>
    <w:rsid w:val="00BC5315"/>
    <w:rsid w:val="00BD298D"/>
    <w:rsid w:val="00BD3B08"/>
    <w:rsid w:val="00BD6470"/>
    <w:rsid w:val="00BD6A97"/>
    <w:rsid w:val="00BD78A7"/>
    <w:rsid w:val="00BE156F"/>
    <w:rsid w:val="00BE373D"/>
    <w:rsid w:val="00BE5ECD"/>
    <w:rsid w:val="00BE6AAE"/>
    <w:rsid w:val="00BF0A95"/>
    <w:rsid w:val="00BF34EB"/>
    <w:rsid w:val="00BF3C75"/>
    <w:rsid w:val="00C01A83"/>
    <w:rsid w:val="00C07535"/>
    <w:rsid w:val="00C13DFB"/>
    <w:rsid w:val="00C13E93"/>
    <w:rsid w:val="00C20F5D"/>
    <w:rsid w:val="00C23420"/>
    <w:rsid w:val="00C26600"/>
    <w:rsid w:val="00C345F9"/>
    <w:rsid w:val="00C40309"/>
    <w:rsid w:val="00C469AA"/>
    <w:rsid w:val="00C47ED6"/>
    <w:rsid w:val="00C60358"/>
    <w:rsid w:val="00C61B34"/>
    <w:rsid w:val="00C63B79"/>
    <w:rsid w:val="00C64888"/>
    <w:rsid w:val="00C65B8F"/>
    <w:rsid w:val="00C66063"/>
    <w:rsid w:val="00C67972"/>
    <w:rsid w:val="00C70B51"/>
    <w:rsid w:val="00C70CEC"/>
    <w:rsid w:val="00C74A89"/>
    <w:rsid w:val="00C75D25"/>
    <w:rsid w:val="00C7733D"/>
    <w:rsid w:val="00C77376"/>
    <w:rsid w:val="00C77B23"/>
    <w:rsid w:val="00C814AC"/>
    <w:rsid w:val="00C83588"/>
    <w:rsid w:val="00C841C6"/>
    <w:rsid w:val="00C84AA7"/>
    <w:rsid w:val="00C84F39"/>
    <w:rsid w:val="00C87789"/>
    <w:rsid w:val="00C87D47"/>
    <w:rsid w:val="00C90311"/>
    <w:rsid w:val="00C90B3F"/>
    <w:rsid w:val="00C931BD"/>
    <w:rsid w:val="00CA0C9E"/>
    <w:rsid w:val="00CA4ED3"/>
    <w:rsid w:val="00CA6091"/>
    <w:rsid w:val="00CA64C5"/>
    <w:rsid w:val="00CA7D32"/>
    <w:rsid w:val="00CB00DF"/>
    <w:rsid w:val="00CB491E"/>
    <w:rsid w:val="00CB55FF"/>
    <w:rsid w:val="00CB6D1B"/>
    <w:rsid w:val="00CB70AC"/>
    <w:rsid w:val="00CB7C4F"/>
    <w:rsid w:val="00CC0BB3"/>
    <w:rsid w:val="00CE158A"/>
    <w:rsid w:val="00CE4462"/>
    <w:rsid w:val="00CE4C55"/>
    <w:rsid w:val="00CF0193"/>
    <w:rsid w:val="00CF26E9"/>
    <w:rsid w:val="00CF361A"/>
    <w:rsid w:val="00CF5555"/>
    <w:rsid w:val="00D03432"/>
    <w:rsid w:val="00D04461"/>
    <w:rsid w:val="00D074C9"/>
    <w:rsid w:val="00D11237"/>
    <w:rsid w:val="00D12A82"/>
    <w:rsid w:val="00D130B0"/>
    <w:rsid w:val="00D145F5"/>
    <w:rsid w:val="00D15E82"/>
    <w:rsid w:val="00D22821"/>
    <w:rsid w:val="00D22C68"/>
    <w:rsid w:val="00D37B20"/>
    <w:rsid w:val="00D4176E"/>
    <w:rsid w:val="00D46693"/>
    <w:rsid w:val="00D51321"/>
    <w:rsid w:val="00D54043"/>
    <w:rsid w:val="00D60C5E"/>
    <w:rsid w:val="00D658D0"/>
    <w:rsid w:val="00D70A0E"/>
    <w:rsid w:val="00D72E7E"/>
    <w:rsid w:val="00D73950"/>
    <w:rsid w:val="00D73E8E"/>
    <w:rsid w:val="00D73F06"/>
    <w:rsid w:val="00D76DAC"/>
    <w:rsid w:val="00D82254"/>
    <w:rsid w:val="00D8270F"/>
    <w:rsid w:val="00D83E93"/>
    <w:rsid w:val="00D84ACA"/>
    <w:rsid w:val="00D90A01"/>
    <w:rsid w:val="00D93555"/>
    <w:rsid w:val="00D94524"/>
    <w:rsid w:val="00DA3E6A"/>
    <w:rsid w:val="00DA5713"/>
    <w:rsid w:val="00DA6BF4"/>
    <w:rsid w:val="00DA6F62"/>
    <w:rsid w:val="00DA73F0"/>
    <w:rsid w:val="00DB1745"/>
    <w:rsid w:val="00DB2DD1"/>
    <w:rsid w:val="00DB3777"/>
    <w:rsid w:val="00DB5E29"/>
    <w:rsid w:val="00DC136A"/>
    <w:rsid w:val="00DC2D9E"/>
    <w:rsid w:val="00DC315E"/>
    <w:rsid w:val="00DC324D"/>
    <w:rsid w:val="00DC444C"/>
    <w:rsid w:val="00DC4654"/>
    <w:rsid w:val="00DC482D"/>
    <w:rsid w:val="00DC5A78"/>
    <w:rsid w:val="00DC6155"/>
    <w:rsid w:val="00DC62AD"/>
    <w:rsid w:val="00DC7C20"/>
    <w:rsid w:val="00DD07EF"/>
    <w:rsid w:val="00DD11A5"/>
    <w:rsid w:val="00DD139D"/>
    <w:rsid w:val="00DD26DA"/>
    <w:rsid w:val="00DD4750"/>
    <w:rsid w:val="00DD5CB8"/>
    <w:rsid w:val="00DE27C1"/>
    <w:rsid w:val="00DE2805"/>
    <w:rsid w:val="00DE5382"/>
    <w:rsid w:val="00DE5CFA"/>
    <w:rsid w:val="00DF0241"/>
    <w:rsid w:val="00DF18B8"/>
    <w:rsid w:val="00DF26FB"/>
    <w:rsid w:val="00E00849"/>
    <w:rsid w:val="00E03834"/>
    <w:rsid w:val="00E0488E"/>
    <w:rsid w:val="00E04C7B"/>
    <w:rsid w:val="00E05291"/>
    <w:rsid w:val="00E0773B"/>
    <w:rsid w:val="00E10F3C"/>
    <w:rsid w:val="00E10F6D"/>
    <w:rsid w:val="00E11168"/>
    <w:rsid w:val="00E177E6"/>
    <w:rsid w:val="00E21663"/>
    <w:rsid w:val="00E25DEF"/>
    <w:rsid w:val="00E3066A"/>
    <w:rsid w:val="00E30A4D"/>
    <w:rsid w:val="00E33BF7"/>
    <w:rsid w:val="00E37A8D"/>
    <w:rsid w:val="00E37FEB"/>
    <w:rsid w:val="00E4020C"/>
    <w:rsid w:val="00E41307"/>
    <w:rsid w:val="00E43EC5"/>
    <w:rsid w:val="00E45F7C"/>
    <w:rsid w:val="00E45FB2"/>
    <w:rsid w:val="00E4618C"/>
    <w:rsid w:val="00E46864"/>
    <w:rsid w:val="00E47101"/>
    <w:rsid w:val="00E522A4"/>
    <w:rsid w:val="00E524BF"/>
    <w:rsid w:val="00E620E7"/>
    <w:rsid w:val="00E6279D"/>
    <w:rsid w:val="00E62C05"/>
    <w:rsid w:val="00E64EB8"/>
    <w:rsid w:val="00E662F3"/>
    <w:rsid w:val="00E71F6D"/>
    <w:rsid w:val="00E724AE"/>
    <w:rsid w:val="00E74151"/>
    <w:rsid w:val="00E7545C"/>
    <w:rsid w:val="00E75711"/>
    <w:rsid w:val="00E75DE9"/>
    <w:rsid w:val="00E76147"/>
    <w:rsid w:val="00E76B17"/>
    <w:rsid w:val="00E80B45"/>
    <w:rsid w:val="00E8140E"/>
    <w:rsid w:val="00E82F96"/>
    <w:rsid w:val="00E8397F"/>
    <w:rsid w:val="00E85528"/>
    <w:rsid w:val="00E90E52"/>
    <w:rsid w:val="00E91D8E"/>
    <w:rsid w:val="00E944E6"/>
    <w:rsid w:val="00EA3547"/>
    <w:rsid w:val="00EA5A1F"/>
    <w:rsid w:val="00EA7F54"/>
    <w:rsid w:val="00EB1CBA"/>
    <w:rsid w:val="00EB67FB"/>
    <w:rsid w:val="00EC26D8"/>
    <w:rsid w:val="00EC355D"/>
    <w:rsid w:val="00ED01EB"/>
    <w:rsid w:val="00ED2152"/>
    <w:rsid w:val="00ED6142"/>
    <w:rsid w:val="00ED7EE8"/>
    <w:rsid w:val="00EE3F29"/>
    <w:rsid w:val="00EE598F"/>
    <w:rsid w:val="00EF3C33"/>
    <w:rsid w:val="00F00E69"/>
    <w:rsid w:val="00F01B33"/>
    <w:rsid w:val="00F035A9"/>
    <w:rsid w:val="00F0467D"/>
    <w:rsid w:val="00F110D9"/>
    <w:rsid w:val="00F11967"/>
    <w:rsid w:val="00F11EB8"/>
    <w:rsid w:val="00F12949"/>
    <w:rsid w:val="00F139E4"/>
    <w:rsid w:val="00F15192"/>
    <w:rsid w:val="00F15DC2"/>
    <w:rsid w:val="00F177C4"/>
    <w:rsid w:val="00F20F35"/>
    <w:rsid w:val="00F20F74"/>
    <w:rsid w:val="00F25D80"/>
    <w:rsid w:val="00F30592"/>
    <w:rsid w:val="00F3419A"/>
    <w:rsid w:val="00F34AB3"/>
    <w:rsid w:val="00F37344"/>
    <w:rsid w:val="00F378EF"/>
    <w:rsid w:val="00F40243"/>
    <w:rsid w:val="00F407D7"/>
    <w:rsid w:val="00F41E8E"/>
    <w:rsid w:val="00F42FEF"/>
    <w:rsid w:val="00F5037E"/>
    <w:rsid w:val="00F5419F"/>
    <w:rsid w:val="00F57A71"/>
    <w:rsid w:val="00F57D6A"/>
    <w:rsid w:val="00F60FF9"/>
    <w:rsid w:val="00F73CA3"/>
    <w:rsid w:val="00F772A9"/>
    <w:rsid w:val="00F7789C"/>
    <w:rsid w:val="00F84CB2"/>
    <w:rsid w:val="00F87218"/>
    <w:rsid w:val="00F90095"/>
    <w:rsid w:val="00F91F62"/>
    <w:rsid w:val="00F9447D"/>
    <w:rsid w:val="00F9731F"/>
    <w:rsid w:val="00FA4FB5"/>
    <w:rsid w:val="00FA61D8"/>
    <w:rsid w:val="00FB04CD"/>
    <w:rsid w:val="00FB10A8"/>
    <w:rsid w:val="00FB3362"/>
    <w:rsid w:val="00FB5659"/>
    <w:rsid w:val="00FC1C6B"/>
    <w:rsid w:val="00FC4469"/>
    <w:rsid w:val="00FC52D6"/>
    <w:rsid w:val="00FD11B4"/>
    <w:rsid w:val="00FD4BAD"/>
    <w:rsid w:val="00FE12D7"/>
    <w:rsid w:val="00FF69E7"/>
    <w:rsid w:val="00FF6E5D"/>
    <w:rsid w:val="00FF7292"/>
    <w:rsid w:val="073B386E"/>
    <w:rsid w:val="20097189"/>
    <w:rsid w:val="27DC6E22"/>
    <w:rsid w:val="312F6E26"/>
    <w:rsid w:val="3DF88831"/>
    <w:rsid w:val="4370A8DA"/>
    <w:rsid w:val="5F61E743"/>
    <w:rsid w:val="6C0DD2BF"/>
    <w:rsid w:val="7FEF1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81918"/>
  <w15:docId w15:val="{187E4A64-C43D-4315-8566-5E4BA7F7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AFF"/>
  </w:style>
  <w:style w:type="paragraph" w:styleId="Heading1">
    <w:name w:val="heading 1"/>
    <w:basedOn w:val="Normal"/>
    <w:next w:val="Normal"/>
    <w:link w:val="Heading1Char"/>
    <w:uiPriority w:val="9"/>
    <w:qFormat/>
    <w:rsid w:val="000A2E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986"/>
    <w:pPr>
      <w:ind w:left="720"/>
      <w:contextualSpacing/>
    </w:pPr>
  </w:style>
  <w:style w:type="paragraph" w:styleId="Revision">
    <w:name w:val="Revision"/>
    <w:hidden/>
    <w:uiPriority w:val="99"/>
    <w:semiHidden/>
    <w:rsid w:val="005F71D8"/>
    <w:pPr>
      <w:spacing w:after="0" w:line="240" w:lineRule="auto"/>
    </w:pPr>
  </w:style>
  <w:style w:type="character" w:styleId="CommentReference">
    <w:name w:val="annotation reference"/>
    <w:basedOn w:val="DefaultParagraphFont"/>
    <w:uiPriority w:val="99"/>
    <w:semiHidden/>
    <w:unhideWhenUsed/>
    <w:rsid w:val="001E50AB"/>
    <w:rPr>
      <w:sz w:val="16"/>
      <w:szCs w:val="16"/>
    </w:rPr>
  </w:style>
  <w:style w:type="paragraph" w:styleId="CommentText">
    <w:name w:val="annotation text"/>
    <w:basedOn w:val="Normal"/>
    <w:link w:val="CommentTextChar"/>
    <w:uiPriority w:val="99"/>
    <w:unhideWhenUsed/>
    <w:rsid w:val="001E50AB"/>
    <w:pPr>
      <w:spacing w:line="240" w:lineRule="auto"/>
    </w:pPr>
    <w:rPr>
      <w:sz w:val="20"/>
      <w:szCs w:val="20"/>
    </w:rPr>
  </w:style>
  <w:style w:type="character" w:customStyle="1" w:styleId="CommentTextChar">
    <w:name w:val="Comment Text Char"/>
    <w:basedOn w:val="DefaultParagraphFont"/>
    <w:link w:val="CommentText"/>
    <w:uiPriority w:val="99"/>
    <w:rsid w:val="001E50AB"/>
    <w:rPr>
      <w:sz w:val="20"/>
      <w:szCs w:val="20"/>
    </w:rPr>
  </w:style>
  <w:style w:type="paragraph" w:styleId="CommentSubject">
    <w:name w:val="annotation subject"/>
    <w:basedOn w:val="CommentText"/>
    <w:next w:val="CommentText"/>
    <w:link w:val="CommentSubjectChar"/>
    <w:uiPriority w:val="99"/>
    <w:semiHidden/>
    <w:unhideWhenUsed/>
    <w:rsid w:val="001E50AB"/>
    <w:rPr>
      <w:b/>
      <w:bCs/>
    </w:rPr>
  </w:style>
  <w:style w:type="character" w:customStyle="1" w:styleId="CommentSubjectChar">
    <w:name w:val="Comment Subject Char"/>
    <w:basedOn w:val="CommentTextChar"/>
    <w:link w:val="CommentSubject"/>
    <w:uiPriority w:val="99"/>
    <w:semiHidden/>
    <w:rsid w:val="001E50AB"/>
    <w:rPr>
      <w:b/>
      <w:bCs/>
      <w:sz w:val="20"/>
      <w:szCs w:val="20"/>
    </w:rPr>
  </w:style>
  <w:style w:type="paragraph" w:styleId="NormalWeb">
    <w:name w:val="Normal (Web)"/>
    <w:basedOn w:val="Normal"/>
    <w:uiPriority w:val="99"/>
    <w:unhideWhenUsed/>
    <w:rsid w:val="00E177E6"/>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2F3305"/>
    <w:rPr>
      <w:color w:val="808080"/>
    </w:rPr>
  </w:style>
  <w:style w:type="character" w:customStyle="1" w:styleId="mi">
    <w:name w:val="mi"/>
    <w:basedOn w:val="DefaultParagraphFont"/>
    <w:rsid w:val="002F3305"/>
  </w:style>
  <w:style w:type="character" w:customStyle="1" w:styleId="normaltextrun">
    <w:name w:val="normaltextrun"/>
    <w:basedOn w:val="DefaultParagraphFont"/>
    <w:rsid w:val="00D76DAC"/>
  </w:style>
  <w:style w:type="table" w:styleId="TableGrid">
    <w:name w:val="Table Grid"/>
    <w:basedOn w:val="TableNormal"/>
    <w:uiPriority w:val="39"/>
    <w:rsid w:val="00200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C931BD"/>
  </w:style>
  <w:style w:type="character" w:styleId="Hyperlink">
    <w:name w:val="Hyperlink"/>
    <w:basedOn w:val="DefaultParagraphFont"/>
    <w:uiPriority w:val="99"/>
    <w:unhideWhenUsed/>
    <w:rsid w:val="00353FCD"/>
    <w:rPr>
      <w:color w:val="0563C1" w:themeColor="hyperlink"/>
      <w:u w:val="single"/>
    </w:rPr>
  </w:style>
  <w:style w:type="character" w:customStyle="1" w:styleId="UnresolvedMention1">
    <w:name w:val="Unresolved Mention1"/>
    <w:basedOn w:val="DefaultParagraphFont"/>
    <w:uiPriority w:val="99"/>
    <w:semiHidden/>
    <w:unhideWhenUsed/>
    <w:rsid w:val="00353FCD"/>
    <w:rPr>
      <w:color w:val="605E5C"/>
      <w:shd w:val="clear" w:color="auto" w:fill="E1DFDD"/>
    </w:rPr>
  </w:style>
  <w:style w:type="paragraph" w:styleId="Header">
    <w:name w:val="header"/>
    <w:basedOn w:val="Normal"/>
    <w:link w:val="HeaderChar"/>
    <w:uiPriority w:val="99"/>
    <w:unhideWhenUsed/>
    <w:rsid w:val="005761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1C7"/>
  </w:style>
  <w:style w:type="paragraph" w:styleId="Footer">
    <w:name w:val="footer"/>
    <w:basedOn w:val="Normal"/>
    <w:link w:val="FooterChar"/>
    <w:uiPriority w:val="99"/>
    <w:unhideWhenUsed/>
    <w:rsid w:val="005761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1C7"/>
  </w:style>
  <w:style w:type="paragraph" w:customStyle="1" w:styleId="Default">
    <w:name w:val="Default"/>
    <w:rsid w:val="003162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eop">
    <w:name w:val="eop"/>
    <w:basedOn w:val="DefaultParagraphFont"/>
    <w:rsid w:val="001F09BA"/>
  </w:style>
  <w:style w:type="paragraph" w:customStyle="1" w:styleId="paragraph">
    <w:name w:val="paragraph"/>
    <w:basedOn w:val="Normal"/>
    <w:rsid w:val="002218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A2E02"/>
    <w:rPr>
      <w:rFonts w:asciiTheme="majorHAnsi" w:eastAsiaTheme="majorEastAsia" w:hAnsiTheme="majorHAnsi" w:cstheme="majorBidi"/>
      <w:color w:val="2F5496" w:themeColor="accent1" w:themeShade="BF"/>
      <w:sz w:val="32"/>
      <w:szCs w:val="32"/>
    </w:rPr>
  </w:style>
  <w:style w:type="table" w:styleId="PlainTable2">
    <w:name w:val="Plain Table 2"/>
    <w:basedOn w:val="TableNormal"/>
    <w:uiPriority w:val="42"/>
    <w:rsid w:val="002346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katex-mathml">
    <w:name w:val="katex-mathml"/>
    <w:basedOn w:val="DefaultParagraphFont"/>
    <w:rsid w:val="00C70CEC"/>
  </w:style>
  <w:style w:type="character" w:customStyle="1" w:styleId="mopen">
    <w:name w:val="mopen"/>
    <w:basedOn w:val="DefaultParagraphFont"/>
    <w:rsid w:val="00C70CEC"/>
  </w:style>
  <w:style w:type="character" w:customStyle="1" w:styleId="mord">
    <w:name w:val="mord"/>
    <w:basedOn w:val="DefaultParagraphFont"/>
    <w:rsid w:val="00C70CEC"/>
  </w:style>
  <w:style w:type="character" w:customStyle="1" w:styleId="mclose">
    <w:name w:val="mclose"/>
    <w:basedOn w:val="DefaultParagraphFont"/>
    <w:rsid w:val="00C70CEC"/>
  </w:style>
  <w:style w:type="character" w:customStyle="1" w:styleId="mrel">
    <w:name w:val="mrel"/>
    <w:basedOn w:val="DefaultParagraphFont"/>
    <w:rsid w:val="00C70CEC"/>
  </w:style>
  <w:style w:type="character" w:customStyle="1" w:styleId="mbin">
    <w:name w:val="mbin"/>
    <w:basedOn w:val="DefaultParagraphFont"/>
    <w:rsid w:val="00C70CEC"/>
  </w:style>
  <w:style w:type="character" w:customStyle="1" w:styleId="vlist-s">
    <w:name w:val="vlist-s"/>
    <w:basedOn w:val="DefaultParagraphFont"/>
    <w:rsid w:val="00C70CEC"/>
  </w:style>
  <w:style w:type="paragraph" w:styleId="z-TopofForm">
    <w:name w:val="HTML Top of Form"/>
    <w:basedOn w:val="Normal"/>
    <w:next w:val="Normal"/>
    <w:link w:val="z-TopofFormChar"/>
    <w:hidden/>
    <w:uiPriority w:val="99"/>
    <w:semiHidden/>
    <w:unhideWhenUsed/>
    <w:rsid w:val="002E195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E195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E195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E195B"/>
    <w:rPr>
      <w:rFonts w:ascii="Arial" w:eastAsia="Times New Roman" w:hAnsi="Arial" w:cs="Arial"/>
      <w:vanish/>
      <w:sz w:val="16"/>
      <w:szCs w:val="16"/>
    </w:rPr>
  </w:style>
  <w:style w:type="character" w:customStyle="1" w:styleId="UnresolvedMention">
    <w:name w:val="Unresolved Mention"/>
    <w:basedOn w:val="DefaultParagraphFont"/>
    <w:uiPriority w:val="99"/>
    <w:semiHidden/>
    <w:unhideWhenUsed/>
    <w:rsid w:val="00BC5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9129">
      <w:bodyDiv w:val="1"/>
      <w:marLeft w:val="0"/>
      <w:marRight w:val="0"/>
      <w:marTop w:val="0"/>
      <w:marBottom w:val="0"/>
      <w:divBdr>
        <w:top w:val="none" w:sz="0" w:space="0" w:color="auto"/>
        <w:left w:val="none" w:sz="0" w:space="0" w:color="auto"/>
        <w:bottom w:val="none" w:sz="0" w:space="0" w:color="auto"/>
        <w:right w:val="none" w:sz="0" w:space="0" w:color="auto"/>
      </w:divBdr>
    </w:div>
    <w:div w:id="84544409">
      <w:bodyDiv w:val="1"/>
      <w:marLeft w:val="0"/>
      <w:marRight w:val="0"/>
      <w:marTop w:val="0"/>
      <w:marBottom w:val="0"/>
      <w:divBdr>
        <w:top w:val="none" w:sz="0" w:space="0" w:color="auto"/>
        <w:left w:val="none" w:sz="0" w:space="0" w:color="auto"/>
        <w:bottom w:val="none" w:sz="0" w:space="0" w:color="auto"/>
        <w:right w:val="none" w:sz="0" w:space="0" w:color="auto"/>
      </w:divBdr>
    </w:div>
    <w:div w:id="116069138">
      <w:bodyDiv w:val="1"/>
      <w:marLeft w:val="0"/>
      <w:marRight w:val="0"/>
      <w:marTop w:val="0"/>
      <w:marBottom w:val="0"/>
      <w:divBdr>
        <w:top w:val="none" w:sz="0" w:space="0" w:color="auto"/>
        <w:left w:val="none" w:sz="0" w:space="0" w:color="auto"/>
        <w:bottom w:val="none" w:sz="0" w:space="0" w:color="auto"/>
        <w:right w:val="none" w:sz="0" w:space="0" w:color="auto"/>
      </w:divBdr>
    </w:div>
    <w:div w:id="136579628">
      <w:bodyDiv w:val="1"/>
      <w:marLeft w:val="0"/>
      <w:marRight w:val="0"/>
      <w:marTop w:val="0"/>
      <w:marBottom w:val="0"/>
      <w:divBdr>
        <w:top w:val="none" w:sz="0" w:space="0" w:color="auto"/>
        <w:left w:val="none" w:sz="0" w:space="0" w:color="auto"/>
        <w:bottom w:val="none" w:sz="0" w:space="0" w:color="auto"/>
        <w:right w:val="none" w:sz="0" w:space="0" w:color="auto"/>
      </w:divBdr>
    </w:div>
    <w:div w:id="146216753">
      <w:bodyDiv w:val="1"/>
      <w:marLeft w:val="0"/>
      <w:marRight w:val="0"/>
      <w:marTop w:val="0"/>
      <w:marBottom w:val="0"/>
      <w:divBdr>
        <w:top w:val="none" w:sz="0" w:space="0" w:color="auto"/>
        <w:left w:val="none" w:sz="0" w:space="0" w:color="auto"/>
        <w:bottom w:val="none" w:sz="0" w:space="0" w:color="auto"/>
        <w:right w:val="none" w:sz="0" w:space="0" w:color="auto"/>
      </w:divBdr>
      <w:divsChild>
        <w:div w:id="151871472">
          <w:marLeft w:val="0"/>
          <w:marRight w:val="0"/>
          <w:marTop w:val="0"/>
          <w:marBottom w:val="0"/>
          <w:divBdr>
            <w:top w:val="none" w:sz="0" w:space="0" w:color="auto"/>
            <w:left w:val="none" w:sz="0" w:space="0" w:color="auto"/>
            <w:bottom w:val="none" w:sz="0" w:space="0" w:color="auto"/>
            <w:right w:val="none" w:sz="0" w:space="0" w:color="auto"/>
          </w:divBdr>
          <w:divsChild>
            <w:div w:id="886378137">
              <w:marLeft w:val="0"/>
              <w:marRight w:val="0"/>
              <w:marTop w:val="0"/>
              <w:marBottom w:val="0"/>
              <w:divBdr>
                <w:top w:val="none" w:sz="0" w:space="0" w:color="auto"/>
                <w:left w:val="none" w:sz="0" w:space="0" w:color="auto"/>
                <w:bottom w:val="none" w:sz="0" w:space="0" w:color="auto"/>
                <w:right w:val="none" w:sz="0" w:space="0" w:color="auto"/>
              </w:divBdr>
              <w:divsChild>
                <w:div w:id="390927389">
                  <w:marLeft w:val="0"/>
                  <w:marRight w:val="0"/>
                  <w:marTop w:val="0"/>
                  <w:marBottom w:val="0"/>
                  <w:divBdr>
                    <w:top w:val="none" w:sz="0" w:space="0" w:color="auto"/>
                    <w:left w:val="none" w:sz="0" w:space="0" w:color="auto"/>
                    <w:bottom w:val="none" w:sz="0" w:space="0" w:color="auto"/>
                    <w:right w:val="none" w:sz="0" w:space="0" w:color="auto"/>
                  </w:divBdr>
                  <w:divsChild>
                    <w:div w:id="1118334300">
                      <w:marLeft w:val="0"/>
                      <w:marRight w:val="0"/>
                      <w:marTop w:val="0"/>
                      <w:marBottom w:val="0"/>
                      <w:divBdr>
                        <w:top w:val="none" w:sz="0" w:space="0" w:color="auto"/>
                        <w:left w:val="none" w:sz="0" w:space="0" w:color="auto"/>
                        <w:bottom w:val="none" w:sz="0" w:space="0" w:color="auto"/>
                        <w:right w:val="none" w:sz="0" w:space="0" w:color="auto"/>
                      </w:divBdr>
                      <w:divsChild>
                        <w:div w:id="531311814">
                          <w:marLeft w:val="0"/>
                          <w:marRight w:val="0"/>
                          <w:marTop w:val="0"/>
                          <w:marBottom w:val="0"/>
                          <w:divBdr>
                            <w:top w:val="none" w:sz="0" w:space="0" w:color="auto"/>
                            <w:left w:val="none" w:sz="0" w:space="0" w:color="auto"/>
                            <w:bottom w:val="none" w:sz="0" w:space="0" w:color="auto"/>
                            <w:right w:val="none" w:sz="0" w:space="0" w:color="auto"/>
                          </w:divBdr>
                          <w:divsChild>
                            <w:div w:id="1335496652">
                              <w:marLeft w:val="0"/>
                              <w:marRight w:val="0"/>
                              <w:marTop w:val="0"/>
                              <w:marBottom w:val="0"/>
                              <w:divBdr>
                                <w:top w:val="none" w:sz="0" w:space="0" w:color="auto"/>
                                <w:left w:val="none" w:sz="0" w:space="0" w:color="auto"/>
                                <w:bottom w:val="none" w:sz="0" w:space="0" w:color="auto"/>
                                <w:right w:val="none" w:sz="0" w:space="0" w:color="auto"/>
                              </w:divBdr>
                              <w:divsChild>
                                <w:div w:id="2143305017">
                                  <w:marLeft w:val="0"/>
                                  <w:marRight w:val="0"/>
                                  <w:marTop w:val="0"/>
                                  <w:marBottom w:val="0"/>
                                  <w:divBdr>
                                    <w:top w:val="none" w:sz="0" w:space="0" w:color="auto"/>
                                    <w:left w:val="none" w:sz="0" w:space="0" w:color="auto"/>
                                    <w:bottom w:val="none" w:sz="0" w:space="0" w:color="auto"/>
                                    <w:right w:val="none" w:sz="0" w:space="0" w:color="auto"/>
                                  </w:divBdr>
                                  <w:divsChild>
                                    <w:div w:id="771819497">
                                      <w:marLeft w:val="0"/>
                                      <w:marRight w:val="0"/>
                                      <w:marTop w:val="0"/>
                                      <w:marBottom w:val="0"/>
                                      <w:divBdr>
                                        <w:top w:val="none" w:sz="0" w:space="0" w:color="auto"/>
                                        <w:left w:val="none" w:sz="0" w:space="0" w:color="auto"/>
                                        <w:bottom w:val="none" w:sz="0" w:space="0" w:color="auto"/>
                                        <w:right w:val="none" w:sz="0" w:space="0" w:color="auto"/>
                                      </w:divBdr>
                                      <w:divsChild>
                                        <w:div w:id="1589147377">
                                          <w:marLeft w:val="0"/>
                                          <w:marRight w:val="0"/>
                                          <w:marTop w:val="0"/>
                                          <w:marBottom w:val="0"/>
                                          <w:divBdr>
                                            <w:top w:val="none" w:sz="0" w:space="0" w:color="auto"/>
                                            <w:left w:val="none" w:sz="0" w:space="0" w:color="auto"/>
                                            <w:bottom w:val="none" w:sz="0" w:space="0" w:color="auto"/>
                                            <w:right w:val="none" w:sz="0" w:space="0" w:color="auto"/>
                                          </w:divBdr>
                                          <w:divsChild>
                                            <w:div w:id="1717460818">
                                              <w:marLeft w:val="0"/>
                                              <w:marRight w:val="0"/>
                                              <w:marTop w:val="0"/>
                                              <w:marBottom w:val="0"/>
                                              <w:divBdr>
                                                <w:top w:val="none" w:sz="0" w:space="0" w:color="auto"/>
                                                <w:left w:val="none" w:sz="0" w:space="0" w:color="auto"/>
                                                <w:bottom w:val="none" w:sz="0" w:space="0" w:color="auto"/>
                                                <w:right w:val="none" w:sz="0" w:space="0" w:color="auto"/>
                                              </w:divBdr>
                                              <w:divsChild>
                                                <w:div w:id="1735397767">
                                                  <w:marLeft w:val="0"/>
                                                  <w:marRight w:val="0"/>
                                                  <w:marTop w:val="0"/>
                                                  <w:marBottom w:val="0"/>
                                                  <w:divBdr>
                                                    <w:top w:val="none" w:sz="0" w:space="0" w:color="auto"/>
                                                    <w:left w:val="none" w:sz="0" w:space="0" w:color="auto"/>
                                                    <w:bottom w:val="none" w:sz="0" w:space="0" w:color="auto"/>
                                                    <w:right w:val="none" w:sz="0" w:space="0" w:color="auto"/>
                                                  </w:divBdr>
                                                  <w:divsChild>
                                                    <w:div w:id="446463908">
                                                      <w:marLeft w:val="0"/>
                                                      <w:marRight w:val="0"/>
                                                      <w:marTop w:val="0"/>
                                                      <w:marBottom w:val="0"/>
                                                      <w:divBdr>
                                                        <w:top w:val="none" w:sz="0" w:space="0" w:color="auto"/>
                                                        <w:left w:val="none" w:sz="0" w:space="0" w:color="auto"/>
                                                        <w:bottom w:val="none" w:sz="0" w:space="0" w:color="auto"/>
                                                        <w:right w:val="none" w:sz="0" w:space="0" w:color="auto"/>
                                                      </w:divBdr>
                                                      <w:divsChild>
                                                        <w:div w:id="1061828933">
                                                          <w:marLeft w:val="0"/>
                                                          <w:marRight w:val="0"/>
                                                          <w:marTop w:val="0"/>
                                                          <w:marBottom w:val="0"/>
                                                          <w:divBdr>
                                                            <w:top w:val="none" w:sz="0" w:space="0" w:color="auto"/>
                                                            <w:left w:val="none" w:sz="0" w:space="0" w:color="auto"/>
                                                            <w:bottom w:val="none" w:sz="0" w:space="0" w:color="auto"/>
                                                            <w:right w:val="none" w:sz="0" w:space="0" w:color="auto"/>
                                                          </w:divBdr>
                                                          <w:divsChild>
                                                            <w:div w:id="97868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8314303">
          <w:marLeft w:val="0"/>
          <w:marRight w:val="0"/>
          <w:marTop w:val="0"/>
          <w:marBottom w:val="0"/>
          <w:divBdr>
            <w:top w:val="none" w:sz="0" w:space="0" w:color="auto"/>
            <w:left w:val="none" w:sz="0" w:space="0" w:color="auto"/>
            <w:bottom w:val="none" w:sz="0" w:space="0" w:color="auto"/>
            <w:right w:val="none" w:sz="0" w:space="0" w:color="auto"/>
          </w:divBdr>
          <w:divsChild>
            <w:div w:id="2512080">
              <w:marLeft w:val="0"/>
              <w:marRight w:val="0"/>
              <w:marTop w:val="0"/>
              <w:marBottom w:val="0"/>
              <w:divBdr>
                <w:top w:val="none" w:sz="0" w:space="0" w:color="auto"/>
                <w:left w:val="none" w:sz="0" w:space="0" w:color="auto"/>
                <w:bottom w:val="none" w:sz="0" w:space="0" w:color="auto"/>
                <w:right w:val="none" w:sz="0" w:space="0" w:color="auto"/>
              </w:divBdr>
              <w:divsChild>
                <w:div w:id="69076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77346">
      <w:bodyDiv w:val="1"/>
      <w:marLeft w:val="0"/>
      <w:marRight w:val="0"/>
      <w:marTop w:val="0"/>
      <w:marBottom w:val="0"/>
      <w:divBdr>
        <w:top w:val="none" w:sz="0" w:space="0" w:color="auto"/>
        <w:left w:val="none" w:sz="0" w:space="0" w:color="auto"/>
        <w:bottom w:val="none" w:sz="0" w:space="0" w:color="auto"/>
        <w:right w:val="none" w:sz="0" w:space="0" w:color="auto"/>
      </w:divBdr>
    </w:div>
    <w:div w:id="262038628">
      <w:bodyDiv w:val="1"/>
      <w:marLeft w:val="0"/>
      <w:marRight w:val="0"/>
      <w:marTop w:val="0"/>
      <w:marBottom w:val="0"/>
      <w:divBdr>
        <w:top w:val="none" w:sz="0" w:space="0" w:color="auto"/>
        <w:left w:val="none" w:sz="0" w:space="0" w:color="auto"/>
        <w:bottom w:val="none" w:sz="0" w:space="0" w:color="auto"/>
        <w:right w:val="none" w:sz="0" w:space="0" w:color="auto"/>
      </w:divBdr>
    </w:div>
    <w:div w:id="292059510">
      <w:bodyDiv w:val="1"/>
      <w:marLeft w:val="0"/>
      <w:marRight w:val="0"/>
      <w:marTop w:val="0"/>
      <w:marBottom w:val="0"/>
      <w:divBdr>
        <w:top w:val="none" w:sz="0" w:space="0" w:color="auto"/>
        <w:left w:val="none" w:sz="0" w:space="0" w:color="auto"/>
        <w:bottom w:val="none" w:sz="0" w:space="0" w:color="auto"/>
        <w:right w:val="none" w:sz="0" w:space="0" w:color="auto"/>
      </w:divBdr>
    </w:div>
    <w:div w:id="307978981">
      <w:bodyDiv w:val="1"/>
      <w:marLeft w:val="0"/>
      <w:marRight w:val="0"/>
      <w:marTop w:val="0"/>
      <w:marBottom w:val="0"/>
      <w:divBdr>
        <w:top w:val="none" w:sz="0" w:space="0" w:color="auto"/>
        <w:left w:val="none" w:sz="0" w:space="0" w:color="auto"/>
        <w:bottom w:val="none" w:sz="0" w:space="0" w:color="auto"/>
        <w:right w:val="none" w:sz="0" w:space="0" w:color="auto"/>
      </w:divBdr>
      <w:divsChild>
        <w:div w:id="1870218637">
          <w:marLeft w:val="0"/>
          <w:marRight w:val="0"/>
          <w:marTop w:val="0"/>
          <w:marBottom w:val="0"/>
          <w:divBdr>
            <w:top w:val="none" w:sz="0" w:space="0" w:color="auto"/>
            <w:left w:val="none" w:sz="0" w:space="0" w:color="auto"/>
            <w:bottom w:val="none" w:sz="0" w:space="0" w:color="auto"/>
            <w:right w:val="none" w:sz="0" w:space="0" w:color="auto"/>
          </w:divBdr>
        </w:div>
        <w:div w:id="946082597">
          <w:marLeft w:val="0"/>
          <w:marRight w:val="0"/>
          <w:marTop w:val="0"/>
          <w:marBottom w:val="0"/>
          <w:divBdr>
            <w:top w:val="none" w:sz="0" w:space="0" w:color="auto"/>
            <w:left w:val="none" w:sz="0" w:space="0" w:color="auto"/>
            <w:bottom w:val="none" w:sz="0" w:space="0" w:color="auto"/>
            <w:right w:val="none" w:sz="0" w:space="0" w:color="auto"/>
          </w:divBdr>
        </w:div>
        <w:div w:id="2102291978">
          <w:marLeft w:val="0"/>
          <w:marRight w:val="0"/>
          <w:marTop w:val="0"/>
          <w:marBottom w:val="0"/>
          <w:divBdr>
            <w:top w:val="none" w:sz="0" w:space="0" w:color="auto"/>
            <w:left w:val="none" w:sz="0" w:space="0" w:color="auto"/>
            <w:bottom w:val="none" w:sz="0" w:space="0" w:color="auto"/>
            <w:right w:val="none" w:sz="0" w:space="0" w:color="auto"/>
          </w:divBdr>
        </w:div>
      </w:divsChild>
    </w:div>
    <w:div w:id="309209475">
      <w:bodyDiv w:val="1"/>
      <w:marLeft w:val="0"/>
      <w:marRight w:val="0"/>
      <w:marTop w:val="0"/>
      <w:marBottom w:val="0"/>
      <w:divBdr>
        <w:top w:val="none" w:sz="0" w:space="0" w:color="auto"/>
        <w:left w:val="none" w:sz="0" w:space="0" w:color="auto"/>
        <w:bottom w:val="none" w:sz="0" w:space="0" w:color="auto"/>
        <w:right w:val="none" w:sz="0" w:space="0" w:color="auto"/>
      </w:divBdr>
    </w:div>
    <w:div w:id="322508220">
      <w:bodyDiv w:val="1"/>
      <w:marLeft w:val="0"/>
      <w:marRight w:val="0"/>
      <w:marTop w:val="0"/>
      <w:marBottom w:val="0"/>
      <w:divBdr>
        <w:top w:val="none" w:sz="0" w:space="0" w:color="auto"/>
        <w:left w:val="none" w:sz="0" w:space="0" w:color="auto"/>
        <w:bottom w:val="none" w:sz="0" w:space="0" w:color="auto"/>
        <w:right w:val="none" w:sz="0" w:space="0" w:color="auto"/>
      </w:divBdr>
    </w:div>
    <w:div w:id="334580319">
      <w:bodyDiv w:val="1"/>
      <w:marLeft w:val="0"/>
      <w:marRight w:val="0"/>
      <w:marTop w:val="0"/>
      <w:marBottom w:val="0"/>
      <w:divBdr>
        <w:top w:val="none" w:sz="0" w:space="0" w:color="auto"/>
        <w:left w:val="none" w:sz="0" w:space="0" w:color="auto"/>
        <w:bottom w:val="none" w:sz="0" w:space="0" w:color="auto"/>
        <w:right w:val="none" w:sz="0" w:space="0" w:color="auto"/>
      </w:divBdr>
    </w:div>
    <w:div w:id="334848574">
      <w:bodyDiv w:val="1"/>
      <w:marLeft w:val="0"/>
      <w:marRight w:val="0"/>
      <w:marTop w:val="0"/>
      <w:marBottom w:val="0"/>
      <w:divBdr>
        <w:top w:val="none" w:sz="0" w:space="0" w:color="auto"/>
        <w:left w:val="none" w:sz="0" w:space="0" w:color="auto"/>
        <w:bottom w:val="none" w:sz="0" w:space="0" w:color="auto"/>
        <w:right w:val="none" w:sz="0" w:space="0" w:color="auto"/>
      </w:divBdr>
    </w:div>
    <w:div w:id="365302457">
      <w:bodyDiv w:val="1"/>
      <w:marLeft w:val="0"/>
      <w:marRight w:val="0"/>
      <w:marTop w:val="0"/>
      <w:marBottom w:val="0"/>
      <w:divBdr>
        <w:top w:val="none" w:sz="0" w:space="0" w:color="auto"/>
        <w:left w:val="none" w:sz="0" w:space="0" w:color="auto"/>
        <w:bottom w:val="none" w:sz="0" w:space="0" w:color="auto"/>
        <w:right w:val="none" w:sz="0" w:space="0" w:color="auto"/>
      </w:divBdr>
    </w:div>
    <w:div w:id="400057941">
      <w:bodyDiv w:val="1"/>
      <w:marLeft w:val="0"/>
      <w:marRight w:val="0"/>
      <w:marTop w:val="0"/>
      <w:marBottom w:val="0"/>
      <w:divBdr>
        <w:top w:val="none" w:sz="0" w:space="0" w:color="auto"/>
        <w:left w:val="none" w:sz="0" w:space="0" w:color="auto"/>
        <w:bottom w:val="none" w:sz="0" w:space="0" w:color="auto"/>
        <w:right w:val="none" w:sz="0" w:space="0" w:color="auto"/>
      </w:divBdr>
    </w:div>
    <w:div w:id="505900634">
      <w:bodyDiv w:val="1"/>
      <w:marLeft w:val="0"/>
      <w:marRight w:val="0"/>
      <w:marTop w:val="0"/>
      <w:marBottom w:val="0"/>
      <w:divBdr>
        <w:top w:val="none" w:sz="0" w:space="0" w:color="auto"/>
        <w:left w:val="none" w:sz="0" w:space="0" w:color="auto"/>
        <w:bottom w:val="none" w:sz="0" w:space="0" w:color="auto"/>
        <w:right w:val="none" w:sz="0" w:space="0" w:color="auto"/>
      </w:divBdr>
    </w:div>
    <w:div w:id="527990303">
      <w:bodyDiv w:val="1"/>
      <w:marLeft w:val="0"/>
      <w:marRight w:val="0"/>
      <w:marTop w:val="0"/>
      <w:marBottom w:val="0"/>
      <w:divBdr>
        <w:top w:val="none" w:sz="0" w:space="0" w:color="auto"/>
        <w:left w:val="none" w:sz="0" w:space="0" w:color="auto"/>
        <w:bottom w:val="none" w:sz="0" w:space="0" w:color="auto"/>
        <w:right w:val="none" w:sz="0" w:space="0" w:color="auto"/>
      </w:divBdr>
      <w:divsChild>
        <w:div w:id="944725928">
          <w:marLeft w:val="0"/>
          <w:marRight w:val="0"/>
          <w:marTop w:val="0"/>
          <w:marBottom w:val="0"/>
          <w:divBdr>
            <w:top w:val="none" w:sz="0" w:space="0" w:color="auto"/>
            <w:left w:val="none" w:sz="0" w:space="0" w:color="auto"/>
            <w:bottom w:val="none" w:sz="0" w:space="0" w:color="auto"/>
            <w:right w:val="none" w:sz="0" w:space="0" w:color="auto"/>
          </w:divBdr>
          <w:divsChild>
            <w:div w:id="91292206">
              <w:marLeft w:val="0"/>
              <w:marRight w:val="0"/>
              <w:marTop w:val="0"/>
              <w:marBottom w:val="0"/>
              <w:divBdr>
                <w:top w:val="none" w:sz="0" w:space="0" w:color="auto"/>
                <w:left w:val="none" w:sz="0" w:space="0" w:color="auto"/>
                <w:bottom w:val="none" w:sz="0" w:space="0" w:color="auto"/>
                <w:right w:val="none" w:sz="0" w:space="0" w:color="auto"/>
              </w:divBdr>
              <w:divsChild>
                <w:div w:id="95684932">
                  <w:marLeft w:val="0"/>
                  <w:marRight w:val="0"/>
                  <w:marTop w:val="0"/>
                  <w:marBottom w:val="0"/>
                  <w:divBdr>
                    <w:top w:val="none" w:sz="0" w:space="0" w:color="auto"/>
                    <w:left w:val="none" w:sz="0" w:space="0" w:color="auto"/>
                    <w:bottom w:val="none" w:sz="0" w:space="0" w:color="auto"/>
                    <w:right w:val="none" w:sz="0" w:space="0" w:color="auto"/>
                  </w:divBdr>
                  <w:divsChild>
                    <w:div w:id="797146121">
                      <w:marLeft w:val="0"/>
                      <w:marRight w:val="0"/>
                      <w:marTop w:val="0"/>
                      <w:marBottom w:val="0"/>
                      <w:divBdr>
                        <w:top w:val="none" w:sz="0" w:space="0" w:color="auto"/>
                        <w:left w:val="none" w:sz="0" w:space="0" w:color="auto"/>
                        <w:bottom w:val="none" w:sz="0" w:space="0" w:color="auto"/>
                        <w:right w:val="none" w:sz="0" w:space="0" w:color="auto"/>
                      </w:divBdr>
                      <w:divsChild>
                        <w:div w:id="1498378639">
                          <w:marLeft w:val="0"/>
                          <w:marRight w:val="0"/>
                          <w:marTop w:val="0"/>
                          <w:marBottom w:val="0"/>
                          <w:divBdr>
                            <w:top w:val="none" w:sz="0" w:space="0" w:color="auto"/>
                            <w:left w:val="none" w:sz="0" w:space="0" w:color="auto"/>
                            <w:bottom w:val="none" w:sz="0" w:space="0" w:color="auto"/>
                            <w:right w:val="none" w:sz="0" w:space="0" w:color="auto"/>
                          </w:divBdr>
                          <w:divsChild>
                            <w:div w:id="287585012">
                              <w:marLeft w:val="0"/>
                              <w:marRight w:val="0"/>
                              <w:marTop w:val="0"/>
                              <w:marBottom w:val="0"/>
                              <w:divBdr>
                                <w:top w:val="none" w:sz="0" w:space="0" w:color="auto"/>
                                <w:left w:val="none" w:sz="0" w:space="0" w:color="auto"/>
                                <w:bottom w:val="none" w:sz="0" w:space="0" w:color="auto"/>
                                <w:right w:val="none" w:sz="0" w:space="0" w:color="auto"/>
                              </w:divBdr>
                              <w:divsChild>
                                <w:div w:id="1331636050">
                                  <w:marLeft w:val="0"/>
                                  <w:marRight w:val="0"/>
                                  <w:marTop w:val="0"/>
                                  <w:marBottom w:val="0"/>
                                  <w:divBdr>
                                    <w:top w:val="none" w:sz="0" w:space="0" w:color="auto"/>
                                    <w:left w:val="none" w:sz="0" w:space="0" w:color="auto"/>
                                    <w:bottom w:val="none" w:sz="0" w:space="0" w:color="auto"/>
                                    <w:right w:val="none" w:sz="0" w:space="0" w:color="auto"/>
                                  </w:divBdr>
                                  <w:divsChild>
                                    <w:div w:id="271791180">
                                      <w:marLeft w:val="0"/>
                                      <w:marRight w:val="0"/>
                                      <w:marTop w:val="0"/>
                                      <w:marBottom w:val="0"/>
                                      <w:divBdr>
                                        <w:top w:val="none" w:sz="0" w:space="0" w:color="auto"/>
                                        <w:left w:val="none" w:sz="0" w:space="0" w:color="auto"/>
                                        <w:bottom w:val="none" w:sz="0" w:space="0" w:color="auto"/>
                                        <w:right w:val="none" w:sz="0" w:space="0" w:color="auto"/>
                                      </w:divBdr>
                                      <w:divsChild>
                                        <w:div w:id="1613825121">
                                          <w:marLeft w:val="0"/>
                                          <w:marRight w:val="0"/>
                                          <w:marTop w:val="0"/>
                                          <w:marBottom w:val="0"/>
                                          <w:divBdr>
                                            <w:top w:val="none" w:sz="0" w:space="0" w:color="auto"/>
                                            <w:left w:val="none" w:sz="0" w:space="0" w:color="auto"/>
                                            <w:bottom w:val="none" w:sz="0" w:space="0" w:color="auto"/>
                                            <w:right w:val="none" w:sz="0" w:space="0" w:color="auto"/>
                                          </w:divBdr>
                                          <w:divsChild>
                                            <w:div w:id="671683551">
                                              <w:marLeft w:val="0"/>
                                              <w:marRight w:val="0"/>
                                              <w:marTop w:val="0"/>
                                              <w:marBottom w:val="0"/>
                                              <w:divBdr>
                                                <w:top w:val="none" w:sz="0" w:space="0" w:color="auto"/>
                                                <w:left w:val="none" w:sz="0" w:space="0" w:color="auto"/>
                                                <w:bottom w:val="none" w:sz="0" w:space="0" w:color="auto"/>
                                                <w:right w:val="none" w:sz="0" w:space="0" w:color="auto"/>
                                              </w:divBdr>
                                              <w:divsChild>
                                                <w:div w:id="1930579154">
                                                  <w:marLeft w:val="0"/>
                                                  <w:marRight w:val="0"/>
                                                  <w:marTop w:val="0"/>
                                                  <w:marBottom w:val="0"/>
                                                  <w:divBdr>
                                                    <w:top w:val="none" w:sz="0" w:space="0" w:color="auto"/>
                                                    <w:left w:val="none" w:sz="0" w:space="0" w:color="auto"/>
                                                    <w:bottom w:val="none" w:sz="0" w:space="0" w:color="auto"/>
                                                    <w:right w:val="none" w:sz="0" w:space="0" w:color="auto"/>
                                                  </w:divBdr>
                                                  <w:divsChild>
                                                    <w:div w:id="1120732557">
                                                      <w:marLeft w:val="0"/>
                                                      <w:marRight w:val="0"/>
                                                      <w:marTop w:val="0"/>
                                                      <w:marBottom w:val="0"/>
                                                      <w:divBdr>
                                                        <w:top w:val="none" w:sz="0" w:space="0" w:color="auto"/>
                                                        <w:left w:val="none" w:sz="0" w:space="0" w:color="auto"/>
                                                        <w:bottom w:val="none" w:sz="0" w:space="0" w:color="auto"/>
                                                        <w:right w:val="none" w:sz="0" w:space="0" w:color="auto"/>
                                                      </w:divBdr>
                                                      <w:divsChild>
                                                        <w:div w:id="916129227">
                                                          <w:marLeft w:val="0"/>
                                                          <w:marRight w:val="0"/>
                                                          <w:marTop w:val="0"/>
                                                          <w:marBottom w:val="0"/>
                                                          <w:divBdr>
                                                            <w:top w:val="none" w:sz="0" w:space="0" w:color="auto"/>
                                                            <w:left w:val="none" w:sz="0" w:space="0" w:color="auto"/>
                                                            <w:bottom w:val="none" w:sz="0" w:space="0" w:color="auto"/>
                                                            <w:right w:val="none" w:sz="0" w:space="0" w:color="auto"/>
                                                          </w:divBdr>
                                                          <w:divsChild>
                                                            <w:div w:id="162018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2452385">
          <w:marLeft w:val="0"/>
          <w:marRight w:val="0"/>
          <w:marTop w:val="0"/>
          <w:marBottom w:val="0"/>
          <w:divBdr>
            <w:top w:val="none" w:sz="0" w:space="0" w:color="auto"/>
            <w:left w:val="none" w:sz="0" w:space="0" w:color="auto"/>
            <w:bottom w:val="none" w:sz="0" w:space="0" w:color="auto"/>
            <w:right w:val="none" w:sz="0" w:space="0" w:color="auto"/>
          </w:divBdr>
          <w:divsChild>
            <w:div w:id="709841763">
              <w:marLeft w:val="0"/>
              <w:marRight w:val="0"/>
              <w:marTop w:val="0"/>
              <w:marBottom w:val="0"/>
              <w:divBdr>
                <w:top w:val="none" w:sz="0" w:space="0" w:color="auto"/>
                <w:left w:val="none" w:sz="0" w:space="0" w:color="auto"/>
                <w:bottom w:val="none" w:sz="0" w:space="0" w:color="auto"/>
                <w:right w:val="none" w:sz="0" w:space="0" w:color="auto"/>
              </w:divBdr>
              <w:divsChild>
                <w:div w:id="130634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8150">
      <w:bodyDiv w:val="1"/>
      <w:marLeft w:val="0"/>
      <w:marRight w:val="0"/>
      <w:marTop w:val="0"/>
      <w:marBottom w:val="0"/>
      <w:divBdr>
        <w:top w:val="none" w:sz="0" w:space="0" w:color="auto"/>
        <w:left w:val="none" w:sz="0" w:space="0" w:color="auto"/>
        <w:bottom w:val="none" w:sz="0" w:space="0" w:color="auto"/>
        <w:right w:val="none" w:sz="0" w:space="0" w:color="auto"/>
      </w:divBdr>
    </w:div>
    <w:div w:id="618535084">
      <w:bodyDiv w:val="1"/>
      <w:marLeft w:val="0"/>
      <w:marRight w:val="0"/>
      <w:marTop w:val="0"/>
      <w:marBottom w:val="0"/>
      <w:divBdr>
        <w:top w:val="none" w:sz="0" w:space="0" w:color="auto"/>
        <w:left w:val="none" w:sz="0" w:space="0" w:color="auto"/>
        <w:bottom w:val="none" w:sz="0" w:space="0" w:color="auto"/>
        <w:right w:val="none" w:sz="0" w:space="0" w:color="auto"/>
      </w:divBdr>
    </w:div>
    <w:div w:id="665783327">
      <w:bodyDiv w:val="1"/>
      <w:marLeft w:val="0"/>
      <w:marRight w:val="0"/>
      <w:marTop w:val="0"/>
      <w:marBottom w:val="0"/>
      <w:divBdr>
        <w:top w:val="none" w:sz="0" w:space="0" w:color="auto"/>
        <w:left w:val="none" w:sz="0" w:space="0" w:color="auto"/>
        <w:bottom w:val="none" w:sz="0" w:space="0" w:color="auto"/>
        <w:right w:val="none" w:sz="0" w:space="0" w:color="auto"/>
      </w:divBdr>
    </w:div>
    <w:div w:id="669715960">
      <w:bodyDiv w:val="1"/>
      <w:marLeft w:val="0"/>
      <w:marRight w:val="0"/>
      <w:marTop w:val="0"/>
      <w:marBottom w:val="0"/>
      <w:divBdr>
        <w:top w:val="none" w:sz="0" w:space="0" w:color="auto"/>
        <w:left w:val="none" w:sz="0" w:space="0" w:color="auto"/>
        <w:bottom w:val="none" w:sz="0" w:space="0" w:color="auto"/>
        <w:right w:val="none" w:sz="0" w:space="0" w:color="auto"/>
      </w:divBdr>
    </w:div>
    <w:div w:id="704333870">
      <w:bodyDiv w:val="1"/>
      <w:marLeft w:val="0"/>
      <w:marRight w:val="0"/>
      <w:marTop w:val="0"/>
      <w:marBottom w:val="0"/>
      <w:divBdr>
        <w:top w:val="none" w:sz="0" w:space="0" w:color="auto"/>
        <w:left w:val="none" w:sz="0" w:space="0" w:color="auto"/>
        <w:bottom w:val="none" w:sz="0" w:space="0" w:color="auto"/>
        <w:right w:val="none" w:sz="0" w:space="0" w:color="auto"/>
      </w:divBdr>
    </w:div>
    <w:div w:id="706294394">
      <w:bodyDiv w:val="1"/>
      <w:marLeft w:val="0"/>
      <w:marRight w:val="0"/>
      <w:marTop w:val="0"/>
      <w:marBottom w:val="0"/>
      <w:divBdr>
        <w:top w:val="none" w:sz="0" w:space="0" w:color="auto"/>
        <w:left w:val="none" w:sz="0" w:space="0" w:color="auto"/>
        <w:bottom w:val="none" w:sz="0" w:space="0" w:color="auto"/>
        <w:right w:val="none" w:sz="0" w:space="0" w:color="auto"/>
      </w:divBdr>
    </w:div>
    <w:div w:id="713428803">
      <w:bodyDiv w:val="1"/>
      <w:marLeft w:val="0"/>
      <w:marRight w:val="0"/>
      <w:marTop w:val="0"/>
      <w:marBottom w:val="0"/>
      <w:divBdr>
        <w:top w:val="none" w:sz="0" w:space="0" w:color="auto"/>
        <w:left w:val="none" w:sz="0" w:space="0" w:color="auto"/>
        <w:bottom w:val="none" w:sz="0" w:space="0" w:color="auto"/>
        <w:right w:val="none" w:sz="0" w:space="0" w:color="auto"/>
      </w:divBdr>
    </w:div>
    <w:div w:id="771127636">
      <w:bodyDiv w:val="1"/>
      <w:marLeft w:val="0"/>
      <w:marRight w:val="0"/>
      <w:marTop w:val="0"/>
      <w:marBottom w:val="0"/>
      <w:divBdr>
        <w:top w:val="none" w:sz="0" w:space="0" w:color="auto"/>
        <w:left w:val="none" w:sz="0" w:space="0" w:color="auto"/>
        <w:bottom w:val="none" w:sz="0" w:space="0" w:color="auto"/>
        <w:right w:val="none" w:sz="0" w:space="0" w:color="auto"/>
      </w:divBdr>
    </w:div>
    <w:div w:id="781531747">
      <w:bodyDiv w:val="1"/>
      <w:marLeft w:val="0"/>
      <w:marRight w:val="0"/>
      <w:marTop w:val="0"/>
      <w:marBottom w:val="0"/>
      <w:divBdr>
        <w:top w:val="none" w:sz="0" w:space="0" w:color="auto"/>
        <w:left w:val="none" w:sz="0" w:space="0" w:color="auto"/>
        <w:bottom w:val="none" w:sz="0" w:space="0" w:color="auto"/>
        <w:right w:val="none" w:sz="0" w:space="0" w:color="auto"/>
      </w:divBdr>
    </w:div>
    <w:div w:id="787043781">
      <w:bodyDiv w:val="1"/>
      <w:marLeft w:val="0"/>
      <w:marRight w:val="0"/>
      <w:marTop w:val="0"/>
      <w:marBottom w:val="0"/>
      <w:divBdr>
        <w:top w:val="none" w:sz="0" w:space="0" w:color="auto"/>
        <w:left w:val="none" w:sz="0" w:space="0" w:color="auto"/>
        <w:bottom w:val="none" w:sz="0" w:space="0" w:color="auto"/>
        <w:right w:val="none" w:sz="0" w:space="0" w:color="auto"/>
      </w:divBdr>
    </w:div>
    <w:div w:id="797143369">
      <w:bodyDiv w:val="1"/>
      <w:marLeft w:val="0"/>
      <w:marRight w:val="0"/>
      <w:marTop w:val="0"/>
      <w:marBottom w:val="0"/>
      <w:divBdr>
        <w:top w:val="none" w:sz="0" w:space="0" w:color="auto"/>
        <w:left w:val="none" w:sz="0" w:space="0" w:color="auto"/>
        <w:bottom w:val="none" w:sz="0" w:space="0" w:color="auto"/>
        <w:right w:val="none" w:sz="0" w:space="0" w:color="auto"/>
      </w:divBdr>
    </w:div>
    <w:div w:id="820124420">
      <w:bodyDiv w:val="1"/>
      <w:marLeft w:val="0"/>
      <w:marRight w:val="0"/>
      <w:marTop w:val="0"/>
      <w:marBottom w:val="0"/>
      <w:divBdr>
        <w:top w:val="none" w:sz="0" w:space="0" w:color="auto"/>
        <w:left w:val="none" w:sz="0" w:space="0" w:color="auto"/>
        <w:bottom w:val="none" w:sz="0" w:space="0" w:color="auto"/>
        <w:right w:val="none" w:sz="0" w:space="0" w:color="auto"/>
      </w:divBdr>
    </w:div>
    <w:div w:id="830100256">
      <w:bodyDiv w:val="1"/>
      <w:marLeft w:val="0"/>
      <w:marRight w:val="0"/>
      <w:marTop w:val="0"/>
      <w:marBottom w:val="0"/>
      <w:divBdr>
        <w:top w:val="none" w:sz="0" w:space="0" w:color="auto"/>
        <w:left w:val="none" w:sz="0" w:space="0" w:color="auto"/>
        <w:bottom w:val="none" w:sz="0" w:space="0" w:color="auto"/>
        <w:right w:val="none" w:sz="0" w:space="0" w:color="auto"/>
      </w:divBdr>
    </w:div>
    <w:div w:id="839347647">
      <w:bodyDiv w:val="1"/>
      <w:marLeft w:val="0"/>
      <w:marRight w:val="0"/>
      <w:marTop w:val="0"/>
      <w:marBottom w:val="0"/>
      <w:divBdr>
        <w:top w:val="none" w:sz="0" w:space="0" w:color="auto"/>
        <w:left w:val="none" w:sz="0" w:space="0" w:color="auto"/>
        <w:bottom w:val="none" w:sz="0" w:space="0" w:color="auto"/>
        <w:right w:val="none" w:sz="0" w:space="0" w:color="auto"/>
      </w:divBdr>
    </w:div>
    <w:div w:id="867261271">
      <w:bodyDiv w:val="1"/>
      <w:marLeft w:val="0"/>
      <w:marRight w:val="0"/>
      <w:marTop w:val="0"/>
      <w:marBottom w:val="0"/>
      <w:divBdr>
        <w:top w:val="none" w:sz="0" w:space="0" w:color="auto"/>
        <w:left w:val="none" w:sz="0" w:space="0" w:color="auto"/>
        <w:bottom w:val="none" w:sz="0" w:space="0" w:color="auto"/>
        <w:right w:val="none" w:sz="0" w:space="0" w:color="auto"/>
      </w:divBdr>
    </w:div>
    <w:div w:id="868495820">
      <w:bodyDiv w:val="1"/>
      <w:marLeft w:val="0"/>
      <w:marRight w:val="0"/>
      <w:marTop w:val="0"/>
      <w:marBottom w:val="0"/>
      <w:divBdr>
        <w:top w:val="none" w:sz="0" w:space="0" w:color="auto"/>
        <w:left w:val="none" w:sz="0" w:space="0" w:color="auto"/>
        <w:bottom w:val="none" w:sz="0" w:space="0" w:color="auto"/>
        <w:right w:val="none" w:sz="0" w:space="0" w:color="auto"/>
      </w:divBdr>
    </w:div>
    <w:div w:id="885991286">
      <w:bodyDiv w:val="1"/>
      <w:marLeft w:val="0"/>
      <w:marRight w:val="0"/>
      <w:marTop w:val="0"/>
      <w:marBottom w:val="0"/>
      <w:divBdr>
        <w:top w:val="none" w:sz="0" w:space="0" w:color="auto"/>
        <w:left w:val="none" w:sz="0" w:space="0" w:color="auto"/>
        <w:bottom w:val="none" w:sz="0" w:space="0" w:color="auto"/>
        <w:right w:val="none" w:sz="0" w:space="0" w:color="auto"/>
      </w:divBdr>
    </w:div>
    <w:div w:id="924337061">
      <w:bodyDiv w:val="1"/>
      <w:marLeft w:val="0"/>
      <w:marRight w:val="0"/>
      <w:marTop w:val="0"/>
      <w:marBottom w:val="0"/>
      <w:divBdr>
        <w:top w:val="none" w:sz="0" w:space="0" w:color="auto"/>
        <w:left w:val="none" w:sz="0" w:space="0" w:color="auto"/>
        <w:bottom w:val="none" w:sz="0" w:space="0" w:color="auto"/>
        <w:right w:val="none" w:sz="0" w:space="0" w:color="auto"/>
      </w:divBdr>
    </w:div>
    <w:div w:id="929385564">
      <w:bodyDiv w:val="1"/>
      <w:marLeft w:val="0"/>
      <w:marRight w:val="0"/>
      <w:marTop w:val="0"/>
      <w:marBottom w:val="0"/>
      <w:divBdr>
        <w:top w:val="none" w:sz="0" w:space="0" w:color="auto"/>
        <w:left w:val="none" w:sz="0" w:space="0" w:color="auto"/>
        <w:bottom w:val="none" w:sz="0" w:space="0" w:color="auto"/>
        <w:right w:val="none" w:sz="0" w:space="0" w:color="auto"/>
      </w:divBdr>
    </w:div>
    <w:div w:id="974484879">
      <w:bodyDiv w:val="1"/>
      <w:marLeft w:val="0"/>
      <w:marRight w:val="0"/>
      <w:marTop w:val="0"/>
      <w:marBottom w:val="0"/>
      <w:divBdr>
        <w:top w:val="none" w:sz="0" w:space="0" w:color="auto"/>
        <w:left w:val="none" w:sz="0" w:space="0" w:color="auto"/>
        <w:bottom w:val="none" w:sz="0" w:space="0" w:color="auto"/>
        <w:right w:val="none" w:sz="0" w:space="0" w:color="auto"/>
      </w:divBdr>
    </w:div>
    <w:div w:id="1019311420">
      <w:bodyDiv w:val="1"/>
      <w:marLeft w:val="0"/>
      <w:marRight w:val="0"/>
      <w:marTop w:val="0"/>
      <w:marBottom w:val="0"/>
      <w:divBdr>
        <w:top w:val="none" w:sz="0" w:space="0" w:color="auto"/>
        <w:left w:val="none" w:sz="0" w:space="0" w:color="auto"/>
        <w:bottom w:val="none" w:sz="0" w:space="0" w:color="auto"/>
        <w:right w:val="none" w:sz="0" w:space="0" w:color="auto"/>
      </w:divBdr>
    </w:div>
    <w:div w:id="1075323894">
      <w:bodyDiv w:val="1"/>
      <w:marLeft w:val="0"/>
      <w:marRight w:val="0"/>
      <w:marTop w:val="0"/>
      <w:marBottom w:val="0"/>
      <w:divBdr>
        <w:top w:val="none" w:sz="0" w:space="0" w:color="auto"/>
        <w:left w:val="none" w:sz="0" w:space="0" w:color="auto"/>
        <w:bottom w:val="none" w:sz="0" w:space="0" w:color="auto"/>
        <w:right w:val="none" w:sz="0" w:space="0" w:color="auto"/>
      </w:divBdr>
    </w:div>
    <w:div w:id="1090808004">
      <w:bodyDiv w:val="1"/>
      <w:marLeft w:val="0"/>
      <w:marRight w:val="0"/>
      <w:marTop w:val="0"/>
      <w:marBottom w:val="0"/>
      <w:divBdr>
        <w:top w:val="none" w:sz="0" w:space="0" w:color="auto"/>
        <w:left w:val="none" w:sz="0" w:space="0" w:color="auto"/>
        <w:bottom w:val="none" w:sz="0" w:space="0" w:color="auto"/>
        <w:right w:val="none" w:sz="0" w:space="0" w:color="auto"/>
      </w:divBdr>
    </w:div>
    <w:div w:id="1154250365">
      <w:bodyDiv w:val="1"/>
      <w:marLeft w:val="0"/>
      <w:marRight w:val="0"/>
      <w:marTop w:val="0"/>
      <w:marBottom w:val="0"/>
      <w:divBdr>
        <w:top w:val="none" w:sz="0" w:space="0" w:color="auto"/>
        <w:left w:val="none" w:sz="0" w:space="0" w:color="auto"/>
        <w:bottom w:val="none" w:sz="0" w:space="0" w:color="auto"/>
        <w:right w:val="none" w:sz="0" w:space="0" w:color="auto"/>
      </w:divBdr>
    </w:div>
    <w:div w:id="1177186047">
      <w:bodyDiv w:val="1"/>
      <w:marLeft w:val="0"/>
      <w:marRight w:val="0"/>
      <w:marTop w:val="0"/>
      <w:marBottom w:val="0"/>
      <w:divBdr>
        <w:top w:val="none" w:sz="0" w:space="0" w:color="auto"/>
        <w:left w:val="none" w:sz="0" w:space="0" w:color="auto"/>
        <w:bottom w:val="none" w:sz="0" w:space="0" w:color="auto"/>
        <w:right w:val="none" w:sz="0" w:space="0" w:color="auto"/>
      </w:divBdr>
    </w:div>
    <w:div w:id="1177887367">
      <w:bodyDiv w:val="1"/>
      <w:marLeft w:val="0"/>
      <w:marRight w:val="0"/>
      <w:marTop w:val="0"/>
      <w:marBottom w:val="0"/>
      <w:divBdr>
        <w:top w:val="none" w:sz="0" w:space="0" w:color="auto"/>
        <w:left w:val="none" w:sz="0" w:space="0" w:color="auto"/>
        <w:bottom w:val="none" w:sz="0" w:space="0" w:color="auto"/>
        <w:right w:val="none" w:sz="0" w:space="0" w:color="auto"/>
      </w:divBdr>
    </w:div>
    <w:div w:id="1185245094">
      <w:bodyDiv w:val="1"/>
      <w:marLeft w:val="0"/>
      <w:marRight w:val="0"/>
      <w:marTop w:val="0"/>
      <w:marBottom w:val="0"/>
      <w:divBdr>
        <w:top w:val="none" w:sz="0" w:space="0" w:color="auto"/>
        <w:left w:val="none" w:sz="0" w:space="0" w:color="auto"/>
        <w:bottom w:val="none" w:sz="0" w:space="0" w:color="auto"/>
        <w:right w:val="none" w:sz="0" w:space="0" w:color="auto"/>
      </w:divBdr>
    </w:div>
    <w:div w:id="1239754082">
      <w:bodyDiv w:val="1"/>
      <w:marLeft w:val="0"/>
      <w:marRight w:val="0"/>
      <w:marTop w:val="0"/>
      <w:marBottom w:val="0"/>
      <w:divBdr>
        <w:top w:val="none" w:sz="0" w:space="0" w:color="auto"/>
        <w:left w:val="none" w:sz="0" w:space="0" w:color="auto"/>
        <w:bottom w:val="none" w:sz="0" w:space="0" w:color="auto"/>
        <w:right w:val="none" w:sz="0" w:space="0" w:color="auto"/>
      </w:divBdr>
    </w:div>
    <w:div w:id="1289119583">
      <w:bodyDiv w:val="1"/>
      <w:marLeft w:val="0"/>
      <w:marRight w:val="0"/>
      <w:marTop w:val="0"/>
      <w:marBottom w:val="0"/>
      <w:divBdr>
        <w:top w:val="none" w:sz="0" w:space="0" w:color="auto"/>
        <w:left w:val="none" w:sz="0" w:space="0" w:color="auto"/>
        <w:bottom w:val="none" w:sz="0" w:space="0" w:color="auto"/>
        <w:right w:val="none" w:sz="0" w:space="0" w:color="auto"/>
      </w:divBdr>
    </w:div>
    <w:div w:id="1332638927">
      <w:bodyDiv w:val="1"/>
      <w:marLeft w:val="0"/>
      <w:marRight w:val="0"/>
      <w:marTop w:val="0"/>
      <w:marBottom w:val="0"/>
      <w:divBdr>
        <w:top w:val="none" w:sz="0" w:space="0" w:color="auto"/>
        <w:left w:val="none" w:sz="0" w:space="0" w:color="auto"/>
        <w:bottom w:val="none" w:sz="0" w:space="0" w:color="auto"/>
        <w:right w:val="none" w:sz="0" w:space="0" w:color="auto"/>
      </w:divBdr>
    </w:div>
    <w:div w:id="1397167550">
      <w:bodyDiv w:val="1"/>
      <w:marLeft w:val="0"/>
      <w:marRight w:val="0"/>
      <w:marTop w:val="0"/>
      <w:marBottom w:val="0"/>
      <w:divBdr>
        <w:top w:val="none" w:sz="0" w:space="0" w:color="auto"/>
        <w:left w:val="none" w:sz="0" w:space="0" w:color="auto"/>
        <w:bottom w:val="none" w:sz="0" w:space="0" w:color="auto"/>
        <w:right w:val="none" w:sz="0" w:space="0" w:color="auto"/>
      </w:divBdr>
    </w:div>
    <w:div w:id="1402867516">
      <w:bodyDiv w:val="1"/>
      <w:marLeft w:val="0"/>
      <w:marRight w:val="0"/>
      <w:marTop w:val="0"/>
      <w:marBottom w:val="0"/>
      <w:divBdr>
        <w:top w:val="none" w:sz="0" w:space="0" w:color="auto"/>
        <w:left w:val="none" w:sz="0" w:space="0" w:color="auto"/>
        <w:bottom w:val="none" w:sz="0" w:space="0" w:color="auto"/>
        <w:right w:val="none" w:sz="0" w:space="0" w:color="auto"/>
      </w:divBdr>
    </w:div>
    <w:div w:id="1410344523">
      <w:bodyDiv w:val="1"/>
      <w:marLeft w:val="0"/>
      <w:marRight w:val="0"/>
      <w:marTop w:val="0"/>
      <w:marBottom w:val="0"/>
      <w:divBdr>
        <w:top w:val="none" w:sz="0" w:space="0" w:color="auto"/>
        <w:left w:val="none" w:sz="0" w:space="0" w:color="auto"/>
        <w:bottom w:val="none" w:sz="0" w:space="0" w:color="auto"/>
        <w:right w:val="none" w:sz="0" w:space="0" w:color="auto"/>
      </w:divBdr>
    </w:div>
    <w:div w:id="1449737783">
      <w:bodyDiv w:val="1"/>
      <w:marLeft w:val="0"/>
      <w:marRight w:val="0"/>
      <w:marTop w:val="0"/>
      <w:marBottom w:val="0"/>
      <w:divBdr>
        <w:top w:val="none" w:sz="0" w:space="0" w:color="auto"/>
        <w:left w:val="none" w:sz="0" w:space="0" w:color="auto"/>
        <w:bottom w:val="none" w:sz="0" w:space="0" w:color="auto"/>
        <w:right w:val="none" w:sz="0" w:space="0" w:color="auto"/>
      </w:divBdr>
    </w:div>
    <w:div w:id="1511292478">
      <w:bodyDiv w:val="1"/>
      <w:marLeft w:val="0"/>
      <w:marRight w:val="0"/>
      <w:marTop w:val="0"/>
      <w:marBottom w:val="0"/>
      <w:divBdr>
        <w:top w:val="none" w:sz="0" w:space="0" w:color="auto"/>
        <w:left w:val="none" w:sz="0" w:space="0" w:color="auto"/>
        <w:bottom w:val="none" w:sz="0" w:space="0" w:color="auto"/>
        <w:right w:val="none" w:sz="0" w:space="0" w:color="auto"/>
      </w:divBdr>
    </w:div>
    <w:div w:id="1561095380">
      <w:bodyDiv w:val="1"/>
      <w:marLeft w:val="0"/>
      <w:marRight w:val="0"/>
      <w:marTop w:val="0"/>
      <w:marBottom w:val="0"/>
      <w:divBdr>
        <w:top w:val="none" w:sz="0" w:space="0" w:color="auto"/>
        <w:left w:val="none" w:sz="0" w:space="0" w:color="auto"/>
        <w:bottom w:val="none" w:sz="0" w:space="0" w:color="auto"/>
        <w:right w:val="none" w:sz="0" w:space="0" w:color="auto"/>
      </w:divBdr>
    </w:div>
    <w:div w:id="1566794799">
      <w:bodyDiv w:val="1"/>
      <w:marLeft w:val="0"/>
      <w:marRight w:val="0"/>
      <w:marTop w:val="0"/>
      <w:marBottom w:val="0"/>
      <w:divBdr>
        <w:top w:val="none" w:sz="0" w:space="0" w:color="auto"/>
        <w:left w:val="none" w:sz="0" w:space="0" w:color="auto"/>
        <w:bottom w:val="none" w:sz="0" w:space="0" w:color="auto"/>
        <w:right w:val="none" w:sz="0" w:space="0" w:color="auto"/>
      </w:divBdr>
    </w:div>
    <w:div w:id="1567062428">
      <w:bodyDiv w:val="1"/>
      <w:marLeft w:val="0"/>
      <w:marRight w:val="0"/>
      <w:marTop w:val="0"/>
      <w:marBottom w:val="0"/>
      <w:divBdr>
        <w:top w:val="none" w:sz="0" w:space="0" w:color="auto"/>
        <w:left w:val="none" w:sz="0" w:space="0" w:color="auto"/>
        <w:bottom w:val="none" w:sz="0" w:space="0" w:color="auto"/>
        <w:right w:val="none" w:sz="0" w:space="0" w:color="auto"/>
      </w:divBdr>
    </w:div>
    <w:div w:id="1590770224">
      <w:bodyDiv w:val="1"/>
      <w:marLeft w:val="0"/>
      <w:marRight w:val="0"/>
      <w:marTop w:val="0"/>
      <w:marBottom w:val="0"/>
      <w:divBdr>
        <w:top w:val="none" w:sz="0" w:space="0" w:color="auto"/>
        <w:left w:val="none" w:sz="0" w:space="0" w:color="auto"/>
        <w:bottom w:val="none" w:sz="0" w:space="0" w:color="auto"/>
        <w:right w:val="none" w:sz="0" w:space="0" w:color="auto"/>
      </w:divBdr>
    </w:div>
    <w:div w:id="1611163411">
      <w:bodyDiv w:val="1"/>
      <w:marLeft w:val="0"/>
      <w:marRight w:val="0"/>
      <w:marTop w:val="0"/>
      <w:marBottom w:val="0"/>
      <w:divBdr>
        <w:top w:val="none" w:sz="0" w:space="0" w:color="auto"/>
        <w:left w:val="none" w:sz="0" w:space="0" w:color="auto"/>
        <w:bottom w:val="none" w:sz="0" w:space="0" w:color="auto"/>
        <w:right w:val="none" w:sz="0" w:space="0" w:color="auto"/>
      </w:divBdr>
    </w:div>
    <w:div w:id="1641887079">
      <w:bodyDiv w:val="1"/>
      <w:marLeft w:val="0"/>
      <w:marRight w:val="0"/>
      <w:marTop w:val="0"/>
      <w:marBottom w:val="0"/>
      <w:divBdr>
        <w:top w:val="none" w:sz="0" w:space="0" w:color="auto"/>
        <w:left w:val="none" w:sz="0" w:space="0" w:color="auto"/>
        <w:bottom w:val="none" w:sz="0" w:space="0" w:color="auto"/>
        <w:right w:val="none" w:sz="0" w:space="0" w:color="auto"/>
      </w:divBdr>
    </w:div>
    <w:div w:id="1651711404">
      <w:bodyDiv w:val="1"/>
      <w:marLeft w:val="0"/>
      <w:marRight w:val="0"/>
      <w:marTop w:val="0"/>
      <w:marBottom w:val="0"/>
      <w:divBdr>
        <w:top w:val="none" w:sz="0" w:space="0" w:color="auto"/>
        <w:left w:val="none" w:sz="0" w:space="0" w:color="auto"/>
        <w:bottom w:val="none" w:sz="0" w:space="0" w:color="auto"/>
        <w:right w:val="none" w:sz="0" w:space="0" w:color="auto"/>
      </w:divBdr>
    </w:div>
    <w:div w:id="1693801118">
      <w:bodyDiv w:val="1"/>
      <w:marLeft w:val="0"/>
      <w:marRight w:val="0"/>
      <w:marTop w:val="0"/>
      <w:marBottom w:val="0"/>
      <w:divBdr>
        <w:top w:val="none" w:sz="0" w:space="0" w:color="auto"/>
        <w:left w:val="none" w:sz="0" w:space="0" w:color="auto"/>
        <w:bottom w:val="none" w:sz="0" w:space="0" w:color="auto"/>
        <w:right w:val="none" w:sz="0" w:space="0" w:color="auto"/>
      </w:divBdr>
    </w:div>
    <w:div w:id="1718161213">
      <w:bodyDiv w:val="1"/>
      <w:marLeft w:val="0"/>
      <w:marRight w:val="0"/>
      <w:marTop w:val="0"/>
      <w:marBottom w:val="0"/>
      <w:divBdr>
        <w:top w:val="none" w:sz="0" w:space="0" w:color="auto"/>
        <w:left w:val="none" w:sz="0" w:space="0" w:color="auto"/>
        <w:bottom w:val="none" w:sz="0" w:space="0" w:color="auto"/>
        <w:right w:val="none" w:sz="0" w:space="0" w:color="auto"/>
      </w:divBdr>
    </w:div>
    <w:div w:id="1724057052">
      <w:bodyDiv w:val="1"/>
      <w:marLeft w:val="0"/>
      <w:marRight w:val="0"/>
      <w:marTop w:val="0"/>
      <w:marBottom w:val="0"/>
      <w:divBdr>
        <w:top w:val="none" w:sz="0" w:space="0" w:color="auto"/>
        <w:left w:val="none" w:sz="0" w:space="0" w:color="auto"/>
        <w:bottom w:val="none" w:sz="0" w:space="0" w:color="auto"/>
        <w:right w:val="none" w:sz="0" w:space="0" w:color="auto"/>
      </w:divBdr>
    </w:div>
    <w:div w:id="1764452288">
      <w:bodyDiv w:val="1"/>
      <w:marLeft w:val="0"/>
      <w:marRight w:val="0"/>
      <w:marTop w:val="0"/>
      <w:marBottom w:val="0"/>
      <w:divBdr>
        <w:top w:val="none" w:sz="0" w:space="0" w:color="auto"/>
        <w:left w:val="none" w:sz="0" w:space="0" w:color="auto"/>
        <w:bottom w:val="none" w:sz="0" w:space="0" w:color="auto"/>
        <w:right w:val="none" w:sz="0" w:space="0" w:color="auto"/>
      </w:divBdr>
    </w:div>
    <w:div w:id="1861238875">
      <w:bodyDiv w:val="1"/>
      <w:marLeft w:val="0"/>
      <w:marRight w:val="0"/>
      <w:marTop w:val="0"/>
      <w:marBottom w:val="0"/>
      <w:divBdr>
        <w:top w:val="none" w:sz="0" w:space="0" w:color="auto"/>
        <w:left w:val="none" w:sz="0" w:space="0" w:color="auto"/>
        <w:bottom w:val="none" w:sz="0" w:space="0" w:color="auto"/>
        <w:right w:val="none" w:sz="0" w:space="0" w:color="auto"/>
      </w:divBdr>
    </w:div>
    <w:div w:id="1899706675">
      <w:bodyDiv w:val="1"/>
      <w:marLeft w:val="0"/>
      <w:marRight w:val="0"/>
      <w:marTop w:val="0"/>
      <w:marBottom w:val="0"/>
      <w:divBdr>
        <w:top w:val="none" w:sz="0" w:space="0" w:color="auto"/>
        <w:left w:val="none" w:sz="0" w:space="0" w:color="auto"/>
        <w:bottom w:val="none" w:sz="0" w:space="0" w:color="auto"/>
        <w:right w:val="none" w:sz="0" w:space="0" w:color="auto"/>
      </w:divBdr>
    </w:div>
    <w:div w:id="2030907017">
      <w:bodyDiv w:val="1"/>
      <w:marLeft w:val="0"/>
      <w:marRight w:val="0"/>
      <w:marTop w:val="0"/>
      <w:marBottom w:val="0"/>
      <w:divBdr>
        <w:top w:val="none" w:sz="0" w:space="0" w:color="auto"/>
        <w:left w:val="none" w:sz="0" w:space="0" w:color="auto"/>
        <w:bottom w:val="none" w:sz="0" w:space="0" w:color="auto"/>
        <w:right w:val="none" w:sz="0" w:space="0" w:color="auto"/>
      </w:divBdr>
    </w:div>
    <w:div w:id="2036687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3.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chart" Target="charts/chart1.xml"/><Relationship Id="rId47" Type="http://schemas.openxmlformats.org/officeDocument/2006/relationships/chart" Target="charts/chart4.xml"/><Relationship Id="rId50" Type="http://schemas.openxmlformats.org/officeDocument/2006/relationships/footer" Target="footer10.xml"/><Relationship Id="rId55" Type="http://schemas.openxmlformats.org/officeDocument/2006/relationships/hyperlink" Target="https://doi.org/10.1146/annurev.mi.48.100194.00352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image" Target="media/image14.png"/><Relationship Id="rId11" Type="http://schemas.openxmlformats.org/officeDocument/2006/relationships/footer" Target="footer3.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7.png"/><Relationship Id="rId53" Type="http://schemas.openxmlformats.org/officeDocument/2006/relationships/hyperlink" Target="https://doi.org/10.1016/0026-265x(86)90079-2" TargetMode="External"/><Relationship Id="rId58" Type="http://schemas.openxmlformats.org/officeDocument/2006/relationships/hyperlink" Target="https://doi.org/10.1016/j.ab.2014.02.026" TargetMode="External"/><Relationship Id="rId5" Type="http://schemas.openxmlformats.org/officeDocument/2006/relationships/webSettings" Target="webSettings.xml"/><Relationship Id="rId61" Type="http://schemas.openxmlformats.org/officeDocument/2006/relationships/glossaryDocument" Target="glossary/document.xml"/><Relationship Id="rId19" Type="http://schemas.openxmlformats.org/officeDocument/2006/relationships/image" Target="media/image4.png"/><Relationship Id="rId14" Type="http://schemas.openxmlformats.org/officeDocument/2006/relationships/image" Target="media/image1.jpe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chart" Target="charts/chart2.xml"/><Relationship Id="rId48" Type="http://schemas.openxmlformats.org/officeDocument/2006/relationships/image" Target="media/image28.png"/><Relationship Id="rId56" Type="http://schemas.openxmlformats.org/officeDocument/2006/relationships/hyperlink" Target="https://doi.org/10.1111/mmi.12499" TargetMode="External"/><Relationship Id="rId8" Type="http://schemas.openxmlformats.org/officeDocument/2006/relationships/header" Target="header1.xml"/><Relationship Id="rId51" Type="http://schemas.openxmlformats.org/officeDocument/2006/relationships/footer" Target="footer1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chart" Target="charts/chart3.xml"/><Relationship Id="rId59" Type="http://schemas.openxmlformats.org/officeDocument/2006/relationships/footer" Target="footer12.xml"/><Relationship Id="rId20" Type="http://schemas.openxmlformats.org/officeDocument/2006/relationships/image" Target="media/image5.jpeg"/><Relationship Id="rId41" Type="http://schemas.openxmlformats.org/officeDocument/2006/relationships/image" Target="media/image25.png"/><Relationship Id="rId54" Type="http://schemas.openxmlformats.org/officeDocument/2006/relationships/hyperlink" Target="https://doi.org/10.1016/S0883-2927(99)00097-9"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footer" Target="footer8.xml"/><Relationship Id="rId49" Type="http://schemas.openxmlformats.org/officeDocument/2006/relationships/footer" Target="footer9.xml"/><Relationship Id="rId57" Type="http://schemas.openxmlformats.org/officeDocument/2006/relationships/hyperlink" Target="https://doi.org/10.1111/febs.16476" TargetMode="External"/><Relationship Id="rId10" Type="http://schemas.openxmlformats.org/officeDocument/2006/relationships/footer" Target="footer2.xml"/><Relationship Id="rId31" Type="http://schemas.openxmlformats.org/officeDocument/2006/relationships/image" Target="media/image16.png"/><Relationship Id="rId44" Type="http://schemas.openxmlformats.org/officeDocument/2006/relationships/image" Target="media/image26.png"/><Relationship Id="rId52" Type="http://schemas.openxmlformats.org/officeDocument/2006/relationships/hyperlink" Target="https://doi.org/10.1016/j.jinorgbio.2022.111721"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artk\OneDrive%20-%20East%20Carolina%20University\Desktop\EPR%20data%20p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artk\OneDrive%20-%20East%20Carolina%20University\Desktop\EPR%20data%20pr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efense\extra\Ferrozine%20Assay%20ftrB-Banerjee-Hart%20edits%200624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defense\extra\Ferrozine%20Assay%20ftrB-Banerjee-Hart%20edits%2006242024.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21536818970763"/>
          <c:y val="4.3231582109832939E-2"/>
          <c:w val="0.87676928088326123"/>
          <c:h val="0.78308933710746764"/>
        </c:manualLayout>
      </c:layout>
      <c:lineChart>
        <c:grouping val="standard"/>
        <c:varyColors val="0"/>
        <c:ser>
          <c:idx val="0"/>
          <c:order val="0"/>
          <c:tx>
            <c:strRef>
              <c:f>'Total Figure'!$B$1</c:f>
              <c:strCache>
                <c:ptCount val="1"/>
                <c:pt idx="0">
                  <c:v>Cu2+</c:v>
                </c:pt>
              </c:strCache>
            </c:strRef>
          </c:tx>
          <c:spPr>
            <a:ln w="28575" cap="rnd">
              <a:solidFill>
                <a:schemeClr val="tx1"/>
              </a:solidFill>
              <a:round/>
            </a:ln>
            <a:effectLst/>
          </c:spPr>
          <c:marker>
            <c:symbol val="none"/>
          </c:marker>
          <c:cat>
            <c:numRef>
              <c:f>'Total Figure'!$A$2:$A$1025</c:f>
              <c:numCache>
                <c:formatCode>0</c:formatCode>
                <c:ptCount val="1024"/>
                <c:pt idx="0">
                  <c:v>2200</c:v>
                </c:pt>
                <c:pt idx="1">
                  <c:v>2201.7595209999999</c:v>
                </c:pt>
                <c:pt idx="2">
                  <c:v>2203.5190429999998</c:v>
                </c:pt>
                <c:pt idx="3">
                  <c:v>2205.2785640000002</c:v>
                </c:pt>
                <c:pt idx="4">
                  <c:v>2207.038086</c:v>
                </c:pt>
                <c:pt idx="5">
                  <c:v>2208.797607</c:v>
                </c:pt>
                <c:pt idx="6">
                  <c:v>2210.5571289999998</c:v>
                </c:pt>
                <c:pt idx="7">
                  <c:v>2212.3166500000002</c:v>
                </c:pt>
                <c:pt idx="8">
                  <c:v>2214.076172</c:v>
                </c:pt>
                <c:pt idx="9">
                  <c:v>2215.835693</c:v>
                </c:pt>
                <c:pt idx="10">
                  <c:v>2217.5952149999998</c:v>
                </c:pt>
                <c:pt idx="11">
                  <c:v>2219.3547359999998</c:v>
                </c:pt>
                <c:pt idx="12">
                  <c:v>2221.1142580000001</c:v>
                </c:pt>
                <c:pt idx="13">
                  <c:v>2222.873779</c:v>
                </c:pt>
                <c:pt idx="14">
                  <c:v>2224.6335450000001</c:v>
                </c:pt>
                <c:pt idx="15">
                  <c:v>2226.3930660000001</c:v>
                </c:pt>
                <c:pt idx="16">
                  <c:v>2228.1525879999999</c:v>
                </c:pt>
                <c:pt idx="17">
                  <c:v>2229.9121089999999</c:v>
                </c:pt>
                <c:pt idx="18">
                  <c:v>2231.6716310000002</c:v>
                </c:pt>
                <c:pt idx="19">
                  <c:v>2233.4311520000001</c:v>
                </c:pt>
                <c:pt idx="20">
                  <c:v>2235.1906739999999</c:v>
                </c:pt>
                <c:pt idx="21">
                  <c:v>2236.9501949999999</c:v>
                </c:pt>
                <c:pt idx="22">
                  <c:v>2238.7097170000002</c:v>
                </c:pt>
                <c:pt idx="23">
                  <c:v>2240.4692380000001</c:v>
                </c:pt>
                <c:pt idx="24">
                  <c:v>2242.22876</c:v>
                </c:pt>
                <c:pt idx="25">
                  <c:v>2243.9882809999999</c:v>
                </c:pt>
                <c:pt idx="26">
                  <c:v>2245.7478030000002</c:v>
                </c:pt>
                <c:pt idx="27">
                  <c:v>2247.5073240000002</c:v>
                </c:pt>
                <c:pt idx="28">
                  <c:v>2249.266846</c:v>
                </c:pt>
                <c:pt idx="29">
                  <c:v>2251.0263669999999</c:v>
                </c:pt>
                <c:pt idx="30">
                  <c:v>2252.7858890000002</c:v>
                </c:pt>
                <c:pt idx="31">
                  <c:v>2254.5454100000002</c:v>
                </c:pt>
                <c:pt idx="32">
                  <c:v>2256.304932</c:v>
                </c:pt>
                <c:pt idx="33">
                  <c:v>2258.064453</c:v>
                </c:pt>
                <c:pt idx="34">
                  <c:v>2259.8239749999998</c:v>
                </c:pt>
                <c:pt idx="35">
                  <c:v>2261.5834960000002</c:v>
                </c:pt>
                <c:pt idx="36">
                  <c:v>2263.343018</c:v>
                </c:pt>
                <c:pt idx="37">
                  <c:v>2265.102539</c:v>
                </c:pt>
                <c:pt idx="38">
                  <c:v>2266.8620609999998</c:v>
                </c:pt>
                <c:pt idx="39">
                  <c:v>2268.6215820000002</c:v>
                </c:pt>
                <c:pt idx="40">
                  <c:v>2270.3813479999999</c:v>
                </c:pt>
                <c:pt idx="41">
                  <c:v>2272.1408689999998</c:v>
                </c:pt>
                <c:pt idx="42">
                  <c:v>2273.9003910000001</c:v>
                </c:pt>
                <c:pt idx="43">
                  <c:v>2275.6599120000001</c:v>
                </c:pt>
                <c:pt idx="44">
                  <c:v>2277.4194339999999</c:v>
                </c:pt>
                <c:pt idx="45">
                  <c:v>2279.1789549999999</c:v>
                </c:pt>
                <c:pt idx="46">
                  <c:v>2280.9384770000001</c:v>
                </c:pt>
                <c:pt idx="47">
                  <c:v>2282.6979980000001</c:v>
                </c:pt>
                <c:pt idx="48">
                  <c:v>2284.4575199999999</c:v>
                </c:pt>
                <c:pt idx="49">
                  <c:v>2286.2170409999999</c:v>
                </c:pt>
                <c:pt idx="50">
                  <c:v>2287.9765630000002</c:v>
                </c:pt>
                <c:pt idx="51">
                  <c:v>2289.7360840000001</c:v>
                </c:pt>
                <c:pt idx="52">
                  <c:v>2291.4956050000001</c:v>
                </c:pt>
                <c:pt idx="53">
                  <c:v>2293.2551269999999</c:v>
                </c:pt>
                <c:pt idx="54">
                  <c:v>2295.0146479999999</c:v>
                </c:pt>
                <c:pt idx="55">
                  <c:v>2296.7741700000001</c:v>
                </c:pt>
                <c:pt idx="56">
                  <c:v>2298.5336910000001</c:v>
                </c:pt>
                <c:pt idx="57">
                  <c:v>2300.2932129999999</c:v>
                </c:pt>
                <c:pt idx="58">
                  <c:v>2302.0527339999999</c:v>
                </c:pt>
                <c:pt idx="59">
                  <c:v>2303.8122560000002</c:v>
                </c:pt>
                <c:pt idx="60">
                  <c:v>2305.5717770000001</c:v>
                </c:pt>
                <c:pt idx="61">
                  <c:v>2307.3312989999999</c:v>
                </c:pt>
                <c:pt idx="62">
                  <c:v>2309.0908199999999</c:v>
                </c:pt>
                <c:pt idx="63">
                  <c:v>2310.8503420000002</c:v>
                </c:pt>
                <c:pt idx="64">
                  <c:v>2312.6098630000001</c:v>
                </c:pt>
                <c:pt idx="65">
                  <c:v>2314.369385</c:v>
                </c:pt>
                <c:pt idx="66">
                  <c:v>2316.1291500000002</c:v>
                </c:pt>
                <c:pt idx="67">
                  <c:v>2317.888672</c:v>
                </c:pt>
                <c:pt idx="68">
                  <c:v>2319.648193</c:v>
                </c:pt>
                <c:pt idx="69">
                  <c:v>2321.4077149999998</c:v>
                </c:pt>
                <c:pt idx="70">
                  <c:v>2323.1672359999998</c:v>
                </c:pt>
                <c:pt idx="71">
                  <c:v>2324.9267580000001</c:v>
                </c:pt>
                <c:pt idx="72">
                  <c:v>2326.686279</c:v>
                </c:pt>
                <c:pt idx="73">
                  <c:v>2328.4458009999998</c:v>
                </c:pt>
                <c:pt idx="74">
                  <c:v>2330.2053219999998</c:v>
                </c:pt>
                <c:pt idx="75">
                  <c:v>2331.9648440000001</c:v>
                </c:pt>
                <c:pt idx="76">
                  <c:v>2333.724365</c:v>
                </c:pt>
                <c:pt idx="77">
                  <c:v>2335.4838869999999</c:v>
                </c:pt>
                <c:pt idx="78">
                  <c:v>2337.2434079999998</c:v>
                </c:pt>
                <c:pt idx="79">
                  <c:v>2339.0029300000001</c:v>
                </c:pt>
                <c:pt idx="80">
                  <c:v>2340.7624510000001</c:v>
                </c:pt>
                <c:pt idx="81">
                  <c:v>2342.5219729999999</c:v>
                </c:pt>
                <c:pt idx="82">
                  <c:v>2344.2814939999998</c:v>
                </c:pt>
                <c:pt idx="83">
                  <c:v>2346.0410160000001</c:v>
                </c:pt>
                <c:pt idx="84">
                  <c:v>2347.8005370000001</c:v>
                </c:pt>
                <c:pt idx="85">
                  <c:v>2349.5600589999999</c:v>
                </c:pt>
                <c:pt idx="86">
                  <c:v>2351.3195799999999</c:v>
                </c:pt>
                <c:pt idx="87">
                  <c:v>2353.0791020000001</c:v>
                </c:pt>
                <c:pt idx="88">
                  <c:v>2354.8386230000001</c:v>
                </c:pt>
                <c:pt idx="89">
                  <c:v>2356.5981449999999</c:v>
                </c:pt>
                <c:pt idx="90">
                  <c:v>2358.3576659999999</c:v>
                </c:pt>
                <c:pt idx="91">
                  <c:v>2360.1171880000002</c:v>
                </c:pt>
                <c:pt idx="92">
                  <c:v>2361.876953</c:v>
                </c:pt>
                <c:pt idx="93">
                  <c:v>2363.6364749999998</c:v>
                </c:pt>
                <c:pt idx="94">
                  <c:v>2365.3959960000002</c:v>
                </c:pt>
                <c:pt idx="95">
                  <c:v>2367.155518</c:v>
                </c:pt>
                <c:pt idx="96">
                  <c:v>2368.915039</c:v>
                </c:pt>
                <c:pt idx="97">
                  <c:v>2370.6745609999998</c:v>
                </c:pt>
                <c:pt idx="98">
                  <c:v>2372.4340820000002</c:v>
                </c:pt>
                <c:pt idx="99">
                  <c:v>2374.1936040000001</c:v>
                </c:pt>
                <c:pt idx="100">
                  <c:v>2375.953125</c:v>
                </c:pt>
                <c:pt idx="101">
                  <c:v>2377.7126459999999</c:v>
                </c:pt>
                <c:pt idx="102">
                  <c:v>2379.4721679999998</c:v>
                </c:pt>
                <c:pt idx="103">
                  <c:v>2381.2316890000002</c:v>
                </c:pt>
                <c:pt idx="104">
                  <c:v>2382.991211</c:v>
                </c:pt>
                <c:pt idx="105">
                  <c:v>2384.750732</c:v>
                </c:pt>
                <c:pt idx="106">
                  <c:v>2386.5102539999998</c:v>
                </c:pt>
                <c:pt idx="107">
                  <c:v>2388.2697750000002</c:v>
                </c:pt>
                <c:pt idx="108">
                  <c:v>2390.029297</c:v>
                </c:pt>
                <c:pt idx="109">
                  <c:v>2391.788818</c:v>
                </c:pt>
                <c:pt idx="110">
                  <c:v>2393.5483399999998</c:v>
                </c:pt>
                <c:pt idx="111">
                  <c:v>2395.3078609999998</c:v>
                </c:pt>
                <c:pt idx="112">
                  <c:v>2397.0673830000001</c:v>
                </c:pt>
                <c:pt idx="113">
                  <c:v>2398.826904</c:v>
                </c:pt>
                <c:pt idx="114">
                  <c:v>2400.5864259999998</c:v>
                </c:pt>
                <c:pt idx="115">
                  <c:v>2402.3459469999998</c:v>
                </c:pt>
                <c:pt idx="116">
                  <c:v>2404.1054690000001</c:v>
                </c:pt>
                <c:pt idx="117">
                  <c:v>2405.86499</c:v>
                </c:pt>
                <c:pt idx="118">
                  <c:v>2407.6245119999999</c:v>
                </c:pt>
                <c:pt idx="119">
                  <c:v>2409.3842770000001</c:v>
                </c:pt>
                <c:pt idx="120">
                  <c:v>2411.1437989999999</c:v>
                </c:pt>
                <c:pt idx="121">
                  <c:v>2412.9033199999999</c:v>
                </c:pt>
                <c:pt idx="122">
                  <c:v>2414.6628420000002</c:v>
                </c:pt>
                <c:pt idx="123">
                  <c:v>2416.4223630000001</c:v>
                </c:pt>
                <c:pt idx="124">
                  <c:v>2418.181885</c:v>
                </c:pt>
                <c:pt idx="125">
                  <c:v>2419.9414059999999</c:v>
                </c:pt>
                <c:pt idx="126">
                  <c:v>2421.7009280000002</c:v>
                </c:pt>
                <c:pt idx="127">
                  <c:v>2423.4604490000002</c:v>
                </c:pt>
                <c:pt idx="128">
                  <c:v>2425.219971</c:v>
                </c:pt>
                <c:pt idx="129">
                  <c:v>2426.9794919999999</c:v>
                </c:pt>
                <c:pt idx="130">
                  <c:v>2428.7390140000002</c:v>
                </c:pt>
                <c:pt idx="131">
                  <c:v>2430.4985350000002</c:v>
                </c:pt>
                <c:pt idx="132">
                  <c:v>2432.258057</c:v>
                </c:pt>
                <c:pt idx="133">
                  <c:v>2434.017578</c:v>
                </c:pt>
                <c:pt idx="134">
                  <c:v>2435.7770999999998</c:v>
                </c:pt>
                <c:pt idx="135">
                  <c:v>2437.5366210000002</c:v>
                </c:pt>
                <c:pt idx="136">
                  <c:v>2439.296143</c:v>
                </c:pt>
                <c:pt idx="137">
                  <c:v>2441.055664</c:v>
                </c:pt>
                <c:pt idx="138">
                  <c:v>2442.8151859999998</c:v>
                </c:pt>
                <c:pt idx="139">
                  <c:v>2444.5747070000002</c:v>
                </c:pt>
                <c:pt idx="140">
                  <c:v>2446.3342290000001</c:v>
                </c:pt>
                <c:pt idx="141">
                  <c:v>2448.09375</c:v>
                </c:pt>
                <c:pt idx="142">
                  <c:v>2449.8532709999999</c:v>
                </c:pt>
                <c:pt idx="143">
                  <c:v>2451.6127929999998</c:v>
                </c:pt>
                <c:pt idx="144">
                  <c:v>2453.3723140000002</c:v>
                </c:pt>
                <c:pt idx="145">
                  <c:v>2455.1320799999999</c:v>
                </c:pt>
                <c:pt idx="146">
                  <c:v>2456.8916020000001</c:v>
                </c:pt>
                <c:pt idx="147">
                  <c:v>2458.6511230000001</c:v>
                </c:pt>
                <c:pt idx="148">
                  <c:v>2460.4106449999999</c:v>
                </c:pt>
                <c:pt idx="149">
                  <c:v>2462.1701659999999</c:v>
                </c:pt>
                <c:pt idx="150">
                  <c:v>2463.9296880000002</c:v>
                </c:pt>
                <c:pt idx="151">
                  <c:v>2465.6892090000001</c:v>
                </c:pt>
                <c:pt idx="152">
                  <c:v>2467.4487300000001</c:v>
                </c:pt>
                <c:pt idx="153">
                  <c:v>2469.2082519999999</c:v>
                </c:pt>
                <c:pt idx="154">
                  <c:v>2470.9677729999999</c:v>
                </c:pt>
                <c:pt idx="155">
                  <c:v>2472.7272950000001</c:v>
                </c:pt>
                <c:pt idx="156">
                  <c:v>2474.4868160000001</c:v>
                </c:pt>
                <c:pt idx="157">
                  <c:v>2476.2463379999999</c:v>
                </c:pt>
                <c:pt idx="158">
                  <c:v>2478.0058589999999</c:v>
                </c:pt>
                <c:pt idx="159">
                  <c:v>2479.7653810000002</c:v>
                </c:pt>
                <c:pt idx="160">
                  <c:v>2481.5249020000001</c:v>
                </c:pt>
                <c:pt idx="161">
                  <c:v>2483.2844239999999</c:v>
                </c:pt>
                <c:pt idx="162">
                  <c:v>2485.0439449999999</c:v>
                </c:pt>
                <c:pt idx="163">
                  <c:v>2486.8034670000002</c:v>
                </c:pt>
                <c:pt idx="164">
                  <c:v>2488.5629880000001</c:v>
                </c:pt>
                <c:pt idx="165">
                  <c:v>2490.32251</c:v>
                </c:pt>
                <c:pt idx="166">
                  <c:v>2492.0820309999999</c:v>
                </c:pt>
                <c:pt idx="167">
                  <c:v>2493.8415530000002</c:v>
                </c:pt>
                <c:pt idx="168">
                  <c:v>2495.6010740000002</c:v>
                </c:pt>
                <c:pt idx="169">
                  <c:v>2497.360596</c:v>
                </c:pt>
                <c:pt idx="170">
                  <c:v>2499.1201169999999</c:v>
                </c:pt>
                <c:pt idx="171">
                  <c:v>2500.8798830000001</c:v>
                </c:pt>
                <c:pt idx="172">
                  <c:v>2502.639404</c:v>
                </c:pt>
                <c:pt idx="173">
                  <c:v>2504.3989259999998</c:v>
                </c:pt>
                <c:pt idx="174">
                  <c:v>2506.1584469999998</c:v>
                </c:pt>
                <c:pt idx="175">
                  <c:v>2507.9179690000001</c:v>
                </c:pt>
                <c:pt idx="176">
                  <c:v>2509.67749</c:v>
                </c:pt>
                <c:pt idx="177">
                  <c:v>2511.4370119999999</c:v>
                </c:pt>
                <c:pt idx="178">
                  <c:v>2513.1965329999998</c:v>
                </c:pt>
                <c:pt idx="179">
                  <c:v>2514.9560550000001</c:v>
                </c:pt>
                <c:pt idx="180">
                  <c:v>2516.7155760000001</c:v>
                </c:pt>
                <c:pt idx="181">
                  <c:v>2518.4750979999999</c:v>
                </c:pt>
                <c:pt idx="182">
                  <c:v>2520.2346189999998</c:v>
                </c:pt>
                <c:pt idx="183">
                  <c:v>2521.9941410000001</c:v>
                </c:pt>
                <c:pt idx="184">
                  <c:v>2523.7536620000001</c:v>
                </c:pt>
                <c:pt idx="185">
                  <c:v>2525.5131839999999</c:v>
                </c:pt>
                <c:pt idx="186">
                  <c:v>2527.2727049999999</c:v>
                </c:pt>
                <c:pt idx="187">
                  <c:v>2529.0322270000001</c:v>
                </c:pt>
                <c:pt idx="188">
                  <c:v>2530.7917480000001</c:v>
                </c:pt>
                <c:pt idx="189">
                  <c:v>2532.5512699999999</c:v>
                </c:pt>
                <c:pt idx="190">
                  <c:v>2534.3107909999999</c:v>
                </c:pt>
                <c:pt idx="191">
                  <c:v>2536.0703130000002</c:v>
                </c:pt>
                <c:pt idx="192">
                  <c:v>2537.8298340000001</c:v>
                </c:pt>
                <c:pt idx="193">
                  <c:v>2539.5893550000001</c:v>
                </c:pt>
                <c:pt idx="194">
                  <c:v>2541.3488769999999</c:v>
                </c:pt>
                <c:pt idx="195">
                  <c:v>2543.1083979999999</c:v>
                </c:pt>
                <c:pt idx="196">
                  <c:v>2544.8679200000001</c:v>
                </c:pt>
                <c:pt idx="197">
                  <c:v>2546.6276859999998</c:v>
                </c:pt>
                <c:pt idx="198">
                  <c:v>2548.3872070000002</c:v>
                </c:pt>
                <c:pt idx="199">
                  <c:v>2550.1467290000001</c:v>
                </c:pt>
                <c:pt idx="200">
                  <c:v>2551.90625</c:v>
                </c:pt>
                <c:pt idx="201">
                  <c:v>2553.6657709999999</c:v>
                </c:pt>
                <c:pt idx="202">
                  <c:v>2555.4252929999998</c:v>
                </c:pt>
                <c:pt idx="203">
                  <c:v>2557.1848140000002</c:v>
                </c:pt>
                <c:pt idx="204">
                  <c:v>2558.944336</c:v>
                </c:pt>
                <c:pt idx="205">
                  <c:v>2560.703857</c:v>
                </c:pt>
                <c:pt idx="206">
                  <c:v>2562.4633789999998</c:v>
                </c:pt>
                <c:pt idx="207">
                  <c:v>2564.2229000000002</c:v>
                </c:pt>
                <c:pt idx="208">
                  <c:v>2565.982422</c:v>
                </c:pt>
                <c:pt idx="209">
                  <c:v>2567.741943</c:v>
                </c:pt>
                <c:pt idx="210">
                  <c:v>2569.5014649999998</c:v>
                </c:pt>
                <c:pt idx="211">
                  <c:v>2571.2609859999998</c:v>
                </c:pt>
                <c:pt idx="212">
                  <c:v>2573.0205080000001</c:v>
                </c:pt>
                <c:pt idx="213">
                  <c:v>2574.780029</c:v>
                </c:pt>
                <c:pt idx="214">
                  <c:v>2576.5395509999998</c:v>
                </c:pt>
                <c:pt idx="215">
                  <c:v>2578.2990719999998</c:v>
                </c:pt>
                <c:pt idx="216">
                  <c:v>2580.0585940000001</c:v>
                </c:pt>
                <c:pt idx="217">
                  <c:v>2581.818115</c:v>
                </c:pt>
                <c:pt idx="218">
                  <c:v>2583.5776369999999</c:v>
                </c:pt>
                <c:pt idx="219">
                  <c:v>2585.3371579999998</c:v>
                </c:pt>
                <c:pt idx="220">
                  <c:v>2587.0966800000001</c:v>
                </c:pt>
                <c:pt idx="221">
                  <c:v>2588.8562010000001</c:v>
                </c:pt>
                <c:pt idx="222">
                  <c:v>2590.6157229999999</c:v>
                </c:pt>
                <c:pt idx="223">
                  <c:v>2592.3754880000001</c:v>
                </c:pt>
                <c:pt idx="224">
                  <c:v>2594.13501</c:v>
                </c:pt>
                <c:pt idx="225">
                  <c:v>2595.8945309999999</c:v>
                </c:pt>
                <c:pt idx="226">
                  <c:v>2597.6540530000002</c:v>
                </c:pt>
                <c:pt idx="227">
                  <c:v>2599.4135740000002</c:v>
                </c:pt>
                <c:pt idx="228">
                  <c:v>2601.173096</c:v>
                </c:pt>
                <c:pt idx="229">
                  <c:v>2602.9326169999999</c:v>
                </c:pt>
                <c:pt idx="230">
                  <c:v>2604.6921390000002</c:v>
                </c:pt>
                <c:pt idx="231">
                  <c:v>2606.4516600000002</c:v>
                </c:pt>
                <c:pt idx="232">
                  <c:v>2608.211182</c:v>
                </c:pt>
                <c:pt idx="233">
                  <c:v>2609.970703</c:v>
                </c:pt>
                <c:pt idx="234">
                  <c:v>2611.7302249999998</c:v>
                </c:pt>
                <c:pt idx="235">
                  <c:v>2613.4897460000002</c:v>
                </c:pt>
                <c:pt idx="236">
                  <c:v>2615.249268</c:v>
                </c:pt>
                <c:pt idx="237">
                  <c:v>2617.008789</c:v>
                </c:pt>
                <c:pt idx="238">
                  <c:v>2618.7683109999998</c:v>
                </c:pt>
                <c:pt idx="239">
                  <c:v>2620.5278320000002</c:v>
                </c:pt>
                <c:pt idx="240">
                  <c:v>2622.2873540000001</c:v>
                </c:pt>
                <c:pt idx="241">
                  <c:v>2624.046875</c:v>
                </c:pt>
                <c:pt idx="242">
                  <c:v>2625.8063959999999</c:v>
                </c:pt>
                <c:pt idx="243">
                  <c:v>2627.5659179999998</c:v>
                </c:pt>
                <c:pt idx="244">
                  <c:v>2629.3254390000002</c:v>
                </c:pt>
                <c:pt idx="245">
                  <c:v>2631.084961</c:v>
                </c:pt>
                <c:pt idx="246">
                  <c:v>2632.844482</c:v>
                </c:pt>
                <c:pt idx="247">
                  <c:v>2634.6040039999998</c:v>
                </c:pt>
                <c:pt idx="248">
                  <c:v>2636.3635250000002</c:v>
                </c:pt>
                <c:pt idx="249">
                  <c:v>2638.123047</c:v>
                </c:pt>
                <c:pt idx="250">
                  <c:v>2639.8828130000002</c:v>
                </c:pt>
                <c:pt idx="251">
                  <c:v>2641.6423340000001</c:v>
                </c:pt>
                <c:pt idx="252">
                  <c:v>2643.4018550000001</c:v>
                </c:pt>
                <c:pt idx="253">
                  <c:v>2645.1613769999999</c:v>
                </c:pt>
                <c:pt idx="254">
                  <c:v>2646.9208979999999</c:v>
                </c:pt>
                <c:pt idx="255">
                  <c:v>2648.6804200000001</c:v>
                </c:pt>
                <c:pt idx="256">
                  <c:v>2650.4399410000001</c:v>
                </c:pt>
                <c:pt idx="257">
                  <c:v>2652.1994629999999</c:v>
                </c:pt>
                <c:pt idx="258">
                  <c:v>2653.9589839999999</c:v>
                </c:pt>
                <c:pt idx="259">
                  <c:v>2655.7185060000002</c:v>
                </c:pt>
                <c:pt idx="260">
                  <c:v>2657.4780270000001</c:v>
                </c:pt>
                <c:pt idx="261">
                  <c:v>2659.2375489999999</c:v>
                </c:pt>
                <c:pt idx="262">
                  <c:v>2660.9970699999999</c:v>
                </c:pt>
                <c:pt idx="263">
                  <c:v>2662.7565920000002</c:v>
                </c:pt>
                <c:pt idx="264">
                  <c:v>2664.5161130000001</c:v>
                </c:pt>
                <c:pt idx="265">
                  <c:v>2666.275635</c:v>
                </c:pt>
                <c:pt idx="266">
                  <c:v>2668.0351559999999</c:v>
                </c:pt>
                <c:pt idx="267">
                  <c:v>2669.7946780000002</c:v>
                </c:pt>
                <c:pt idx="268">
                  <c:v>2671.5541990000002</c:v>
                </c:pt>
                <c:pt idx="269">
                  <c:v>2673.313721</c:v>
                </c:pt>
                <c:pt idx="270">
                  <c:v>2675.0732419999999</c:v>
                </c:pt>
                <c:pt idx="271">
                  <c:v>2676.8327640000002</c:v>
                </c:pt>
                <c:pt idx="272">
                  <c:v>2678.5922850000002</c:v>
                </c:pt>
                <c:pt idx="273">
                  <c:v>2680.351807</c:v>
                </c:pt>
                <c:pt idx="274">
                  <c:v>2682.111328</c:v>
                </c:pt>
                <c:pt idx="275">
                  <c:v>2683.8708499999998</c:v>
                </c:pt>
                <c:pt idx="276">
                  <c:v>2685.630615</c:v>
                </c:pt>
                <c:pt idx="277">
                  <c:v>2687.3901369999999</c:v>
                </c:pt>
                <c:pt idx="278">
                  <c:v>2689.1496579999998</c:v>
                </c:pt>
                <c:pt idx="279">
                  <c:v>2690.9091800000001</c:v>
                </c:pt>
                <c:pt idx="280">
                  <c:v>2692.6687010000001</c:v>
                </c:pt>
                <c:pt idx="281">
                  <c:v>2694.4282229999999</c:v>
                </c:pt>
                <c:pt idx="282">
                  <c:v>2696.1877439999998</c:v>
                </c:pt>
                <c:pt idx="283">
                  <c:v>2697.9472660000001</c:v>
                </c:pt>
                <c:pt idx="284">
                  <c:v>2699.7067870000001</c:v>
                </c:pt>
                <c:pt idx="285">
                  <c:v>2701.4663089999999</c:v>
                </c:pt>
                <c:pt idx="286">
                  <c:v>2703.2258299999999</c:v>
                </c:pt>
                <c:pt idx="287">
                  <c:v>2704.9853520000001</c:v>
                </c:pt>
                <c:pt idx="288">
                  <c:v>2706.7448730000001</c:v>
                </c:pt>
                <c:pt idx="289">
                  <c:v>2708.5043949999999</c:v>
                </c:pt>
                <c:pt idx="290">
                  <c:v>2710.2639159999999</c:v>
                </c:pt>
                <c:pt idx="291">
                  <c:v>2712.0234380000002</c:v>
                </c:pt>
                <c:pt idx="292">
                  <c:v>2713.7829590000001</c:v>
                </c:pt>
                <c:pt idx="293">
                  <c:v>2715.5424800000001</c:v>
                </c:pt>
                <c:pt idx="294">
                  <c:v>2717.3020019999999</c:v>
                </c:pt>
                <c:pt idx="295">
                  <c:v>2719.0615229999999</c:v>
                </c:pt>
                <c:pt idx="296">
                  <c:v>2720.8210450000001</c:v>
                </c:pt>
                <c:pt idx="297">
                  <c:v>2722.5805660000001</c:v>
                </c:pt>
                <c:pt idx="298">
                  <c:v>2724.3400879999999</c:v>
                </c:pt>
                <c:pt idx="299">
                  <c:v>2726.0996089999999</c:v>
                </c:pt>
                <c:pt idx="300">
                  <c:v>2727.8591310000002</c:v>
                </c:pt>
                <c:pt idx="301">
                  <c:v>2729.6186520000001</c:v>
                </c:pt>
                <c:pt idx="302">
                  <c:v>2731.3784179999998</c:v>
                </c:pt>
                <c:pt idx="303">
                  <c:v>2733.1379390000002</c:v>
                </c:pt>
                <c:pt idx="304">
                  <c:v>2734.897461</c:v>
                </c:pt>
                <c:pt idx="305">
                  <c:v>2736.656982</c:v>
                </c:pt>
                <c:pt idx="306">
                  <c:v>2738.4165039999998</c:v>
                </c:pt>
                <c:pt idx="307">
                  <c:v>2740.1760250000002</c:v>
                </c:pt>
                <c:pt idx="308">
                  <c:v>2741.935547</c:v>
                </c:pt>
                <c:pt idx="309">
                  <c:v>2743.695068</c:v>
                </c:pt>
                <c:pt idx="310">
                  <c:v>2745.4545899999998</c:v>
                </c:pt>
                <c:pt idx="311">
                  <c:v>2747.2141109999998</c:v>
                </c:pt>
                <c:pt idx="312">
                  <c:v>2748.9736330000001</c:v>
                </c:pt>
                <c:pt idx="313">
                  <c:v>2750.733154</c:v>
                </c:pt>
                <c:pt idx="314">
                  <c:v>2752.4926759999998</c:v>
                </c:pt>
                <c:pt idx="315">
                  <c:v>2754.2521969999998</c:v>
                </c:pt>
                <c:pt idx="316">
                  <c:v>2756.0117190000001</c:v>
                </c:pt>
                <c:pt idx="317">
                  <c:v>2757.77124</c:v>
                </c:pt>
                <c:pt idx="318">
                  <c:v>2759.5307619999999</c:v>
                </c:pt>
                <c:pt idx="319">
                  <c:v>2761.2902829999998</c:v>
                </c:pt>
                <c:pt idx="320">
                  <c:v>2763.0498050000001</c:v>
                </c:pt>
                <c:pt idx="321">
                  <c:v>2764.8093260000001</c:v>
                </c:pt>
                <c:pt idx="322">
                  <c:v>2766.5688479999999</c:v>
                </c:pt>
                <c:pt idx="323">
                  <c:v>2768.3283689999998</c:v>
                </c:pt>
                <c:pt idx="324">
                  <c:v>2770.0878910000001</c:v>
                </c:pt>
                <c:pt idx="325">
                  <c:v>2771.8474120000001</c:v>
                </c:pt>
                <c:pt idx="326">
                  <c:v>2773.6069339999999</c:v>
                </c:pt>
                <c:pt idx="327">
                  <c:v>2775.3664549999999</c:v>
                </c:pt>
                <c:pt idx="328">
                  <c:v>2777.126221</c:v>
                </c:pt>
                <c:pt idx="329">
                  <c:v>2778.8857419999999</c:v>
                </c:pt>
                <c:pt idx="330">
                  <c:v>2780.6452640000002</c:v>
                </c:pt>
                <c:pt idx="331">
                  <c:v>2782.4047850000002</c:v>
                </c:pt>
                <c:pt idx="332">
                  <c:v>2784.164307</c:v>
                </c:pt>
                <c:pt idx="333">
                  <c:v>2785.923828</c:v>
                </c:pt>
                <c:pt idx="334">
                  <c:v>2787.6833499999998</c:v>
                </c:pt>
                <c:pt idx="335">
                  <c:v>2789.4428710000002</c:v>
                </c:pt>
                <c:pt idx="336">
                  <c:v>2791.202393</c:v>
                </c:pt>
                <c:pt idx="337">
                  <c:v>2792.961914</c:v>
                </c:pt>
                <c:pt idx="338">
                  <c:v>2794.7214359999998</c:v>
                </c:pt>
                <c:pt idx="339">
                  <c:v>2796.4809570000002</c:v>
                </c:pt>
                <c:pt idx="340">
                  <c:v>2798.2404790000001</c:v>
                </c:pt>
                <c:pt idx="341">
                  <c:v>2800</c:v>
                </c:pt>
                <c:pt idx="342">
                  <c:v>2801.7595209999999</c:v>
                </c:pt>
                <c:pt idx="343">
                  <c:v>2803.5190429999998</c:v>
                </c:pt>
                <c:pt idx="344">
                  <c:v>2805.2785640000002</c:v>
                </c:pt>
                <c:pt idx="345">
                  <c:v>2807.038086</c:v>
                </c:pt>
                <c:pt idx="346">
                  <c:v>2808.797607</c:v>
                </c:pt>
                <c:pt idx="347">
                  <c:v>2810.5571289999998</c:v>
                </c:pt>
                <c:pt idx="348">
                  <c:v>2812.3166500000002</c:v>
                </c:pt>
                <c:pt idx="349">
                  <c:v>2814.076172</c:v>
                </c:pt>
                <c:pt idx="350">
                  <c:v>2815.835693</c:v>
                </c:pt>
                <c:pt idx="351">
                  <c:v>2817.5952149999998</c:v>
                </c:pt>
                <c:pt idx="352">
                  <c:v>2819.3547359999998</c:v>
                </c:pt>
                <c:pt idx="353">
                  <c:v>2821.1142580000001</c:v>
                </c:pt>
                <c:pt idx="354">
                  <c:v>2822.873779</c:v>
                </c:pt>
                <c:pt idx="355">
                  <c:v>2824.6335450000001</c:v>
                </c:pt>
                <c:pt idx="356">
                  <c:v>2826.3930660000001</c:v>
                </c:pt>
                <c:pt idx="357">
                  <c:v>2828.1525879999999</c:v>
                </c:pt>
                <c:pt idx="358">
                  <c:v>2829.9121089999999</c:v>
                </c:pt>
                <c:pt idx="359">
                  <c:v>2831.6716310000002</c:v>
                </c:pt>
                <c:pt idx="360">
                  <c:v>2833.4311520000001</c:v>
                </c:pt>
                <c:pt idx="361">
                  <c:v>2835.1906739999999</c:v>
                </c:pt>
                <c:pt idx="362">
                  <c:v>2836.9501949999999</c:v>
                </c:pt>
                <c:pt idx="363">
                  <c:v>2838.7097170000002</c:v>
                </c:pt>
                <c:pt idx="364">
                  <c:v>2840.4692380000001</c:v>
                </c:pt>
                <c:pt idx="365">
                  <c:v>2842.22876</c:v>
                </c:pt>
                <c:pt idx="366">
                  <c:v>2843.9882809999999</c:v>
                </c:pt>
                <c:pt idx="367">
                  <c:v>2845.7478030000002</c:v>
                </c:pt>
                <c:pt idx="368">
                  <c:v>2847.5073240000002</c:v>
                </c:pt>
                <c:pt idx="369">
                  <c:v>2849.266846</c:v>
                </c:pt>
                <c:pt idx="370">
                  <c:v>2851.0263669999999</c:v>
                </c:pt>
                <c:pt idx="371">
                  <c:v>2852.7858890000002</c:v>
                </c:pt>
                <c:pt idx="372">
                  <c:v>2854.5454100000002</c:v>
                </c:pt>
                <c:pt idx="373">
                  <c:v>2856.304932</c:v>
                </c:pt>
                <c:pt idx="374">
                  <c:v>2858.064453</c:v>
                </c:pt>
                <c:pt idx="375">
                  <c:v>2859.8239749999998</c:v>
                </c:pt>
                <c:pt idx="376">
                  <c:v>2861.5834960000002</c:v>
                </c:pt>
                <c:pt idx="377">
                  <c:v>2863.343018</c:v>
                </c:pt>
                <c:pt idx="378">
                  <c:v>2865.102539</c:v>
                </c:pt>
                <c:pt idx="379">
                  <c:v>2866.8620609999998</c:v>
                </c:pt>
                <c:pt idx="380">
                  <c:v>2868.6215820000002</c:v>
                </c:pt>
                <c:pt idx="381">
                  <c:v>2870.3813479999999</c:v>
                </c:pt>
                <c:pt idx="382">
                  <c:v>2872.1408689999998</c:v>
                </c:pt>
                <c:pt idx="383">
                  <c:v>2873.9003910000001</c:v>
                </c:pt>
                <c:pt idx="384">
                  <c:v>2875.6599120000001</c:v>
                </c:pt>
                <c:pt idx="385">
                  <c:v>2877.4194339999999</c:v>
                </c:pt>
                <c:pt idx="386">
                  <c:v>2879.1789549999999</c:v>
                </c:pt>
                <c:pt idx="387">
                  <c:v>2880.9384770000001</c:v>
                </c:pt>
                <c:pt idx="388">
                  <c:v>2882.6979980000001</c:v>
                </c:pt>
                <c:pt idx="389">
                  <c:v>2884.4575199999999</c:v>
                </c:pt>
                <c:pt idx="390">
                  <c:v>2886.2170409999999</c:v>
                </c:pt>
                <c:pt idx="391">
                  <c:v>2887.9765630000002</c:v>
                </c:pt>
                <c:pt idx="392">
                  <c:v>2889.7360840000001</c:v>
                </c:pt>
                <c:pt idx="393">
                  <c:v>2891.4956050000001</c:v>
                </c:pt>
                <c:pt idx="394">
                  <c:v>2893.2551269999999</c:v>
                </c:pt>
                <c:pt idx="395">
                  <c:v>2895.0146479999999</c:v>
                </c:pt>
                <c:pt idx="396">
                  <c:v>2896.7741700000001</c:v>
                </c:pt>
                <c:pt idx="397">
                  <c:v>2898.5336910000001</c:v>
                </c:pt>
                <c:pt idx="398">
                  <c:v>2900.2932129999999</c:v>
                </c:pt>
                <c:pt idx="399">
                  <c:v>2902.0527339999999</c:v>
                </c:pt>
                <c:pt idx="400">
                  <c:v>2903.8122560000002</c:v>
                </c:pt>
                <c:pt idx="401">
                  <c:v>2905.5717770000001</c:v>
                </c:pt>
                <c:pt idx="402">
                  <c:v>2907.3312989999999</c:v>
                </c:pt>
                <c:pt idx="403">
                  <c:v>2909.0908199999999</c:v>
                </c:pt>
                <c:pt idx="404">
                  <c:v>2910.8503420000002</c:v>
                </c:pt>
                <c:pt idx="405">
                  <c:v>2912.6098630000001</c:v>
                </c:pt>
                <c:pt idx="406">
                  <c:v>2914.369385</c:v>
                </c:pt>
                <c:pt idx="407">
                  <c:v>2916.1291500000002</c:v>
                </c:pt>
                <c:pt idx="408">
                  <c:v>2917.888672</c:v>
                </c:pt>
                <c:pt idx="409">
                  <c:v>2919.648193</c:v>
                </c:pt>
                <c:pt idx="410">
                  <c:v>2921.4077149999998</c:v>
                </c:pt>
                <c:pt idx="411">
                  <c:v>2923.1672359999998</c:v>
                </c:pt>
                <c:pt idx="412">
                  <c:v>2924.9267580000001</c:v>
                </c:pt>
                <c:pt idx="413">
                  <c:v>2926.686279</c:v>
                </c:pt>
                <c:pt idx="414">
                  <c:v>2928.4458009999998</c:v>
                </c:pt>
                <c:pt idx="415">
                  <c:v>2930.2053219999998</c:v>
                </c:pt>
                <c:pt idx="416">
                  <c:v>2931.9648440000001</c:v>
                </c:pt>
                <c:pt idx="417">
                  <c:v>2933.724365</c:v>
                </c:pt>
                <c:pt idx="418">
                  <c:v>2935.4838869999999</c:v>
                </c:pt>
                <c:pt idx="419">
                  <c:v>2937.2434079999998</c:v>
                </c:pt>
                <c:pt idx="420">
                  <c:v>2939.0029300000001</c:v>
                </c:pt>
                <c:pt idx="421">
                  <c:v>2940.7624510000001</c:v>
                </c:pt>
                <c:pt idx="422">
                  <c:v>2942.5219729999999</c:v>
                </c:pt>
                <c:pt idx="423">
                  <c:v>2944.2814939999998</c:v>
                </c:pt>
                <c:pt idx="424">
                  <c:v>2946.0410160000001</c:v>
                </c:pt>
                <c:pt idx="425">
                  <c:v>2947.8005370000001</c:v>
                </c:pt>
                <c:pt idx="426">
                  <c:v>2949.5600589999999</c:v>
                </c:pt>
                <c:pt idx="427">
                  <c:v>2951.3195799999999</c:v>
                </c:pt>
                <c:pt idx="428">
                  <c:v>2953.0791020000001</c:v>
                </c:pt>
                <c:pt idx="429">
                  <c:v>2954.8386230000001</c:v>
                </c:pt>
                <c:pt idx="430">
                  <c:v>2956.5981449999999</c:v>
                </c:pt>
                <c:pt idx="431">
                  <c:v>2958.3576659999999</c:v>
                </c:pt>
                <c:pt idx="432">
                  <c:v>2960.1171880000002</c:v>
                </c:pt>
                <c:pt idx="433">
                  <c:v>2961.876953</c:v>
                </c:pt>
                <c:pt idx="434">
                  <c:v>2963.6364749999998</c:v>
                </c:pt>
                <c:pt idx="435">
                  <c:v>2965.3959960000002</c:v>
                </c:pt>
                <c:pt idx="436">
                  <c:v>2967.155518</c:v>
                </c:pt>
                <c:pt idx="437">
                  <c:v>2968.915039</c:v>
                </c:pt>
                <c:pt idx="438">
                  <c:v>2970.6745609999998</c:v>
                </c:pt>
                <c:pt idx="439">
                  <c:v>2972.4340820000002</c:v>
                </c:pt>
                <c:pt idx="440">
                  <c:v>2974.1936040000001</c:v>
                </c:pt>
                <c:pt idx="441">
                  <c:v>2975.953125</c:v>
                </c:pt>
                <c:pt idx="442">
                  <c:v>2977.7126459999999</c:v>
                </c:pt>
                <c:pt idx="443">
                  <c:v>2979.4721679999998</c:v>
                </c:pt>
                <c:pt idx="444">
                  <c:v>2981.2316890000002</c:v>
                </c:pt>
                <c:pt idx="445">
                  <c:v>2982.991211</c:v>
                </c:pt>
                <c:pt idx="446">
                  <c:v>2984.750732</c:v>
                </c:pt>
                <c:pt idx="447">
                  <c:v>2986.5102539999998</c:v>
                </c:pt>
                <c:pt idx="448">
                  <c:v>2988.2697750000002</c:v>
                </c:pt>
                <c:pt idx="449">
                  <c:v>2990.029297</c:v>
                </c:pt>
                <c:pt idx="450">
                  <c:v>2991.788818</c:v>
                </c:pt>
                <c:pt idx="451">
                  <c:v>2993.5483399999998</c:v>
                </c:pt>
                <c:pt idx="452">
                  <c:v>2995.3078609999998</c:v>
                </c:pt>
                <c:pt idx="453">
                  <c:v>2997.0673830000001</c:v>
                </c:pt>
                <c:pt idx="454">
                  <c:v>2998.826904</c:v>
                </c:pt>
                <c:pt idx="455">
                  <c:v>3000.5864259999998</c:v>
                </c:pt>
                <c:pt idx="456">
                  <c:v>3002.3459469999998</c:v>
                </c:pt>
                <c:pt idx="457">
                  <c:v>3004.1054690000001</c:v>
                </c:pt>
                <c:pt idx="458">
                  <c:v>3005.86499</c:v>
                </c:pt>
                <c:pt idx="459">
                  <c:v>3007.6245119999999</c:v>
                </c:pt>
                <c:pt idx="460">
                  <c:v>3009.3842770000001</c:v>
                </c:pt>
                <c:pt idx="461">
                  <c:v>3011.1437989999999</c:v>
                </c:pt>
                <c:pt idx="462">
                  <c:v>3012.9033199999999</c:v>
                </c:pt>
                <c:pt idx="463">
                  <c:v>3014.6628420000002</c:v>
                </c:pt>
                <c:pt idx="464">
                  <c:v>3016.4223630000001</c:v>
                </c:pt>
                <c:pt idx="465">
                  <c:v>3018.181885</c:v>
                </c:pt>
                <c:pt idx="466">
                  <c:v>3019.9414059999999</c:v>
                </c:pt>
                <c:pt idx="467">
                  <c:v>3021.7009280000002</c:v>
                </c:pt>
                <c:pt idx="468">
                  <c:v>3023.4604490000002</c:v>
                </c:pt>
                <c:pt idx="469">
                  <c:v>3025.219971</c:v>
                </c:pt>
                <c:pt idx="470">
                  <c:v>3026.9794919999999</c:v>
                </c:pt>
                <c:pt idx="471">
                  <c:v>3028.7390140000002</c:v>
                </c:pt>
                <c:pt idx="472">
                  <c:v>3030.4985350000002</c:v>
                </c:pt>
                <c:pt idx="473">
                  <c:v>3032.258057</c:v>
                </c:pt>
                <c:pt idx="474">
                  <c:v>3034.017578</c:v>
                </c:pt>
                <c:pt idx="475">
                  <c:v>3035.7770999999998</c:v>
                </c:pt>
                <c:pt idx="476">
                  <c:v>3037.5366210000002</c:v>
                </c:pt>
                <c:pt idx="477">
                  <c:v>3039.296143</c:v>
                </c:pt>
                <c:pt idx="478">
                  <c:v>3041.055664</c:v>
                </c:pt>
                <c:pt idx="479">
                  <c:v>3042.8151859999998</c:v>
                </c:pt>
                <c:pt idx="480">
                  <c:v>3044.5747070000002</c:v>
                </c:pt>
                <c:pt idx="481">
                  <c:v>3046.3342290000001</c:v>
                </c:pt>
                <c:pt idx="482">
                  <c:v>3048.09375</c:v>
                </c:pt>
                <c:pt idx="483">
                  <c:v>3049.8532709999999</c:v>
                </c:pt>
                <c:pt idx="484">
                  <c:v>3051.6127929999998</c:v>
                </c:pt>
                <c:pt idx="485">
                  <c:v>3053.3723140000002</c:v>
                </c:pt>
                <c:pt idx="486">
                  <c:v>3055.1320799999999</c:v>
                </c:pt>
                <c:pt idx="487">
                  <c:v>3056.8916020000001</c:v>
                </c:pt>
                <c:pt idx="488">
                  <c:v>3058.6511230000001</c:v>
                </c:pt>
                <c:pt idx="489">
                  <c:v>3060.4106449999999</c:v>
                </c:pt>
                <c:pt idx="490">
                  <c:v>3062.1701659999999</c:v>
                </c:pt>
                <c:pt idx="491">
                  <c:v>3063.9296880000002</c:v>
                </c:pt>
                <c:pt idx="492">
                  <c:v>3065.6892090000001</c:v>
                </c:pt>
                <c:pt idx="493">
                  <c:v>3067.4487300000001</c:v>
                </c:pt>
                <c:pt idx="494">
                  <c:v>3069.2082519999999</c:v>
                </c:pt>
                <c:pt idx="495">
                  <c:v>3070.9677729999999</c:v>
                </c:pt>
                <c:pt idx="496">
                  <c:v>3072.7272950000001</c:v>
                </c:pt>
                <c:pt idx="497">
                  <c:v>3074.4868160000001</c:v>
                </c:pt>
                <c:pt idx="498">
                  <c:v>3076.2463379999999</c:v>
                </c:pt>
                <c:pt idx="499">
                  <c:v>3078.0058589999999</c:v>
                </c:pt>
                <c:pt idx="500">
                  <c:v>3079.7653810000002</c:v>
                </c:pt>
                <c:pt idx="501">
                  <c:v>3081.5249020000001</c:v>
                </c:pt>
                <c:pt idx="502">
                  <c:v>3083.2844239999999</c:v>
                </c:pt>
                <c:pt idx="503">
                  <c:v>3085.0439449999999</c:v>
                </c:pt>
                <c:pt idx="504">
                  <c:v>3086.8034670000002</c:v>
                </c:pt>
                <c:pt idx="505">
                  <c:v>3088.5629880000001</c:v>
                </c:pt>
                <c:pt idx="506">
                  <c:v>3090.32251</c:v>
                </c:pt>
                <c:pt idx="507">
                  <c:v>3092.0820309999999</c:v>
                </c:pt>
                <c:pt idx="508">
                  <c:v>3093.8415530000002</c:v>
                </c:pt>
                <c:pt idx="509">
                  <c:v>3095.6010740000002</c:v>
                </c:pt>
                <c:pt idx="510">
                  <c:v>3097.360596</c:v>
                </c:pt>
                <c:pt idx="511">
                  <c:v>3099.1201169999999</c:v>
                </c:pt>
                <c:pt idx="512">
                  <c:v>3100.8798830000001</c:v>
                </c:pt>
                <c:pt idx="513">
                  <c:v>3102.639404</c:v>
                </c:pt>
                <c:pt idx="514">
                  <c:v>3104.3989259999998</c:v>
                </c:pt>
                <c:pt idx="515">
                  <c:v>3106.1584469999998</c:v>
                </c:pt>
                <c:pt idx="516">
                  <c:v>3107.9179690000001</c:v>
                </c:pt>
                <c:pt idx="517">
                  <c:v>3109.67749</c:v>
                </c:pt>
                <c:pt idx="518">
                  <c:v>3111.4370119999999</c:v>
                </c:pt>
                <c:pt idx="519">
                  <c:v>3113.1965329999998</c:v>
                </c:pt>
                <c:pt idx="520">
                  <c:v>3114.9560550000001</c:v>
                </c:pt>
                <c:pt idx="521">
                  <c:v>3116.7155760000001</c:v>
                </c:pt>
                <c:pt idx="522">
                  <c:v>3118.4750979999999</c:v>
                </c:pt>
                <c:pt idx="523">
                  <c:v>3120.2346189999998</c:v>
                </c:pt>
                <c:pt idx="524">
                  <c:v>3121.9941410000001</c:v>
                </c:pt>
                <c:pt idx="525">
                  <c:v>3123.7536620000001</c:v>
                </c:pt>
                <c:pt idx="526">
                  <c:v>3125.5131839999999</c:v>
                </c:pt>
                <c:pt idx="527">
                  <c:v>3127.2727049999999</c:v>
                </c:pt>
                <c:pt idx="528">
                  <c:v>3129.0322270000001</c:v>
                </c:pt>
                <c:pt idx="529">
                  <c:v>3130.7917480000001</c:v>
                </c:pt>
                <c:pt idx="530">
                  <c:v>3132.5512699999999</c:v>
                </c:pt>
                <c:pt idx="531">
                  <c:v>3134.3107909999999</c:v>
                </c:pt>
                <c:pt idx="532">
                  <c:v>3136.0703130000002</c:v>
                </c:pt>
                <c:pt idx="533">
                  <c:v>3137.8298340000001</c:v>
                </c:pt>
                <c:pt idx="534">
                  <c:v>3139.5893550000001</c:v>
                </c:pt>
                <c:pt idx="535">
                  <c:v>3141.3488769999999</c:v>
                </c:pt>
                <c:pt idx="536">
                  <c:v>3143.1083979999999</c:v>
                </c:pt>
                <c:pt idx="537">
                  <c:v>3144.8679200000001</c:v>
                </c:pt>
                <c:pt idx="538">
                  <c:v>3146.6276859999998</c:v>
                </c:pt>
                <c:pt idx="539">
                  <c:v>3148.3872070000002</c:v>
                </c:pt>
                <c:pt idx="540">
                  <c:v>3150.1467290000001</c:v>
                </c:pt>
                <c:pt idx="541">
                  <c:v>3151.90625</c:v>
                </c:pt>
                <c:pt idx="542">
                  <c:v>3153.6657709999999</c:v>
                </c:pt>
                <c:pt idx="543">
                  <c:v>3155.4252929999998</c:v>
                </c:pt>
                <c:pt idx="544">
                  <c:v>3157.1848140000002</c:v>
                </c:pt>
                <c:pt idx="545">
                  <c:v>3158.944336</c:v>
                </c:pt>
                <c:pt idx="546">
                  <c:v>3160.703857</c:v>
                </c:pt>
                <c:pt idx="547">
                  <c:v>3162.4633789999998</c:v>
                </c:pt>
                <c:pt idx="548">
                  <c:v>3164.2229000000002</c:v>
                </c:pt>
                <c:pt idx="549">
                  <c:v>3165.982422</c:v>
                </c:pt>
                <c:pt idx="550">
                  <c:v>3167.741943</c:v>
                </c:pt>
                <c:pt idx="551">
                  <c:v>3169.5014649999998</c:v>
                </c:pt>
                <c:pt idx="552">
                  <c:v>3171.2609859999998</c:v>
                </c:pt>
                <c:pt idx="553">
                  <c:v>3173.0205080000001</c:v>
                </c:pt>
                <c:pt idx="554">
                  <c:v>3174.780029</c:v>
                </c:pt>
                <c:pt idx="555">
                  <c:v>3176.5395509999998</c:v>
                </c:pt>
                <c:pt idx="556">
                  <c:v>3178.2990719999998</c:v>
                </c:pt>
                <c:pt idx="557">
                  <c:v>3180.0585940000001</c:v>
                </c:pt>
                <c:pt idx="558">
                  <c:v>3181.818115</c:v>
                </c:pt>
                <c:pt idx="559">
                  <c:v>3183.5776369999999</c:v>
                </c:pt>
                <c:pt idx="560">
                  <c:v>3185.3371579999998</c:v>
                </c:pt>
                <c:pt idx="561">
                  <c:v>3187.0966800000001</c:v>
                </c:pt>
                <c:pt idx="562">
                  <c:v>3188.8562010000001</c:v>
                </c:pt>
                <c:pt idx="563">
                  <c:v>3190.6157229999999</c:v>
                </c:pt>
                <c:pt idx="564">
                  <c:v>3192.3754880000001</c:v>
                </c:pt>
                <c:pt idx="565">
                  <c:v>3194.13501</c:v>
                </c:pt>
                <c:pt idx="566">
                  <c:v>3195.8945309999999</c:v>
                </c:pt>
                <c:pt idx="567">
                  <c:v>3197.6540530000002</c:v>
                </c:pt>
                <c:pt idx="568">
                  <c:v>3199.4135740000002</c:v>
                </c:pt>
                <c:pt idx="569">
                  <c:v>3201.173096</c:v>
                </c:pt>
                <c:pt idx="570">
                  <c:v>3202.9326169999999</c:v>
                </c:pt>
                <c:pt idx="571">
                  <c:v>3204.6921390000002</c:v>
                </c:pt>
                <c:pt idx="572">
                  <c:v>3206.4516600000002</c:v>
                </c:pt>
                <c:pt idx="573">
                  <c:v>3208.211182</c:v>
                </c:pt>
                <c:pt idx="574">
                  <c:v>3209.970703</c:v>
                </c:pt>
                <c:pt idx="575">
                  <c:v>3211.7302249999998</c:v>
                </c:pt>
                <c:pt idx="576">
                  <c:v>3213.4897460000002</c:v>
                </c:pt>
                <c:pt idx="577">
                  <c:v>3215.249268</c:v>
                </c:pt>
                <c:pt idx="578">
                  <c:v>3217.008789</c:v>
                </c:pt>
                <c:pt idx="579">
                  <c:v>3218.7683109999998</c:v>
                </c:pt>
                <c:pt idx="580">
                  <c:v>3220.5278320000002</c:v>
                </c:pt>
                <c:pt idx="581">
                  <c:v>3222.2873540000001</c:v>
                </c:pt>
                <c:pt idx="582">
                  <c:v>3224.046875</c:v>
                </c:pt>
                <c:pt idx="583">
                  <c:v>3225.8063959999999</c:v>
                </c:pt>
                <c:pt idx="584">
                  <c:v>3227.5659179999998</c:v>
                </c:pt>
                <c:pt idx="585">
                  <c:v>3229.3254390000002</c:v>
                </c:pt>
                <c:pt idx="586">
                  <c:v>3231.084961</c:v>
                </c:pt>
                <c:pt idx="587">
                  <c:v>3232.844482</c:v>
                </c:pt>
                <c:pt idx="588">
                  <c:v>3234.6040039999998</c:v>
                </c:pt>
                <c:pt idx="589">
                  <c:v>3236.3635250000002</c:v>
                </c:pt>
                <c:pt idx="590">
                  <c:v>3238.123047</c:v>
                </c:pt>
                <c:pt idx="591">
                  <c:v>3239.8828130000002</c:v>
                </c:pt>
                <c:pt idx="592">
                  <c:v>3241.6423340000001</c:v>
                </c:pt>
                <c:pt idx="593">
                  <c:v>3243.4018550000001</c:v>
                </c:pt>
                <c:pt idx="594">
                  <c:v>3245.1613769999999</c:v>
                </c:pt>
                <c:pt idx="595">
                  <c:v>3246.9208979999999</c:v>
                </c:pt>
                <c:pt idx="596">
                  <c:v>3248.6804200000001</c:v>
                </c:pt>
                <c:pt idx="597">
                  <c:v>3250.4399410000001</c:v>
                </c:pt>
                <c:pt idx="598">
                  <c:v>3252.1994629999999</c:v>
                </c:pt>
                <c:pt idx="599">
                  <c:v>3253.9589839999999</c:v>
                </c:pt>
                <c:pt idx="600">
                  <c:v>3255.7185060000002</c:v>
                </c:pt>
                <c:pt idx="601">
                  <c:v>3257.4780270000001</c:v>
                </c:pt>
                <c:pt idx="602">
                  <c:v>3259.2375489999999</c:v>
                </c:pt>
                <c:pt idx="603">
                  <c:v>3260.9970699999999</c:v>
                </c:pt>
                <c:pt idx="604">
                  <c:v>3262.7565920000002</c:v>
                </c:pt>
                <c:pt idx="605">
                  <c:v>3264.5161130000001</c:v>
                </c:pt>
                <c:pt idx="606">
                  <c:v>3266.275635</c:v>
                </c:pt>
                <c:pt idx="607">
                  <c:v>3268.0351559999999</c:v>
                </c:pt>
                <c:pt idx="608">
                  <c:v>3269.7946780000002</c:v>
                </c:pt>
                <c:pt idx="609">
                  <c:v>3271.5541990000002</c:v>
                </c:pt>
                <c:pt idx="610">
                  <c:v>3273.313721</c:v>
                </c:pt>
                <c:pt idx="611">
                  <c:v>3275.0732419999999</c:v>
                </c:pt>
                <c:pt idx="612">
                  <c:v>3276.8327640000002</c:v>
                </c:pt>
                <c:pt idx="613">
                  <c:v>3278.5922850000002</c:v>
                </c:pt>
                <c:pt idx="614">
                  <c:v>3280.351807</c:v>
                </c:pt>
                <c:pt idx="615">
                  <c:v>3282.111328</c:v>
                </c:pt>
                <c:pt idx="616">
                  <c:v>3283.8708499999998</c:v>
                </c:pt>
                <c:pt idx="617">
                  <c:v>3285.630615</c:v>
                </c:pt>
                <c:pt idx="618">
                  <c:v>3287.3901369999999</c:v>
                </c:pt>
                <c:pt idx="619">
                  <c:v>3289.1496579999998</c:v>
                </c:pt>
                <c:pt idx="620">
                  <c:v>3290.9091800000001</c:v>
                </c:pt>
                <c:pt idx="621">
                  <c:v>3292.6687010000001</c:v>
                </c:pt>
                <c:pt idx="622">
                  <c:v>3294.4282229999999</c:v>
                </c:pt>
                <c:pt idx="623">
                  <c:v>3296.1877439999998</c:v>
                </c:pt>
                <c:pt idx="624">
                  <c:v>3297.9472660000001</c:v>
                </c:pt>
                <c:pt idx="625">
                  <c:v>3299.7067870000001</c:v>
                </c:pt>
                <c:pt idx="626">
                  <c:v>3301.4663089999999</c:v>
                </c:pt>
                <c:pt idx="627">
                  <c:v>3303.2258299999999</c:v>
                </c:pt>
                <c:pt idx="628">
                  <c:v>3304.9853520000001</c:v>
                </c:pt>
                <c:pt idx="629">
                  <c:v>3306.7448730000001</c:v>
                </c:pt>
                <c:pt idx="630">
                  <c:v>3308.5043949999999</c:v>
                </c:pt>
                <c:pt idx="631">
                  <c:v>3310.2639159999999</c:v>
                </c:pt>
                <c:pt idx="632">
                  <c:v>3312.0234380000002</c:v>
                </c:pt>
                <c:pt idx="633">
                  <c:v>3313.7829590000001</c:v>
                </c:pt>
                <c:pt idx="634">
                  <c:v>3315.5424800000001</c:v>
                </c:pt>
                <c:pt idx="635">
                  <c:v>3317.3020019999999</c:v>
                </c:pt>
                <c:pt idx="636">
                  <c:v>3319.0615229999999</c:v>
                </c:pt>
                <c:pt idx="637">
                  <c:v>3320.8210450000001</c:v>
                </c:pt>
                <c:pt idx="638">
                  <c:v>3322.5805660000001</c:v>
                </c:pt>
                <c:pt idx="639">
                  <c:v>3324.3400879999999</c:v>
                </c:pt>
                <c:pt idx="640">
                  <c:v>3326.0996089999999</c:v>
                </c:pt>
                <c:pt idx="641">
                  <c:v>3327.8591310000002</c:v>
                </c:pt>
                <c:pt idx="642">
                  <c:v>3329.6186520000001</c:v>
                </c:pt>
                <c:pt idx="643">
                  <c:v>3331.3784179999998</c:v>
                </c:pt>
                <c:pt idx="644">
                  <c:v>3333.1379390000002</c:v>
                </c:pt>
                <c:pt idx="645">
                  <c:v>3334.897461</c:v>
                </c:pt>
                <c:pt idx="646">
                  <c:v>3336.656982</c:v>
                </c:pt>
                <c:pt idx="647">
                  <c:v>3338.4165039999998</c:v>
                </c:pt>
                <c:pt idx="648">
                  <c:v>3340.1760250000002</c:v>
                </c:pt>
                <c:pt idx="649">
                  <c:v>3341.935547</c:v>
                </c:pt>
                <c:pt idx="650">
                  <c:v>3343.695068</c:v>
                </c:pt>
                <c:pt idx="651">
                  <c:v>3345.4545899999998</c:v>
                </c:pt>
                <c:pt idx="652">
                  <c:v>3347.2141109999998</c:v>
                </c:pt>
                <c:pt idx="653">
                  <c:v>3348.9736330000001</c:v>
                </c:pt>
                <c:pt idx="654">
                  <c:v>3350.733154</c:v>
                </c:pt>
                <c:pt idx="655">
                  <c:v>3352.4926759999998</c:v>
                </c:pt>
                <c:pt idx="656">
                  <c:v>3354.2521969999998</c:v>
                </c:pt>
                <c:pt idx="657">
                  <c:v>3356.0117190000001</c:v>
                </c:pt>
                <c:pt idx="658">
                  <c:v>3357.77124</c:v>
                </c:pt>
                <c:pt idx="659">
                  <c:v>3359.5307619999999</c:v>
                </c:pt>
                <c:pt idx="660">
                  <c:v>3361.2902829999998</c:v>
                </c:pt>
                <c:pt idx="661">
                  <c:v>3363.0498050000001</c:v>
                </c:pt>
                <c:pt idx="662">
                  <c:v>3364.8093260000001</c:v>
                </c:pt>
                <c:pt idx="663">
                  <c:v>3366.5688479999999</c:v>
                </c:pt>
                <c:pt idx="664">
                  <c:v>3368.3283689999998</c:v>
                </c:pt>
                <c:pt idx="665">
                  <c:v>3370.0878910000001</c:v>
                </c:pt>
                <c:pt idx="666">
                  <c:v>3371.8474120000001</c:v>
                </c:pt>
                <c:pt idx="667">
                  <c:v>3373.6069339999999</c:v>
                </c:pt>
                <c:pt idx="668">
                  <c:v>3375.3664549999999</c:v>
                </c:pt>
                <c:pt idx="669">
                  <c:v>3377.126221</c:v>
                </c:pt>
                <c:pt idx="670">
                  <c:v>3378.8857419999999</c:v>
                </c:pt>
                <c:pt idx="671">
                  <c:v>3380.6452640000002</c:v>
                </c:pt>
                <c:pt idx="672">
                  <c:v>3382.4047850000002</c:v>
                </c:pt>
                <c:pt idx="673">
                  <c:v>3384.164307</c:v>
                </c:pt>
                <c:pt idx="674">
                  <c:v>3385.923828</c:v>
                </c:pt>
                <c:pt idx="675">
                  <c:v>3387.6833499999998</c:v>
                </c:pt>
                <c:pt idx="676">
                  <c:v>3389.4428710000002</c:v>
                </c:pt>
                <c:pt idx="677">
                  <c:v>3391.202393</c:v>
                </c:pt>
                <c:pt idx="678">
                  <c:v>3392.961914</c:v>
                </c:pt>
                <c:pt idx="679">
                  <c:v>3394.7214359999998</c:v>
                </c:pt>
                <c:pt idx="680">
                  <c:v>3396.4809570000002</c:v>
                </c:pt>
                <c:pt idx="681">
                  <c:v>3398.2404790000001</c:v>
                </c:pt>
                <c:pt idx="682">
                  <c:v>3400</c:v>
                </c:pt>
                <c:pt idx="683">
                  <c:v>3401.7595209999999</c:v>
                </c:pt>
                <c:pt idx="684">
                  <c:v>3403.5190429999998</c:v>
                </c:pt>
                <c:pt idx="685">
                  <c:v>3405.2785640000002</c:v>
                </c:pt>
                <c:pt idx="686">
                  <c:v>3407.038086</c:v>
                </c:pt>
                <c:pt idx="687">
                  <c:v>3408.797607</c:v>
                </c:pt>
                <c:pt idx="688">
                  <c:v>3410.5571289999998</c:v>
                </c:pt>
                <c:pt idx="689">
                  <c:v>3412.3166500000002</c:v>
                </c:pt>
                <c:pt idx="690">
                  <c:v>3414.076172</c:v>
                </c:pt>
                <c:pt idx="691">
                  <c:v>3415.835693</c:v>
                </c:pt>
                <c:pt idx="692">
                  <c:v>3417.5952149999998</c:v>
                </c:pt>
                <c:pt idx="693">
                  <c:v>3419.3547359999998</c:v>
                </c:pt>
                <c:pt idx="694">
                  <c:v>3421.1142580000001</c:v>
                </c:pt>
                <c:pt idx="695">
                  <c:v>3422.873779</c:v>
                </c:pt>
                <c:pt idx="696">
                  <c:v>3424.6335450000001</c:v>
                </c:pt>
                <c:pt idx="697">
                  <c:v>3426.3930660000001</c:v>
                </c:pt>
                <c:pt idx="698">
                  <c:v>3428.1525879999999</c:v>
                </c:pt>
                <c:pt idx="699">
                  <c:v>3429.9121089999999</c:v>
                </c:pt>
                <c:pt idx="700">
                  <c:v>3431.6716310000002</c:v>
                </c:pt>
                <c:pt idx="701">
                  <c:v>3433.4311520000001</c:v>
                </c:pt>
                <c:pt idx="702">
                  <c:v>3435.1906739999999</c:v>
                </c:pt>
                <c:pt idx="703">
                  <c:v>3436.9501949999999</c:v>
                </c:pt>
                <c:pt idx="704">
                  <c:v>3438.7097170000002</c:v>
                </c:pt>
                <c:pt idx="705">
                  <c:v>3440.4692380000001</c:v>
                </c:pt>
                <c:pt idx="706">
                  <c:v>3442.22876</c:v>
                </c:pt>
                <c:pt idx="707">
                  <c:v>3443.9882809999999</c:v>
                </c:pt>
                <c:pt idx="708">
                  <c:v>3445.7478030000002</c:v>
                </c:pt>
                <c:pt idx="709">
                  <c:v>3447.5073240000002</c:v>
                </c:pt>
                <c:pt idx="710">
                  <c:v>3449.266846</c:v>
                </c:pt>
                <c:pt idx="711">
                  <c:v>3451.0263669999999</c:v>
                </c:pt>
                <c:pt idx="712">
                  <c:v>3452.7858890000002</c:v>
                </c:pt>
                <c:pt idx="713">
                  <c:v>3454.5454100000002</c:v>
                </c:pt>
                <c:pt idx="714">
                  <c:v>3456.304932</c:v>
                </c:pt>
                <c:pt idx="715">
                  <c:v>3458.064453</c:v>
                </c:pt>
                <c:pt idx="716">
                  <c:v>3459.8239749999998</c:v>
                </c:pt>
                <c:pt idx="717">
                  <c:v>3461.5834960000002</c:v>
                </c:pt>
                <c:pt idx="718">
                  <c:v>3463.343018</c:v>
                </c:pt>
                <c:pt idx="719">
                  <c:v>3465.102539</c:v>
                </c:pt>
                <c:pt idx="720">
                  <c:v>3466.8620609999998</c:v>
                </c:pt>
                <c:pt idx="721">
                  <c:v>3468.6215820000002</c:v>
                </c:pt>
                <c:pt idx="722">
                  <c:v>3470.3813479999999</c:v>
                </c:pt>
                <c:pt idx="723">
                  <c:v>3472.1408689999998</c:v>
                </c:pt>
                <c:pt idx="724">
                  <c:v>3473.9003910000001</c:v>
                </c:pt>
                <c:pt idx="725">
                  <c:v>3475.6599120000001</c:v>
                </c:pt>
                <c:pt idx="726">
                  <c:v>3477.4194339999999</c:v>
                </c:pt>
                <c:pt idx="727">
                  <c:v>3479.1789549999999</c:v>
                </c:pt>
                <c:pt idx="728">
                  <c:v>3480.9384770000001</c:v>
                </c:pt>
                <c:pt idx="729">
                  <c:v>3482.6979980000001</c:v>
                </c:pt>
                <c:pt idx="730">
                  <c:v>3484.4575199999999</c:v>
                </c:pt>
                <c:pt idx="731">
                  <c:v>3486.2170409999999</c:v>
                </c:pt>
                <c:pt idx="732">
                  <c:v>3487.9765630000002</c:v>
                </c:pt>
                <c:pt idx="733">
                  <c:v>3489.7360840000001</c:v>
                </c:pt>
                <c:pt idx="734">
                  <c:v>3491.4956050000001</c:v>
                </c:pt>
                <c:pt idx="735">
                  <c:v>3493.2551269999999</c:v>
                </c:pt>
                <c:pt idx="736">
                  <c:v>3495.0146479999999</c:v>
                </c:pt>
                <c:pt idx="737">
                  <c:v>3496.7741700000001</c:v>
                </c:pt>
                <c:pt idx="738">
                  <c:v>3498.5336910000001</c:v>
                </c:pt>
                <c:pt idx="739">
                  <c:v>3500.2932129999999</c:v>
                </c:pt>
                <c:pt idx="740">
                  <c:v>3502.0527339999999</c:v>
                </c:pt>
                <c:pt idx="741">
                  <c:v>3503.8122560000002</c:v>
                </c:pt>
                <c:pt idx="742">
                  <c:v>3505.5717770000001</c:v>
                </c:pt>
                <c:pt idx="743">
                  <c:v>3507.3312989999999</c:v>
                </c:pt>
                <c:pt idx="744">
                  <c:v>3509.0908199999999</c:v>
                </c:pt>
                <c:pt idx="745">
                  <c:v>3510.8503420000002</c:v>
                </c:pt>
                <c:pt idx="746">
                  <c:v>3512.6098630000001</c:v>
                </c:pt>
                <c:pt idx="747">
                  <c:v>3514.369385</c:v>
                </c:pt>
                <c:pt idx="748">
                  <c:v>3516.1291500000002</c:v>
                </c:pt>
                <c:pt idx="749">
                  <c:v>3517.888672</c:v>
                </c:pt>
                <c:pt idx="750">
                  <c:v>3519.648193</c:v>
                </c:pt>
                <c:pt idx="751">
                  <c:v>3521.4077149999998</c:v>
                </c:pt>
                <c:pt idx="752">
                  <c:v>3523.1672359999998</c:v>
                </c:pt>
                <c:pt idx="753">
                  <c:v>3524.9267580000001</c:v>
                </c:pt>
                <c:pt idx="754">
                  <c:v>3526.686279</c:v>
                </c:pt>
                <c:pt idx="755">
                  <c:v>3528.4458009999998</c:v>
                </c:pt>
                <c:pt idx="756">
                  <c:v>3530.2053219999998</c:v>
                </c:pt>
                <c:pt idx="757">
                  <c:v>3531.9648440000001</c:v>
                </c:pt>
                <c:pt idx="758">
                  <c:v>3533.724365</c:v>
                </c:pt>
                <c:pt idx="759">
                  <c:v>3535.4838869999999</c:v>
                </c:pt>
                <c:pt idx="760">
                  <c:v>3537.2434079999998</c:v>
                </c:pt>
                <c:pt idx="761">
                  <c:v>3539.0029300000001</c:v>
                </c:pt>
                <c:pt idx="762">
                  <c:v>3540.7624510000001</c:v>
                </c:pt>
                <c:pt idx="763">
                  <c:v>3542.5219729999999</c:v>
                </c:pt>
                <c:pt idx="764">
                  <c:v>3544.2814939999998</c:v>
                </c:pt>
                <c:pt idx="765">
                  <c:v>3546.0410160000001</c:v>
                </c:pt>
                <c:pt idx="766">
                  <c:v>3547.8005370000001</c:v>
                </c:pt>
                <c:pt idx="767">
                  <c:v>3549.5600589999999</c:v>
                </c:pt>
                <c:pt idx="768">
                  <c:v>3551.3195799999999</c:v>
                </c:pt>
                <c:pt idx="769">
                  <c:v>3553.0791020000001</c:v>
                </c:pt>
                <c:pt idx="770">
                  <c:v>3554.8386230000001</c:v>
                </c:pt>
                <c:pt idx="771">
                  <c:v>3556.5981449999999</c:v>
                </c:pt>
                <c:pt idx="772">
                  <c:v>3558.3576659999999</c:v>
                </c:pt>
                <c:pt idx="773">
                  <c:v>3560.1171880000002</c:v>
                </c:pt>
                <c:pt idx="774">
                  <c:v>3561.876953</c:v>
                </c:pt>
                <c:pt idx="775">
                  <c:v>3563.6364749999998</c:v>
                </c:pt>
                <c:pt idx="776">
                  <c:v>3565.3959960000002</c:v>
                </c:pt>
                <c:pt idx="777">
                  <c:v>3567.155518</c:v>
                </c:pt>
                <c:pt idx="778">
                  <c:v>3568.915039</c:v>
                </c:pt>
                <c:pt idx="779">
                  <c:v>3570.6745609999998</c:v>
                </c:pt>
                <c:pt idx="780">
                  <c:v>3572.4340820000002</c:v>
                </c:pt>
                <c:pt idx="781">
                  <c:v>3574.1936040000001</c:v>
                </c:pt>
                <c:pt idx="782">
                  <c:v>3575.953125</c:v>
                </c:pt>
                <c:pt idx="783">
                  <c:v>3577.7126459999999</c:v>
                </c:pt>
                <c:pt idx="784">
                  <c:v>3579.4721679999998</c:v>
                </c:pt>
                <c:pt idx="785">
                  <c:v>3581.2316890000002</c:v>
                </c:pt>
                <c:pt idx="786">
                  <c:v>3582.991211</c:v>
                </c:pt>
                <c:pt idx="787">
                  <c:v>3584.750732</c:v>
                </c:pt>
                <c:pt idx="788">
                  <c:v>3586.5102539999998</c:v>
                </c:pt>
                <c:pt idx="789">
                  <c:v>3588.2697750000002</c:v>
                </c:pt>
                <c:pt idx="790">
                  <c:v>3590.029297</c:v>
                </c:pt>
                <c:pt idx="791">
                  <c:v>3591.788818</c:v>
                </c:pt>
                <c:pt idx="792">
                  <c:v>3593.5483399999998</c:v>
                </c:pt>
                <c:pt idx="793">
                  <c:v>3595.3078609999998</c:v>
                </c:pt>
                <c:pt idx="794">
                  <c:v>3597.0673830000001</c:v>
                </c:pt>
                <c:pt idx="795">
                  <c:v>3598.826904</c:v>
                </c:pt>
                <c:pt idx="796">
                  <c:v>3600.5864259999998</c:v>
                </c:pt>
                <c:pt idx="797">
                  <c:v>3602.3459469999998</c:v>
                </c:pt>
                <c:pt idx="798">
                  <c:v>3604.1054690000001</c:v>
                </c:pt>
                <c:pt idx="799">
                  <c:v>3605.86499</c:v>
                </c:pt>
                <c:pt idx="800">
                  <c:v>3607.6245119999999</c:v>
                </c:pt>
                <c:pt idx="801">
                  <c:v>3609.3842770000001</c:v>
                </c:pt>
                <c:pt idx="802">
                  <c:v>3611.1437989999999</c:v>
                </c:pt>
                <c:pt idx="803">
                  <c:v>3612.9033199999999</c:v>
                </c:pt>
                <c:pt idx="804">
                  <c:v>3614.6628420000002</c:v>
                </c:pt>
                <c:pt idx="805">
                  <c:v>3616.4223630000001</c:v>
                </c:pt>
                <c:pt idx="806">
                  <c:v>3618.181885</c:v>
                </c:pt>
                <c:pt idx="807">
                  <c:v>3619.9414059999999</c:v>
                </c:pt>
                <c:pt idx="808">
                  <c:v>3621.7009280000002</c:v>
                </c:pt>
                <c:pt idx="809">
                  <c:v>3623.4604490000002</c:v>
                </c:pt>
                <c:pt idx="810">
                  <c:v>3625.219971</c:v>
                </c:pt>
                <c:pt idx="811">
                  <c:v>3626.9794919999999</c:v>
                </c:pt>
                <c:pt idx="812">
                  <c:v>3628.7390140000002</c:v>
                </c:pt>
                <c:pt idx="813">
                  <c:v>3630.4985350000002</c:v>
                </c:pt>
                <c:pt idx="814">
                  <c:v>3632.258057</c:v>
                </c:pt>
                <c:pt idx="815">
                  <c:v>3634.017578</c:v>
                </c:pt>
                <c:pt idx="816">
                  <c:v>3635.7770999999998</c:v>
                </c:pt>
                <c:pt idx="817">
                  <c:v>3637.5366210000002</c:v>
                </c:pt>
                <c:pt idx="818">
                  <c:v>3639.296143</c:v>
                </c:pt>
                <c:pt idx="819">
                  <c:v>3641.055664</c:v>
                </c:pt>
                <c:pt idx="820">
                  <c:v>3642.8151859999998</c:v>
                </c:pt>
                <c:pt idx="821">
                  <c:v>3644.5747070000002</c:v>
                </c:pt>
                <c:pt idx="822">
                  <c:v>3646.3342290000001</c:v>
                </c:pt>
                <c:pt idx="823">
                  <c:v>3648.09375</c:v>
                </c:pt>
                <c:pt idx="824">
                  <c:v>3649.8532709999999</c:v>
                </c:pt>
                <c:pt idx="825">
                  <c:v>3651.6127929999998</c:v>
                </c:pt>
                <c:pt idx="826">
                  <c:v>3653.3723140000002</c:v>
                </c:pt>
                <c:pt idx="827">
                  <c:v>3655.1320799999999</c:v>
                </c:pt>
                <c:pt idx="828">
                  <c:v>3656.8916020000001</c:v>
                </c:pt>
                <c:pt idx="829">
                  <c:v>3658.6511230000001</c:v>
                </c:pt>
                <c:pt idx="830">
                  <c:v>3660.4106449999999</c:v>
                </c:pt>
                <c:pt idx="831">
                  <c:v>3662.1701659999999</c:v>
                </c:pt>
                <c:pt idx="832">
                  <c:v>3663.9296880000002</c:v>
                </c:pt>
                <c:pt idx="833">
                  <c:v>3665.6892090000001</c:v>
                </c:pt>
                <c:pt idx="834">
                  <c:v>3667.4487300000001</c:v>
                </c:pt>
                <c:pt idx="835">
                  <c:v>3669.2082519999999</c:v>
                </c:pt>
                <c:pt idx="836">
                  <c:v>3670.9677729999999</c:v>
                </c:pt>
                <c:pt idx="837">
                  <c:v>3672.7272950000001</c:v>
                </c:pt>
                <c:pt idx="838">
                  <c:v>3674.4868160000001</c:v>
                </c:pt>
                <c:pt idx="839">
                  <c:v>3676.2463379999999</c:v>
                </c:pt>
                <c:pt idx="840">
                  <c:v>3678.0058589999999</c:v>
                </c:pt>
                <c:pt idx="841">
                  <c:v>3679.7653810000002</c:v>
                </c:pt>
                <c:pt idx="842">
                  <c:v>3681.5249020000001</c:v>
                </c:pt>
                <c:pt idx="843">
                  <c:v>3683.2844239999999</c:v>
                </c:pt>
                <c:pt idx="844">
                  <c:v>3685.0439449999999</c:v>
                </c:pt>
                <c:pt idx="845">
                  <c:v>3686.8034670000002</c:v>
                </c:pt>
                <c:pt idx="846">
                  <c:v>3688.5629880000001</c:v>
                </c:pt>
                <c:pt idx="847">
                  <c:v>3690.32251</c:v>
                </c:pt>
                <c:pt idx="848">
                  <c:v>3692.0820309999999</c:v>
                </c:pt>
                <c:pt idx="849">
                  <c:v>3693.8415530000002</c:v>
                </c:pt>
                <c:pt idx="850">
                  <c:v>3695.6010740000002</c:v>
                </c:pt>
                <c:pt idx="851">
                  <c:v>3697.360596</c:v>
                </c:pt>
                <c:pt idx="852">
                  <c:v>3699.1201169999999</c:v>
                </c:pt>
                <c:pt idx="853">
                  <c:v>3700.8798830000001</c:v>
                </c:pt>
                <c:pt idx="854">
                  <c:v>3702.639404</c:v>
                </c:pt>
                <c:pt idx="855">
                  <c:v>3704.3989259999998</c:v>
                </c:pt>
                <c:pt idx="856">
                  <c:v>3706.1584469999998</c:v>
                </c:pt>
                <c:pt idx="857">
                  <c:v>3707.9179690000001</c:v>
                </c:pt>
                <c:pt idx="858">
                  <c:v>3709.67749</c:v>
                </c:pt>
                <c:pt idx="859">
                  <c:v>3711.4370119999999</c:v>
                </c:pt>
                <c:pt idx="860">
                  <c:v>3713.1965329999998</c:v>
                </c:pt>
                <c:pt idx="861">
                  <c:v>3714.9560550000001</c:v>
                </c:pt>
                <c:pt idx="862">
                  <c:v>3716.7155760000001</c:v>
                </c:pt>
                <c:pt idx="863">
                  <c:v>3718.4750979999999</c:v>
                </c:pt>
                <c:pt idx="864">
                  <c:v>3720.2346189999998</c:v>
                </c:pt>
                <c:pt idx="865">
                  <c:v>3721.9941410000001</c:v>
                </c:pt>
                <c:pt idx="866">
                  <c:v>3723.7536620000001</c:v>
                </c:pt>
                <c:pt idx="867">
                  <c:v>3725.5131839999999</c:v>
                </c:pt>
                <c:pt idx="868">
                  <c:v>3727.2727049999999</c:v>
                </c:pt>
                <c:pt idx="869">
                  <c:v>3729.0322270000001</c:v>
                </c:pt>
                <c:pt idx="870">
                  <c:v>3730.7917480000001</c:v>
                </c:pt>
                <c:pt idx="871">
                  <c:v>3732.5512699999999</c:v>
                </c:pt>
                <c:pt idx="872">
                  <c:v>3734.3107909999999</c:v>
                </c:pt>
                <c:pt idx="873">
                  <c:v>3736.0703130000002</c:v>
                </c:pt>
                <c:pt idx="874">
                  <c:v>3737.8298340000001</c:v>
                </c:pt>
                <c:pt idx="875">
                  <c:v>3739.5893550000001</c:v>
                </c:pt>
                <c:pt idx="876">
                  <c:v>3741.3488769999999</c:v>
                </c:pt>
                <c:pt idx="877">
                  <c:v>3743.1083979999999</c:v>
                </c:pt>
                <c:pt idx="878">
                  <c:v>3744.8679200000001</c:v>
                </c:pt>
                <c:pt idx="879">
                  <c:v>3746.6276859999998</c:v>
                </c:pt>
                <c:pt idx="880">
                  <c:v>3748.3872070000002</c:v>
                </c:pt>
                <c:pt idx="881">
                  <c:v>3750.1467290000001</c:v>
                </c:pt>
                <c:pt idx="882">
                  <c:v>3751.90625</c:v>
                </c:pt>
                <c:pt idx="883">
                  <c:v>3753.6657709999999</c:v>
                </c:pt>
                <c:pt idx="884">
                  <c:v>3755.4252929999998</c:v>
                </c:pt>
                <c:pt idx="885">
                  <c:v>3757.1848140000002</c:v>
                </c:pt>
                <c:pt idx="886">
                  <c:v>3758.944336</c:v>
                </c:pt>
                <c:pt idx="887">
                  <c:v>3760.703857</c:v>
                </c:pt>
                <c:pt idx="888">
                  <c:v>3762.4633789999998</c:v>
                </c:pt>
                <c:pt idx="889">
                  <c:v>3764.2229000000002</c:v>
                </c:pt>
                <c:pt idx="890">
                  <c:v>3765.982422</c:v>
                </c:pt>
                <c:pt idx="891">
                  <c:v>3767.741943</c:v>
                </c:pt>
                <c:pt idx="892">
                  <c:v>3769.5014649999998</c:v>
                </c:pt>
                <c:pt idx="893">
                  <c:v>3771.2609859999998</c:v>
                </c:pt>
                <c:pt idx="894">
                  <c:v>3773.0205080000001</c:v>
                </c:pt>
                <c:pt idx="895">
                  <c:v>3774.780029</c:v>
                </c:pt>
                <c:pt idx="896">
                  <c:v>3776.5395509999998</c:v>
                </c:pt>
                <c:pt idx="897">
                  <c:v>3778.2990719999998</c:v>
                </c:pt>
                <c:pt idx="898">
                  <c:v>3780.0585940000001</c:v>
                </c:pt>
                <c:pt idx="899">
                  <c:v>3781.818115</c:v>
                </c:pt>
                <c:pt idx="900">
                  <c:v>3783.5776369999999</c:v>
                </c:pt>
                <c:pt idx="901">
                  <c:v>3785.3371579999998</c:v>
                </c:pt>
                <c:pt idx="902">
                  <c:v>3787.0966800000001</c:v>
                </c:pt>
                <c:pt idx="903">
                  <c:v>3788.8562010000001</c:v>
                </c:pt>
                <c:pt idx="904">
                  <c:v>3790.6157229999999</c:v>
                </c:pt>
                <c:pt idx="905">
                  <c:v>3792.3754880000001</c:v>
                </c:pt>
                <c:pt idx="906">
                  <c:v>3794.13501</c:v>
                </c:pt>
                <c:pt idx="907">
                  <c:v>3795.8945309999999</c:v>
                </c:pt>
                <c:pt idx="908">
                  <c:v>3797.6540530000002</c:v>
                </c:pt>
                <c:pt idx="909">
                  <c:v>3799.4135740000002</c:v>
                </c:pt>
                <c:pt idx="910">
                  <c:v>3801.173096</c:v>
                </c:pt>
                <c:pt idx="911">
                  <c:v>3802.9326169999999</c:v>
                </c:pt>
                <c:pt idx="912">
                  <c:v>3804.6921390000002</c:v>
                </c:pt>
                <c:pt idx="913">
                  <c:v>3806.4516600000002</c:v>
                </c:pt>
                <c:pt idx="914">
                  <c:v>3808.211182</c:v>
                </c:pt>
                <c:pt idx="915">
                  <c:v>3809.970703</c:v>
                </c:pt>
                <c:pt idx="916">
                  <c:v>3811.7302249999998</c:v>
                </c:pt>
                <c:pt idx="917">
                  <c:v>3813.4897460000002</c:v>
                </c:pt>
                <c:pt idx="918">
                  <c:v>3815.249268</c:v>
                </c:pt>
                <c:pt idx="919">
                  <c:v>3817.008789</c:v>
                </c:pt>
                <c:pt idx="920">
                  <c:v>3818.7683109999998</c:v>
                </c:pt>
                <c:pt idx="921">
                  <c:v>3820.5278320000002</c:v>
                </c:pt>
                <c:pt idx="922">
                  <c:v>3822.2873540000001</c:v>
                </c:pt>
                <c:pt idx="923">
                  <c:v>3824.046875</c:v>
                </c:pt>
                <c:pt idx="924">
                  <c:v>3825.8063959999999</c:v>
                </c:pt>
                <c:pt idx="925">
                  <c:v>3827.5659179999998</c:v>
                </c:pt>
                <c:pt idx="926">
                  <c:v>3829.3254390000002</c:v>
                </c:pt>
                <c:pt idx="927">
                  <c:v>3831.084961</c:v>
                </c:pt>
                <c:pt idx="928">
                  <c:v>3832.844482</c:v>
                </c:pt>
                <c:pt idx="929">
                  <c:v>3834.6040039999998</c:v>
                </c:pt>
                <c:pt idx="930">
                  <c:v>3836.3635250000002</c:v>
                </c:pt>
                <c:pt idx="931">
                  <c:v>3838.123047</c:v>
                </c:pt>
                <c:pt idx="932">
                  <c:v>3839.8828130000002</c:v>
                </c:pt>
                <c:pt idx="933">
                  <c:v>3841.6423340000001</c:v>
                </c:pt>
                <c:pt idx="934">
                  <c:v>3843.4018550000001</c:v>
                </c:pt>
                <c:pt idx="935">
                  <c:v>3845.1613769999999</c:v>
                </c:pt>
                <c:pt idx="936">
                  <c:v>3846.9208979999999</c:v>
                </c:pt>
                <c:pt idx="937">
                  <c:v>3848.6804200000001</c:v>
                </c:pt>
                <c:pt idx="938">
                  <c:v>3850.4399410000001</c:v>
                </c:pt>
                <c:pt idx="939">
                  <c:v>3852.1994629999999</c:v>
                </c:pt>
                <c:pt idx="940">
                  <c:v>3853.9589839999999</c:v>
                </c:pt>
                <c:pt idx="941">
                  <c:v>3855.7185060000002</c:v>
                </c:pt>
                <c:pt idx="942">
                  <c:v>3857.4780270000001</c:v>
                </c:pt>
                <c:pt idx="943">
                  <c:v>3859.2375489999999</c:v>
                </c:pt>
                <c:pt idx="944">
                  <c:v>3860.9970699999999</c:v>
                </c:pt>
                <c:pt idx="945">
                  <c:v>3862.7565920000002</c:v>
                </c:pt>
                <c:pt idx="946">
                  <c:v>3864.5161130000001</c:v>
                </c:pt>
                <c:pt idx="947">
                  <c:v>3866.275635</c:v>
                </c:pt>
                <c:pt idx="948">
                  <c:v>3868.0351559999999</c:v>
                </c:pt>
                <c:pt idx="949">
                  <c:v>3869.7946780000002</c:v>
                </c:pt>
                <c:pt idx="950">
                  <c:v>3871.5541990000002</c:v>
                </c:pt>
                <c:pt idx="951">
                  <c:v>3873.313721</c:v>
                </c:pt>
                <c:pt idx="952">
                  <c:v>3875.0732419999999</c:v>
                </c:pt>
                <c:pt idx="953">
                  <c:v>3876.8327640000002</c:v>
                </c:pt>
                <c:pt idx="954">
                  <c:v>3878.5922850000002</c:v>
                </c:pt>
                <c:pt idx="955">
                  <c:v>3880.351807</c:v>
                </c:pt>
                <c:pt idx="956">
                  <c:v>3882.111328</c:v>
                </c:pt>
                <c:pt idx="957">
                  <c:v>3883.8708499999998</c:v>
                </c:pt>
                <c:pt idx="958">
                  <c:v>3885.630615</c:v>
                </c:pt>
                <c:pt idx="959">
                  <c:v>3887.3901369999999</c:v>
                </c:pt>
                <c:pt idx="960">
                  <c:v>3889.1496579999998</c:v>
                </c:pt>
                <c:pt idx="961">
                  <c:v>3890.9091800000001</c:v>
                </c:pt>
                <c:pt idx="962">
                  <c:v>3892.6687010000001</c:v>
                </c:pt>
                <c:pt idx="963">
                  <c:v>3894.4282229999999</c:v>
                </c:pt>
                <c:pt idx="964">
                  <c:v>3896.1877439999998</c:v>
                </c:pt>
                <c:pt idx="965">
                  <c:v>3897.9472660000001</c:v>
                </c:pt>
                <c:pt idx="966">
                  <c:v>3899.7067870000001</c:v>
                </c:pt>
                <c:pt idx="967">
                  <c:v>3901.4663089999999</c:v>
                </c:pt>
                <c:pt idx="968">
                  <c:v>3903.2258299999999</c:v>
                </c:pt>
                <c:pt idx="969">
                  <c:v>3904.9853520000001</c:v>
                </c:pt>
                <c:pt idx="970">
                  <c:v>3906.7448730000001</c:v>
                </c:pt>
                <c:pt idx="971">
                  <c:v>3908.5043949999999</c:v>
                </c:pt>
                <c:pt idx="972">
                  <c:v>3910.2639159999999</c:v>
                </c:pt>
                <c:pt idx="973">
                  <c:v>3912.0234380000002</c:v>
                </c:pt>
                <c:pt idx="974">
                  <c:v>3913.7829590000001</c:v>
                </c:pt>
                <c:pt idx="975">
                  <c:v>3915.5424800000001</c:v>
                </c:pt>
                <c:pt idx="976">
                  <c:v>3917.3020019999999</c:v>
                </c:pt>
                <c:pt idx="977">
                  <c:v>3919.0615229999999</c:v>
                </c:pt>
                <c:pt idx="978">
                  <c:v>3920.8210450000001</c:v>
                </c:pt>
                <c:pt idx="979">
                  <c:v>3922.5805660000001</c:v>
                </c:pt>
                <c:pt idx="980">
                  <c:v>3924.3400879999999</c:v>
                </c:pt>
                <c:pt idx="981">
                  <c:v>3926.0996089999999</c:v>
                </c:pt>
                <c:pt idx="982">
                  <c:v>3927.8591310000002</c:v>
                </c:pt>
                <c:pt idx="983">
                  <c:v>3929.6186520000001</c:v>
                </c:pt>
                <c:pt idx="984">
                  <c:v>3931.3784179999998</c:v>
                </c:pt>
                <c:pt idx="985">
                  <c:v>3933.1379390000002</c:v>
                </c:pt>
                <c:pt idx="986">
                  <c:v>3934.897461</c:v>
                </c:pt>
                <c:pt idx="987">
                  <c:v>3936.656982</c:v>
                </c:pt>
                <c:pt idx="988">
                  <c:v>3938.4165039999998</c:v>
                </c:pt>
                <c:pt idx="989">
                  <c:v>3940.1760250000002</c:v>
                </c:pt>
                <c:pt idx="990">
                  <c:v>3941.935547</c:v>
                </c:pt>
                <c:pt idx="991">
                  <c:v>3943.695068</c:v>
                </c:pt>
                <c:pt idx="992">
                  <c:v>3945.4545899999998</c:v>
                </c:pt>
                <c:pt idx="993">
                  <c:v>3947.2141109999998</c:v>
                </c:pt>
                <c:pt idx="994">
                  <c:v>3948.9736330000001</c:v>
                </c:pt>
                <c:pt idx="995">
                  <c:v>3950.733154</c:v>
                </c:pt>
                <c:pt idx="996">
                  <c:v>3952.4926759999998</c:v>
                </c:pt>
                <c:pt idx="997">
                  <c:v>3954.2521969999998</c:v>
                </c:pt>
                <c:pt idx="998">
                  <c:v>3956.0117190000001</c:v>
                </c:pt>
                <c:pt idx="999">
                  <c:v>3957.77124</c:v>
                </c:pt>
                <c:pt idx="1000">
                  <c:v>3959.5307619999999</c:v>
                </c:pt>
                <c:pt idx="1001">
                  <c:v>3961.2902829999998</c:v>
                </c:pt>
                <c:pt idx="1002">
                  <c:v>3963.0498050000001</c:v>
                </c:pt>
                <c:pt idx="1003">
                  <c:v>3964.8093260000001</c:v>
                </c:pt>
                <c:pt idx="1004">
                  <c:v>3966.5688479999999</c:v>
                </c:pt>
                <c:pt idx="1005">
                  <c:v>3968.3283689999998</c:v>
                </c:pt>
                <c:pt idx="1006">
                  <c:v>3970.0878910000001</c:v>
                </c:pt>
                <c:pt idx="1007">
                  <c:v>3971.8474120000001</c:v>
                </c:pt>
                <c:pt idx="1008">
                  <c:v>3973.6069339999999</c:v>
                </c:pt>
                <c:pt idx="1009">
                  <c:v>3975.3664549999999</c:v>
                </c:pt>
                <c:pt idx="1010">
                  <c:v>3977.126221</c:v>
                </c:pt>
                <c:pt idx="1011">
                  <c:v>3978.8857419999999</c:v>
                </c:pt>
                <c:pt idx="1012">
                  <c:v>3980.6452640000002</c:v>
                </c:pt>
                <c:pt idx="1013">
                  <c:v>3982.4047850000002</c:v>
                </c:pt>
                <c:pt idx="1014">
                  <c:v>3984.164307</c:v>
                </c:pt>
                <c:pt idx="1015">
                  <c:v>3985.923828</c:v>
                </c:pt>
                <c:pt idx="1016">
                  <c:v>3987.6833499999998</c:v>
                </c:pt>
                <c:pt idx="1017">
                  <c:v>3989.4428710000002</c:v>
                </c:pt>
                <c:pt idx="1018">
                  <c:v>3991.202393</c:v>
                </c:pt>
                <c:pt idx="1019">
                  <c:v>3992.961914</c:v>
                </c:pt>
                <c:pt idx="1020">
                  <c:v>3994.7214359999998</c:v>
                </c:pt>
                <c:pt idx="1021">
                  <c:v>3996.4809570000002</c:v>
                </c:pt>
                <c:pt idx="1022">
                  <c:v>3998.2404790000001</c:v>
                </c:pt>
                <c:pt idx="1023">
                  <c:v>4000</c:v>
                </c:pt>
              </c:numCache>
            </c:numRef>
          </c:cat>
          <c:val>
            <c:numRef>
              <c:f>'Total Figure'!$B$2:$B$1025</c:f>
              <c:numCache>
                <c:formatCode>0</c:formatCode>
                <c:ptCount val="1024"/>
                <c:pt idx="0">
                  <c:v>3.9059999871824402E-3</c:v>
                </c:pt>
                <c:pt idx="1">
                  <c:v>-930.41752879600608</c:v>
                </c:pt>
                <c:pt idx="2">
                  <c:v>663.16106913198382</c:v>
                </c:pt>
                <c:pt idx="3">
                  <c:v>-1230.2603656640094</c:v>
                </c:pt>
                <c:pt idx="4">
                  <c:v>-2077.681767736005</c:v>
                </c:pt>
                <c:pt idx="5">
                  <c:v>-54.103202532012801</c:v>
                </c:pt>
                <c:pt idx="6">
                  <c:v>-749.52460460400835</c:v>
                </c:pt>
                <c:pt idx="7">
                  <c:v>-200.94603940000161</c:v>
                </c:pt>
                <c:pt idx="8">
                  <c:v>-1388.3674414720117</c:v>
                </c:pt>
                <c:pt idx="9">
                  <c:v>796.21112373199503</c:v>
                </c:pt>
                <c:pt idx="10">
                  <c:v>-860.21027834001507</c:v>
                </c:pt>
                <c:pt idx="11">
                  <c:v>-907.63171313602288</c:v>
                </c:pt>
                <c:pt idx="12">
                  <c:v>1056.9468847919961</c:v>
                </c:pt>
                <c:pt idx="13">
                  <c:v>-1324.4745500040117</c:v>
                </c:pt>
                <c:pt idx="14">
                  <c:v>-589.88796742001068</c:v>
                </c:pt>
                <c:pt idx="15">
                  <c:v>274.69059778399605</c:v>
                </c:pt>
                <c:pt idx="16">
                  <c:v>-670.73080428801404</c:v>
                </c:pt>
                <c:pt idx="17">
                  <c:v>2304.8477609159927</c:v>
                </c:pt>
                <c:pt idx="18">
                  <c:v>-1246.5736411560029</c:v>
                </c:pt>
                <c:pt idx="19">
                  <c:v>-684.99507595201067</c:v>
                </c:pt>
                <c:pt idx="20">
                  <c:v>-616.41647802400621</c:v>
                </c:pt>
                <c:pt idx="21">
                  <c:v>-847.83791282001403</c:v>
                </c:pt>
                <c:pt idx="22">
                  <c:v>-275.25931489200957</c:v>
                </c:pt>
                <c:pt idx="23">
                  <c:v>-115.68074968800283</c:v>
                </c:pt>
                <c:pt idx="24">
                  <c:v>772.89784823998707</c:v>
                </c:pt>
                <c:pt idx="25">
                  <c:v>-487.52358655600619</c:v>
                </c:pt>
                <c:pt idx="26">
                  <c:v>84.055011371998262</c:v>
                </c:pt>
                <c:pt idx="27">
                  <c:v>-1193.3664234240096</c:v>
                </c:pt>
                <c:pt idx="28">
                  <c:v>-1154.7878254960051</c:v>
                </c:pt>
                <c:pt idx="29">
                  <c:v>379.79073970798709</c:v>
                </c:pt>
                <c:pt idx="30">
                  <c:v>355.36933763599154</c:v>
                </c:pt>
                <c:pt idx="31">
                  <c:v>642.94790283999828</c:v>
                </c:pt>
                <c:pt idx="32">
                  <c:v>-184.47349923201182</c:v>
                </c:pt>
                <c:pt idx="33">
                  <c:v>-202.89493402800508</c:v>
                </c:pt>
                <c:pt idx="34">
                  <c:v>-240.31633610001518</c:v>
                </c:pt>
                <c:pt idx="35">
                  <c:v>342.26222910399156</c:v>
                </c:pt>
                <c:pt idx="36">
                  <c:v>339.84082703199601</c:v>
                </c:pt>
                <c:pt idx="37">
                  <c:v>1070.4193922359882</c:v>
                </c:pt>
                <c:pt idx="38">
                  <c:v>1358.9979901639781</c:v>
                </c:pt>
                <c:pt idx="39">
                  <c:v>-1319.4234446320006</c:v>
                </c:pt>
                <c:pt idx="40">
                  <c:v>637.16313795198585</c:v>
                </c:pt>
                <c:pt idx="41">
                  <c:v>722.74170315599258</c:v>
                </c:pt>
                <c:pt idx="42">
                  <c:v>-5.6796989160029625</c:v>
                </c:pt>
                <c:pt idx="43">
                  <c:v>586.89886628798922</c:v>
                </c:pt>
                <c:pt idx="44">
                  <c:v>46.477464215993677</c:v>
                </c:pt>
                <c:pt idx="45">
                  <c:v>679.05602941998586</c:v>
                </c:pt>
                <c:pt idx="46">
                  <c:v>-378.36537265200968</c:v>
                </c:pt>
                <c:pt idx="47">
                  <c:v>906.21319255199705</c:v>
                </c:pt>
                <c:pt idx="48">
                  <c:v>609.79179047998696</c:v>
                </c:pt>
                <c:pt idx="49">
                  <c:v>1733.3703556839937</c:v>
                </c:pt>
                <c:pt idx="50">
                  <c:v>0.94895361199814943</c:v>
                </c:pt>
                <c:pt idx="51">
                  <c:v>370.52751881599033</c:v>
                </c:pt>
                <c:pt idx="52">
                  <c:v>-268.89391598000293</c:v>
                </c:pt>
                <c:pt idx="53">
                  <c:v>694.68468194798697</c:v>
                </c:pt>
                <c:pt idx="54">
                  <c:v>524.26324715197916</c:v>
                </c:pt>
                <c:pt idx="55">
                  <c:v>-399.15815492000183</c:v>
                </c:pt>
                <c:pt idx="56">
                  <c:v>-897.57958971600965</c:v>
                </c:pt>
                <c:pt idx="57">
                  <c:v>554.99900821199481</c:v>
                </c:pt>
                <c:pt idx="58">
                  <c:v>929.57757341598699</c:v>
                </c:pt>
                <c:pt idx="59">
                  <c:v>1453.1561713439914</c:v>
                </c:pt>
                <c:pt idx="60">
                  <c:v>579.73473654799818</c:v>
                </c:pt>
                <c:pt idx="61">
                  <c:v>-1319.6866655240119</c:v>
                </c:pt>
                <c:pt idx="62">
                  <c:v>368.89189967999482</c:v>
                </c:pt>
                <c:pt idx="63">
                  <c:v>190.47049760799928</c:v>
                </c:pt>
                <c:pt idx="64">
                  <c:v>-381.95093718800854</c:v>
                </c:pt>
                <c:pt idx="65">
                  <c:v>1299.6276607399959</c:v>
                </c:pt>
                <c:pt idx="66">
                  <c:v>302.21421059999921</c:v>
                </c:pt>
                <c:pt idx="67">
                  <c:v>694.79280852798911</c:v>
                </c:pt>
                <c:pt idx="68">
                  <c:v>663.37137373199585</c:v>
                </c:pt>
                <c:pt idx="69">
                  <c:v>1026.9499716599857</c:v>
                </c:pt>
                <c:pt idx="70">
                  <c:v>1042.5285368639779</c:v>
                </c:pt>
                <c:pt idx="71">
                  <c:v>881.10713479199694</c:v>
                </c:pt>
                <c:pt idx="72">
                  <c:v>-263.31430000401087</c:v>
                </c:pt>
                <c:pt idx="73">
                  <c:v>839.26429792397903</c:v>
                </c:pt>
                <c:pt idx="74">
                  <c:v>932.84286312798577</c:v>
                </c:pt>
                <c:pt idx="75">
                  <c:v>1590.4214610559902</c:v>
                </c:pt>
                <c:pt idx="76">
                  <c:v>-470.99997374000304</c:v>
                </c:pt>
                <c:pt idx="77">
                  <c:v>1021.5786241879869</c:v>
                </c:pt>
                <c:pt idx="78">
                  <c:v>110.15718939197905</c:v>
                </c:pt>
                <c:pt idx="79">
                  <c:v>716.73578731999805</c:v>
                </c:pt>
                <c:pt idx="80">
                  <c:v>1872.3143525239902</c:v>
                </c:pt>
                <c:pt idx="81">
                  <c:v>215.89295045198014</c:v>
                </c:pt>
                <c:pt idx="82">
                  <c:v>-227.52848434401312</c:v>
                </c:pt>
                <c:pt idx="83">
                  <c:v>1717.0501135839913</c:v>
                </c:pt>
                <c:pt idx="84">
                  <c:v>698.62867878799807</c:v>
                </c:pt>
                <c:pt idx="85">
                  <c:v>64.207276715987973</c:v>
                </c:pt>
                <c:pt idx="86">
                  <c:v>569.78584191998016</c:v>
                </c:pt>
                <c:pt idx="87">
                  <c:v>585.36443984799917</c:v>
                </c:pt>
                <c:pt idx="88">
                  <c:v>2936.9430050519913</c:v>
                </c:pt>
                <c:pt idx="89">
                  <c:v>1094.5216029799958</c:v>
                </c:pt>
                <c:pt idx="90">
                  <c:v>1060.100168183988</c:v>
                </c:pt>
                <c:pt idx="91">
                  <c:v>2274.6787661119924</c:v>
                </c:pt>
                <c:pt idx="92">
                  <c:v>81.265315971995733</c:v>
                </c:pt>
                <c:pt idx="93">
                  <c:v>2184.8439138999856</c:v>
                </c:pt>
                <c:pt idx="94">
                  <c:v>2574.4224791039924</c:v>
                </c:pt>
                <c:pt idx="95">
                  <c:v>1658.0010770319968</c:v>
                </c:pt>
                <c:pt idx="96">
                  <c:v>2188.579642235989</c:v>
                </c:pt>
                <c:pt idx="97">
                  <c:v>-2.8417598360210832</c:v>
                </c:pt>
                <c:pt idx="98">
                  <c:v>742.7368053680002</c:v>
                </c:pt>
                <c:pt idx="99">
                  <c:v>1902.3154032959901</c:v>
                </c:pt>
                <c:pt idx="100">
                  <c:v>1467.8939684999968</c:v>
                </c:pt>
                <c:pt idx="101">
                  <c:v>1010.472533703989</c:v>
                </c:pt>
                <c:pt idx="102">
                  <c:v>772.05113163197893</c:v>
                </c:pt>
                <c:pt idx="103">
                  <c:v>2322.6296968360002</c:v>
                </c:pt>
                <c:pt idx="104">
                  <c:v>-145.79170523600988</c:v>
                </c:pt>
                <c:pt idx="105">
                  <c:v>3199.7868599679969</c:v>
                </c:pt>
                <c:pt idx="106">
                  <c:v>83.365457895986765</c:v>
                </c:pt>
                <c:pt idx="107">
                  <c:v>2151.9440230999935</c:v>
                </c:pt>
                <c:pt idx="108">
                  <c:v>1333.522621027998</c:v>
                </c:pt>
                <c:pt idx="109">
                  <c:v>1404.1011862319901</c:v>
                </c:pt>
                <c:pt idx="110">
                  <c:v>332.67978415998004</c:v>
                </c:pt>
                <c:pt idx="111">
                  <c:v>1165.2583493639868</c:v>
                </c:pt>
                <c:pt idx="112">
                  <c:v>2991.8369472919912</c:v>
                </c:pt>
                <c:pt idx="113">
                  <c:v>144.41551249599797</c:v>
                </c:pt>
                <c:pt idx="114">
                  <c:v>2063.9941104239879</c:v>
                </c:pt>
                <c:pt idx="115">
                  <c:v>784.57267562798006</c:v>
                </c:pt>
                <c:pt idx="116">
                  <c:v>772.15127355599907</c:v>
                </c:pt>
                <c:pt idx="117">
                  <c:v>2337.7298387599913</c:v>
                </c:pt>
                <c:pt idx="118">
                  <c:v>2119.3084366879812</c:v>
                </c:pt>
                <c:pt idx="119">
                  <c:v>604.894986547999</c:v>
                </c:pt>
                <c:pt idx="120">
                  <c:v>885.4735844759889</c:v>
                </c:pt>
                <c:pt idx="121">
                  <c:v>1041.0521496799811</c:v>
                </c:pt>
                <c:pt idx="122">
                  <c:v>1144.6307476080001</c:v>
                </c:pt>
                <c:pt idx="123">
                  <c:v>1457.2093128119923</c:v>
                </c:pt>
                <c:pt idx="124">
                  <c:v>1646.7879107399967</c:v>
                </c:pt>
                <c:pt idx="125">
                  <c:v>-139.63352405601108</c:v>
                </c:pt>
                <c:pt idx="126">
                  <c:v>3513.9450738719934</c:v>
                </c:pt>
                <c:pt idx="127">
                  <c:v>3176.5236390760001</c:v>
                </c:pt>
                <c:pt idx="128">
                  <c:v>72.102237003990012</c:v>
                </c:pt>
                <c:pt idx="129">
                  <c:v>1990.6808022079822</c:v>
                </c:pt>
                <c:pt idx="130">
                  <c:v>3267.2594001360012</c:v>
                </c:pt>
                <c:pt idx="131">
                  <c:v>765.83796533999339</c:v>
                </c:pt>
                <c:pt idx="132">
                  <c:v>1069.4165632679978</c:v>
                </c:pt>
                <c:pt idx="133">
                  <c:v>975.99512847199003</c:v>
                </c:pt>
                <c:pt idx="134">
                  <c:v>575.57372639997993</c:v>
                </c:pt>
                <c:pt idx="135">
                  <c:v>2054.1522916040012</c:v>
                </c:pt>
                <c:pt idx="136">
                  <c:v>1694.7308895319911</c:v>
                </c:pt>
                <c:pt idx="137">
                  <c:v>1780.3094547359833</c:v>
                </c:pt>
                <c:pt idx="138">
                  <c:v>544.88805266398776</c:v>
                </c:pt>
                <c:pt idx="139">
                  <c:v>1866.4666178679945</c:v>
                </c:pt>
                <c:pt idx="140">
                  <c:v>590.04521579599896</c:v>
                </c:pt>
                <c:pt idx="141">
                  <c:v>1200.6237809999911</c:v>
                </c:pt>
                <c:pt idx="142">
                  <c:v>1428.2023462039833</c:v>
                </c:pt>
                <c:pt idx="143">
                  <c:v>1393.7809441319878</c:v>
                </c:pt>
                <c:pt idx="144">
                  <c:v>2155.3595093359945</c:v>
                </c:pt>
                <c:pt idx="145">
                  <c:v>2150.946091919981</c:v>
                </c:pt>
                <c:pt idx="146">
                  <c:v>2455.524689848</c:v>
                </c:pt>
                <c:pt idx="147">
                  <c:v>357.10325505199216</c:v>
                </c:pt>
                <c:pt idx="148">
                  <c:v>1717.6818529799821</c:v>
                </c:pt>
                <c:pt idx="149">
                  <c:v>2990.2604181839888</c:v>
                </c:pt>
                <c:pt idx="150">
                  <c:v>2348.8390161119933</c:v>
                </c:pt>
                <c:pt idx="151">
                  <c:v>2925.417581316</c:v>
                </c:pt>
                <c:pt idx="152">
                  <c:v>383.99614651999218</c:v>
                </c:pt>
                <c:pt idx="153">
                  <c:v>1072.5747444479821</c:v>
                </c:pt>
                <c:pt idx="154">
                  <c:v>1331.1533096519888</c:v>
                </c:pt>
                <c:pt idx="155">
                  <c:v>341.73190757999328</c:v>
                </c:pt>
                <c:pt idx="156">
                  <c:v>1708.310472784</c:v>
                </c:pt>
                <c:pt idx="157">
                  <c:v>2051.8890707119899</c:v>
                </c:pt>
                <c:pt idx="158">
                  <c:v>1135.4676359159821</c:v>
                </c:pt>
                <c:pt idx="159">
                  <c:v>708.04623384400111</c:v>
                </c:pt>
                <c:pt idx="160">
                  <c:v>1563.6247990479933</c:v>
                </c:pt>
                <c:pt idx="161">
                  <c:v>4812.2033969759832</c:v>
                </c:pt>
                <c:pt idx="162">
                  <c:v>2140.7819621799899</c:v>
                </c:pt>
                <c:pt idx="163">
                  <c:v>1702.3605601079944</c:v>
                </c:pt>
                <c:pt idx="164">
                  <c:v>1096.9391253120011</c:v>
                </c:pt>
                <c:pt idx="165">
                  <c:v>2590.517723239991</c:v>
                </c:pt>
                <c:pt idx="166">
                  <c:v>3940.0962884439832</c:v>
                </c:pt>
                <c:pt idx="167">
                  <c:v>2662.6748863720022</c:v>
                </c:pt>
                <c:pt idx="168">
                  <c:v>2564.2534515759944</c:v>
                </c:pt>
                <c:pt idx="169">
                  <c:v>865.83204950398431</c:v>
                </c:pt>
                <c:pt idx="170">
                  <c:v>1062.410614707991</c:v>
                </c:pt>
                <c:pt idx="171">
                  <c:v>2531.9971972919921</c:v>
                </c:pt>
                <c:pt idx="172">
                  <c:v>678.57576249598424</c:v>
                </c:pt>
                <c:pt idx="173">
                  <c:v>1691.1543604239887</c:v>
                </c:pt>
                <c:pt idx="174">
                  <c:v>1913.7329256279809</c:v>
                </c:pt>
                <c:pt idx="175">
                  <c:v>2050.3115235559999</c:v>
                </c:pt>
                <c:pt idx="176">
                  <c:v>1818.8900887599921</c:v>
                </c:pt>
                <c:pt idx="177">
                  <c:v>872.46868668798197</c:v>
                </c:pt>
                <c:pt idx="178">
                  <c:v>1916.0472518919887</c:v>
                </c:pt>
                <c:pt idx="179">
                  <c:v>1773.6258498199932</c:v>
                </c:pt>
                <c:pt idx="180">
                  <c:v>2862.2044150239853</c:v>
                </c:pt>
                <c:pt idx="181">
                  <c:v>3491.7830129519898</c:v>
                </c:pt>
                <c:pt idx="182">
                  <c:v>2012.361578155982</c:v>
                </c:pt>
                <c:pt idx="183">
                  <c:v>996.940176084001</c:v>
                </c:pt>
                <c:pt idx="184">
                  <c:v>2169.5187412879932</c:v>
                </c:pt>
                <c:pt idx="185">
                  <c:v>3402.0973392159831</c:v>
                </c:pt>
                <c:pt idx="186">
                  <c:v>2729.6759044199898</c:v>
                </c:pt>
                <c:pt idx="187">
                  <c:v>3960.2545023479943</c:v>
                </c:pt>
                <c:pt idx="188">
                  <c:v>3126.8330675519865</c:v>
                </c:pt>
                <c:pt idx="189">
                  <c:v>2129.4116654799909</c:v>
                </c:pt>
                <c:pt idx="190">
                  <c:v>3328.9902306839831</c:v>
                </c:pt>
                <c:pt idx="191">
                  <c:v>1323.5688286120021</c:v>
                </c:pt>
                <c:pt idx="192">
                  <c:v>1846.1473938159943</c:v>
                </c:pt>
                <c:pt idx="193">
                  <c:v>608.72595901998648</c:v>
                </c:pt>
                <c:pt idx="194">
                  <c:v>2981.3045569479909</c:v>
                </c:pt>
                <c:pt idx="195">
                  <c:v>3278.8831221519831</c:v>
                </c:pt>
                <c:pt idx="196">
                  <c:v>0.46172008000212372</c:v>
                </c:pt>
                <c:pt idx="197">
                  <c:v>1765.0483026639886</c:v>
                </c:pt>
                <c:pt idx="198">
                  <c:v>3471.6268678679953</c:v>
                </c:pt>
                <c:pt idx="199">
                  <c:v>1156.2054657959852</c:v>
                </c:pt>
                <c:pt idx="200">
                  <c:v>1009.784030999992</c:v>
                </c:pt>
                <c:pt idx="201">
                  <c:v>1957.3625962039841</c:v>
                </c:pt>
                <c:pt idx="202">
                  <c:v>2400.9411941319886</c:v>
                </c:pt>
                <c:pt idx="203">
                  <c:v>2921.5197593359953</c:v>
                </c:pt>
                <c:pt idx="204">
                  <c:v>2994.0983572639852</c:v>
                </c:pt>
                <c:pt idx="205">
                  <c:v>1352.676922467992</c:v>
                </c:pt>
                <c:pt idx="206">
                  <c:v>2496.2555203959819</c:v>
                </c:pt>
                <c:pt idx="207">
                  <c:v>3030.8340856000032</c:v>
                </c:pt>
                <c:pt idx="208">
                  <c:v>133.41170752799189</c:v>
                </c:pt>
                <c:pt idx="209">
                  <c:v>5205.9912487319853</c:v>
                </c:pt>
                <c:pt idx="210">
                  <c:v>2849.5698466599897</c:v>
                </c:pt>
                <c:pt idx="211">
                  <c:v>3540.1484118639819</c:v>
                </c:pt>
                <c:pt idx="212">
                  <c:v>1487.7270097919863</c:v>
                </c:pt>
                <c:pt idx="213">
                  <c:v>2049.3055749959931</c:v>
                </c:pt>
                <c:pt idx="214">
                  <c:v>965.88417292398299</c:v>
                </c:pt>
                <c:pt idx="215">
                  <c:v>3660.4627381279897</c:v>
                </c:pt>
                <c:pt idx="216">
                  <c:v>2206.0413360559942</c:v>
                </c:pt>
                <c:pt idx="217">
                  <c:v>1865.6199012599864</c:v>
                </c:pt>
                <c:pt idx="218">
                  <c:v>3273.1984991879908</c:v>
                </c:pt>
                <c:pt idx="219">
                  <c:v>1818.777064391983</c:v>
                </c:pt>
                <c:pt idx="220">
                  <c:v>2194.3556623199875</c:v>
                </c:pt>
                <c:pt idx="221">
                  <c:v>61.933251523993022</c:v>
                </c:pt>
                <c:pt idx="222">
                  <c:v>475.51184945198293</c:v>
                </c:pt>
                <c:pt idx="223">
                  <c:v>4325.0993753119874</c:v>
                </c:pt>
                <c:pt idx="224">
                  <c:v>3510.6779732399918</c:v>
                </c:pt>
                <c:pt idx="225">
                  <c:v>3605.256538443984</c:v>
                </c:pt>
                <c:pt idx="226">
                  <c:v>351.83416037200186</c:v>
                </c:pt>
                <c:pt idx="227">
                  <c:v>2248.4137015759952</c:v>
                </c:pt>
                <c:pt idx="228">
                  <c:v>3994.9922995039851</c:v>
                </c:pt>
                <c:pt idx="229">
                  <c:v>1724.5698887079907</c:v>
                </c:pt>
                <c:pt idx="230">
                  <c:v>610.14848663599514</c:v>
                </c:pt>
                <c:pt idx="231">
                  <c:v>2578.7280278400031</c:v>
                </c:pt>
                <c:pt idx="232">
                  <c:v>3353.306625767993</c:v>
                </c:pt>
                <c:pt idx="233">
                  <c:v>2068.8851909719851</c:v>
                </c:pt>
                <c:pt idx="234">
                  <c:v>1137.4628128999884</c:v>
                </c:pt>
                <c:pt idx="235">
                  <c:v>1260.0413781039952</c:v>
                </c:pt>
                <c:pt idx="236">
                  <c:v>1882.6199760319851</c:v>
                </c:pt>
                <c:pt idx="237">
                  <c:v>311.1985412359918</c:v>
                </c:pt>
                <c:pt idx="238">
                  <c:v>1137.7771391639817</c:v>
                </c:pt>
                <c:pt idx="239">
                  <c:v>375.35570436800299</c:v>
                </c:pt>
                <c:pt idx="240">
                  <c:v>1154.9343022959929</c:v>
                </c:pt>
                <c:pt idx="241">
                  <c:v>383.51286749998508</c:v>
                </c:pt>
                <c:pt idx="242">
                  <c:v>1246.0914327039918</c:v>
                </c:pt>
                <c:pt idx="243">
                  <c:v>2812.6710066319829</c:v>
                </c:pt>
                <c:pt idx="244">
                  <c:v>2293.2485958359885</c:v>
                </c:pt>
                <c:pt idx="245">
                  <c:v>2140.8271937639929</c:v>
                </c:pt>
                <c:pt idx="246">
                  <c:v>1469.4057589679851</c:v>
                </c:pt>
                <c:pt idx="247">
                  <c:v>2359.9843568959895</c:v>
                </c:pt>
                <c:pt idx="248">
                  <c:v>2068.5629220999963</c:v>
                </c:pt>
                <c:pt idx="249">
                  <c:v>655.14152002798619</c:v>
                </c:pt>
                <c:pt idx="250">
                  <c:v>3494.7290786119884</c:v>
                </c:pt>
                <c:pt idx="251">
                  <c:v>2766.3066678159939</c:v>
                </c:pt>
                <c:pt idx="252">
                  <c:v>2046.8852330199861</c:v>
                </c:pt>
                <c:pt idx="253">
                  <c:v>3702.4648069479917</c:v>
                </c:pt>
                <c:pt idx="254">
                  <c:v>3276.0433721519839</c:v>
                </c:pt>
                <c:pt idx="255">
                  <c:v>4784.6219700799884</c:v>
                </c:pt>
                <c:pt idx="256">
                  <c:v>4687.2005352839951</c:v>
                </c:pt>
                <c:pt idx="257">
                  <c:v>6302.779133211985</c:v>
                </c:pt>
                <c:pt idx="258">
                  <c:v>8217.3576984159918</c:v>
                </c:pt>
                <c:pt idx="259">
                  <c:v>8085.9362963439962</c:v>
                </c:pt>
                <c:pt idx="260">
                  <c:v>10018.514861547988</c:v>
                </c:pt>
                <c:pt idx="261">
                  <c:v>8566.0934594759929</c:v>
                </c:pt>
                <c:pt idx="262">
                  <c:v>9859.672024679985</c:v>
                </c:pt>
                <c:pt idx="263">
                  <c:v>13612.250622607989</c:v>
                </c:pt>
                <c:pt idx="264">
                  <c:v>12324.829187811996</c:v>
                </c:pt>
                <c:pt idx="265">
                  <c:v>11420.407785739986</c:v>
                </c:pt>
                <c:pt idx="266">
                  <c:v>14463.986350943993</c:v>
                </c:pt>
                <c:pt idx="267">
                  <c:v>14443.564948871997</c:v>
                </c:pt>
                <c:pt idx="268">
                  <c:v>14153.14351407599</c:v>
                </c:pt>
                <c:pt idx="269">
                  <c:v>13304.722112003994</c:v>
                </c:pt>
                <c:pt idx="270">
                  <c:v>13949.300677207986</c:v>
                </c:pt>
                <c:pt idx="271">
                  <c:v>12504.879275135991</c:v>
                </c:pt>
                <c:pt idx="272">
                  <c:v>13436.457840339997</c:v>
                </c:pt>
                <c:pt idx="273">
                  <c:v>12233.036438267987</c:v>
                </c:pt>
                <c:pt idx="274">
                  <c:v>10776.615003471994</c:v>
                </c:pt>
                <c:pt idx="275">
                  <c:v>11268.193601399984</c:v>
                </c:pt>
                <c:pt idx="276">
                  <c:v>10056.780151259987</c:v>
                </c:pt>
                <c:pt idx="277">
                  <c:v>8118.3587491879916</c:v>
                </c:pt>
                <c:pt idx="278">
                  <c:v>7722.9373143919838</c:v>
                </c:pt>
                <c:pt idx="279">
                  <c:v>8319.5159123199883</c:v>
                </c:pt>
                <c:pt idx="280">
                  <c:v>5833.094477523995</c:v>
                </c:pt>
                <c:pt idx="281">
                  <c:v>7016.6730754519849</c:v>
                </c:pt>
                <c:pt idx="282">
                  <c:v>5839.2516406559917</c:v>
                </c:pt>
                <c:pt idx="283">
                  <c:v>5861.8302385839961</c:v>
                </c:pt>
                <c:pt idx="284">
                  <c:v>5399.4088037879883</c:v>
                </c:pt>
                <c:pt idx="285">
                  <c:v>5173.9874017159927</c:v>
                </c:pt>
                <c:pt idx="286">
                  <c:v>5136.5659669199849</c:v>
                </c:pt>
                <c:pt idx="287">
                  <c:v>4856.1435888479882</c:v>
                </c:pt>
                <c:pt idx="288">
                  <c:v>4013.7221540519949</c:v>
                </c:pt>
                <c:pt idx="289">
                  <c:v>2590.3007519799849</c:v>
                </c:pt>
                <c:pt idx="290">
                  <c:v>2460.8793171839916</c:v>
                </c:pt>
                <c:pt idx="291">
                  <c:v>3398.457915111996</c:v>
                </c:pt>
                <c:pt idx="292">
                  <c:v>4380.0364803159882</c:v>
                </c:pt>
                <c:pt idx="293">
                  <c:v>2490.615045519995</c:v>
                </c:pt>
                <c:pt idx="294">
                  <c:v>3472.1936434479849</c:v>
                </c:pt>
                <c:pt idx="295">
                  <c:v>1929.7722086519771</c:v>
                </c:pt>
                <c:pt idx="296">
                  <c:v>2908.3508065799961</c:v>
                </c:pt>
                <c:pt idx="297">
                  <c:v>1808.9293717839882</c:v>
                </c:pt>
                <c:pt idx="298">
                  <c:v>3408.5079697119927</c:v>
                </c:pt>
                <c:pt idx="299">
                  <c:v>2185.0865349159849</c:v>
                </c:pt>
                <c:pt idx="300">
                  <c:v>2203.6651328439893</c:v>
                </c:pt>
                <c:pt idx="301">
                  <c:v>2482.2436980479961</c:v>
                </c:pt>
                <c:pt idx="302">
                  <c:v>1118.8302806319825</c:v>
                </c:pt>
                <c:pt idx="303">
                  <c:v>2308.4088458359893</c:v>
                </c:pt>
                <c:pt idx="304">
                  <c:v>2108.9874437639937</c:v>
                </c:pt>
                <c:pt idx="305">
                  <c:v>2586.5660089679859</c:v>
                </c:pt>
                <c:pt idx="306">
                  <c:v>2585.1446068959758</c:v>
                </c:pt>
                <c:pt idx="307">
                  <c:v>2770.7231720999971</c:v>
                </c:pt>
                <c:pt idx="308">
                  <c:v>1951.301770027987</c:v>
                </c:pt>
                <c:pt idx="309">
                  <c:v>2380.8803352319937</c:v>
                </c:pt>
                <c:pt idx="310">
                  <c:v>1398.4589331599836</c:v>
                </c:pt>
                <c:pt idx="311">
                  <c:v>3075.0374983639758</c:v>
                </c:pt>
                <c:pt idx="312">
                  <c:v>4010.6160962919948</c:v>
                </c:pt>
                <c:pt idx="313">
                  <c:v>2258.194661495987</c:v>
                </c:pt>
                <c:pt idx="314">
                  <c:v>3778.7732594239769</c:v>
                </c:pt>
                <c:pt idx="315">
                  <c:v>3576.3518246279837</c:v>
                </c:pt>
                <c:pt idx="316">
                  <c:v>4660.9304225559881</c:v>
                </c:pt>
                <c:pt idx="317">
                  <c:v>4117.5089877599949</c:v>
                </c:pt>
                <c:pt idx="318">
                  <c:v>6516.0875856879848</c:v>
                </c:pt>
                <c:pt idx="319">
                  <c:v>4419.6661508919769</c:v>
                </c:pt>
                <c:pt idx="320">
                  <c:v>4478.2447488199959</c:v>
                </c:pt>
                <c:pt idx="321">
                  <c:v>4810.8233140239881</c:v>
                </c:pt>
                <c:pt idx="322">
                  <c:v>5963.401911951978</c:v>
                </c:pt>
                <c:pt idx="323">
                  <c:v>8089.9814531559859</c:v>
                </c:pt>
                <c:pt idx="324">
                  <c:v>6957.5590750839892</c:v>
                </c:pt>
                <c:pt idx="325">
                  <c:v>7853.1386162879971</c:v>
                </c:pt>
                <c:pt idx="326">
                  <c:v>7978.717214215987</c:v>
                </c:pt>
                <c:pt idx="327">
                  <c:v>7541.2957794199792</c:v>
                </c:pt>
                <c:pt idx="328">
                  <c:v>10741.882362003995</c:v>
                </c:pt>
                <c:pt idx="329">
                  <c:v>10045.460927207987</c:v>
                </c:pt>
                <c:pt idx="330">
                  <c:v>9259.0395251359914</c:v>
                </c:pt>
                <c:pt idx="331">
                  <c:v>9936.6180903399982</c:v>
                </c:pt>
                <c:pt idx="332">
                  <c:v>10560.196688267988</c:v>
                </c:pt>
                <c:pt idx="333">
                  <c:v>11403.775253471995</c:v>
                </c:pt>
                <c:pt idx="334">
                  <c:v>10647.353851399985</c:v>
                </c:pt>
                <c:pt idx="335">
                  <c:v>12798.932416603991</c:v>
                </c:pt>
                <c:pt idx="336">
                  <c:v>11373.511014531996</c:v>
                </c:pt>
                <c:pt idx="337">
                  <c:v>12649.089579735988</c:v>
                </c:pt>
                <c:pt idx="338">
                  <c:v>11481.668177663978</c:v>
                </c:pt>
                <c:pt idx="339">
                  <c:v>9870.2467428679993</c:v>
                </c:pt>
                <c:pt idx="340">
                  <c:v>14439.825340795989</c:v>
                </c:pt>
                <c:pt idx="341">
                  <c:v>11436.403905999996</c:v>
                </c:pt>
                <c:pt idx="342">
                  <c:v>11345.982471203988</c:v>
                </c:pt>
                <c:pt idx="343">
                  <c:v>10567.561069131978</c:v>
                </c:pt>
                <c:pt idx="344">
                  <c:v>9151.1396343359993</c:v>
                </c:pt>
                <c:pt idx="345">
                  <c:v>11736.718232263989</c:v>
                </c:pt>
                <c:pt idx="346">
                  <c:v>8744.2967974679814</c:v>
                </c:pt>
                <c:pt idx="347">
                  <c:v>8937.8753953959858</c:v>
                </c:pt>
                <c:pt idx="348">
                  <c:v>8781.4539605999926</c:v>
                </c:pt>
                <c:pt idx="349">
                  <c:v>9735.032558527997</c:v>
                </c:pt>
                <c:pt idx="350">
                  <c:v>7124.610147731988</c:v>
                </c:pt>
                <c:pt idx="351">
                  <c:v>7504.1887456599779</c:v>
                </c:pt>
                <c:pt idx="352">
                  <c:v>8468.7673108639847</c:v>
                </c:pt>
                <c:pt idx="353">
                  <c:v>6581.3459087919891</c:v>
                </c:pt>
                <c:pt idx="354">
                  <c:v>6650.9244739959959</c:v>
                </c:pt>
                <c:pt idx="355">
                  <c:v>5945.5110565799969</c:v>
                </c:pt>
                <c:pt idx="356">
                  <c:v>4188.0896217839891</c:v>
                </c:pt>
                <c:pt idx="357">
                  <c:v>5129.668219711979</c:v>
                </c:pt>
                <c:pt idx="358">
                  <c:v>3790.2467849159857</c:v>
                </c:pt>
                <c:pt idx="359">
                  <c:v>4993.8253828439902</c:v>
                </c:pt>
                <c:pt idx="360">
                  <c:v>3459.4039480479969</c:v>
                </c:pt>
                <c:pt idx="361">
                  <c:v>4631.9825459759868</c:v>
                </c:pt>
                <c:pt idx="362">
                  <c:v>5414.561111179979</c:v>
                </c:pt>
                <c:pt idx="363">
                  <c:v>5352.139709107998</c:v>
                </c:pt>
                <c:pt idx="364">
                  <c:v>4999.7182743119902</c:v>
                </c:pt>
                <c:pt idx="365">
                  <c:v>3657.2968722399801</c:v>
                </c:pt>
                <c:pt idx="366">
                  <c:v>5883.8754374439868</c:v>
                </c:pt>
                <c:pt idx="367">
                  <c:v>5294.4540353719913</c:v>
                </c:pt>
                <c:pt idx="368">
                  <c:v>4370.032600575998</c:v>
                </c:pt>
                <c:pt idx="369">
                  <c:v>5097.6111985039879</c:v>
                </c:pt>
                <c:pt idx="370">
                  <c:v>4594.1897637079801</c:v>
                </c:pt>
                <c:pt idx="371">
                  <c:v>3896.7683616359991</c:v>
                </c:pt>
                <c:pt idx="372">
                  <c:v>7411.3469268399913</c:v>
                </c:pt>
                <c:pt idx="373">
                  <c:v>5539.9255247679812</c:v>
                </c:pt>
                <c:pt idx="374">
                  <c:v>4541.5040899719879</c:v>
                </c:pt>
                <c:pt idx="375">
                  <c:v>4699.0826878999778</c:v>
                </c:pt>
                <c:pt idx="376">
                  <c:v>4628.6612531039991</c:v>
                </c:pt>
                <c:pt idx="377">
                  <c:v>4566.239851031989</c:v>
                </c:pt>
                <c:pt idx="378">
                  <c:v>5594.8184162359812</c:v>
                </c:pt>
                <c:pt idx="379">
                  <c:v>6934.3970141639857</c:v>
                </c:pt>
                <c:pt idx="380">
                  <c:v>7388.9755793679924</c:v>
                </c:pt>
                <c:pt idx="381">
                  <c:v>6935.5621619519789</c:v>
                </c:pt>
                <c:pt idx="382">
                  <c:v>7137.1407271559856</c:v>
                </c:pt>
                <c:pt idx="383">
                  <c:v>5450.71932508399</c:v>
                </c:pt>
                <c:pt idx="384">
                  <c:v>6333.2978902879968</c:v>
                </c:pt>
                <c:pt idx="385">
                  <c:v>7095.8764882159867</c:v>
                </c:pt>
                <c:pt idx="386">
                  <c:v>7910.4550534199789</c:v>
                </c:pt>
                <c:pt idx="387">
                  <c:v>8170.0336513479979</c:v>
                </c:pt>
                <c:pt idx="388">
                  <c:v>6128.6122165519901</c:v>
                </c:pt>
                <c:pt idx="389">
                  <c:v>9286.19081447998</c:v>
                </c:pt>
                <c:pt idx="390">
                  <c:v>9140.7693796839867</c:v>
                </c:pt>
                <c:pt idx="391">
                  <c:v>8799.3479776119912</c:v>
                </c:pt>
                <c:pt idx="392">
                  <c:v>10246.926542815998</c:v>
                </c:pt>
                <c:pt idx="393">
                  <c:v>8049.5051080199901</c:v>
                </c:pt>
                <c:pt idx="394">
                  <c:v>8421.08370594798</c:v>
                </c:pt>
                <c:pt idx="395">
                  <c:v>10221.662271151987</c:v>
                </c:pt>
                <c:pt idx="396">
                  <c:v>12171.241845079992</c:v>
                </c:pt>
                <c:pt idx="397">
                  <c:v>11463.820410283999</c:v>
                </c:pt>
                <c:pt idx="398">
                  <c:v>9557.3980322119878</c:v>
                </c:pt>
                <c:pt idx="399">
                  <c:v>10878.97659741598</c:v>
                </c:pt>
                <c:pt idx="400">
                  <c:v>9981.555195343999</c:v>
                </c:pt>
                <c:pt idx="401">
                  <c:v>12618.134736547992</c:v>
                </c:pt>
                <c:pt idx="402">
                  <c:v>11719.713334475982</c:v>
                </c:pt>
                <c:pt idx="403">
                  <c:v>11913.291899679989</c:v>
                </c:pt>
                <c:pt idx="404">
                  <c:v>11172.869521607992</c:v>
                </c:pt>
                <c:pt idx="405">
                  <c:v>10687.448086811999</c:v>
                </c:pt>
                <c:pt idx="406">
                  <c:v>12507.02766073999</c:v>
                </c:pt>
                <c:pt idx="407">
                  <c:v>10326.613234599992</c:v>
                </c:pt>
                <c:pt idx="408">
                  <c:v>12842.192808527983</c:v>
                </c:pt>
                <c:pt idx="409">
                  <c:v>11125.770397731989</c:v>
                </c:pt>
                <c:pt idx="410">
                  <c:v>11620.348995659979</c:v>
                </c:pt>
                <c:pt idx="411">
                  <c:v>12817.928536863987</c:v>
                </c:pt>
                <c:pt idx="412">
                  <c:v>10371.50615879199</c:v>
                </c:pt>
                <c:pt idx="413">
                  <c:v>11195.084723995982</c:v>
                </c:pt>
                <c:pt idx="414">
                  <c:v>12025.663321923987</c:v>
                </c:pt>
                <c:pt idx="415">
                  <c:v>11359.241887127979</c:v>
                </c:pt>
                <c:pt idx="416">
                  <c:v>15200.821461055999</c:v>
                </c:pt>
                <c:pt idx="417">
                  <c:v>9687.39905025999</c:v>
                </c:pt>
                <c:pt idx="418">
                  <c:v>10369.97764818798</c:v>
                </c:pt>
                <c:pt idx="419">
                  <c:v>10474.556213391987</c:v>
                </c:pt>
                <c:pt idx="420">
                  <c:v>10582.134811319991</c:v>
                </c:pt>
                <c:pt idx="421">
                  <c:v>10276.713376523983</c:v>
                </c:pt>
                <c:pt idx="422">
                  <c:v>10588.291974451988</c:v>
                </c:pt>
                <c:pt idx="423">
                  <c:v>9515.8705396559799</c:v>
                </c:pt>
                <c:pt idx="424">
                  <c:v>9925.4491375839989</c:v>
                </c:pt>
                <c:pt idx="425">
                  <c:v>9611.0277027879911</c:v>
                </c:pt>
                <c:pt idx="426">
                  <c:v>8172.606300715981</c:v>
                </c:pt>
                <c:pt idx="427">
                  <c:v>7732.1848659199877</c:v>
                </c:pt>
                <c:pt idx="428">
                  <c:v>10178.763463847992</c:v>
                </c:pt>
                <c:pt idx="429">
                  <c:v>8627.3420290519844</c:v>
                </c:pt>
                <c:pt idx="430">
                  <c:v>10037.920626979989</c:v>
                </c:pt>
                <c:pt idx="431">
                  <c:v>9924.499192183981</c:v>
                </c:pt>
                <c:pt idx="432">
                  <c:v>7504.077790112</c:v>
                </c:pt>
                <c:pt idx="433">
                  <c:v>9315.6643399719887</c:v>
                </c:pt>
                <c:pt idx="434">
                  <c:v>9844.2429378999786</c:v>
                </c:pt>
                <c:pt idx="435">
                  <c:v>10455.821503104</c:v>
                </c:pt>
                <c:pt idx="436">
                  <c:v>7682.4001010319898</c:v>
                </c:pt>
                <c:pt idx="437">
                  <c:v>7455.978666235982</c:v>
                </c:pt>
                <c:pt idx="438">
                  <c:v>7165.5572641639865</c:v>
                </c:pt>
                <c:pt idx="439">
                  <c:v>9561.1358293679932</c:v>
                </c:pt>
                <c:pt idx="440">
                  <c:v>10681.714427295983</c:v>
                </c:pt>
                <c:pt idx="441">
                  <c:v>9593.2929924999899</c:v>
                </c:pt>
                <c:pt idx="442">
                  <c:v>9705.871557703982</c:v>
                </c:pt>
                <c:pt idx="443">
                  <c:v>7781.4501556319865</c:v>
                </c:pt>
                <c:pt idx="444">
                  <c:v>9393.0287208359932</c:v>
                </c:pt>
                <c:pt idx="445">
                  <c:v>9934.6073187639831</c:v>
                </c:pt>
                <c:pt idx="446">
                  <c:v>12344.18588396799</c:v>
                </c:pt>
                <c:pt idx="447">
                  <c:v>9786.7644818959798</c:v>
                </c:pt>
                <c:pt idx="448">
                  <c:v>8525.3430471000011</c:v>
                </c:pt>
                <c:pt idx="449">
                  <c:v>12374.921645027991</c:v>
                </c:pt>
                <c:pt idx="450">
                  <c:v>11155.500210231983</c:v>
                </c:pt>
                <c:pt idx="451">
                  <c:v>9446.0788081599876</c:v>
                </c:pt>
                <c:pt idx="452">
                  <c:v>10062.65737336398</c:v>
                </c:pt>
                <c:pt idx="453">
                  <c:v>9148.2359712919842</c:v>
                </c:pt>
                <c:pt idx="454">
                  <c:v>9217.814536495991</c:v>
                </c:pt>
                <c:pt idx="455">
                  <c:v>10987.393134423981</c:v>
                </c:pt>
                <c:pt idx="456">
                  <c:v>8381.9716996279876</c:v>
                </c:pt>
                <c:pt idx="457">
                  <c:v>12421.550297555992</c:v>
                </c:pt>
                <c:pt idx="458">
                  <c:v>10404.128862759984</c:v>
                </c:pt>
                <c:pt idx="459">
                  <c:v>12125.707460687989</c:v>
                </c:pt>
                <c:pt idx="460">
                  <c:v>10624.294010547992</c:v>
                </c:pt>
                <c:pt idx="461">
                  <c:v>11721.872608475982</c:v>
                </c:pt>
                <c:pt idx="462">
                  <c:v>11532.451173679989</c:v>
                </c:pt>
                <c:pt idx="463">
                  <c:v>11269.029771607993</c:v>
                </c:pt>
                <c:pt idx="464">
                  <c:v>12156.608336811985</c:v>
                </c:pt>
                <c:pt idx="465">
                  <c:v>14168.18693473999</c:v>
                </c:pt>
                <c:pt idx="466">
                  <c:v>11743.765499943982</c:v>
                </c:pt>
                <c:pt idx="467">
                  <c:v>12213.344097872001</c:v>
                </c:pt>
                <c:pt idx="468">
                  <c:v>12135.922663075993</c:v>
                </c:pt>
                <c:pt idx="469">
                  <c:v>12713.501261003983</c:v>
                </c:pt>
                <c:pt idx="470">
                  <c:v>12504.07982620799</c:v>
                </c:pt>
                <c:pt idx="471">
                  <c:v>12162.658424135994</c:v>
                </c:pt>
                <c:pt idx="472">
                  <c:v>12789.236989339986</c:v>
                </c:pt>
                <c:pt idx="473">
                  <c:v>12969.815587267991</c:v>
                </c:pt>
                <c:pt idx="474">
                  <c:v>12070.394152471983</c:v>
                </c:pt>
                <c:pt idx="475">
                  <c:v>14119.972750399987</c:v>
                </c:pt>
                <c:pt idx="476">
                  <c:v>12704.551315603994</c:v>
                </c:pt>
                <c:pt idx="477">
                  <c:v>14688.129913531984</c:v>
                </c:pt>
                <c:pt idx="478">
                  <c:v>17097.709454735992</c:v>
                </c:pt>
                <c:pt idx="479">
                  <c:v>10816.287076663981</c:v>
                </c:pt>
                <c:pt idx="480">
                  <c:v>11895.865641867988</c:v>
                </c:pt>
                <c:pt idx="481">
                  <c:v>14767.444239795992</c:v>
                </c:pt>
                <c:pt idx="482">
                  <c:v>12410.022804999984</c:v>
                </c:pt>
                <c:pt idx="483">
                  <c:v>14490.601370203991</c:v>
                </c:pt>
                <c:pt idx="484">
                  <c:v>13427.179968131981</c:v>
                </c:pt>
                <c:pt idx="485">
                  <c:v>12265.758533335988</c:v>
                </c:pt>
                <c:pt idx="486">
                  <c:v>12797.345115919989</c:v>
                </c:pt>
                <c:pt idx="487">
                  <c:v>12089.923713847993</c:v>
                </c:pt>
                <c:pt idx="488">
                  <c:v>13140.502279051985</c:v>
                </c:pt>
                <c:pt idx="489">
                  <c:v>12395.08087697999</c:v>
                </c:pt>
                <c:pt idx="490">
                  <c:v>13174.659442183982</c:v>
                </c:pt>
                <c:pt idx="491">
                  <c:v>12650.238040111986</c:v>
                </c:pt>
                <c:pt idx="492">
                  <c:v>13643.816605315993</c:v>
                </c:pt>
                <c:pt idx="493">
                  <c:v>13995.395170519985</c:v>
                </c:pt>
                <c:pt idx="494">
                  <c:v>11564.97376844799</c:v>
                </c:pt>
                <c:pt idx="495">
                  <c:v>10889.552333651982</c:v>
                </c:pt>
                <c:pt idx="496">
                  <c:v>14413.130931579986</c:v>
                </c:pt>
                <c:pt idx="497">
                  <c:v>11037.709496783993</c:v>
                </c:pt>
                <c:pt idx="498">
                  <c:v>10970.288094711983</c:v>
                </c:pt>
                <c:pt idx="499">
                  <c:v>13193.86665991599</c:v>
                </c:pt>
                <c:pt idx="500">
                  <c:v>10532.445257843994</c:v>
                </c:pt>
                <c:pt idx="501">
                  <c:v>12384.023823047986</c:v>
                </c:pt>
                <c:pt idx="502">
                  <c:v>11432.602420975991</c:v>
                </c:pt>
                <c:pt idx="503">
                  <c:v>9145.1809861799811</c:v>
                </c:pt>
                <c:pt idx="504">
                  <c:v>10904.759584107987</c:v>
                </c:pt>
                <c:pt idx="505">
                  <c:v>12000.338149311994</c:v>
                </c:pt>
                <c:pt idx="506">
                  <c:v>10059.916747239984</c:v>
                </c:pt>
                <c:pt idx="507">
                  <c:v>12352.495312443991</c:v>
                </c:pt>
                <c:pt idx="508">
                  <c:v>10520.073910371995</c:v>
                </c:pt>
                <c:pt idx="509">
                  <c:v>10708.652475575987</c:v>
                </c:pt>
                <c:pt idx="510">
                  <c:v>12584.231073503992</c:v>
                </c:pt>
                <c:pt idx="511">
                  <c:v>9746.8096387079822</c:v>
                </c:pt>
                <c:pt idx="512">
                  <c:v>11402.396221291985</c:v>
                </c:pt>
                <c:pt idx="513">
                  <c:v>11443.974786495992</c:v>
                </c:pt>
                <c:pt idx="514">
                  <c:v>11139.553384423982</c:v>
                </c:pt>
                <c:pt idx="515">
                  <c:v>10064.131949627974</c:v>
                </c:pt>
                <c:pt idx="516">
                  <c:v>11240.710547555993</c:v>
                </c:pt>
                <c:pt idx="517">
                  <c:v>11802.289112759985</c:v>
                </c:pt>
                <c:pt idx="518">
                  <c:v>9700.8677106879877</c:v>
                </c:pt>
                <c:pt idx="519">
                  <c:v>11654.446275891982</c:v>
                </c:pt>
                <c:pt idx="520">
                  <c:v>12803.024873819986</c:v>
                </c:pt>
                <c:pt idx="521">
                  <c:v>12902.603439023993</c:v>
                </c:pt>
                <c:pt idx="522">
                  <c:v>10641.182036951983</c:v>
                </c:pt>
                <c:pt idx="523">
                  <c:v>11485.760602155975</c:v>
                </c:pt>
                <c:pt idx="524">
                  <c:v>12348.339200083994</c:v>
                </c:pt>
                <c:pt idx="525">
                  <c:v>10188.917765287984</c:v>
                </c:pt>
                <c:pt idx="526">
                  <c:v>11976.496363215991</c:v>
                </c:pt>
                <c:pt idx="527">
                  <c:v>12413.074928419983</c:v>
                </c:pt>
                <c:pt idx="528">
                  <c:v>11380.653526347987</c:v>
                </c:pt>
                <c:pt idx="529">
                  <c:v>12978.232091551994</c:v>
                </c:pt>
                <c:pt idx="530">
                  <c:v>13698.810689479984</c:v>
                </c:pt>
                <c:pt idx="531">
                  <c:v>10732.389254683974</c:v>
                </c:pt>
                <c:pt idx="532">
                  <c:v>14222.967852611995</c:v>
                </c:pt>
                <c:pt idx="533">
                  <c:v>13230.546417815987</c:v>
                </c:pt>
                <c:pt idx="534">
                  <c:v>11324.124983019994</c:v>
                </c:pt>
                <c:pt idx="535">
                  <c:v>13580.703580947984</c:v>
                </c:pt>
                <c:pt idx="536">
                  <c:v>11099.282146151974</c:v>
                </c:pt>
                <c:pt idx="537">
                  <c:v>13719.860744079995</c:v>
                </c:pt>
                <c:pt idx="538">
                  <c:v>13875.447326663982</c:v>
                </c:pt>
                <c:pt idx="539">
                  <c:v>14282.025891867988</c:v>
                </c:pt>
                <c:pt idx="540">
                  <c:v>14367.604489795993</c:v>
                </c:pt>
                <c:pt idx="541">
                  <c:v>14635.183054999985</c:v>
                </c:pt>
                <c:pt idx="542">
                  <c:v>12948.761620203992</c:v>
                </c:pt>
                <c:pt idx="543">
                  <c:v>13135.340218131982</c:v>
                </c:pt>
                <c:pt idx="544">
                  <c:v>13952.918783335988</c:v>
                </c:pt>
                <c:pt idx="545">
                  <c:v>12530.497381263993</c:v>
                </c:pt>
                <c:pt idx="546">
                  <c:v>15089.075946467985</c:v>
                </c:pt>
                <c:pt idx="547">
                  <c:v>14575.654544395975</c:v>
                </c:pt>
                <c:pt idx="548">
                  <c:v>14499.233109599996</c:v>
                </c:pt>
                <c:pt idx="549">
                  <c:v>15170.811707527986</c:v>
                </c:pt>
                <c:pt idx="550">
                  <c:v>15205.390272731993</c:v>
                </c:pt>
                <c:pt idx="551">
                  <c:v>16448.968870659985</c:v>
                </c:pt>
                <c:pt idx="552">
                  <c:v>15125.547435863975</c:v>
                </c:pt>
                <c:pt idx="553">
                  <c:v>16035.126033791994</c:v>
                </c:pt>
                <c:pt idx="554">
                  <c:v>16860.704598995988</c:v>
                </c:pt>
                <c:pt idx="555">
                  <c:v>15333.283196923976</c:v>
                </c:pt>
                <c:pt idx="556">
                  <c:v>15052.861762127983</c:v>
                </c:pt>
                <c:pt idx="557">
                  <c:v>14690.440360055987</c:v>
                </c:pt>
                <c:pt idx="558">
                  <c:v>16088.018925259994</c:v>
                </c:pt>
                <c:pt idx="559">
                  <c:v>18382.597523187986</c:v>
                </c:pt>
                <c:pt idx="560">
                  <c:v>16455.176088391978</c:v>
                </c:pt>
                <c:pt idx="561">
                  <c:v>16393.754686319997</c:v>
                </c:pt>
                <c:pt idx="562">
                  <c:v>17453.333251523989</c:v>
                </c:pt>
                <c:pt idx="563">
                  <c:v>19854.911849451979</c:v>
                </c:pt>
                <c:pt idx="564">
                  <c:v>20453.498399311997</c:v>
                </c:pt>
                <c:pt idx="565">
                  <c:v>19563.076997239987</c:v>
                </c:pt>
                <c:pt idx="566">
                  <c:v>19587.655562443979</c:v>
                </c:pt>
                <c:pt idx="567">
                  <c:v>19980.234160371998</c:v>
                </c:pt>
                <c:pt idx="568">
                  <c:v>19941.81272557599</c:v>
                </c:pt>
                <c:pt idx="569">
                  <c:v>22544.392299503994</c:v>
                </c:pt>
                <c:pt idx="570">
                  <c:v>22197.970864707986</c:v>
                </c:pt>
                <c:pt idx="571">
                  <c:v>21544.54946263599</c:v>
                </c:pt>
                <c:pt idx="572">
                  <c:v>21872.128027839997</c:v>
                </c:pt>
                <c:pt idx="573">
                  <c:v>24651.706625767987</c:v>
                </c:pt>
                <c:pt idx="574">
                  <c:v>25653.285190971994</c:v>
                </c:pt>
                <c:pt idx="575">
                  <c:v>23889.863788899984</c:v>
                </c:pt>
                <c:pt idx="576">
                  <c:v>25007.442354103991</c:v>
                </c:pt>
                <c:pt idx="577">
                  <c:v>23955.020952031995</c:v>
                </c:pt>
                <c:pt idx="578">
                  <c:v>28043.599517235987</c:v>
                </c:pt>
                <c:pt idx="579">
                  <c:v>26016.178115163977</c:v>
                </c:pt>
                <c:pt idx="580">
                  <c:v>26337.756680367998</c:v>
                </c:pt>
                <c:pt idx="581">
                  <c:v>28159.335278295988</c:v>
                </c:pt>
                <c:pt idx="582">
                  <c:v>30923.913843499995</c:v>
                </c:pt>
                <c:pt idx="583">
                  <c:v>30185.492408703987</c:v>
                </c:pt>
                <c:pt idx="584">
                  <c:v>29558.071006631977</c:v>
                </c:pt>
                <c:pt idx="585">
                  <c:v>30335.649571835998</c:v>
                </c:pt>
                <c:pt idx="586">
                  <c:v>32635.228169763988</c:v>
                </c:pt>
                <c:pt idx="587">
                  <c:v>34586.806734967977</c:v>
                </c:pt>
                <c:pt idx="588">
                  <c:v>36468.385332895981</c:v>
                </c:pt>
                <c:pt idx="589">
                  <c:v>37304.963898099988</c:v>
                </c:pt>
                <c:pt idx="590">
                  <c:v>36051.542496027992</c:v>
                </c:pt>
                <c:pt idx="591">
                  <c:v>38706.129078611993</c:v>
                </c:pt>
                <c:pt idx="592">
                  <c:v>42343.707643815986</c:v>
                </c:pt>
                <c:pt idx="593">
                  <c:v>43029.286209019992</c:v>
                </c:pt>
                <c:pt idx="594">
                  <c:v>43167.864806947982</c:v>
                </c:pt>
                <c:pt idx="595">
                  <c:v>45074.443372151974</c:v>
                </c:pt>
                <c:pt idx="596">
                  <c:v>44661.021970079993</c:v>
                </c:pt>
                <c:pt idx="597">
                  <c:v>49758.600535283986</c:v>
                </c:pt>
                <c:pt idx="598">
                  <c:v>49776.179133211976</c:v>
                </c:pt>
                <c:pt idx="599">
                  <c:v>51495.757698415982</c:v>
                </c:pt>
                <c:pt idx="600">
                  <c:v>54174.336296343987</c:v>
                </c:pt>
                <c:pt idx="601">
                  <c:v>53255.914861547993</c:v>
                </c:pt>
                <c:pt idx="602">
                  <c:v>58777.493459475983</c:v>
                </c:pt>
                <c:pt idx="603">
                  <c:v>57270.072024679976</c:v>
                </c:pt>
                <c:pt idx="604">
                  <c:v>61351.650622607995</c:v>
                </c:pt>
                <c:pt idx="605">
                  <c:v>62586.229187811987</c:v>
                </c:pt>
                <c:pt idx="606">
                  <c:v>65815.807785739977</c:v>
                </c:pt>
                <c:pt idx="607">
                  <c:v>66919.386350943983</c:v>
                </c:pt>
                <c:pt idx="608">
                  <c:v>68527.964948871988</c:v>
                </c:pt>
                <c:pt idx="609">
                  <c:v>73887.539608075997</c:v>
                </c:pt>
                <c:pt idx="610">
                  <c:v>73459.118206003986</c:v>
                </c:pt>
                <c:pt idx="611">
                  <c:v>73864.696771207979</c:v>
                </c:pt>
                <c:pt idx="612">
                  <c:v>79698.275369135998</c:v>
                </c:pt>
                <c:pt idx="613">
                  <c:v>77250.85393433999</c:v>
                </c:pt>
                <c:pt idx="614">
                  <c:v>81263.43253226798</c:v>
                </c:pt>
                <c:pt idx="615">
                  <c:v>80981.011097471986</c:v>
                </c:pt>
                <c:pt idx="616">
                  <c:v>80494.589695399976</c:v>
                </c:pt>
                <c:pt idx="617">
                  <c:v>78835.176245259994</c:v>
                </c:pt>
                <c:pt idx="618">
                  <c:v>79907.754843187984</c:v>
                </c:pt>
                <c:pt idx="619">
                  <c:v>79013.333408391976</c:v>
                </c:pt>
                <c:pt idx="620">
                  <c:v>75752.912006319995</c:v>
                </c:pt>
                <c:pt idx="621">
                  <c:v>75124.490571523987</c:v>
                </c:pt>
                <c:pt idx="622">
                  <c:v>73726.069169451977</c:v>
                </c:pt>
                <c:pt idx="623">
                  <c:v>67829.651640655982</c:v>
                </c:pt>
                <c:pt idx="624">
                  <c:v>64766.230238583987</c:v>
                </c:pt>
                <c:pt idx="625">
                  <c:v>58325.808803787993</c:v>
                </c:pt>
                <c:pt idx="626">
                  <c:v>52790.387401715983</c:v>
                </c:pt>
                <c:pt idx="627">
                  <c:v>41904.965966919975</c:v>
                </c:pt>
                <c:pt idx="628">
                  <c:v>31848.544564847998</c:v>
                </c:pt>
                <c:pt idx="629">
                  <c:v>17581.122154051991</c:v>
                </c:pt>
                <c:pt idx="630">
                  <c:v>-2356.299248020021</c:v>
                </c:pt>
                <c:pt idx="631">
                  <c:v>-22542.719706816013</c:v>
                </c:pt>
                <c:pt idx="632">
                  <c:v>-42561.141108888012</c:v>
                </c:pt>
                <c:pt idx="633">
                  <c:v>-63649.566449684004</c:v>
                </c:pt>
                <c:pt idx="634">
                  <c:v>-88258.987884480011</c:v>
                </c:pt>
                <c:pt idx="635">
                  <c:v>-108492.40928655202</c:v>
                </c:pt>
                <c:pt idx="636">
                  <c:v>-128903.83072134801</c:v>
                </c:pt>
                <c:pt idx="637">
                  <c:v>-146736.25212342001</c:v>
                </c:pt>
                <c:pt idx="638">
                  <c:v>-163642.67355821602</c:v>
                </c:pt>
                <c:pt idx="639">
                  <c:v>-174817.09496028803</c:v>
                </c:pt>
                <c:pt idx="640">
                  <c:v>-186724.51639508404</c:v>
                </c:pt>
                <c:pt idx="641">
                  <c:v>-195823.93779715599</c:v>
                </c:pt>
                <c:pt idx="642">
                  <c:v>-202420.359231952</c:v>
                </c:pt>
                <c:pt idx="643">
                  <c:v>-210358.77264936804</c:v>
                </c:pt>
                <c:pt idx="644">
                  <c:v>-211691.19408416399</c:v>
                </c:pt>
                <c:pt idx="645">
                  <c:v>-215023.615486236</c:v>
                </c:pt>
                <c:pt idx="646">
                  <c:v>-215568.03692103201</c:v>
                </c:pt>
                <c:pt idx="647">
                  <c:v>-212808.45832310402</c:v>
                </c:pt>
                <c:pt idx="648">
                  <c:v>-213315.87975790002</c:v>
                </c:pt>
                <c:pt idx="649">
                  <c:v>-208618.30115997203</c:v>
                </c:pt>
                <c:pt idx="650">
                  <c:v>-203511.72259476801</c:v>
                </c:pt>
                <c:pt idx="651">
                  <c:v>-193761.14399684002</c:v>
                </c:pt>
                <c:pt idx="652">
                  <c:v>-182870.565431636</c:v>
                </c:pt>
                <c:pt idx="653">
                  <c:v>-174404.98683370801</c:v>
                </c:pt>
                <c:pt idx="654">
                  <c:v>-161479.40826850402</c:v>
                </c:pt>
                <c:pt idx="655">
                  <c:v>-152208.82967057603</c:v>
                </c:pt>
                <c:pt idx="656">
                  <c:v>-139456.25110537204</c:v>
                </c:pt>
                <c:pt idx="657">
                  <c:v>-127080.67250744402</c:v>
                </c:pt>
                <c:pt idx="658">
                  <c:v>-117061.09394224001</c:v>
                </c:pt>
                <c:pt idx="659">
                  <c:v>-107308.51534431202</c:v>
                </c:pt>
                <c:pt idx="660">
                  <c:v>-93196.936779108015</c:v>
                </c:pt>
                <c:pt idx="661">
                  <c:v>-85354.35818118001</c:v>
                </c:pt>
                <c:pt idx="662">
                  <c:v>-75246.779615976018</c:v>
                </c:pt>
                <c:pt idx="663">
                  <c:v>-66704.201018048014</c:v>
                </c:pt>
                <c:pt idx="664">
                  <c:v>-56424.622452844022</c:v>
                </c:pt>
                <c:pt idx="665">
                  <c:v>-49151.039948916019</c:v>
                </c:pt>
                <c:pt idx="666">
                  <c:v>-44443.461383712012</c:v>
                </c:pt>
                <c:pt idx="667">
                  <c:v>-36027.882785784022</c:v>
                </c:pt>
                <c:pt idx="668">
                  <c:v>-31765.304220580016</c:v>
                </c:pt>
                <c:pt idx="669">
                  <c:v>-26651.717637996015</c:v>
                </c:pt>
                <c:pt idx="670">
                  <c:v>-21231.139072792019</c:v>
                </c:pt>
                <c:pt idx="671">
                  <c:v>-18853.560474864</c:v>
                </c:pt>
                <c:pt idx="672">
                  <c:v>-15162.981909660008</c:v>
                </c:pt>
                <c:pt idx="673">
                  <c:v>-10251.403311732018</c:v>
                </c:pt>
                <c:pt idx="674">
                  <c:v>-10616.824746528011</c:v>
                </c:pt>
                <c:pt idx="675">
                  <c:v>-6596.2461486000211</c:v>
                </c:pt>
                <c:pt idx="676">
                  <c:v>-4962.668559396001</c:v>
                </c:pt>
                <c:pt idx="677">
                  <c:v>-3768.0899614680111</c:v>
                </c:pt>
                <c:pt idx="678">
                  <c:v>-3778.5113962640189</c:v>
                </c:pt>
                <c:pt idx="679">
                  <c:v>-1010.9327983360145</c:v>
                </c:pt>
                <c:pt idx="680">
                  <c:v>-1767.3542331320077</c:v>
                </c:pt>
                <c:pt idx="681">
                  <c:v>1264.2243647959822</c:v>
                </c:pt>
                <c:pt idx="682">
                  <c:v>-62.197070000011081</c:v>
                </c:pt>
                <c:pt idx="683">
                  <c:v>143.3814952039811</c:v>
                </c:pt>
                <c:pt idx="684">
                  <c:v>3683.9600931319846</c:v>
                </c:pt>
                <c:pt idx="685">
                  <c:v>4883.5386583359914</c:v>
                </c:pt>
                <c:pt idx="686">
                  <c:v>2424.1172562639822</c:v>
                </c:pt>
                <c:pt idx="687">
                  <c:v>3708.695821467988</c:v>
                </c:pt>
                <c:pt idx="688">
                  <c:v>3442.2744193959788</c:v>
                </c:pt>
                <c:pt idx="689">
                  <c:v>6877.8529845999992</c:v>
                </c:pt>
                <c:pt idx="690">
                  <c:v>3897.4315825279891</c:v>
                </c:pt>
                <c:pt idx="691">
                  <c:v>3456.0101477319822</c:v>
                </c:pt>
                <c:pt idx="692">
                  <c:v>6312.5887456599858</c:v>
                </c:pt>
                <c:pt idx="693">
                  <c:v>5127.1673108639779</c:v>
                </c:pt>
                <c:pt idx="694">
                  <c:v>4103.7459087919824</c:v>
                </c:pt>
                <c:pt idx="695">
                  <c:v>5084.3244739959891</c:v>
                </c:pt>
                <c:pt idx="696">
                  <c:v>5266.9110565799901</c:v>
                </c:pt>
                <c:pt idx="697">
                  <c:v>7453.4896217839823</c:v>
                </c:pt>
                <c:pt idx="698">
                  <c:v>6585.0682197119868</c:v>
                </c:pt>
                <c:pt idx="699">
                  <c:v>5542.646784915979</c:v>
                </c:pt>
                <c:pt idx="700">
                  <c:v>5837.2253828439834</c:v>
                </c:pt>
                <c:pt idx="701">
                  <c:v>6403.8039480479902</c:v>
                </c:pt>
                <c:pt idx="702">
                  <c:v>6348.3825459759801</c:v>
                </c:pt>
                <c:pt idx="703">
                  <c:v>7082.9611111799868</c:v>
                </c:pt>
                <c:pt idx="704">
                  <c:v>6372.5397091079913</c:v>
                </c:pt>
                <c:pt idx="705">
                  <c:v>4964.1182743119834</c:v>
                </c:pt>
                <c:pt idx="706">
                  <c:v>4895.6968722399879</c:v>
                </c:pt>
                <c:pt idx="707">
                  <c:v>2524.275437443981</c:v>
                </c:pt>
                <c:pt idx="708">
                  <c:v>4594.854035372</c:v>
                </c:pt>
                <c:pt idx="709">
                  <c:v>7870.4326005759913</c:v>
                </c:pt>
                <c:pt idx="710">
                  <c:v>8611.0111985039803</c:v>
                </c:pt>
                <c:pt idx="711">
                  <c:v>5083.5897637079879</c:v>
                </c:pt>
                <c:pt idx="712">
                  <c:v>4306.1683616359933</c:v>
                </c:pt>
                <c:pt idx="713">
                  <c:v>5804.7469268399846</c:v>
                </c:pt>
                <c:pt idx="714">
                  <c:v>6713.325524767989</c:v>
                </c:pt>
                <c:pt idx="715">
                  <c:v>5028.9040899719821</c:v>
                </c:pt>
                <c:pt idx="716">
                  <c:v>7193.4826878999711</c:v>
                </c:pt>
                <c:pt idx="717">
                  <c:v>6019.0612531039924</c:v>
                </c:pt>
                <c:pt idx="718">
                  <c:v>5582.6398510319823</c:v>
                </c:pt>
                <c:pt idx="719">
                  <c:v>4965.2184162359899</c:v>
                </c:pt>
                <c:pt idx="720">
                  <c:v>5867.7970141639789</c:v>
                </c:pt>
                <c:pt idx="721">
                  <c:v>7093.3755793679857</c:v>
                </c:pt>
                <c:pt idx="722">
                  <c:v>6281.9621619519867</c:v>
                </c:pt>
                <c:pt idx="723">
                  <c:v>5596.5407271559798</c:v>
                </c:pt>
                <c:pt idx="724">
                  <c:v>6755.1193250839833</c:v>
                </c:pt>
                <c:pt idx="725">
                  <c:v>7907.69789028799</c:v>
                </c:pt>
                <c:pt idx="726">
                  <c:v>4186.2764882159809</c:v>
                </c:pt>
                <c:pt idx="727">
                  <c:v>6462.8550534199867</c:v>
                </c:pt>
                <c:pt idx="728">
                  <c:v>4799.4336513479921</c:v>
                </c:pt>
                <c:pt idx="729">
                  <c:v>6865.0122165519833</c:v>
                </c:pt>
                <c:pt idx="730">
                  <c:v>5187.5908144799887</c:v>
                </c:pt>
                <c:pt idx="731">
                  <c:v>4046.1693796839809</c:v>
                </c:pt>
                <c:pt idx="732">
                  <c:v>6307.7479776119844</c:v>
                </c:pt>
                <c:pt idx="733">
                  <c:v>6094.3265428159921</c:v>
                </c:pt>
                <c:pt idx="734">
                  <c:v>5280.9051080199843</c:v>
                </c:pt>
                <c:pt idx="735">
                  <c:v>6012.4837059479887</c:v>
                </c:pt>
                <c:pt idx="736">
                  <c:v>6340.0622711519809</c:v>
                </c:pt>
                <c:pt idx="737">
                  <c:v>6068.6408690799854</c:v>
                </c:pt>
                <c:pt idx="738">
                  <c:v>7900.2194342839912</c:v>
                </c:pt>
                <c:pt idx="739">
                  <c:v>5538.798032211982</c:v>
                </c:pt>
                <c:pt idx="740">
                  <c:v>6947.3765974159878</c:v>
                </c:pt>
                <c:pt idx="741">
                  <c:v>2690.9551953439932</c:v>
                </c:pt>
                <c:pt idx="742">
                  <c:v>6748.5337605479845</c:v>
                </c:pt>
                <c:pt idx="743">
                  <c:v>4672.1123584759898</c:v>
                </c:pt>
                <c:pt idx="744">
                  <c:v>4492.690923679982</c:v>
                </c:pt>
                <c:pt idx="745">
                  <c:v>1136.2695216079865</c:v>
                </c:pt>
                <c:pt idx="746">
                  <c:v>1866.8480868119932</c:v>
                </c:pt>
                <c:pt idx="747">
                  <c:v>3284.4266847399831</c:v>
                </c:pt>
                <c:pt idx="748">
                  <c:v>3898.0132345999864</c:v>
                </c:pt>
                <c:pt idx="749">
                  <c:v>2285.5918325279908</c:v>
                </c:pt>
                <c:pt idx="750">
                  <c:v>4261.170397731983</c:v>
                </c:pt>
                <c:pt idx="751">
                  <c:v>3413.7489956599729</c:v>
                </c:pt>
                <c:pt idx="752">
                  <c:v>2598.3275608639797</c:v>
                </c:pt>
                <c:pt idx="753">
                  <c:v>5213.9061587919841</c:v>
                </c:pt>
                <c:pt idx="754">
                  <c:v>2914.4847239959909</c:v>
                </c:pt>
                <c:pt idx="755">
                  <c:v>4160.0633219239808</c:v>
                </c:pt>
                <c:pt idx="756">
                  <c:v>4206.641887127973</c:v>
                </c:pt>
                <c:pt idx="757">
                  <c:v>3841.220485055992</c:v>
                </c:pt>
                <c:pt idx="758">
                  <c:v>5189.7990502599841</c:v>
                </c:pt>
                <c:pt idx="759">
                  <c:v>3714.3776481879886</c:v>
                </c:pt>
                <c:pt idx="760">
                  <c:v>2634.9562133919808</c:v>
                </c:pt>
                <c:pt idx="761">
                  <c:v>4631.5348113199852</c:v>
                </c:pt>
                <c:pt idx="762">
                  <c:v>4635.113376523992</c:v>
                </c:pt>
                <c:pt idx="763">
                  <c:v>3754.6919744519819</c:v>
                </c:pt>
                <c:pt idx="764">
                  <c:v>2242.2705396559741</c:v>
                </c:pt>
                <c:pt idx="765">
                  <c:v>2928.8491375839931</c:v>
                </c:pt>
                <c:pt idx="766">
                  <c:v>2716.4277027879853</c:v>
                </c:pt>
                <c:pt idx="767">
                  <c:v>5454.0063007159897</c:v>
                </c:pt>
                <c:pt idx="768">
                  <c:v>2348.5848659199819</c:v>
                </c:pt>
                <c:pt idx="769">
                  <c:v>4389.1634638479863</c:v>
                </c:pt>
                <c:pt idx="770">
                  <c:v>4567.7420290519931</c:v>
                </c:pt>
                <c:pt idx="771">
                  <c:v>1814.320626979983</c:v>
                </c:pt>
                <c:pt idx="772">
                  <c:v>3791.8991921839752</c:v>
                </c:pt>
                <c:pt idx="773">
                  <c:v>5338.4777901119942</c:v>
                </c:pt>
                <c:pt idx="774">
                  <c:v>2800.0643399719829</c:v>
                </c:pt>
                <c:pt idx="775">
                  <c:v>4490.6429378999728</c:v>
                </c:pt>
                <c:pt idx="776">
                  <c:v>4613.2215031039941</c:v>
                </c:pt>
                <c:pt idx="777">
                  <c:v>3300.800101031984</c:v>
                </c:pt>
                <c:pt idx="778">
                  <c:v>4294.3786662359907</c:v>
                </c:pt>
                <c:pt idx="779">
                  <c:v>4184.9572641639807</c:v>
                </c:pt>
                <c:pt idx="780">
                  <c:v>3274.5358293679874</c:v>
                </c:pt>
                <c:pt idx="781">
                  <c:v>1074.1144272959918</c:v>
                </c:pt>
                <c:pt idx="782">
                  <c:v>3064.692992499984</c:v>
                </c:pt>
                <c:pt idx="783">
                  <c:v>4378.2715577039908</c:v>
                </c:pt>
                <c:pt idx="784">
                  <c:v>4939.8501556319807</c:v>
                </c:pt>
                <c:pt idx="785">
                  <c:v>715.42969683598858</c:v>
                </c:pt>
                <c:pt idx="786">
                  <c:v>2890.0073187639919</c:v>
                </c:pt>
                <c:pt idx="787">
                  <c:v>2700.585883967984</c:v>
                </c:pt>
                <c:pt idx="788">
                  <c:v>3593.1644818959739</c:v>
                </c:pt>
                <c:pt idx="789">
                  <c:v>501.74402309999641</c:v>
                </c:pt>
                <c:pt idx="790">
                  <c:v>2213.3216450279851</c:v>
                </c:pt>
                <c:pt idx="791">
                  <c:v>662.90118623199305</c:v>
                </c:pt>
                <c:pt idx="792">
                  <c:v>2636.4788081599818</c:v>
                </c:pt>
                <c:pt idx="793">
                  <c:v>2056.057373363974</c:v>
                </c:pt>
                <c:pt idx="794">
                  <c:v>1106.6369472919941</c:v>
                </c:pt>
                <c:pt idx="795">
                  <c:v>-358.78448750401367</c:v>
                </c:pt>
                <c:pt idx="796">
                  <c:v>-138.20588957602376</c:v>
                </c:pt>
                <c:pt idx="797">
                  <c:v>-13.627324372017029</c:v>
                </c:pt>
                <c:pt idx="798">
                  <c:v>2185.9502975559863</c:v>
                </c:pt>
                <c:pt idx="799">
                  <c:v>-963.47016124000584</c:v>
                </c:pt>
                <c:pt idx="800">
                  <c:v>96.108436687984067</c:v>
                </c:pt>
                <c:pt idx="801">
                  <c:v>359.69498654798736</c:v>
                </c:pt>
                <c:pt idx="802">
                  <c:v>-547.72641552400819</c:v>
                </c:pt>
                <c:pt idx="803">
                  <c:v>446.852149679984</c:v>
                </c:pt>
                <c:pt idx="804">
                  <c:v>-1100.5692523920115</c:v>
                </c:pt>
                <c:pt idx="805">
                  <c:v>-299.99068718800481</c:v>
                </c:pt>
                <c:pt idx="806">
                  <c:v>18.587910739985091</c:v>
                </c:pt>
                <c:pt idx="807">
                  <c:v>535.16647594397728</c:v>
                </c:pt>
                <c:pt idx="808">
                  <c:v>583.74507387199628</c:v>
                </c:pt>
                <c:pt idx="809">
                  <c:v>-904.67636092401153</c:v>
                </c:pt>
                <c:pt idx="810">
                  <c:v>26.902237003992923</c:v>
                </c:pt>
                <c:pt idx="811">
                  <c:v>95.480802207985107</c:v>
                </c:pt>
                <c:pt idx="812">
                  <c:v>1276.0594001359896</c:v>
                </c:pt>
                <c:pt idx="813">
                  <c:v>-361.3620346600037</c:v>
                </c:pt>
                <c:pt idx="814">
                  <c:v>-221.7834367320138</c:v>
                </c:pt>
                <c:pt idx="815">
                  <c:v>720.79512847197839</c:v>
                </c:pt>
                <c:pt idx="816">
                  <c:v>-1071.6262736000172</c:v>
                </c:pt>
                <c:pt idx="817">
                  <c:v>-72.047708396010421</c:v>
                </c:pt>
                <c:pt idx="818">
                  <c:v>-1065.469110468006</c:v>
                </c:pt>
                <c:pt idx="819">
                  <c:v>-172.89054526401378</c:v>
                </c:pt>
                <c:pt idx="820">
                  <c:v>-780.31194733602388</c:v>
                </c:pt>
                <c:pt idx="821">
                  <c:v>1543.2666178679974</c:v>
                </c:pt>
                <c:pt idx="822">
                  <c:v>-39.154784204012685</c:v>
                </c:pt>
                <c:pt idx="823">
                  <c:v>42.423780999979499</c:v>
                </c:pt>
                <c:pt idx="824">
                  <c:v>1989.0023462039862</c:v>
                </c:pt>
                <c:pt idx="825">
                  <c:v>975.58094413197614</c:v>
                </c:pt>
                <c:pt idx="826">
                  <c:v>-2312.8404906640026</c:v>
                </c:pt>
                <c:pt idx="827">
                  <c:v>449.74609191998388</c:v>
                </c:pt>
                <c:pt idx="828">
                  <c:v>3290.3246898479883</c:v>
                </c:pt>
                <c:pt idx="829">
                  <c:v>-609.09674494800493</c:v>
                </c:pt>
                <c:pt idx="830">
                  <c:v>-17.518147020015022</c:v>
                </c:pt>
                <c:pt idx="831">
                  <c:v>1032.0604181839772</c:v>
                </c:pt>
                <c:pt idx="832">
                  <c:v>-1501.3609838880038</c:v>
                </c:pt>
                <c:pt idx="833">
                  <c:v>1817.2175813159884</c:v>
                </c:pt>
                <c:pt idx="834">
                  <c:v>756.79614651999509</c:v>
                </c:pt>
                <c:pt idx="835">
                  <c:v>-1137.625255552015</c:v>
                </c:pt>
                <c:pt idx="836">
                  <c:v>1806.9533096519772</c:v>
                </c:pt>
                <c:pt idx="837">
                  <c:v>-945.46809242000381</c:v>
                </c:pt>
                <c:pt idx="838">
                  <c:v>345.11047278398837</c:v>
                </c:pt>
                <c:pt idx="839">
                  <c:v>559.68907071197827</c:v>
                </c:pt>
                <c:pt idx="840">
                  <c:v>578.26763591598501</c:v>
                </c:pt>
                <c:pt idx="841">
                  <c:v>1423.8462338439895</c:v>
                </c:pt>
                <c:pt idx="842">
                  <c:v>-359.5752009520038</c:v>
                </c:pt>
                <c:pt idx="843">
                  <c:v>1235.0033969759861</c:v>
                </c:pt>
                <c:pt idx="844">
                  <c:v>-49.418037820021709</c:v>
                </c:pt>
                <c:pt idx="845">
                  <c:v>-7.8394398920027015</c:v>
                </c:pt>
                <c:pt idx="846">
                  <c:v>2047.7391253119895</c:v>
                </c:pt>
                <c:pt idx="847">
                  <c:v>-147.68227676002061</c:v>
                </c:pt>
                <c:pt idx="848">
                  <c:v>-658.10371155601388</c:v>
                </c:pt>
                <c:pt idx="849">
                  <c:v>-565.52511362800942</c:v>
                </c:pt>
                <c:pt idx="850">
                  <c:v>1957.0534515759973</c:v>
                </c:pt>
                <c:pt idx="851">
                  <c:v>426.63204950398722</c:v>
                </c:pt>
                <c:pt idx="852">
                  <c:v>-3215.7893852920206</c:v>
                </c:pt>
                <c:pt idx="853">
                  <c:v>3002.797197291995</c:v>
                </c:pt>
                <c:pt idx="854">
                  <c:v>454.37576249598715</c:v>
                </c:pt>
                <c:pt idx="855">
                  <c:v>1070.9543604239771</c:v>
                </c:pt>
                <c:pt idx="856">
                  <c:v>-2616.4670743720162</c:v>
                </c:pt>
                <c:pt idx="857">
                  <c:v>1645.1115235559882</c:v>
                </c:pt>
                <c:pt idx="858">
                  <c:v>2063.6900887599804</c:v>
                </c:pt>
                <c:pt idx="859">
                  <c:v>-1284.7313133120151</c:v>
                </c:pt>
                <c:pt idx="860">
                  <c:v>124.84725189197707</c:v>
                </c:pt>
                <c:pt idx="861">
                  <c:v>-2657.5741501800039</c:v>
                </c:pt>
                <c:pt idx="862">
                  <c:v>2341.0044150239883</c:v>
                </c:pt>
                <c:pt idx="863">
                  <c:v>1087.5830129519782</c:v>
                </c:pt>
                <c:pt idx="864">
                  <c:v>-2031.8384218440151</c:v>
                </c:pt>
                <c:pt idx="865">
                  <c:v>1057.7401760839894</c:v>
                </c:pt>
                <c:pt idx="866">
                  <c:v>1953.3187412879961</c:v>
                </c:pt>
                <c:pt idx="867">
                  <c:v>-1882.102660784014</c:v>
                </c:pt>
                <c:pt idx="868">
                  <c:v>-1733.5240955800218</c:v>
                </c:pt>
                <c:pt idx="869">
                  <c:v>2496.0545023479972</c:v>
                </c:pt>
                <c:pt idx="870">
                  <c:v>1234.6330675519894</c:v>
                </c:pt>
                <c:pt idx="871">
                  <c:v>1260.2116654799793</c:v>
                </c:pt>
                <c:pt idx="872">
                  <c:v>2629.790230683986</c:v>
                </c:pt>
                <c:pt idx="873">
                  <c:v>-1356.6311713880095</c:v>
                </c:pt>
                <c:pt idx="874">
                  <c:v>-667.0526061840028</c:v>
                </c:pt>
                <c:pt idx="875">
                  <c:v>2377.5259590199894</c:v>
                </c:pt>
                <c:pt idx="876">
                  <c:v>-996.89544305202071</c:v>
                </c:pt>
                <c:pt idx="877">
                  <c:v>2156.683122151986</c:v>
                </c:pt>
                <c:pt idx="878">
                  <c:v>-459.73827992000952</c:v>
                </c:pt>
                <c:pt idx="879">
                  <c:v>963.84830266397694</c:v>
                </c:pt>
                <c:pt idx="880">
                  <c:v>4015.4268678679982</c:v>
                </c:pt>
                <c:pt idx="881">
                  <c:v>-1445.9945342040119</c:v>
                </c:pt>
                <c:pt idx="882">
                  <c:v>1152.5840309999803</c:v>
                </c:pt>
                <c:pt idx="883">
                  <c:v>-1281.8374037960129</c:v>
                </c:pt>
                <c:pt idx="884">
                  <c:v>-663.25880586802305</c:v>
                </c:pt>
                <c:pt idx="885">
                  <c:v>-510.68024066400176</c:v>
                </c:pt>
                <c:pt idx="886">
                  <c:v>-24.101642736011854</c:v>
                </c:pt>
                <c:pt idx="887">
                  <c:v>-1014.5230775320197</c:v>
                </c:pt>
                <c:pt idx="888">
                  <c:v>2090.0555203959848</c:v>
                </c:pt>
                <c:pt idx="889">
                  <c:v>1579.6340855999915</c:v>
                </c:pt>
                <c:pt idx="890">
                  <c:v>-1511.7873164720186</c:v>
                </c:pt>
                <c:pt idx="891">
                  <c:v>965.79124873198816</c:v>
                </c:pt>
                <c:pt idx="892">
                  <c:v>-954.63015334002193</c:v>
                </c:pt>
                <c:pt idx="893">
                  <c:v>-943.0515881360152</c:v>
                </c:pt>
                <c:pt idx="894">
                  <c:v>-1134.4729902080107</c:v>
                </c:pt>
                <c:pt idx="895">
                  <c:v>3041.1055749959814</c:v>
                </c:pt>
                <c:pt idx="896">
                  <c:v>-1039.3158270760141</c:v>
                </c:pt>
                <c:pt idx="897">
                  <c:v>422.26273812797808</c:v>
                </c:pt>
                <c:pt idx="898">
                  <c:v>-1111.1586639440175</c:v>
                </c:pt>
                <c:pt idx="899">
                  <c:v>-2204.5800987400107</c:v>
                </c:pt>
                <c:pt idx="900">
                  <c:v>773.99849918797918</c:v>
                </c:pt>
                <c:pt idx="901">
                  <c:v>-2090.4229356080141</c:v>
                </c:pt>
                <c:pt idx="902">
                  <c:v>-824.84433768000963</c:v>
                </c:pt>
                <c:pt idx="903">
                  <c:v>-1113.2657724760174</c:v>
                </c:pt>
                <c:pt idx="904">
                  <c:v>283.31282545198701</c:v>
                </c:pt>
                <c:pt idx="905">
                  <c:v>-2466.1006246880097</c:v>
                </c:pt>
                <c:pt idx="906">
                  <c:v>551.4779732399802</c:v>
                </c:pt>
                <c:pt idx="907">
                  <c:v>-1264.9434615560131</c:v>
                </c:pt>
                <c:pt idx="908">
                  <c:v>553.63513637199139</c:v>
                </c:pt>
                <c:pt idx="909">
                  <c:v>-378.78629842400187</c:v>
                </c:pt>
                <c:pt idx="910">
                  <c:v>1056.792299503988</c:v>
                </c:pt>
                <c:pt idx="911">
                  <c:v>-1466.6291352920198</c:v>
                </c:pt>
                <c:pt idx="912">
                  <c:v>170.94946263599923</c:v>
                </c:pt>
                <c:pt idx="913">
                  <c:v>-2774.4719721600086</c:v>
                </c:pt>
                <c:pt idx="914">
                  <c:v>137.10662576798131</c:v>
                </c:pt>
                <c:pt idx="915">
                  <c:v>-2685.314809028012</c:v>
                </c:pt>
                <c:pt idx="916">
                  <c:v>135.26378889997795</c:v>
                </c:pt>
                <c:pt idx="917">
                  <c:v>-1752.1576458960008</c:v>
                </c:pt>
                <c:pt idx="918">
                  <c:v>803.42095203198915</c:v>
                </c:pt>
                <c:pt idx="919">
                  <c:v>475.99951723598133</c:v>
                </c:pt>
                <c:pt idx="920">
                  <c:v>-2385.4218848360142</c:v>
                </c:pt>
                <c:pt idx="921">
                  <c:v>-9.8433196320074785</c:v>
                </c:pt>
                <c:pt idx="922">
                  <c:v>-832.26472170401757</c:v>
                </c:pt>
                <c:pt idx="923">
                  <c:v>-56.686156500010838</c:v>
                </c:pt>
                <c:pt idx="924">
                  <c:v>-2840.1075912960187</c:v>
                </c:pt>
                <c:pt idx="925">
                  <c:v>-1557.5289933680142</c:v>
                </c:pt>
                <c:pt idx="926">
                  <c:v>-1000.9504281640075</c:v>
                </c:pt>
                <c:pt idx="927">
                  <c:v>-519.37183023601756</c:v>
                </c:pt>
                <c:pt idx="928">
                  <c:v>-3501.7932650320108</c:v>
                </c:pt>
                <c:pt idx="929">
                  <c:v>-285.21466710402092</c:v>
                </c:pt>
                <c:pt idx="930">
                  <c:v>-1371.6361019000142</c:v>
                </c:pt>
                <c:pt idx="931">
                  <c:v>-1591.0575039720097</c:v>
                </c:pt>
                <c:pt idx="932">
                  <c:v>-8.4709213880087191</c:v>
                </c:pt>
                <c:pt idx="933">
                  <c:v>515.10764381598347</c:v>
                </c:pt>
                <c:pt idx="934">
                  <c:v>-273.3137909800098</c:v>
                </c:pt>
                <c:pt idx="935">
                  <c:v>57.264806947980105</c:v>
                </c:pt>
                <c:pt idx="936">
                  <c:v>-1136.1566278480132</c:v>
                </c:pt>
                <c:pt idx="937">
                  <c:v>502.4219700799913</c:v>
                </c:pt>
                <c:pt idx="938">
                  <c:v>91.000535283983481</c:v>
                </c:pt>
                <c:pt idx="939">
                  <c:v>-1261.4208667880121</c:v>
                </c:pt>
                <c:pt idx="940">
                  <c:v>-312.84230158401988</c:v>
                </c:pt>
                <c:pt idx="941">
                  <c:v>-809.26370365601542</c:v>
                </c:pt>
                <c:pt idx="942">
                  <c:v>-96.685138452008687</c:v>
                </c:pt>
                <c:pt idx="943">
                  <c:v>38.893459475981217</c:v>
                </c:pt>
                <c:pt idx="944">
                  <c:v>492.47202467998795</c:v>
                </c:pt>
                <c:pt idx="945">
                  <c:v>-3134.9493773920076</c:v>
                </c:pt>
                <c:pt idx="946">
                  <c:v>227.62918781198459</c:v>
                </c:pt>
                <c:pt idx="947">
                  <c:v>-185.79221426001095</c:v>
                </c:pt>
                <c:pt idx="948">
                  <c:v>80.786350943981233</c:v>
                </c:pt>
                <c:pt idx="949">
                  <c:v>-567.63505112801431</c:v>
                </c:pt>
                <c:pt idx="950">
                  <c:v>-2735.0564859240076</c:v>
                </c:pt>
                <c:pt idx="951">
                  <c:v>-1138.4778879960177</c:v>
                </c:pt>
                <c:pt idx="952">
                  <c:v>-1459.8993227920109</c:v>
                </c:pt>
                <c:pt idx="953">
                  <c:v>-2391.3207248640065</c:v>
                </c:pt>
                <c:pt idx="954">
                  <c:v>1012.2578403399857</c:v>
                </c:pt>
                <c:pt idx="955">
                  <c:v>-108.16356173200984</c:v>
                </c:pt>
                <c:pt idx="956">
                  <c:v>367.41500347198235</c:v>
                </c:pt>
                <c:pt idx="957">
                  <c:v>-542.00639860002775</c:v>
                </c:pt>
                <c:pt idx="958">
                  <c:v>-744.41984874000991</c:v>
                </c:pt>
                <c:pt idx="959">
                  <c:v>-1399.84125081202</c:v>
                </c:pt>
                <c:pt idx="960">
                  <c:v>-2364.2626856080133</c:v>
                </c:pt>
                <c:pt idx="961">
                  <c:v>-1516.6840876800088</c:v>
                </c:pt>
                <c:pt idx="962">
                  <c:v>-2542.1055224760166</c:v>
                </c:pt>
                <c:pt idx="963">
                  <c:v>-26.526924548012175</c:v>
                </c:pt>
                <c:pt idx="964">
                  <c:v>505.05164065598001</c:v>
                </c:pt>
                <c:pt idx="965">
                  <c:v>-1893.3697614160155</c:v>
                </c:pt>
                <c:pt idx="966">
                  <c:v>185.2088037879912</c:v>
                </c:pt>
                <c:pt idx="967">
                  <c:v>-2941.2125982840189</c:v>
                </c:pt>
                <c:pt idx="968">
                  <c:v>-208.63403308001216</c:v>
                </c:pt>
                <c:pt idx="969">
                  <c:v>-1377.0554351520077</c:v>
                </c:pt>
                <c:pt idx="970">
                  <c:v>-290.47686994801552</c:v>
                </c:pt>
                <c:pt idx="971">
                  <c:v>-901.89827202001106</c:v>
                </c:pt>
                <c:pt idx="972">
                  <c:v>-820.31970681601888</c:v>
                </c:pt>
                <c:pt idx="973">
                  <c:v>-1458.7411088880144</c:v>
                </c:pt>
                <c:pt idx="974">
                  <c:v>-838.16254368400769</c:v>
                </c:pt>
                <c:pt idx="975">
                  <c:v>-2496.5839784800155</c:v>
                </c:pt>
                <c:pt idx="976">
                  <c:v>941.99461944798895</c:v>
                </c:pt>
                <c:pt idx="977">
                  <c:v>1330.5731846519811</c:v>
                </c:pt>
                <c:pt idx="978">
                  <c:v>889.15178257998559</c:v>
                </c:pt>
                <c:pt idx="979">
                  <c:v>455.73034778399233</c:v>
                </c:pt>
                <c:pt idx="980">
                  <c:v>-1299.6910542880178</c:v>
                </c:pt>
                <c:pt idx="981">
                  <c:v>1645.8875109159744</c:v>
                </c:pt>
                <c:pt idx="982">
                  <c:v>458.46610884399342</c:v>
                </c:pt>
                <c:pt idx="983">
                  <c:v>813.04467404798561</c:v>
                </c:pt>
                <c:pt idx="984">
                  <c:v>-1020.3687433680279</c:v>
                </c:pt>
                <c:pt idx="985">
                  <c:v>1405.2098218359934</c:v>
                </c:pt>
                <c:pt idx="986">
                  <c:v>3374.7884197639833</c:v>
                </c:pt>
                <c:pt idx="987">
                  <c:v>575.36698496798999</c:v>
                </c:pt>
                <c:pt idx="988">
                  <c:v>781.9455828959799</c:v>
                </c:pt>
                <c:pt idx="989">
                  <c:v>6.5241480999866326</c:v>
                </c:pt>
                <c:pt idx="990">
                  <c:v>1420.1027460279911</c:v>
                </c:pt>
                <c:pt idx="991">
                  <c:v>710.68131123198327</c:v>
                </c:pt>
                <c:pt idx="992">
                  <c:v>-363.74009084002682</c:v>
                </c:pt>
                <c:pt idx="993">
                  <c:v>-1057.1615256360201</c:v>
                </c:pt>
                <c:pt idx="994">
                  <c:v>-449.58292770801563</c:v>
                </c:pt>
                <c:pt idx="995">
                  <c:v>2098.9956374959911</c:v>
                </c:pt>
                <c:pt idx="996">
                  <c:v>2277.574235423981</c:v>
                </c:pt>
                <c:pt idx="997">
                  <c:v>1693.1528006279732</c:v>
                </c:pt>
                <c:pt idx="998">
                  <c:v>279.7313985559922</c:v>
                </c:pt>
                <c:pt idx="999">
                  <c:v>1247.3099637599844</c:v>
                </c:pt>
                <c:pt idx="1000">
                  <c:v>1906.8885616879743</c:v>
                </c:pt>
                <c:pt idx="1001">
                  <c:v>2116.467126891981</c:v>
                </c:pt>
                <c:pt idx="1002">
                  <c:v>-805.95427518001452</c:v>
                </c:pt>
                <c:pt idx="1003">
                  <c:v>2169.6242900239922</c:v>
                </c:pt>
                <c:pt idx="1004">
                  <c:v>-897.79711204801788</c:v>
                </c:pt>
                <c:pt idx="1005">
                  <c:v>1339.7814531559743</c:v>
                </c:pt>
                <c:pt idx="1006">
                  <c:v>-2247.6399489160067</c:v>
                </c:pt>
                <c:pt idx="1007">
                  <c:v>3507.9386162879855</c:v>
                </c:pt>
                <c:pt idx="1008">
                  <c:v>4711.5172142159754</c:v>
                </c:pt>
                <c:pt idx="1009">
                  <c:v>-298.90422058001786</c:v>
                </c:pt>
                <c:pt idx="1010">
                  <c:v>-1580.3176379960169</c:v>
                </c:pt>
                <c:pt idx="1011">
                  <c:v>2563.2609272079899</c:v>
                </c:pt>
                <c:pt idx="1012">
                  <c:v>418.83952513599434</c:v>
                </c:pt>
                <c:pt idx="1013">
                  <c:v>-326.58190966001348</c:v>
                </c:pt>
                <c:pt idx="1014">
                  <c:v>3024.996688267991</c:v>
                </c:pt>
                <c:pt idx="1015">
                  <c:v>-498.42474652801684</c:v>
                </c:pt>
                <c:pt idx="1016">
                  <c:v>2742.1538513999731</c:v>
                </c:pt>
                <c:pt idx="1017">
                  <c:v>-1105.2675833960056</c:v>
                </c:pt>
                <c:pt idx="1018">
                  <c:v>1532.3110145319843</c:v>
                </c:pt>
                <c:pt idx="1019">
                  <c:v>458.88957973599099</c:v>
                </c:pt>
                <c:pt idx="1020">
                  <c:v>-1998.5318223360227</c:v>
                </c:pt>
                <c:pt idx="1021">
                  <c:v>4040.0467428679876</c:v>
                </c:pt>
                <c:pt idx="1022">
                  <c:v>4455.6253407959921</c:v>
                </c:pt>
                <c:pt idx="1023">
                  <c:v>686.20390599998427</c:v>
                </c:pt>
              </c:numCache>
            </c:numRef>
          </c:val>
          <c:smooth val="0"/>
          <c:extLst xmlns:c16r2="http://schemas.microsoft.com/office/drawing/2015/06/chart">
            <c:ext xmlns:c16="http://schemas.microsoft.com/office/drawing/2014/chart" uri="{C3380CC4-5D6E-409C-BE32-E72D297353CC}">
              <c16:uniqueId val="{00000000-1D6B-4A59-BF70-C4DE04980F46}"/>
            </c:ext>
          </c:extLst>
        </c:ser>
        <c:ser>
          <c:idx val="1"/>
          <c:order val="1"/>
          <c:tx>
            <c:strRef>
              <c:f>'Total Figure'!$D$1</c:f>
              <c:strCache>
                <c:ptCount val="1"/>
                <c:pt idx="0">
                  <c:v>Cu2+-FtrB H121A</c:v>
                </c:pt>
              </c:strCache>
            </c:strRef>
          </c:tx>
          <c:spPr>
            <a:ln w="28575" cap="rnd">
              <a:solidFill>
                <a:srgbClr val="C00000"/>
              </a:solidFill>
              <a:round/>
            </a:ln>
            <a:effectLst/>
          </c:spPr>
          <c:marker>
            <c:symbol val="none"/>
          </c:marker>
          <c:cat>
            <c:numRef>
              <c:f>'Total Figure'!$A$2:$A$1025</c:f>
              <c:numCache>
                <c:formatCode>0</c:formatCode>
                <c:ptCount val="1024"/>
                <c:pt idx="0">
                  <c:v>2200</c:v>
                </c:pt>
                <c:pt idx="1">
                  <c:v>2201.7595209999999</c:v>
                </c:pt>
                <c:pt idx="2">
                  <c:v>2203.5190429999998</c:v>
                </c:pt>
                <c:pt idx="3">
                  <c:v>2205.2785640000002</c:v>
                </c:pt>
                <c:pt idx="4">
                  <c:v>2207.038086</c:v>
                </c:pt>
                <c:pt idx="5">
                  <c:v>2208.797607</c:v>
                </c:pt>
                <c:pt idx="6">
                  <c:v>2210.5571289999998</c:v>
                </c:pt>
                <c:pt idx="7">
                  <c:v>2212.3166500000002</c:v>
                </c:pt>
                <c:pt idx="8">
                  <c:v>2214.076172</c:v>
                </c:pt>
                <c:pt idx="9">
                  <c:v>2215.835693</c:v>
                </c:pt>
                <c:pt idx="10">
                  <c:v>2217.5952149999998</c:v>
                </c:pt>
                <c:pt idx="11">
                  <c:v>2219.3547359999998</c:v>
                </c:pt>
                <c:pt idx="12">
                  <c:v>2221.1142580000001</c:v>
                </c:pt>
                <c:pt idx="13">
                  <c:v>2222.873779</c:v>
                </c:pt>
                <c:pt idx="14">
                  <c:v>2224.6335450000001</c:v>
                </c:pt>
                <c:pt idx="15">
                  <c:v>2226.3930660000001</c:v>
                </c:pt>
                <c:pt idx="16">
                  <c:v>2228.1525879999999</c:v>
                </c:pt>
                <c:pt idx="17">
                  <c:v>2229.9121089999999</c:v>
                </c:pt>
                <c:pt idx="18">
                  <c:v>2231.6716310000002</c:v>
                </c:pt>
                <c:pt idx="19">
                  <c:v>2233.4311520000001</c:v>
                </c:pt>
                <c:pt idx="20">
                  <c:v>2235.1906739999999</c:v>
                </c:pt>
                <c:pt idx="21">
                  <c:v>2236.9501949999999</c:v>
                </c:pt>
                <c:pt idx="22">
                  <c:v>2238.7097170000002</c:v>
                </c:pt>
                <c:pt idx="23">
                  <c:v>2240.4692380000001</c:v>
                </c:pt>
                <c:pt idx="24">
                  <c:v>2242.22876</c:v>
                </c:pt>
                <c:pt idx="25">
                  <c:v>2243.9882809999999</c:v>
                </c:pt>
                <c:pt idx="26">
                  <c:v>2245.7478030000002</c:v>
                </c:pt>
                <c:pt idx="27">
                  <c:v>2247.5073240000002</c:v>
                </c:pt>
                <c:pt idx="28">
                  <c:v>2249.266846</c:v>
                </c:pt>
                <c:pt idx="29">
                  <c:v>2251.0263669999999</c:v>
                </c:pt>
                <c:pt idx="30">
                  <c:v>2252.7858890000002</c:v>
                </c:pt>
                <c:pt idx="31">
                  <c:v>2254.5454100000002</c:v>
                </c:pt>
                <c:pt idx="32">
                  <c:v>2256.304932</c:v>
                </c:pt>
                <c:pt idx="33">
                  <c:v>2258.064453</c:v>
                </c:pt>
                <c:pt idx="34">
                  <c:v>2259.8239749999998</c:v>
                </c:pt>
                <c:pt idx="35">
                  <c:v>2261.5834960000002</c:v>
                </c:pt>
                <c:pt idx="36">
                  <c:v>2263.343018</c:v>
                </c:pt>
                <c:pt idx="37">
                  <c:v>2265.102539</c:v>
                </c:pt>
                <c:pt idx="38">
                  <c:v>2266.8620609999998</c:v>
                </c:pt>
                <c:pt idx="39">
                  <c:v>2268.6215820000002</c:v>
                </c:pt>
                <c:pt idx="40">
                  <c:v>2270.3813479999999</c:v>
                </c:pt>
                <c:pt idx="41">
                  <c:v>2272.1408689999998</c:v>
                </c:pt>
                <c:pt idx="42">
                  <c:v>2273.9003910000001</c:v>
                </c:pt>
                <c:pt idx="43">
                  <c:v>2275.6599120000001</c:v>
                </c:pt>
                <c:pt idx="44">
                  <c:v>2277.4194339999999</c:v>
                </c:pt>
                <c:pt idx="45">
                  <c:v>2279.1789549999999</c:v>
                </c:pt>
                <c:pt idx="46">
                  <c:v>2280.9384770000001</c:v>
                </c:pt>
                <c:pt idx="47">
                  <c:v>2282.6979980000001</c:v>
                </c:pt>
                <c:pt idx="48">
                  <c:v>2284.4575199999999</c:v>
                </c:pt>
                <c:pt idx="49">
                  <c:v>2286.2170409999999</c:v>
                </c:pt>
                <c:pt idx="50">
                  <c:v>2287.9765630000002</c:v>
                </c:pt>
                <c:pt idx="51">
                  <c:v>2289.7360840000001</c:v>
                </c:pt>
                <c:pt idx="52">
                  <c:v>2291.4956050000001</c:v>
                </c:pt>
                <c:pt idx="53">
                  <c:v>2293.2551269999999</c:v>
                </c:pt>
                <c:pt idx="54">
                  <c:v>2295.0146479999999</c:v>
                </c:pt>
                <c:pt idx="55">
                  <c:v>2296.7741700000001</c:v>
                </c:pt>
                <c:pt idx="56">
                  <c:v>2298.5336910000001</c:v>
                </c:pt>
                <c:pt idx="57">
                  <c:v>2300.2932129999999</c:v>
                </c:pt>
                <c:pt idx="58">
                  <c:v>2302.0527339999999</c:v>
                </c:pt>
                <c:pt idx="59">
                  <c:v>2303.8122560000002</c:v>
                </c:pt>
                <c:pt idx="60">
                  <c:v>2305.5717770000001</c:v>
                </c:pt>
                <c:pt idx="61">
                  <c:v>2307.3312989999999</c:v>
                </c:pt>
                <c:pt idx="62">
                  <c:v>2309.0908199999999</c:v>
                </c:pt>
                <c:pt idx="63">
                  <c:v>2310.8503420000002</c:v>
                </c:pt>
                <c:pt idx="64">
                  <c:v>2312.6098630000001</c:v>
                </c:pt>
                <c:pt idx="65">
                  <c:v>2314.369385</c:v>
                </c:pt>
                <c:pt idx="66">
                  <c:v>2316.1291500000002</c:v>
                </c:pt>
                <c:pt idx="67">
                  <c:v>2317.888672</c:v>
                </c:pt>
                <c:pt idx="68">
                  <c:v>2319.648193</c:v>
                </c:pt>
                <c:pt idx="69">
                  <c:v>2321.4077149999998</c:v>
                </c:pt>
                <c:pt idx="70">
                  <c:v>2323.1672359999998</c:v>
                </c:pt>
                <c:pt idx="71">
                  <c:v>2324.9267580000001</c:v>
                </c:pt>
                <c:pt idx="72">
                  <c:v>2326.686279</c:v>
                </c:pt>
                <c:pt idx="73">
                  <c:v>2328.4458009999998</c:v>
                </c:pt>
                <c:pt idx="74">
                  <c:v>2330.2053219999998</c:v>
                </c:pt>
                <c:pt idx="75">
                  <c:v>2331.9648440000001</c:v>
                </c:pt>
                <c:pt idx="76">
                  <c:v>2333.724365</c:v>
                </c:pt>
                <c:pt idx="77">
                  <c:v>2335.4838869999999</c:v>
                </c:pt>
                <c:pt idx="78">
                  <c:v>2337.2434079999998</c:v>
                </c:pt>
                <c:pt idx="79">
                  <c:v>2339.0029300000001</c:v>
                </c:pt>
                <c:pt idx="80">
                  <c:v>2340.7624510000001</c:v>
                </c:pt>
                <c:pt idx="81">
                  <c:v>2342.5219729999999</c:v>
                </c:pt>
                <c:pt idx="82">
                  <c:v>2344.2814939999998</c:v>
                </c:pt>
                <c:pt idx="83">
                  <c:v>2346.0410160000001</c:v>
                </c:pt>
                <c:pt idx="84">
                  <c:v>2347.8005370000001</c:v>
                </c:pt>
                <c:pt idx="85">
                  <c:v>2349.5600589999999</c:v>
                </c:pt>
                <c:pt idx="86">
                  <c:v>2351.3195799999999</c:v>
                </c:pt>
                <c:pt idx="87">
                  <c:v>2353.0791020000001</c:v>
                </c:pt>
                <c:pt idx="88">
                  <c:v>2354.8386230000001</c:v>
                </c:pt>
                <c:pt idx="89">
                  <c:v>2356.5981449999999</c:v>
                </c:pt>
                <c:pt idx="90">
                  <c:v>2358.3576659999999</c:v>
                </c:pt>
                <c:pt idx="91">
                  <c:v>2360.1171880000002</c:v>
                </c:pt>
                <c:pt idx="92">
                  <c:v>2361.876953</c:v>
                </c:pt>
                <c:pt idx="93">
                  <c:v>2363.6364749999998</c:v>
                </c:pt>
                <c:pt idx="94">
                  <c:v>2365.3959960000002</c:v>
                </c:pt>
                <c:pt idx="95">
                  <c:v>2367.155518</c:v>
                </c:pt>
                <c:pt idx="96">
                  <c:v>2368.915039</c:v>
                </c:pt>
                <c:pt idx="97">
                  <c:v>2370.6745609999998</c:v>
                </c:pt>
                <c:pt idx="98">
                  <c:v>2372.4340820000002</c:v>
                </c:pt>
                <c:pt idx="99">
                  <c:v>2374.1936040000001</c:v>
                </c:pt>
                <c:pt idx="100">
                  <c:v>2375.953125</c:v>
                </c:pt>
                <c:pt idx="101">
                  <c:v>2377.7126459999999</c:v>
                </c:pt>
                <c:pt idx="102">
                  <c:v>2379.4721679999998</c:v>
                </c:pt>
                <c:pt idx="103">
                  <c:v>2381.2316890000002</c:v>
                </c:pt>
                <c:pt idx="104">
                  <c:v>2382.991211</c:v>
                </c:pt>
                <c:pt idx="105">
                  <c:v>2384.750732</c:v>
                </c:pt>
                <c:pt idx="106">
                  <c:v>2386.5102539999998</c:v>
                </c:pt>
                <c:pt idx="107">
                  <c:v>2388.2697750000002</c:v>
                </c:pt>
                <c:pt idx="108">
                  <c:v>2390.029297</c:v>
                </c:pt>
                <c:pt idx="109">
                  <c:v>2391.788818</c:v>
                </c:pt>
                <c:pt idx="110">
                  <c:v>2393.5483399999998</c:v>
                </c:pt>
                <c:pt idx="111">
                  <c:v>2395.3078609999998</c:v>
                </c:pt>
                <c:pt idx="112">
                  <c:v>2397.0673830000001</c:v>
                </c:pt>
                <c:pt idx="113">
                  <c:v>2398.826904</c:v>
                </c:pt>
                <c:pt idx="114">
                  <c:v>2400.5864259999998</c:v>
                </c:pt>
                <c:pt idx="115">
                  <c:v>2402.3459469999998</c:v>
                </c:pt>
                <c:pt idx="116">
                  <c:v>2404.1054690000001</c:v>
                </c:pt>
                <c:pt idx="117">
                  <c:v>2405.86499</c:v>
                </c:pt>
                <c:pt idx="118">
                  <c:v>2407.6245119999999</c:v>
                </c:pt>
                <c:pt idx="119">
                  <c:v>2409.3842770000001</c:v>
                </c:pt>
                <c:pt idx="120">
                  <c:v>2411.1437989999999</c:v>
                </c:pt>
                <c:pt idx="121">
                  <c:v>2412.9033199999999</c:v>
                </c:pt>
                <c:pt idx="122">
                  <c:v>2414.6628420000002</c:v>
                </c:pt>
                <c:pt idx="123">
                  <c:v>2416.4223630000001</c:v>
                </c:pt>
                <c:pt idx="124">
                  <c:v>2418.181885</c:v>
                </c:pt>
                <c:pt idx="125">
                  <c:v>2419.9414059999999</c:v>
                </c:pt>
                <c:pt idx="126">
                  <c:v>2421.7009280000002</c:v>
                </c:pt>
                <c:pt idx="127">
                  <c:v>2423.4604490000002</c:v>
                </c:pt>
                <c:pt idx="128">
                  <c:v>2425.219971</c:v>
                </c:pt>
                <c:pt idx="129">
                  <c:v>2426.9794919999999</c:v>
                </c:pt>
                <c:pt idx="130">
                  <c:v>2428.7390140000002</c:v>
                </c:pt>
                <c:pt idx="131">
                  <c:v>2430.4985350000002</c:v>
                </c:pt>
                <c:pt idx="132">
                  <c:v>2432.258057</c:v>
                </c:pt>
                <c:pt idx="133">
                  <c:v>2434.017578</c:v>
                </c:pt>
                <c:pt idx="134">
                  <c:v>2435.7770999999998</c:v>
                </c:pt>
                <c:pt idx="135">
                  <c:v>2437.5366210000002</c:v>
                </c:pt>
                <c:pt idx="136">
                  <c:v>2439.296143</c:v>
                </c:pt>
                <c:pt idx="137">
                  <c:v>2441.055664</c:v>
                </c:pt>
                <c:pt idx="138">
                  <c:v>2442.8151859999998</c:v>
                </c:pt>
                <c:pt idx="139">
                  <c:v>2444.5747070000002</c:v>
                </c:pt>
                <c:pt idx="140">
                  <c:v>2446.3342290000001</c:v>
                </c:pt>
                <c:pt idx="141">
                  <c:v>2448.09375</c:v>
                </c:pt>
                <c:pt idx="142">
                  <c:v>2449.8532709999999</c:v>
                </c:pt>
                <c:pt idx="143">
                  <c:v>2451.6127929999998</c:v>
                </c:pt>
                <c:pt idx="144">
                  <c:v>2453.3723140000002</c:v>
                </c:pt>
                <c:pt idx="145">
                  <c:v>2455.1320799999999</c:v>
                </c:pt>
                <c:pt idx="146">
                  <c:v>2456.8916020000001</c:v>
                </c:pt>
                <c:pt idx="147">
                  <c:v>2458.6511230000001</c:v>
                </c:pt>
                <c:pt idx="148">
                  <c:v>2460.4106449999999</c:v>
                </c:pt>
                <c:pt idx="149">
                  <c:v>2462.1701659999999</c:v>
                </c:pt>
                <c:pt idx="150">
                  <c:v>2463.9296880000002</c:v>
                </c:pt>
                <c:pt idx="151">
                  <c:v>2465.6892090000001</c:v>
                </c:pt>
                <c:pt idx="152">
                  <c:v>2467.4487300000001</c:v>
                </c:pt>
                <c:pt idx="153">
                  <c:v>2469.2082519999999</c:v>
                </c:pt>
                <c:pt idx="154">
                  <c:v>2470.9677729999999</c:v>
                </c:pt>
                <c:pt idx="155">
                  <c:v>2472.7272950000001</c:v>
                </c:pt>
                <c:pt idx="156">
                  <c:v>2474.4868160000001</c:v>
                </c:pt>
                <c:pt idx="157">
                  <c:v>2476.2463379999999</c:v>
                </c:pt>
                <c:pt idx="158">
                  <c:v>2478.0058589999999</c:v>
                </c:pt>
                <c:pt idx="159">
                  <c:v>2479.7653810000002</c:v>
                </c:pt>
                <c:pt idx="160">
                  <c:v>2481.5249020000001</c:v>
                </c:pt>
                <c:pt idx="161">
                  <c:v>2483.2844239999999</c:v>
                </c:pt>
                <c:pt idx="162">
                  <c:v>2485.0439449999999</c:v>
                </c:pt>
                <c:pt idx="163">
                  <c:v>2486.8034670000002</c:v>
                </c:pt>
                <c:pt idx="164">
                  <c:v>2488.5629880000001</c:v>
                </c:pt>
                <c:pt idx="165">
                  <c:v>2490.32251</c:v>
                </c:pt>
                <c:pt idx="166">
                  <c:v>2492.0820309999999</c:v>
                </c:pt>
                <c:pt idx="167">
                  <c:v>2493.8415530000002</c:v>
                </c:pt>
                <c:pt idx="168">
                  <c:v>2495.6010740000002</c:v>
                </c:pt>
                <c:pt idx="169">
                  <c:v>2497.360596</c:v>
                </c:pt>
                <c:pt idx="170">
                  <c:v>2499.1201169999999</c:v>
                </c:pt>
                <c:pt idx="171">
                  <c:v>2500.8798830000001</c:v>
                </c:pt>
                <c:pt idx="172">
                  <c:v>2502.639404</c:v>
                </c:pt>
                <c:pt idx="173">
                  <c:v>2504.3989259999998</c:v>
                </c:pt>
                <c:pt idx="174">
                  <c:v>2506.1584469999998</c:v>
                </c:pt>
                <c:pt idx="175">
                  <c:v>2507.9179690000001</c:v>
                </c:pt>
                <c:pt idx="176">
                  <c:v>2509.67749</c:v>
                </c:pt>
                <c:pt idx="177">
                  <c:v>2511.4370119999999</c:v>
                </c:pt>
                <c:pt idx="178">
                  <c:v>2513.1965329999998</c:v>
                </c:pt>
                <c:pt idx="179">
                  <c:v>2514.9560550000001</c:v>
                </c:pt>
                <c:pt idx="180">
                  <c:v>2516.7155760000001</c:v>
                </c:pt>
                <c:pt idx="181">
                  <c:v>2518.4750979999999</c:v>
                </c:pt>
                <c:pt idx="182">
                  <c:v>2520.2346189999998</c:v>
                </c:pt>
                <c:pt idx="183">
                  <c:v>2521.9941410000001</c:v>
                </c:pt>
                <c:pt idx="184">
                  <c:v>2523.7536620000001</c:v>
                </c:pt>
                <c:pt idx="185">
                  <c:v>2525.5131839999999</c:v>
                </c:pt>
                <c:pt idx="186">
                  <c:v>2527.2727049999999</c:v>
                </c:pt>
                <c:pt idx="187">
                  <c:v>2529.0322270000001</c:v>
                </c:pt>
                <c:pt idx="188">
                  <c:v>2530.7917480000001</c:v>
                </c:pt>
                <c:pt idx="189">
                  <c:v>2532.5512699999999</c:v>
                </c:pt>
                <c:pt idx="190">
                  <c:v>2534.3107909999999</c:v>
                </c:pt>
                <c:pt idx="191">
                  <c:v>2536.0703130000002</c:v>
                </c:pt>
                <c:pt idx="192">
                  <c:v>2537.8298340000001</c:v>
                </c:pt>
                <c:pt idx="193">
                  <c:v>2539.5893550000001</c:v>
                </c:pt>
                <c:pt idx="194">
                  <c:v>2541.3488769999999</c:v>
                </c:pt>
                <c:pt idx="195">
                  <c:v>2543.1083979999999</c:v>
                </c:pt>
                <c:pt idx="196">
                  <c:v>2544.8679200000001</c:v>
                </c:pt>
                <c:pt idx="197">
                  <c:v>2546.6276859999998</c:v>
                </c:pt>
                <c:pt idx="198">
                  <c:v>2548.3872070000002</c:v>
                </c:pt>
                <c:pt idx="199">
                  <c:v>2550.1467290000001</c:v>
                </c:pt>
                <c:pt idx="200">
                  <c:v>2551.90625</c:v>
                </c:pt>
                <c:pt idx="201">
                  <c:v>2553.6657709999999</c:v>
                </c:pt>
                <c:pt idx="202">
                  <c:v>2555.4252929999998</c:v>
                </c:pt>
                <c:pt idx="203">
                  <c:v>2557.1848140000002</c:v>
                </c:pt>
                <c:pt idx="204">
                  <c:v>2558.944336</c:v>
                </c:pt>
                <c:pt idx="205">
                  <c:v>2560.703857</c:v>
                </c:pt>
                <c:pt idx="206">
                  <c:v>2562.4633789999998</c:v>
                </c:pt>
                <c:pt idx="207">
                  <c:v>2564.2229000000002</c:v>
                </c:pt>
                <c:pt idx="208">
                  <c:v>2565.982422</c:v>
                </c:pt>
                <c:pt idx="209">
                  <c:v>2567.741943</c:v>
                </c:pt>
                <c:pt idx="210">
                  <c:v>2569.5014649999998</c:v>
                </c:pt>
                <c:pt idx="211">
                  <c:v>2571.2609859999998</c:v>
                </c:pt>
                <c:pt idx="212">
                  <c:v>2573.0205080000001</c:v>
                </c:pt>
                <c:pt idx="213">
                  <c:v>2574.780029</c:v>
                </c:pt>
                <c:pt idx="214">
                  <c:v>2576.5395509999998</c:v>
                </c:pt>
                <c:pt idx="215">
                  <c:v>2578.2990719999998</c:v>
                </c:pt>
                <c:pt idx="216">
                  <c:v>2580.0585940000001</c:v>
                </c:pt>
                <c:pt idx="217">
                  <c:v>2581.818115</c:v>
                </c:pt>
                <c:pt idx="218">
                  <c:v>2583.5776369999999</c:v>
                </c:pt>
                <c:pt idx="219">
                  <c:v>2585.3371579999998</c:v>
                </c:pt>
                <c:pt idx="220">
                  <c:v>2587.0966800000001</c:v>
                </c:pt>
                <c:pt idx="221">
                  <c:v>2588.8562010000001</c:v>
                </c:pt>
                <c:pt idx="222">
                  <c:v>2590.6157229999999</c:v>
                </c:pt>
                <c:pt idx="223">
                  <c:v>2592.3754880000001</c:v>
                </c:pt>
                <c:pt idx="224">
                  <c:v>2594.13501</c:v>
                </c:pt>
                <c:pt idx="225">
                  <c:v>2595.8945309999999</c:v>
                </c:pt>
                <c:pt idx="226">
                  <c:v>2597.6540530000002</c:v>
                </c:pt>
                <c:pt idx="227">
                  <c:v>2599.4135740000002</c:v>
                </c:pt>
                <c:pt idx="228">
                  <c:v>2601.173096</c:v>
                </c:pt>
                <c:pt idx="229">
                  <c:v>2602.9326169999999</c:v>
                </c:pt>
                <c:pt idx="230">
                  <c:v>2604.6921390000002</c:v>
                </c:pt>
                <c:pt idx="231">
                  <c:v>2606.4516600000002</c:v>
                </c:pt>
                <c:pt idx="232">
                  <c:v>2608.211182</c:v>
                </c:pt>
                <c:pt idx="233">
                  <c:v>2609.970703</c:v>
                </c:pt>
                <c:pt idx="234">
                  <c:v>2611.7302249999998</c:v>
                </c:pt>
                <c:pt idx="235">
                  <c:v>2613.4897460000002</c:v>
                </c:pt>
                <c:pt idx="236">
                  <c:v>2615.249268</c:v>
                </c:pt>
                <c:pt idx="237">
                  <c:v>2617.008789</c:v>
                </c:pt>
                <c:pt idx="238">
                  <c:v>2618.7683109999998</c:v>
                </c:pt>
                <c:pt idx="239">
                  <c:v>2620.5278320000002</c:v>
                </c:pt>
                <c:pt idx="240">
                  <c:v>2622.2873540000001</c:v>
                </c:pt>
                <c:pt idx="241">
                  <c:v>2624.046875</c:v>
                </c:pt>
                <c:pt idx="242">
                  <c:v>2625.8063959999999</c:v>
                </c:pt>
                <c:pt idx="243">
                  <c:v>2627.5659179999998</c:v>
                </c:pt>
                <c:pt idx="244">
                  <c:v>2629.3254390000002</c:v>
                </c:pt>
                <c:pt idx="245">
                  <c:v>2631.084961</c:v>
                </c:pt>
                <c:pt idx="246">
                  <c:v>2632.844482</c:v>
                </c:pt>
                <c:pt idx="247">
                  <c:v>2634.6040039999998</c:v>
                </c:pt>
                <c:pt idx="248">
                  <c:v>2636.3635250000002</c:v>
                </c:pt>
                <c:pt idx="249">
                  <c:v>2638.123047</c:v>
                </c:pt>
                <c:pt idx="250">
                  <c:v>2639.8828130000002</c:v>
                </c:pt>
                <c:pt idx="251">
                  <c:v>2641.6423340000001</c:v>
                </c:pt>
                <c:pt idx="252">
                  <c:v>2643.4018550000001</c:v>
                </c:pt>
                <c:pt idx="253">
                  <c:v>2645.1613769999999</c:v>
                </c:pt>
                <c:pt idx="254">
                  <c:v>2646.9208979999999</c:v>
                </c:pt>
                <c:pt idx="255">
                  <c:v>2648.6804200000001</c:v>
                </c:pt>
                <c:pt idx="256">
                  <c:v>2650.4399410000001</c:v>
                </c:pt>
                <c:pt idx="257">
                  <c:v>2652.1994629999999</c:v>
                </c:pt>
                <c:pt idx="258">
                  <c:v>2653.9589839999999</c:v>
                </c:pt>
                <c:pt idx="259">
                  <c:v>2655.7185060000002</c:v>
                </c:pt>
                <c:pt idx="260">
                  <c:v>2657.4780270000001</c:v>
                </c:pt>
                <c:pt idx="261">
                  <c:v>2659.2375489999999</c:v>
                </c:pt>
                <c:pt idx="262">
                  <c:v>2660.9970699999999</c:v>
                </c:pt>
                <c:pt idx="263">
                  <c:v>2662.7565920000002</c:v>
                </c:pt>
                <c:pt idx="264">
                  <c:v>2664.5161130000001</c:v>
                </c:pt>
                <c:pt idx="265">
                  <c:v>2666.275635</c:v>
                </c:pt>
                <c:pt idx="266">
                  <c:v>2668.0351559999999</c:v>
                </c:pt>
                <c:pt idx="267">
                  <c:v>2669.7946780000002</c:v>
                </c:pt>
                <c:pt idx="268">
                  <c:v>2671.5541990000002</c:v>
                </c:pt>
                <c:pt idx="269">
                  <c:v>2673.313721</c:v>
                </c:pt>
                <c:pt idx="270">
                  <c:v>2675.0732419999999</c:v>
                </c:pt>
                <c:pt idx="271">
                  <c:v>2676.8327640000002</c:v>
                </c:pt>
                <c:pt idx="272">
                  <c:v>2678.5922850000002</c:v>
                </c:pt>
                <c:pt idx="273">
                  <c:v>2680.351807</c:v>
                </c:pt>
                <c:pt idx="274">
                  <c:v>2682.111328</c:v>
                </c:pt>
                <c:pt idx="275">
                  <c:v>2683.8708499999998</c:v>
                </c:pt>
                <c:pt idx="276">
                  <c:v>2685.630615</c:v>
                </c:pt>
                <c:pt idx="277">
                  <c:v>2687.3901369999999</c:v>
                </c:pt>
                <c:pt idx="278">
                  <c:v>2689.1496579999998</c:v>
                </c:pt>
                <c:pt idx="279">
                  <c:v>2690.9091800000001</c:v>
                </c:pt>
                <c:pt idx="280">
                  <c:v>2692.6687010000001</c:v>
                </c:pt>
                <c:pt idx="281">
                  <c:v>2694.4282229999999</c:v>
                </c:pt>
                <c:pt idx="282">
                  <c:v>2696.1877439999998</c:v>
                </c:pt>
                <c:pt idx="283">
                  <c:v>2697.9472660000001</c:v>
                </c:pt>
                <c:pt idx="284">
                  <c:v>2699.7067870000001</c:v>
                </c:pt>
                <c:pt idx="285">
                  <c:v>2701.4663089999999</c:v>
                </c:pt>
                <c:pt idx="286">
                  <c:v>2703.2258299999999</c:v>
                </c:pt>
                <c:pt idx="287">
                  <c:v>2704.9853520000001</c:v>
                </c:pt>
                <c:pt idx="288">
                  <c:v>2706.7448730000001</c:v>
                </c:pt>
                <c:pt idx="289">
                  <c:v>2708.5043949999999</c:v>
                </c:pt>
                <c:pt idx="290">
                  <c:v>2710.2639159999999</c:v>
                </c:pt>
                <c:pt idx="291">
                  <c:v>2712.0234380000002</c:v>
                </c:pt>
                <c:pt idx="292">
                  <c:v>2713.7829590000001</c:v>
                </c:pt>
                <c:pt idx="293">
                  <c:v>2715.5424800000001</c:v>
                </c:pt>
                <c:pt idx="294">
                  <c:v>2717.3020019999999</c:v>
                </c:pt>
                <c:pt idx="295">
                  <c:v>2719.0615229999999</c:v>
                </c:pt>
                <c:pt idx="296">
                  <c:v>2720.8210450000001</c:v>
                </c:pt>
                <c:pt idx="297">
                  <c:v>2722.5805660000001</c:v>
                </c:pt>
                <c:pt idx="298">
                  <c:v>2724.3400879999999</c:v>
                </c:pt>
                <c:pt idx="299">
                  <c:v>2726.0996089999999</c:v>
                </c:pt>
                <c:pt idx="300">
                  <c:v>2727.8591310000002</c:v>
                </c:pt>
                <c:pt idx="301">
                  <c:v>2729.6186520000001</c:v>
                </c:pt>
                <c:pt idx="302">
                  <c:v>2731.3784179999998</c:v>
                </c:pt>
                <c:pt idx="303">
                  <c:v>2733.1379390000002</c:v>
                </c:pt>
                <c:pt idx="304">
                  <c:v>2734.897461</c:v>
                </c:pt>
                <c:pt idx="305">
                  <c:v>2736.656982</c:v>
                </c:pt>
                <c:pt idx="306">
                  <c:v>2738.4165039999998</c:v>
                </c:pt>
                <c:pt idx="307">
                  <c:v>2740.1760250000002</c:v>
                </c:pt>
                <c:pt idx="308">
                  <c:v>2741.935547</c:v>
                </c:pt>
                <c:pt idx="309">
                  <c:v>2743.695068</c:v>
                </c:pt>
                <c:pt idx="310">
                  <c:v>2745.4545899999998</c:v>
                </c:pt>
                <c:pt idx="311">
                  <c:v>2747.2141109999998</c:v>
                </c:pt>
                <c:pt idx="312">
                  <c:v>2748.9736330000001</c:v>
                </c:pt>
                <c:pt idx="313">
                  <c:v>2750.733154</c:v>
                </c:pt>
                <c:pt idx="314">
                  <c:v>2752.4926759999998</c:v>
                </c:pt>
                <c:pt idx="315">
                  <c:v>2754.2521969999998</c:v>
                </c:pt>
                <c:pt idx="316">
                  <c:v>2756.0117190000001</c:v>
                </c:pt>
                <c:pt idx="317">
                  <c:v>2757.77124</c:v>
                </c:pt>
                <c:pt idx="318">
                  <c:v>2759.5307619999999</c:v>
                </c:pt>
                <c:pt idx="319">
                  <c:v>2761.2902829999998</c:v>
                </c:pt>
                <c:pt idx="320">
                  <c:v>2763.0498050000001</c:v>
                </c:pt>
                <c:pt idx="321">
                  <c:v>2764.8093260000001</c:v>
                </c:pt>
                <c:pt idx="322">
                  <c:v>2766.5688479999999</c:v>
                </c:pt>
                <c:pt idx="323">
                  <c:v>2768.3283689999998</c:v>
                </c:pt>
                <c:pt idx="324">
                  <c:v>2770.0878910000001</c:v>
                </c:pt>
                <c:pt idx="325">
                  <c:v>2771.8474120000001</c:v>
                </c:pt>
                <c:pt idx="326">
                  <c:v>2773.6069339999999</c:v>
                </c:pt>
                <c:pt idx="327">
                  <c:v>2775.3664549999999</c:v>
                </c:pt>
                <c:pt idx="328">
                  <c:v>2777.126221</c:v>
                </c:pt>
                <c:pt idx="329">
                  <c:v>2778.8857419999999</c:v>
                </c:pt>
                <c:pt idx="330">
                  <c:v>2780.6452640000002</c:v>
                </c:pt>
                <c:pt idx="331">
                  <c:v>2782.4047850000002</c:v>
                </c:pt>
                <c:pt idx="332">
                  <c:v>2784.164307</c:v>
                </c:pt>
                <c:pt idx="333">
                  <c:v>2785.923828</c:v>
                </c:pt>
                <c:pt idx="334">
                  <c:v>2787.6833499999998</c:v>
                </c:pt>
                <c:pt idx="335">
                  <c:v>2789.4428710000002</c:v>
                </c:pt>
                <c:pt idx="336">
                  <c:v>2791.202393</c:v>
                </c:pt>
                <c:pt idx="337">
                  <c:v>2792.961914</c:v>
                </c:pt>
                <c:pt idx="338">
                  <c:v>2794.7214359999998</c:v>
                </c:pt>
                <c:pt idx="339">
                  <c:v>2796.4809570000002</c:v>
                </c:pt>
                <c:pt idx="340">
                  <c:v>2798.2404790000001</c:v>
                </c:pt>
                <c:pt idx="341">
                  <c:v>2800</c:v>
                </c:pt>
                <c:pt idx="342">
                  <c:v>2801.7595209999999</c:v>
                </c:pt>
                <c:pt idx="343">
                  <c:v>2803.5190429999998</c:v>
                </c:pt>
                <c:pt idx="344">
                  <c:v>2805.2785640000002</c:v>
                </c:pt>
                <c:pt idx="345">
                  <c:v>2807.038086</c:v>
                </c:pt>
                <c:pt idx="346">
                  <c:v>2808.797607</c:v>
                </c:pt>
                <c:pt idx="347">
                  <c:v>2810.5571289999998</c:v>
                </c:pt>
                <c:pt idx="348">
                  <c:v>2812.3166500000002</c:v>
                </c:pt>
                <c:pt idx="349">
                  <c:v>2814.076172</c:v>
                </c:pt>
                <c:pt idx="350">
                  <c:v>2815.835693</c:v>
                </c:pt>
                <c:pt idx="351">
                  <c:v>2817.5952149999998</c:v>
                </c:pt>
                <c:pt idx="352">
                  <c:v>2819.3547359999998</c:v>
                </c:pt>
                <c:pt idx="353">
                  <c:v>2821.1142580000001</c:v>
                </c:pt>
                <c:pt idx="354">
                  <c:v>2822.873779</c:v>
                </c:pt>
                <c:pt idx="355">
                  <c:v>2824.6335450000001</c:v>
                </c:pt>
                <c:pt idx="356">
                  <c:v>2826.3930660000001</c:v>
                </c:pt>
                <c:pt idx="357">
                  <c:v>2828.1525879999999</c:v>
                </c:pt>
                <c:pt idx="358">
                  <c:v>2829.9121089999999</c:v>
                </c:pt>
                <c:pt idx="359">
                  <c:v>2831.6716310000002</c:v>
                </c:pt>
                <c:pt idx="360">
                  <c:v>2833.4311520000001</c:v>
                </c:pt>
                <c:pt idx="361">
                  <c:v>2835.1906739999999</c:v>
                </c:pt>
                <c:pt idx="362">
                  <c:v>2836.9501949999999</c:v>
                </c:pt>
                <c:pt idx="363">
                  <c:v>2838.7097170000002</c:v>
                </c:pt>
                <c:pt idx="364">
                  <c:v>2840.4692380000001</c:v>
                </c:pt>
                <c:pt idx="365">
                  <c:v>2842.22876</c:v>
                </c:pt>
                <c:pt idx="366">
                  <c:v>2843.9882809999999</c:v>
                </c:pt>
                <c:pt idx="367">
                  <c:v>2845.7478030000002</c:v>
                </c:pt>
                <c:pt idx="368">
                  <c:v>2847.5073240000002</c:v>
                </c:pt>
                <c:pt idx="369">
                  <c:v>2849.266846</c:v>
                </c:pt>
                <c:pt idx="370">
                  <c:v>2851.0263669999999</c:v>
                </c:pt>
                <c:pt idx="371">
                  <c:v>2852.7858890000002</c:v>
                </c:pt>
                <c:pt idx="372">
                  <c:v>2854.5454100000002</c:v>
                </c:pt>
                <c:pt idx="373">
                  <c:v>2856.304932</c:v>
                </c:pt>
                <c:pt idx="374">
                  <c:v>2858.064453</c:v>
                </c:pt>
                <c:pt idx="375">
                  <c:v>2859.8239749999998</c:v>
                </c:pt>
                <c:pt idx="376">
                  <c:v>2861.5834960000002</c:v>
                </c:pt>
                <c:pt idx="377">
                  <c:v>2863.343018</c:v>
                </c:pt>
                <c:pt idx="378">
                  <c:v>2865.102539</c:v>
                </c:pt>
                <c:pt idx="379">
                  <c:v>2866.8620609999998</c:v>
                </c:pt>
                <c:pt idx="380">
                  <c:v>2868.6215820000002</c:v>
                </c:pt>
                <c:pt idx="381">
                  <c:v>2870.3813479999999</c:v>
                </c:pt>
                <c:pt idx="382">
                  <c:v>2872.1408689999998</c:v>
                </c:pt>
                <c:pt idx="383">
                  <c:v>2873.9003910000001</c:v>
                </c:pt>
                <c:pt idx="384">
                  <c:v>2875.6599120000001</c:v>
                </c:pt>
                <c:pt idx="385">
                  <c:v>2877.4194339999999</c:v>
                </c:pt>
                <c:pt idx="386">
                  <c:v>2879.1789549999999</c:v>
                </c:pt>
                <c:pt idx="387">
                  <c:v>2880.9384770000001</c:v>
                </c:pt>
                <c:pt idx="388">
                  <c:v>2882.6979980000001</c:v>
                </c:pt>
                <c:pt idx="389">
                  <c:v>2884.4575199999999</c:v>
                </c:pt>
                <c:pt idx="390">
                  <c:v>2886.2170409999999</c:v>
                </c:pt>
                <c:pt idx="391">
                  <c:v>2887.9765630000002</c:v>
                </c:pt>
                <c:pt idx="392">
                  <c:v>2889.7360840000001</c:v>
                </c:pt>
                <c:pt idx="393">
                  <c:v>2891.4956050000001</c:v>
                </c:pt>
                <c:pt idx="394">
                  <c:v>2893.2551269999999</c:v>
                </c:pt>
                <c:pt idx="395">
                  <c:v>2895.0146479999999</c:v>
                </c:pt>
                <c:pt idx="396">
                  <c:v>2896.7741700000001</c:v>
                </c:pt>
                <c:pt idx="397">
                  <c:v>2898.5336910000001</c:v>
                </c:pt>
                <c:pt idx="398">
                  <c:v>2900.2932129999999</c:v>
                </c:pt>
                <c:pt idx="399">
                  <c:v>2902.0527339999999</c:v>
                </c:pt>
                <c:pt idx="400">
                  <c:v>2903.8122560000002</c:v>
                </c:pt>
                <c:pt idx="401">
                  <c:v>2905.5717770000001</c:v>
                </c:pt>
                <c:pt idx="402">
                  <c:v>2907.3312989999999</c:v>
                </c:pt>
                <c:pt idx="403">
                  <c:v>2909.0908199999999</c:v>
                </c:pt>
                <c:pt idx="404">
                  <c:v>2910.8503420000002</c:v>
                </c:pt>
                <c:pt idx="405">
                  <c:v>2912.6098630000001</c:v>
                </c:pt>
                <c:pt idx="406">
                  <c:v>2914.369385</c:v>
                </c:pt>
                <c:pt idx="407">
                  <c:v>2916.1291500000002</c:v>
                </c:pt>
                <c:pt idx="408">
                  <c:v>2917.888672</c:v>
                </c:pt>
                <c:pt idx="409">
                  <c:v>2919.648193</c:v>
                </c:pt>
                <c:pt idx="410">
                  <c:v>2921.4077149999998</c:v>
                </c:pt>
                <c:pt idx="411">
                  <c:v>2923.1672359999998</c:v>
                </c:pt>
                <c:pt idx="412">
                  <c:v>2924.9267580000001</c:v>
                </c:pt>
                <c:pt idx="413">
                  <c:v>2926.686279</c:v>
                </c:pt>
                <c:pt idx="414">
                  <c:v>2928.4458009999998</c:v>
                </c:pt>
                <c:pt idx="415">
                  <c:v>2930.2053219999998</c:v>
                </c:pt>
                <c:pt idx="416">
                  <c:v>2931.9648440000001</c:v>
                </c:pt>
                <c:pt idx="417">
                  <c:v>2933.724365</c:v>
                </c:pt>
                <c:pt idx="418">
                  <c:v>2935.4838869999999</c:v>
                </c:pt>
                <c:pt idx="419">
                  <c:v>2937.2434079999998</c:v>
                </c:pt>
                <c:pt idx="420">
                  <c:v>2939.0029300000001</c:v>
                </c:pt>
                <c:pt idx="421">
                  <c:v>2940.7624510000001</c:v>
                </c:pt>
                <c:pt idx="422">
                  <c:v>2942.5219729999999</c:v>
                </c:pt>
                <c:pt idx="423">
                  <c:v>2944.2814939999998</c:v>
                </c:pt>
                <c:pt idx="424">
                  <c:v>2946.0410160000001</c:v>
                </c:pt>
                <c:pt idx="425">
                  <c:v>2947.8005370000001</c:v>
                </c:pt>
                <c:pt idx="426">
                  <c:v>2949.5600589999999</c:v>
                </c:pt>
                <c:pt idx="427">
                  <c:v>2951.3195799999999</c:v>
                </c:pt>
                <c:pt idx="428">
                  <c:v>2953.0791020000001</c:v>
                </c:pt>
                <c:pt idx="429">
                  <c:v>2954.8386230000001</c:v>
                </c:pt>
                <c:pt idx="430">
                  <c:v>2956.5981449999999</c:v>
                </c:pt>
                <c:pt idx="431">
                  <c:v>2958.3576659999999</c:v>
                </c:pt>
                <c:pt idx="432">
                  <c:v>2960.1171880000002</c:v>
                </c:pt>
                <c:pt idx="433">
                  <c:v>2961.876953</c:v>
                </c:pt>
                <c:pt idx="434">
                  <c:v>2963.6364749999998</c:v>
                </c:pt>
                <c:pt idx="435">
                  <c:v>2965.3959960000002</c:v>
                </c:pt>
                <c:pt idx="436">
                  <c:v>2967.155518</c:v>
                </c:pt>
                <c:pt idx="437">
                  <c:v>2968.915039</c:v>
                </c:pt>
                <c:pt idx="438">
                  <c:v>2970.6745609999998</c:v>
                </c:pt>
                <c:pt idx="439">
                  <c:v>2972.4340820000002</c:v>
                </c:pt>
                <c:pt idx="440">
                  <c:v>2974.1936040000001</c:v>
                </c:pt>
                <c:pt idx="441">
                  <c:v>2975.953125</c:v>
                </c:pt>
                <c:pt idx="442">
                  <c:v>2977.7126459999999</c:v>
                </c:pt>
                <c:pt idx="443">
                  <c:v>2979.4721679999998</c:v>
                </c:pt>
                <c:pt idx="444">
                  <c:v>2981.2316890000002</c:v>
                </c:pt>
                <c:pt idx="445">
                  <c:v>2982.991211</c:v>
                </c:pt>
                <c:pt idx="446">
                  <c:v>2984.750732</c:v>
                </c:pt>
                <c:pt idx="447">
                  <c:v>2986.5102539999998</c:v>
                </c:pt>
                <c:pt idx="448">
                  <c:v>2988.2697750000002</c:v>
                </c:pt>
                <c:pt idx="449">
                  <c:v>2990.029297</c:v>
                </c:pt>
                <c:pt idx="450">
                  <c:v>2991.788818</c:v>
                </c:pt>
                <c:pt idx="451">
                  <c:v>2993.5483399999998</c:v>
                </c:pt>
                <c:pt idx="452">
                  <c:v>2995.3078609999998</c:v>
                </c:pt>
                <c:pt idx="453">
                  <c:v>2997.0673830000001</c:v>
                </c:pt>
                <c:pt idx="454">
                  <c:v>2998.826904</c:v>
                </c:pt>
                <c:pt idx="455">
                  <c:v>3000.5864259999998</c:v>
                </c:pt>
                <c:pt idx="456">
                  <c:v>3002.3459469999998</c:v>
                </c:pt>
                <c:pt idx="457">
                  <c:v>3004.1054690000001</c:v>
                </c:pt>
                <c:pt idx="458">
                  <c:v>3005.86499</c:v>
                </c:pt>
                <c:pt idx="459">
                  <c:v>3007.6245119999999</c:v>
                </c:pt>
                <c:pt idx="460">
                  <c:v>3009.3842770000001</c:v>
                </c:pt>
                <c:pt idx="461">
                  <c:v>3011.1437989999999</c:v>
                </c:pt>
                <c:pt idx="462">
                  <c:v>3012.9033199999999</c:v>
                </c:pt>
                <c:pt idx="463">
                  <c:v>3014.6628420000002</c:v>
                </c:pt>
                <c:pt idx="464">
                  <c:v>3016.4223630000001</c:v>
                </c:pt>
                <c:pt idx="465">
                  <c:v>3018.181885</c:v>
                </c:pt>
                <c:pt idx="466">
                  <c:v>3019.9414059999999</c:v>
                </c:pt>
                <c:pt idx="467">
                  <c:v>3021.7009280000002</c:v>
                </c:pt>
                <c:pt idx="468">
                  <c:v>3023.4604490000002</c:v>
                </c:pt>
                <c:pt idx="469">
                  <c:v>3025.219971</c:v>
                </c:pt>
                <c:pt idx="470">
                  <c:v>3026.9794919999999</c:v>
                </c:pt>
                <c:pt idx="471">
                  <c:v>3028.7390140000002</c:v>
                </c:pt>
                <c:pt idx="472">
                  <c:v>3030.4985350000002</c:v>
                </c:pt>
                <c:pt idx="473">
                  <c:v>3032.258057</c:v>
                </c:pt>
                <c:pt idx="474">
                  <c:v>3034.017578</c:v>
                </c:pt>
                <c:pt idx="475">
                  <c:v>3035.7770999999998</c:v>
                </c:pt>
                <c:pt idx="476">
                  <c:v>3037.5366210000002</c:v>
                </c:pt>
                <c:pt idx="477">
                  <c:v>3039.296143</c:v>
                </c:pt>
                <c:pt idx="478">
                  <c:v>3041.055664</c:v>
                </c:pt>
                <c:pt idx="479">
                  <c:v>3042.8151859999998</c:v>
                </c:pt>
                <c:pt idx="480">
                  <c:v>3044.5747070000002</c:v>
                </c:pt>
                <c:pt idx="481">
                  <c:v>3046.3342290000001</c:v>
                </c:pt>
                <c:pt idx="482">
                  <c:v>3048.09375</c:v>
                </c:pt>
                <c:pt idx="483">
                  <c:v>3049.8532709999999</c:v>
                </c:pt>
                <c:pt idx="484">
                  <c:v>3051.6127929999998</c:v>
                </c:pt>
                <c:pt idx="485">
                  <c:v>3053.3723140000002</c:v>
                </c:pt>
                <c:pt idx="486">
                  <c:v>3055.1320799999999</c:v>
                </c:pt>
                <c:pt idx="487">
                  <c:v>3056.8916020000001</c:v>
                </c:pt>
                <c:pt idx="488">
                  <c:v>3058.6511230000001</c:v>
                </c:pt>
                <c:pt idx="489">
                  <c:v>3060.4106449999999</c:v>
                </c:pt>
                <c:pt idx="490">
                  <c:v>3062.1701659999999</c:v>
                </c:pt>
                <c:pt idx="491">
                  <c:v>3063.9296880000002</c:v>
                </c:pt>
                <c:pt idx="492">
                  <c:v>3065.6892090000001</c:v>
                </c:pt>
                <c:pt idx="493">
                  <c:v>3067.4487300000001</c:v>
                </c:pt>
                <c:pt idx="494">
                  <c:v>3069.2082519999999</c:v>
                </c:pt>
                <c:pt idx="495">
                  <c:v>3070.9677729999999</c:v>
                </c:pt>
                <c:pt idx="496">
                  <c:v>3072.7272950000001</c:v>
                </c:pt>
                <c:pt idx="497">
                  <c:v>3074.4868160000001</c:v>
                </c:pt>
                <c:pt idx="498">
                  <c:v>3076.2463379999999</c:v>
                </c:pt>
                <c:pt idx="499">
                  <c:v>3078.0058589999999</c:v>
                </c:pt>
                <c:pt idx="500">
                  <c:v>3079.7653810000002</c:v>
                </c:pt>
                <c:pt idx="501">
                  <c:v>3081.5249020000001</c:v>
                </c:pt>
                <c:pt idx="502">
                  <c:v>3083.2844239999999</c:v>
                </c:pt>
                <c:pt idx="503">
                  <c:v>3085.0439449999999</c:v>
                </c:pt>
                <c:pt idx="504">
                  <c:v>3086.8034670000002</c:v>
                </c:pt>
                <c:pt idx="505">
                  <c:v>3088.5629880000001</c:v>
                </c:pt>
                <c:pt idx="506">
                  <c:v>3090.32251</c:v>
                </c:pt>
                <c:pt idx="507">
                  <c:v>3092.0820309999999</c:v>
                </c:pt>
                <c:pt idx="508">
                  <c:v>3093.8415530000002</c:v>
                </c:pt>
                <c:pt idx="509">
                  <c:v>3095.6010740000002</c:v>
                </c:pt>
                <c:pt idx="510">
                  <c:v>3097.360596</c:v>
                </c:pt>
                <c:pt idx="511">
                  <c:v>3099.1201169999999</c:v>
                </c:pt>
                <c:pt idx="512">
                  <c:v>3100.8798830000001</c:v>
                </c:pt>
                <c:pt idx="513">
                  <c:v>3102.639404</c:v>
                </c:pt>
                <c:pt idx="514">
                  <c:v>3104.3989259999998</c:v>
                </c:pt>
                <c:pt idx="515">
                  <c:v>3106.1584469999998</c:v>
                </c:pt>
                <c:pt idx="516">
                  <c:v>3107.9179690000001</c:v>
                </c:pt>
                <c:pt idx="517">
                  <c:v>3109.67749</c:v>
                </c:pt>
                <c:pt idx="518">
                  <c:v>3111.4370119999999</c:v>
                </c:pt>
                <c:pt idx="519">
                  <c:v>3113.1965329999998</c:v>
                </c:pt>
                <c:pt idx="520">
                  <c:v>3114.9560550000001</c:v>
                </c:pt>
                <c:pt idx="521">
                  <c:v>3116.7155760000001</c:v>
                </c:pt>
                <c:pt idx="522">
                  <c:v>3118.4750979999999</c:v>
                </c:pt>
                <c:pt idx="523">
                  <c:v>3120.2346189999998</c:v>
                </c:pt>
                <c:pt idx="524">
                  <c:v>3121.9941410000001</c:v>
                </c:pt>
                <c:pt idx="525">
                  <c:v>3123.7536620000001</c:v>
                </c:pt>
                <c:pt idx="526">
                  <c:v>3125.5131839999999</c:v>
                </c:pt>
                <c:pt idx="527">
                  <c:v>3127.2727049999999</c:v>
                </c:pt>
                <c:pt idx="528">
                  <c:v>3129.0322270000001</c:v>
                </c:pt>
                <c:pt idx="529">
                  <c:v>3130.7917480000001</c:v>
                </c:pt>
                <c:pt idx="530">
                  <c:v>3132.5512699999999</c:v>
                </c:pt>
                <c:pt idx="531">
                  <c:v>3134.3107909999999</c:v>
                </c:pt>
                <c:pt idx="532">
                  <c:v>3136.0703130000002</c:v>
                </c:pt>
                <c:pt idx="533">
                  <c:v>3137.8298340000001</c:v>
                </c:pt>
                <c:pt idx="534">
                  <c:v>3139.5893550000001</c:v>
                </c:pt>
                <c:pt idx="535">
                  <c:v>3141.3488769999999</c:v>
                </c:pt>
                <c:pt idx="536">
                  <c:v>3143.1083979999999</c:v>
                </c:pt>
                <c:pt idx="537">
                  <c:v>3144.8679200000001</c:v>
                </c:pt>
                <c:pt idx="538">
                  <c:v>3146.6276859999998</c:v>
                </c:pt>
                <c:pt idx="539">
                  <c:v>3148.3872070000002</c:v>
                </c:pt>
                <c:pt idx="540">
                  <c:v>3150.1467290000001</c:v>
                </c:pt>
                <c:pt idx="541">
                  <c:v>3151.90625</c:v>
                </c:pt>
                <c:pt idx="542">
                  <c:v>3153.6657709999999</c:v>
                </c:pt>
                <c:pt idx="543">
                  <c:v>3155.4252929999998</c:v>
                </c:pt>
                <c:pt idx="544">
                  <c:v>3157.1848140000002</c:v>
                </c:pt>
                <c:pt idx="545">
                  <c:v>3158.944336</c:v>
                </c:pt>
                <c:pt idx="546">
                  <c:v>3160.703857</c:v>
                </c:pt>
                <c:pt idx="547">
                  <c:v>3162.4633789999998</c:v>
                </c:pt>
                <c:pt idx="548">
                  <c:v>3164.2229000000002</c:v>
                </c:pt>
                <c:pt idx="549">
                  <c:v>3165.982422</c:v>
                </c:pt>
                <c:pt idx="550">
                  <c:v>3167.741943</c:v>
                </c:pt>
                <c:pt idx="551">
                  <c:v>3169.5014649999998</c:v>
                </c:pt>
                <c:pt idx="552">
                  <c:v>3171.2609859999998</c:v>
                </c:pt>
                <c:pt idx="553">
                  <c:v>3173.0205080000001</c:v>
                </c:pt>
                <c:pt idx="554">
                  <c:v>3174.780029</c:v>
                </c:pt>
                <c:pt idx="555">
                  <c:v>3176.5395509999998</c:v>
                </c:pt>
                <c:pt idx="556">
                  <c:v>3178.2990719999998</c:v>
                </c:pt>
                <c:pt idx="557">
                  <c:v>3180.0585940000001</c:v>
                </c:pt>
                <c:pt idx="558">
                  <c:v>3181.818115</c:v>
                </c:pt>
                <c:pt idx="559">
                  <c:v>3183.5776369999999</c:v>
                </c:pt>
                <c:pt idx="560">
                  <c:v>3185.3371579999998</c:v>
                </c:pt>
                <c:pt idx="561">
                  <c:v>3187.0966800000001</c:v>
                </c:pt>
                <c:pt idx="562">
                  <c:v>3188.8562010000001</c:v>
                </c:pt>
                <c:pt idx="563">
                  <c:v>3190.6157229999999</c:v>
                </c:pt>
                <c:pt idx="564">
                  <c:v>3192.3754880000001</c:v>
                </c:pt>
                <c:pt idx="565">
                  <c:v>3194.13501</c:v>
                </c:pt>
                <c:pt idx="566">
                  <c:v>3195.8945309999999</c:v>
                </c:pt>
                <c:pt idx="567">
                  <c:v>3197.6540530000002</c:v>
                </c:pt>
                <c:pt idx="568">
                  <c:v>3199.4135740000002</c:v>
                </c:pt>
                <c:pt idx="569">
                  <c:v>3201.173096</c:v>
                </c:pt>
                <c:pt idx="570">
                  <c:v>3202.9326169999999</c:v>
                </c:pt>
                <c:pt idx="571">
                  <c:v>3204.6921390000002</c:v>
                </c:pt>
                <c:pt idx="572">
                  <c:v>3206.4516600000002</c:v>
                </c:pt>
                <c:pt idx="573">
                  <c:v>3208.211182</c:v>
                </c:pt>
                <c:pt idx="574">
                  <c:v>3209.970703</c:v>
                </c:pt>
                <c:pt idx="575">
                  <c:v>3211.7302249999998</c:v>
                </c:pt>
                <c:pt idx="576">
                  <c:v>3213.4897460000002</c:v>
                </c:pt>
                <c:pt idx="577">
                  <c:v>3215.249268</c:v>
                </c:pt>
                <c:pt idx="578">
                  <c:v>3217.008789</c:v>
                </c:pt>
                <c:pt idx="579">
                  <c:v>3218.7683109999998</c:v>
                </c:pt>
                <c:pt idx="580">
                  <c:v>3220.5278320000002</c:v>
                </c:pt>
                <c:pt idx="581">
                  <c:v>3222.2873540000001</c:v>
                </c:pt>
                <c:pt idx="582">
                  <c:v>3224.046875</c:v>
                </c:pt>
                <c:pt idx="583">
                  <c:v>3225.8063959999999</c:v>
                </c:pt>
                <c:pt idx="584">
                  <c:v>3227.5659179999998</c:v>
                </c:pt>
                <c:pt idx="585">
                  <c:v>3229.3254390000002</c:v>
                </c:pt>
                <c:pt idx="586">
                  <c:v>3231.084961</c:v>
                </c:pt>
                <c:pt idx="587">
                  <c:v>3232.844482</c:v>
                </c:pt>
                <c:pt idx="588">
                  <c:v>3234.6040039999998</c:v>
                </c:pt>
                <c:pt idx="589">
                  <c:v>3236.3635250000002</c:v>
                </c:pt>
                <c:pt idx="590">
                  <c:v>3238.123047</c:v>
                </c:pt>
                <c:pt idx="591">
                  <c:v>3239.8828130000002</c:v>
                </c:pt>
                <c:pt idx="592">
                  <c:v>3241.6423340000001</c:v>
                </c:pt>
                <c:pt idx="593">
                  <c:v>3243.4018550000001</c:v>
                </c:pt>
                <c:pt idx="594">
                  <c:v>3245.1613769999999</c:v>
                </c:pt>
                <c:pt idx="595">
                  <c:v>3246.9208979999999</c:v>
                </c:pt>
                <c:pt idx="596">
                  <c:v>3248.6804200000001</c:v>
                </c:pt>
                <c:pt idx="597">
                  <c:v>3250.4399410000001</c:v>
                </c:pt>
                <c:pt idx="598">
                  <c:v>3252.1994629999999</c:v>
                </c:pt>
                <c:pt idx="599">
                  <c:v>3253.9589839999999</c:v>
                </c:pt>
                <c:pt idx="600">
                  <c:v>3255.7185060000002</c:v>
                </c:pt>
                <c:pt idx="601">
                  <c:v>3257.4780270000001</c:v>
                </c:pt>
                <c:pt idx="602">
                  <c:v>3259.2375489999999</c:v>
                </c:pt>
                <c:pt idx="603">
                  <c:v>3260.9970699999999</c:v>
                </c:pt>
                <c:pt idx="604">
                  <c:v>3262.7565920000002</c:v>
                </c:pt>
                <c:pt idx="605">
                  <c:v>3264.5161130000001</c:v>
                </c:pt>
                <c:pt idx="606">
                  <c:v>3266.275635</c:v>
                </c:pt>
                <c:pt idx="607">
                  <c:v>3268.0351559999999</c:v>
                </c:pt>
                <c:pt idx="608">
                  <c:v>3269.7946780000002</c:v>
                </c:pt>
                <c:pt idx="609">
                  <c:v>3271.5541990000002</c:v>
                </c:pt>
                <c:pt idx="610">
                  <c:v>3273.313721</c:v>
                </c:pt>
                <c:pt idx="611">
                  <c:v>3275.0732419999999</c:v>
                </c:pt>
                <c:pt idx="612">
                  <c:v>3276.8327640000002</c:v>
                </c:pt>
                <c:pt idx="613">
                  <c:v>3278.5922850000002</c:v>
                </c:pt>
                <c:pt idx="614">
                  <c:v>3280.351807</c:v>
                </c:pt>
                <c:pt idx="615">
                  <c:v>3282.111328</c:v>
                </c:pt>
                <c:pt idx="616">
                  <c:v>3283.8708499999998</c:v>
                </c:pt>
                <c:pt idx="617">
                  <c:v>3285.630615</c:v>
                </c:pt>
                <c:pt idx="618">
                  <c:v>3287.3901369999999</c:v>
                </c:pt>
                <c:pt idx="619">
                  <c:v>3289.1496579999998</c:v>
                </c:pt>
                <c:pt idx="620">
                  <c:v>3290.9091800000001</c:v>
                </c:pt>
                <c:pt idx="621">
                  <c:v>3292.6687010000001</c:v>
                </c:pt>
                <c:pt idx="622">
                  <c:v>3294.4282229999999</c:v>
                </c:pt>
                <c:pt idx="623">
                  <c:v>3296.1877439999998</c:v>
                </c:pt>
                <c:pt idx="624">
                  <c:v>3297.9472660000001</c:v>
                </c:pt>
                <c:pt idx="625">
                  <c:v>3299.7067870000001</c:v>
                </c:pt>
                <c:pt idx="626">
                  <c:v>3301.4663089999999</c:v>
                </c:pt>
                <c:pt idx="627">
                  <c:v>3303.2258299999999</c:v>
                </c:pt>
                <c:pt idx="628">
                  <c:v>3304.9853520000001</c:v>
                </c:pt>
                <c:pt idx="629">
                  <c:v>3306.7448730000001</c:v>
                </c:pt>
                <c:pt idx="630">
                  <c:v>3308.5043949999999</c:v>
                </c:pt>
                <c:pt idx="631">
                  <c:v>3310.2639159999999</c:v>
                </c:pt>
                <c:pt idx="632">
                  <c:v>3312.0234380000002</c:v>
                </c:pt>
                <c:pt idx="633">
                  <c:v>3313.7829590000001</c:v>
                </c:pt>
                <c:pt idx="634">
                  <c:v>3315.5424800000001</c:v>
                </c:pt>
                <c:pt idx="635">
                  <c:v>3317.3020019999999</c:v>
                </c:pt>
                <c:pt idx="636">
                  <c:v>3319.0615229999999</c:v>
                </c:pt>
                <c:pt idx="637">
                  <c:v>3320.8210450000001</c:v>
                </c:pt>
                <c:pt idx="638">
                  <c:v>3322.5805660000001</c:v>
                </c:pt>
                <c:pt idx="639">
                  <c:v>3324.3400879999999</c:v>
                </c:pt>
                <c:pt idx="640">
                  <c:v>3326.0996089999999</c:v>
                </c:pt>
                <c:pt idx="641">
                  <c:v>3327.8591310000002</c:v>
                </c:pt>
                <c:pt idx="642">
                  <c:v>3329.6186520000001</c:v>
                </c:pt>
                <c:pt idx="643">
                  <c:v>3331.3784179999998</c:v>
                </c:pt>
                <c:pt idx="644">
                  <c:v>3333.1379390000002</c:v>
                </c:pt>
                <c:pt idx="645">
                  <c:v>3334.897461</c:v>
                </c:pt>
                <c:pt idx="646">
                  <c:v>3336.656982</c:v>
                </c:pt>
                <c:pt idx="647">
                  <c:v>3338.4165039999998</c:v>
                </c:pt>
                <c:pt idx="648">
                  <c:v>3340.1760250000002</c:v>
                </c:pt>
                <c:pt idx="649">
                  <c:v>3341.935547</c:v>
                </c:pt>
                <c:pt idx="650">
                  <c:v>3343.695068</c:v>
                </c:pt>
                <c:pt idx="651">
                  <c:v>3345.4545899999998</c:v>
                </c:pt>
                <c:pt idx="652">
                  <c:v>3347.2141109999998</c:v>
                </c:pt>
                <c:pt idx="653">
                  <c:v>3348.9736330000001</c:v>
                </c:pt>
                <c:pt idx="654">
                  <c:v>3350.733154</c:v>
                </c:pt>
                <c:pt idx="655">
                  <c:v>3352.4926759999998</c:v>
                </c:pt>
                <c:pt idx="656">
                  <c:v>3354.2521969999998</c:v>
                </c:pt>
                <c:pt idx="657">
                  <c:v>3356.0117190000001</c:v>
                </c:pt>
                <c:pt idx="658">
                  <c:v>3357.77124</c:v>
                </c:pt>
                <c:pt idx="659">
                  <c:v>3359.5307619999999</c:v>
                </c:pt>
                <c:pt idx="660">
                  <c:v>3361.2902829999998</c:v>
                </c:pt>
                <c:pt idx="661">
                  <c:v>3363.0498050000001</c:v>
                </c:pt>
                <c:pt idx="662">
                  <c:v>3364.8093260000001</c:v>
                </c:pt>
                <c:pt idx="663">
                  <c:v>3366.5688479999999</c:v>
                </c:pt>
                <c:pt idx="664">
                  <c:v>3368.3283689999998</c:v>
                </c:pt>
                <c:pt idx="665">
                  <c:v>3370.0878910000001</c:v>
                </c:pt>
                <c:pt idx="666">
                  <c:v>3371.8474120000001</c:v>
                </c:pt>
                <c:pt idx="667">
                  <c:v>3373.6069339999999</c:v>
                </c:pt>
                <c:pt idx="668">
                  <c:v>3375.3664549999999</c:v>
                </c:pt>
                <c:pt idx="669">
                  <c:v>3377.126221</c:v>
                </c:pt>
                <c:pt idx="670">
                  <c:v>3378.8857419999999</c:v>
                </c:pt>
                <c:pt idx="671">
                  <c:v>3380.6452640000002</c:v>
                </c:pt>
                <c:pt idx="672">
                  <c:v>3382.4047850000002</c:v>
                </c:pt>
                <c:pt idx="673">
                  <c:v>3384.164307</c:v>
                </c:pt>
                <c:pt idx="674">
                  <c:v>3385.923828</c:v>
                </c:pt>
                <c:pt idx="675">
                  <c:v>3387.6833499999998</c:v>
                </c:pt>
                <c:pt idx="676">
                  <c:v>3389.4428710000002</c:v>
                </c:pt>
                <c:pt idx="677">
                  <c:v>3391.202393</c:v>
                </c:pt>
                <c:pt idx="678">
                  <c:v>3392.961914</c:v>
                </c:pt>
                <c:pt idx="679">
                  <c:v>3394.7214359999998</c:v>
                </c:pt>
                <c:pt idx="680">
                  <c:v>3396.4809570000002</c:v>
                </c:pt>
                <c:pt idx="681">
                  <c:v>3398.2404790000001</c:v>
                </c:pt>
                <c:pt idx="682">
                  <c:v>3400</c:v>
                </c:pt>
                <c:pt idx="683">
                  <c:v>3401.7595209999999</c:v>
                </c:pt>
                <c:pt idx="684">
                  <c:v>3403.5190429999998</c:v>
                </c:pt>
                <c:pt idx="685">
                  <c:v>3405.2785640000002</c:v>
                </c:pt>
                <c:pt idx="686">
                  <c:v>3407.038086</c:v>
                </c:pt>
                <c:pt idx="687">
                  <c:v>3408.797607</c:v>
                </c:pt>
                <c:pt idx="688">
                  <c:v>3410.5571289999998</c:v>
                </c:pt>
                <c:pt idx="689">
                  <c:v>3412.3166500000002</c:v>
                </c:pt>
                <c:pt idx="690">
                  <c:v>3414.076172</c:v>
                </c:pt>
                <c:pt idx="691">
                  <c:v>3415.835693</c:v>
                </c:pt>
                <c:pt idx="692">
                  <c:v>3417.5952149999998</c:v>
                </c:pt>
                <c:pt idx="693">
                  <c:v>3419.3547359999998</c:v>
                </c:pt>
                <c:pt idx="694">
                  <c:v>3421.1142580000001</c:v>
                </c:pt>
                <c:pt idx="695">
                  <c:v>3422.873779</c:v>
                </c:pt>
                <c:pt idx="696">
                  <c:v>3424.6335450000001</c:v>
                </c:pt>
                <c:pt idx="697">
                  <c:v>3426.3930660000001</c:v>
                </c:pt>
                <c:pt idx="698">
                  <c:v>3428.1525879999999</c:v>
                </c:pt>
                <c:pt idx="699">
                  <c:v>3429.9121089999999</c:v>
                </c:pt>
                <c:pt idx="700">
                  <c:v>3431.6716310000002</c:v>
                </c:pt>
                <c:pt idx="701">
                  <c:v>3433.4311520000001</c:v>
                </c:pt>
                <c:pt idx="702">
                  <c:v>3435.1906739999999</c:v>
                </c:pt>
                <c:pt idx="703">
                  <c:v>3436.9501949999999</c:v>
                </c:pt>
                <c:pt idx="704">
                  <c:v>3438.7097170000002</c:v>
                </c:pt>
                <c:pt idx="705">
                  <c:v>3440.4692380000001</c:v>
                </c:pt>
                <c:pt idx="706">
                  <c:v>3442.22876</c:v>
                </c:pt>
                <c:pt idx="707">
                  <c:v>3443.9882809999999</c:v>
                </c:pt>
                <c:pt idx="708">
                  <c:v>3445.7478030000002</c:v>
                </c:pt>
                <c:pt idx="709">
                  <c:v>3447.5073240000002</c:v>
                </c:pt>
                <c:pt idx="710">
                  <c:v>3449.266846</c:v>
                </c:pt>
                <c:pt idx="711">
                  <c:v>3451.0263669999999</c:v>
                </c:pt>
                <c:pt idx="712">
                  <c:v>3452.7858890000002</c:v>
                </c:pt>
                <c:pt idx="713">
                  <c:v>3454.5454100000002</c:v>
                </c:pt>
                <c:pt idx="714">
                  <c:v>3456.304932</c:v>
                </c:pt>
                <c:pt idx="715">
                  <c:v>3458.064453</c:v>
                </c:pt>
                <c:pt idx="716">
                  <c:v>3459.8239749999998</c:v>
                </c:pt>
                <c:pt idx="717">
                  <c:v>3461.5834960000002</c:v>
                </c:pt>
                <c:pt idx="718">
                  <c:v>3463.343018</c:v>
                </c:pt>
                <c:pt idx="719">
                  <c:v>3465.102539</c:v>
                </c:pt>
                <c:pt idx="720">
                  <c:v>3466.8620609999998</c:v>
                </c:pt>
                <c:pt idx="721">
                  <c:v>3468.6215820000002</c:v>
                </c:pt>
                <c:pt idx="722">
                  <c:v>3470.3813479999999</c:v>
                </c:pt>
                <c:pt idx="723">
                  <c:v>3472.1408689999998</c:v>
                </c:pt>
                <c:pt idx="724">
                  <c:v>3473.9003910000001</c:v>
                </c:pt>
                <c:pt idx="725">
                  <c:v>3475.6599120000001</c:v>
                </c:pt>
                <c:pt idx="726">
                  <c:v>3477.4194339999999</c:v>
                </c:pt>
                <c:pt idx="727">
                  <c:v>3479.1789549999999</c:v>
                </c:pt>
                <c:pt idx="728">
                  <c:v>3480.9384770000001</c:v>
                </c:pt>
                <c:pt idx="729">
                  <c:v>3482.6979980000001</c:v>
                </c:pt>
                <c:pt idx="730">
                  <c:v>3484.4575199999999</c:v>
                </c:pt>
                <c:pt idx="731">
                  <c:v>3486.2170409999999</c:v>
                </c:pt>
                <c:pt idx="732">
                  <c:v>3487.9765630000002</c:v>
                </c:pt>
                <c:pt idx="733">
                  <c:v>3489.7360840000001</c:v>
                </c:pt>
                <c:pt idx="734">
                  <c:v>3491.4956050000001</c:v>
                </c:pt>
                <c:pt idx="735">
                  <c:v>3493.2551269999999</c:v>
                </c:pt>
                <c:pt idx="736">
                  <c:v>3495.0146479999999</c:v>
                </c:pt>
                <c:pt idx="737">
                  <c:v>3496.7741700000001</c:v>
                </c:pt>
                <c:pt idx="738">
                  <c:v>3498.5336910000001</c:v>
                </c:pt>
                <c:pt idx="739">
                  <c:v>3500.2932129999999</c:v>
                </c:pt>
                <c:pt idx="740">
                  <c:v>3502.0527339999999</c:v>
                </c:pt>
                <c:pt idx="741">
                  <c:v>3503.8122560000002</c:v>
                </c:pt>
                <c:pt idx="742">
                  <c:v>3505.5717770000001</c:v>
                </c:pt>
                <c:pt idx="743">
                  <c:v>3507.3312989999999</c:v>
                </c:pt>
                <c:pt idx="744">
                  <c:v>3509.0908199999999</c:v>
                </c:pt>
                <c:pt idx="745">
                  <c:v>3510.8503420000002</c:v>
                </c:pt>
                <c:pt idx="746">
                  <c:v>3512.6098630000001</c:v>
                </c:pt>
                <c:pt idx="747">
                  <c:v>3514.369385</c:v>
                </c:pt>
                <c:pt idx="748">
                  <c:v>3516.1291500000002</c:v>
                </c:pt>
                <c:pt idx="749">
                  <c:v>3517.888672</c:v>
                </c:pt>
                <c:pt idx="750">
                  <c:v>3519.648193</c:v>
                </c:pt>
                <c:pt idx="751">
                  <c:v>3521.4077149999998</c:v>
                </c:pt>
                <c:pt idx="752">
                  <c:v>3523.1672359999998</c:v>
                </c:pt>
                <c:pt idx="753">
                  <c:v>3524.9267580000001</c:v>
                </c:pt>
                <c:pt idx="754">
                  <c:v>3526.686279</c:v>
                </c:pt>
                <c:pt idx="755">
                  <c:v>3528.4458009999998</c:v>
                </c:pt>
                <c:pt idx="756">
                  <c:v>3530.2053219999998</c:v>
                </c:pt>
                <c:pt idx="757">
                  <c:v>3531.9648440000001</c:v>
                </c:pt>
                <c:pt idx="758">
                  <c:v>3533.724365</c:v>
                </c:pt>
                <c:pt idx="759">
                  <c:v>3535.4838869999999</c:v>
                </c:pt>
                <c:pt idx="760">
                  <c:v>3537.2434079999998</c:v>
                </c:pt>
                <c:pt idx="761">
                  <c:v>3539.0029300000001</c:v>
                </c:pt>
                <c:pt idx="762">
                  <c:v>3540.7624510000001</c:v>
                </c:pt>
                <c:pt idx="763">
                  <c:v>3542.5219729999999</c:v>
                </c:pt>
                <c:pt idx="764">
                  <c:v>3544.2814939999998</c:v>
                </c:pt>
                <c:pt idx="765">
                  <c:v>3546.0410160000001</c:v>
                </c:pt>
                <c:pt idx="766">
                  <c:v>3547.8005370000001</c:v>
                </c:pt>
                <c:pt idx="767">
                  <c:v>3549.5600589999999</c:v>
                </c:pt>
                <c:pt idx="768">
                  <c:v>3551.3195799999999</c:v>
                </c:pt>
                <c:pt idx="769">
                  <c:v>3553.0791020000001</c:v>
                </c:pt>
                <c:pt idx="770">
                  <c:v>3554.8386230000001</c:v>
                </c:pt>
                <c:pt idx="771">
                  <c:v>3556.5981449999999</c:v>
                </c:pt>
                <c:pt idx="772">
                  <c:v>3558.3576659999999</c:v>
                </c:pt>
                <c:pt idx="773">
                  <c:v>3560.1171880000002</c:v>
                </c:pt>
                <c:pt idx="774">
                  <c:v>3561.876953</c:v>
                </c:pt>
                <c:pt idx="775">
                  <c:v>3563.6364749999998</c:v>
                </c:pt>
                <c:pt idx="776">
                  <c:v>3565.3959960000002</c:v>
                </c:pt>
                <c:pt idx="777">
                  <c:v>3567.155518</c:v>
                </c:pt>
                <c:pt idx="778">
                  <c:v>3568.915039</c:v>
                </c:pt>
                <c:pt idx="779">
                  <c:v>3570.6745609999998</c:v>
                </c:pt>
                <c:pt idx="780">
                  <c:v>3572.4340820000002</c:v>
                </c:pt>
                <c:pt idx="781">
                  <c:v>3574.1936040000001</c:v>
                </c:pt>
                <c:pt idx="782">
                  <c:v>3575.953125</c:v>
                </c:pt>
                <c:pt idx="783">
                  <c:v>3577.7126459999999</c:v>
                </c:pt>
                <c:pt idx="784">
                  <c:v>3579.4721679999998</c:v>
                </c:pt>
                <c:pt idx="785">
                  <c:v>3581.2316890000002</c:v>
                </c:pt>
                <c:pt idx="786">
                  <c:v>3582.991211</c:v>
                </c:pt>
                <c:pt idx="787">
                  <c:v>3584.750732</c:v>
                </c:pt>
                <c:pt idx="788">
                  <c:v>3586.5102539999998</c:v>
                </c:pt>
                <c:pt idx="789">
                  <c:v>3588.2697750000002</c:v>
                </c:pt>
                <c:pt idx="790">
                  <c:v>3590.029297</c:v>
                </c:pt>
                <c:pt idx="791">
                  <c:v>3591.788818</c:v>
                </c:pt>
                <c:pt idx="792">
                  <c:v>3593.5483399999998</c:v>
                </c:pt>
                <c:pt idx="793">
                  <c:v>3595.3078609999998</c:v>
                </c:pt>
                <c:pt idx="794">
                  <c:v>3597.0673830000001</c:v>
                </c:pt>
                <c:pt idx="795">
                  <c:v>3598.826904</c:v>
                </c:pt>
                <c:pt idx="796">
                  <c:v>3600.5864259999998</c:v>
                </c:pt>
                <c:pt idx="797">
                  <c:v>3602.3459469999998</c:v>
                </c:pt>
                <c:pt idx="798">
                  <c:v>3604.1054690000001</c:v>
                </c:pt>
                <c:pt idx="799">
                  <c:v>3605.86499</c:v>
                </c:pt>
                <c:pt idx="800">
                  <c:v>3607.6245119999999</c:v>
                </c:pt>
                <c:pt idx="801">
                  <c:v>3609.3842770000001</c:v>
                </c:pt>
                <c:pt idx="802">
                  <c:v>3611.1437989999999</c:v>
                </c:pt>
                <c:pt idx="803">
                  <c:v>3612.9033199999999</c:v>
                </c:pt>
                <c:pt idx="804">
                  <c:v>3614.6628420000002</c:v>
                </c:pt>
                <c:pt idx="805">
                  <c:v>3616.4223630000001</c:v>
                </c:pt>
                <c:pt idx="806">
                  <c:v>3618.181885</c:v>
                </c:pt>
                <c:pt idx="807">
                  <c:v>3619.9414059999999</c:v>
                </c:pt>
                <c:pt idx="808">
                  <c:v>3621.7009280000002</c:v>
                </c:pt>
                <c:pt idx="809">
                  <c:v>3623.4604490000002</c:v>
                </c:pt>
                <c:pt idx="810">
                  <c:v>3625.219971</c:v>
                </c:pt>
                <c:pt idx="811">
                  <c:v>3626.9794919999999</c:v>
                </c:pt>
                <c:pt idx="812">
                  <c:v>3628.7390140000002</c:v>
                </c:pt>
                <c:pt idx="813">
                  <c:v>3630.4985350000002</c:v>
                </c:pt>
                <c:pt idx="814">
                  <c:v>3632.258057</c:v>
                </c:pt>
                <c:pt idx="815">
                  <c:v>3634.017578</c:v>
                </c:pt>
                <c:pt idx="816">
                  <c:v>3635.7770999999998</c:v>
                </c:pt>
                <c:pt idx="817">
                  <c:v>3637.5366210000002</c:v>
                </c:pt>
                <c:pt idx="818">
                  <c:v>3639.296143</c:v>
                </c:pt>
                <c:pt idx="819">
                  <c:v>3641.055664</c:v>
                </c:pt>
                <c:pt idx="820">
                  <c:v>3642.8151859999998</c:v>
                </c:pt>
                <c:pt idx="821">
                  <c:v>3644.5747070000002</c:v>
                </c:pt>
                <c:pt idx="822">
                  <c:v>3646.3342290000001</c:v>
                </c:pt>
                <c:pt idx="823">
                  <c:v>3648.09375</c:v>
                </c:pt>
                <c:pt idx="824">
                  <c:v>3649.8532709999999</c:v>
                </c:pt>
                <c:pt idx="825">
                  <c:v>3651.6127929999998</c:v>
                </c:pt>
                <c:pt idx="826">
                  <c:v>3653.3723140000002</c:v>
                </c:pt>
                <c:pt idx="827">
                  <c:v>3655.1320799999999</c:v>
                </c:pt>
                <c:pt idx="828">
                  <c:v>3656.8916020000001</c:v>
                </c:pt>
                <c:pt idx="829">
                  <c:v>3658.6511230000001</c:v>
                </c:pt>
                <c:pt idx="830">
                  <c:v>3660.4106449999999</c:v>
                </c:pt>
                <c:pt idx="831">
                  <c:v>3662.1701659999999</c:v>
                </c:pt>
                <c:pt idx="832">
                  <c:v>3663.9296880000002</c:v>
                </c:pt>
                <c:pt idx="833">
                  <c:v>3665.6892090000001</c:v>
                </c:pt>
                <c:pt idx="834">
                  <c:v>3667.4487300000001</c:v>
                </c:pt>
                <c:pt idx="835">
                  <c:v>3669.2082519999999</c:v>
                </c:pt>
                <c:pt idx="836">
                  <c:v>3670.9677729999999</c:v>
                </c:pt>
                <c:pt idx="837">
                  <c:v>3672.7272950000001</c:v>
                </c:pt>
                <c:pt idx="838">
                  <c:v>3674.4868160000001</c:v>
                </c:pt>
                <c:pt idx="839">
                  <c:v>3676.2463379999999</c:v>
                </c:pt>
                <c:pt idx="840">
                  <c:v>3678.0058589999999</c:v>
                </c:pt>
                <c:pt idx="841">
                  <c:v>3679.7653810000002</c:v>
                </c:pt>
                <c:pt idx="842">
                  <c:v>3681.5249020000001</c:v>
                </c:pt>
                <c:pt idx="843">
                  <c:v>3683.2844239999999</c:v>
                </c:pt>
                <c:pt idx="844">
                  <c:v>3685.0439449999999</c:v>
                </c:pt>
                <c:pt idx="845">
                  <c:v>3686.8034670000002</c:v>
                </c:pt>
                <c:pt idx="846">
                  <c:v>3688.5629880000001</c:v>
                </c:pt>
                <c:pt idx="847">
                  <c:v>3690.32251</c:v>
                </c:pt>
                <c:pt idx="848">
                  <c:v>3692.0820309999999</c:v>
                </c:pt>
                <c:pt idx="849">
                  <c:v>3693.8415530000002</c:v>
                </c:pt>
                <c:pt idx="850">
                  <c:v>3695.6010740000002</c:v>
                </c:pt>
                <c:pt idx="851">
                  <c:v>3697.360596</c:v>
                </c:pt>
                <c:pt idx="852">
                  <c:v>3699.1201169999999</c:v>
                </c:pt>
                <c:pt idx="853">
                  <c:v>3700.8798830000001</c:v>
                </c:pt>
                <c:pt idx="854">
                  <c:v>3702.639404</c:v>
                </c:pt>
                <c:pt idx="855">
                  <c:v>3704.3989259999998</c:v>
                </c:pt>
                <c:pt idx="856">
                  <c:v>3706.1584469999998</c:v>
                </c:pt>
                <c:pt idx="857">
                  <c:v>3707.9179690000001</c:v>
                </c:pt>
                <c:pt idx="858">
                  <c:v>3709.67749</c:v>
                </c:pt>
                <c:pt idx="859">
                  <c:v>3711.4370119999999</c:v>
                </c:pt>
                <c:pt idx="860">
                  <c:v>3713.1965329999998</c:v>
                </c:pt>
                <c:pt idx="861">
                  <c:v>3714.9560550000001</c:v>
                </c:pt>
                <c:pt idx="862">
                  <c:v>3716.7155760000001</c:v>
                </c:pt>
                <c:pt idx="863">
                  <c:v>3718.4750979999999</c:v>
                </c:pt>
                <c:pt idx="864">
                  <c:v>3720.2346189999998</c:v>
                </c:pt>
                <c:pt idx="865">
                  <c:v>3721.9941410000001</c:v>
                </c:pt>
                <c:pt idx="866">
                  <c:v>3723.7536620000001</c:v>
                </c:pt>
                <c:pt idx="867">
                  <c:v>3725.5131839999999</c:v>
                </c:pt>
                <c:pt idx="868">
                  <c:v>3727.2727049999999</c:v>
                </c:pt>
                <c:pt idx="869">
                  <c:v>3729.0322270000001</c:v>
                </c:pt>
                <c:pt idx="870">
                  <c:v>3730.7917480000001</c:v>
                </c:pt>
                <c:pt idx="871">
                  <c:v>3732.5512699999999</c:v>
                </c:pt>
                <c:pt idx="872">
                  <c:v>3734.3107909999999</c:v>
                </c:pt>
                <c:pt idx="873">
                  <c:v>3736.0703130000002</c:v>
                </c:pt>
                <c:pt idx="874">
                  <c:v>3737.8298340000001</c:v>
                </c:pt>
                <c:pt idx="875">
                  <c:v>3739.5893550000001</c:v>
                </c:pt>
                <c:pt idx="876">
                  <c:v>3741.3488769999999</c:v>
                </c:pt>
                <c:pt idx="877">
                  <c:v>3743.1083979999999</c:v>
                </c:pt>
                <c:pt idx="878">
                  <c:v>3744.8679200000001</c:v>
                </c:pt>
                <c:pt idx="879">
                  <c:v>3746.6276859999998</c:v>
                </c:pt>
                <c:pt idx="880">
                  <c:v>3748.3872070000002</c:v>
                </c:pt>
                <c:pt idx="881">
                  <c:v>3750.1467290000001</c:v>
                </c:pt>
                <c:pt idx="882">
                  <c:v>3751.90625</c:v>
                </c:pt>
                <c:pt idx="883">
                  <c:v>3753.6657709999999</c:v>
                </c:pt>
                <c:pt idx="884">
                  <c:v>3755.4252929999998</c:v>
                </c:pt>
                <c:pt idx="885">
                  <c:v>3757.1848140000002</c:v>
                </c:pt>
                <c:pt idx="886">
                  <c:v>3758.944336</c:v>
                </c:pt>
                <c:pt idx="887">
                  <c:v>3760.703857</c:v>
                </c:pt>
                <c:pt idx="888">
                  <c:v>3762.4633789999998</c:v>
                </c:pt>
                <c:pt idx="889">
                  <c:v>3764.2229000000002</c:v>
                </c:pt>
                <c:pt idx="890">
                  <c:v>3765.982422</c:v>
                </c:pt>
                <c:pt idx="891">
                  <c:v>3767.741943</c:v>
                </c:pt>
                <c:pt idx="892">
                  <c:v>3769.5014649999998</c:v>
                </c:pt>
                <c:pt idx="893">
                  <c:v>3771.2609859999998</c:v>
                </c:pt>
                <c:pt idx="894">
                  <c:v>3773.0205080000001</c:v>
                </c:pt>
                <c:pt idx="895">
                  <c:v>3774.780029</c:v>
                </c:pt>
                <c:pt idx="896">
                  <c:v>3776.5395509999998</c:v>
                </c:pt>
                <c:pt idx="897">
                  <c:v>3778.2990719999998</c:v>
                </c:pt>
                <c:pt idx="898">
                  <c:v>3780.0585940000001</c:v>
                </c:pt>
                <c:pt idx="899">
                  <c:v>3781.818115</c:v>
                </c:pt>
                <c:pt idx="900">
                  <c:v>3783.5776369999999</c:v>
                </c:pt>
                <c:pt idx="901">
                  <c:v>3785.3371579999998</c:v>
                </c:pt>
                <c:pt idx="902">
                  <c:v>3787.0966800000001</c:v>
                </c:pt>
                <c:pt idx="903">
                  <c:v>3788.8562010000001</c:v>
                </c:pt>
                <c:pt idx="904">
                  <c:v>3790.6157229999999</c:v>
                </c:pt>
                <c:pt idx="905">
                  <c:v>3792.3754880000001</c:v>
                </c:pt>
                <c:pt idx="906">
                  <c:v>3794.13501</c:v>
                </c:pt>
                <c:pt idx="907">
                  <c:v>3795.8945309999999</c:v>
                </c:pt>
                <c:pt idx="908">
                  <c:v>3797.6540530000002</c:v>
                </c:pt>
                <c:pt idx="909">
                  <c:v>3799.4135740000002</c:v>
                </c:pt>
                <c:pt idx="910">
                  <c:v>3801.173096</c:v>
                </c:pt>
                <c:pt idx="911">
                  <c:v>3802.9326169999999</c:v>
                </c:pt>
                <c:pt idx="912">
                  <c:v>3804.6921390000002</c:v>
                </c:pt>
                <c:pt idx="913">
                  <c:v>3806.4516600000002</c:v>
                </c:pt>
                <c:pt idx="914">
                  <c:v>3808.211182</c:v>
                </c:pt>
                <c:pt idx="915">
                  <c:v>3809.970703</c:v>
                </c:pt>
                <c:pt idx="916">
                  <c:v>3811.7302249999998</c:v>
                </c:pt>
                <c:pt idx="917">
                  <c:v>3813.4897460000002</c:v>
                </c:pt>
                <c:pt idx="918">
                  <c:v>3815.249268</c:v>
                </c:pt>
                <c:pt idx="919">
                  <c:v>3817.008789</c:v>
                </c:pt>
                <c:pt idx="920">
                  <c:v>3818.7683109999998</c:v>
                </c:pt>
                <c:pt idx="921">
                  <c:v>3820.5278320000002</c:v>
                </c:pt>
                <c:pt idx="922">
                  <c:v>3822.2873540000001</c:v>
                </c:pt>
                <c:pt idx="923">
                  <c:v>3824.046875</c:v>
                </c:pt>
                <c:pt idx="924">
                  <c:v>3825.8063959999999</c:v>
                </c:pt>
                <c:pt idx="925">
                  <c:v>3827.5659179999998</c:v>
                </c:pt>
                <c:pt idx="926">
                  <c:v>3829.3254390000002</c:v>
                </c:pt>
                <c:pt idx="927">
                  <c:v>3831.084961</c:v>
                </c:pt>
                <c:pt idx="928">
                  <c:v>3832.844482</c:v>
                </c:pt>
                <c:pt idx="929">
                  <c:v>3834.6040039999998</c:v>
                </c:pt>
                <c:pt idx="930">
                  <c:v>3836.3635250000002</c:v>
                </c:pt>
                <c:pt idx="931">
                  <c:v>3838.123047</c:v>
                </c:pt>
                <c:pt idx="932">
                  <c:v>3839.8828130000002</c:v>
                </c:pt>
                <c:pt idx="933">
                  <c:v>3841.6423340000001</c:v>
                </c:pt>
                <c:pt idx="934">
                  <c:v>3843.4018550000001</c:v>
                </c:pt>
                <c:pt idx="935">
                  <c:v>3845.1613769999999</c:v>
                </c:pt>
                <c:pt idx="936">
                  <c:v>3846.9208979999999</c:v>
                </c:pt>
                <c:pt idx="937">
                  <c:v>3848.6804200000001</c:v>
                </c:pt>
                <c:pt idx="938">
                  <c:v>3850.4399410000001</c:v>
                </c:pt>
                <c:pt idx="939">
                  <c:v>3852.1994629999999</c:v>
                </c:pt>
                <c:pt idx="940">
                  <c:v>3853.9589839999999</c:v>
                </c:pt>
                <c:pt idx="941">
                  <c:v>3855.7185060000002</c:v>
                </c:pt>
                <c:pt idx="942">
                  <c:v>3857.4780270000001</c:v>
                </c:pt>
                <c:pt idx="943">
                  <c:v>3859.2375489999999</c:v>
                </c:pt>
                <c:pt idx="944">
                  <c:v>3860.9970699999999</c:v>
                </c:pt>
                <c:pt idx="945">
                  <c:v>3862.7565920000002</c:v>
                </c:pt>
                <c:pt idx="946">
                  <c:v>3864.5161130000001</c:v>
                </c:pt>
                <c:pt idx="947">
                  <c:v>3866.275635</c:v>
                </c:pt>
                <c:pt idx="948">
                  <c:v>3868.0351559999999</c:v>
                </c:pt>
                <c:pt idx="949">
                  <c:v>3869.7946780000002</c:v>
                </c:pt>
                <c:pt idx="950">
                  <c:v>3871.5541990000002</c:v>
                </c:pt>
                <c:pt idx="951">
                  <c:v>3873.313721</c:v>
                </c:pt>
                <c:pt idx="952">
                  <c:v>3875.0732419999999</c:v>
                </c:pt>
                <c:pt idx="953">
                  <c:v>3876.8327640000002</c:v>
                </c:pt>
                <c:pt idx="954">
                  <c:v>3878.5922850000002</c:v>
                </c:pt>
                <c:pt idx="955">
                  <c:v>3880.351807</c:v>
                </c:pt>
                <c:pt idx="956">
                  <c:v>3882.111328</c:v>
                </c:pt>
                <c:pt idx="957">
                  <c:v>3883.8708499999998</c:v>
                </c:pt>
                <c:pt idx="958">
                  <c:v>3885.630615</c:v>
                </c:pt>
                <c:pt idx="959">
                  <c:v>3887.3901369999999</c:v>
                </c:pt>
                <c:pt idx="960">
                  <c:v>3889.1496579999998</c:v>
                </c:pt>
                <c:pt idx="961">
                  <c:v>3890.9091800000001</c:v>
                </c:pt>
                <c:pt idx="962">
                  <c:v>3892.6687010000001</c:v>
                </c:pt>
                <c:pt idx="963">
                  <c:v>3894.4282229999999</c:v>
                </c:pt>
                <c:pt idx="964">
                  <c:v>3896.1877439999998</c:v>
                </c:pt>
                <c:pt idx="965">
                  <c:v>3897.9472660000001</c:v>
                </c:pt>
                <c:pt idx="966">
                  <c:v>3899.7067870000001</c:v>
                </c:pt>
                <c:pt idx="967">
                  <c:v>3901.4663089999999</c:v>
                </c:pt>
                <c:pt idx="968">
                  <c:v>3903.2258299999999</c:v>
                </c:pt>
                <c:pt idx="969">
                  <c:v>3904.9853520000001</c:v>
                </c:pt>
                <c:pt idx="970">
                  <c:v>3906.7448730000001</c:v>
                </c:pt>
                <c:pt idx="971">
                  <c:v>3908.5043949999999</c:v>
                </c:pt>
                <c:pt idx="972">
                  <c:v>3910.2639159999999</c:v>
                </c:pt>
                <c:pt idx="973">
                  <c:v>3912.0234380000002</c:v>
                </c:pt>
                <c:pt idx="974">
                  <c:v>3913.7829590000001</c:v>
                </c:pt>
                <c:pt idx="975">
                  <c:v>3915.5424800000001</c:v>
                </c:pt>
                <c:pt idx="976">
                  <c:v>3917.3020019999999</c:v>
                </c:pt>
                <c:pt idx="977">
                  <c:v>3919.0615229999999</c:v>
                </c:pt>
                <c:pt idx="978">
                  <c:v>3920.8210450000001</c:v>
                </c:pt>
                <c:pt idx="979">
                  <c:v>3922.5805660000001</c:v>
                </c:pt>
                <c:pt idx="980">
                  <c:v>3924.3400879999999</c:v>
                </c:pt>
                <c:pt idx="981">
                  <c:v>3926.0996089999999</c:v>
                </c:pt>
                <c:pt idx="982">
                  <c:v>3927.8591310000002</c:v>
                </c:pt>
                <c:pt idx="983">
                  <c:v>3929.6186520000001</c:v>
                </c:pt>
                <c:pt idx="984">
                  <c:v>3931.3784179999998</c:v>
                </c:pt>
                <c:pt idx="985">
                  <c:v>3933.1379390000002</c:v>
                </c:pt>
                <c:pt idx="986">
                  <c:v>3934.897461</c:v>
                </c:pt>
                <c:pt idx="987">
                  <c:v>3936.656982</c:v>
                </c:pt>
                <c:pt idx="988">
                  <c:v>3938.4165039999998</c:v>
                </c:pt>
                <c:pt idx="989">
                  <c:v>3940.1760250000002</c:v>
                </c:pt>
                <c:pt idx="990">
                  <c:v>3941.935547</c:v>
                </c:pt>
                <c:pt idx="991">
                  <c:v>3943.695068</c:v>
                </c:pt>
                <c:pt idx="992">
                  <c:v>3945.4545899999998</c:v>
                </c:pt>
                <c:pt idx="993">
                  <c:v>3947.2141109999998</c:v>
                </c:pt>
                <c:pt idx="994">
                  <c:v>3948.9736330000001</c:v>
                </c:pt>
                <c:pt idx="995">
                  <c:v>3950.733154</c:v>
                </c:pt>
                <c:pt idx="996">
                  <c:v>3952.4926759999998</c:v>
                </c:pt>
                <c:pt idx="997">
                  <c:v>3954.2521969999998</c:v>
                </c:pt>
                <c:pt idx="998">
                  <c:v>3956.0117190000001</c:v>
                </c:pt>
                <c:pt idx="999">
                  <c:v>3957.77124</c:v>
                </c:pt>
                <c:pt idx="1000">
                  <c:v>3959.5307619999999</c:v>
                </c:pt>
                <c:pt idx="1001">
                  <c:v>3961.2902829999998</c:v>
                </c:pt>
                <c:pt idx="1002">
                  <c:v>3963.0498050000001</c:v>
                </c:pt>
                <c:pt idx="1003">
                  <c:v>3964.8093260000001</c:v>
                </c:pt>
                <c:pt idx="1004">
                  <c:v>3966.5688479999999</c:v>
                </c:pt>
                <c:pt idx="1005">
                  <c:v>3968.3283689999998</c:v>
                </c:pt>
                <c:pt idx="1006">
                  <c:v>3970.0878910000001</c:v>
                </c:pt>
                <c:pt idx="1007">
                  <c:v>3971.8474120000001</c:v>
                </c:pt>
                <c:pt idx="1008">
                  <c:v>3973.6069339999999</c:v>
                </c:pt>
                <c:pt idx="1009">
                  <c:v>3975.3664549999999</c:v>
                </c:pt>
                <c:pt idx="1010">
                  <c:v>3977.126221</c:v>
                </c:pt>
                <c:pt idx="1011">
                  <c:v>3978.8857419999999</c:v>
                </c:pt>
                <c:pt idx="1012">
                  <c:v>3980.6452640000002</c:v>
                </c:pt>
                <c:pt idx="1013">
                  <c:v>3982.4047850000002</c:v>
                </c:pt>
                <c:pt idx="1014">
                  <c:v>3984.164307</c:v>
                </c:pt>
                <c:pt idx="1015">
                  <c:v>3985.923828</c:v>
                </c:pt>
                <c:pt idx="1016">
                  <c:v>3987.6833499999998</c:v>
                </c:pt>
                <c:pt idx="1017">
                  <c:v>3989.4428710000002</c:v>
                </c:pt>
                <c:pt idx="1018">
                  <c:v>3991.202393</c:v>
                </c:pt>
                <c:pt idx="1019">
                  <c:v>3992.961914</c:v>
                </c:pt>
                <c:pt idx="1020">
                  <c:v>3994.7214359999998</c:v>
                </c:pt>
                <c:pt idx="1021">
                  <c:v>3996.4809570000002</c:v>
                </c:pt>
                <c:pt idx="1022">
                  <c:v>3998.2404790000001</c:v>
                </c:pt>
                <c:pt idx="1023">
                  <c:v>4000</c:v>
                </c:pt>
              </c:numCache>
            </c:numRef>
          </c:cat>
          <c:val>
            <c:numRef>
              <c:f>'Total Figure'!$D$2:$D$1025</c:f>
              <c:numCache>
                <c:formatCode>0</c:formatCode>
                <c:ptCount val="1024"/>
                <c:pt idx="0">
                  <c:v>-0.19921900001281756</c:v>
                </c:pt>
                <c:pt idx="1">
                  <c:v>-1765.3848779820073</c:v>
                </c:pt>
                <c:pt idx="2">
                  <c:v>-1800.5705041060246</c:v>
                </c:pt>
                <c:pt idx="3">
                  <c:v>-1189.7561630880045</c:v>
                </c:pt>
                <c:pt idx="4">
                  <c:v>-1631.9417892120073</c:v>
                </c:pt>
                <c:pt idx="5">
                  <c:v>-360.12744819401632</c:v>
                </c:pt>
                <c:pt idx="6">
                  <c:v>-1265.3130743180191</c:v>
                </c:pt>
                <c:pt idx="7">
                  <c:v>-1067.498733299999</c:v>
                </c:pt>
                <c:pt idx="8">
                  <c:v>431.31564057598371</c:v>
                </c:pt>
                <c:pt idx="9">
                  <c:v>-2157.8700184060108</c:v>
                </c:pt>
                <c:pt idx="10">
                  <c:v>1003.9443554699865</c:v>
                </c:pt>
                <c:pt idx="11">
                  <c:v>-1791.2413035120226</c:v>
                </c:pt>
                <c:pt idx="12">
                  <c:v>563.57307036398925</c:v>
                </c:pt>
                <c:pt idx="13">
                  <c:v>-366.61258861800525</c:v>
                </c:pt>
                <c:pt idx="14">
                  <c:v>-1798.7901973900116</c:v>
                </c:pt>
                <c:pt idx="15">
                  <c:v>-276.97585637200609</c:v>
                </c:pt>
                <c:pt idx="16">
                  <c:v>-1375.1614824960088</c:v>
                </c:pt>
                <c:pt idx="17">
                  <c:v>-735.34714147801787</c:v>
                </c:pt>
                <c:pt idx="18">
                  <c:v>-1797.5327676020061</c:v>
                </c:pt>
                <c:pt idx="19">
                  <c:v>-908.71842658400055</c:v>
                </c:pt>
                <c:pt idx="20">
                  <c:v>-907.90405270801784</c:v>
                </c:pt>
                <c:pt idx="21">
                  <c:v>-1081.0897116900123</c:v>
                </c:pt>
                <c:pt idx="22">
                  <c:v>830.72466218599948</c:v>
                </c:pt>
                <c:pt idx="23">
                  <c:v>-1541.4609967960096</c:v>
                </c:pt>
                <c:pt idx="24">
                  <c:v>159.35337707998769</c:v>
                </c:pt>
                <c:pt idx="25">
                  <c:v>1271.1677180979932</c:v>
                </c:pt>
                <c:pt idx="26">
                  <c:v>-1687.0179080260095</c:v>
                </c:pt>
                <c:pt idx="27">
                  <c:v>-694.20356700800403</c:v>
                </c:pt>
                <c:pt idx="28">
                  <c:v>-340.38919313200677</c:v>
                </c:pt>
                <c:pt idx="29">
                  <c:v>-68.574852114015812</c:v>
                </c:pt>
                <c:pt idx="30">
                  <c:v>-854.760478238004</c:v>
                </c:pt>
                <c:pt idx="31">
                  <c:v>24.053862780001509</c:v>
                </c:pt>
                <c:pt idx="32">
                  <c:v>-1568.1317633440158</c:v>
                </c:pt>
                <c:pt idx="33">
                  <c:v>598.68257767398973</c:v>
                </c:pt>
                <c:pt idx="34">
                  <c:v>710.49695154998699</c:v>
                </c:pt>
                <c:pt idx="35">
                  <c:v>-1145.6887074320075</c:v>
                </c:pt>
                <c:pt idx="36">
                  <c:v>194.12566644398976</c:v>
                </c:pt>
                <c:pt idx="37">
                  <c:v>-1926.0599925380047</c:v>
                </c:pt>
                <c:pt idx="38">
                  <c:v>-819.24561866202203</c:v>
                </c:pt>
                <c:pt idx="39">
                  <c:v>-2428.431277644002</c:v>
                </c:pt>
                <c:pt idx="40">
                  <c:v>1086.3911135839917</c:v>
                </c:pt>
                <c:pt idx="41">
                  <c:v>-779.79454539801736</c:v>
                </c:pt>
                <c:pt idx="42">
                  <c:v>99.019828477994452</c:v>
                </c:pt>
                <c:pt idx="43">
                  <c:v>-184.16583050401459</c:v>
                </c:pt>
                <c:pt idx="44">
                  <c:v>-687.35145662801733</c:v>
                </c:pt>
                <c:pt idx="45">
                  <c:v>-1341.5371156100118</c:v>
                </c:pt>
                <c:pt idx="46">
                  <c:v>-729.72274173400001</c:v>
                </c:pt>
                <c:pt idx="47">
                  <c:v>-602.90840071600906</c:v>
                </c:pt>
                <c:pt idx="48">
                  <c:v>-362.09402684001179</c:v>
                </c:pt>
                <c:pt idx="49">
                  <c:v>613.72031417797916</c:v>
                </c:pt>
                <c:pt idx="50">
                  <c:v>-580.46531194600902</c:v>
                </c:pt>
                <c:pt idx="51">
                  <c:v>-563.65097092800352</c:v>
                </c:pt>
                <c:pt idx="52">
                  <c:v>-803.83662991001256</c:v>
                </c:pt>
                <c:pt idx="53">
                  <c:v>-449.0222560340153</c:v>
                </c:pt>
                <c:pt idx="54">
                  <c:v>498.79208498399021</c:v>
                </c:pt>
                <c:pt idx="55">
                  <c:v>445.60645885998747</c:v>
                </c:pt>
                <c:pt idx="56">
                  <c:v>-1725.579200122007</c:v>
                </c:pt>
                <c:pt idx="57">
                  <c:v>53.235173753990239</c:v>
                </c:pt>
                <c:pt idx="58">
                  <c:v>693.04951477198119</c:v>
                </c:pt>
                <c:pt idx="59">
                  <c:v>725.86388864799301</c:v>
                </c:pt>
                <c:pt idx="60">
                  <c:v>-281.32177033400149</c:v>
                </c:pt>
                <c:pt idx="61">
                  <c:v>-552.50739645801877</c:v>
                </c:pt>
                <c:pt idx="62">
                  <c:v>622.30694455998673</c:v>
                </c:pt>
                <c:pt idx="63">
                  <c:v>-1949.8786815640015</c:v>
                </c:pt>
                <c:pt idx="64">
                  <c:v>94.935659453989501</c:v>
                </c:pt>
                <c:pt idx="65">
                  <c:v>-785.24996667001324</c:v>
                </c:pt>
                <c:pt idx="66">
                  <c:v>-547.42760830001134</c:v>
                </c:pt>
                <c:pt idx="67">
                  <c:v>-1131.6132344240141</c:v>
                </c:pt>
                <c:pt idx="68">
                  <c:v>-89.798893406008574</c:v>
                </c:pt>
                <c:pt idx="69">
                  <c:v>-148.98451953001131</c:v>
                </c:pt>
                <c:pt idx="70">
                  <c:v>831.82982148797964</c:v>
                </c:pt>
                <c:pt idx="71">
                  <c:v>-720.35580463600854</c:v>
                </c:pt>
                <c:pt idx="72">
                  <c:v>2478.4585363819824</c:v>
                </c:pt>
                <c:pt idx="73">
                  <c:v>1091.2729102579797</c:v>
                </c:pt>
                <c:pt idx="74">
                  <c:v>240.08725127598518</c:v>
                </c:pt>
                <c:pt idx="75">
                  <c:v>-983.098374848003</c:v>
                </c:pt>
                <c:pt idx="76">
                  <c:v>-568.28403383001205</c:v>
                </c:pt>
                <c:pt idx="77">
                  <c:v>-1747.4696599540148</c:v>
                </c:pt>
                <c:pt idx="78">
                  <c:v>-1021.6553189360238</c:v>
                </c:pt>
                <c:pt idx="79">
                  <c:v>122.15905493998798</c:v>
                </c:pt>
                <c:pt idx="80">
                  <c:v>660.97339595799349</c:v>
                </c:pt>
                <c:pt idx="81">
                  <c:v>74.787769833990751</c:v>
                </c:pt>
                <c:pt idx="82">
                  <c:v>169.60211085198171</c:v>
                </c:pt>
                <c:pt idx="83">
                  <c:v>-1087.5835152720065</c:v>
                </c:pt>
                <c:pt idx="84">
                  <c:v>122.23082574598448</c:v>
                </c:pt>
                <c:pt idx="85">
                  <c:v>-1795.9548003780183</c:v>
                </c:pt>
                <c:pt idx="86">
                  <c:v>-543.14045936001276</c:v>
                </c:pt>
                <c:pt idx="87">
                  <c:v>1019.6739145159991</c:v>
                </c:pt>
                <c:pt idx="88">
                  <c:v>-1391.51174446601</c:v>
                </c:pt>
                <c:pt idx="89">
                  <c:v>1797.3026294099873</c:v>
                </c:pt>
                <c:pt idx="90">
                  <c:v>2229.1169704279782</c:v>
                </c:pt>
                <c:pt idx="91">
                  <c:v>-866.06865569600996</c:v>
                </c:pt>
                <c:pt idx="92">
                  <c:v>716.75370267399194</c:v>
                </c:pt>
                <c:pt idx="93">
                  <c:v>59.5680765499892</c:v>
                </c:pt>
                <c:pt idx="94">
                  <c:v>1699.3824175679947</c:v>
                </c:pt>
                <c:pt idx="95">
                  <c:v>-68.80320855600803</c:v>
                </c:pt>
                <c:pt idx="96">
                  <c:v>400.01113246198292</c:v>
                </c:pt>
                <c:pt idx="97">
                  <c:v>-685.17449366201981</c:v>
                </c:pt>
                <c:pt idx="98">
                  <c:v>977.63984735600025</c:v>
                </c:pt>
                <c:pt idx="99">
                  <c:v>-646.54577876800249</c:v>
                </c:pt>
                <c:pt idx="100">
                  <c:v>1122.2685622499885</c:v>
                </c:pt>
                <c:pt idx="101">
                  <c:v>435.08290326799397</c:v>
                </c:pt>
                <c:pt idx="102">
                  <c:v>794.89727714397668</c:v>
                </c:pt>
                <c:pt idx="103">
                  <c:v>-780.28838183800326</c:v>
                </c:pt>
                <c:pt idx="104">
                  <c:v>-512.474007962006</c:v>
                </c:pt>
                <c:pt idx="105">
                  <c:v>-153.65966694401504</c:v>
                </c:pt>
                <c:pt idx="106">
                  <c:v>-387.84529306801778</c:v>
                </c:pt>
                <c:pt idx="107">
                  <c:v>182.96904795000228</c:v>
                </c:pt>
                <c:pt idx="108">
                  <c:v>1710.783421825985</c:v>
                </c:pt>
                <c:pt idx="109">
                  <c:v>1296.5977628439905</c:v>
                </c:pt>
                <c:pt idx="110">
                  <c:v>-903.58786328001224</c:v>
                </c:pt>
                <c:pt idx="111">
                  <c:v>981.22647773797871</c:v>
                </c:pt>
                <c:pt idx="112">
                  <c:v>62.040851613990526</c:v>
                </c:pt>
                <c:pt idx="113">
                  <c:v>2356.855192631996</c:v>
                </c:pt>
                <c:pt idx="114">
                  <c:v>1437.6695665079787</c:v>
                </c:pt>
                <c:pt idx="115">
                  <c:v>1732.4839075259843</c:v>
                </c:pt>
                <c:pt idx="116">
                  <c:v>-792.70171859800394</c:v>
                </c:pt>
                <c:pt idx="117">
                  <c:v>63.112622419987019</c:v>
                </c:pt>
                <c:pt idx="118">
                  <c:v>957.92699629598428</c:v>
                </c:pt>
                <c:pt idx="119">
                  <c:v>-562.25064533401383</c:v>
                </c:pt>
                <c:pt idx="120">
                  <c:v>2372.5637285419834</c:v>
                </c:pt>
                <c:pt idx="121">
                  <c:v>-783.62193044001106</c:v>
                </c:pt>
                <c:pt idx="122">
                  <c:v>2259.1924434360008</c:v>
                </c:pt>
                <c:pt idx="123">
                  <c:v>28.006784453991713</c:v>
                </c:pt>
                <c:pt idx="124">
                  <c:v>1540.821158329989</c:v>
                </c:pt>
                <c:pt idx="125">
                  <c:v>-108.36450065202007</c:v>
                </c:pt>
                <c:pt idx="126">
                  <c:v>-75.550126776008256</c:v>
                </c:pt>
                <c:pt idx="127">
                  <c:v>1796.2642142419973</c:v>
                </c:pt>
                <c:pt idx="128">
                  <c:v>1886.0785881179945</c:v>
                </c:pt>
                <c:pt idx="129">
                  <c:v>1017.8929291359855</c:v>
                </c:pt>
                <c:pt idx="130">
                  <c:v>1041.7073030119973</c:v>
                </c:pt>
                <c:pt idx="131">
                  <c:v>1049.5216440299882</c:v>
                </c:pt>
                <c:pt idx="132">
                  <c:v>5706.3360179059855</c:v>
                </c:pt>
                <c:pt idx="133">
                  <c:v>534.15035892399101</c:v>
                </c:pt>
                <c:pt idx="134">
                  <c:v>1051.9647327999883</c:v>
                </c:pt>
                <c:pt idx="135">
                  <c:v>417.77907381799378</c:v>
                </c:pt>
                <c:pt idx="136">
                  <c:v>-1218.406552306009</c:v>
                </c:pt>
                <c:pt idx="137">
                  <c:v>-131.59221128801801</c:v>
                </c:pt>
                <c:pt idx="138">
                  <c:v>-644.77783741202074</c:v>
                </c:pt>
                <c:pt idx="139">
                  <c:v>2323.0365036059993</c:v>
                </c:pt>
                <c:pt idx="140">
                  <c:v>131.85087748199658</c:v>
                </c:pt>
                <c:pt idx="141">
                  <c:v>373.66521849998753</c:v>
                </c:pt>
                <c:pt idx="142">
                  <c:v>-740.52044048200696</c:v>
                </c:pt>
                <c:pt idx="143">
                  <c:v>-181.70606660602425</c:v>
                </c:pt>
                <c:pt idx="144">
                  <c:v>-89.891725588004192</c:v>
                </c:pt>
                <c:pt idx="145">
                  <c:v>1061.9306656399895</c:v>
                </c:pt>
                <c:pt idx="146">
                  <c:v>-757.25496048401328</c:v>
                </c:pt>
                <c:pt idx="147">
                  <c:v>1372.5593805339922</c:v>
                </c:pt>
                <c:pt idx="148">
                  <c:v>-26.626245590010512</c:v>
                </c:pt>
                <c:pt idx="149">
                  <c:v>-432.81190457201956</c:v>
                </c:pt>
                <c:pt idx="150">
                  <c:v>978.00246930399226</c:v>
                </c:pt>
                <c:pt idx="151">
                  <c:v>323.81681032199776</c:v>
                </c:pt>
                <c:pt idx="152">
                  <c:v>28.631151339988719</c:v>
                </c:pt>
                <c:pt idx="153">
                  <c:v>-128.55447478401402</c:v>
                </c:pt>
                <c:pt idx="154">
                  <c:v>464.25986623397694</c:v>
                </c:pt>
                <c:pt idx="155">
                  <c:v>-265.92575989001125</c:v>
                </c:pt>
                <c:pt idx="156">
                  <c:v>1165.8885811279943</c:v>
                </c:pt>
                <c:pt idx="157">
                  <c:v>-1473.2970449960085</c:v>
                </c:pt>
                <c:pt idx="158">
                  <c:v>2761.5172960219825</c:v>
                </c:pt>
                <c:pt idx="159">
                  <c:v>-915.66833010200571</c:v>
                </c:pt>
                <c:pt idx="160">
                  <c:v>2141.1460109159852</c:v>
                </c:pt>
                <c:pt idx="161">
                  <c:v>-687.03961520801749</c:v>
                </c:pt>
                <c:pt idx="162">
                  <c:v>1410.774725809988</c:v>
                </c:pt>
                <c:pt idx="163">
                  <c:v>343.58909968599983</c:v>
                </c:pt>
                <c:pt idx="164">
                  <c:v>1864.4034407039908</c:v>
                </c:pt>
                <c:pt idx="165">
                  <c:v>-1765.782185420012</c:v>
                </c:pt>
                <c:pt idx="166">
                  <c:v>-8628.9678444020228</c:v>
                </c:pt>
                <c:pt idx="167">
                  <c:v>-2697.153470526011</c:v>
                </c:pt>
                <c:pt idx="168">
                  <c:v>2376.6608704919963</c:v>
                </c:pt>
                <c:pt idx="169">
                  <c:v>750.47524436799358</c:v>
                </c:pt>
                <c:pt idx="170">
                  <c:v>2364.2895853859845</c:v>
                </c:pt>
                <c:pt idx="171">
                  <c:v>-41.888023386007262</c:v>
                </c:pt>
                <c:pt idx="172">
                  <c:v>566.92631763198369</c:v>
                </c:pt>
                <c:pt idx="173">
                  <c:v>1204.740691507981</c:v>
                </c:pt>
                <c:pt idx="174">
                  <c:v>354.55503252598646</c:v>
                </c:pt>
                <c:pt idx="175">
                  <c:v>771.36940640199828</c:v>
                </c:pt>
                <c:pt idx="176">
                  <c:v>-345.81625258001077</c:v>
                </c:pt>
                <c:pt idx="177">
                  <c:v>-319.00187870401351</c:v>
                </c:pt>
                <c:pt idx="178">
                  <c:v>918.81246231397745</c:v>
                </c:pt>
                <c:pt idx="179">
                  <c:v>1.6268361899892625</c:v>
                </c:pt>
                <c:pt idx="180">
                  <c:v>1172.4411772079948</c:v>
                </c:pt>
                <c:pt idx="181">
                  <c:v>-809.74444891602252</c:v>
                </c:pt>
                <c:pt idx="182">
                  <c:v>1042.069892101983</c:v>
                </c:pt>
                <c:pt idx="183">
                  <c:v>1453.8842659779948</c:v>
                </c:pt>
                <c:pt idx="184">
                  <c:v>681.69860699598576</c:v>
                </c:pt>
                <c:pt idx="185">
                  <c:v>998.51298087198302</c:v>
                </c:pt>
                <c:pt idx="186">
                  <c:v>-58.672678110011475</c:v>
                </c:pt>
                <c:pt idx="187">
                  <c:v>2857.1416957660003</c:v>
                </c:pt>
                <c:pt idx="188">
                  <c:v>1625.9560367839913</c:v>
                </c:pt>
                <c:pt idx="189">
                  <c:v>2088.7704106599886</c:v>
                </c:pt>
                <c:pt idx="190">
                  <c:v>1239.5847516779795</c:v>
                </c:pt>
                <c:pt idx="191">
                  <c:v>-113.60087444600867</c:v>
                </c:pt>
                <c:pt idx="192">
                  <c:v>44.213466571996832</c:v>
                </c:pt>
                <c:pt idx="193">
                  <c:v>1020.0278075899878</c:v>
                </c:pt>
                <c:pt idx="194">
                  <c:v>-29.15781853401495</c:v>
                </c:pt>
                <c:pt idx="195">
                  <c:v>1570.6565224839906</c:v>
                </c:pt>
                <c:pt idx="196">
                  <c:v>1498.4708963599878</c:v>
                </c:pt>
                <c:pt idx="197">
                  <c:v>-238.70671241201853</c:v>
                </c:pt>
                <c:pt idx="198">
                  <c:v>394.10762860600153</c:v>
                </c:pt>
                <c:pt idx="199">
                  <c:v>-1455.0779975180176</c:v>
                </c:pt>
                <c:pt idx="200">
                  <c:v>3094.7363434999897</c:v>
                </c:pt>
                <c:pt idx="201">
                  <c:v>355.5506845179807</c:v>
                </c:pt>
                <c:pt idx="202">
                  <c:v>2750.365058393978</c:v>
                </c:pt>
                <c:pt idx="203">
                  <c:v>1805.179399411998</c:v>
                </c:pt>
                <c:pt idx="204">
                  <c:v>291.99377328799528</c:v>
                </c:pt>
                <c:pt idx="205">
                  <c:v>79.808114305986237</c:v>
                </c:pt>
                <c:pt idx="206">
                  <c:v>-53.377511818016501</c:v>
                </c:pt>
                <c:pt idx="207">
                  <c:v>784.43682919998901</c:v>
                </c:pt>
                <c:pt idx="208">
                  <c:v>-165.74879692401555</c:v>
                </c:pt>
                <c:pt idx="209">
                  <c:v>1687.0655440939918</c:v>
                </c:pt>
                <c:pt idx="210">
                  <c:v>2157.879917969989</c:v>
                </c:pt>
                <c:pt idx="211">
                  <c:v>947.69425898797999</c:v>
                </c:pt>
                <c:pt idx="212">
                  <c:v>883.50863286399181</c:v>
                </c:pt>
                <c:pt idx="213">
                  <c:v>1480.3229738819828</c:v>
                </c:pt>
                <c:pt idx="214">
                  <c:v>-548.8626522420218</c:v>
                </c:pt>
                <c:pt idx="215">
                  <c:v>789.95168877598553</c:v>
                </c:pt>
                <c:pt idx="216">
                  <c:v>762.76606265199734</c:v>
                </c:pt>
                <c:pt idx="217">
                  <c:v>1286.5804036699883</c:v>
                </c:pt>
                <c:pt idx="218">
                  <c:v>1068.3947775459856</c:v>
                </c:pt>
                <c:pt idx="219">
                  <c:v>2376.2091185639765</c:v>
                </c:pt>
                <c:pt idx="220">
                  <c:v>321.02349243998651</c:v>
                </c:pt>
                <c:pt idx="221">
                  <c:v>695.83783345799202</c:v>
                </c:pt>
                <c:pt idx="222">
                  <c:v>1284.6522073339911</c:v>
                </c:pt>
                <c:pt idx="223">
                  <c:v>467.47456570399117</c:v>
                </c:pt>
                <c:pt idx="224">
                  <c:v>2688.2889395799903</c:v>
                </c:pt>
                <c:pt idx="225">
                  <c:v>842.10328059797939</c:v>
                </c:pt>
                <c:pt idx="226">
                  <c:v>467.91765447399121</c:v>
                </c:pt>
                <c:pt idx="227">
                  <c:v>-368.26800450800329</c:v>
                </c:pt>
                <c:pt idx="228">
                  <c:v>1178.5463693679812</c:v>
                </c:pt>
                <c:pt idx="229">
                  <c:v>1245.3607103859867</c:v>
                </c:pt>
                <c:pt idx="230">
                  <c:v>283.17508426199674</c:v>
                </c:pt>
                <c:pt idx="231">
                  <c:v>1440.9894252799895</c:v>
                </c:pt>
                <c:pt idx="232">
                  <c:v>1923.8037991559868</c:v>
                </c:pt>
                <c:pt idx="233">
                  <c:v>1667.6181401739923</c:v>
                </c:pt>
                <c:pt idx="234">
                  <c:v>445.43251404997318</c:v>
                </c:pt>
                <c:pt idx="235">
                  <c:v>461.24685506799324</c:v>
                </c:pt>
                <c:pt idx="236">
                  <c:v>353.0612289439905</c:v>
                </c:pt>
                <c:pt idx="237">
                  <c:v>1522.8755699619815</c:v>
                </c:pt>
                <c:pt idx="238">
                  <c:v>25.689943837978717</c:v>
                </c:pt>
                <c:pt idx="239">
                  <c:v>-1223.4957151440012</c:v>
                </c:pt>
                <c:pt idx="240">
                  <c:v>323.31865873198149</c:v>
                </c:pt>
                <c:pt idx="241">
                  <c:v>119.13299974998699</c:v>
                </c:pt>
                <c:pt idx="242">
                  <c:v>-103.05265923202205</c:v>
                </c:pt>
                <c:pt idx="243">
                  <c:v>1076.7617146439752</c:v>
                </c:pt>
                <c:pt idx="244">
                  <c:v>425.57605566199527</c:v>
                </c:pt>
                <c:pt idx="245">
                  <c:v>-2193.6095704620075</c:v>
                </c:pt>
                <c:pt idx="246">
                  <c:v>2600.2047705559853</c:v>
                </c:pt>
                <c:pt idx="247">
                  <c:v>308.01914443198075</c:v>
                </c:pt>
                <c:pt idx="248">
                  <c:v>1874.8334854499863</c:v>
                </c:pt>
                <c:pt idx="249">
                  <c:v>2538.6478593259853</c:v>
                </c:pt>
                <c:pt idx="250">
                  <c:v>-670.52974944600828</c:v>
                </c:pt>
                <c:pt idx="251">
                  <c:v>2166.2845915719972</c:v>
                </c:pt>
                <c:pt idx="252">
                  <c:v>-13.901067410011819</c:v>
                </c:pt>
                <c:pt idx="253">
                  <c:v>1177.9133064659854</c:v>
                </c:pt>
                <c:pt idx="254">
                  <c:v>313.7276474839764</c:v>
                </c:pt>
                <c:pt idx="255">
                  <c:v>1920.5420213599882</c:v>
                </c:pt>
                <c:pt idx="256">
                  <c:v>-196.64363762200628</c:v>
                </c:pt>
                <c:pt idx="257">
                  <c:v>1185.1707362539764</c:v>
                </c:pt>
                <c:pt idx="258">
                  <c:v>-786.01492272801806</c:v>
                </c:pt>
                <c:pt idx="259">
                  <c:v>322.79945114799375</c:v>
                </c:pt>
                <c:pt idx="260">
                  <c:v>354.61379216598471</c:v>
                </c:pt>
                <c:pt idx="261">
                  <c:v>580.42816604198197</c:v>
                </c:pt>
                <c:pt idx="262">
                  <c:v>1237.2425070599875</c:v>
                </c:pt>
                <c:pt idx="263">
                  <c:v>1440.0568809359993</c:v>
                </c:pt>
                <c:pt idx="264">
                  <c:v>1084.8712219539902</c:v>
                </c:pt>
                <c:pt idx="265">
                  <c:v>2994.6855958299875</c:v>
                </c:pt>
                <c:pt idx="266">
                  <c:v>1557.4999368479785</c:v>
                </c:pt>
                <c:pt idx="267">
                  <c:v>-167.68568927600973</c:v>
                </c:pt>
                <c:pt idx="268">
                  <c:v>3349.1286517419958</c:v>
                </c:pt>
                <c:pt idx="269">
                  <c:v>445.94302561797849</c:v>
                </c:pt>
                <c:pt idx="270">
                  <c:v>409.757366635984</c:v>
                </c:pt>
                <c:pt idx="271">
                  <c:v>1188.5717405119958</c:v>
                </c:pt>
                <c:pt idx="272">
                  <c:v>3195.3860815299868</c:v>
                </c:pt>
                <c:pt idx="273">
                  <c:v>825.20045540598403</c:v>
                </c:pt>
                <c:pt idx="274">
                  <c:v>-838.98520357601046</c:v>
                </c:pt>
                <c:pt idx="275">
                  <c:v>1838.8291702999722</c:v>
                </c:pt>
                <c:pt idx="276">
                  <c:v>45.651528669988693</c:v>
                </c:pt>
                <c:pt idx="277">
                  <c:v>2710.465902545986</c:v>
                </c:pt>
                <c:pt idx="278">
                  <c:v>773.28024356397691</c:v>
                </c:pt>
                <c:pt idx="279">
                  <c:v>1085.0946174399887</c:v>
                </c:pt>
                <c:pt idx="280">
                  <c:v>2854.9089584579942</c:v>
                </c:pt>
                <c:pt idx="281">
                  <c:v>1738.7233323339769</c:v>
                </c:pt>
                <c:pt idx="282">
                  <c:v>2607.5376733519824</c:v>
                </c:pt>
                <c:pt idx="283">
                  <c:v>1551.3520472279943</c:v>
                </c:pt>
                <c:pt idx="284">
                  <c:v>2603.1663882459852</c:v>
                </c:pt>
                <c:pt idx="285">
                  <c:v>1700.9807621219825</c:v>
                </c:pt>
                <c:pt idx="286">
                  <c:v>690.79510313998799</c:v>
                </c:pt>
                <c:pt idx="287">
                  <c:v>1253.6094770159852</c:v>
                </c:pt>
                <c:pt idx="288">
                  <c:v>691.42381803399076</c:v>
                </c:pt>
                <c:pt idx="289">
                  <c:v>1494.238191909988</c:v>
                </c:pt>
                <c:pt idx="290">
                  <c:v>2654.052532927979</c:v>
                </c:pt>
                <c:pt idx="291">
                  <c:v>1407.8669068039908</c:v>
                </c:pt>
                <c:pt idx="292">
                  <c:v>2345.6812478219963</c:v>
                </c:pt>
                <c:pt idx="293">
                  <c:v>3476.4955888399872</c:v>
                </c:pt>
                <c:pt idx="294">
                  <c:v>4351.3099627159845</c:v>
                </c:pt>
                <c:pt idx="295">
                  <c:v>1164.1243037339755</c:v>
                </c:pt>
                <c:pt idx="296">
                  <c:v>2439.9386776099873</c:v>
                </c:pt>
                <c:pt idx="297">
                  <c:v>2574.7530186279928</c:v>
                </c:pt>
                <c:pt idx="298">
                  <c:v>1779.56739250399</c:v>
                </c:pt>
                <c:pt idx="299">
                  <c:v>4090.381733521981</c:v>
                </c:pt>
                <c:pt idx="300">
                  <c:v>2159.1961073979928</c:v>
                </c:pt>
                <c:pt idx="301">
                  <c:v>2237.0104484159838</c:v>
                </c:pt>
                <c:pt idx="302">
                  <c:v>3658.8328396439774</c:v>
                </c:pt>
                <c:pt idx="303">
                  <c:v>4566.6471806619975</c:v>
                </c:pt>
                <c:pt idx="304">
                  <c:v>5029.4615545379802</c:v>
                </c:pt>
                <c:pt idx="305">
                  <c:v>2933.2758955559857</c:v>
                </c:pt>
                <c:pt idx="306">
                  <c:v>4317.090269431983</c:v>
                </c:pt>
                <c:pt idx="307">
                  <c:v>3739.9046104499885</c:v>
                </c:pt>
                <c:pt idx="308">
                  <c:v>5798.7189843259875</c:v>
                </c:pt>
                <c:pt idx="309">
                  <c:v>6807.5333253439931</c:v>
                </c:pt>
                <c:pt idx="310">
                  <c:v>5052.3476992199739</c:v>
                </c:pt>
                <c:pt idx="311">
                  <c:v>9660.1620402379813</c:v>
                </c:pt>
                <c:pt idx="312">
                  <c:v>8045.9764141139931</c:v>
                </c:pt>
                <c:pt idx="313">
                  <c:v>8293.790755131984</c:v>
                </c:pt>
                <c:pt idx="314">
                  <c:v>11162.605129007981</c:v>
                </c:pt>
                <c:pt idx="315">
                  <c:v>12494.419470025987</c:v>
                </c:pt>
                <c:pt idx="316">
                  <c:v>10917.233843901984</c:v>
                </c:pt>
                <c:pt idx="317">
                  <c:v>13737.04818491999</c:v>
                </c:pt>
                <c:pt idx="318">
                  <c:v>17319.862558795987</c:v>
                </c:pt>
                <c:pt idx="319">
                  <c:v>16303.676899813978</c:v>
                </c:pt>
                <c:pt idx="320">
                  <c:v>16962.49127368999</c:v>
                </c:pt>
                <c:pt idx="321">
                  <c:v>20636.305614707995</c:v>
                </c:pt>
                <c:pt idx="322">
                  <c:v>20167.119988583978</c:v>
                </c:pt>
                <c:pt idx="323">
                  <c:v>23604.93432960198</c:v>
                </c:pt>
                <c:pt idx="324">
                  <c:v>23791.748703477992</c:v>
                </c:pt>
                <c:pt idx="325">
                  <c:v>29744.563044495982</c:v>
                </c:pt>
                <c:pt idx="326">
                  <c:v>29809.37741837198</c:v>
                </c:pt>
                <c:pt idx="327">
                  <c:v>29515.191759389985</c:v>
                </c:pt>
                <c:pt idx="328">
                  <c:v>29778.014150617979</c:v>
                </c:pt>
                <c:pt idx="329">
                  <c:v>33316.828491635984</c:v>
                </c:pt>
                <c:pt idx="330">
                  <c:v>31258.642865511996</c:v>
                </c:pt>
                <c:pt idx="331">
                  <c:v>33901.457206529987</c:v>
                </c:pt>
                <c:pt idx="332">
                  <c:v>34865.271580405984</c:v>
                </c:pt>
                <c:pt idx="333">
                  <c:v>33601.085921423975</c:v>
                </c:pt>
                <c:pt idx="334">
                  <c:v>32075.900295299973</c:v>
                </c:pt>
                <c:pt idx="335">
                  <c:v>34647.714636317993</c:v>
                </c:pt>
                <c:pt idx="336">
                  <c:v>30207.52901019399</c:v>
                </c:pt>
                <c:pt idx="337">
                  <c:v>34070.343351211981</c:v>
                </c:pt>
                <c:pt idx="338">
                  <c:v>30683.157725087978</c:v>
                </c:pt>
                <c:pt idx="339">
                  <c:v>28112.972066105998</c:v>
                </c:pt>
                <c:pt idx="340">
                  <c:v>28276.786439981981</c:v>
                </c:pt>
                <c:pt idx="341">
                  <c:v>23596.60078099999</c:v>
                </c:pt>
                <c:pt idx="342">
                  <c:v>25668.415122017977</c:v>
                </c:pt>
                <c:pt idx="343">
                  <c:v>19978.229495893978</c:v>
                </c:pt>
                <c:pt idx="344">
                  <c:v>22357.043836911998</c:v>
                </c:pt>
                <c:pt idx="345">
                  <c:v>20159.858210787981</c:v>
                </c:pt>
                <c:pt idx="346">
                  <c:v>17201.672551805987</c:v>
                </c:pt>
                <c:pt idx="347">
                  <c:v>17214.486925681984</c:v>
                </c:pt>
                <c:pt idx="348">
                  <c:v>12099.301266699989</c:v>
                </c:pt>
                <c:pt idx="349">
                  <c:v>12409.115640575987</c:v>
                </c:pt>
                <c:pt idx="350">
                  <c:v>10373.929981593992</c:v>
                </c:pt>
                <c:pt idx="351">
                  <c:v>12005.744355469975</c:v>
                </c:pt>
                <c:pt idx="352">
                  <c:v>7959.5586964879785</c:v>
                </c:pt>
                <c:pt idx="353">
                  <c:v>10227.373070363992</c:v>
                </c:pt>
                <c:pt idx="354">
                  <c:v>7492.1874113819813</c:v>
                </c:pt>
                <c:pt idx="355">
                  <c:v>5950.0098026099895</c:v>
                </c:pt>
                <c:pt idx="356">
                  <c:v>6880.824143627995</c:v>
                </c:pt>
                <c:pt idx="357">
                  <c:v>5109.6385175039777</c:v>
                </c:pt>
                <c:pt idx="358">
                  <c:v>6004.4528585219832</c:v>
                </c:pt>
                <c:pt idx="359">
                  <c:v>4792.267232397995</c:v>
                </c:pt>
                <c:pt idx="360">
                  <c:v>6419.081573415986</c:v>
                </c:pt>
                <c:pt idx="361">
                  <c:v>5488.8959472919832</c:v>
                </c:pt>
                <c:pt idx="362">
                  <c:v>2991.7102883099888</c:v>
                </c:pt>
                <c:pt idx="363">
                  <c:v>4734.524662185986</c:v>
                </c:pt>
                <c:pt idx="364">
                  <c:v>5474.3390032039915</c:v>
                </c:pt>
                <c:pt idx="365">
                  <c:v>3064.1533770799888</c:v>
                </c:pt>
                <c:pt idx="366">
                  <c:v>2383.9677180979797</c:v>
                </c:pt>
                <c:pt idx="367">
                  <c:v>5990.7820919739916</c:v>
                </c:pt>
                <c:pt idx="368">
                  <c:v>3822.5964329919971</c:v>
                </c:pt>
                <c:pt idx="369">
                  <c:v>5682.4108068679798</c:v>
                </c:pt>
                <c:pt idx="370">
                  <c:v>5207.2251478859853</c:v>
                </c:pt>
                <c:pt idx="371">
                  <c:v>2119.0395217619971</c:v>
                </c:pt>
                <c:pt idx="372">
                  <c:v>7502.853862779988</c:v>
                </c:pt>
                <c:pt idx="373">
                  <c:v>4967.6682366559853</c:v>
                </c:pt>
                <c:pt idx="374">
                  <c:v>3988.4825776739908</c:v>
                </c:pt>
                <c:pt idx="375">
                  <c:v>5310.2969515499735</c:v>
                </c:pt>
                <c:pt idx="376">
                  <c:v>2667.1112925679936</c:v>
                </c:pt>
                <c:pt idx="377">
                  <c:v>4453.9256664439908</c:v>
                </c:pt>
                <c:pt idx="378">
                  <c:v>5953.7400074619818</c:v>
                </c:pt>
                <c:pt idx="379">
                  <c:v>4535.5543813379791</c:v>
                </c:pt>
                <c:pt idx="380">
                  <c:v>4803.3687223559991</c:v>
                </c:pt>
                <c:pt idx="381">
                  <c:v>3967.1911135839782</c:v>
                </c:pt>
                <c:pt idx="382">
                  <c:v>7058.0054546019837</c:v>
                </c:pt>
                <c:pt idx="383">
                  <c:v>5332.8198284779955</c:v>
                </c:pt>
                <c:pt idx="384">
                  <c:v>2843.6341694959865</c:v>
                </c:pt>
                <c:pt idx="385">
                  <c:v>6218.4485433719838</c:v>
                </c:pt>
                <c:pt idx="386">
                  <c:v>4115.2628843899747</c:v>
                </c:pt>
                <c:pt idx="387">
                  <c:v>6649.0772582659865</c:v>
                </c:pt>
                <c:pt idx="388">
                  <c:v>8101.891599283992</c:v>
                </c:pt>
                <c:pt idx="389">
                  <c:v>5128.7059731599893</c:v>
                </c:pt>
                <c:pt idx="390">
                  <c:v>5777.5203141779803</c:v>
                </c:pt>
                <c:pt idx="391">
                  <c:v>5132.3346880539921</c:v>
                </c:pt>
                <c:pt idx="392">
                  <c:v>6191.149029071983</c:v>
                </c:pt>
                <c:pt idx="393">
                  <c:v>6532.9633700899885</c:v>
                </c:pt>
                <c:pt idx="394">
                  <c:v>8099.7777439659858</c:v>
                </c:pt>
                <c:pt idx="395">
                  <c:v>5109.5920849839767</c:v>
                </c:pt>
                <c:pt idx="396">
                  <c:v>8546.4064588599886</c:v>
                </c:pt>
                <c:pt idx="397">
                  <c:v>7683.2207998779941</c:v>
                </c:pt>
                <c:pt idx="398">
                  <c:v>8496.0351737539768</c:v>
                </c:pt>
                <c:pt idx="399">
                  <c:v>6592.8495147719823</c:v>
                </c:pt>
                <c:pt idx="400">
                  <c:v>8079.6638886479941</c:v>
                </c:pt>
                <c:pt idx="401">
                  <c:v>7412.4782296659851</c:v>
                </c:pt>
                <c:pt idx="402">
                  <c:v>9089.2926035419823</c:v>
                </c:pt>
                <c:pt idx="403">
                  <c:v>9499.1069445599878</c:v>
                </c:pt>
                <c:pt idx="404">
                  <c:v>11748.921318435987</c:v>
                </c:pt>
                <c:pt idx="405">
                  <c:v>11478.735659453992</c:v>
                </c:pt>
                <c:pt idx="406">
                  <c:v>11066.550033329988</c:v>
                </c:pt>
                <c:pt idx="407">
                  <c:v>14426.372391699992</c:v>
                </c:pt>
                <c:pt idx="408">
                  <c:v>10725.186765575987</c:v>
                </c:pt>
                <c:pt idx="409">
                  <c:v>15865.00110659398</c:v>
                </c:pt>
                <c:pt idx="410">
                  <c:v>16205.815480469977</c:v>
                </c:pt>
                <c:pt idx="411">
                  <c:v>15839.629821487983</c:v>
                </c:pt>
                <c:pt idx="412">
                  <c:v>19793.444195363994</c:v>
                </c:pt>
                <c:pt idx="413">
                  <c:v>20776.258536381985</c:v>
                </c:pt>
                <c:pt idx="414">
                  <c:v>19891.072910257983</c:v>
                </c:pt>
                <c:pt idx="415">
                  <c:v>26346.887251275974</c:v>
                </c:pt>
                <c:pt idx="416">
                  <c:v>28109.701625151985</c:v>
                </c:pt>
                <c:pt idx="417">
                  <c:v>26228.515966169991</c:v>
                </c:pt>
                <c:pt idx="418">
                  <c:v>32168.330340045984</c:v>
                </c:pt>
                <c:pt idx="419">
                  <c:v>33256.144681063975</c:v>
                </c:pt>
                <c:pt idx="420">
                  <c:v>33713.959054939987</c:v>
                </c:pt>
                <c:pt idx="421">
                  <c:v>36275.773395957978</c:v>
                </c:pt>
                <c:pt idx="422">
                  <c:v>39911.587769833975</c:v>
                </c:pt>
                <c:pt idx="423">
                  <c:v>40554.402110851981</c:v>
                </c:pt>
                <c:pt idx="424">
                  <c:v>42886.216484727993</c:v>
                </c:pt>
                <c:pt idx="425">
                  <c:v>41370.030825745984</c:v>
                </c:pt>
                <c:pt idx="426">
                  <c:v>43228.845199621981</c:v>
                </c:pt>
                <c:pt idx="427">
                  <c:v>43250.659540639972</c:v>
                </c:pt>
                <c:pt idx="428">
                  <c:v>42977.473914515984</c:v>
                </c:pt>
                <c:pt idx="429">
                  <c:v>42432.288255533989</c:v>
                </c:pt>
                <c:pt idx="430">
                  <c:v>43252.102629409987</c:v>
                </c:pt>
                <c:pt idx="431">
                  <c:v>41755.916970427978</c:v>
                </c:pt>
                <c:pt idx="432">
                  <c:v>41170.731344303989</c:v>
                </c:pt>
                <c:pt idx="433">
                  <c:v>39036.553702673977</c:v>
                </c:pt>
                <c:pt idx="434">
                  <c:v>35833.368076549974</c:v>
                </c:pt>
                <c:pt idx="435">
                  <c:v>34374.182417567994</c:v>
                </c:pt>
                <c:pt idx="436">
                  <c:v>31286.996791443991</c:v>
                </c:pt>
                <c:pt idx="437">
                  <c:v>30325.811132461982</c:v>
                </c:pt>
                <c:pt idx="438">
                  <c:v>27685.625506337983</c:v>
                </c:pt>
                <c:pt idx="439">
                  <c:v>26699.439847355989</c:v>
                </c:pt>
                <c:pt idx="440">
                  <c:v>24188.254221231986</c:v>
                </c:pt>
                <c:pt idx="441">
                  <c:v>22507.068562249991</c:v>
                </c:pt>
                <c:pt idx="442">
                  <c:v>21219.882903267982</c:v>
                </c:pt>
                <c:pt idx="443">
                  <c:v>19477.69727714398</c:v>
                </c:pt>
                <c:pt idx="444">
                  <c:v>17786.511618162</c:v>
                </c:pt>
                <c:pt idx="445">
                  <c:v>16270.325992037982</c:v>
                </c:pt>
                <c:pt idx="446">
                  <c:v>16561.140333055988</c:v>
                </c:pt>
                <c:pt idx="447">
                  <c:v>14438.954706931985</c:v>
                </c:pt>
                <c:pt idx="448">
                  <c:v>17493.769047949991</c:v>
                </c:pt>
                <c:pt idx="449">
                  <c:v>13417.583421825986</c:v>
                </c:pt>
                <c:pt idx="450">
                  <c:v>10733.397762843992</c:v>
                </c:pt>
                <c:pt idx="451">
                  <c:v>14434.212136719976</c:v>
                </c:pt>
                <c:pt idx="452">
                  <c:v>10974.02647773798</c:v>
                </c:pt>
                <c:pt idx="453">
                  <c:v>13726.840851613992</c:v>
                </c:pt>
                <c:pt idx="454">
                  <c:v>12918.655192631983</c:v>
                </c:pt>
                <c:pt idx="455">
                  <c:v>10337.46956650798</c:v>
                </c:pt>
                <c:pt idx="456">
                  <c:v>13358.283907525985</c:v>
                </c:pt>
                <c:pt idx="457">
                  <c:v>11182.098281401983</c:v>
                </c:pt>
                <c:pt idx="458">
                  <c:v>9778.9126224199881</c:v>
                </c:pt>
                <c:pt idx="459">
                  <c:v>14234.726996295985</c:v>
                </c:pt>
                <c:pt idx="460">
                  <c:v>9657.5493546659873</c:v>
                </c:pt>
                <c:pt idx="461">
                  <c:v>11747.363728541985</c:v>
                </c:pt>
                <c:pt idx="462">
                  <c:v>12000.178069559975</c:v>
                </c:pt>
                <c:pt idx="463">
                  <c:v>10128.992443435987</c:v>
                </c:pt>
                <c:pt idx="464">
                  <c:v>11251.806784453993</c:v>
                </c:pt>
                <c:pt idx="465">
                  <c:v>9774.6211583299901</c:v>
                </c:pt>
                <c:pt idx="466">
                  <c:v>11885.435499347981</c:v>
                </c:pt>
                <c:pt idx="467">
                  <c:v>11163.249873223993</c:v>
                </c:pt>
                <c:pt idx="468">
                  <c:v>9408.0642142419838</c:v>
                </c:pt>
                <c:pt idx="469">
                  <c:v>11247.878588117981</c:v>
                </c:pt>
                <c:pt idx="470">
                  <c:v>13510.692929135987</c:v>
                </c:pt>
                <c:pt idx="471">
                  <c:v>12598.507303011998</c:v>
                </c:pt>
                <c:pt idx="472">
                  <c:v>10380.321644029989</c:v>
                </c:pt>
                <c:pt idx="473">
                  <c:v>13423.136017905987</c:v>
                </c:pt>
                <c:pt idx="474">
                  <c:v>12587.950358923978</c:v>
                </c:pt>
                <c:pt idx="475">
                  <c:v>10817.764732799975</c:v>
                </c:pt>
                <c:pt idx="476">
                  <c:v>15442.579073817995</c:v>
                </c:pt>
                <c:pt idx="477">
                  <c:v>13553.393447693992</c:v>
                </c:pt>
                <c:pt idx="478">
                  <c:v>15758.207788711985</c:v>
                </c:pt>
                <c:pt idx="479">
                  <c:v>14367.02216258798</c:v>
                </c:pt>
                <c:pt idx="480">
                  <c:v>12941.836503605986</c:v>
                </c:pt>
                <c:pt idx="481">
                  <c:v>13015.650877481983</c:v>
                </c:pt>
                <c:pt idx="482">
                  <c:v>14764.465218499989</c:v>
                </c:pt>
                <c:pt idx="483">
                  <c:v>14431.27955951798</c:v>
                </c:pt>
                <c:pt idx="484">
                  <c:v>12458.093933393977</c:v>
                </c:pt>
                <c:pt idx="485">
                  <c:v>15730.908274411997</c:v>
                </c:pt>
                <c:pt idx="486">
                  <c:v>15521.730665639976</c:v>
                </c:pt>
                <c:pt idx="487">
                  <c:v>16124.545039515988</c:v>
                </c:pt>
                <c:pt idx="488">
                  <c:v>16116.359380533993</c:v>
                </c:pt>
                <c:pt idx="489">
                  <c:v>15554.173754409976</c:v>
                </c:pt>
                <c:pt idx="490">
                  <c:v>17966.988095427983</c:v>
                </c:pt>
                <c:pt idx="491">
                  <c:v>15829.802469303993</c:v>
                </c:pt>
                <c:pt idx="492">
                  <c:v>16703.616810321986</c:v>
                </c:pt>
                <c:pt idx="493">
                  <c:v>19617.431151339992</c:v>
                </c:pt>
                <c:pt idx="494">
                  <c:v>18472.245525215989</c:v>
                </c:pt>
                <c:pt idx="495">
                  <c:v>19830.05986623398</c:v>
                </c:pt>
                <c:pt idx="496">
                  <c:v>21257.874240109992</c:v>
                </c:pt>
                <c:pt idx="497">
                  <c:v>22669.688581127983</c:v>
                </c:pt>
                <c:pt idx="498">
                  <c:v>20230.50295500398</c:v>
                </c:pt>
                <c:pt idx="499">
                  <c:v>21755.317296021985</c:v>
                </c:pt>
                <c:pt idx="500">
                  <c:v>21804.131669897997</c:v>
                </c:pt>
                <c:pt idx="501">
                  <c:v>24689.946010915988</c:v>
                </c:pt>
                <c:pt idx="502">
                  <c:v>24567.760384791985</c:v>
                </c:pt>
                <c:pt idx="503">
                  <c:v>25789.574725809976</c:v>
                </c:pt>
                <c:pt idx="504">
                  <c:v>29516.389099685988</c:v>
                </c:pt>
                <c:pt idx="505">
                  <c:v>31100.203440703994</c:v>
                </c:pt>
                <c:pt idx="506">
                  <c:v>31466.017814579991</c:v>
                </c:pt>
                <c:pt idx="507">
                  <c:v>33370.832155597978</c:v>
                </c:pt>
                <c:pt idx="508">
                  <c:v>33864.64652947399</c:v>
                </c:pt>
                <c:pt idx="509">
                  <c:v>35363.460870491981</c:v>
                </c:pt>
                <c:pt idx="510">
                  <c:v>38571.275244367978</c:v>
                </c:pt>
                <c:pt idx="511">
                  <c:v>40101.089585385984</c:v>
                </c:pt>
                <c:pt idx="512">
                  <c:v>40570.911976613992</c:v>
                </c:pt>
                <c:pt idx="513">
                  <c:v>43883.726317631983</c:v>
                </c:pt>
                <c:pt idx="514">
                  <c:v>42313.54069150798</c:v>
                </c:pt>
                <c:pt idx="515">
                  <c:v>45025.355032525971</c:v>
                </c:pt>
                <c:pt idx="516">
                  <c:v>43980.169406401983</c:v>
                </c:pt>
                <c:pt idx="517">
                  <c:v>48672.983747419989</c:v>
                </c:pt>
                <c:pt idx="518">
                  <c:v>46288.798121295986</c:v>
                </c:pt>
                <c:pt idx="519">
                  <c:v>51187.612462313977</c:v>
                </c:pt>
                <c:pt idx="520">
                  <c:v>48452.426836189989</c:v>
                </c:pt>
                <c:pt idx="521">
                  <c:v>50327.241177207979</c:v>
                </c:pt>
                <c:pt idx="522">
                  <c:v>49483.055551083977</c:v>
                </c:pt>
                <c:pt idx="523">
                  <c:v>53093.869892101982</c:v>
                </c:pt>
                <c:pt idx="524">
                  <c:v>51521.684265977994</c:v>
                </c:pt>
                <c:pt idx="525">
                  <c:v>49844.498606995985</c:v>
                </c:pt>
                <c:pt idx="526">
                  <c:v>54070.312980871982</c:v>
                </c:pt>
                <c:pt idx="527">
                  <c:v>50661.127321889973</c:v>
                </c:pt>
                <c:pt idx="528">
                  <c:v>50105.941695765985</c:v>
                </c:pt>
                <c:pt idx="529">
                  <c:v>50976.756036783991</c:v>
                </c:pt>
                <c:pt idx="530">
                  <c:v>48353.570410659988</c:v>
                </c:pt>
                <c:pt idx="531">
                  <c:v>50182.384751677979</c:v>
                </c:pt>
                <c:pt idx="532">
                  <c:v>47014.199125553991</c:v>
                </c:pt>
                <c:pt idx="533">
                  <c:v>50475.013466571982</c:v>
                </c:pt>
                <c:pt idx="534">
                  <c:v>44793.827807589987</c:v>
                </c:pt>
                <c:pt idx="535">
                  <c:v>45603.642181465984</c:v>
                </c:pt>
                <c:pt idx="536">
                  <c:v>44344.456522483975</c:v>
                </c:pt>
                <c:pt idx="537">
                  <c:v>41638.270896359987</c:v>
                </c:pt>
                <c:pt idx="538">
                  <c:v>41871.093287587981</c:v>
                </c:pt>
                <c:pt idx="539">
                  <c:v>40455.907628605986</c:v>
                </c:pt>
                <c:pt idx="540">
                  <c:v>38518.722002481984</c:v>
                </c:pt>
                <c:pt idx="541">
                  <c:v>39885.536343499989</c:v>
                </c:pt>
                <c:pt idx="542">
                  <c:v>37528.35068451798</c:v>
                </c:pt>
                <c:pt idx="543">
                  <c:v>36894.165058393977</c:v>
                </c:pt>
                <c:pt idx="544">
                  <c:v>37352.979399411983</c:v>
                </c:pt>
                <c:pt idx="545">
                  <c:v>37038.79377328798</c:v>
                </c:pt>
                <c:pt idx="546">
                  <c:v>34255.608114305986</c:v>
                </c:pt>
                <c:pt idx="547">
                  <c:v>37004.422488181983</c:v>
                </c:pt>
                <c:pt idx="548">
                  <c:v>34220.236829199988</c:v>
                </c:pt>
                <c:pt idx="549">
                  <c:v>34231.051203075986</c:v>
                </c:pt>
                <c:pt idx="550">
                  <c:v>38580.865544093976</c:v>
                </c:pt>
                <c:pt idx="551">
                  <c:v>33326.679917969974</c:v>
                </c:pt>
                <c:pt idx="552">
                  <c:v>37943.494258987979</c:v>
                </c:pt>
                <c:pt idx="553">
                  <c:v>34492.308632863991</c:v>
                </c:pt>
                <c:pt idx="554">
                  <c:v>37191.122973881982</c:v>
                </c:pt>
                <c:pt idx="555">
                  <c:v>37683.937347757979</c:v>
                </c:pt>
                <c:pt idx="556">
                  <c:v>35365.75168877597</c:v>
                </c:pt>
                <c:pt idx="557">
                  <c:v>37427.566062651982</c:v>
                </c:pt>
                <c:pt idx="558">
                  <c:v>37904.380403669988</c:v>
                </c:pt>
                <c:pt idx="559">
                  <c:v>37446.194777545985</c:v>
                </c:pt>
                <c:pt idx="560">
                  <c:v>39245.009118563976</c:v>
                </c:pt>
                <c:pt idx="561">
                  <c:v>40872.823492439988</c:v>
                </c:pt>
                <c:pt idx="562">
                  <c:v>40718.637833457979</c:v>
                </c:pt>
                <c:pt idx="563">
                  <c:v>40496.452207333976</c:v>
                </c:pt>
                <c:pt idx="564">
                  <c:v>41830.274565703992</c:v>
                </c:pt>
                <c:pt idx="565">
                  <c:v>40759.088939579975</c:v>
                </c:pt>
                <c:pt idx="566">
                  <c:v>42749.90328059798</c:v>
                </c:pt>
                <c:pt idx="567">
                  <c:v>42162.717654473992</c:v>
                </c:pt>
                <c:pt idx="568">
                  <c:v>40791.531995491983</c:v>
                </c:pt>
                <c:pt idx="569">
                  <c:v>41648.346369367981</c:v>
                </c:pt>
                <c:pt idx="570">
                  <c:v>42752.160710385986</c:v>
                </c:pt>
                <c:pt idx="571">
                  <c:v>43642.975084261983</c:v>
                </c:pt>
                <c:pt idx="572">
                  <c:v>42017.789425279989</c:v>
                </c:pt>
                <c:pt idx="573">
                  <c:v>42532.603799155986</c:v>
                </c:pt>
                <c:pt idx="574">
                  <c:v>45819.418140173977</c:v>
                </c:pt>
                <c:pt idx="575">
                  <c:v>46412.232514049974</c:v>
                </c:pt>
                <c:pt idx="576">
                  <c:v>47066.046855067994</c:v>
                </c:pt>
                <c:pt idx="577">
                  <c:v>46565.861228943977</c:v>
                </c:pt>
                <c:pt idx="578">
                  <c:v>48926.675569961983</c:v>
                </c:pt>
                <c:pt idx="579">
                  <c:v>50302.48994383798</c:v>
                </c:pt>
                <c:pt idx="580">
                  <c:v>52106.304284855985</c:v>
                </c:pt>
                <c:pt idx="581">
                  <c:v>53952.118658731983</c:v>
                </c:pt>
                <c:pt idx="582">
                  <c:v>56055.932999749988</c:v>
                </c:pt>
                <c:pt idx="583">
                  <c:v>57570.747340767979</c:v>
                </c:pt>
                <c:pt idx="584">
                  <c:v>56736.561714643976</c:v>
                </c:pt>
                <c:pt idx="585">
                  <c:v>62767.376055661982</c:v>
                </c:pt>
                <c:pt idx="586">
                  <c:v>61207.190429537979</c:v>
                </c:pt>
                <c:pt idx="587">
                  <c:v>65655.004770555985</c:v>
                </c:pt>
                <c:pt idx="588">
                  <c:v>65242.819144431982</c:v>
                </c:pt>
                <c:pt idx="589">
                  <c:v>69071.633485449987</c:v>
                </c:pt>
                <c:pt idx="590">
                  <c:v>69297.447859325985</c:v>
                </c:pt>
                <c:pt idx="591">
                  <c:v>73654.266344553995</c:v>
                </c:pt>
                <c:pt idx="592">
                  <c:v>75651.080685571986</c:v>
                </c:pt>
                <c:pt idx="593">
                  <c:v>73917.895026589991</c:v>
                </c:pt>
                <c:pt idx="594">
                  <c:v>75563.709400465988</c:v>
                </c:pt>
                <c:pt idx="595">
                  <c:v>81441.523741483979</c:v>
                </c:pt>
                <c:pt idx="596">
                  <c:v>83083.338115359991</c:v>
                </c:pt>
                <c:pt idx="597">
                  <c:v>85767.152456377982</c:v>
                </c:pt>
                <c:pt idx="598">
                  <c:v>88966.966830253979</c:v>
                </c:pt>
                <c:pt idx="599">
                  <c:v>88682.781171271985</c:v>
                </c:pt>
                <c:pt idx="600">
                  <c:v>96947.595545147997</c:v>
                </c:pt>
                <c:pt idx="601">
                  <c:v>96485.409886165988</c:v>
                </c:pt>
                <c:pt idx="602">
                  <c:v>99113.224260041985</c:v>
                </c:pt>
                <c:pt idx="603">
                  <c:v>102864.03860105998</c:v>
                </c:pt>
                <c:pt idx="604">
                  <c:v>104380.85297493599</c:v>
                </c:pt>
                <c:pt idx="605">
                  <c:v>111404.66731595399</c:v>
                </c:pt>
                <c:pt idx="606">
                  <c:v>112892.48168982998</c:v>
                </c:pt>
                <c:pt idx="607">
                  <c:v>116421.29603084798</c:v>
                </c:pt>
                <c:pt idx="608">
                  <c:v>121763.11040472399</c:v>
                </c:pt>
                <c:pt idx="609">
                  <c:v>126526.92474574198</c:v>
                </c:pt>
                <c:pt idx="610">
                  <c:v>133160.73911961797</c:v>
                </c:pt>
                <c:pt idx="611">
                  <c:v>134786.553460636</c:v>
                </c:pt>
                <c:pt idx="612">
                  <c:v>137896.367834512</c:v>
                </c:pt>
                <c:pt idx="613">
                  <c:v>145575.18217553</c:v>
                </c:pt>
                <c:pt idx="614">
                  <c:v>149878.99654940597</c:v>
                </c:pt>
                <c:pt idx="615">
                  <c:v>153401.81089042398</c:v>
                </c:pt>
                <c:pt idx="616">
                  <c:v>157954.62526429998</c:v>
                </c:pt>
                <c:pt idx="617">
                  <c:v>161195.44762266998</c:v>
                </c:pt>
                <c:pt idx="618">
                  <c:v>168682.26199654597</c:v>
                </c:pt>
                <c:pt idx="619">
                  <c:v>169273.07633756398</c:v>
                </c:pt>
                <c:pt idx="620">
                  <c:v>175722.89071144001</c:v>
                </c:pt>
                <c:pt idx="621">
                  <c:v>176882.70505245798</c:v>
                </c:pt>
                <c:pt idx="622">
                  <c:v>180157.51942633398</c:v>
                </c:pt>
                <c:pt idx="623">
                  <c:v>183208.33376735199</c:v>
                </c:pt>
                <c:pt idx="624">
                  <c:v>188765.14814122798</c:v>
                </c:pt>
                <c:pt idx="625">
                  <c:v>190206.96248224599</c:v>
                </c:pt>
                <c:pt idx="626">
                  <c:v>190682.77685612199</c:v>
                </c:pt>
                <c:pt idx="627">
                  <c:v>191240.59119713999</c:v>
                </c:pt>
                <c:pt idx="628">
                  <c:v>191691.40557101599</c:v>
                </c:pt>
                <c:pt idx="629">
                  <c:v>185243.21991203399</c:v>
                </c:pt>
                <c:pt idx="630">
                  <c:v>184339.03428590996</c:v>
                </c:pt>
                <c:pt idx="631">
                  <c:v>177728.848626928</c:v>
                </c:pt>
                <c:pt idx="632">
                  <c:v>170336.66300080399</c:v>
                </c:pt>
                <c:pt idx="633">
                  <c:v>166614.477341822</c:v>
                </c:pt>
                <c:pt idx="634">
                  <c:v>163868.29168283998</c:v>
                </c:pt>
                <c:pt idx="635">
                  <c:v>154153.106056716</c:v>
                </c:pt>
                <c:pt idx="636">
                  <c:v>150673.92039773398</c:v>
                </c:pt>
                <c:pt idx="637">
                  <c:v>141052.73477161</c:v>
                </c:pt>
                <c:pt idx="638">
                  <c:v>129071.54911262798</c:v>
                </c:pt>
                <c:pt idx="639">
                  <c:v>118938.36348650398</c:v>
                </c:pt>
                <c:pt idx="640">
                  <c:v>110378.17782752198</c:v>
                </c:pt>
                <c:pt idx="641">
                  <c:v>89598.992201397996</c:v>
                </c:pt>
                <c:pt idx="642">
                  <c:v>77200.806542415987</c:v>
                </c:pt>
                <c:pt idx="643">
                  <c:v>55377.632839643979</c:v>
                </c:pt>
                <c:pt idx="644">
                  <c:v>43297.447180661984</c:v>
                </c:pt>
                <c:pt idx="645">
                  <c:v>22249.261554537981</c:v>
                </c:pt>
                <c:pt idx="646">
                  <c:v>8201.0758955559886</c:v>
                </c:pt>
                <c:pt idx="647">
                  <c:v>-7220.1097305680287</c:v>
                </c:pt>
                <c:pt idx="648">
                  <c:v>-26578.29538955001</c:v>
                </c:pt>
                <c:pt idx="649">
                  <c:v>-39624.481015674013</c:v>
                </c:pt>
                <c:pt idx="650">
                  <c:v>-57219.67058065602</c:v>
                </c:pt>
                <c:pt idx="651">
                  <c:v>-73107.856206780023</c:v>
                </c:pt>
                <c:pt idx="652">
                  <c:v>-91119.041865762018</c:v>
                </c:pt>
                <c:pt idx="653">
                  <c:v>-104751.22749188602</c:v>
                </c:pt>
                <c:pt idx="654">
                  <c:v>-121049.41315086801</c:v>
                </c:pt>
                <c:pt idx="655">
                  <c:v>-136849.598776992</c:v>
                </c:pt>
                <c:pt idx="656">
                  <c:v>-147468.78443597403</c:v>
                </c:pt>
                <c:pt idx="657">
                  <c:v>-160148.970062098</c:v>
                </c:pt>
                <c:pt idx="658">
                  <c:v>-168601.15572108002</c:v>
                </c:pt>
                <c:pt idx="659">
                  <c:v>-168768.34134720403</c:v>
                </c:pt>
                <c:pt idx="660">
                  <c:v>-173151.52700618602</c:v>
                </c:pt>
                <c:pt idx="661">
                  <c:v>-174782.71263230999</c:v>
                </c:pt>
                <c:pt idx="662">
                  <c:v>-169652.89829129202</c:v>
                </c:pt>
                <c:pt idx="663">
                  <c:v>-166254.08391741602</c:v>
                </c:pt>
                <c:pt idx="664">
                  <c:v>-167202.26957639802</c:v>
                </c:pt>
                <c:pt idx="665">
                  <c:v>-162994.45520252202</c:v>
                </c:pt>
                <c:pt idx="666">
                  <c:v>-160003.64086150401</c:v>
                </c:pt>
                <c:pt idx="667">
                  <c:v>-160594.82648762802</c:v>
                </c:pt>
                <c:pt idx="668">
                  <c:v>-159428.01214661001</c:v>
                </c:pt>
                <c:pt idx="669">
                  <c:v>-165110.18975538202</c:v>
                </c:pt>
                <c:pt idx="670">
                  <c:v>-166475.37541436404</c:v>
                </c:pt>
                <c:pt idx="671">
                  <c:v>-173181.56104048801</c:v>
                </c:pt>
                <c:pt idx="672">
                  <c:v>-179345.74669947001</c:v>
                </c:pt>
                <c:pt idx="673">
                  <c:v>-193308.93232559401</c:v>
                </c:pt>
                <c:pt idx="674">
                  <c:v>-203398.11798457603</c:v>
                </c:pt>
                <c:pt idx="675">
                  <c:v>-218094.30361070001</c:v>
                </c:pt>
                <c:pt idx="676">
                  <c:v>-230242.489269682</c:v>
                </c:pt>
                <c:pt idx="677">
                  <c:v>-249500.67489580601</c:v>
                </c:pt>
                <c:pt idx="678">
                  <c:v>-262744.84492978803</c:v>
                </c:pt>
                <c:pt idx="679">
                  <c:v>-284383.030555912</c:v>
                </c:pt>
                <c:pt idx="680">
                  <c:v>-298848.21621489403</c:v>
                </c:pt>
                <c:pt idx="681">
                  <c:v>-318522.401841018</c:v>
                </c:pt>
                <c:pt idx="682">
                  <c:v>-333768.58750000002</c:v>
                </c:pt>
                <c:pt idx="683">
                  <c:v>-349117.77315898205</c:v>
                </c:pt>
                <c:pt idx="684">
                  <c:v>-361794.95878510602</c:v>
                </c:pt>
                <c:pt idx="685">
                  <c:v>-374883.14444408799</c:v>
                </c:pt>
                <c:pt idx="686">
                  <c:v>-380748.33007021202</c:v>
                </c:pt>
                <c:pt idx="687">
                  <c:v>-386198.51572919404</c:v>
                </c:pt>
                <c:pt idx="688">
                  <c:v>-385931.70135531801</c:v>
                </c:pt>
                <c:pt idx="689">
                  <c:v>-384861.88701429998</c:v>
                </c:pt>
                <c:pt idx="690">
                  <c:v>-378750.07264042401</c:v>
                </c:pt>
                <c:pt idx="691">
                  <c:v>-369300.25829940604</c:v>
                </c:pt>
                <c:pt idx="692">
                  <c:v>-356067.44392553001</c:v>
                </c:pt>
                <c:pt idx="693">
                  <c:v>-343162.62958451203</c:v>
                </c:pt>
                <c:pt idx="694">
                  <c:v>-325278.81521063601</c:v>
                </c:pt>
                <c:pt idx="695">
                  <c:v>-308360.00086961803</c:v>
                </c:pt>
                <c:pt idx="696">
                  <c:v>-285891.17847838998</c:v>
                </c:pt>
                <c:pt idx="697">
                  <c:v>-269695.364137372</c:v>
                </c:pt>
                <c:pt idx="698">
                  <c:v>-246494.56538849603</c:v>
                </c:pt>
                <c:pt idx="699">
                  <c:v>-226158.751047478</c:v>
                </c:pt>
                <c:pt idx="700">
                  <c:v>-203247.93667360203</c:v>
                </c:pt>
                <c:pt idx="701">
                  <c:v>-185364.122332584</c:v>
                </c:pt>
                <c:pt idx="702">
                  <c:v>-162062.30795870803</c:v>
                </c:pt>
                <c:pt idx="703">
                  <c:v>-146008.49361769002</c:v>
                </c:pt>
                <c:pt idx="704">
                  <c:v>-127467.67924381401</c:v>
                </c:pt>
                <c:pt idx="705">
                  <c:v>-116981.86490279601</c:v>
                </c:pt>
                <c:pt idx="706">
                  <c:v>-98759.050528920023</c:v>
                </c:pt>
                <c:pt idx="707">
                  <c:v>-90255.236187902017</c:v>
                </c:pt>
                <c:pt idx="708">
                  <c:v>-76322.421814026005</c:v>
                </c:pt>
                <c:pt idx="709">
                  <c:v>-66142.607473008014</c:v>
                </c:pt>
                <c:pt idx="710">
                  <c:v>-54984.793099132017</c:v>
                </c:pt>
                <c:pt idx="711">
                  <c:v>-50340.974852114014</c:v>
                </c:pt>
                <c:pt idx="712">
                  <c:v>-42049.160478238016</c:v>
                </c:pt>
                <c:pt idx="713">
                  <c:v>-36030.346137220011</c:v>
                </c:pt>
                <c:pt idx="714">
                  <c:v>-32346.531763344014</c:v>
                </c:pt>
                <c:pt idx="715">
                  <c:v>-28352.717422326023</c:v>
                </c:pt>
                <c:pt idx="716">
                  <c:v>-23853.903048450025</c:v>
                </c:pt>
                <c:pt idx="717">
                  <c:v>-22700.088707432005</c:v>
                </c:pt>
                <c:pt idx="718">
                  <c:v>-16807.274333556019</c:v>
                </c:pt>
                <c:pt idx="719">
                  <c:v>-15724.459992538013</c:v>
                </c:pt>
                <c:pt idx="720">
                  <c:v>-11133.645618662016</c:v>
                </c:pt>
                <c:pt idx="721">
                  <c:v>-10516.831277644011</c:v>
                </c:pt>
                <c:pt idx="722">
                  <c:v>-8640.008886416017</c:v>
                </c:pt>
                <c:pt idx="723">
                  <c:v>-10939.194545398026</c:v>
                </c:pt>
                <c:pt idx="724">
                  <c:v>-6607.3801715220143</c:v>
                </c:pt>
                <c:pt idx="725">
                  <c:v>-8231.5658305040088</c:v>
                </c:pt>
                <c:pt idx="726">
                  <c:v>-5875.7514566280115</c:v>
                </c:pt>
                <c:pt idx="727">
                  <c:v>-3983.9371156100206</c:v>
                </c:pt>
                <c:pt idx="728">
                  <c:v>-6967.1227417340087</c:v>
                </c:pt>
                <c:pt idx="729">
                  <c:v>-4003.3084007160178</c:v>
                </c:pt>
                <c:pt idx="730">
                  <c:v>-2565.4940268400223</c:v>
                </c:pt>
                <c:pt idx="731">
                  <c:v>-7134.679685822015</c:v>
                </c:pt>
                <c:pt idx="732">
                  <c:v>-376.86531194600502</c:v>
                </c:pt>
                <c:pt idx="733">
                  <c:v>-2825.0509709280122</c:v>
                </c:pt>
                <c:pt idx="734">
                  <c:v>-410.23662991000856</c:v>
                </c:pt>
                <c:pt idx="735">
                  <c:v>185.57774396597415</c:v>
                </c:pt>
                <c:pt idx="736">
                  <c:v>-959.60791501602034</c:v>
                </c:pt>
                <c:pt idx="737">
                  <c:v>3617.2064588599915</c:v>
                </c:pt>
                <c:pt idx="738">
                  <c:v>71.020799877982427</c:v>
                </c:pt>
                <c:pt idx="739">
                  <c:v>1274.8351737539797</c:v>
                </c:pt>
                <c:pt idx="740">
                  <c:v>1198.6495147719852</c:v>
                </c:pt>
                <c:pt idx="741">
                  <c:v>2786.4638886479825</c:v>
                </c:pt>
                <c:pt idx="742">
                  <c:v>-74.721770334012035</c:v>
                </c:pt>
                <c:pt idx="743">
                  <c:v>3186.0926035419852</c:v>
                </c:pt>
                <c:pt idx="744">
                  <c:v>4448.9069445599762</c:v>
                </c:pt>
                <c:pt idx="745">
                  <c:v>2895.721318435988</c:v>
                </c:pt>
                <c:pt idx="746">
                  <c:v>1022.5356594539935</c:v>
                </c:pt>
                <c:pt idx="747">
                  <c:v>1821.3500333299762</c:v>
                </c:pt>
                <c:pt idx="748">
                  <c:v>3224.1723916999927</c:v>
                </c:pt>
                <c:pt idx="749">
                  <c:v>3019.9867655759899</c:v>
                </c:pt>
                <c:pt idx="750">
                  <c:v>2618.8011065939809</c:v>
                </c:pt>
                <c:pt idx="751">
                  <c:v>1974.6154804699781</c:v>
                </c:pt>
                <c:pt idx="752">
                  <c:v>1428.4298214879691</c:v>
                </c:pt>
                <c:pt idx="753">
                  <c:v>5254.2441953639809</c:v>
                </c:pt>
                <c:pt idx="754">
                  <c:v>4955.0585363819864</c:v>
                </c:pt>
                <c:pt idx="755">
                  <c:v>2305.8729102579837</c:v>
                </c:pt>
                <c:pt idx="756">
                  <c:v>5742.6872512759746</c:v>
                </c:pt>
                <c:pt idx="757">
                  <c:v>2185.5016251519864</c:v>
                </c:pt>
                <c:pt idx="758">
                  <c:v>3285.3159661699774</c:v>
                </c:pt>
                <c:pt idx="759">
                  <c:v>2120.1303400459747</c:v>
                </c:pt>
                <c:pt idx="760">
                  <c:v>2913.9446810639802</c:v>
                </c:pt>
                <c:pt idx="761">
                  <c:v>5184.759054939992</c:v>
                </c:pt>
                <c:pt idx="762">
                  <c:v>277.57339595798294</c:v>
                </c:pt>
                <c:pt idx="763">
                  <c:v>5070.3877698339802</c:v>
                </c:pt>
                <c:pt idx="764">
                  <c:v>2550.2021108519712</c:v>
                </c:pt>
                <c:pt idx="765">
                  <c:v>1657.016484727983</c:v>
                </c:pt>
                <c:pt idx="766">
                  <c:v>4182.8308257459885</c:v>
                </c:pt>
                <c:pt idx="767">
                  <c:v>4512.6451996219857</c:v>
                </c:pt>
                <c:pt idx="768">
                  <c:v>2325.4595406399767</c:v>
                </c:pt>
                <c:pt idx="769">
                  <c:v>5059.2739145159885</c:v>
                </c:pt>
                <c:pt idx="770">
                  <c:v>3386.0882555339795</c:v>
                </c:pt>
                <c:pt idx="771">
                  <c:v>2264.9026294099767</c:v>
                </c:pt>
                <c:pt idx="772">
                  <c:v>4202.7169704279822</c:v>
                </c:pt>
                <c:pt idx="773">
                  <c:v>1627.531344303994</c:v>
                </c:pt>
                <c:pt idx="774">
                  <c:v>4252.3537026739814</c:v>
                </c:pt>
                <c:pt idx="775">
                  <c:v>2074.1680765499787</c:v>
                </c:pt>
                <c:pt idx="776">
                  <c:v>3995.9824175679842</c:v>
                </c:pt>
                <c:pt idx="777">
                  <c:v>4498.7967914439814</c:v>
                </c:pt>
                <c:pt idx="778">
                  <c:v>3093.6111324619869</c:v>
                </c:pt>
                <c:pt idx="779">
                  <c:v>1924.4255063379842</c:v>
                </c:pt>
                <c:pt idx="780">
                  <c:v>1124.2398473559897</c:v>
                </c:pt>
                <c:pt idx="781">
                  <c:v>2577.054221231987</c:v>
                </c:pt>
                <c:pt idx="782">
                  <c:v>118.86856224997973</c:v>
                </c:pt>
                <c:pt idx="783">
                  <c:v>3012.6829032679834</c:v>
                </c:pt>
                <c:pt idx="784">
                  <c:v>1816.4972771439807</c:v>
                </c:pt>
                <c:pt idx="785">
                  <c:v>206.31161816198801</c:v>
                </c:pt>
                <c:pt idx="786">
                  <c:v>3766.1259920379835</c:v>
                </c:pt>
                <c:pt idx="787">
                  <c:v>-2225.0596669440092</c:v>
                </c:pt>
                <c:pt idx="788">
                  <c:v>957.75470693197167</c:v>
                </c:pt>
                <c:pt idx="789">
                  <c:v>-913.43095205000645</c:v>
                </c:pt>
                <c:pt idx="790">
                  <c:v>532.38342182599081</c:v>
                </c:pt>
                <c:pt idx="791">
                  <c:v>-1043.8022371560182</c:v>
                </c:pt>
                <c:pt idx="792">
                  <c:v>3552.0121367199772</c:v>
                </c:pt>
                <c:pt idx="793">
                  <c:v>-1085.1735222620155</c:v>
                </c:pt>
                <c:pt idx="794">
                  <c:v>3496.64085161398</c:v>
                </c:pt>
                <c:pt idx="795">
                  <c:v>-2305.5448073680127</c:v>
                </c:pt>
                <c:pt idx="796">
                  <c:v>3993.2695665079827</c:v>
                </c:pt>
                <c:pt idx="797">
                  <c:v>1008.0839075259755</c:v>
                </c:pt>
                <c:pt idx="798">
                  <c:v>1929.8982814019855</c:v>
                </c:pt>
                <c:pt idx="799">
                  <c:v>-147.28737758000716</c:v>
                </c:pt>
                <c:pt idx="800">
                  <c:v>1941.5269962959737</c:v>
                </c:pt>
                <c:pt idx="801">
                  <c:v>-833.650645334008</c:v>
                </c:pt>
                <c:pt idx="802">
                  <c:v>710.16372854198926</c:v>
                </c:pt>
                <c:pt idx="803">
                  <c:v>1201.9780695599802</c:v>
                </c:pt>
                <c:pt idx="804">
                  <c:v>-2655.207556564008</c:v>
                </c:pt>
                <c:pt idx="805">
                  <c:v>863.60678445398298</c:v>
                </c:pt>
                <c:pt idx="806">
                  <c:v>686.42115832998024</c:v>
                </c:pt>
                <c:pt idx="807">
                  <c:v>-1447.7645006520142</c:v>
                </c:pt>
                <c:pt idx="808">
                  <c:v>1333.0498732239976</c:v>
                </c:pt>
                <c:pt idx="809">
                  <c:v>-452.13578575801148</c:v>
                </c:pt>
                <c:pt idx="810">
                  <c:v>2193.678588117984</c:v>
                </c:pt>
                <c:pt idx="811">
                  <c:v>-391.50707086402326</c:v>
                </c:pt>
                <c:pt idx="812">
                  <c:v>1342.3073030119886</c:v>
                </c:pt>
                <c:pt idx="813">
                  <c:v>3620.1216440299922</c:v>
                </c:pt>
                <c:pt idx="814">
                  <c:v>790.93601790599132</c:v>
                </c:pt>
                <c:pt idx="815">
                  <c:v>-677.24964107601772</c:v>
                </c:pt>
                <c:pt idx="816">
                  <c:v>2518.5647327999777</c:v>
                </c:pt>
                <c:pt idx="817">
                  <c:v>3751.3790738179832</c:v>
                </c:pt>
                <c:pt idx="818">
                  <c:v>4620.1934476939805</c:v>
                </c:pt>
                <c:pt idx="819">
                  <c:v>-1760.9922112880122</c:v>
                </c:pt>
                <c:pt idx="820">
                  <c:v>1147.8221625879851</c:v>
                </c:pt>
                <c:pt idx="821">
                  <c:v>-828.36349639400942</c:v>
                </c:pt>
                <c:pt idx="822">
                  <c:v>2988.450877481986</c:v>
                </c:pt>
                <c:pt idx="823">
                  <c:v>-272.7347815000212</c:v>
                </c:pt>
                <c:pt idx="824">
                  <c:v>347.07955951798431</c:v>
                </c:pt>
                <c:pt idx="825">
                  <c:v>603.89393339398157</c:v>
                </c:pt>
                <c:pt idx="826">
                  <c:v>2299.7082744119871</c:v>
                </c:pt>
                <c:pt idx="827">
                  <c:v>-567.46933436001927</c:v>
                </c:pt>
                <c:pt idx="828">
                  <c:v>1857.3450395159925</c:v>
                </c:pt>
                <c:pt idx="829">
                  <c:v>490.15938053398349</c:v>
                </c:pt>
                <c:pt idx="830">
                  <c:v>817.97375440998076</c:v>
                </c:pt>
                <c:pt idx="831">
                  <c:v>1785.7880954279863</c:v>
                </c:pt>
                <c:pt idx="832">
                  <c:v>3154.6024693039835</c:v>
                </c:pt>
                <c:pt idx="833">
                  <c:v>1121.416810321989</c:v>
                </c:pt>
                <c:pt idx="834">
                  <c:v>4132.2311513399782</c:v>
                </c:pt>
                <c:pt idx="835">
                  <c:v>479.04552521597725</c:v>
                </c:pt>
                <c:pt idx="836">
                  <c:v>1091.8598662339828</c:v>
                </c:pt>
                <c:pt idx="837">
                  <c:v>2976.6742401099946</c:v>
                </c:pt>
                <c:pt idx="838">
                  <c:v>1409.4885811279855</c:v>
                </c:pt>
                <c:pt idx="839">
                  <c:v>-445.69704499601721</c:v>
                </c:pt>
                <c:pt idx="840">
                  <c:v>2435.1172960219737</c:v>
                </c:pt>
                <c:pt idx="841">
                  <c:v>-469.06833010201444</c:v>
                </c:pt>
                <c:pt idx="842">
                  <c:v>2364.7460109159911</c:v>
                </c:pt>
                <c:pt idx="843">
                  <c:v>-878.43961520801167</c:v>
                </c:pt>
                <c:pt idx="844">
                  <c:v>-396.62527419002072</c:v>
                </c:pt>
                <c:pt idx="845">
                  <c:v>521.1890996859911</c:v>
                </c:pt>
                <c:pt idx="846">
                  <c:v>68.003440703982051</c:v>
                </c:pt>
                <c:pt idx="847">
                  <c:v>-1190.1821854200207</c:v>
                </c:pt>
                <c:pt idx="848">
                  <c:v>1848.6321555979848</c:v>
                </c:pt>
                <c:pt idx="849">
                  <c:v>-2114.5534705260034</c:v>
                </c:pt>
                <c:pt idx="850">
                  <c:v>3020.2608704919876</c:v>
                </c:pt>
                <c:pt idx="851">
                  <c:v>-3288.9247556320151</c:v>
                </c:pt>
                <c:pt idx="852">
                  <c:v>-1054.1104146140242</c:v>
                </c:pt>
                <c:pt idx="853">
                  <c:v>-3136.288023386016</c:v>
                </c:pt>
                <c:pt idx="854">
                  <c:v>130.52631763198951</c:v>
                </c:pt>
                <c:pt idx="855">
                  <c:v>-1497.6593084920132</c:v>
                </c:pt>
                <c:pt idx="856">
                  <c:v>1830.1550325259777</c:v>
                </c:pt>
                <c:pt idx="857">
                  <c:v>-1865.0305935980105</c:v>
                </c:pt>
                <c:pt idx="858">
                  <c:v>-1166.2162525800195</c:v>
                </c:pt>
                <c:pt idx="859">
                  <c:v>1649.5981212959778</c:v>
                </c:pt>
                <c:pt idx="860">
                  <c:v>-1938.5875376860167</c:v>
                </c:pt>
                <c:pt idx="861">
                  <c:v>1316.2268361899951</c:v>
                </c:pt>
                <c:pt idx="862">
                  <c:v>1674.041177207986</c:v>
                </c:pt>
                <c:pt idx="863">
                  <c:v>2929.8555510839833</c:v>
                </c:pt>
                <c:pt idx="864">
                  <c:v>1525.6698921019743</c:v>
                </c:pt>
                <c:pt idx="865">
                  <c:v>1025.4842659779861</c:v>
                </c:pt>
                <c:pt idx="866">
                  <c:v>-106.70139300400842</c:v>
                </c:pt>
                <c:pt idx="867">
                  <c:v>966.11298087198884</c:v>
                </c:pt>
                <c:pt idx="868">
                  <c:v>467.92732188997979</c:v>
                </c:pt>
                <c:pt idx="869">
                  <c:v>-655.25830423400839</c:v>
                </c:pt>
                <c:pt idx="870">
                  <c:v>1041.5560367839826</c:v>
                </c:pt>
                <c:pt idx="871">
                  <c:v>165.37041065997983</c:v>
                </c:pt>
                <c:pt idx="872">
                  <c:v>199.18475167798533</c:v>
                </c:pt>
                <c:pt idx="873">
                  <c:v>-1487.0008744460029</c:v>
                </c:pt>
                <c:pt idx="874">
                  <c:v>-156.1865334280119</c:v>
                </c:pt>
                <c:pt idx="875">
                  <c:v>-2.3721924100063916</c:v>
                </c:pt>
                <c:pt idx="876">
                  <c:v>754.44218146597632</c:v>
                </c:pt>
                <c:pt idx="877">
                  <c:v>-1516.7434775160182</c:v>
                </c:pt>
                <c:pt idx="878">
                  <c:v>-3142.9291036400064</c:v>
                </c:pt>
                <c:pt idx="879">
                  <c:v>-960.10671241202726</c:v>
                </c:pt>
                <c:pt idx="880">
                  <c:v>-872.2923713940072</c:v>
                </c:pt>
                <c:pt idx="881">
                  <c:v>1525.5220024819901</c:v>
                </c:pt>
                <c:pt idx="882">
                  <c:v>-1436.663656500019</c:v>
                </c:pt>
                <c:pt idx="883">
                  <c:v>-1927.8493154820135</c:v>
                </c:pt>
                <c:pt idx="884">
                  <c:v>-179.03494160601622</c:v>
                </c:pt>
                <c:pt idx="885">
                  <c:v>2947.7793994119893</c:v>
                </c:pt>
                <c:pt idx="886">
                  <c:v>-814.40622671201345</c:v>
                </c:pt>
                <c:pt idx="887">
                  <c:v>40.408114305977506</c:v>
                </c:pt>
                <c:pt idx="888">
                  <c:v>279.22248818197477</c:v>
                </c:pt>
                <c:pt idx="889">
                  <c:v>-927.96317080000517</c:v>
                </c:pt>
                <c:pt idx="890">
                  <c:v>3745.8512030759921</c:v>
                </c:pt>
                <c:pt idx="891">
                  <c:v>-721.33445590601696</c:v>
                </c:pt>
                <c:pt idx="892">
                  <c:v>-388.52008203001969</c:v>
                </c:pt>
                <c:pt idx="893">
                  <c:v>1185.2942589879713</c:v>
                </c:pt>
                <c:pt idx="894">
                  <c:v>259.10863286398308</c:v>
                </c:pt>
                <c:pt idx="895">
                  <c:v>32.922973881988582</c:v>
                </c:pt>
                <c:pt idx="896">
                  <c:v>-460.26265224201416</c:v>
                </c:pt>
                <c:pt idx="897">
                  <c:v>-742.4483112240232</c:v>
                </c:pt>
                <c:pt idx="898">
                  <c:v>-3687.6339373480114</c:v>
                </c:pt>
                <c:pt idx="899">
                  <c:v>-1064.8195963300204</c:v>
                </c:pt>
                <c:pt idx="900">
                  <c:v>-1477.0052224540232</c:v>
                </c:pt>
                <c:pt idx="901">
                  <c:v>2883.8091185639823</c:v>
                </c:pt>
                <c:pt idx="902">
                  <c:v>39.623492439994152</c:v>
                </c:pt>
                <c:pt idx="903">
                  <c:v>-1935.5621665420149</c:v>
                </c:pt>
                <c:pt idx="904">
                  <c:v>274.25220733398237</c:v>
                </c:pt>
                <c:pt idx="905">
                  <c:v>3387.0745657039843</c:v>
                </c:pt>
                <c:pt idx="906">
                  <c:v>-631.11106042001848</c:v>
                </c:pt>
                <c:pt idx="907">
                  <c:v>-178.29671940201297</c:v>
                </c:pt>
                <c:pt idx="908">
                  <c:v>-1051.4823455260157</c:v>
                </c:pt>
                <c:pt idx="909">
                  <c:v>954.3319954919898</c:v>
                </c:pt>
                <c:pt idx="910">
                  <c:v>-755.85363063201294</c:v>
                </c:pt>
                <c:pt idx="911">
                  <c:v>1042.960710385978</c:v>
                </c:pt>
                <c:pt idx="912">
                  <c:v>-1955.2249157380102</c:v>
                </c:pt>
                <c:pt idx="913">
                  <c:v>1544.5894252799953</c:v>
                </c:pt>
                <c:pt idx="914">
                  <c:v>316.40379915597805</c:v>
                </c:pt>
                <c:pt idx="915">
                  <c:v>976.21814017398356</c:v>
                </c:pt>
                <c:pt idx="916">
                  <c:v>-998.96748595001918</c:v>
                </c:pt>
                <c:pt idx="917">
                  <c:v>1068.8468550679863</c:v>
                </c:pt>
                <c:pt idx="918">
                  <c:v>-836.33877105601641</c:v>
                </c:pt>
                <c:pt idx="919">
                  <c:v>1380.4755699619891</c:v>
                </c:pt>
                <c:pt idx="920">
                  <c:v>1617.2899438379718</c:v>
                </c:pt>
                <c:pt idx="921">
                  <c:v>2539.1042848559919</c:v>
                </c:pt>
                <c:pt idx="922">
                  <c:v>-1295.0813412680109</c:v>
                </c:pt>
                <c:pt idx="923">
                  <c:v>1993.7329997499801</c:v>
                </c:pt>
                <c:pt idx="924">
                  <c:v>898.54734076798559</c:v>
                </c:pt>
                <c:pt idx="925">
                  <c:v>1543.3617146439829</c:v>
                </c:pt>
                <c:pt idx="926">
                  <c:v>-2087.8239443380116</c:v>
                </c:pt>
                <c:pt idx="927">
                  <c:v>-48.009570462014381</c:v>
                </c:pt>
                <c:pt idx="928">
                  <c:v>1593.8047705559766</c:v>
                </c:pt>
                <c:pt idx="929">
                  <c:v>-1190.3808555680262</c:v>
                </c:pt>
                <c:pt idx="930">
                  <c:v>1566.4334854499939</c:v>
                </c:pt>
                <c:pt idx="931">
                  <c:v>-527.75214067400884</c:v>
                </c:pt>
                <c:pt idx="932">
                  <c:v>2647.0702505539848</c:v>
                </c:pt>
                <c:pt idx="933">
                  <c:v>751.88459157199031</c:v>
                </c:pt>
                <c:pt idx="934">
                  <c:v>1019.6989325899813</c:v>
                </c:pt>
                <c:pt idx="935">
                  <c:v>1370.5133064659785</c:v>
                </c:pt>
                <c:pt idx="936">
                  <c:v>2452.327647483984</c:v>
                </c:pt>
                <c:pt idx="937">
                  <c:v>-2204.8579786400041</c:v>
                </c:pt>
                <c:pt idx="938">
                  <c:v>1380.9563623779868</c:v>
                </c:pt>
                <c:pt idx="939">
                  <c:v>-1717.2292637460159</c:v>
                </c:pt>
                <c:pt idx="940">
                  <c:v>1954.585077271975</c:v>
                </c:pt>
                <c:pt idx="941">
                  <c:v>1002.3994511479868</c:v>
                </c:pt>
                <c:pt idx="942">
                  <c:v>-705.78620783400766</c:v>
                </c:pt>
                <c:pt idx="943">
                  <c:v>2325.0281660419896</c:v>
                </c:pt>
                <c:pt idx="944">
                  <c:v>1392.8425070599806</c:v>
                </c:pt>
                <c:pt idx="945">
                  <c:v>-489.34311906400762</c:v>
                </c:pt>
                <c:pt idx="946">
                  <c:v>1731.4712219539833</c:v>
                </c:pt>
                <c:pt idx="947">
                  <c:v>-371.71440417001941</c:v>
                </c:pt>
                <c:pt idx="948">
                  <c:v>3715.0999368479861</c:v>
                </c:pt>
                <c:pt idx="949">
                  <c:v>-55.085689276002086</c:v>
                </c:pt>
                <c:pt idx="950">
                  <c:v>1013.7286517419889</c:v>
                </c:pt>
                <c:pt idx="951">
                  <c:v>-895.45697438201387</c:v>
                </c:pt>
                <c:pt idx="952">
                  <c:v>1593.3573666359771</c:v>
                </c:pt>
                <c:pt idx="953">
                  <c:v>-430.8282594880111</c:v>
                </c:pt>
                <c:pt idx="954">
                  <c:v>-414.01391847000559</c:v>
                </c:pt>
                <c:pt idx="955">
                  <c:v>-101.19954459400833</c:v>
                </c:pt>
                <c:pt idx="956">
                  <c:v>110.61479642398263</c:v>
                </c:pt>
                <c:pt idx="957">
                  <c:v>408.42917029997989</c:v>
                </c:pt>
                <c:pt idx="958">
                  <c:v>477.25152866998178</c:v>
                </c:pt>
                <c:pt idx="959">
                  <c:v>-2067.934097454021</c:v>
                </c:pt>
                <c:pt idx="960">
                  <c:v>-2604.1197564360155</c:v>
                </c:pt>
                <c:pt idx="961">
                  <c:v>-609.30538256001819</c:v>
                </c:pt>
                <c:pt idx="962">
                  <c:v>2539.5089584579873</c:v>
                </c:pt>
                <c:pt idx="963">
                  <c:v>2356.3233323339846</c:v>
                </c:pt>
                <c:pt idx="964">
                  <c:v>-1495.8623266480245</c:v>
                </c:pt>
                <c:pt idx="965">
                  <c:v>2939.9520472279874</c:v>
                </c:pt>
                <c:pt idx="966">
                  <c:v>-1026.2336117540071</c:v>
                </c:pt>
                <c:pt idx="967">
                  <c:v>-1669.4192378780244</c:v>
                </c:pt>
                <c:pt idx="968">
                  <c:v>1130.3951031399811</c:v>
                </c:pt>
                <c:pt idx="969">
                  <c:v>711.20947701599289</c:v>
                </c:pt>
                <c:pt idx="970">
                  <c:v>175.02381803398384</c:v>
                </c:pt>
                <c:pt idx="971">
                  <c:v>205.83819190998111</c:v>
                </c:pt>
                <c:pt idx="972">
                  <c:v>1868.6525329279866</c:v>
                </c:pt>
                <c:pt idx="973">
                  <c:v>1572.4669068039839</c:v>
                </c:pt>
                <c:pt idx="974">
                  <c:v>212.28124782198938</c:v>
                </c:pt>
                <c:pt idx="975">
                  <c:v>1400.0955888399803</c:v>
                </c:pt>
                <c:pt idx="976">
                  <c:v>-317.0900372840224</c:v>
                </c:pt>
                <c:pt idx="977">
                  <c:v>862.72430373398311</c:v>
                </c:pt>
                <c:pt idx="978">
                  <c:v>-2484.4613223900051</c:v>
                </c:pt>
                <c:pt idx="979">
                  <c:v>-2310.6469813720141</c:v>
                </c:pt>
                <c:pt idx="980">
                  <c:v>991.16739250398314</c:v>
                </c:pt>
                <c:pt idx="981">
                  <c:v>198.98173352197409</c:v>
                </c:pt>
                <c:pt idx="982">
                  <c:v>-348.20389260201409</c:v>
                </c:pt>
                <c:pt idx="983">
                  <c:v>1729.6104484159914</c:v>
                </c:pt>
                <c:pt idx="984">
                  <c:v>-2832.5671603560295</c:v>
                </c:pt>
                <c:pt idx="985">
                  <c:v>1768.2471806619906</c:v>
                </c:pt>
                <c:pt idx="986">
                  <c:v>348.06155453798783</c:v>
                </c:pt>
                <c:pt idx="987">
                  <c:v>1225.8758955559788</c:v>
                </c:pt>
                <c:pt idx="988">
                  <c:v>2909.690269431976</c:v>
                </c:pt>
                <c:pt idx="989">
                  <c:v>5.5046104499961075</c:v>
                </c:pt>
                <c:pt idx="990">
                  <c:v>2018.3189843259788</c:v>
                </c:pt>
                <c:pt idx="991">
                  <c:v>-2084.8666746560157</c:v>
                </c:pt>
                <c:pt idx="992">
                  <c:v>597.94769921998159</c:v>
                </c:pt>
                <c:pt idx="993">
                  <c:v>3805.7620402379725</c:v>
                </c:pt>
                <c:pt idx="994">
                  <c:v>-1926.4235858860156</c:v>
                </c:pt>
                <c:pt idx="995">
                  <c:v>1666.3907551319899</c:v>
                </c:pt>
                <c:pt idx="996">
                  <c:v>1000.2051290079726</c:v>
                </c:pt>
                <c:pt idx="997">
                  <c:v>-3208.9805299740219</c:v>
                </c:pt>
                <c:pt idx="998">
                  <c:v>-1108.1661560980101</c:v>
                </c:pt>
                <c:pt idx="999">
                  <c:v>1051.6481849199808</c:v>
                </c:pt>
                <c:pt idx="1000">
                  <c:v>-3386.5374412040255</c:v>
                </c:pt>
                <c:pt idx="1001">
                  <c:v>1687.2768998139836</c:v>
                </c:pt>
                <c:pt idx="1002">
                  <c:v>863.09127368998088</c:v>
                </c:pt>
                <c:pt idx="1003">
                  <c:v>-3157.0943852920136</c:v>
                </c:pt>
                <c:pt idx="1004">
                  <c:v>544.71998858398365</c:v>
                </c:pt>
                <c:pt idx="1005">
                  <c:v>-237.4656703980254</c:v>
                </c:pt>
                <c:pt idx="1006">
                  <c:v>-87.651296522013581</c:v>
                </c:pt>
                <c:pt idx="1007">
                  <c:v>-675.83695550400807</c:v>
                </c:pt>
                <c:pt idx="1008">
                  <c:v>653.97741837197464</c:v>
                </c:pt>
                <c:pt idx="1009">
                  <c:v>1717.7917593899801</c:v>
                </c:pt>
                <c:pt idx="1010">
                  <c:v>66.614150617988344</c:v>
                </c:pt>
                <c:pt idx="1011">
                  <c:v>386.4284916359793</c:v>
                </c:pt>
                <c:pt idx="1012">
                  <c:v>2759.2428655119911</c:v>
                </c:pt>
                <c:pt idx="1013">
                  <c:v>1142.0572065299966</c:v>
                </c:pt>
                <c:pt idx="1014">
                  <c:v>2750.8715804059793</c:v>
                </c:pt>
                <c:pt idx="1015">
                  <c:v>-838.31407857601516</c:v>
                </c:pt>
                <c:pt idx="1016">
                  <c:v>4565.5002952999821</c:v>
                </c:pt>
                <c:pt idx="1017">
                  <c:v>1198.3146363179876</c:v>
                </c:pt>
                <c:pt idx="1018">
                  <c:v>-911.87098980601513</c:v>
                </c:pt>
                <c:pt idx="1019">
                  <c:v>1784.9433512119904</c:v>
                </c:pt>
                <c:pt idx="1020">
                  <c:v>1873.7577250879876</c:v>
                </c:pt>
                <c:pt idx="1021">
                  <c:v>-980.42793389400686</c:v>
                </c:pt>
                <c:pt idx="1022">
                  <c:v>895.38643998199041</c:v>
                </c:pt>
                <c:pt idx="1023">
                  <c:v>-1614.7992190000041</c:v>
                </c:pt>
              </c:numCache>
            </c:numRef>
          </c:val>
          <c:smooth val="0"/>
          <c:extLst xmlns:c16r2="http://schemas.microsoft.com/office/drawing/2015/06/chart">
            <c:ext xmlns:c16="http://schemas.microsoft.com/office/drawing/2014/chart" uri="{C3380CC4-5D6E-409C-BE32-E72D297353CC}">
              <c16:uniqueId val="{00000001-1D6B-4A59-BF70-C4DE04980F46}"/>
            </c:ext>
          </c:extLst>
        </c:ser>
        <c:ser>
          <c:idx val="2"/>
          <c:order val="2"/>
          <c:tx>
            <c:strRef>
              <c:f>'Total Figure'!$E$1</c:f>
              <c:strCache>
                <c:ptCount val="1"/>
                <c:pt idx="0">
                  <c:v>Cu2+-FtrB WT</c:v>
                </c:pt>
              </c:strCache>
            </c:strRef>
          </c:tx>
          <c:spPr>
            <a:ln w="28575" cap="rnd">
              <a:solidFill>
                <a:srgbClr val="00B0F0"/>
              </a:solidFill>
              <a:round/>
            </a:ln>
            <a:effectLst/>
          </c:spPr>
          <c:marker>
            <c:symbol val="none"/>
          </c:marker>
          <c:cat>
            <c:numRef>
              <c:f>'Total Figure'!$A$2:$A$1025</c:f>
              <c:numCache>
                <c:formatCode>0</c:formatCode>
                <c:ptCount val="1024"/>
                <c:pt idx="0">
                  <c:v>2200</c:v>
                </c:pt>
                <c:pt idx="1">
                  <c:v>2201.7595209999999</c:v>
                </c:pt>
                <c:pt idx="2">
                  <c:v>2203.5190429999998</c:v>
                </c:pt>
                <c:pt idx="3">
                  <c:v>2205.2785640000002</c:v>
                </c:pt>
                <c:pt idx="4">
                  <c:v>2207.038086</c:v>
                </c:pt>
                <c:pt idx="5">
                  <c:v>2208.797607</c:v>
                </c:pt>
                <c:pt idx="6">
                  <c:v>2210.5571289999998</c:v>
                </c:pt>
                <c:pt idx="7">
                  <c:v>2212.3166500000002</c:v>
                </c:pt>
                <c:pt idx="8">
                  <c:v>2214.076172</c:v>
                </c:pt>
                <c:pt idx="9">
                  <c:v>2215.835693</c:v>
                </c:pt>
                <c:pt idx="10">
                  <c:v>2217.5952149999998</c:v>
                </c:pt>
                <c:pt idx="11">
                  <c:v>2219.3547359999998</c:v>
                </c:pt>
                <c:pt idx="12">
                  <c:v>2221.1142580000001</c:v>
                </c:pt>
                <c:pt idx="13">
                  <c:v>2222.873779</c:v>
                </c:pt>
                <c:pt idx="14">
                  <c:v>2224.6335450000001</c:v>
                </c:pt>
                <c:pt idx="15">
                  <c:v>2226.3930660000001</c:v>
                </c:pt>
                <c:pt idx="16">
                  <c:v>2228.1525879999999</c:v>
                </c:pt>
                <c:pt idx="17">
                  <c:v>2229.9121089999999</c:v>
                </c:pt>
                <c:pt idx="18">
                  <c:v>2231.6716310000002</c:v>
                </c:pt>
                <c:pt idx="19">
                  <c:v>2233.4311520000001</c:v>
                </c:pt>
                <c:pt idx="20">
                  <c:v>2235.1906739999999</c:v>
                </c:pt>
                <c:pt idx="21">
                  <c:v>2236.9501949999999</c:v>
                </c:pt>
                <c:pt idx="22">
                  <c:v>2238.7097170000002</c:v>
                </c:pt>
                <c:pt idx="23">
                  <c:v>2240.4692380000001</c:v>
                </c:pt>
                <c:pt idx="24">
                  <c:v>2242.22876</c:v>
                </c:pt>
                <c:pt idx="25">
                  <c:v>2243.9882809999999</c:v>
                </c:pt>
                <c:pt idx="26">
                  <c:v>2245.7478030000002</c:v>
                </c:pt>
                <c:pt idx="27">
                  <c:v>2247.5073240000002</c:v>
                </c:pt>
                <c:pt idx="28">
                  <c:v>2249.266846</c:v>
                </c:pt>
                <c:pt idx="29">
                  <c:v>2251.0263669999999</c:v>
                </c:pt>
                <c:pt idx="30">
                  <c:v>2252.7858890000002</c:v>
                </c:pt>
                <c:pt idx="31">
                  <c:v>2254.5454100000002</c:v>
                </c:pt>
                <c:pt idx="32">
                  <c:v>2256.304932</c:v>
                </c:pt>
                <c:pt idx="33">
                  <c:v>2258.064453</c:v>
                </c:pt>
                <c:pt idx="34">
                  <c:v>2259.8239749999998</c:v>
                </c:pt>
                <c:pt idx="35">
                  <c:v>2261.5834960000002</c:v>
                </c:pt>
                <c:pt idx="36">
                  <c:v>2263.343018</c:v>
                </c:pt>
                <c:pt idx="37">
                  <c:v>2265.102539</c:v>
                </c:pt>
                <c:pt idx="38">
                  <c:v>2266.8620609999998</c:v>
                </c:pt>
                <c:pt idx="39">
                  <c:v>2268.6215820000002</c:v>
                </c:pt>
                <c:pt idx="40">
                  <c:v>2270.3813479999999</c:v>
                </c:pt>
                <c:pt idx="41">
                  <c:v>2272.1408689999998</c:v>
                </c:pt>
                <c:pt idx="42">
                  <c:v>2273.9003910000001</c:v>
                </c:pt>
                <c:pt idx="43">
                  <c:v>2275.6599120000001</c:v>
                </c:pt>
                <c:pt idx="44">
                  <c:v>2277.4194339999999</c:v>
                </c:pt>
                <c:pt idx="45">
                  <c:v>2279.1789549999999</c:v>
                </c:pt>
                <c:pt idx="46">
                  <c:v>2280.9384770000001</c:v>
                </c:pt>
                <c:pt idx="47">
                  <c:v>2282.6979980000001</c:v>
                </c:pt>
                <c:pt idx="48">
                  <c:v>2284.4575199999999</c:v>
                </c:pt>
                <c:pt idx="49">
                  <c:v>2286.2170409999999</c:v>
                </c:pt>
                <c:pt idx="50">
                  <c:v>2287.9765630000002</c:v>
                </c:pt>
                <c:pt idx="51">
                  <c:v>2289.7360840000001</c:v>
                </c:pt>
                <c:pt idx="52">
                  <c:v>2291.4956050000001</c:v>
                </c:pt>
                <c:pt idx="53">
                  <c:v>2293.2551269999999</c:v>
                </c:pt>
                <c:pt idx="54">
                  <c:v>2295.0146479999999</c:v>
                </c:pt>
                <c:pt idx="55">
                  <c:v>2296.7741700000001</c:v>
                </c:pt>
                <c:pt idx="56">
                  <c:v>2298.5336910000001</c:v>
                </c:pt>
                <c:pt idx="57">
                  <c:v>2300.2932129999999</c:v>
                </c:pt>
                <c:pt idx="58">
                  <c:v>2302.0527339999999</c:v>
                </c:pt>
                <c:pt idx="59">
                  <c:v>2303.8122560000002</c:v>
                </c:pt>
                <c:pt idx="60">
                  <c:v>2305.5717770000001</c:v>
                </c:pt>
                <c:pt idx="61">
                  <c:v>2307.3312989999999</c:v>
                </c:pt>
                <c:pt idx="62">
                  <c:v>2309.0908199999999</c:v>
                </c:pt>
                <c:pt idx="63">
                  <c:v>2310.8503420000002</c:v>
                </c:pt>
                <c:pt idx="64">
                  <c:v>2312.6098630000001</c:v>
                </c:pt>
                <c:pt idx="65">
                  <c:v>2314.369385</c:v>
                </c:pt>
                <c:pt idx="66">
                  <c:v>2316.1291500000002</c:v>
                </c:pt>
                <c:pt idx="67">
                  <c:v>2317.888672</c:v>
                </c:pt>
                <c:pt idx="68">
                  <c:v>2319.648193</c:v>
                </c:pt>
                <c:pt idx="69">
                  <c:v>2321.4077149999998</c:v>
                </c:pt>
                <c:pt idx="70">
                  <c:v>2323.1672359999998</c:v>
                </c:pt>
                <c:pt idx="71">
                  <c:v>2324.9267580000001</c:v>
                </c:pt>
                <c:pt idx="72">
                  <c:v>2326.686279</c:v>
                </c:pt>
                <c:pt idx="73">
                  <c:v>2328.4458009999998</c:v>
                </c:pt>
                <c:pt idx="74">
                  <c:v>2330.2053219999998</c:v>
                </c:pt>
                <c:pt idx="75">
                  <c:v>2331.9648440000001</c:v>
                </c:pt>
                <c:pt idx="76">
                  <c:v>2333.724365</c:v>
                </c:pt>
                <c:pt idx="77">
                  <c:v>2335.4838869999999</c:v>
                </c:pt>
                <c:pt idx="78">
                  <c:v>2337.2434079999998</c:v>
                </c:pt>
                <c:pt idx="79">
                  <c:v>2339.0029300000001</c:v>
                </c:pt>
                <c:pt idx="80">
                  <c:v>2340.7624510000001</c:v>
                </c:pt>
                <c:pt idx="81">
                  <c:v>2342.5219729999999</c:v>
                </c:pt>
                <c:pt idx="82">
                  <c:v>2344.2814939999998</c:v>
                </c:pt>
                <c:pt idx="83">
                  <c:v>2346.0410160000001</c:v>
                </c:pt>
                <c:pt idx="84">
                  <c:v>2347.8005370000001</c:v>
                </c:pt>
                <c:pt idx="85">
                  <c:v>2349.5600589999999</c:v>
                </c:pt>
                <c:pt idx="86">
                  <c:v>2351.3195799999999</c:v>
                </c:pt>
                <c:pt idx="87">
                  <c:v>2353.0791020000001</c:v>
                </c:pt>
                <c:pt idx="88">
                  <c:v>2354.8386230000001</c:v>
                </c:pt>
                <c:pt idx="89">
                  <c:v>2356.5981449999999</c:v>
                </c:pt>
                <c:pt idx="90">
                  <c:v>2358.3576659999999</c:v>
                </c:pt>
                <c:pt idx="91">
                  <c:v>2360.1171880000002</c:v>
                </c:pt>
                <c:pt idx="92">
                  <c:v>2361.876953</c:v>
                </c:pt>
                <c:pt idx="93">
                  <c:v>2363.6364749999998</c:v>
                </c:pt>
                <c:pt idx="94">
                  <c:v>2365.3959960000002</c:v>
                </c:pt>
                <c:pt idx="95">
                  <c:v>2367.155518</c:v>
                </c:pt>
                <c:pt idx="96">
                  <c:v>2368.915039</c:v>
                </c:pt>
                <c:pt idx="97">
                  <c:v>2370.6745609999998</c:v>
                </c:pt>
                <c:pt idx="98">
                  <c:v>2372.4340820000002</c:v>
                </c:pt>
                <c:pt idx="99">
                  <c:v>2374.1936040000001</c:v>
                </c:pt>
                <c:pt idx="100">
                  <c:v>2375.953125</c:v>
                </c:pt>
                <c:pt idx="101">
                  <c:v>2377.7126459999999</c:v>
                </c:pt>
                <c:pt idx="102">
                  <c:v>2379.4721679999998</c:v>
                </c:pt>
                <c:pt idx="103">
                  <c:v>2381.2316890000002</c:v>
                </c:pt>
                <c:pt idx="104">
                  <c:v>2382.991211</c:v>
                </c:pt>
                <c:pt idx="105">
                  <c:v>2384.750732</c:v>
                </c:pt>
                <c:pt idx="106">
                  <c:v>2386.5102539999998</c:v>
                </c:pt>
                <c:pt idx="107">
                  <c:v>2388.2697750000002</c:v>
                </c:pt>
                <c:pt idx="108">
                  <c:v>2390.029297</c:v>
                </c:pt>
                <c:pt idx="109">
                  <c:v>2391.788818</c:v>
                </c:pt>
                <c:pt idx="110">
                  <c:v>2393.5483399999998</c:v>
                </c:pt>
                <c:pt idx="111">
                  <c:v>2395.3078609999998</c:v>
                </c:pt>
                <c:pt idx="112">
                  <c:v>2397.0673830000001</c:v>
                </c:pt>
                <c:pt idx="113">
                  <c:v>2398.826904</c:v>
                </c:pt>
                <c:pt idx="114">
                  <c:v>2400.5864259999998</c:v>
                </c:pt>
                <c:pt idx="115">
                  <c:v>2402.3459469999998</c:v>
                </c:pt>
                <c:pt idx="116">
                  <c:v>2404.1054690000001</c:v>
                </c:pt>
                <c:pt idx="117">
                  <c:v>2405.86499</c:v>
                </c:pt>
                <c:pt idx="118">
                  <c:v>2407.6245119999999</c:v>
                </c:pt>
                <c:pt idx="119">
                  <c:v>2409.3842770000001</c:v>
                </c:pt>
                <c:pt idx="120">
                  <c:v>2411.1437989999999</c:v>
                </c:pt>
                <c:pt idx="121">
                  <c:v>2412.9033199999999</c:v>
                </c:pt>
                <c:pt idx="122">
                  <c:v>2414.6628420000002</c:v>
                </c:pt>
                <c:pt idx="123">
                  <c:v>2416.4223630000001</c:v>
                </c:pt>
                <c:pt idx="124">
                  <c:v>2418.181885</c:v>
                </c:pt>
                <c:pt idx="125">
                  <c:v>2419.9414059999999</c:v>
                </c:pt>
                <c:pt idx="126">
                  <c:v>2421.7009280000002</c:v>
                </c:pt>
                <c:pt idx="127">
                  <c:v>2423.4604490000002</c:v>
                </c:pt>
                <c:pt idx="128">
                  <c:v>2425.219971</c:v>
                </c:pt>
                <c:pt idx="129">
                  <c:v>2426.9794919999999</c:v>
                </c:pt>
                <c:pt idx="130">
                  <c:v>2428.7390140000002</c:v>
                </c:pt>
                <c:pt idx="131">
                  <c:v>2430.4985350000002</c:v>
                </c:pt>
                <c:pt idx="132">
                  <c:v>2432.258057</c:v>
                </c:pt>
                <c:pt idx="133">
                  <c:v>2434.017578</c:v>
                </c:pt>
                <c:pt idx="134">
                  <c:v>2435.7770999999998</c:v>
                </c:pt>
                <c:pt idx="135">
                  <c:v>2437.5366210000002</c:v>
                </c:pt>
                <c:pt idx="136">
                  <c:v>2439.296143</c:v>
                </c:pt>
                <c:pt idx="137">
                  <c:v>2441.055664</c:v>
                </c:pt>
                <c:pt idx="138">
                  <c:v>2442.8151859999998</c:v>
                </c:pt>
                <c:pt idx="139">
                  <c:v>2444.5747070000002</c:v>
                </c:pt>
                <c:pt idx="140">
                  <c:v>2446.3342290000001</c:v>
                </c:pt>
                <c:pt idx="141">
                  <c:v>2448.09375</c:v>
                </c:pt>
                <c:pt idx="142">
                  <c:v>2449.8532709999999</c:v>
                </c:pt>
                <c:pt idx="143">
                  <c:v>2451.6127929999998</c:v>
                </c:pt>
                <c:pt idx="144">
                  <c:v>2453.3723140000002</c:v>
                </c:pt>
                <c:pt idx="145">
                  <c:v>2455.1320799999999</c:v>
                </c:pt>
                <c:pt idx="146">
                  <c:v>2456.8916020000001</c:v>
                </c:pt>
                <c:pt idx="147">
                  <c:v>2458.6511230000001</c:v>
                </c:pt>
                <c:pt idx="148">
                  <c:v>2460.4106449999999</c:v>
                </c:pt>
                <c:pt idx="149">
                  <c:v>2462.1701659999999</c:v>
                </c:pt>
                <c:pt idx="150">
                  <c:v>2463.9296880000002</c:v>
                </c:pt>
                <c:pt idx="151">
                  <c:v>2465.6892090000001</c:v>
                </c:pt>
                <c:pt idx="152">
                  <c:v>2467.4487300000001</c:v>
                </c:pt>
                <c:pt idx="153">
                  <c:v>2469.2082519999999</c:v>
                </c:pt>
                <c:pt idx="154">
                  <c:v>2470.9677729999999</c:v>
                </c:pt>
                <c:pt idx="155">
                  <c:v>2472.7272950000001</c:v>
                </c:pt>
                <c:pt idx="156">
                  <c:v>2474.4868160000001</c:v>
                </c:pt>
                <c:pt idx="157">
                  <c:v>2476.2463379999999</c:v>
                </c:pt>
                <c:pt idx="158">
                  <c:v>2478.0058589999999</c:v>
                </c:pt>
                <c:pt idx="159">
                  <c:v>2479.7653810000002</c:v>
                </c:pt>
                <c:pt idx="160">
                  <c:v>2481.5249020000001</c:v>
                </c:pt>
                <c:pt idx="161">
                  <c:v>2483.2844239999999</c:v>
                </c:pt>
                <c:pt idx="162">
                  <c:v>2485.0439449999999</c:v>
                </c:pt>
                <c:pt idx="163">
                  <c:v>2486.8034670000002</c:v>
                </c:pt>
                <c:pt idx="164">
                  <c:v>2488.5629880000001</c:v>
                </c:pt>
                <c:pt idx="165">
                  <c:v>2490.32251</c:v>
                </c:pt>
                <c:pt idx="166">
                  <c:v>2492.0820309999999</c:v>
                </c:pt>
                <c:pt idx="167">
                  <c:v>2493.8415530000002</c:v>
                </c:pt>
                <c:pt idx="168">
                  <c:v>2495.6010740000002</c:v>
                </c:pt>
                <c:pt idx="169">
                  <c:v>2497.360596</c:v>
                </c:pt>
                <c:pt idx="170">
                  <c:v>2499.1201169999999</c:v>
                </c:pt>
                <c:pt idx="171">
                  <c:v>2500.8798830000001</c:v>
                </c:pt>
                <c:pt idx="172">
                  <c:v>2502.639404</c:v>
                </c:pt>
                <c:pt idx="173">
                  <c:v>2504.3989259999998</c:v>
                </c:pt>
                <c:pt idx="174">
                  <c:v>2506.1584469999998</c:v>
                </c:pt>
                <c:pt idx="175">
                  <c:v>2507.9179690000001</c:v>
                </c:pt>
                <c:pt idx="176">
                  <c:v>2509.67749</c:v>
                </c:pt>
                <c:pt idx="177">
                  <c:v>2511.4370119999999</c:v>
                </c:pt>
                <c:pt idx="178">
                  <c:v>2513.1965329999998</c:v>
                </c:pt>
                <c:pt idx="179">
                  <c:v>2514.9560550000001</c:v>
                </c:pt>
                <c:pt idx="180">
                  <c:v>2516.7155760000001</c:v>
                </c:pt>
                <c:pt idx="181">
                  <c:v>2518.4750979999999</c:v>
                </c:pt>
                <c:pt idx="182">
                  <c:v>2520.2346189999998</c:v>
                </c:pt>
                <c:pt idx="183">
                  <c:v>2521.9941410000001</c:v>
                </c:pt>
                <c:pt idx="184">
                  <c:v>2523.7536620000001</c:v>
                </c:pt>
                <c:pt idx="185">
                  <c:v>2525.5131839999999</c:v>
                </c:pt>
                <c:pt idx="186">
                  <c:v>2527.2727049999999</c:v>
                </c:pt>
                <c:pt idx="187">
                  <c:v>2529.0322270000001</c:v>
                </c:pt>
                <c:pt idx="188">
                  <c:v>2530.7917480000001</c:v>
                </c:pt>
                <c:pt idx="189">
                  <c:v>2532.5512699999999</c:v>
                </c:pt>
                <c:pt idx="190">
                  <c:v>2534.3107909999999</c:v>
                </c:pt>
                <c:pt idx="191">
                  <c:v>2536.0703130000002</c:v>
                </c:pt>
                <c:pt idx="192">
                  <c:v>2537.8298340000001</c:v>
                </c:pt>
                <c:pt idx="193">
                  <c:v>2539.5893550000001</c:v>
                </c:pt>
                <c:pt idx="194">
                  <c:v>2541.3488769999999</c:v>
                </c:pt>
                <c:pt idx="195">
                  <c:v>2543.1083979999999</c:v>
                </c:pt>
                <c:pt idx="196">
                  <c:v>2544.8679200000001</c:v>
                </c:pt>
                <c:pt idx="197">
                  <c:v>2546.6276859999998</c:v>
                </c:pt>
                <c:pt idx="198">
                  <c:v>2548.3872070000002</c:v>
                </c:pt>
                <c:pt idx="199">
                  <c:v>2550.1467290000001</c:v>
                </c:pt>
                <c:pt idx="200">
                  <c:v>2551.90625</c:v>
                </c:pt>
                <c:pt idx="201">
                  <c:v>2553.6657709999999</c:v>
                </c:pt>
                <c:pt idx="202">
                  <c:v>2555.4252929999998</c:v>
                </c:pt>
                <c:pt idx="203">
                  <c:v>2557.1848140000002</c:v>
                </c:pt>
                <c:pt idx="204">
                  <c:v>2558.944336</c:v>
                </c:pt>
                <c:pt idx="205">
                  <c:v>2560.703857</c:v>
                </c:pt>
                <c:pt idx="206">
                  <c:v>2562.4633789999998</c:v>
                </c:pt>
                <c:pt idx="207">
                  <c:v>2564.2229000000002</c:v>
                </c:pt>
                <c:pt idx="208">
                  <c:v>2565.982422</c:v>
                </c:pt>
                <c:pt idx="209">
                  <c:v>2567.741943</c:v>
                </c:pt>
                <c:pt idx="210">
                  <c:v>2569.5014649999998</c:v>
                </c:pt>
                <c:pt idx="211">
                  <c:v>2571.2609859999998</c:v>
                </c:pt>
                <c:pt idx="212">
                  <c:v>2573.0205080000001</c:v>
                </c:pt>
                <c:pt idx="213">
                  <c:v>2574.780029</c:v>
                </c:pt>
                <c:pt idx="214">
                  <c:v>2576.5395509999998</c:v>
                </c:pt>
                <c:pt idx="215">
                  <c:v>2578.2990719999998</c:v>
                </c:pt>
                <c:pt idx="216">
                  <c:v>2580.0585940000001</c:v>
                </c:pt>
                <c:pt idx="217">
                  <c:v>2581.818115</c:v>
                </c:pt>
                <c:pt idx="218">
                  <c:v>2583.5776369999999</c:v>
                </c:pt>
                <c:pt idx="219">
                  <c:v>2585.3371579999998</c:v>
                </c:pt>
                <c:pt idx="220">
                  <c:v>2587.0966800000001</c:v>
                </c:pt>
                <c:pt idx="221">
                  <c:v>2588.8562010000001</c:v>
                </c:pt>
                <c:pt idx="222">
                  <c:v>2590.6157229999999</c:v>
                </c:pt>
                <c:pt idx="223">
                  <c:v>2592.3754880000001</c:v>
                </c:pt>
                <c:pt idx="224">
                  <c:v>2594.13501</c:v>
                </c:pt>
                <c:pt idx="225">
                  <c:v>2595.8945309999999</c:v>
                </c:pt>
                <c:pt idx="226">
                  <c:v>2597.6540530000002</c:v>
                </c:pt>
                <c:pt idx="227">
                  <c:v>2599.4135740000002</c:v>
                </c:pt>
                <c:pt idx="228">
                  <c:v>2601.173096</c:v>
                </c:pt>
                <c:pt idx="229">
                  <c:v>2602.9326169999999</c:v>
                </c:pt>
                <c:pt idx="230">
                  <c:v>2604.6921390000002</c:v>
                </c:pt>
                <c:pt idx="231">
                  <c:v>2606.4516600000002</c:v>
                </c:pt>
                <c:pt idx="232">
                  <c:v>2608.211182</c:v>
                </c:pt>
                <c:pt idx="233">
                  <c:v>2609.970703</c:v>
                </c:pt>
                <c:pt idx="234">
                  <c:v>2611.7302249999998</c:v>
                </c:pt>
                <c:pt idx="235">
                  <c:v>2613.4897460000002</c:v>
                </c:pt>
                <c:pt idx="236">
                  <c:v>2615.249268</c:v>
                </c:pt>
                <c:pt idx="237">
                  <c:v>2617.008789</c:v>
                </c:pt>
                <c:pt idx="238">
                  <c:v>2618.7683109999998</c:v>
                </c:pt>
                <c:pt idx="239">
                  <c:v>2620.5278320000002</c:v>
                </c:pt>
                <c:pt idx="240">
                  <c:v>2622.2873540000001</c:v>
                </c:pt>
                <c:pt idx="241">
                  <c:v>2624.046875</c:v>
                </c:pt>
                <c:pt idx="242">
                  <c:v>2625.8063959999999</c:v>
                </c:pt>
                <c:pt idx="243">
                  <c:v>2627.5659179999998</c:v>
                </c:pt>
                <c:pt idx="244">
                  <c:v>2629.3254390000002</c:v>
                </c:pt>
                <c:pt idx="245">
                  <c:v>2631.084961</c:v>
                </c:pt>
                <c:pt idx="246">
                  <c:v>2632.844482</c:v>
                </c:pt>
                <c:pt idx="247">
                  <c:v>2634.6040039999998</c:v>
                </c:pt>
                <c:pt idx="248">
                  <c:v>2636.3635250000002</c:v>
                </c:pt>
                <c:pt idx="249">
                  <c:v>2638.123047</c:v>
                </c:pt>
                <c:pt idx="250">
                  <c:v>2639.8828130000002</c:v>
                </c:pt>
                <c:pt idx="251">
                  <c:v>2641.6423340000001</c:v>
                </c:pt>
                <c:pt idx="252">
                  <c:v>2643.4018550000001</c:v>
                </c:pt>
                <c:pt idx="253">
                  <c:v>2645.1613769999999</c:v>
                </c:pt>
                <c:pt idx="254">
                  <c:v>2646.9208979999999</c:v>
                </c:pt>
                <c:pt idx="255">
                  <c:v>2648.6804200000001</c:v>
                </c:pt>
                <c:pt idx="256">
                  <c:v>2650.4399410000001</c:v>
                </c:pt>
                <c:pt idx="257">
                  <c:v>2652.1994629999999</c:v>
                </c:pt>
                <c:pt idx="258">
                  <c:v>2653.9589839999999</c:v>
                </c:pt>
                <c:pt idx="259">
                  <c:v>2655.7185060000002</c:v>
                </c:pt>
                <c:pt idx="260">
                  <c:v>2657.4780270000001</c:v>
                </c:pt>
                <c:pt idx="261">
                  <c:v>2659.2375489999999</c:v>
                </c:pt>
                <c:pt idx="262">
                  <c:v>2660.9970699999999</c:v>
                </c:pt>
                <c:pt idx="263">
                  <c:v>2662.7565920000002</c:v>
                </c:pt>
                <c:pt idx="264">
                  <c:v>2664.5161130000001</c:v>
                </c:pt>
                <c:pt idx="265">
                  <c:v>2666.275635</c:v>
                </c:pt>
                <c:pt idx="266">
                  <c:v>2668.0351559999999</c:v>
                </c:pt>
                <c:pt idx="267">
                  <c:v>2669.7946780000002</c:v>
                </c:pt>
                <c:pt idx="268">
                  <c:v>2671.5541990000002</c:v>
                </c:pt>
                <c:pt idx="269">
                  <c:v>2673.313721</c:v>
                </c:pt>
                <c:pt idx="270">
                  <c:v>2675.0732419999999</c:v>
                </c:pt>
                <c:pt idx="271">
                  <c:v>2676.8327640000002</c:v>
                </c:pt>
                <c:pt idx="272">
                  <c:v>2678.5922850000002</c:v>
                </c:pt>
                <c:pt idx="273">
                  <c:v>2680.351807</c:v>
                </c:pt>
                <c:pt idx="274">
                  <c:v>2682.111328</c:v>
                </c:pt>
                <c:pt idx="275">
                  <c:v>2683.8708499999998</c:v>
                </c:pt>
                <c:pt idx="276">
                  <c:v>2685.630615</c:v>
                </c:pt>
                <c:pt idx="277">
                  <c:v>2687.3901369999999</c:v>
                </c:pt>
                <c:pt idx="278">
                  <c:v>2689.1496579999998</c:v>
                </c:pt>
                <c:pt idx="279">
                  <c:v>2690.9091800000001</c:v>
                </c:pt>
                <c:pt idx="280">
                  <c:v>2692.6687010000001</c:v>
                </c:pt>
                <c:pt idx="281">
                  <c:v>2694.4282229999999</c:v>
                </c:pt>
                <c:pt idx="282">
                  <c:v>2696.1877439999998</c:v>
                </c:pt>
                <c:pt idx="283">
                  <c:v>2697.9472660000001</c:v>
                </c:pt>
                <c:pt idx="284">
                  <c:v>2699.7067870000001</c:v>
                </c:pt>
                <c:pt idx="285">
                  <c:v>2701.4663089999999</c:v>
                </c:pt>
                <c:pt idx="286">
                  <c:v>2703.2258299999999</c:v>
                </c:pt>
                <c:pt idx="287">
                  <c:v>2704.9853520000001</c:v>
                </c:pt>
                <c:pt idx="288">
                  <c:v>2706.7448730000001</c:v>
                </c:pt>
                <c:pt idx="289">
                  <c:v>2708.5043949999999</c:v>
                </c:pt>
                <c:pt idx="290">
                  <c:v>2710.2639159999999</c:v>
                </c:pt>
                <c:pt idx="291">
                  <c:v>2712.0234380000002</c:v>
                </c:pt>
                <c:pt idx="292">
                  <c:v>2713.7829590000001</c:v>
                </c:pt>
                <c:pt idx="293">
                  <c:v>2715.5424800000001</c:v>
                </c:pt>
                <c:pt idx="294">
                  <c:v>2717.3020019999999</c:v>
                </c:pt>
                <c:pt idx="295">
                  <c:v>2719.0615229999999</c:v>
                </c:pt>
                <c:pt idx="296">
                  <c:v>2720.8210450000001</c:v>
                </c:pt>
                <c:pt idx="297">
                  <c:v>2722.5805660000001</c:v>
                </c:pt>
                <c:pt idx="298">
                  <c:v>2724.3400879999999</c:v>
                </c:pt>
                <c:pt idx="299">
                  <c:v>2726.0996089999999</c:v>
                </c:pt>
                <c:pt idx="300">
                  <c:v>2727.8591310000002</c:v>
                </c:pt>
                <c:pt idx="301">
                  <c:v>2729.6186520000001</c:v>
                </c:pt>
                <c:pt idx="302">
                  <c:v>2731.3784179999998</c:v>
                </c:pt>
                <c:pt idx="303">
                  <c:v>2733.1379390000002</c:v>
                </c:pt>
                <c:pt idx="304">
                  <c:v>2734.897461</c:v>
                </c:pt>
                <c:pt idx="305">
                  <c:v>2736.656982</c:v>
                </c:pt>
                <c:pt idx="306">
                  <c:v>2738.4165039999998</c:v>
                </c:pt>
                <c:pt idx="307">
                  <c:v>2740.1760250000002</c:v>
                </c:pt>
                <c:pt idx="308">
                  <c:v>2741.935547</c:v>
                </c:pt>
                <c:pt idx="309">
                  <c:v>2743.695068</c:v>
                </c:pt>
                <c:pt idx="310">
                  <c:v>2745.4545899999998</c:v>
                </c:pt>
                <c:pt idx="311">
                  <c:v>2747.2141109999998</c:v>
                </c:pt>
                <c:pt idx="312">
                  <c:v>2748.9736330000001</c:v>
                </c:pt>
                <c:pt idx="313">
                  <c:v>2750.733154</c:v>
                </c:pt>
                <c:pt idx="314">
                  <c:v>2752.4926759999998</c:v>
                </c:pt>
                <c:pt idx="315">
                  <c:v>2754.2521969999998</c:v>
                </c:pt>
                <c:pt idx="316">
                  <c:v>2756.0117190000001</c:v>
                </c:pt>
                <c:pt idx="317">
                  <c:v>2757.77124</c:v>
                </c:pt>
                <c:pt idx="318">
                  <c:v>2759.5307619999999</c:v>
                </c:pt>
                <c:pt idx="319">
                  <c:v>2761.2902829999998</c:v>
                </c:pt>
                <c:pt idx="320">
                  <c:v>2763.0498050000001</c:v>
                </c:pt>
                <c:pt idx="321">
                  <c:v>2764.8093260000001</c:v>
                </c:pt>
                <c:pt idx="322">
                  <c:v>2766.5688479999999</c:v>
                </c:pt>
                <c:pt idx="323">
                  <c:v>2768.3283689999998</c:v>
                </c:pt>
                <c:pt idx="324">
                  <c:v>2770.0878910000001</c:v>
                </c:pt>
                <c:pt idx="325">
                  <c:v>2771.8474120000001</c:v>
                </c:pt>
                <c:pt idx="326">
                  <c:v>2773.6069339999999</c:v>
                </c:pt>
                <c:pt idx="327">
                  <c:v>2775.3664549999999</c:v>
                </c:pt>
                <c:pt idx="328">
                  <c:v>2777.126221</c:v>
                </c:pt>
                <c:pt idx="329">
                  <c:v>2778.8857419999999</c:v>
                </c:pt>
                <c:pt idx="330">
                  <c:v>2780.6452640000002</c:v>
                </c:pt>
                <c:pt idx="331">
                  <c:v>2782.4047850000002</c:v>
                </c:pt>
                <c:pt idx="332">
                  <c:v>2784.164307</c:v>
                </c:pt>
                <c:pt idx="333">
                  <c:v>2785.923828</c:v>
                </c:pt>
                <c:pt idx="334">
                  <c:v>2787.6833499999998</c:v>
                </c:pt>
                <c:pt idx="335">
                  <c:v>2789.4428710000002</c:v>
                </c:pt>
                <c:pt idx="336">
                  <c:v>2791.202393</c:v>
                </c:pt>
                <c:pt idx="337">
                  <c:v>2792.961914</c:v>
                </c:pt>
                <c:pt idx="338">
                  <c:v>2794.7214359999998</c:v>
                </c:pt>
                <c:pt idx="339">
                  <c:v>2796.4809570000002</c:v>
                </c:pt>
                <c:pt idx="340">
                  <c:v>2798.2404790000001</c:v>
                </c:pt>
                <c:pt idx="341">
                  <c:v>2800</c:v>
                </c:pt>
                <c:pt idx="342">
                  <c:v>2801.7595209999999</c:v>
                </c:pt>
                <c:pt idx="343">
                  <c:v>2803.5190429999998</c:v>
                </c:pt>
                <c:pt idx="344">
                  <c:v>2805.2785640000002</c:v>
                </c:pt>
                <c:pt idx="345">
                  <c:v>2807.038086</c:v>
                </c:pt>
                <c:pt idx="346">
                  <c:v>2808.797607</c:v>
                </c:pt>
                <c:pt idx="347">
                  <c:v>2810.5571289999998</c:v>
                </c:pt>
                <c:pt idx="348">
                  <c:v>2812.3166500000002</c:v>
                </c:pt>
                <c:pt idx="349">
                  <c:v>2814.076172</c:v>
                </c:pt>
                <c:pt idx="350">
                  <c:v>2815.835693</c:v>
                </c:pt>
                <c:pt idx="351">
                  <c:v>2817.5952149999998</c:v>
                </c:pt>
                <c:pt idx="352">
                  <c:v>2819.3547359999998</c:v>
                </c:pt>
                <c:pt idx="353">
                  <c:v>2821.1142580000001</c:v>
                </c:pt>
                <c:pt idx="354">
                  <c:v>2822.873779</c:v>
                </c:pt>
                <c:pt idx="355">
                  <c:v>2824.6335450000001</c:v>
                </c:pt>
                <c:pt idx="356">
                  <c:v>2826.3930660000001</c:v>
                </c:pt>
                <c:pt idx="357">
                  <c:v>2828.1525879999999</c:v>
                </c:pt>
                <c:pt idx="358">
                  <c:v>2829.9121089999999</c:v>
                </c:pt>
                <c:pt idx="359">
                  <c:v>2831.6716310000002</c:v>
                </c:pt>
                <c:pt idx="360">
                  <c:v>2833.4311520000001</c:v>
                </c:pt>
                <c:pt idx="361">
                  <c:v>2835.1906739999999</c:v>
                </c:pt>
                <c:pt idx="362">
                  <c:v>2836.9501949999999</c:v>
                </c:pt>
                <c:pt idx="363">
                  <c:v>2838.7097170000002</c:v>
                </c:pt>
                <c:pt idx="364">
                  <c:v>2840.4692380000001</c:v>
                </c:pt>
                <c:pt idx="365">
                  <c:v>2842.22876</c:v>
                </c:pt>
                <c:pt idx="366">
                  <c:v>2843.9882809999999</c:v>
                </c:pt>
                <c:pt idx="367">
                  <c:v>2845.7478030000002</c:v>
                </c:pt>
                <c:pt idx="368">
                  <c:v>2847.5073240000002</c:v>
                </c:pt>
                <c:pt idx="369">
                  <c:v>2849.266846</c:v>
                </c:pt>
                <c:pt idx="370">
                  <c:v>2851.0263669999999</c:v>
                </c:pt>
                <c:pt idx="371">
                  <c:v>2852.7858890000002</c:v>
                </c:pt>
                <c:pt idx="372">
                  <c:v>2854.5454100000002</c:v>
                </c:pt>
                <c:pt idx="373">
                  <c:v>2856.304932</c:v>
                </c:pt>
                <c:pt idx="374">
                  <c:v>2858.064453</c:v>
                </c:pt>
                <c:pt idx="375">
                  <c:v>2859.8239749999998</c:v>
                </c:pt>
                <c:pt idx="376">
                  <c:v>2861.5834960000002</c:v>
                </c:pt>
                <c:pt idx="377">
                  <c:v>2863.343018</c:v>
                </c:pt>
                <c:pt idx="378">
                  <c:v>2865.102539</c:v>
                </c:pt>
                <c:pt idx="379">
                  <c:v>2866.8620609999998</c:v>
                </c:pt>
                <c:pt idx="380">
                  <c:v>2868.6215820000002</c:v>
                </c:pt>
                <c:pt idx="381">
                  <c:v>2870.3813479999999</c:v>
                </c:pt>
                <c:pt idx="382">
                  <c:v>2872.1408689999998</c:v>
                </c:pt>
                <c:pt idx="383">
                  <c:v>2873.9003910000001</c:v>
                </c:pt>
                <c:pt idx="384">
                  <c:v>2875.6599120000001</c:v>
                </c:pt>
                <c:pt idx="385">
                  <c:v>2877.4194339999999</c:v>
                </c:pt>
                <c:pt idx="386">
                  <c:v>2879.1789549999999</c:v>
                </c:pt>
                <c:pt idx="387">
                  <c:v>2880.9384770000001</c:v>
                </c:pt>
                <c:pt idx="388">
                  <c:v>2882.6979980000001</c:v>
                </c:pt>
                <c:pt idx="389">
                  <c:v>2884.4575199999999</c:v>
                </c:pt>
                <c:pt idx="390">
                  <c:v>2886.2170409999999</c:v>
                </c:pt>
                <c:pt idx="391">
                  <c:v>2887.9765630000002</c:v>
                </c:pt>
                <c:pt idx="392">
                  <c:v>2889.7360840000001</c:v>
                </c:pt>
                <c:pt idx="393">
                  <c:v>2891.4956050000001</c:v>
                </c:pt>
                <c:pt idx="394">
                  <c:v>2893.2551269999999</c:v>
                </c:pt>
                <c:pt idx="395">
                  <c:v>2895.0146479999999</c:v>
                </c:pt>
                <c:pt idx="396">
                  <c:v>2896.7741700000001</c:v>
                </c:pt>
                <c:pt idx="397">
                  <c:v>2898.5336910000001</c:v>
                </c:pt>
                <c:pt idx="398">
                  <c:v>2900.2932129999999</c:v>
                </c:pt>
                <c:pt idx="399">
                  <c:v>2902.0527339999999</c:v>
                </c:pt>
                <c:pt idx="400">
                  <c:v>2903.8122560000002</c:v>
                </c:pt>
                <c:pt idx="401">
                  <c:v>2905.5717770000001</c:v>
                </c:pt>
                <c:pt idx="402">
                  <c:v>2907.3312989999999</c:v>
                </c:pt>
                <c:pt idx="403">
                  <c:v>2909.0908199999999</c:v>
                </c:pt>
                <c:pt idx="404">
                  <c:v>2910.8503420000002</c:v>
                </c:pt>
                <c:pt idx="405">
                  <c:v>2912.6098630000001</c:v>
                </c:pt>
                <c:pt idx="406">
                  <c:v>2914.369385</c:v>
                </c:pt>
                <c:pt idx="407">
                  <c:v>2916.1291500000002</c:v>
                </c:pt>
                <c:pt idx="408">
                  <c:v>2917.888672</c:v>
                </c:pt>
                <c:pt idx="409">
                  <c:v>2919.648193</c:v>
                </c:pt>
                <c:pt idx="410">
                  <c:v>2921.4077149999998</c:v>
                </c:pt>
                <c:pt idx="411">
                  <c:v>2923.1672359999998</c:v>
                </c:pt>
                <c:pt idx="412">
                  <c:v>2924.9267580000001</c:v>
                </c:pt>
                <c:pt idx="413">
                  <c:v>2926.686279</c:v>
                </c:pt>
                <c:pt idx="414">
                  <c:v>2928.4458009999998</c:v>
                </c:pt>
                <c:pt idx="415">
                  <c:v>2930.2053219999998</c:v>
                </c:pt>
                <c:pt idx="416">
                  <c:v>2931.9648440000001</c:v>
                </c:pt>
                <c:pt idx="417">
                  <c:v>2933.724365</c:v>
                </c:pt>
                <c:pt idx="418">
                  <c:v>2935.4838869999999</c:v>
                </c:pt>
                <c:pt idx="419">
                  <c:v>2937.2434079999998</c:v>
                </c:pt>
                <c:pt idx="420">
                  <c:v>2939.0029300000001</c:v>
                </c:pt>
                <c:pt idx="421">
                  <c:v>2940.7624510000001</c:v>
                </c:pt>
                <c:pt idx="422">
                  <c:v>2942.5219729999999</c:v>
                </c:pt>
                <c:pt idx="423">
                  <c:v>2944.2814939999998</c:v>
                </c:pt>
                <c:pt idx="424">
                  <c:v>2946.0410160000001</c:v>
                </c:pt>
                <c:pt idx="425">
                  <c:v>2947.8005370000001</c:v>
                </c:pt>
                <c:pt idx="426">
                  <c:v>2949.5600589999999</c:v>
                </c:pt>
                <c:pt idx="427">
                  <c:v>2951.3195799999999</c:v>
                </c:pt>
                <c:pt idx="428">
                  <c:v>2953.0791020000001</c:v>
                </c:pt>
                <c:pt idx="429">
                  <c:v>2954.8386230000001</c:v>
                </c:pt>
                <c:pt idx="430">
                  <c:v>2956.5981449999999</c:v>
                </c:pt>
                <c:pt idx="431">
                  <c:v>2958.3576659999999</c:v>
                </c:pt>
                <c:pt idx="432">
                  <c:v>2960.1171880000002</c:v>
                </c:pt>
                <c:pt idx="433">
                  <c:v>2961.876953</c:v>
                </c:pt>
                <c:pt idx="434">
                  <c:v>2963.6364749999998</c:v>
                </c:pt>
                <c:pt idx="435">
                  <c:v>2965.3959960000002</c:v>
                </c:pt>
                <c:pt idx="436">
                  <c:v>2967.155518</c:v>
                </c:pt>
                <c:pt idx="437">
                  <c:v>2968.915039</c:v>
                </c:pt>
                <c:pt idx="438">
                  <c:v>2970.6745609999998</c:v>
                </c:pt>
                <c:pt idx="439">
                  <c:v>2972.4340820000002</c:v>
                </c:pt>
                <c:pt idx="440">
                  <c:v>2974.1936040000001</c:v>
                </c:pt>
                <c:pt idx="441">
                  <c:v>2975.953125</c:v>
                </c:pt>
                <c:pt idx="442">
                  <c:v>2977.7126459999999</c:v>
                </c:pt>
                <c:pt idx="443">
                  <c:v>2979.4721679999998</c:v>
                </c:pt>
                <c:pt idx="444">
                  <c:v>2981.2316890000002</c:v>
                </c:pt>
                <c:pt idx="445">
                  <c:v>2982.991211</c:v>
                </c:pt>
                <c:pt idx="446">
                  <c:v>2984.750732</c:v>
                </c:pt>
                <c:pt idx="447">
                  <c:v>2986.5102539999998</c:v>
                </c:pt>
                <c:pt idx="448">
                  <c:v>2988.2697750000002</c:v>
                </c:pt>
                <c:pt idx="449">
                  <c:v>2990.029297</c:v>
                </c:pt>
                <c:pt idx="450">
                  <c:v>2991.788818</c:v>
                </c:pt>
                <c:pt idx="451">
                  <c:v>2993.5483399999998</c:v>
                </c:pt>
                <c:pt idx="452">
                  <c:v>2995.3078609999998</c:v>
                </c:pt>
                <c:pt idx="453">
                  <c:v>2997.0673830000001</c:v>
                </c:pt>
                <c:pt idx="454">
                  <c:v>2998.826904</c:v>
                </c:pt>
                <c:pt idx="455">
                  <c:v>3000.5864259999998</c:v>
                </c:pt>
                <c:pt idx="456">
                  <c:v>3002.3459469999998</c:v>
                </c:pt>
                <c:pt idx="457">
                  <c:v>3004.1054690000001</c:v>
                </c:pt>
                <c:pt idx="458">
                  <c:v>3005.86499</c:v>
                </c:pt>
                <c:pt idx="459">
                  <c:v>3007.6245119999999</c:v>
                </c:pt>
                <c:pt idx="460">
                  <c:v>3009.3842770000001</c:v>
                </c:pt>
                <c:pt idx="461">
                  <c:v>3011.1437989999999</c:v>
                </c:pt>
                <c:pt idx="462">
                  <c:v>3012.9033199999999</c:v>
                </c:pt>
                <c:pt idx="463">
                  <c:v>3014.6628420000002</c:v>
                </c:pt>
                <c:pt idx="464">
                  <c:v>3016.4223630000001</c:v>
                </c:pt>
                <c:pt idx="465">
                  <c:v>3018.181885</c:v>
                </c:pt>
                <c:pt idx="466">
                  <c:v>3019.9414059999999</c:v>
                </c:pt>
                <c:pt idx="467">
                  <c:v>3021.7009280000002</c:v>
                </c:pt>
                <c:pt idx="468">
                  <c:v>3023.4604490000002</c:v>
                </c:pt>
                <c:pt idx="469">
                  <c:v>3025.219971</c:v>
                </c:pt>
                <c:pt idx="470">
                  <c:v>3026.9794919999999</c:v>
                </c:pt>
                <c:pt idx="471">
                  <c:v>3028.7390140000002</c:v>
                </c:pt>
                <c:pt idx="472">
                  <c:v>3030.4985350000002</c:v>
                </c:pt>
                <c:pt idx="473">
                  <c:v>3032.258057</c:v>
                </c:pt>
                <c:pt idx="474">
                  <c:v>3034.017578</c:v>
                </c:pt>
                <c:pt idx="475">
                  <c:v>3035.7770999999998</c:v>
                </c:pt>
                <c:pt idx="476">
                  <c:v>3037.5366210000002</c:v>
                </c:pt>
                <c:pt idx="477">
                  <c:v>3039.296143</c:v>
                </c:pt>
                <c:pt idx="478">
                  <c:v>3041.055664</c:v>
                </c:pt>
                <c:pt idx="479">
                  <c:v>3042.8151859999998</c:v>
                </c:pt>
                <c:pt idx="480">
                  <c:v>3044.5747070000002</c:v>
                </c:pt>
                <c:pt idx="481">
                  <c:v>3046.3342290000001</c:v>
                </c:pt>
                <c:pt idx="482">
                  <c:v>3048.09375</c:v>
                </c:pt>
                <c:pt idx="483">
                  <c:v>3049.8532709999999</c:v>
                </c:pt>
                <c:pt idx="484">
                  <c:v>3051.6127929999998</c:v>
                </c:pt>
                <c:pt idx="485">
                  <c:v>3053.3723140000002</c:v>
                </c:pt>
                <c:pt idx="486">
                  <c:v>3055.1320799999999</c:v>
                </c:pt>
                <c:pt idx="487">
                  <c:v>3056.8916020000001</c:v>
                </c:pt>
                <c:pt idx="488">
                  <c:v>3058.6511230000001</c:v>
                </c:pt>
                <c:pt idx="489">
                  <c:v>3060.4106449999999</c:v>
                </c:pt>
                <c:pt idx="490">
                  <c:v>3062.1701659999999</c:v>
                </c:pt>
                <c:pt idx="491">
                  <c:v>3063.9296880000002</c:v>
                </c:pt>
                <c:pt idx="492">
                  <c:v>3065.6892090000001</c:v>
                </c:pt>
                <c:pt idx="493">
                  <c:v>3067.4487300000001</c:v>
                </c:pt>
                <c:pt idx="494">
                  <c:v>3069.2082519999999</c:v>
                </c:pt>
                <c:pt idx="495">
                  <c:v>3070.9677729999999</c:v>
                </c:pt>
                <c:pt idx="496">
                  <c:v>3072.7272950000001</c:v>
                </c:pt>
                <c:pt idx="497">
                  <c:v>3074.4868160000001</c:v>
                </c:pt>
                <c:pt idx="498">
                  <c:v>3076.2463379999999</c:v>
                </c:pt>
                <c:pt idx="499">
                  <c:v>3078.0058589999999</c:v>
                </c:pt>
                <c:pt idx="500">
                  <c:v>3079.7653810000002</c:v>
                </c:pt>
                <c:pt idx="501">
                  <c:v>3081.5249020000001</c:v>
                </c:pt>
                <c:pt idx="502">
                  <c:v>3083.2844239999999</c:v>
                </c:pt>
                <c:pt idx="503">
                  <c:v>3085.0439449999999</c:v>
                </c:pt>
                <c:pt idx="504">
                  <c:v>3086.8034670000002</c:v>
                </c:pt>
                <c:pt idx="505">
                  <c:v>3088.5629880000001</c:v>
                </c:pt>
                <c:pt idx="506">
                  <c:v>3090.32251</c:v>
                </c:pt>
                <c:pt idx="507">
                  <c:v>3092.0820309999999</c:v>
                </c:pt>
                <c:pt idx="508">
                  <c:v>3093.8415530000002</c:v>
                </c:pt>
                <c:pt idx="509">
                  <c:v>3095.6010740000002</c:v>
                </c:pt>
                <c:pt idx="510">
                  <c:v>3097.360596</c:v>
                </c:pt>
                <c:pt idx="511">
                  <c:v>3099.1201169999999</c:v>
                </c:pt>
                <c:pt idx="512">
                  <c:v>3100.8798830000001</c:v>
                </c:pt>
                <c:pt idx="513">
                  <c:v>3102.639404</c:v>
                </c:pt>
                <c:pt idx="514">
                  <c:v>3104.3989259999998</c:v>
                </c:pt>
                <c:pt idx="515">
                  <c:v>3106.1584469999998</c:v>
                </c:pt>
                <c:pt idx="516">
                  <c:v>3107.9179690000001</c:v>
                </c:pt>
                <c:pt idx="517">
                  <c:v>3109.67749</c:v>
                </c:pt>
                <c:pt idx="518">
                  <c:v>3111.4370119999999</c:v>
                </c:pt>
                <c:pt idx="519">
                  <c:v>3113.1965329999998</c:v>
                </c:pt>
                <c:pt idx="520">
                  <c:v>3114.9560550000001</c:v>
                </c:pt>
                <c:pt idx="521">
                  <c:v>3116.7155760000001</c:v>
                </c:pt>
                <c:pt idx="522">
                  <c:v>3118.4750979999999</c:v>
                </c:pt>
                <c:pt idx="523">
                  <c:v>3120.2346189999998</c:v>
                </c:pt>
                <c:pt idx="524">
                  <c:v>3121.9941410000001</c:v>
                </c:pt>
                <c:pt idx="525">
                  <c:v>3123.7536620000001</c:v>
                </c:pt>
                <c:pt idx="526">
                  <c:v>3125.5131839999999</c:v>
                </c:pt>
                <c:pt idx="527">
                  <c:v>3127.2727049999999</c:v>
                </c:pt>
                <c:pt idx="528">
                  <c:v>3129.0322270000001</c:v>
                </c:pt>
                <c:pt idx="529">
                  <c:v>3130.7917480000001</c:v>
                </c:pt>
                <c:pt idx="530">
                  <c:v>3132.5512699999999</c:v>
                </c:pt>
                <c:pt idx="531">
                  <c:v>3134.3107909999999</c:v>
                </c:pt>
                <c:pt idx="532">
                  <c:v>3136.0703130000002</c:v>
                </c:pt>
                <c:pt idx="533">
                  <c:v>3137.8298340000001</c:v>
                </c:pt>
                <c:pt idx="534">
                  <c:v>3139.5893550000001</c:v>
                </c:pt>
                <c:pt idx="535">
                  <c:v>3141.3488769999999</c:v>
                </c:pt>
                <c:pt idx="536">
                  <c:v>3143.1083979999999</c:v>
                </c:pt>
                <c:pt idx="537">
                  <c:v>3144.8679200000001</c:v>
                </c:pt>
                <c:pt idx="538">
                  <c:v>3146.6276859999998</c:v>
                </c:pt>
                <c:pt idx="539">
                  <c:v>3148.3872070000002</c:v>
                </c:pt>
                <c:pt idx="540">
                  <c:v>3150.1467290000001</c:v>
                </c:pt>
                <c:pt idx="541">
                  <c:v>3151.90625</c:v>
                </c:pt>
                <c:pt idx="542">
                  <c:v>3153.6657709999999</c:v>
                </c:pt>
                <c:pt idx="543">
                  <c:v>3155.4252929999998</c:v>
                </c:pt>
                <c:pt idx="544">
                  <c:v>3157.1848140000002</c:v>
                </c:pt>
                <c:pt idx="545">
                  <c:v>3158.944336</c:v>
                </c:pt>
                <c:pt idx="546">
                  <c:v>3160.703857</c:v>
                </c:pt>
                <c:pt idx="547">
                  <c:v>3162.4633789999998</c:v>
                </c:pt>
                <c:pt idx="548">
                  <c:v>3164.2229000000002</c:v>
                </c:pt>
                <c:pt idx="549">
                  <c:v>3165.982422</c:v>
                </c:pt>
                <c:pt idx="550">
                  <c:v>3167.741943</c:v>
                </c:pt>
                <c:pt idx="551">
                  <c:v>3169.5014649999998</c:v>
                </c:pt>
                <c:pt idx="552">
                  <c:v>3171.2609859999998</c:v>
                </c:pt>
                <c:pt idx="553">
                  <c:v>3173.0205080000001</c:v>
                </c:pt>
                <c:pt idx="554">
                  <c:v>3174.780029</c:v>
                </c:pt>
                <c:pt idx="555">
                  <c:v>3176.5395509999998</c:v>
                </c:pt>
                <c:pt idx="556">
                  <c:v>3178.2990719999998</c:v>
                </c:pt>
                <c:pt idx="557">
                  <c:v>3180.0585940000001</c:v>
                </c:pt>
                <c:pt idx="558">
                  <c:v>3181.818115</c:v>
                </c:pt>
                <c:pt idx="559">
                  <c:v>3183.5776369999999</c:v>
                </c:pt>
                <c:pt idx="560">
                  <c:v>3185.3371579999998</c:v>
                </c:pt>
                <c:pt idx="561">
                  <c:v>3187.0966800000001</c:v>
                </c:pt>
                <c:pt idx="562">
                  <c:v>3188.8562010000001</c:v>
                </c:pt>
                <c:pt idx="563">
                  <c:v>3190.6157229999999</c:v>
                </c:pt>
                <c:pt idx="564">
                  <c:v>3192.3754880000001</c:v>
                </c:pt>
                <c:pt idx="565">
                  <c:v>3194.13501</c:v>
                </c:pt>
                <c:pt idx="566">
                  <c:v>3195.8945309999999</c:v>
                </c:pt>
                <c:pt idx="567">
                  <c:v>3197.6540530000002</c:v>
                </c:pt>
                <c:pt idx="568">
                  <c:v>3199.4135740000002</c:v>
                </c:pt>
                <c:pt idx="569">
                  <c:v>3201.173096</c:v>
                </c:pt>
                <c:pt idx="570">
                  <c:v>3202.9326169999999</c:v>
                </c:pt>
                <c:pt idx="571">
                  <c:v>3204.6921390000002</c:v>
                </c:pt>
                <c:pt idx="572">
                  <c:v>3206.4516600000002</c:v>
                </c:pt>
                <c:pt idx="573">
                  <c:v>3208.211182</c:v>
                </c:pt>
                <c:pt idx="574">
                  <c:v>3209.970703</c:v>
                </c:pt>
                <c:pt idx="575">
                  <c:v>3211.7302249999998</c:v>
                </c:pt>
                <c:pt idx="576">
                  <c:v>3213.4897460000002</c:v>
                </c:pt>
                <c:pt idx="577">
                  <c:v>3215.249268</c:v>
                </c:pt>
                <c:pt idx="578">
                  <c:v>3217.008789</c:v>
                </c:pt>
                <c:pt idx="579">
                  <c:v>3218.7683109999998</c:v>
                </c:pt>
                <c:pt idx="580">
                  <c:v>3220.5278320000002</c:v>
                </c:pt>
                <c:pt idx="581">
                  <c:v>3222.2873540000001</c:v>
                </c:pt>
                <c:pt idx="582">
                  <c:v>3224.046875</c:v>
                </c:pt>
                <c:pt idx="583">
                  <c:v>3225.8063959999999</c:v>
                </c:pt>
                <c:pt idx="584">
                  <c:v>3227.5659179999998</c:v>
                </c:pt>
                <c:pt idx="585">
                  <c:v>3229.3254390000002</c:v>
                </c:pt>
                <c:pt idx="586">
                  <c:v>3231.084961</c:v>
                </c:pt>
                <c:pt idx="587">
                  <c:v>3232.844482</c:v>
                </c:pt>
                <c:pt idx="588">
                  <c:v>3234.6040039999998</c:v>
                </c:pt>
                <c:pt idx="589">
                  <c:v>3236.3635250000002</c:v>
                </c:pt>
                <c:pt idx="590">
                  <c:v>3238.123047</c:v>
                </c:pt>
                <c:pt idx="591">
                  <c:v>3239.8828130000002</c:v>
                </c:pt>
                <c:pt idx="592">
                  <c:v>3241.6423340000001</c:v>
                </c:pt>
                <c:pt idx="593">
                  <c:v>3243.4018550000001</c:v>
                </c:pt>
                <c:pt idx="594">
                  <c:v>3245.1613769999999</c:v>
                </c:pt>
                <c:pt idx="595">
                  <c:v>3246.9208979999999</c:v>
                </c:pt>
                <c:pt idx="596">
                  <c:v>3248.6804200000001</c:v>
                </c:pt>
                <c:pt idx="597">
                  <c:v>3250.4399410000001</c:v>
                </c:pt>
                <c:pt idx="598">
                  <c:v>3252.1994629999999</c:v>
                </c:pt>
                <c:pt idx="599">
                  <c:v>3253.9589839999999</c:v>
                </c:pt>
                <c:pt idx="600">
                  <c:v>3255.7185060000002</c:v>
                </c:pt>
                <c:pt idx="601">
                  <c:v>3257.4780270000001</c:v>
                </c:pt>
                <c:pt idx="602">
                  <c:v>3259.2375489999999</c:v>
                </c:pt>
                <c:pt idx="603">
                  <c:v>3260.9970699999999</c:v>
                </c:pt>
                <c:pt idx="604">
                  <c:v>3262.7565920000002</c:v>
                </c:pt>
                <c:pt idx="605">
                  <c:v>3264.5161130000001</c:v>
                </c:pt>
                <c:pt idx="606">
                  <c:v>3266.275635</c:v>
                </c:pt>
                <c:pt idx="607">
                  <c:v>3268.0351559999999</c:v>
                </c:pt>
                <c:pt idx="608">
                  <c:v>3269.7946780000002</c:v>
                </c:pt>
                <c:pt idx="609">
                  <c:v>3271.5541990000002</c:v>
                </c:pt>
                <c:pt idx="610">
                  <c:v>3273.313721</c:v>
                </c:pt>
                <c:pt idx="611">
                  <c:v>3275.0732419999999</c:v>
                </c:pt>
                <c:pt idx="612">
                  <c:v>3276.8327640000002</c:v>
                </c:pt>
                <c:pt idx="613">
                  <c:v>3278.5922850000002</c:v>
                </c:pt>
                <c:pt idx="614">
                  <c:v>3280.351807</c:v>
                </c:pt>
                <c:pt idx="615">
                  <c:v>3282.111328</c:v>
                </c:pt>
                <c:pt idx="616">
                  <c:v>3283.8708499999998</c:v>
                </c:pt>
                <c:pt idx="617">
                  <c:v>3285.630615</c:v>
                </c:pt>
                <c:pt idx="618">
                  <c:v>3287.3901369999999</c:v>
                </c:pt>
                <c:pt idx="619">
                  <c:v>3289.1496579999998</c:v>
                </c:pt>
                <c:pt idx="620">
                  <c:v>3290.9091800000001</c:v>
                </c:pt>
                <c:pt idx="621">
                  <c:v>3292.6687010000001</c:v>
                </c:pt>
                <c:pt idx="622">
                  <c:v>3294.4282229999999</c:v>
                </c:pt>
                <c:pt idx="623">
                  <c:v>3296.1877439999998</c:v>
                </c:pt>
                <c:pt idx="624">
                  <c:v>3297.9472660000001</c:v>
                </c:pt>
                <c:pt idx="625">
                  <c:v>3299.7067870000001</c:v>
                </c:pt>
                <c:pt idx="626">
                  <c:v>3301.4663089999999</c:v>
                </c:pt>
                <c:pt idx="627">
                  <c:v>3303.2258299999999</c:v>
                </c:pt>
                <c:pt idx="628">
                  <c:v>3304.9853520000001</c:v>
                </c:pt>
                <c:pt idx="629">
                  <c:v>3306.7448730000001</c:v>
                </c:pt>
                <c:pt idx="630">
                  <c:v>3308.5043949999999</c:v>
                </c:pt>
                <c:pt idx="631">
                  <c:v>3310.2639159999999</c:v>
                </c:pt>
                <c:pt idx="632">
                  <c:v>3312.0234380000002</c:v>
                </c:pt>
                <c:pt idx="633">
                  <c:v>3313.7829590000001</c:v>
                </c:pt>
                <c:pt idx="634">
                  <c:v>3315.5424800000001</c:v>
                </c:pt>
                <c:pt idx="635">
                  <c:v>3317.3020019999999</c:v>
                </c:pt>
                <c:pt idx="636">
                  <c:v>3319.0615229999999</c:v>
                </c:pt>
                <c:pt idx="637">
                  <c:v>3320.8210450000001</c:v>
                </c:pt>
                <c:pt idx="638">
                  <c:v>3322.5805660000001</c:v>
                </c:pt>
                <c:pt idx="639">
                  <c:v>3324.3400879999999</c:v>
                </c:pt>
                <c:pt idx="640">
                  <c:v>3326.0996089999999</c:v>
                </c:pt>
                <c:pt idx="641">
                  <c:v>3327.8591310000002</c:v>
                </c:pt>
                <c:pt idx="642">
                  <c:v>3329.6186520000001</c:v>
                </c:pt>
                <c:pt idx="643">
                  <c:v>3331.3784179999998</c:v>
                </c:pt>
                <c:pt idx="644">
                  <c:v>3333.1379390000002</c:v>
                </c:pt>
                <c:pt idx="645">
                  <c:v>3334.897461</c:v>
                </c:pt>
                <c:pt idx="646">
                  <c:v>3336.656982</c:v>
                </c:pt>
                <c:pt idx="647">
                  <c:v>3338.4165039999998</c:v>
                </c:pt>
                <c:pt idx="648">
                  <c:v>3340.1760250000002</c:v>
                </c:pt>
                <c:pt idx="649">
                  <c:v>3341.935547</c:v>
                </c:pt>
                <c:pt idx="650">
                  <c:v>3343.695068</c:v>
                </c:pt>
                <c:pt idx="651">
                  <c:v>3345.4545899999998</c:v>
                </c:pt>
                <c:pt idx="652">
                  <c:v>3347.2141109999998</c:v>
                </c:pt>
                <c:pt idx="653">
                  <c:v>3348.9736330000001</c:v>
                </c:pt>
                <c:pt idx="654">
                  <c:v>3350.733154</c:v>
                </c:pt>
                <c:pt idx="655">
                  <c:v>3352.4926759999998</c:v>
                </c:pt>
                <c:pt idx="656">
                  <c:v>3354.2521969999998</c:v>
                </c:pt>
                <c:pt idx="657">
                  <c:v>3356.0117190000001</c:v>
                </c:pt>
                <c:pt idx="658">
                  <c:v>3357.77124</c:v>
                </c:pt>
                <c:pt idx="659">
                  <c:v>3359.5307619999999</c:v>
                </c:pt>
                <c:pt idx="660">
                  <c:v>3361.2902829999998</c:v>
                </c:pt>
                <c:pt idx="661">
                  <c:v>3363.0498050000001</c:v>
                </c:pt>
                <c:pt idx="662">
                  <c:v>3364.8093260000001</c:v>
                </c:pt>
                <c:pt idx="663">
                  <c:v>3366.5688479999999</c:v>
                </c:pt>
                <c:pt idx="664">
                  <c:v>3368.3283689999998</c:v>
                </c:pt>
                <c:pt idx="665">
                  <c:v>3370.0878910000001</c:v>
                </c:pt>
                <c:pt idx="666">
                  <c:v>3371.8474120000001</c:v>
                </c:pt>
                <c:pt idx="667">
                  <c:v>3373.6069339999999</c:v>
                </c:pt>
                <c:pt idx="668">
                  <c:v>3375.3664549999999</c:v>
                </c:pt>
                <c:pt idx="669">
                  <c:v>3377.126221</c:v>
                </c:pt>
                <c:pt idx="670">
                  <c:v>3378.8857419999999</c:v>
                </c:pt>
                <c:pt idx="671">
                  <c:v>3380.6452640000002</c:v>
                </c:pt>
                <c:pt idx="672">
                  <c:v>3382.4047850000002</c:v>
                </c:pt>
                <c:pt idx="673">
                  <c:v>3384.164307</c:v>
                </c:pt>
                <c:pt idx="674">
                  <c:v>3385.923828</c:v>
                </c:pt>
                <c:pt idx="675">
                  <c:v>3387.6833499999998</c:v>
                </c:pt>
                <c:pt idx="676">
                  <c:v>3389.4428710000002</c:v>
                </c:pt>
                <c:pt idx="677">
                  <c:v>3391.202393</c:v>
                </c:pt>
                <c:pt idx="678">
                  <c:v>3392.961914</c:v>
                </c:pt>
                <c:pt idx="679">
                  <c:v>3394.7214359999998</c:v>
                </c:pt>
                <c:pt idx="680">
                  <c:v>3396.4809570000002</c:v>
                </c:pt>
                <c:pt idx="681">
                  <c:v>3398.2404790000001</c:v>
                </c:pt>
                <c:pt idx="682">
                  <c:v>3400</c:v>
                </c:pt>
                <c:pt idx="683">
                  <c:v>3401.7595209999999</c:v>
                </c:pt>
                <c:pt idx="684">
                  <c:v>3403.5190429999998</c:v>
                </c:pt>
                <c:pt idx="685">
                  <c:v>3405.2785640000002</c:v>
                </c:pt>
                <c:pt idx="686">
                  <c:v>3407.038086</c:v>
                </c:pt>
                <c:pt idx="687">
                  <c:v>3408.797607</c:v>
                </c:pt>
                <c:pt idx="688">
                  <c:v>3410.5571289999998</c:v>
                </c:pt>
                <c:pt idx="689">
                  <c:v>3412.3166500000002</c:v>
                </c:pt>
                <c:pt idx="690">
                  <c:v>3414.076172</c:v>
                </c:pt>
                <c:pt idx="691">
                  <c:v>3415.835693</c:v>
                </c:pt>
                <c:pt idx="692">
                  <c:v>3417.5952149999998</c:v>
                </c:pt>
                <c:pt idx="693">
                  <c:v>3419.3547359999998</c:v>
                </c:pt>
                <c:pt idx="694">
                  <c:v>3421.1142580000001</c:v>
                </c:pt>
                <c:pt idx="695">
                  <c:v>3422.873779</c:v>
                </c:pt>
                <c:pt idx="696">
                  <c:v>3424.6335450000001</c:v>
                </c:pt>
                <c:pt idx="697">
                  <c:v>3426.3930660000001</c:v>
                </c:pt>
                <c:pt idx="698">
                  <c:v>3428.1525879999999</c:v>
                </c:pt>
                <c:pt idx="699">
                  <c:v>3429.9121089999999</c:v>
                </c:pt>
                <c:pt idx="700">
                  <c:v>3431.6716310000002</c:v>
                </c:pt>
                <c:pt idx="701">
                  <c:v>3433.4311520000001</c:v>
                </c:pt>
                <c:pt idx="702">
                  <c:v>3435.1906739999999</c:v>
                </c:pt>
                <c:pt idx="703">
                  <c:v>3436.9501949999999</c:v>
                </c:pt>
                <c:pt idx="704">
                  <c:v>3438.7097170000002</c:v>
                </c:pt>
                <c:pt idx="705">
                  <c:v>3440.4692380000001</c:v>
                </c:pt>
                <c:pt idx="706">
                  <c:v>3442.22876</c:v>
                </c:pt>
                <c:pt idx="707">
                  <c:v>3443.9882809999999</c:v>
                </c:pt>
                <c:pt idx="708">
                  <c:v>3445.7478030000002</c:v>
                </c:pt>
                <c:pt idx="709">
                  <c:v>3447.5073240000002</c:v>
                </c:pt>
                <c:pt idx="710">
                  <c:v>3449.266846</c:v>
                </c:pt>
                <c:pt idx="711">
                  <c:v>3451.0263669999999</c:v>
                </c:pt>
                <c:pt idx="712">
                  <c:v>3452.7858890000002</c:v>
                </c:pt>
                <c:pt idx="713">
                  <c:v>3454.5454100000002</c:v>
                </c:pt>
                <c:pt idx="714">
                  <c:v>3456.304932</c:v>
                </c:pt>
                <c:pt idx="715">
                  <c:v>3458.064453</c:v>
                </c:pt>
                <c:pt idx="716">
                  <c:v>3459.8239749999998</c:v>
                </c:pt>
                <c:pt idx="717">
                  <c:v>3461.5834960000002</c:v>
                </c:pt>
                <c:pt idx="718">
                  <c:v>3463.343018</c:v>
                </c:pt>
                <c:pt idx="719">
                  <c:v>3465.102539</c:v>
                </c:pt>
                <c:pt idx="720">
                  <c:v>3466.8620609999998</c:v>
                </c:pt>
                <c:pt idx="721">
                  <c:v>3468.6215820000002</c:v>
                </c:pt>
                <c:pt idx="722">
                  <c:v>3470.3813479999999</c:v>
                </c:pt>
                <c:pt idx="723">
                  <c:v>3472.1408689999998</c:v>
                </c:pt>
                <c:pt idx="724">
                  <c:v>3473.9003910000001</c:v>
                </c:pt>
                <c:pt idx="725">
                  <c:v>3475.6599120000001</c:v>
                </c:pt>
                <c:pt idx="726">
                  <c:v>3477.4194339999999</c:v>
                </c:pt>
                <c:pt idx="727">
                  <c:v>3479.1789549999999</c:v>
                </c:pt>
                <c:pt idx="728">
                  <c:v>3480.9384770000001</c:v>
                </c:pt>
                <c:pt idx="729">
                  <c:v>3482.6979980000001</c:v>
                </c:pt>
                <c:pt idx="730">
                  <c:v>3484.4575199999999</c:v>
                </c:pt>
                <c:pt idx="731">
                  <c:v>3486.2170409999999</c:v>
                </c:pt>
                <c:pt idx="732">
                  <c:v>3487.9765630000002</c:v>
                </c:pt>
                <c:pt idx="733">
                  <c:v>3489.7360840000001</c:v>
                </c:pt>
                <c:pt idx="734">
                  <c:v>3491.4956050000001</c:v>
                </c:pt>
                <c:pt idx="735">
                  <c:v>3493.2551269999999</c:v>
                </c:pt>
                <c:pt idx="736">
                  <c:v>3495.0146479999999</c:v>
                </c:pt>
                <c:pt idx="737">
                  <c:v>3496.7741700000001</c:v>
                </c:pt>
                <c:pt idx="738">
                  <c:v>3498.5336910000001</c:v>
                </c:pt>
                <c:pt idx="739">
                  <c:v>3500.2932129999999</c:v>
                </c:pt>
                <c:pt idx="740">
                  <c:v>3502.0527339999999</c:v>
                </c:pt>
                <c:pt idx="741">
                  <c:v>3503.8122560000002</c:v>
                </c:pt>
                <c:pt idx="742">
                  <c:v>3505.5717770000001</c:v>
                </c:pt>
                <c:pt idx="743">
                  <c:v>3507.3312989999999</c:v>
                </c:pt>
                <c:pt idx="744">
                  <c:v>3509.0908199999999</c:v>
                </c:pt>
                <c:pt idx="745">
                  <c:v>3510.8503420000002</c:v>
                </c:pt>
                <c:pt idx="746">
                  <c:v>3512.6098630000001</c:v>
                </c:pt>
                <c:pt idx="747">
                  <c:v>3514.369385</c:v>
                </c:pt>
                <c:pt idx="748">
                  <c:v>3516.1291500000002</c:v>
                </c:pt>
                <c:pt idx="749">
                  <c:v>3517.888672</c:v>
                </c:pt>
                <c:pt idx="750">
                  <c:v>3519.648193</c:v>
                </c:pt>
                <c:pt idx="751">
                  <c:v>3521.4077149999998</c:v>
                </c:pt>
                <c:pt idx="752">
                  <c:v>3523.1672359999998</c:v>
                </c:pt>
                <c:pt idx="753">
                  <c:v>3524.9267580000001</c:v>
                </c:pt>
                <c:pt idx="754">
                  <c:v>3526.686279</c:v>
                </c:pt>
                <c:pt idx="755">
                  <c:v>3528.4458009999998</c:v>
                </c:pt>
                <c:pt idx="756">
                  <c:v>3530.2053219999998</c:v>
                </c:pt>
                <c:pt idx="757">
                  <c:v>3531.9648440000001</c:v>
                </c:pt>
                <c:pt idx="758">
                  <c:v>3533.724365</c:v>
                </c:pt>
                <c:pt idx="759">
                  <c:v>3535.4838869999999</c:v>
                </c:pt>
                <c:pt idx="760">
                  <c:v>3537.2434079999998</c:v>
                </c:pt>
                <c:pt idx="761">
                  <c:v>3539.0029300000001</c:v>
                </c:pt>
                <c:pt idx="762">
                  <c:v>3540.7624510000001</c:v>
                </c:pt>
                <c:pt idx="763">
                  <c:v>3542.5219729999999</c:v>
                </c:pt>
                <c:pt idx="764">
                  <c:v>3544.2814939999998</c:v>
                </c:pt>
                <c:pt idx="765">
                  <c:v>3546.0410160000001</c:v>
                </c:pt>
                <c:pt idx="766">
                  <c:v>3547.8005370000001</c:v>
                </c:pt>
                <c:pt idx="767">
                  <c:v>3549.5600589999999</c:v>
                </c:pt>
                <c:pt idx="768">
                  <c:v>3551.3195799999999</c:v>
                </c:pt>
                <c:pt idx="769">
                  <c:v>3553.0791020000001</c:v>
                </c:pt>
                <c:pt idx="770">
                  <c:v>3554.8386230000001</c:v>
                </c:pt>
                <c:pt idx="771">
                  <c:v>3556.5981449999999</c:v>
                </c:pt>
                <c:pt idx="772">
                  <c:v>3558.3576659999999</c:v>
                </c:pt>
                <c:pt idx="773">
                  <c:v>3560.1171880000002</c:v>
                </c:pt>
                <c:pt idx="774">
                  <c:v>3561.876953</c:v>
                </c:pt>
                <c:pt idx="775">
                  <c:v>3563.6364749999998</c:v>
                </c:pt>
                <c:pt idx="776">
                  <c:v>3565.3959960000002</c:v>
                </c:pt>
                <c:pt idx="777">
                  <c:v>3567.155518</c:v>
                </c:pt>
                <c:pt idx="778">
                  <c:v>3568.915039</c:v>
                </c:pt>
                <c:pt idx="779">
                  <c:v>3570.6745609999998</c:v>
                </c:pt>
                <c:pt idx="780">
                  <c:v>3572.4340820000002</c:v>
                </c:pt>
                <c:pt idx="781">
                  <c:v>3574.1936040000001</c:v>
                </c:pt>
                <c:pt idx="782">
                  <c:v>3575.953125</c:v>
                </c:pt>
                <c:pt idx="783">
                  <c:v>3577.7126459999999</c:v>
                </c:pt>
                <c:pt idx="784">
                  <c:v>3579.4721679999998</c:v>
                </c:pt>
                <c:pt idx="785">
                  <c:v>3581.2316890000002</c:v>
                </c:pt>
                <c:pt idx="786">
                  <c:v>3582.991211</c:v>
                </c:pt>
                <c:pt idx="787">
                  <c:v>3584.750732</c:v>
                </c:pt>
                <c:pt idx="788">
                  <c:v>3586.5102539999998</c:v>
                </c:pt>
                <c:pt idx="789">
                  <c:v>3588.2697750000002</c:v>
                </c:pt>
                <c:pt idx="790">
                  <c:v>3590.029297</c:v>
                </c:pt>
                <c:pt idx="791">
                  <c:v>3591.788818</c:v>
                </c:pt>
                <c:pt idx="792">
                  <c:v>3593.5483399999998</c:v>
                </c:pt>
                <c:pt idx="793">
                  <c:v>3595.3078609999998</c:v>
                </c:pt>
                <c:pt idx="794">
                  <c:v>3597.0673830000001</c:v>
                </c:pt>
                <c:pt idx="795">
                  <c:v>3598.826904</c:v>
                </c:pt>
                <c:pt idx="796">
                  <c:v>3600.5864259999998</c:v>
                </c:pt>
                <c:pt idx="797">
                  <c:v>3602.3459469999998</c:v>
                </c:pt>
                <c:pt idx="798">
                  <c:v>3604.1054690000001</c:v>
                </c:pt>
                <c:pt idx="799">
                  <c:v>3605.86499</c:v>
                </c:pt>
                <c:pt idx="800">
                  <c:v>3607.6245119999999</c:v>
                </c:pt>
                <c:pt idx="801">
                  <c:v>3609.3842770000001</c:v>
                </c:pt>
                <c:pt idx="802">
                  <c:v>3611.1437989999999</c:v>
                </c:pt>
                <c:pt idx="803">
                  <c:v>3612.9033199999999</c:v>
                </c:pt>
                <c:pt idx="804">
                  <c:v>3614.6628420000002</c:v>
                </c:pt>
                <c:pt idx="805">
                  <c:v>3616.4223630000001</c:v>
                </c:pt>
                <c:pt idx="806">
                  <c:v>3618.181885</c:v>
                </c:pt>
                <c:pt idx="807">
                  <c:v>3619.9414059999999</c:v>
                </c:pt>
                <c:pt idx="808">
                  <c:v>3621.7009280000002</c:v>
                </c:pt>
                <c:pt idx="809">
                  <c:v>3623.4604490000002</c:v>
                </c:pt>
                <c:pt idx="810">
                  <c:v>3625.219971</c:v>
                </c:pt>
                <c:pt idx="811">
                  <c:v>3626.9794919999999</c:v>
                </c:pt>
                <c:pt idx="812">
                  <c:v>3628.7390140000002</c:v>
                </c:pt>
                <c:pt idx="813">
                  <c:v>3630.4985350000002</c:v>
                </c:pt>
                <c:pt idx="814">
                  <c:v>3632.258057</c:v>
                </c:pt>
                <c:pt idx="815">
                  <c:v>3634.017578</c:v>
                </c:pt>
                <c:pt idx="816">
                  <c:v>3635.7770999999998</c:v>
                </c:pt>
                <c:pt idx="817">
                  <c:v>3637.5366210000002</c:v>
                </c:pt>
                <c:pt idx="818">
                  <c:v>3639.296143</c:v>
                </c:pt>
                <c:pt idx="819">
                  <c:v>3641.055664</c:v>
                </c:pt>
                <c:pt idx="820">
                  <c:v>3642.8151859999998</c:v>
                </c:pt>
                <c:pt idx="821">
                  <c:v>3644.5747070000002</c:v>
                </c:pt>
                <c:pt idx="822">
                  <c:v>3646.3342290000001</c:v>
                </c:pt>
                <c:pt idx="823">
                  <c:v>3648.09375</c:v>
                </c:pt>
                <c:pt idx="824">
                  <c:v>3649.8532709999999</c:v>
                </c:pt>
                <c:pt idx="825">
                  <c:v>3651.6127929999998</c:v>
                </c:pt>
                <c:pt idx="826">
                  <c:v>3653.3723140000002</c:v>
                </c:pt>
                <c:pt idx="827">
                  <c:v>3655.1320799999999</c:v>
                </c:pt>
                <c:pt idx="828">
                  <c:v>3656.8916020000001</c:v>
                </c:pt>
                <c:pt idx="829">
                  <c:v>3658.6511230000001</c:v>
                </c:pt>
                <c:pt idx="830">
                  <c:v>3660.4106449999999</c:v>
                </c:pt>
                <c:pt idx="831">
                  <c:v>3662.1701659999999</c:v>
                </c:pt>
                <c:pt idx="832">
                  <c:v>3663.9296880000002</c:v>
                </c:pt>
                <c:pt idx="833">
                  <c:v>3665.6892090000001</c:v>
                </c:pt>
                <c:pt idx="834">
                  <c:v>3667.4487300000001</c:v>
                </c:pt>
                <c:pt idx="835">
                  <c:v>3669.2082519999999</c:v>
                </c:pt>
                <c:pt idx="836">
                  <c:v>3670.9677729999999</c:v>
                </c:pt>
                <c:pt idx="837">
                  <c:v>3672.7272950000001</c:v>
                </c:pt>
                <c:pt idx="838">
                  <c:v>3674.4868160000001</c:v>
                </c:pt>
                <c:pt idx="839">
                  <c:v>3676.2463379999999</c:v>
                </c:pt>
                <c:pt idx="840">
                  <c:v>3678.0058589999999</c:v>
                </c:pt>
                <c:pt idx="841">
                  <c:v>3679.7653810000002</c:v>
                </c:pt>
                <c:pt idx="842">
                  <c:v>3681.5249020000001</c:v>
                </c:pt>
                <c:pt idx="843">
                  <c:v>3683.2844239999999</c:v>
                </c:pt>
                <c:pt idx="844">
                  <c:v>3685.0439449999999</c:v>
                </c:pt>
                <c:pt idx="845">
                  <c:v>3686.8034670000002</c:v>
                </c:pt>
                <c:pt idx="846">
                  <c:v>3688.5629880000001</c:v>
                </c:pt>
                <c:pt idx="847">
                  <c:v>3690.32251</c:v>
                </c:pt>
                <c:pt idx="848">
                  <c:v>3692.0820309999999</c:v>
                </c:pt>
                <c:pt idx="849">
                  <c:v>3693.8415530000002</c:v>
                </c:pt>
                <c:pt idx="850">
                  <c:v>3695.6010740000002</c:v>
                </c:pt>
                <c:pt idx="851">
                  <c:v>3697.360596</c:v>
                </c:pt>
                <c:pt idx="852">
                  <c:v>3699.1201169999999</c:v>
                </c:pt>
                <c:pt idx="853">
                  <c:v>3700.8798830000001</c:v>
                </c:pt>
                <c:pt idx="854">
                  <c:v>3702.639404</c:v>
                </c:pt>
                <c:pt idx="855">
                  <c:v>3704.3989259999998</c:v>
                </c:pt>
                <c:pt idx="856">
                  <c:v>3706.1584469999998</c:v>
                </c:pt>
                <c:pt idx="857">
                  <c:v>3707.9179690000001</c:v>
                </c:pt>
                <c:pt idx="858">
                  <c:v>3709.67749</c:v>
                </c:pt>
                <c:pt idx="859">
                  <c:v>3711.4370119999999</c:v>
                </c:pt>
                <c:pt idx="860">
                  <c:v>3713.1965329999998</c:v>
                </c:pt>
                <c:pt idx="861">
                  <c:v>3714.9560550000001</c:v>
                </c:pt>
                <c:pt idx="862">
                  <c:v>3716.7155760000001</c:v>
                </c:pt>
                <c:pt idx="863">
                  <c:v>3718.4750979999999</c:v>
                </c:pt>
                <c:pt idx="864">
                  <c:v>3720.2346189999998</c:v>
                </c:pt>
                <c:pt idx="865">
                  <c:v>3721.9941410000001</c:v>
                </c:pt>
                <c:pt idx="866">
                  <c:v>3723.7536620000001</c:v>
                </c:pt>
                <c:pt idx="867">
                  <c:v>3725.5131839999999</c:v>
                </c:pt>
                <c:pt idx="868">
                  <c:v>3727.2727049999999</c:v>
                </c:pt>
                <c:pt idx="869">
                  <c:v>3729.0322270000001</c:v>
                </c:pt>
                <c:pt idx="870">
                  <c:v>3730.7917480000001</c:v>
                </c:pt>
                <c:pt idx="871">
                  <c:v>3732.5512699999999</c:v>
                </c:pt>
                <c:pt idx="872">
                  <c:v>3734.3107909999999</c:v>
                </c:pt>
                <c:pt idx="873">
                  <c:v>3736.0703130000002</c:v>
                </c:pt>
                <c:pt idx="874">
                  <c:v>3737.8298340000001</c:v>
                </c:pt>
                <c:pt idx="875">
                  <c:v>3739.5893550000001</c:v>
                </c:pt>
                <c:pt idx="876">
                  <c:v>3741.3488769999999</c:v>
                </c:pt>
                <c:pt idx="877">
                  <c:v>3743.1083979999999</c:v>
                </c:pt>
                <c:pt idx="878">
                  <c:v>3744.8679200000001</c:v>
                </c:pt>
                <c:pt idx="879">
                  <c:v>3746.6276859999998</c:v>
                </c:pt>
                <c:pt idx="880">
                  <c:v>3748.3872070000002</c:v>
                </c:pt>
                <c:pt idx="881">
                  <c:v>3750.1467290000001</c:v>
                </c:pt>
                <c:pt idx="882">
                  <c:v>3751.90625</c:v>
                </c:pt>
                <c:pt idx="883">
                  <c:v>3753.6657709999999</c:v>
                </c:pt>
                <c:pt idx="884">
                  <c:v>3755.4252929999998</c:v>
                </c:pt>
                <c:pt idx="885">
                  <c:v>3757.1848140000002</c:v>
                </c:pt>
                <c:pt idx="886">
                  <c:v>3758.944336</c:v>
                </c:pt>
                <c:pt idx="887">
                  <c:v>3760.703857</c:v>
                </c:pt>
                <c:pt idx="888">
                  <c:v>3762.4633789999998</c:v>
                </c:pt>
                <c:pt idx="889">
                  <c:v>3764.2229000000002</c:v>
                </c:pt>
                <c:pt idx="890">
                  <c:v>3765.982422</c:v>
                </c:pt>
                <c:pt idx="891">
                  <c:v>3767.741943</c:v>
                </c:pt>
                <c:pt idx="892">
                  <c:v>3769.5014649999998</c:v>
                </c:pt>
                <c:pt idx="893">
                  <c:v>3771.2609859999998</c:v>
                </c:pt>
                <c:pt idx="894">
                  <c:v>3773.0205080000001</c:v>
                </c:pt>
                <c:pt idx="895">
                  <c:v>3774.780029</c:v>
                </c:pt>
                <c:pt idx="896">
                  <c:v>3776.5395509999998</c:v>
                </c:pt>
                <c:pt idx="897">
                  <c:v>3778.2990719999998</c:v>
                </c:pt>
                <c:pt idx="898">
                  <c:v>3780.0585940000001</c:v>
                </c:pt>
                <c:pt idx="899">
                  <c:v>3781.818115</c:v>
                </c:pt>
                <c:pt idx="900">
                  <c:v>3783.5776369999999</c:v>
                </c:pt>
                <c:pt idx="901">
                  <c:v>3785.3371579999998</c:v>
                </c:pt>
                <c:pt idx="902">
                  <c:v>3787.0966800000001</c:v>
                </c:pt>
                <c:pt idx="903">
                  <c:v>3788.8562010000001</c:v>
                </c:pt>
                <c:pt idx="904">
                  <c:v>3790.6157229999999</c:v>
                </c:pt>
                <c:pt idx="905">
                  <c:v>3792.3754880000001</c:v>
                </c:pt>
                <c:pt idx="906">
                  <c:v>3794.13501</c:v>
                </c:pt>
                <c:pt idx="907">
                  <c:v>3795.8945309999999</c:v>
                </c:pt>
                <c:pt idx="908">
                  <c:v>3797.6540530000002</c:v>
                </c:pt>
                <c:pt idx="909">
                  <c:v>3799.4135740000002</c:v>
                </c:pt>
                <c:pt idx="910">
                  <c:v>3801.173096</c:v>
                </c:pt>
                <c:pt idx="911">
                  <c:v>3802.9326169999999</c:v>
                </c:pt>
                <c:pt idx="912">
                  <c:v>3804.6921390000002</c:v>
                </c:pt>
                <c:pt idx="913">
                  <c:v>3806.4516600000002</c:v>
                </c:pt>
                <c:pt idx="914">
                  <c:v>3808.211182</c:v>
                </c:pt>
                <c:pt idx="915">
                  <c:v>3809.970703</c:v>
                </c:pt>
                <c:pt idx="916">
                  <c:v>3811.7302249999998</c:v>
                </c:pt>
                <c:pt idx="917">
                  <c:v>3813.4897460000002</c:v>
                </c:pt>
                <c:pt idx="918">
                  <c:v>3815.249268</c:v>
                </c:pt>
                <c:pt idx="919">
                  <c:v>3817.008789</c:v>
                </c:pt>
                <c:pt idx="920">
                  <c:v>3818.7683109999998</c:v>
                </c:pt>
                <c:pt idx="921">
                  <c:v>3820.5278320000002</c:v>
                </c:pt>
                <c:pt idx="922">
                  <c:v>3822.2873540000001</c:v>
                </c:pt>
                <c:pt idx="923">
                  <c:v>3824.046875</c:v>
                </c:pt>
                <c:pt idx="924">
                  <c:v>3825.8063959999999</c:v>
                </c:pt>
                <c:pt idx="925">
                  <c:v>3827.5659179999998</c:v>
                </c:pt>
                <c:pt idx="926">
                  <c:v>3829.3254390000002</c:v>
                </c:pt>
                <c:pt idx="927">
                  <c:v>3831.084961</c:v>
                </c:pt>
                <c:pt idx="928">
                  <c:v>3832.844482</c:v>
                </c:pt>
                <c:pt idx="929">
                  <c:v>3834.6040039999998</c:v>
                </c:pt>
                <c:pt idx="930">
                  <c:v>3836.3635250000002</c:v>
                </c:pt>
                <c:pt idx="931">
                  <c:v>3838.123047</c:v>
                </c:pt>
                <c:pt idx="932">
                  <c:v>3839.8828130000002</c:v>
                </c:pt>
                <c:pt idx="933">
                  <c:v>3841.6423340000001</c:v>
                </c:pt>
                <c:pt idx="934">
                  <c:v>3843.4018550000001</c:v>
                </c:pt>
                <c:pt idx="935">
                  <c:v>3845.1613769999999</c:v>
                </c:pt>
                <c:pt idx="936">
                  <c:v>3846.9208979999999</c:v>
                </c:pt>
                <c:pt idx="937">
                  <c:v>3848.6804200000001</c:v>
                </c:pt>
                <c:pt idx="938">
                  <c:v>3850.4399410000001</c:v>
                </c:pt>
                <c:pt idx="939">
                  <c:v>3852.1994629999999</c:v>
                </c:pt>
                <c:pt idx="940">
                  <c:v>3853.9589839999999</c:v>
                </c:pt>
                <c:pt idx="941">
                  <c:v>3855.7185060000002</c:v>
                </c:pt>
                <c:pt idx="942">
                  <c:v>3857.4780270000001</c:v>
                </c:pt>
                <c:pt idx="943">
                  <c:v>3859.2375489999999</c:v>
                </c:pt>
                <c:pt idx="944">
                  <c:v>3860.9970699999999</c:v>
                </c:pt>
                <c:pt idx="945">
                  <c:v>3862.7565920000002</c:v>
                </c:pt>
                <c:pt idx="946">
                  <c:v>3864.5161130000001</c:v>
                </c:pt>
                <c:pt idx="947">
                  <c:v>3866.275635</c:v>
                </c:pt>
                <c:pt idx="948">
                  <c:v>3868.0351559999999</c:v>
                </c:pt>
                <c:pt idx="949">
                  <c:v>3869.7946780000002</c:v>
                </c:pt>
                <c:pt idx="950">
                  <c:v>3871.5541990000002</c:v>
                </c:pt>
                <c:pt idx="951">
                  <c:v>3873.313721</c:v>
                </c:pt>
                <c:pt idx="952">
                  <c:v>3875.0732419999999</c:v>
                </c:pt>
                <c:pt idx="953">
                  <c:v>3876.8327640000002</c:v>
                </c:pt>
                <c:pt idx="954">
                  <c:v>3878.5922850000002</c:v>
                </c:pt>
                <c:pt idx="955">
                  <c:v>3880.351807</c:v>
                </c:pt>
                <c:pt idx="956">
                  <c:v>3882.111328</c:v>
                </c:pt>
                <c:pt idx="957">
                  <c:v>3883.8708499999998</c:v>
                </c:pt>
                <c:pt idx="958">
                  <c:v>3885.630615</c:v>
                </c:pt>
                <c:pt idx="959">
                  <c:v>3887.3901369999999</c:v>
                </c:pt>
                <c:pt idx="960">
                  <c:v>3889.1496579999998</c:v>
                </c:pt>
                <c:pt idx="961">
                  <c:v>3890.9091800000001</c:v>
                </c:pt>
                <c:pt idx="962">
                  <c:v>3892.6687010000001</c:v>
                </c:pt>
                <c:pt idx="963">
                  <c:v>3894.4282229999999</c:v>
                </c:pt>
                <c:pt idx="964">
                  <c:v>3896.1877439999998</c:v>
                </c:pt>
                <c:pt idx="965">
                  <c:v>3897.9472660000001</c:v>
                </c:pt>
                <c:pt idx="966">
                  <c:v>3899.7067870000001</c:v>
                </c:pt>
                <c:pt idx="967">
                  <c:v>3901.4663089999999</c:v>
                </c:pt>
                <c:pt idx="968">
                  <c:v>3903.2258299999999</c:v>
                </c:pt>
                <c:pt idx="969">
                  <c:v>3904.9853520000001</c:v>
                </c:pt>
                <c:pt idx="970">
                  <c:v>3906.7448730000001</c:v>
                </c:pt>
                <c:pt idx="971">
                  <c:v>3908.5043949999999</c:v>
                </c:pt>
                <c:pt idx="972">
                  <c:v>3910.2639159999999</c:v>
                </c:pt>
                <c:pt idx="973">
                  <c:v>3912.0234380000002</c:v>
                </c:pt>
                <c:pt idx="974">
                  <c:v>3913.7829590000001</c:v>
                </c:pt>
                <c:pt idx="975">
                  <c:v>3915.5424800000001</c:v>
                </c:pt>
                <c:pt idx="976">
                  <c:v>3917.3020019999999</c:v>
                </c:pt>
                <c:pt idx="977">
                  <c:v>3919.0615229999999</c:v>
                </c:pt>
                <c:pt idx="978">
                  <c:v>3920.8210450000001</c:v>
                </c:pt>
                <c:pt idx="979">
                  <c:v>3922.5805660000001</c:v>
                </c:pt>
                <c:pt idx="980">
                  <c:v>3924.3400879999999</c:v>
                </c:pt>
                <c:pt idx="981">
                  <c:v>3926.0996089999999</c:v>
                </c:pt>
                <c:pt idx="982">
                  <c:v>3927.8591310000002</c:v>
                </c:pt>
                <c:pt idx="983">
                  <c:v>3929.6186520000001</c:v>
                </c:pt>
                <c:pt idx="984">
                  <c:v>3931.3784179999998</c:v>
                </c:pt>
                <c:pt idx="985">
                  <c:v>3933.1379390000002</c:v>
                </c:pt>
                <c:pt idx="986">
                  <c:v>3934.897461</c:v>
                </c:pt>
                <c:pt idx="987">
                  <c:v>3936.656982</c:v>
                </c:pt>
                <c:pt idx="988">
                  <c:v>3938.4165039999998</c:v>
                </c:pt>
                <c:pt idx="989">
                  <c:v>3940.1760250000002</c:v>
                </c:pt>
                <c:pt idx="990">
                  <c:v>3941.935547</c:v>
                </c:pt>
                <c:pt idx="991">
                  <c:v>3943.695068</c:v>
                </c:pt>
                <c:pt idx="992">
                  <c:v>3945.4545899999998</c:v>
                </c:pt>
                <c:pt idx="993">
                  <c:v>3947.2141109999998</c:v>
                </c:pt>
                <c:pt idx="994">
                  <c:v>3948.9736330000001</c:v>
                </c:pt>
                <c:pt idx="995">
                  <c:v>3950.733154</c:v>
                </c:pt>
                <c:pt idx="996">
                  <c:v>3952.4926759999998</c:v>
                </c:pt>
                <c:pt idx="997">
                  <c:v>3954.2521969999998</c:v>
                </c:pt>
                <c:pt idx="998">
                  <c:v>3956.0117190000001</c:v>
                </c:pt>
                <c:pt idx="999">
                  <c:v>3957.77124</c:v>
                </c:pt>
                <c:pt idx="1000">
                  <c:v>3959.5307619999999</c:v>
                </c:pt>
                <c:pt idx="1001">
                  <c:v>3961.2902829999998</c:v>
                </c:pt>
                <c:pt idx="1002">
                  <c:v>3963.0498050000001</c:v>
                </c:pt>
                <c:pt idx="1003">
                  <c:v>3964.8093260000001</c:v>
                </c:pt>
                <c:pt idx="1004">
                  <c:v>3966.5688479999999</c:v>
                </c:pt>
                <c:pt idx="1005">
                  <c:v>3968.3283689999998</c:v>
                </c:pt>
                <c:pt idx="1006">
                  <c:v>3970.0878910000001</c:v>
                </c:pt>
                <c:pt idx="1007">
                  <c:v>3971.8474120000001</c:v>
                </c:pt>
                <c:pt idx="1008">
                  <c:v>3973.6069339999999</c:v>
                </c:pt>
                <c:pt idx="1009">
                  <c:v>3975.3664549999999</c:v>
                </c:pt>
                <c:pt idx="1010">
                  <c:v>3977.126221</c:v>
                </c:pt>
                <c:pt idx="1011">
                  <c:v>3978.8857419999999</c:v>
                </c:pt>
                <c:pt idx="1012">
                  <c:v>3980.6452640000002</c:v>
                </c:pt>
                <c:pt idx="1013">
                  <c:v>3982.4047850000002</c:v>
                </c:pt>
                <c:pt idx="1014">
                  <c:v>3984.164307</c:v>
                </c:pt>
                <c:pt idx="1015">
                  <c:v>3985.923828</c:v>
                </c:pt>
                <c:pt idx="1016">
                  <c:v>3987.6833499999998</c:v>
                </c:pt>
                <c:pt idx="1017">
                  <c:v>3989.4428710000002</c:v>
                </c:pt>
                <c:pt idx="1018">
                  <c:v>3991.202393</c:v>
                </c:pt>
                <c:pt idx="1019">
                  <c:v>3992.961914</c:v>
                </c:pt>
                <c:pt idx="1020">
                  <c:v>3994.7214359999998</c:v>
                </c:pt>
                <c:pt idx="1021">
                  <c:v>3996.4809570000002</c:v>
                </c:pt>
                <c:pt idx="1022">
                  <c:v>3998.2404790000001</c:v>
                </c:pt>
                <c:pt idx="1023">
                  <c:v>4000</c:v>
                </c:pt>
              </c:numCache>
            </c:numRef>
          </c:cat>
          <c:val>
            <c:numRef>
              <c:f>'Total Figure'!$E$2:$E$1025</c:f>
              <c:numCache>
                <c:formatCode>0</c:formatCode>
                <c:ptCount val="1024"/>
                <c:pt idx="0">
                  <c:v>0.58886700000039127</c:v>
                </c:pt>
                <c:pt idx="1">
                  <c:v>792.77111485699606</c:v>
                </c:pt>
                <c:pt idx="2">
                  <c:v>-232.04662126900621</c:v>
                </c:pt>
                <c:pt idx="3">
                  <c:v>-64.864373411995984</c:v>
                </c:pt>
                <c:pt idx="4">
                  <c:v>-385.68210953800553</c:v>
                </c:pt>
                <c:pt idx="5">
                  <c:v>-42.499861681002585</c:v>
                </c:pt>
                <c:pt idx="6">
                  <c:v>-527.31759780700486</c:v>
                </c:pt>
                <c:pt idx="7">
                  <c:v>-1770.1353499500019</c:v>
                </c:pt>
                <c:pt idx="8">
                  <c:v>671.04691392399582</c:v>
                </c:pt>
                <c:pt idx="9">
                  <c:v>-75.770838219001234</c:v>
                </c:pt>
                <c:pt idx="10">
                  <c:v>-910.58857434500351</c:v>
                </c:pt>
                <c:pt idx="11">
                  <c:v>-178.40632648800783</c:v>
                </c:pt>
                <c:pt idx="12">
                  <c:v>489.77593738599717</c:v>
                </c:pt>
                <c:pt idx="13">
                  <c:v>277.95818524300012</c:v>
                </c:pt>
                <c:pt idx="14">
                  <c:v>-298.85564273500313</c:v>
                </c:pt>
                <c:pt idx="15">
                  <c:v>846.32660512199982</c:v>
                </c:pt>
                <c:pt idx="16">
                  <c:v>208.50886899599755</c:v>
                </c:pt>
                <c:pt idx="17">
                  <c:v>-148.30888314700678</c:v>
                </c:pt>
                <c:pt idx="18">
                  <c:v>1098.8733807269982</c:v>
                </c:pt>
                <c:pt idx="19">
                  <c:v>-543.94437141599883</c:v>
                </c:pt>
                <c:pt idx="20">
                  <c:v>567.2378924579989</c:v>
                </c:pt>
                <c:pt idx="21">
                  <c:v>1189.4201403149946</c:v>
                </c:pt>
                <c:pt idx="22">
                  <c:v>281.60240418899957</c:v>
                </c:pt>
                <c:pt idx="23">
                  <c:v>351.78465204600252</c:v>
                </c:pt>
                <c:pt idx="24">
                  <c:v>821.96691592000025</c:v>
                </c:pt>
                <c:pt idx="25">
                  <c:v>1689.1491637769959</c:v>
                </c:pt>
                <c:pt idx="26">
                  <c:v>1175.3314276510009</c:v>
                </c:pt>
                <c:pt idx="27">
                  <c:v>1201.5136755079966</c:v>
                </c:pt>
                <c:pt idx="28">
                  <c:v>1183.6959393819943</c:v>
                </c:pt>
                <c:pt idx="29">
                  <c:v>-340.12181276100273</c:v>
                </c:pt>
                <c:pt idx="30">
                  <c:v>2142.0604511130023</c:v>
                </c:pt>
                <c:pt idx="31">
                  <c:v>1135.2426989699979</c:v>
                </c:pt>
                <c:pt idx="32">
                  <c:v>1155.4249628439957</c:v>
                </c:pt>
                <c:pt idx="33">
                  <c:v>564.60721070099862</c:v>
                </c:pt>
                <c:pt idx="34">
                  <c:v>604.78947457499635</c:v>
                </c:pt>
                <c:pt idx="35">
                  <c:v>1263.9717224319993</c:v>
                </c:pt>
                <c:pt idx="36">
                  <c:v>977.15398630599702</c:v>
                </c:pt>
                <c:pt idx="37">
                  <c:v>1820.336234163</c:v>
                </c:pt>
                <c:pt idx="38">
                  <c:v>1110.5184980369977</c:v>
                </c:pt>
                <c:pt idx="39">
                  <c:v>766.70074589400065</c:v>
                </c:pt>
                <c:pt idx="40">
                  <c:v>1807.8869179159974</c:v>
                </c:pt>
                <c:pt idx="41">
                  <c:v>562.06916577299307</c:v>
                </c:pt>
                <c:pt idx="42">
                  <c:v>357.25142964699808</c:v>
                </c:pt>
                <c:pt idx="43">
                  <c:v>718.43367750400103</c:v>
                </c:pt>
                <c:pt idx="44">
                  <c:v>1400.6159413779988</c:v>
                </c:pt>
                <c:pt idx="45">
                  <c:v>1834.7981892349944</c:v>
                </c:pt>
                <c:pt idx="46">
                  <c:v>2103.9804531089994</c:v>
                </c:pt>
                <c:pt idx="47">
                  <c:v>1953.1627009660024</c:v>
                </c:pt>
                <c:pt idx="48">
                  <c:v>1646.3449648400001</c:v>
                </c:pt>
                <c:pt idx="49">
                  <c:v>2258.5272126969958</c:v>
                </c:pt>
                <c:pt idx="50">
                  <c:v>1926.7094765710008</c:v>
                </c:pt>
                <c:pt idx="51">
                  <c:v>2211.8917244279965</c:v>
                </c:pt>
                <c:pt idx="52">
                  <c:v>1170.0739722849994</c:v>
                </c:pt>
                <c:pt idx="53">
                  <c:v>1015.2562361589971</c:v>
                </c:pt>
                <c:pt idx="54">
                  <c:v>2309.4384840159928</c:v>
                </c:pt>
                <c:pt idx="55">
                  <c:v>333.6207478899978</c:v>
                </c:pt>
                <c:pt idx="56">
                  <c:v>2337.8029957470008</c:v>
                </c:pt>
                <c:pt idx="57">
                  <c:v>2591.9852596209985</c:v>
                </c:pt>
                <c:pt idx="58">
                  <c:v>1633.1675074779941</c:v>
                </c:pt>
                <c:pt idx="59">
                  <c:v>2312.3497713519992</c:v>
                </c:pt>
                <c:pt idx="60">
                  <c:v>2279.5320192090021</c:v>
                </c:pt>
                <c:pt idx="61">
                  <c:v>3240.7142830829998</c:v>
                </c:pt>
                <c:pt idx="62">
                  <c:v>2888.8965309399955</c:v>
                </c:pt>
                <c:pt idx="63">
                  <c:v>2311.0787948140005</c:v>
                </c:pt>
                <c:pt idx="64">
                  <c:v>2695.2610426709962</c:v>
                </c:pt>
                <c:pt idx="65">
                  <c:v>1909.4433065449939</c:v>
                </c:pt>
                <c:pt idx="66">
                  <c:v>2303.6294625500032</c:v>
                </c:pt>
                <c:pt idx="67">
                  <c:v>1323.8117264240009</c:v>
                </c:pt>
                <c:pt idx="68">
                  <c:v>2239.9939742809966</c:v>
                </c:pt>
                <c:pt idx="69">
                  <c:v>2164.1762381549943</c:v>
                </c:pt>
                <c:pt idx="70">
                  <c:v>2334.3584860119972</c:v>
                </c:pt>
                <c:pt idx="71">
                  <c:v>2478.5407498860022</c:v>
                </c:pt>
                <c:pt idx="72">
                  <c:v>2195.7229977429979</c:v>
                </c:pt>
                <c:pt idx="73">
                  <c:v>2039.9052616169956</c:v>
                </c:pt>
                <c:pt idx="74">
                  <c:v>3325.0875094739913</c:v>
                </c:pt>
                <c:pt idx="75">
                  <c:v>3910.2697733479963</c:v>
                </c:pt>
                <c:pt idx="76">
                  <c:v>2449.4520212049993</c:v>
                </c:pt>
                <c:pt idx="77">
                  <c:v>2234.634285078997</c:v>
                </c:pt>
                <c:pt idx="78">
                  <c:v>691.81653293599265</c:v>
                </c:pt>
                <c:pt idx="79">
                  <c:v>1178.9987968099977</c:v>
                </c:pt>
                <c:pt idx="80">
                  <c:v>2100.1810446670006</c:v>
                </c:pt>
                <c:pt idx="81">
                  <c:v>1105.3633085409983</c:v>
                </c:pt>
                <c:pt idx="82">
                  <c:v>1498.545556397994</c:v>
                </c:pt>
                <c:pt idx="83">
                  <c:v>1870.727820271999</c:v>
                </c:pt>
                <c:pt idx="84">
                  <c:v>1916.910068129002</c:v>
                </c:pt>
                <c:pt idx="85">
                  <c:v>1563.0923320029997</c:v>
                </c:pt>
                <c:pt idx="86">
                  <c:v>1676.2745798599954</c:v>
                </c:pt>
                <c:pt idx="87">
                  <c:v>2105.4568437340004</c:v>
                </c:pt>
                <c:pt idx="88">
                  <c:v>1158.639091590996</c:v>
                </c:pt>
                <c:pt idx="89">
                  <c:v>2099.8213554649938</c:v>
                </c:pt>
                <c:pt idx="90">
                  <c:v>1130.0036033219967</c:v>
                </c:pt>
                <c:pt idx="91">
                  <c:v>2196.1858671960017</c:v>
                </c:pt>
                <c:pt idx="92">
                  <c:v>1096.3720232009964</c:v>
                </c:pt>
                <c:pt idx="93">
                  <c:v>1059.5542870749941</c:v>
                </c:pt>
                <c:pt idx="94">
                  <c:v>1033.7365349320044</c:v>
                </c:pt>
                <c:pt idx="95">
                  <c:v>1948.9187988059948</c:v>
                </c:pt>
                <c:pt idx="96">
                  <c:v>709.10104666299776</c:v>
                </c:pt>
                <c:pt idx="97">
                  <c:v>2361.2833105369955</c:v>
                </c:pt>
                <c:pt idx="98">
                  <c:v>1385.4655583939984</c:v>
                </c:pt>
                <c:pt idx="99">
                  <c:v>3048.6478222679962</c:v>
                </c:pt>
                <c:pt idx="100">
                  <c:v>1644.8300701249991</c:v>
                </c:pt>
                <c:pt idx="101">
                  <c:v>3368.0123179819948</c:v>
                </c:pt>
                <c:pt idx="102">
                  <c:v>2156.1945818559925</c:v>
                </c:pt>
                <c:pt idx="103">
                  <c:v>527.37682971300273</c:v>
                </c:pt>
                <c:pt idx="104">
                  <c:v>1065.5590935870005</c:v>
                </c:pt>
                <c:pt idx="105">
                  <c:v>1591.7413414439961</c:v>
                </c:pt>
                <c:pt idx="106">
                  <c:v>1778.9236053179939</c:v>
                </c:pt>
                <c:pt idx="107">
                  <c:v>987.10585317500409</c:v>
                </c:pt>
                <c:pt idx="108">
                  <c:v>2251.2881170490018</c:v>
                </c:pt>
                <c:pt idx="109">
                  <c:v>2605.4703649059975</c:v>
                </c:pt>
                <c:pt idx="110">
                  <c:v>2126.6526287799952</c:v>
                </c:pt>
                <c:pt idx="111">
                  <c:v>1761.8348766369909</c:v>
                </c:pt>
                <c:pt idx="112">
                  <c:v>1822.0171405109959</c:v>
                </c:pt>
                <c:pt idx="113">
                  <c:v>2846.1993883679988</c:v>
                </c:pt>
                <c:pt idx="114">
                  <c:v>1242.3816522419966</c:v>
                </c:pt>
                <c:pt idx="115">
                  <c:v>1969.5639000989922</c:v>
                </c:pt>
                <c:pt idx="116">
                  <c:v>2726.7461639729972</c:v>
                </c:pt>
                <c:pt idx="117">
                  <c:v>4340.9284118300002</c:v>
                </c:pt>
                <c:pt idx="118">
                  <c:v>2201.1106757039979</c:v>
                </c:pt>
                <c:pt idx="119">
                  <c:v>3513.2968317089999</c:v>
                </c:pt>
                <c:pt idx="120">
                  <c:v>2843.4790955829976</c:v>
                </c:pt>
                <c:pt idx="121">
                  <c:v>2595.6613434399933</c:v>
                </c:pt>
                <c:pt idx="122">
                  <c:v>3563.8436073139983</c:v>
                </c:pt>
                <c:pt idx="123">
                  <c:v>2749.0258551710012</c:v>
                </c:pt>
                <c:pt idx="124">
                  <c:v>2731.208119044999</c:v>
                </c:pt>
                <c:pt idx="125">
                  <c:v>2254.3903669019946</c:v>
                </c:pt>
                <c:pt idx="126">
                  <c:v>2524.5726307759996</c:v>
                </c:pt>
                <c:pt idx="127">
                  <c:v>2109.7548786330026</c:v>
                </c:pt>
                <c:pt idx="128">
                  <c:v>2008.9371425070003</c:v>
                </c:pt>
                <c:pt idx="129">
                  <c:v>1966.119390363996</c:v>
                </c:pt>
                <c:pt idx="130">
                  <c:v>3125.301654238001</c:v>
                </c:pt>
                <c:pt idx="131">
                  <c:v>2116.4839020950039</c:v>
                </c:pt>
                <c:pt idx="132">
                  <c:v>2881.6661659689944</c:v>
                </c:pt>
                <c:pt idx="133">
                  <c:v>2250.8484138259973</c:v>
                </c:pt>
                <c:pt idx="134">
                  <c:v>1950.0306776999951</c:v>
                </c:pt>
                <c:pt idx="135">
                  <c:v>2595.212925556998</c:v>
                </c:pt>
                <c:pt idx="136">
                  <c:v>960.39518943099574</c:v>
                </c:pt>
                <c:pt idx="137">
                  <c:v>1197.5774372879987</c:v>
                </c:pt>
                <c:pt idx="138">
                  <c:v>3271.7597011619964</c:v>
                </c:pt>
                <c:pt idx="139">
                  <c:v>1458.9419490189994</c:v>
                </c:pt>
                <c:pt idx="140">
                  <c:v>3105.1242128929971</c:v>
                </c:pt>
                <c:pt idx="141">
                  <c:v>2866.30646075</c:v>
                </c:pt>
                <c:pt idx="142">
                  <c:v>2588.4887086069957</c:v>
                </c:pt>
                <c:pt idx="143">
                  <c:v>1520.6709724809934</c:v>
                </c:pt>
                <c:pt idx="144">
                  <c:v>2446.8532203380037</c:v>
                </c:pt>
                <c:pt idx="145">
                  <c:v>3649.0393923599931</c:v>
                </c:pt>
                <c:pt idx="146">
                  <c:v>3138.2216562339981</c:v>
                </c:pt>
                <c:pt idx="147">
                  <c:v>2457.4039040910011</c:v>
                </c:pt>
                <c:pt idx="148">
                  <c:v>1813.5861679649988</c:v>
                </c:pt>
                <c:pt idx="149">
                  <c:v>2716.7684158219945</c:v>
                </c:pt>
                <c:pt idx="150">
                  <c:v>2520.9506796959995</c:v>
                </c:pt>
                <c:pt idx="151">
                  <c:v>2010.1329275530024</c:v>
                </c:pt>
                <c:pt idx="152">
                  <c:v>1920.3151754099981</c:v>
                </c:pt>
                <c:pt idx="153">
                  <c:v>1490.4974392839958</c:v>
                </c:pt>
                <c:pt idx="154">
                  <c:v>2050.6796871409988</c:v>
                </c:pt>
                <c:pt idx="155">
                  <c:v>1962.8619510149965</c:v>
                </c:pt>
                <c:pt idx="156">
                  <c:v>2915.0441988719995</c:v>
                </c:pt>
                <c:pt idx="157">
                  <c:v>2764.2264627459972</c:v>
                </c:pt>
                <c:pt idx="158">
                  <c:v>3019.4087106029929</c:v>
                </c:pt>
                <c:pt idx="159">
                  <c:v>2999.5909744769979</c:v>
                </c:pt>
                <c:pt idx="160">
                  <c:v>1669.7732223340008</c:v>
                </c:pt>
                <c:pt idx="161">
                  <c:v>2077.9554862079985</c:v>
                </c:pt>
                <c:pt idx="162">
                  <c:v>2777.1377340649942</c:v>
                </c:pt>
                <c:pt idx="163">
                  <c:v>3462.3199979389992</c:v>
                </c:pt>
                <c:pt idx="164">
                  <c:v>2101.5022457960022</c:v>
                </c:pt>
                <c:pt idx="165">
                  <c:v>2941.6845096699999</c:v>
                </c:pt>
                <c:pt idx="166">
                  <c:v>2992.8667575269956</c:v>
                </c:pt>
                <c:pt idx="167">
                  <c:v>2609.0490214010006</c:v>
                </c:pt>
                <c:pt idx="168">
                  <c:v>2403.2312692580035</c:v>
                </c:pt>
                <c:pt idx="169">
                  <c:v>4318.413533131994</c:v>
                </c:pt>
                <c:pt idx="170">
                  <c:v>2615.5957809889969</c:v>
                </c:pt>
                <c:pt idx="171">
                  <c:v>3242.781953011001</c:v>
                </c:pt>
                <c:pt idx="172">
                  <c:v>2067.9642008679966</c:v>
                </c:pt>
                <c:pt idx="173">
                  <c:v>3755.1464647419944</c:v>
                </c:pt>
                <c:pt idx="174">
                  <c:v>3620.3287125989973</c:v>
                </c:pt>
                <c:pt idx="175">
                  <c:v>889.5109764730023</c:v>
                </c:pt>
                <c:pt idx="176">
                  <c:v>3468.693224329998</c:v>
                </c:pt>
                <c:pt idx="177">
                  <c:v>1891.8754882039957</c:v>
                </c:pt>
                <c:pt idx="178">
                  <c:v>2521.0577360609914</c:v>
                </c:pt>
                <c:pt idx="179">
                  <c:v>2045.2399999349964</c:v>
                </c:pt>
                <c:pt idx="180">
                  <c:v>2230.4222477919993</c:v>
                </c:pt>
                <c:pt idx="181">
                  <c:v>3003.6045116659971</c:v>
                </c:pt>
                <c:pt idx="182">
                  <c:v>3109.7867595229927</c:v>
                </c:pt>
                <c:pt idx="183">
                  <c:v>3263.9690233969977</c:v>
                </c:pt>
                <c:pt idx="184">
                  <c:v>2759.1512712540007</c:v>
                </c:pt>
                <c:pt idx="185">
                  <c:v>3677.3335351279984</c:v>
                </c:pt>
                <c:pt idx="186">
                  <c:v>2705.5157829849941</c:v>
                </c:pt>
                <c:pt idx="187">
                  <c:v>2709.6980468589991</c:v>
                </c:pt>
                <c:pt idx="188">
                  <c:v>3831.880294716002</c:v>
                </c:pt>
                <c:pt idx="189">
                  <c:v>2454.0625585899998</c:v>
                </c:pt>
                <c:pt idx="190">
                  <c:v>3313.2448064469954</c:v>
                </c:pt>
                <c:pt idx="191">
                  <c:v>3231.4270703210004</c:v>
                </c:pt>
                <c:pt idx="192">
                  <c:v>2877.6093181779961</c:v>
                </c:pt>
                <c:pt idx="193">
                  <c:v>2330.7915660349991</c:v>
                </c:pt>
                <c:pt idx="194">
                  <c:v>2437.9738299089968</c:v>
                </c:pt>
                <c:pt idx="195">
                  <c:v>2565.1560777659924</c:v>
                </c:pt>
                <c:pt idx="196">
                  <c:v>4121.3383416399975</c:v>
                </c:pt>
                <c:pt idx="197">
                  <c:v>2375.5245136619942</c:v>
                </c:pt>
                <c:pt idx="198">
                  <c:v>3112.7067615190044</c:v>
                </c:pt>
                <c:pt idx="199">
                  <c:v>3021.8890253929949</c:v>
                </c:pt>
                <c:pt idx="200">
                  <c:v>3006.0712732499978</c:v>
                </c:pt>
                <c:pt idx="201">
                  <c:v>3494.2535211069935</c:v>
                </c:pt>
                <c:pt idx="202">
                  <c:v>4382.4357849809912</c:v>
                </c:pt>
                <c:pt idx="203">
                  <c:v>3863.6180328380015</c:v>
                </c:pt>
                <c:pt idx="204">
                  <c:v>3713.8002967119992</c:v>
                </c:pt>
                <c:pt idx="205">
                  <c:v>3108.9825445689949</c:v>
                </c:pt>
                <c:pt idx="206">
                  <c:v>4007.1648084429926</c:v>
                </c:pt>
                <c:pt idx="207">
                  <c:v>2081.3470563000028</c:v>
                </c:pt>
                <c:pt idx="208">
                  <c:v>3298.5293201740005</c:v>
                </c:pt>
                <c:pt idx="209">
                  <c:v>2280.7115680309962</c:v>
                </c:pt>
                <c:pt idx="210">
                  <c:v>4228.8938319049939</c:v>
                </c:pt>
                <c:pt idx="211">
                  <c:v>3155.0760797619969</c:v>
                </c:pt>
                <c:pt idx="212">
                  <c:v>2235.2583436360019</c:v>
                </c:pt>
                <c:pt idx="213">
                  <c:v>4945.4405914929976</c:v>
                </c:pt>
                <c:pt idx="214">
                  <c:v>3527.6228553669953</c:v>
                </c:pt>
                <c:pt idx="215">
                  <c:v>4547.805103223991</c:v>
                </c:pt>
                <c:pt idx="216">
                  <c:v>3991.987367097996</c:v>
                </c:pt>
                <c:pt idx="217">
                  <c:v>3304.1696149549989</c:v>
                </c:pt>
                <c:pt idx="218">
                  <c:v>3615.3518788289966</c:v>
                </c:pt>
                <c:pt idx="219">
                  <c:v>4261.5341266859923</c:v>
                </c:pt>
                <c:pt idx="220">
                  <c:v>3834.7163905599973</c:v>
                </c:pt>
                <c:pt idx="221">
                  <c:v>2699.8986384170003</c:v>
                </c:pt>
                <c:pt idx="222">
                  <c:v>2966.080902290998</c:v>
                </c:pt>
                <c:pt idx="223">
                  <c:v>3499.267058296</c:v>
                </c:pt>
                <c:pt idx="224">
                  <c:v>3215.4493221699977</c:v>
                </c:pt>
                <c:pt idx="225">
                  <c:v>3793.6315700269934</c:v>
                </c:pt>
                <c:pt idx="226">
                  <c:v>3287.8138339009984</c:v>
                </c:pt>
                <c:pt idx="227">
                  <c:v>4420.9960817580013</c:v>
                </c:pt>
                <c:pt idx="228">
                  <c:v>4202.178345631999</c:v>
                </c:pt>
                <c:pt idx="229">
                  <c:v>2162.3605934889947</c:v>
                </c:pt>
                <c:pt idx="230">
                  <c:v>3751.5428573629997</c:v>
                </c:pt>
                <c:pt idx="231">
                  <c:v>3592.7251052200027</c:v>
                </c:pt>
                <c:pt idx="232">
                  <c:v>2806.9073690940004</c:v>
                </c:pt>
                <c:pt idx="233">
                  <c:v>3280.0896169509961</c:v>
                </c:pt>
                <c:pt idx="234">
                  <c:v>3068.2718808249938</c:v>
                </c:pt>
                <c:pt idx="235">
                  <c:v>3413.454128682004</c:v>
                </c:pt>
                <c:pt idx="236">
                  <c:v>2869.6363925559945</c:v>
                </c:pt>
                <c:pt idx="237">
                  <c:v>2524.8186404129974</c:v>
                </c:pt>
                <c:pt idx="238">
                  <c:v>4832.0009042869951</c:v>
                </c:pt>
                <c:pt idx="239">
                  <c:v>2611.1831521439981</c:v>
                </c:pt>
                <c:pt idx="240">
                  <c:v>3467.3654160179958</c:v>
                </c:pt>
                <c:pt idx="241">
                  <c:v>2233.5476638749988</c:v>
                </c:pt>
                <c:pt idx="242">
                  <c:v>2240.7299117319944</c:v>
                </c:pt>
                <c:pt idx="243">
                  <c:v>2923.9121756059922</c:v>
                </c:pt>
                <c:pt idx="244">
                  <c:v>2775.0944234630024</c:v>
                </c:pt>
                <c:pt idx="245">
                  <c:v>4418.2766873370001</c:v>
                </c:pt>
                <c:pt idx="246">
                  <c:v>2862.4589351939958</c:v>
                </c:pt>
                <c:pt idx="247">
                  <c:v>3485.6411990679935</c:v>
                </c:pt>
                <c:pt idx="248">
                  <c:v>4137.8234469250037</c:v>
                </c:pt>
                <c:pt idx="249">
                  <c:v>3484.0057107990015</c:v>
                </c:pt>
                <c:pt idx="250">
                  <c:v>2725.1918828209982</c:v>
                </c:pt>
                <c:pt idx="251">
                  <c:v>4480.3741306780012</c:v>
                </c:pt>
                <c:pt idx="252">
                  <c:v>3014.5563785349968</c:v>
                </c:pt>
                <c:pt idx="253">
                  <c:v>4382.7386424089946</c:v>
                </c:pt>
                <c:pt idx="254">
                  <c:v>3891.9208902659975</c:v>
                </c:pt>
                <c:pt idx="255">
                  <c:v>3853.1031541400025</c:v>
                </c:pt>
                <c:pt idx="256">
                  <c:v>3892.2854019969982</c:v>
                </c:pt>
                <c:pt idx="257">
                  <c:v>3868.4676658709959</c:v>
                </c:pt>
                <c:pt idx="258">
                  <c:v>3118.6499137279989</c:v>
                </c:pt>
                <c:pt idx="259">
                  <c:v>4207.8321776019966</c:v>
                </c:pt>
                <c:pt idx="260">
                  <c:v>3766.0144254589995</c:v>
                </c:pt>
                <c:pt idx="261">
                  <c:v>5161.1966893329973</c:v>
                </c:pt>
                <c:pt idx="262">
                  <c:v>3834.3789371899929</c:v>
                </c:pt>
                <c:pt idx="263">
                  <c:v>5160.5612010639979</c:v>
                </c:pt>
                <c:pt idx="264">
                  <c:v>4469.7434489210009</c:v>
                </c:pt>
                <c:pt idx="265">
                  <c:v>5435.9257127949986</c:v>
                </c:pt>
                <c:pt idx="266">
                  <c:v>4240.1079606519943</c:v>
                </c:pt>
                <c:pt idx="267">
                  <c:v>6184.2902245259993</c:v>
                </c:pt>
                <c:pt idx="268">
                  <c:v>5633.4724723830022</c:v>
                </c:pt>
                <c:pt idx="269">
                  <c:v>5382.654736257</c:v>
                </c:pt>
                <c:pt idx="270">
                  <c:v>5692.8369841139956</c:v>
                </c:pt>
                <c:pt idx="271">
                  <c:v>4272.0192479880006</c:v>
                </c:pt>
                <c:pt idx="272">
                  <c:v>5139.2014958450036</c:v>
                </c:pt>
                <c:pt idx="273">
                  <c:v>4888.383759718994</c:v>
                </c:pt>
                <c:pt idx="274">
                  <c:v>5820.566007575997</c:v>
                </c:pt>
                <c:pt idx="275">
                  <c:v>5438.7482714499947</c:v>
                </c:pt>
                <c:pt idx="276">
                  <c:v>5502.9344274549967</c:v>
                </c:pt>
                <c:pt idx="277">
                  <c:v>4317.1166913289944</c:v>
                </c:pt>
                <c:pt idx="278">
                  <c:v>7197.2989391859974</c:v>
                </c:pt>
                <c:pt idx="279">
                  <c:v>5344.4812030600024</c:v>
                </c:pt>
                <c:pt idx="280">
                  <c:v>6869.663450916998</c:v>
                </c:pt>
                <c:pt idx="281">
                  <c:v>4965.8457147909958</c:v>
                </c:pt>
                <c:pt idx="282">
                  <c:v>4813.0279626479914</c:v>
                </c:pt>
                <c:pt idx="283">
                  <c:v>4897.2102265219964</c:v>
                </c:pt>
                <c:pt idx="284">
                  <c:v>5492.3924743789994</c:v>
                </c:pt>
                <c:pt idx="285">
                  <c:v>5769.5747382529971</c:v>
                </c:pt>
                <c:pt idx="286">
                  <c:v>5015.7569861099928</c:v>
                </c:pt>
                <c:pt idx="287">
                  <c:v>4550.9392499839978</c:v>
                </c:pt>
                <c:pt idx="288">
                  <c:v>6886.1214978410007</c:v>
                </c:pt>
                <c:pt idx="289">
                  <c:v>6124.3037617149985</c:v>
                </c:pt>
                <c:pt idx="290">
                  <c:v>5951.4860095719941</c:v>
                </c:pt>
                <c:pt idx="291">
                  <c:v>5662.6682734459991</c:v>
                </c:pt>
                <c:pt idx="292">
                  <c:v>4736.8505213030021</c:v>
                </c:pt>
                <c:pt idx="293">
                  <c:v>5053.0327691599978</c:v>
                </c:pt>
                <c:pt idx="294">
                  <c:v>4233.2150330339955</c:v>
                </c:pt>
                <c:pt idx="295">
                  <c:v>4221.3972808909984</c:v>
                </c:pt>
                <c:pt idx="296">
                  <c:v>6020.5795447649962</c:v>
                </c:pt>
                <c:pt idx="297">
                  <c:v>4728.7617926219991</c:v>
                </c:pt>
                <c:pt idx="298">
                  <c:v>2970.9440564959968</c:v>
                </c:pt>
                <c:pt idx="299">
                  <c:v>4692.1263043529925</c:v>
                </c:pt>
                <c:pt idx="300">
                  <c:v>4980.3085682269975</c:v>
                </c:pt>
                <c:pt idx="301">
                  <c:v>4063.4908160840005</c:v>
                </c:pt>
                <c:pt idx="302">
                  <c:v>3794.6769881059972</c:v>
                </c:pt>
                <c:pt idx="303">
                  <c:v>3861.8592359630002</c:v>
                </c:pt>
                <c:pt idx="304">
                  <c:v>3957.0414998369979</c:v>
                </c:pt>
                <c:pt idx="305">
                  <c:v>3339.2237476939936</c:v>
                </c:pt>
                <c:pt idx="306">
                  <c:v>4154.4060115679913</c:v>
                </c:pt>
                <c:pt idx="307">
                  <c:v>3467.5882594250015</c:v>
                </c:pt>
                <c:pt idx="308">
                  <c:v>4553.7705232989993</c:v>
                </c:pt>
                <c:pt idx="309">
                  <c:v>3150.9527711559949</c:v>
                </c:pt>
                <c:pt idx="310">
                  <c:v>4254.1350350299927</c:v>
                </c:pt>
                <c:pt idx="311">
                  <c:v>3965.3172828869956</c:v>
                </c:pt>
                <c:pt idx="312">
                  <c:v>4338.4995467610006</c:v>
                </c:pt>
                <c:pt idx="313">
                  <c:v>4126.6817946179963</c:v>
                </c:pt>
                <c:pt idx="314">
                  <c:v>4408.864058491994</c:v>
                </c:pt>
                <c:pt idx="315">
                  <c:v>3931.0463063489969</c:v>
                </c:pt>
                <c:pt idx="316">
                  <c:v>3276.228570223002</c:v>
                </c:pt>
                <c:pt idx="317">
                  <c:v>4104.4108180799976</c:v>
                </c:pt>
                <c:pt idx="318">
                  <c:v>3341.5930819539954</c:v>
                </c:pt>
                <c:pt idx="319">
                  <c:v>4260.775329810991</c:v>
                </c:pt>
                <c:pt idx="320">
                  <c:v>2740.957593684996</c:v>
                </c:pt>
                <c:pt idx="321">
                  <c:v>4536.139841541999</c:v>
                </c:pt>
                <c:pt idx="322">
                  <c:v>3456.3221054159967</c:v>
                </c:pt>
                <c:pt idx="323">
                  <c:v>5410.5043532729924</c:v>
                </c:pt>
                <c:pt idx="324">
                  <c:v>5857.6866171469974</c:v>
                </c:pt>
                <c:pt idx="325">
                  <c:v>4824.8688650040003</c:v>
                </c:pt>
                <c:pt idx="326">
                  <c:v>3019.0511288779981</c:v>
                </c:pt>
                <c:pt idx="327">
                  <c:v>3591.2333767349937</c:v>
                </c:pt>
                <c:pt idx="328">
                  <c:v>5564.4195487569978</c:v>
                </c:pt>
                <c:pt idx="329">
                  <c:v>4270.6017966139934</c:v>
                </c:pt>
                <c:pt idx="330">
                  <c:v>4780.7840604879984</c:v>
                </c:pt>
                <c:pt idx="331">
                  <c:v>4803.9663083450014</c:v>
                </c:pt>
                <c:pt idx="332">
                  <c:v>4944.1485722189991</c:v>
                </c:pt>
                <c:pt idx="333">
                  <c:v>5301.3308200759948</c:v>
                </c:pt>
                <c:pt idx="334">
                  <c:v>5093.5130839499925</c:v>
                </c:pt>
                <c:pt idx="335">
                  <c:v>5502.6953318070027</c:v>
                </c:pt>
                <c:pt idx="336">
                  <c:v>4953.8775956810005</c:v>
                </c:pt>
                <c:pt idx="337">
                  <c:v>4745.0598435379961</c:v>
                </c:pt>
                <c:pt idx="338">
                  <c:v>5994.2421074119939</c:v>
                </c:pt>
                <c:pt idx="339">
                  <c:v>6190.4243552690041</c:v>
                </c:pt>
                <c:pt idx="340">
                  <c:v>6547.6066191430018</c:v>
                </c:pt>
                <c:pt idx="341">
                  <c:v>4891.7888669999975</c:v>
                </c:pt>
                <c:pt idx="342">
                  <c:v>6842.9711148569932</c:v>
                </c:pt>
                <c:pt idx="343">
                  <c:v>5954.1533787309909</c:v>
                </c:pt>
                <c:pt idx="344">
                  <c:v>4760.3356265880011</c:v>
                </c:pt>
                <c:pt idx="345">
                  <c:v>6731.5178904619988</c:v>
                </c:pt>
                <c:pt idx="346">
                  <c:v>7076.7001383189945</c:v>
                </c:pt>
                <c:pt idx="347">
                  <c:v>4676.8824021929922</c:v>
                </c:pt>
                <c:pt idx="348">
                  <c:v>6598.0646500500025</c:v>
                </c:pt>
                <c:pt idx="349">
                  <c:v>4039.2469139240002</c:v>
                </c:pt>
                <c:pt idx="350">
                  <c:v>6329.4291617809959</c:v>
                </c:pt>
                <c:pt idx="351">
                  <c:v>5948.6114256549936</c:v>
                </c:pt>
                <c:pt idx="352">
                  <c:v>5079.7936735119965</c:v>
                </c:pt>
                <c:pt idx="353">
                  <c:v>4126.9759373860015</c:v>
                </c:pt>
                <c:pt idx="354">
                  <c:v>4427.1581852429972</c:v>
                </c:pt>
                <c:pt idx="355">
                  <c:v>4795.3443572650012</c:v>
                </c:pt>
                <c:pt idx="356">
                  <c:v>6374.5266051219969</c:v>
                </c:pt>
                <c:pt idx="357">
                  <c:v>4815.7088689959946</c:v>
                </c:pt>
                <c:pt idx="358">
                  <c:v>4046.8911168529976</c:v>
                </c:pt>
                <c:pt idx="359">
                  <c:v>5933.0733807270026</c:v>
                </c:pt>
                <c:pt idx="360">
                  <c:v>5540.2556285839983</c:v>
                </c:pt>
                <c:pt idx="361">
                  <c:v>4589.437892457996</c:v>
                </c:pt>
                <c:pt idx="362">
                  <c:v>5567.6201403149989</c:v>
                </c:pt>
                <c:pt idx="363">
                  <c:v>4570.8024041890039</c:v>
                </c:pt>
                <c:pt idx="364">
                  <c:v>5105.9846520459996</c:v>
                </c:pt>
                <c:pt idx="365">
                  <c:v>5839.1669159199973</c:v>
                </c:pt>
                <c:pt idx="366">
                  <c:v>4575.349163776993</c:v>
                </c:pt>
                <c:pt idx="367">
                  <c:v>4749.531427650998</c:v>
                </c:pt>
                <c:pt idx="368">
                  <c:v>4595.713675508001</c:v>
                </c:pt>
                <c:pt idx="369">
                  <c:v>5932.8959393819987</c:v>
                </c:pt>
                <c:pt idx="370">
                  <c:v>5225.0781872389944</c:v>
                </c:pt>
                <c:pt idx="371">
                  <c:v>4169.2604511129994</c:v>
                </c:pt>
                <c:pt idx="372">
                  <c:v>6715.4426989700023</c:v>
                </c:pt>
                <c:pt idx="373">
                  <c:v>4927.624962844</c:v>
                </c:pt>
                <c:pt idx="374">
                  <c:v>5815.8072107009957</c:v>
                </c:pt>
                <c:pt idx="375">
                  <c:v>4779.9894745749934</c:v>
                </c:pt>
                <c:pt idx="376">
                  <c:v>5722.1717224320037</c:v>
                </c:pt>
                <c:pt idx="377">
                  <c:v>6937.3539863060014</c:v>
                </c:pt>
                <c:pt idx="378">
                  <c:v>5690.5362341629971</c:v>
                </c:pt>
                <c:pt idx="379">
                  <c:v>6127.7184980369948</c:v>
                </c:pt>
                <c:pt idx="380">
                  <c:v>6655.9007458939977</c:v>
                </c:pt>
                <c:pt idx="381">
                  <c:v>5766.0869179159945</c:v>
                </c:pt>
                <c:pt idx="382">
                  <c:v>6190.2691657729974</c:v>
                </c:pt>
                <c:pt idx="383">
                  <c:v>6265.4514296470024</c:v>
                </c:pt>
                <c:pt idx="384">
                  <c:v>5813.6336775039981</c:v>
                </c:pt>
                <c:pt idx="385">
                  <c:v>5693.8159413779958</c:v>
                </c:pt>
                <c:pt idx="386">
                  <c:v>5171.9981892349915</c:v>
                </c:pt>
                <c:pt idx="387">
                  <c:v>4998.1804531089965</c:v>
                </c:pt>
                <c:pt idx="388">
                  <c:v>4948.3627009659995</c:v>
                </c:pt>
                <c:pt idx="389">
                  <c:v>5295.5449648399972</c:v>
                </c:pt>
                <c:pt idx="390">
                  <c:v>4533.7272126969929</c:v>
                </c:pt>
                <c:pt idx="391">
                  <c:v>5705.9094765709979</c:v>
                </c:pt>
                <c:pt idx="392">
                  <c:v>6215.0917244280008</c:v>
                </c:pt>
                <c:pt idx="393">
                  <c:v>7172.2739722849965</c:v>
                </c:pt>
                <c:pt idx="394">
                  <c:v>5571.4562361589942</c:v>
                </c:pt>
                <c:pt idx="395">
                  <c:v>5356.6384840159972</c:v>
                </c:pt>
                <c:pt idx="396">
                  <c:v>3595.8207478900017</c:v>
                </c:pt>
                <c:pt idx="397">
                  <c:v>8154.0029957469978</c:v>
                </c:pt>
                <c:pt idx="398">
                  <c:v>5945.1852596209956</c:v>
                </c:pt>
                <c:pt idx="399">
                  <c:v>6744.3675074779985</c:v>
                </c:pt>
                <c:pt idx="400">
                  <c:v>6450.5497713520035</c:v>
                </c:pt>
                <c:pt idx="401">
                  <c:v>5372.7320192089992</c:v>
                </c:pt>
                <c:pt idx="402">
                  <c:v>6820.9142830829969</c:v>
                </c:pt>
                <c:pt idx="403">
                  <c:v>5505.0965309399926</c:v>
                </c:pt>
                <c:pt idx="404">
                  <c:v>6134.2787948139976</c:v>
                </c:pt>
                <c:pt idx="405">
                  <c:v>6438.4610426710005</c:v>
                </c:pt>
                <c:pt idx="406">
                  <c:v>6800.6433065449983</c:v>
                </c:pt>
                <c:pt idx="407">
                  <c:v>5706.8294625500002</c:v>
                </c:pt>
                <c:pt idx="408">
                  <c:v>6300.011726423998</c:v>
                </c:pt>
                <c:pt idx="409">
                  <c:v>5705.1939742809936</c:v>
                </c:pt>
                <c:pt idx="410">
                  <c:v>6606.3762381549914</c:v>
                </c:pt>
                <c:pt idx="411">
                  <c:v>5649.5584860119943</c:v>
                </c:pt>
                <c:pt idx="412">
                  <c:v>6471.7407498859993</c:v>
                </c:pt>
                <c:pt idx="413">
                  <c:v>5963.922997742995</c:v>
                </c:pt>
                <c:pt idx="414">
                  <c:v>6355.1052616169927</c:v>
                </c:pt>
                <c:pt idx="415">
                  <c:v>5744.2875094739957</c:v>
                </c:pt>
                <c:pt idx="416">
                  <c:v>6934.4697733480007</c:v>
                </c:pt>
                <c:pt idx="417">
                  <c:v>5113.6520212049963</c:v>
                </c:pt>
                <c:pt idx="418">
                  <c:v>6371.8342850789941</c:v>
                </c:pt>
                <c:pt idx="419">
                  <c:v>5775.016532935997</c:v>
                </c:pt>
                <c:pt idx="420">
                  <c:v>6479.198796810002</c:v>
                </c:pt>
                <c:pt idx="421">
                  <c:v>5004.3810446669977</c:v>
                </c:pt>
                <c:pt idx="422">
                  <c:v>7908.5633085409954</c:v>
                </c:pt>
                <c:pt idx="423">
                  <c:v>7482.7455563979984</c:v>
                </c:pt>
                <c:pt idx="424">
                  <c:v>5980.9278202719961</c:v>
                </c:pt>
                <c:pt idx="425">
                  <c:v>6530.110068128999</c:v>
                </c:pt>
                <c:pt idx="426">
                  <c:v>5865.2923320029968</c:v>
                </c:pt>
                <c:pt idx="427">
                  <c:v>4958.4745798599924</c:v>
                </c:pt>
                <c:pt idx="428">
                  <c:v>6015.6568437339974</c:v>
                </c:pt>
                <c:pt idx="429">
                  <c:v>5451.8390915910004</c:v>
                </c:pt>
                <c:pt idx="430">
                  <c:v>6734.0213554649981</c:v>
                </c:pt>
                <c:pt idx="431">
                  <c:v>6204.2036033219938</c:v>
                </c:pt>
                <c:pt idx="432">
                  <c:v>5889.3858671959988</c:v>
                </c:pt>
                <c:pt idx="433">
                  <c:v>6525.5720232009935</c:v>
                </c:pt>
                <c:pt idx="434">
                  <c:v>4796.7542870749912</c:v>
                </c:pt>
                <c:pt idx="435">
                  <c:v>5026.9365349320015</c:v>
                </c:pt>
                <c:pt idx="436">
                  <c:v>4959.1187988059992</c:v>
                </c:pt>
                <c:pt idx="437">
                  <c:v>6448.3010466629948</c:v>
                </c:pt>
                <c:pt idx="438">
                  <c:v>4940.4833105369926</c:v>
                </c:pt>
                <c:pt idx="439">
                  <c:v>6953.6655583940028</c:v>
                </c:pt>
                <c:pt idx="440">
                  <c:v>7566.8478222680005</c:v>
                </c:pt>
                <c:pt idx="441">
                  <c:v>5680.0300701249962</c:v>
                </c:pt>
                <c:pt idx="442">
                  <c:v>7403.2123179819991</c:v>
                </c:pt>
                <c:pt idx="443">
                  <c:v>5809.3945818559969</c:v>
                </c:pt>
                <c:pt idx="444">
                  <c:v>7375.5768297129998</c:v>
                </c:pt>
                <c:pt idx="445">
                  <c:v>6453.7590935869976</c:v>
                </c:pt>
                <c:pt idx="446">
                  <c:v>6551.9413414439932</c:v>
                </c:pt>
                <c:pt idx="447">
                  <c:v>6375.123605317991</c:v>
                </c:pt>
                <c:pt idx="448">
                  <c:v>8065.3058531750012</c:v>
                </c:pt>
                <c:pt idx="449">
                  <c:v>7403.4881170489989</c:v>
                </c:pt>
                <c:pt idx="450">
                  <c:v>6298.6703649059946</c:v>
                </c:pt>
                <c:pt idx="451">
                  <c:v>6944.8526287799923</c:v>
                </c:pt>
                <c:pt idx="452">
                  <c:v>6793.0348766369953</c:v>
                </c:pt>
                <c:pt idx="453">
                  <c:v>5482.2171405110003</c:v>
                </c:pt>
                <c:pt idx="454">
                  <c:v>8180.3993883679959</c:v>
                </c:pt>
                <c:pt idx="455">
                  <c:v>6338.5816522419937</c:v>
                </c:pt>
                <c:pt idx="456">
                  <c:v>4584.7639000989966</c:v>
                </c:pt>
                <c:pt idx="457">
                  <c:v>7266.9461639730016</c:v>
                </c:pt>
                <c:pt idx="458">
                  <c:v>6800.1284118299973</c:v>
                </c:pt>
                <c:pt idx="459">
                  <c:v>7208.310675703995</c:v>
                </c:pt>
                <c:pt idx="460">
                  <c:v>5556.496831708997</c:v>
                </c:pt>
                <c:pt idx="461">
                  <c:v>6534.6790955829947</c:v>
                </c:pt>
                <c:pt idx="462">
                  <c:v>6089.8613434399977</c:v>
                </c:pt>
                <c:pt idx="463">
                  <c:v>7025.0436073140027</c:v>
                </c:pt>
                <c:pt idx="464">
                  <c:v>5885.2258551709983</c:v>
                </c:pt>
                <c:pt idx="465">
                  <c:v>7166.4081190449961</c:v>
                </c:pt>
                <c:pt idx="466">
                  <c:v>6260.590366901999</c:v>
                </c:pt>
                <c:pt idx="467">
                  <c:v>6062.772630776004</c:v>
                </c:pt>
                <c:pt idx="468">
                  <c:v>6692.9548786329997</c:v>
                </c:pt>
                <c:pt idx="469">
                  <c:v>6302.1371425069974</c:v>
                </c:pt>
                <c:pt idx="470">
                  <c:v>8640.3193903639931</c:v>
                </c:pt>
                <c:pt idx="471">
                  <c:v>5667.5016542379981</c:v>
                </c:pt>
                <c:pt idx="472">
                  <c:v>6070.683902095001</c:v>
                </c:pt>
                <c:pt idx="473">
                  <c:v>7252.8661659689988</c:v>
                </c:pt>
                <c:pt idx="474">
                  <c:v>5997.0484138259944</c:v>
                </c:pt>
                <c:pt idx="475">
                  <c:v>7667.2306776999922</c:v>
                </c:pt>
                <c:pt idx="476">
                  <c:v>6259.4129255570024</c:v>
                </c:pt>
                <c:pt idx="477">
                  <c:v>7841.5951894310001</c:v>
                </c:pt>
                <c:pt idx="478">
                  <c:v>6812.7774372879958</c:v>
                </c:pt>
                <c:pt idx="479">
                  <c:v>7062.9597011619935</c:v>
                </c:pt>
                <c:pt idx="480">
                  <c:v>5937.1419490190037</c:v>
                </c:pt>
                <c:pt idx="481">
                  <c:v>7875.3242128930015</c:v>
                </c:pt>
                <c:pt idx="482">
                  <c:v>6524.5064607499971</c:v>
                </c:pt>
                <c:pt idx="483">
                  <c:v>6965.6887086070001</c:v>
                </c:pt>
                <c:pt idx="484">
                  <c:v>7366.8709724809905</c:v>
                </c:pt>
                <c:pt idx="485">
                  <c:v>8305.0532203380008</c:v>
                </c:pt>
                <c:pt idx="486">
                  <c:v>8242.2393923599975</c:v>
                </c:pt>
                <c:pt idx="487">
                  <c:v>6377.4216562340025</c:v>
                </c:pt>
                <c:pt idx="488">
                  <c:v>6835.6039040909982</c:v>
                </c:pt>
                <c:pt idx="489">
                  <c:v>7144.7861679649959</c:v>
                </c:pt>
                <c:pt idx="490">
                  <c:v>7020.9684158219989</c:v>
                </c:pt>
                <c:pt idx="491">
                  <c:v>7614.1506796959966</c:v>
                </c:pt>
                <c:pt idx="492">
                  <c:v>7547.3329275529995</c:v>
                </c:pt>
                <c:pt idx="493">
                  <c:v>7178.5151754099952</c:v>
                </c:pt>
                <c:pt idx="494">
                  <c:v>10349.697439283993</c:v>
                </c:pt>
                <c:pt idx="495">
                  <c:v>6328.8796871409959</c:v>
                </c:pt>
                <c:pt idx="496">
                  <c:v>7713.0619510150009</c:v>
                </c:pt>
                <c:pt idx="497">
                  <c:v>6765.2441988719966</c:v>
                </c:pt>
                <c:pt idx="498">
                  <c:v>7638.4264627459943</c:v>
                </c:pt>
                <c:pt idx="499">
                  <c:v>6808.6087106029972</c:v>
                </c:pt>
                <c:pt idx="500">
                  <c:v>9003.7909744770022</c:v>
                </c:pt>
                <c:pt idx="501">
                  <c:v>6325.9732223339979</c:v>
                </c:pt>
                <c:pt idx="502">
                  <c:v>8950.1554862079956</c:v>
                </c:pt>
                <c:pt idx="503">
                  <c:v>7460.3377340649986</c:v>
                </c:pt>
                <c:pt idx="504">
                  <c:v>7033.5199979390036</c:v>
                </c:pt>
                <c:pt idx="505">
                  <c:v>8128.7022457959993</c:v>
                </c:pt>
                <c:pt idx="506">
                  <c:v>7325.884509669997</c:v>
                </c:pt>
                <c:pt idx="507">
                  <c:v>7805.0667575269927</c:v>
                </c:pt>
                <c:pt idx="508">
                  <c:v>7491.2490214009977</c:v>
                </c:pt>
                <c:pt idx="509">
                  <c:v>6599.4312692580006</c:v>
                </c:pt>
                <c:pt idx="510">
                  <c:v>5819.6135331319983</c:v>
                </c:pt>
                <c:pt idx="511">
                  <c:v>8114.795780988994</c:v>
                </c:pt>
                <c:pt idx="512">
                  <c:v>5777.981953010998</c:v>
                </c:pt>
                <c:pt idx="513">
                  <c:v>7738.164200868001</c:v>
                </c:pt>
                <c:pt idx="514">
                  <c:v>5672.3464647419914</c:v>
                </c:pt>
                <c:pt idx="515">
                  <c:v>7342.5287125989944</c:v>
                </c:pt>
                <c:pt idx="516">
                  <c:v>8023.7109764729994</c:v>
                </c:pt>
                <c:pt idx="517">
                  <c:v>7044.8932243299951</c:v>
                </c:pt>
                <c:pt idx="518">
                  <c:v>8613.0754882039928</c:v>
                </c:pt>
                <c:pt idx="519">
                  <c:v>7521.2577360609957</c:v>
                </c:pt>
                <c:pt idx="520">
                  <c:v>7467.4399999350007</c:v>
                </c:pt>
                <c:pt idx="521">
                  <c:v>7402.6222477919964</c:v>
                </c:pt>
                <c:pt idx="522">
                  <c:v>7230.8045116659941</c:v>
                </c:pt>
                <c:pt idx="523">
                  <c:v>7741.9867595229971</c:v>
                </c:pt>
                <c:pt idx="524">
                  <c:v>8086.1690233970021</c:v>
                </c:pt>
                <c:pt idx="525">
                  <c:v>8763.3512712539978</c:v>
                </c:pt>
                <c:pt idx="526">
                  <c:v>8101.5335351279955</c:v>
                </c:pt>
                <c:pt idx="527">
                  <c:v>7592.7157829849984</c:v>
                </c:pt>
                <c:pt idx="528">
                  <c:v>8631.8980468589962</c:v>
                </c:pt>
                <c:pt idx="529">
                  <c:v>7090.0802947159991</c:v>
                </c:pt>
                <c:pt idx="530">
                  <c:v>8319.2625585899968</c:v>
                </c:pt>
                <c:pt idx="531">
                  <c:v>8208.4448064469925</c:v>
                </c:pt>
                <c:pt idx="532">
                  <c:v>5882.6270703209975</c:v>
                </c:pt>
                <c:pt idx="533">
                  <c:v>8755.8093181780005</c:v>
                </c:pt>
                <c:pt idx="534">
                  <c:v>6496.9915660349961</c:v>
                </c:pt>
                <c:pt idx="535">
                  <c:v>7505.1738299089939</c:v>
                </c:pt>
                <c:pt idx="536">
                  <c:v>8008.3560777659968</c:v>
                </c:pt>
                <c:pt idx="537">
                  <c:v>6239.5383416400018</c:v>
                </c:pt>
                <c:pt idx="538">
                  <c:v>7818.7245136619913</c:v>
                </c:pt>
                <c:pt idx="539">
                  <c:v>7171.9067615190015</c:v>
                </c:pt>
                <c:pt idx="540">
                  <c:v>6852.0890253929992</c:v>
                </c:pt>
                <c:pt idx="541">
                  <c:v>7627.2712732499949</c:v>
                </c:pt>
                <c:pt idx="542">
                  <c:v>6927.4535211069979</c:v>
                </c:pt>
                <c:pt idx="543">
                  <c:v>6627.6357849809956</c:v>
                </c:pt>
                <c:pt idx="544">
                  <c:v>6199.8180328379985</c:v>
                </c:pt>
                <c:pt idx="545">
                  <c:v>7347.0002967119963</c:v>
                </c:pt>
                <c:pt idx="546">
                  <c:v>8018.1825445689992</c:v>
                </c:pt>
                <c:pt idx="547">
                  <c:v>6936.3648084429969</c:v>
                </c:pt>
                <c:pt idx="548">
                  <c:v>9664.5470562999999</c:v>
                </c:pt>
                <c:pt idx="549">
                  <c:v>6382.7293201739976</c:v>
                </c:pt>
                <c:pt idx="550">
                  <c:v>8536.9115680310006</c:v>
                </c:pt>
                <c:pt idx="551">
                  <c:v>7094.093831904991</c:v>
                </c:pt>
                <c:pt idx="552">
                  <c:v>8984.276079761994</c:v>
                </c:pt>
                <c:pt idx="553">
                  <c:v>7840.458343635999</c:v>
                </c:pt>
                <c:pt idx="554">
                  <c:v>8697.6405914929946</c:v>
                </c:pt>
                <c:pt idx="555">
                  <c:v>8469.8228553669924</c:v>
                </c:pt>
                <c:pt idx="556">
                  <c:v>8034.0051032239953</c:v>
                </c:pt>
                <c:pt idx="557">
                  <c:v>9494.1873670980003</c:v>
                </c:pt>
                <c:pt idx="558">
                  <c:v>8177.369614954996</c:v>
                </c:pt>
                <c:pt idx="559">
                  <c:v>6538.5518788289937</c:v>
                </c:pt>
                <c:pt idx="560">
                  <c:v>8981.7341266859967</c:v>
                </c:pt>
                <c:pt idx="561">
                  <c:v>7138.9163905600017</c:v>
                </c:pt>
                <c:pt idx="562">
                  <c:v>8240.0986384169973</c:v>
                </c:pt>
                <c:pt idx="563">
                  <c:v>8371.2809022909951</c:v>
                </c:pt>
                <c:pt idx="564">
                  <c:v>9375.467058295997</c:v>
                </c:pt>
                <c:pt idx="565">
                  <c:v>8091.6493221699948</c:v>
                </c:pt>
                <c:pt idx="566">
                  <c:v>7711.8315700269977</c:v>
                </c:pt>
                <c:pt idx="567">
                  <c:v>7033.0138339010027</c:v>
                </c:pt>
                <c:pt idx="568">
                  <c:v>6356.1960817579984</c:v>
                </c:pt>
                <c:pt idx="569">
                  <c:v>8441.3783456319961</c:v>
                </c:pt>
                <c:pt idx="570">
                  <c:v>7919.5605934889991</c:v>
                </c:pt>
                <c:pt idx="571">
                  <c:v>8617.7428573630041</c:v>
                </c:pt>
                <c:pt idx="572">
                  <c:v>8893.9251052199998</c:v>
                </c:pt>
                <c:pt idx="573">
                  <c:v>7586.1073690939975</c:v>
                </c:pt>
                <c:pt idx="574">
                  <c:v>10891.289616950993</c:v>
                </c:pt>
                <c:pt idx="575">
                  <c:v>8634.4718808249909</c:v>
                </c:pt>
                <c:pt idx="576">
                  <c:v>8872.6541286820011</c:v>
                </c:pt>
                <c:pt idx="577">
                  <c:v>10453.836392555999</c:v>
                </c:pt>
                <c:pt idx="578">
                  <c:v>8204.0186404129945</c:v>
                </c:pt>
                <c:pt idx="579">
                  <c:v>8921.2009042869922</c:v>
                </c:pt>
                <c:pt idx="580">
                  <c:v>9905.3831521440025</c:v>
                </c:pt>
                <c:pt idx="581">
                  <c:v>9102.5654160180002</c:v>
                </c:pt>
                <c:pt idx="582">
                  <c:v>9824.7476638749959</c:v>
                </c:pt>
                <c:pt idx="583">
                  <c:v>11355.929911731999</c:v>
                </c:pt>
                <c:pt idx="584">
                  <c:v>10289.112175605997</c:v>
                </c:pt>
                <c:pt idx="585">
                  <c:v>11108.294423462999</c:v>
                </c:pt>
                <c:pt idx="586">
                  <c:v>11865.476687336997</c:v>
                </c:pt>
                <c:pt idx="587">
                  <c:v>12494.658935194</c:v>
                </c:pt>
                <c:pt idx="588">
                  <c:v>10013.841199067991</c:v>
                </c:pt>
                <c:pt idx="589">
                  <c:v>12055.023446925001</c:v>
                </c:pt>
                <c:pt idx="590">
                  <c:v>11747.205710798999</c:v>
                </c:pt>
                <c:pt idx="591">
                  <c:v>12100.391882821003</c:v>
                </c:pt>
                <c:pt idx="592">
                  <c:v>13767.574130677998</c:v>
                </c:pt>
                <c:pt idx="593">
                  <c:v>13337.756378535001</c:v>
                </c:pt>
                <c:pt idx="594">
                  <c:v>13437.938642408999</c:v>
                </c:pt>
                <c:pt idx="595">
                  <c:v>11928.120890265995</c:v>
                </c:pt>
                <c:pt idx="596">
                  <c:v>14670.30315414</c:v>
                </c:pt>
                <c:pt idx="597">
                  <c:v>14513.485401996995</c:v>
                </c:pt>
                <c:pt idx="598">
                  <c:v>14250.667665870993</c:v>
                </c:pt>
                <c:pt idx="599">
                  <c:v>15988.849913727996</c:v>
                </c:pt>
                <c:pt idx="600">
                  <c:v>14863.032177602001</c:v>
                </c:pt>
                <c:pt idx="601">
                  <c:v>15659.214425458997</c:v>
                </c:pt>
                <c:pt idx="602">
                  <c:v>15628.396689332994</c:v>
                </c:pt>
                <c:pt idx="603">
                  <c:v>15212.578937189997</c:v>
                </c:pt>
                <c:pt idx="604">
                  <c:v>16371.761201064002</c:v>
                </c:pt>
                <c:pt idx="605">
                  <c:v>14925.943448920998</c:v>
                </c:pt>
                <c:pt idx="606">
                  <c:v>18384.125712794994</c:v>
                </c:pt>
                <c:pt idx="607">
                  <c:v>17035.307960651997</c:v>
                </c:pt>
                <c:pt idx="608">
                  <c:v>18156.490224526002</c:v>
                </c:pt>
                <c:pt idx="609">
                  <c:v>17962.672472382998</c:v>
                </c:pt>
                <c:pt idx="610">
                  <c:v>20203.854736256995</c:v>
                </c:pt>
                <c:pt idx="611">
                  <c:v>18442.036984113991</c:v>
                </c:pt>
                <c:pt idx="612">
                  <c:v>19646.219247987996</c:v>
                </c:pt>
                <c:pt idx="613">
                  <c:v>20891.401495844999</c:v>
                </c:pt>
                <c:pt idx="614">
                  <c:v>20703.583759718997</c:v>
                </c:pt>
                <c:pt idx="615">
                  <c:v>22379.766007575992</c:v>
                </c:pt>
                <c:pt idx="616">
                  <c:v>20770.94827144999</c:v>
                </c:pt>
                <c:pt idx="617">
                  <c:v>21524.134427454999</c:v>
                </c:pt>
                <c:pt idx="618">
                  <c:v>21121.31669132899</c:v>
                </c:pt>
                <c:pt idx="619">
                  <c:v>22216.498939185993</c:v>
                </c:pt>
                <c:pt idx="620">
                  <c:v>21293.681203059998</c:v>
                </c:pt>
                <c:pt idx="621">
                  <c:v>21298.863450916993</c:v>
                </c:pt>
                <c:pt idx="622">
                  <c:v>19552.045714790991</c:v>
                </c:pt>
                <c:pt idx="623">
                  <c:v>19793.227962647994</c:v>
                </c:pt>
                <c:pt idx="624">
                  <c:v>21063.410226521999</c:v>
                </c:pt>
                <c:pt idx="625">
                  <c:v>19829.592474378995</c:v>
                </c:pt>
                <c:pt idx="626">
                  <c:v>19803.774738252992</c:v>
                </c:pt>
                <c:pt idx="627">
                  <c:v>18326.956986109995</c:v>
                </c:pt>
                <c:pt idx="628">
                  <c:v>17543.139249984</c:v>
                </c:pt>
                <c:pt idx="629">
                  <c:v>15364.321497840998</c:v>
                </c:pt>
                <c:pt idx="630">
                  <c:v>14614.503761714996</c:v>
                </c:pt>
                <c:pt idx="631">
                  <c:v>9566.6860095719985</c:v>
                </c:pt>
                <c:pt idx="632">
                  <c:v>7548.8682734459962</c:v>
                </c:pt>
                <c:pt idx="633">
                  <c:v>1958.0505213029992</c:v>
                </c:pt>
                <c:pt idx="634">
                  <c:v>-525.76723084000514</c:v>
                </c:pt>
                <c:pt idx="635">
                  <c:v>-4828.5849669660074</c:v>
                </c:pt>
                <c:pt idx="636">
                  <c:v>-7005.4027191090045</c:v>
                </c:pt>
                <c:pt idx="637">
                  <c:v>-10011.219478235002</c:v>
                </c:pt>
                <c:pt idx="638">
                  <c:v>-15200.037230378006</c:v>
                </c:pt>
                <c:pt idx="639">
                  <c:v>-17536.854966504008</c:v>
                </c:pt>
                <c:pt idx="640">
                  <c:v>-19643.672718647005</c:v>
                </c:pt>
                <c:pt idx="641">
                  <c:v>-21781.490454773</c:v>
                </c:pt>
                <c:pt idx="642">
                  <c:v>-24997.308206916005</c:v>
                </c:pt>
                <c:pt idx="643">
                  <c:v>-25897.122034894004</c:v>
                </c:pt>
                <c:pt idx="644">
                  <c:v>-26241.939787037001</c:v>
                </c:pt>
                <c:pt idx="645">
                  <c:v>-30795.757523163003</c:v>
                </c:pt>
                <c:pt idx="646">
                  <c:v>-30012.575275306001</c:v>
                </c:pt>
                <c:pt idx="647">
                  <c:v>-29294.393011432003</c:v>
                </c:pt>
                <c:pt idx="648">
                  <c:v>-31708.210763575</c:v>
                </c:pt>
                <c:pt idx="649">
                  <c:v>-30023.028499701002</c:v>
                </c:pt>
                <c:pt idx="650">
                  <c:v>-31388.846251843999</c:v>
                </c:pt>
                <c:pt idx="651">
                  <c:v>-31530.663987970001</c:v>
                </c:pt>
                <c:pt idx="652">
                  <c:v>-31583.481740113006</c:v>
                </c:pt>
                <c:pt idx="653">
                  <c:v>-27538.299476239001</c:v>
                </c:pt>
                <c:pt idx="654">
                  <c:v>-29363.117228381998</c:v>
                </c:pt>
                <c:pt idx="655">
                  <c:v>-25608.934964508007</c:v>
                </c:pt>
                <c:pt idx="656">
                  <c:v>-26544.752716651004</c:v>
                </c:pt>
                <c:pt idx="657">
                  <c:v>-23828.570452777003</c:v>
                </c:pt>
                <c:pt idx="658">
                  <c:v>-22465.388204920007</c:v>
                </c:pt>
                <c:pt idx="659">
                  <c:v>-19203.20594104601</c:v>
                </c:pt>
                <c:pt idx="660">
                  <c:v>-19371.023693189007</c:v>
                </c:pt>
                <c:pt idx="661">
                  <c:v>-16157.841429315002</c:v>
                </c:pt>
                <c:pt idx="662">
                  <c:v>-16602.659181458006</c:v>
                </c:pt>
                <c:pt idx="663">
                  <c:v>-15724.476917584008</c:v>
                </c:pt>
                <c:pt idx="664">
                  <c:v>-12120.294669727005</c:v>
                </c:pt>
                <c:pt idx="665">
                  <c:v>-12775.112405853</c:v>
                </c:pt>
                <c:pt idx="666">
                  <c:v>-7826.9311349960026</c:v>
                </c:pt>
                <c:pt idx="667">
                  <c:v>-8266.7488711220049</c:v>
                </c:pt>
                <c:pt idx="668">
                  <c:v>-7513.5666232650019</c:v>
                </c:pt>
                <c:pt idx="669">
                  <c:v>-4337.3804512430052</c:v>
                </c:pt>
                <c:pt idx="670">
                  <c:v>-3849.1982033860022</c:v>
                </c:pt>
                <c:pt idx="671">
                  <c:v>-3027.0159395119972</c:v>
                </c:pt>
                <c:pt idx="672">
                  <c:v>-938.83369165500153</c:v>
                </c:pt>
                <c:pt idx="673">
                  <c:v>-2064.6514277810038</c:v>
                </c:pt>
                <c:pt idx="674">
                  <c:v>-870.46917992400085</c:v>
                </c:pt>
                <c:pt idx="675">
                  <c:v>-2035.2869160500031</c:v>
                </c:pt>
                <c:pt idx="676">
                  <c:v>-288.10466819300018</c:v>
                </c:pt>
                <c:pt idx="677">
                  <c:v>-1616.9224043190025</c:v>
                </c:pt>
                <c:pt idx="678">
                  <c:v>1533.2598435379932</c:v>
                </c:pt>
                <c:pt idx="679">
                  <c:v>-222.55789258800905</c:v>
                </c:pt>
                <c:pt idx="680">
                  <c:v>-349.37564473099883</c:v>
                </c:pt>
                <c:pt idx="681">
                  <c:v>2517.8066191429989</c:v>
                </c:pt>
                <c:pt idx="682">
                  <c:v>3176.9888669999946</c:v>
                </c:pt>
                <c:pt idx="683">
                  <c:v>4657.1711148569975</c:v>
                </c:pt>
                <c:pt idx="684">
                  <c:v>3928.3533787309952</c:v>
                </c:pt>
                <c:pt idx="685">
                  <c:v>5656.5356265879982</c:v>
                </c:pt>
                <c:pt idx="686">
                  <c:v>4866.7178904619959</c:v>
                </c:pt>
                <c:pt idx="687">
                  <c:v>6430.9001383189989</c:v>
                </c:pt>
                <c:pt idx="688">
                  <c:v>6224.0824021929966</c:v>
                </c:pt>
                <c:pt idx="689">
                  <c:v>6424.2646500499995</c:v>
                </c:pt>
                <c:pt idx="690">
                  <c:v>6684.4469139239973</c:v>
                </c:pt>
                <c:pt idx="691">
                  <c:v>5026.6291617810002</c:v>
                </c:pt>
                <c:pt idx="692">
                  <c:v>7222.8114256549907</c:v>
                </c:pt>
                <c:pt idx="693">
                  <c:v>7003.9936735119936</c:v>
                </c:pt>
                <c:pt idx="694">
                  <c:v>6346.1759373859986</c:v>
                </c:pt>
                <c:pt idx="695">
                  <c:v>7176.3581852429943</c:v>
                </c:pt>
                <c:pt idx="696">
                  <c:v>5988.5443572649983</c:v>
                </c:pt>
                <c:pt idx="697">
                  <c:v>6031.7266051220013</c:v>
                </c:pt>
                <c:pt idx="698">
                  <c:v>5842.908868995999</c:v>
                </c:pt>
                <c:pt idx="699">
                  <c:v>8017.0911168529947</c:v>
                </c:pt>
                <c:pt idx="700">
                  <c:v>8849.2733807269997</c:v>
                </c:pt>
                <c:pt idx="701">
                  <c:v>7907.4556285839953</c:v>
                </c:pt>
                <c:pt idx="702">
                  <c:v>6885.6378924579931</c:v>
                </c:pt>
                <c:pt idx="703">
                  <c:v>8085.820140314996</c:v>
                </c:pt>
                <c:pt idx="704">
                  <c:v>6471.002404189001</c:v>
                </c:pt>
                <c:pt idx="705">
                  <c:v>6692.1846520459967</c:v>
                </c:pt>
                <c:pt idx="706">
                  <c:v>6061.3669159199944</c:v>
                </c:pt>
                <c:pt idx="707">
                  <c:v>5029.5491637769974</c:v>
                </c:pt>
                <c:pt idx="708">
                  <c:v>6119.7314276510024</c:v>
                </c:pt>
                <c:pt idx="709">
                  <c:v>6406.9136755079981</c:v>
                </c:pt>
                <c:pt idx="710">
                  <c:v>8368.0959393819958</c:v>
                </c:pt>
                <c:pt idx="711">
                  <c:v>5159.2781872389987</c:v>
                </c:pt>
                <c:pt idx="712">
                  <c:v>6547.4604511130037</c:v>
                </c:pt>
                <c:pt idx="713">
                  <c:v>6240.6426989699994</c:v>
                </c:pt>
                <c:pt idx="714">
                  <c:v>6835.8249628439971</c:v>
                </c:pt>
                <c:pt idx="715">
                  <c:v>6974.0072107009928</c:v>
                </c:pt>
                <c:pt idx="716">
                  <c:v>6270.1894745749905</c:v>
                </c:pt>
                <c:pt idx="717">
                  <c:v>7612.3717224320008</c:v>
                </c:pt>
                <c:pt idx="718">
                  <c:v>6124.5539863059985</c:v>
                </c:pt>
                <c:pt idx="719">
                  <c:v>7853.7362341629942</c:v>
                </c:pt>
                <c:pt idx="720">
                  <c:v>7815.9184980369919</c:v>
                </c:pt>
                <c:pt idx="721">
                  <c:v>6221.1007458940021</c:v>
                </c:pt>
                <c:pt idx="722">
                  <c:v>6940.2869179159989</c:v>
                </c:pt>
                <c:pt idx="723">
                  <c:v>6691.4691657729945</c:v>
                </c:pt>
                <c:pt idx="724">
                  <c:v>5818.6514296469995</c:v>
                </c:pt>
                <c:pt idx="725">
                  <c:v>7687.8336775039952</c:v>
                </c:pt>
                <c:pt idx="726">
                  <c:v>5533.0159413779929</c:v>
                </c:pt>
                <c:pt idx="727">
                  <c:v>8135.1981892349959</c:v>
                </c:pt>
                <c:pt idx="728">
                  <c:v>5584.3804531090009</c:v>
                </c:pt>
                <c:pt idx="729">
                  <c:v>7055.5627009659966</c:v>
                </c:pt>
                <c:pt idx="730">
                  <c:v>5324.7449648399943</c:v>
                </c:pt>
                <c:pt idx="731">
                  <c:v>6166.9272126969972</c:v>
                </c:pt>
                <c:pt idx="732">
                  <c:v>4797.1094765710022</c:v>
                </c:pt>
                <c:pt idx="733">
                  <c:v>5131.2917244279979</c:v>
                </c:pt>
                <c:pt idx="734">
                  <c:v>7907.4739722850009</c:v>
                </c:pt>
                <c:pt idx="735">
                  <c:v>6337.6562361589986</c:v>
                </c:pt>
                <c:pt idx="736">
                  <c:v>5571.8384840159943</c:v>
                </c:pt>
                <c:pt idx="737">
                  <c:v>7772.0207478899993</c:v>
                </c:pt>
                <c:pt idx="738">
                  <c:v>5205.2029957469949</c:v>
                </c:pt>
                <c:pt idx="739">
                  <c:v>7450.3852596209927</c:v>
                </c:pt>
                <c:pt idx="740">
                  <c:v>6518.5675074779956</c:v>
                </c:pt>
                <c:pt idx="741">
                  <c:v>5297.7497713520006</c:v>
                </c:pt>
                <c:pt idx="742">
                  <c:v>4686.9320192089963</c:v>
                </c:pt>
                <c:pt idx="743">
                  <c:v>5440.114283082994</c:v>
                </c:pt>
                <c:pt idx="744">
                  <c:v>5279.296530939997</c:v>
                </c:pt>
                <c:pt idx="745">
                  <c:v>5368.478794814002</c:v>
                </c:pt>
                <c:pt idx="746">
                  <c:v>4148.6610426709976</c:v>
                </c:pt>
                <c:pt idx="747">
                  <c:v>4790.8433065449954</c:v>
                </c:pt>
                <c:pt idx="748">
                  <c:v>3775.0294625499973</c:v>
                </c:pt>
                <c:pt idx="749">
                  <c:v>5715.2117264239951</c:v>
                </c:pt>
                <c:pt idx="750">
                  <c:v>5343.393974280998</c:v>
                </c:pt>
                <c:pt idx="751">
                  <c:v>4866.5762381549957</c:v>
                </c:pt>
                <c:pt idx="752">
                  <c:v>6582.7584860119914</c:v>
                </c:pt>
                <c:pt idx="753">
                  <c:v>5225.9407498859964</c:v>
                </c:pt>
                <c:pt idx="754">
                  <c:v>5517.1229977429994</c:v>
                </c:pt>
                <c:pt idx="755">
                  <c:v>5063.3052616169971</c:v>
                </c:pt>
                <c:pt idx="756">
                  <c:v>5129.4875094739928</c:v>
                </c:pt>
                <c:pt idx="757">
                  <c:v>6835.6697733479978</c:v>
                </c:pt>
                <c:pt idx="758">
                  <c:v>4635.8520212050007</c:v>
                </c:pt>
                <c:pt idx="759">
                  <c:v>4329.0342850789984</c:v>
                </c:pt>
                <c:pt idx="760">
                  <c:v>5421.2165329359941</c:v>
                </c:pt>
                <c:pt idx="761">
                  <c:v>3885.3987968099991</c:v>
                </c:pt>
                <c:pt idx="762">
                  <c:v>6031.5810446669948</c:v>
                </c:pt>
                <c:pt idx="763">
                  <c:v>4590.7633085409925</c:v>
                </c:pt>
                <c:pt idx="764">
                  <c:v>4147.9455563979955</c:v>
                </c:pt>
                <c:pt idx="765">
                  <c:v>6701.1278202720005</c:v>
                </c:pt>
                <c:pt idx="766">
                  <c:v>3153.3100681289961</c:v>
                </c:pt>
                <c:pt idx="767">
                  <c:v>3949.4923320029939</c:v>
                </c:pt>
                <c:pt idx="768">
                  <c:v>5141.6745798599968</c:v>
                </c:pt>
                <c:pt idx="769">
                  <c:v>5321.8568437340018</c:v>
                </c:pt>
                <c:pt idx="770">
                  <c:v>3514.0390915909975</c:v>
                </c:pt>
                <c:pt idx="771">
                  <c:v>6635.2213554649952</c:v>
                </c:pt>
                <c:pt idx="772">
                  <c:v>3817.4036033219982</c:v>
                </c:pt>
                <c:pt idx="773">
                  <c:v>6882.5858671960032</c:v>
                </c:pt>
                <c:pt idx="774">
                  <c:v>5520.7720232009979</c:v>
                </c:pt>
                <c:pt idx="775">
                  <c:v>4436.9542870749956</c:v>
                </c:pt>
                <c:pt idx="776">
                  <c:v>6303.1365349319985</c:v>
                </c:pt>
                <c:pt idx="777">
                  <c:v>5361.3187988059963</c:v>
                </c:pt>
                <c:pt idx="778">
                  <c:v>6530.5010466629992</c:v>
                </c:pt>
                <c:pt idx="779">
                  <c:v>6242.6833105369969</c:v>
                </c:pt>
                <c:pt idx="780">
                  <c:v>4292.8655583939999</c:v>
                </c:pt>
                <c:pt idx="781">
                  <c:v>4351.0478222679976</c:v>
                </c:pt>
                <c:pt idx="782">
                  <c:v>4081.2300701250006</c:v>
                </c:pt>
                <c:pt idx="783">
                  <c:v>3177.4123179819962</c:v>
                </c:pt>
                <c:pt idx="784">
                  <c:v>4176.594581855994</c:v>
                </c:pt>
                <c:pt idx="785">
                  <c:v>5212.7768297129969</c:v>
                </c:pt>
                <c:pt idx="786">
                  <c:v>3661.9590935869946</c:v>
                </c:pt>
                <c:pt idx="787">
                  <c:v>4335.1413414439976</c:v>
                </c:pt>
                <c:pt idx="788">
                  <c:v>4477.3236053179953</c:v>
                </c:pt>
                <c:pt idx="789">
                  <c:v>2318.5058531749983</c:v>
                </c:pt>
                <c:pt idx="790">
                  <c:v>3544.688117048996</c:v>
                </c:pt>
                <c:pt idx="791">
                  <c:v>2407.8703649059989</c:v>
                </c:pt>
                <c:pt idx="792">
                  <c:v>3875.0526287799967</c:v>
                </c:pt>
                <c:pt idx="793">
                  <c:v>3787.2348766369923</c:v>
                </c:pt>
                <c:pt idx="794">
                  <c:v>3468.4171405109973</c:v>
                </c:pt>
                <c:pt idx="795">
                  <c:v>3558.5993883680003</c:v>
                </c:pt>
                <c:pt idx="796">
                  <c:v>1876.781652241998</c:v>
                </c:pt>
                <c:pt idx="797">
                  <c:v>3664.9639000989937</c:v>
                </c:pt>
                <c:pt idx="798">
                  <c:v>1502.1461639729987</c:v>
                </c:pt>
                <c:pt idx="799">
                  <c:v>2187.3284118299944</c:v>
                </c:pt>
                <c:pt idx="800">
                  <c:v>2285.5106757039921</c:v>
                </c:pt>
                <c:pt idx="801">
                  <c:v>1027.6968317090013</c:v>
                </c:pt>
                <c:pt idx="802">
                  <c:v>2222.8790955829991</c:v>
                </c:pt>
                <c:pt idx="803">
                  <c:v>2525.0613434399947</c:v>
                </c:pt>
                <c:pt idx="804">
                  <c:v>2726.2436073139997</c:v>
                </c:pt>
                <c:pt idx="805">
                  <c:v>4194.4258551710027</c:v>
                </c:pt>
                <c:pt idx="806">
                  <c:v>137.60811904499315</c:v>
                </c:pt>
                <c:pt idx="807">
                  <c:v>4055.7903669019961</c:v>
                </c:pt>
                <c:pt idx="808">
                  <c:v>1373.9726307760011</c:v>
                </c:pt>
                <c:pt idx="809">
                  <c:v>2168.1548786329968</c:v>
                </c:pt>
                <c:pt idx="810">
                  <c:v>2698.3371425069945</c:v>
                </c:pt>
                <c:pt idx="811">
                  <c:v>1172.5193903639974</c:v>
                </c:pt>
                <c:pt idx="812">
                  <c:v>1853.7016542380024</c:v>
                </c:pt>
                <c:pt idx="813">
                  <c:v>3175.8839020949981</c:v>
                </c:pt>
                <c:pt idx="814">
                  <c:v>1765.0661659689958</c:v>
                </c:pt>
                <c:pt idx="815">
                  <c:v>3010.2484138259988</c:v>
                </c:pt>
                <c:pt idx="816">
                  <c:v>2318.4306776999965</c:v>
                </c:pt>
                <c:pt idx="817">
                  <c:v>3004.6129255569995</c:v>
                </c:pt>
                <c:pt idx="818">
                  <c:v>2685.7951894309972</c:v>
                </c:pt>
                <c:pt idx="819">
                  <c:v>2950.9774372880001</c:v>
                </c:pt>
                <c:pt idx="820">
                  <c:v>1410.1597011619906</c:v>
                </c:pt>
                <c:pt idx="821">
                  <c:v>3414.3419490190008</c:v>
                </c:pt>
                <c:pt idx="822">
                  <c:v>2303.5242128929985</c:v>
                </c:pt>
                <c:pt idx="823">
                  <c:v>1880.7064607499942</c:v>
                </c:pt>
                <c:pt idx="824">
                  <c:v>1006.8887086069972</c:v>
                </c:pt>
                <c:pt idx="825">
                  <c:v>2836.0709724809949</c:v>
                </c:pt>
                <c:pt idx="826">
                  <c:v>2125.2532203379978</c:v>
                </c:pt>
                <c:pt idx="827">
                  <c:v>1551.4393923599946</c:v>
                </c:pt>
                <c:pt idx="828">
                  <c:v>1949.6216562339996</c:v>
                </c:pt>
                <c:pt idx="829">
                  <c:v>325.80390409099527</c:v>
                </c:pt>
                <c:pt idx="830">
                  <c:v>2188.986167964993</c:v>
                </c:pt>
                <c:pt idx="831">
                  <c:v>2739.1684158219959</c:v>
                </c:pt>
                <c:pt idx="832">
                  <c:v>2270.350679696001</c:v>
                </c:pt>
                <c:pt idx="833">
                  <c:v>3050.5329275529966</c:v>
                </c:pt>
                <c:pt idx="834">
                  <c:v>155.71517540999957</c:v>
                </c:pt>
                <c:pt idx="835">
                  <c:v>3732.8974392839973</c:v>
                </c:pt>
                <c:pt idx="836">
                  <c:v>2340.079687140993</c:v>
                </c:pt>
                <c:pt idx="837">
                  <c:v>2172.261951014998</c:v>
                </c:pt>
                <c:pt idx="838">
                  <c:v>2063.4441988720009</c:v>
                </c:pt>
                <c:pt idx="839">
                  <c:v>1672.6264627459987</c:v>
                </c:pt>
                <c:pt idx="840">
                  <c:v>3402.8087106029943</c:v>
                </c:pt>
                <c:pt idx="841">
                  <c:v>2586.9909744769993</c:v>
                </c:pt>
                <c:pt idx="842">
                  <c:v>2490.1732223340023</c:v>
                </c:pt>
                <c:pt idx="843">
                  <c:v>1388.3554862079927</c:v>
                </c:pt>
                <c:pt idx="844">
                  <c:v>1240.5377340649957</c:v>
                </c:pt>
                <c:pt idx="845">
                  <c:v>1162.7199979390007</c:v>
                </c:pt>
                <c:pt idx="846">
                  <c:v>1162.9022457959964</c:v>
                </c:pt>
                <c:pt idx="847">
                  <c:v>2870.0845096699941</c:v>
                </c:pt>
                <c:pt idx="848">
                  <c:v>2160.266757526997</c:v>
                </c:pt>
                <c:pt idx="849">
                  <c:v>2041.449021401002</c:v>
                </c:pt>
                <c:pt idx="850">
                  <c:v>1074.6312692579977</c:v>
                </c:pt>
                <c:pt idx="851">
                  <c:v>2400.8135331319954</c:v>
                </c:pt>
                <c:pt idx="852">
                  <c:v>2174.9957809889984</c:v>
                </c:pt>
                <c:pt idx="853">
                  <c:v>2514.1819530109951</c:v>
                </c:pt>
                <c:pt idx="854">
                  <c:v>955.36420086799808</c:v>
                </c:pt>
                <c:pt idx="855">
                  <c:v>1910.5464647419958</c:v>
                </c:pt>
                <c:pt idx="856">
                  <c:v>1340.7287125989915</c:v>
                </c:pt>
                <c:pt idx="857">
                  <c:v>3676.9109764729965</c:v>
                </c:pt>
                <c:pt idx="858">
                  <c:v>2480.0932243299994</c:v>
                </c:pt>
                <c:pt idx="859">
                  <c:v>2246.2754882039972</c:v>
                </c:pt>
                <c:pt idx="860">
                  <c:v>2447.4577360609928</c:v>
                </c:pt>
                <c:pt idx="861">
                  <c:v>3252.6399999349978</c:v>
                </c:pt>
                <c:pt idx="862">
                  <c:v>2344.8222477920008</c:v>
                </c:pt>
                <c:pt idx="863">
                  <c:v>3259.0045116659985</c:v>
                </c:pt>
                <c:pt idx="864">
                  <c:v>1599.1867595229942</c:v>
                </c:pt>
                <c:pt idx="865">
                  <c:v>2183.3690233969992</c:v>
                </c:pt>
                <c:pt idx="866">
                  <c:v>4316.5512712539949</c:v>
                </c:pt>
                <c:pt idx="867">
                  <c:v>1496.7335351279926</c:v>
                </c:pt>
                <c:pt idx="868">
                  <c:v>3193.9157829849955</c:v>
                </c:pt>
                <c:pt idx="869">
                  <c:v>2953.0980468590005</c:v>
                </c:pt>
                <c:pt idx="870">
                  <c:v>1673.2802947159962</c:v>
                </c:pt>
                <c:pt idx="871">
                  <c:v>3038.4625585899939</c:v>
                </c:pt>
                <c:pt idx="872">
                  <c:v>2120.6448064469969</c:v>
                </c:pt>
                <c:pt idx="873">
                  <c:v>1484.8270703210019</c:v>
                </c:pt>
                <c:pt idx="874">
                  <c:v>2060.0093181779976</c:v>
                </c:pt>
                <c:pt idx="875">
                  <c:v>1289.1915660350005</c:v>
                </c:pt>
                <c:pt idx="876">
                  <c:v>2533.3738299089982</c:v>
                </c:pt>
                <c:pt idx="877">
                  <c:v>1720.5560777659939</c:v>
                </c:pt>
                <c:pt idx="878">
                  <c:v>3903.7383416399989</c:v>
                </c:pt>
                <c:pt idx="879">
                  <c:v>2369.9245136619957</c:v>
                </c:pt>
                <c:pt idx="880">
                  <c:v>1742.1067615189986</c:v>
                </c:pt>
                <c:pt idx="881">
                  <c:v>1765.2890253929963</c:v>
                </c:pt>
                <c:pt idx="882">
                  <c:v>2019.4712732499993</c:v>
                </c:pt>
                <c:pt idx="883">
                  <c:v>2176.653521106995</c:v>
                </c:pt>
                <c:pt idx="884">
                  <c:v>1327.8357849809927</c:v>
                </c:pt>
                <c:pt idx="885">
                  <c:v>1252.0180328380029</c:v>
                </c:pt>
                <c:pt idx="886">
                  <c:v>2985.2002967120006</c:v>
                </c:pt>
                <c:pt idx="887">
                  <c:v>1005.3825445689963</c:v>
                </c:pt>
                <c:pt idx="888">
                  <c:v>2545.564808442994</c:v>
                </c:pt>
                <c:pt idx="889">
                  <c:v>2949.747056299997</c:v>
                </c:pt>
                <c:pt idx="890">
                  <c:v>2626.9293201739947</c:v>
                </c:pt>
                <c:pt idx="891">
                  <c:v>1955.1115680309977</c:v>
                </c:pt>
                <c:pt idx="892">
                  <c:v>1041.2938319049954</c:v>
                </c:pt>
                <c:pt idx="893">
                  <c:v>549.47607976199106</c:v>
                </c:pt>
                <c:pt idx="894">
                  <c:v>350.65834363599606</c:v>
                </c:pt>
                <c:pt idx="895">
                  <c:v>-347.15940850700099</c:v>
                </c:pt>
                <c:pt idx="896">
                  <c:v>2053.0228553669967</c:v>
                </c:pt>
                <c:pt idx="897">
                  <c:v>1381.2051032239924</c:v>
                </c:pt>
                <c:pt idx="898">
                  <c:v>1788.3873670979974</c:v>
                </c:pt>
                <c:pt idx="899">
                  <c:v>1524.5696149550004</c:v>
                </c:pt>
                <c:pt idx="900">
                  <c:v>1219.7518788289981</c:v>
                </c:pt>
                <c:pt idx="901">
                  <c:v>1629.9341266859938</c:v>
                </c:pt>
                <c:pt idx="902">
                  <c:v>2167.1163905599988</c:v>
                </c:pt>
                <c:pt idx="903">
                  <c:v>2311.2986384169944</c:v>
                </c:pt>
                <c:pt idx="904">
                  <c:v>2210.4809022909922</c:v>
                </c:pt>
                <c:pt idx="905">
                  <c:v>1328.6670582960014</c:v>
                </c:pt>
                <c:pt idx="906">
                  <c:v>755.84932216999914</c:v>
                </c:pt>
                <c:pt idx="907">
                  <c:v>2496.0315700269948</c:v>
                </c:pt>
                <c:pt idx="908">
                  <c:v>962.21383390099982</c:v>
                </c:pt>
                <c:pt idx="909">
                  <c:v>2099.3960817580028</c:v>
                </c:pt>
                <c:pt idx="910">
                  <c:v>301.57834563199322</c:v>
                </c:pt>
                <c:pt idx="911">
                  <c:v>1465.7605934889962</c:v>
                </c:pt>
                <c:pt idx="912">
                  <c:v>751.94285736300117</c:v>
                </c:pt>
                <c:pt idx="913">
                  <c:v>2265.1251052199968</c:v>
                </c:pt>
                <c:pt idx="914">
                  <c:v>1491.3073690939946</c:v>
                </c:pt>
                <c:pt idx="915">
                  <c:v>1977.4896169509975</c:v>
                </c:pt>
                <c:pt idx="916">
                  <c:v>2302.6718808249952</c:v>
                </c:pt>
                <c:pt idx="917">
                  <c:v>1787.8541286819982</c:v>
                </c:pt>
                <c:pt idx="918">
                  <c:v>1131.0363925559959</c:v>
                </c:pt>
                <c:pt idx="919">
                  <c:v>2787.2186404129989</c:v>
                </c:pt>
                <c:pt idx="920">
                  <c:v>2616.4009042869966</c:v>
                </c:pt>
                <c:pt idx="921">
                  <c:v>1887.5831521439995</c:v>
                </c:pt>
                <c:pt idx="922">
                  <c:v>1401.7654160179973</c:v>
                </c:pt>
                <c:pt idx="923">
                  <c:v>1239.9476638750002</c:v>
                </c:pt>
                <c:pt idx="924">
                  <c:v>765.12991173199589</c:v>
                </c:pt>
                <c:pt idx="925">
                  <c:v>1548.3121756059936</c:v>
                </c:pt>
                <c:pt idx="926">
                  <c:v>490.49442346299656</c:v>
                </c:pt>
                <c:pt idx="927">
                  <c:v>1211.6766873369943</c:v>
                </c:pt>
                <c:pt idx="928">
                  <c:v>1533.8589351939972</c:v>
                </c:pt>
                <c:pt idx="929">
                  <c:v>307.04119906799497</c:v>
                </c:pt>
                <c:pt idx="930">
                  <c:v>2579.2234469249979</c:v>
                </c:pt>
                <c:pt idx="931">
                  <c:v>1646.4057107989956</c:v>
                </c:pt>
                <c:pt idx="932">
                  <c:v>1646.5918828209997</c:v>
                </c:pt>
                <c:pt idx="933">
                  <c:v>2009.7741306779953</c:v>
                </c:pt>
                <c:pt idx="934">
                  <c:v>1167.9563785349983</c:v>
                </c:pt>
                <c:pt idx="935">
                  <c:v>2445.138642408996</c:v>
                </c:pt>
                <c:pt idx="936">
                  <c:v>3141.3208902659917</c:v>
                </c:pt>
                <c:pt idx="937">
                  <c:v>1036.5031541399967</c:v>
                </c:pt>
                <c:pt idx="938">
                  <c:v>2391.6854019969996</c:v>
                </c:pt>
                <c:pt idx="939">
                  <c:v>2610.8676658709974</c:v>
                </c:pt>
                <c:pt idx="940">
                  <c:v>886.04991372799304</c:v>
                </c:pt>
                <c:pt idx="941">
                  <c:v>55.232177601998046</c:v>
                </c:pt>
                <c:pt idx="942">
                  <c:v>2839.414425459001</c:v>
                </c:pt>
                <c:pt idx="943">
                  <c:v>1272.5966893329987</c:v>
                </c:pt>
                <c:pt idx="944">
                  <c:v>1666.7789371899944</c:v>
                </c:pt>
                <c:pt idx="945">
                  <c:v>762.9612010639994</c:v>
                </c:pt>
                <c:pt idx="946">
                  <c:v>107.14344892100235</c:v>
                </c:pt>
                <c:pt idx="947">
                  <c:v>907.3257127949928</c:v>
                </c:pt>
                <c:pt idx="948">
                  <c:v>255.50796065199575</c:v>
                </c:pt>
                <c:pt idx="949">
                  <c:v>1327.6902245260007</c:v>
                </c:pt>
                <c:pt idx="950">
                  <c:v>-1158.1265506170057</c:v>
                </c:pt>
                <c:pt idx="951">
                  <c:v>2218.0547362569941</c:v>
                </c:pt>
                <c:pt idx="952">
                  <c:v>209.2369841139971</c:v>
                </c:pt>
                <c:pt idx="953">
                  <c:v>1508.4192479880021</c:v>
                </c:pt>
                <c:pt idx="954">
                  <c:v>1846.6014958449978</c:v>
                </c:pt>
                <c:pt idx="955">
                  <c:v>2113.7837597189955</c:v>
                </c:pt>
                <c:pt idx="956">
                  <c:v>1451.9660075759984</c:v>
                </c:pt>
                <c:pt idx="957">
                  <c:v>1807.1482714499962</c:v>
                </c:pt>
                <c:pt idx="958">
                  <c:v>533.33442745499815</c:v>
                </c:pt>
                <c:pt idx="959">
                  <c:v>1994.5166913289959</c:v>
                </c:pt>
                <c:pt idx="960">
                  <c:v>24.698939185991549</c:v>
                </c:pt>
                <c:pt idx="961">
                  <c:v>1394.8812030599966</c:v>
                </c:pt>
                <c:pt idx="962">
                  <c:v>1955.0634509169995</c:v>
                </c:pt>
                <c:pt idx="963">
                  <c:v>2549.2457147909972</c:v>
                </c:pt>
                <c:pt idx="964">
                  <c:v>-134.57106035200923</c:v>
                </c:pt>
                <c:pt idx="965">
                  <c:v>76.610226521997902</c:v>
                </c:pt>
                <c:pt idx="966">
                  <c:v>2863.7924743790009</c:v>
                </c:pt>
                <c:pt idx="967">
                  <c:v>1085.9747382529986</c:v>
                </c:pt>
                <c:pt idx="968">
                  <c:v>1992.1569861099943</c:v>
                </c:pt>
                <c:pt idx="969">
                  <c:v>837.33924998399925</c:v>
                </c:pt>
                <c:pt idx="970">
                  <c:v>-983.4775251590072</c:v>
                </c:pt>
                <c:pt idx="971">
                  <c:v>362.70376171499265</c:v>
                </c:pt>
                <c:pt idx="972">
                  <c:v>1630.8860095719956</c:v>
                </c:pt>
                <c:pt idx="973">
                  <c:v>815.0682734460006</c:v>
                </c:pt>
                <c:pt idx="974">
                  <c:v>1298.2505213029963</c:v>
                </c:pt>
                <c:pt idx="975">
                  <c:v>-694.5662538400029</c:v>
                </c:pt>
                <c:pt idx="976">
                  <c:v>4629.615033033997</c:v>
                </c:pt>
                <c:pt idx="977">
                  <c:v>464.79728089099262</c:v>
                </c:pt>
                <c:pt idx="978">
                  <c:v>1835.9795447649976</c:v>
                </c:pt>
                <c:pt idx="979">
                  <c:v>2049.1617926220006</c:v>
                </c:pt>
                <c:pt idx="980">
                  <c:v>1688.3440564959983</c:v>
                </c:pt>
                <c:pt idx="981">
                  <c:v>448.52728135299185</c:v>
                </c:pt>
                <c:pt idx="982">
                  <c:v>1513.708568226999</c:v>
                </c:pt>
                <c:pt idx="983">
                  <c:v>-619.1082069160002</c:v>
                </c:pt>
                <c:pt idx="984">
                  <c:v>931.0769881059914</c:v>
                </c:pt>
                <c:pt idx="985">
                  <c:v>795.25923596300163</c:v>
                </c:pt>
                <c:pt idx="986">
                  <c:v>1282.4414998369994</c:v>
                </c:pt>
                <c:pt idx="987">
                  <c:v>-587.3752753060071</c:v>
                </c:pt>
                <c:pt idx="988">
                  <c:v>1412.8060115679928</c:v>
                </c:pt>
                <c:pt idx="989">
                  <c:v>1.9892364250008541</c:v>
                </c:pt>
                <c:pt idx="990">
                  <c:v>2480.1705232990007</c:v>
                </c:pt>
                <c:pt idx="991">
                  <c:v>1097.3527711559964</c:v>
                </c:pt>
                <c:pt idx="992">
                  <c:v>3030.5350350299941</c:v>
                </c:pt>
                <c:pt idx="993">
                  <c:v>1254.7172828869898</c:v>
                </c:pt>
                <c:pt idx="994">
                  <c:v>2984.8995467609948</c:v>
                </c:pt>
                <c:pt idx="995">
                  <c:v>1335.0817946179977</c:v>
                </c:pt>
                <c:pt idx="996">
                  <c:v>2941.2640584919955</c:v>
                </c:pt>
                <c:pt idx="997">
                  <c:v>83.447283348989004</c:v>
                </c:pt>
                <c:pt idx="998">
                  <c:v>388.62954722299401</c:v>
                </c:pt>
                <c:pt idx="999">
                  <c:v>1357.8108180799991</c:v>
                </c:pt>
                <c:pt idx="1000">
                  <c:v>2173.9930819539968</c:v>
                </c:pt>
                <c:pt idx="1001">
                  <c:v>-955.82369318900965</c:v>
                </c:pt>
                <c:pt idx="1002">
                  <c:v>1768.3575936849975</c:v>
                </c:pt>
                <c:pt idx="1003">
                  <c:v>3443.5398415420004</c:v>
                </c:pt>
                <c:pt idx="1004">
                  <c:v>1112.723082415996</c:v>
                </c:pt>
                <c:pt idx="1005">
                  <c:v>4259.9043532729938</c:v>
                </c:pt>
                <c:pt idx="1006">
                  <c:v>-673.91240585300329</c:v>
                </c:pt>
                <c:pt idx="1007">
                  <c:v>5513.2688650039945</c:v>
                </c:pt>
                <c:pt idx="1008">
                  <c:v>1486.4511288779922</c:v>
                </c:pt>
                <c:pt idx="1009">
                  <c:v>1408.6333767349952</c:v>
                </c:pt>
                <c:pt idx="1010">
                  <c:v>3296.8195487569992</c:v>
                </c:pt>
                <c:pt idx="1011">
                  <c:v>1169.0027736139928</c:v>
                </c:pt>
                <c:pt idx="1012">
                  <c:v>2148.1840604879999</c:v>
                </c:pt>
                <c:pt idx="1013">
                  <c:v>560.36728534500071</c:v>
                </c:pt>
                <c:pt idx="1014">
                  <c:v>1732.5485722189933</c:v>
                </c:pt>
                <c:pt idx="1015">
                  <c:v>1007.7317970759941</c:v>
                </c:pt>
                <c:pt idx="1016">
                  <c:v>531.91406094999184</c:v>
                </c:pt>
                <c:pt idx="1017">
                  <c:v>2033.0953318069969</c:v>
                </c:pt>
                <c:pt idx="1018">
                  <c:v>-1221.7214273190075</c:v>
                </c:pt>
                <c:pt idx="1019">
                  <c:v>2999.4598435379976</c:v>
                </c:pt>
                <c:pt idx="1020">
                  <c:v>544.64308441199319</c:v>
                </c:pt>
                <c:pt idx="1021">
                  <c:v>912.82533226899614</c:v>
                </c:pt>
                <c:pt idx="1022">
                  <c:v>1177.0075961429939</c:v>
                </c:pt>
                <c:pt idx="1023">
                  <c:v>1284.1898439999968</c:v>
                </c:pt>
              </c:numCache>
            </c:numRef>
          </c:val>
          <c:smooth val="0"/>
          <c:extLst xmlns:c16r2="http://schemas.microsoft.com/office/drawing/2015/06/chart">
            <c:ext xmlns:c16="http://schemas.microsoft.com/office/drawing/2014/chart" uri="{C3380CC4-5D6E-409C-BE32-E72D297353CC}">
              <c16:uniqueId val="{00000002-1D6B-4A59-BF70-C4DE04980F46}"/>
            </c:ext>
          </c:extLst>
        </c:ser>
        <c:dLbls>
          <c:showLegendKey val="0"/>
          <c:showVal val="0"/>
          <c:showCatName val="0"/>
          <c:showSerName val="0"/>
          <c:showPercent val="0"/>
          <c:showBubbleSize val="0"/>
        </c:dLbls>
        <c:smooth val="0"/>
        <c:axId val="1650100128"/>
        <c:axId val="1650099040"/>
      </c:lineChart>
      <c:catAx>
        <c:axId val="1650100128"/>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600" b="0" i="0" u="none" strike="noStrike" kern="1200" baseline="0" dirty="0">
                    <a:solidFill>
                      <a:sysClr val="windowText" lastClr="000000">
                        <a:lumMod val="65000"/>
                        <a:lumOff val="35000"/>
                      </a:sysClr>
                    </a:solidFill>
                  </a:rPr>
                  <a:t>Field Strength (G)</a:t>
                </a:r>
              </a:p>
            </c:rich>
          </c:tx>
          <c:layout>
            <c:manualLayout>
              <c:xMode val="edge"/>
              <c:yMode val="edge"/>
              <c:x val="0.7192957746478873"/>
              <c:y val="0.75842167255594806"/>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0"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crossAx val="1650099040"/>
        <c:crosses val="autoZero"/>
        <c:auto val="1"/>
        <c:lblAlgn val="ctr"/>
        <c:lblOffset val="100"/>
        <c:tickLblSkip val="100"/>
        <c:noMultiLvlLbl val="0"/>
      </c:catAx>
      <c:valAx>
        <c:axId val="1650099040"/>
        <c:scaling>
          <c:orientation val="minMax"/>
          <c:max val="200000"/>
          <c:min val="-400000"/>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600" b="0" i="0" u="none" strike="noStrike" kern="1200" baseline="0" dirty="0">
                    <a:solidFill>
                      <a:sysClr val="windowText" lastClr="000000">
                        <a:lumMod val="65000"/>
                        <a:lumOff val="35000"/>
                      </a:sysClr>
                    </a:solidFill>
                  </a:rPr>
                  <a:t>Relative Intensity</a:t>
                </a:r>
              </a:p>
            </c:rich>
          </c:tx>
          <c:layout>
            <c:manualLayout>
              <c:xMode val="edge"/>
              <c:yMode val="edge"/>
              <c:x val="0.10093896713615023"/>
              <c:y val="0.37960237302492666"/>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crossAx val="1650100128"/>
        <c:crosses val="autoZero"/>
        <c:crossBetween val="between"/>
        <c:dispUnits>
          <c:builtInUnit val="thousands"/>
          <c:dispUnitsLbl>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t>10</a:t>
                  </a:r>
                  <a:r>
                    <a:rPr lang="en-US" sz="1400" baseline="30000"/>
                    <a:t>3</a:t>
                  </a:r>
                  <a:endParaRPr lang="en-US" sz="1400"/>
                </a:p>
              </c:rich>
            </c:tx>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r"/>
      <c:layout>
        <c:manualLayout>
          <c:xMode val="edge"/>
          <c:yMode val="edge"/>
          <c:x val="0.31673598018557542"/>
          <c:y val="0.44747348277578386"/>
          <c:w val="0.30063491183320395"/>
          <c:h val="0.2699526075141667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16570839667459"/>
          <c:y val="4.1062981340666244E-2"/>
          <c:w val="0.85540913447509725"/>
          <c:h val="0.7898194301641478"/>
        </c:manualLayout>
      </c:layout>
      <c:lineChart>
        <c:grouping val="standard"/>
        <c:varyColors val="0"/>
        <c:ser>
          <c:idx val="1"/>
          <c:order val="0"/>
          <c:tx>
            <c:strRef>
              <c:f>Sheet4!$C$1</c:f>
              <c:strCache>
                <c:ptCount val="1"/>
                <c:pt idx="0">
                  <c:v>Cu2+</c:v>
                </c:pt>
              </c:strCache>
            </c:strRef>
          </c:tx>
          <c:spPr>
            <a:ln w="28575" cap="rnd">
              <a:solidFill>
                <a:schemeClr val="tx1"/>
              </a:solidFill>
              <a:round/>
            </a:ln>
            <a:effectLst/>
          </c:spPr>
          <c:marker>
            <c:symbol val="none"/>
          </c:marker>
          <c:cat>
            <c:numRef>
              <c:f>Sheet4!$A$2:$A$1025</c:f>
              <c:numCache>
                <c:formatCode>0</c:formatCode>
                <c:ptCount val="1024"/>
                <c:pt idx="0">
                  <c:v>2200</c:v>
                </c:pt>
                <c:pt idx="1">
                  <c:v>2201.7595209999999</c:v>
                </c:pt>
                <c:pt idx="2">
                  <c:v>2203.5190429999998</c:v>
                </c:pt>
                <c:pt idx="3">
                  <c:v>2205.2785640000002</c:v>
                </c:pt>
                <c:pt idx="4">
                  <c:v>2207.038086</c:v>
                </c:pt>
                <c:pt idx="5">
                  <c:v>2208.797607</c:v>
                </c:pt>
                <c:pt idx="6">
                  <c:v>2210.5571289999998</c:v>
                </c:pt>
                <c:pt idx="7">
                  <c:v>2212.3166500000002</c:v>
                </c:pt>
                <c:pt idx="8">
                  <c:v>2214.076172</c:v>
                </c:pt>
                <c:pt idx="9">
                  <c:v>2215.835693</c:v>
                </c:pt>
                <c:pt idx="10">
                  <c:v>2217.5952149999998</c:v>
                </c:pt>
                <c:pt idx="11">
                  <c:v>2219.3547359999998</c:v>
                </c:pt>
                <c:pt idx="12">
                  <c:v>2221.1142580000001</c:v>
                </c:pt>
                <c:pt idx="13">
                  <c:v>2222.873779</c:v>
                </c:pt>
                <c:pt idx="14">
                  <c:v>2224.6335450000001</c:v>
                </c:pt>
                <c:pt idx="15">
                  <c:v>2226.3930660000001</c:v>
                </c:pt>
                <c:pt idx="16">
                  <c:v>2228.1525879999999</c:v>
                </c:pt>
                <c:pt idx="17">
                  <c:v>2229.9121089999999</c:v>
                </c:pt>
                <c:pt idx="18">
                  <c:v>2231.6716310000002</c:v>
                </c:pt>
                <c:pt idx="19">
                  <c:v>2233.4311520000001</c:v>
                </c:pt>
                <c:pt idx="20">
                  <c:v>2235.1906739999999</c:v>
                </c:pt>
                <c:pt idx="21">
                  <c:v>2236.9501949999999</c:v>
                </c:pt>
                <c:pt idx="22">
                  <c:v>2238.7097170000002</c:v>
                </c:pt>
                <c:pt idx="23">
                  <c:v>2240.4692380000001</c:v>
                </c:pt>
                <c:pt idx="24">
                  <c:v>2242.22876</c:v>
                </c:pt>
                <c:pt idx="25">
                  <c:v>2243.9882809999999</c:v>
                </c:pt>
                <c:pt idx="26">
                  <c:v>2245.7478030000002</c:v>
                </c:pt>
                <c:pt idx="27">
                  <c:v>2247.5073240000002</c:v>
                </c:pt>
                <c:pt idx="28">
                  <c:v>2249.266846</c:v>
                </c:pt>
                <c:pt idx="29">
                  <c:v>2251.0263669999999</c:v>
                </c:pt>
                <c:pt idx="30">
                  <c:v>2252.7858890000002</c:v>
                </c:pt>
                <c:pt idx="31">
                  <c:v>2254.5454100000002</c:v>
                </c:pt>
                <c:pt idx="32">
                  <c:v>2256.304932</c:v>
                </c:pt>
                <c:pt idx="33">
                  <c:v>2258.064453</c:v>
                </c:pt>
                <c:pt idx="34">
                  <c:v>2259.8239749999998</c:v>
                </c:pt>
                <c:pt idx="35">
                  <c:v>2261.5834960000002</c:v>
                </c:pt>
                <c:pt idx="36">
                  <c:v>2263.343018</c:v>
                </c:pt>
                <c:pt idx="37">
                  <c:v>2265.102539</c:v>
                </c:pt>
                <c:pt idx="38">
                  <c:v>2266.8620609999998</c:v>
                </c:pt>
                <c:pt idx="39">
                  <c:v>2268.6215820000002</c:v>
                </c:pt>
                <c:pt idx="40">
                  <c:v>2270.3813479999999</c:v>
                </c:pt>
                <c:pt idx="41">
                  <c:v>2272.1408689999998</c:v>
                </c:pt>
                <c:pt idx="42">
                  <c:v>2273.9003910000001</c:v>
                </c:pt>
                <c:pt idx="43">
                  <c:v>2275.6599120000001</c:v>
                </c:pt>
                <c:pt idx="44">
                  <c:v>2277.4194339999999</c:v>
                </c:pt>
                <c:pt idx="45">
                  <c:v>2279.1789549999999</c:v>
                </c:pt>
                <c:pt idx="46">
                  <c:v>2280.9384770000001</c:v>
                </c:pt>
                <c:pt idx="47">
                  <c:v>2282.6979980000001</c:v>
                </c:pt>
                <c:pt idx="48">
                  <c:v>2284.4575199999999</c:v>
                </c:pt>
                <c:pt idx="49">
                  <c:v>2286.2170409999999</c:v>
                </c:pt>
                <c:pt idx="50">
                  <c:v>2287.9765630000002</c:v>
                </c:pt>
                <c:pt idx="51">
                  <c:v>2289.7360840000001</c:v>
                </c:pt>
                <c:pt idx="52">
                  <c:v>2291.4956050000001</c:v>
                </c:pt>
                <c:pt idx="53">
                  <c:v>2293.2551269999999</c:v>
                </c:pt>
                <c:pt idx="54">
                  <c:v>2295.0146479999999</c:v>
                </c:pt>
                <c:pt idx="55">
                  <c:v>2296.7741700000001</c:v>
                </c:pt>
                <c:pt idx="56">
                  <c:v>2298.5336910000001</c:v>
                </c:pt>
                <c:pt idx="57">
                  <c:v>2300.2932129999999</c:v>
                </c:pt>
                <c:pt idx="58">
                  <c:v>2302.0527339999999</c:v>
                </c:pt>
                <c:pt idx="59">
                  <c:v>2303.8122560000002</c:v>
                </c:pt>
                <c:pt idx="60">
                  <c:v>2305.5717770000001</c:v>
                </c:pt>
                <c:pt idx="61">
                  <c:v>2307.3312989999999</c:v>
                </c:pt>
                <c:pt idx="62">
                  <c:v>2309.0908199999999</c:v>
                </c:pt>
                <c:pt idx="63">
                  <c:v>2310.8503420000002</c:v>
                </c:pt>
                <c:pt idx="64">
                  <c:v>2312.6098630000001</c:v>
                </c:pt>
                <c:pt idx="65">
                  <c:v>2314.369385</c:v>
                </c:pt>
                <c:pt idx="66">
                  <c:v>2316.1291500000002</c:v>
                </c:pt>
                <c:pt idx="67">
                  <c:v>2317.888672</c:v>
                </c:pt>
                <c:pt idx="68">
                  <c:v>2319.648193</c:v>
                </c:pt>
                <c:pt idx="69">
                  <c:v>2321.4077149999998</c:v>
                </c:pt>
                <c:pt idx="70">
                  <c:v>2323.1672359999998</c:v>
                </c:pt>
                <c:pt idx="71">
                  <c:v>2324.9267580000001</c:v>
                </c:pt>
                <c:pt idx="72">
                  <c:v>2326.686279</c:v>
                </c:pt>
                <c:pt idx="73">
                  <c:v>2328.4458009999998</c:v>
                </c:pt>
                <c:pt idx="74">
                  <c:v>2330.2053219999998</c:v>
                </c:pt>
                <c:pt idx="75">
                  <c:v>2331.9648440000001</c:v>
                </c:pt>
                <c:pt idx="76">
                  <c:v>2333.724365</c:v>
                </c:pt>
                <c:pt idx="77">
                  <c:v>2335.4838869999999</c:v>
                </c:pt>
                <c:pt idx="78">
                  <c:v>2337.2434079999998</c:v>
                </c:pt>
                <c:pt idx="79">
                  <c:v>2339.0029300000001</c:v>
                </c:pt>
                <c:pt idx="80">
                  <c:v>2340.7624510000001</c:v>
                </c:pt>
                <c:pt idx="81">
                  <c:v>2342.5219729999999</c:v>
                </c:pt>
                <c:pt idx="82">
                  <c:v>2344.2814939999998</c:v>
                </c:pt>
                <c:pt idx="83">
                  <c:v>2346.0410160000001</c:v>
                </c:pt>
                <c:pt idx="84">
                  <c:v>2347.8005370000001</c:v>
                </c:pt>
                <c:pt idx="85">
                  <c:v>2349.5600589999999</c:v>
                </c:pt>
                <c:pt idx="86">
                  <c:v>2351.3195799999999</c:v>
                </c:pt>
                <c:pt idx="87">
                  <c:v>2353.0791020000001</c:v>
                </c:pt>
                <c:pt idx="88">
                  <c:v>2354.8386230000001</c:v>
                </c:pt>
                <c:pt idx="89">
                  <c:v>2356.5981449999999</c:v>
                </c:pt>
                <c:pt idx="90">
                  <c:v>2358.3576659999999</c:v>
                </c:pt>
                <c:pt idx="91">
                  <c:v>2360.1171880000002</c:v>
                </c:pt>
                <c:pt idx="92">
                  <c:v>2361.876953</c:v>
                </c:pt>
                <c:pt idx="93">
                  <c:v>2363.6364749999998</c:v>
                </c:pt>
                <c:pt idx="94">
                  <c:v>2365.3959960000002</c:v>
                </c:pt>
                <c:pt idx="95">
                  <c:v>2367.155518</c:v>
                </c:pt>
                <c:pt idx="96">
                  <c:v>2368.915039</c:v>
                </c:pt>
                <c:pt idx="97">
                  <c:v>2370.6745609999998</c:v>
                </c:pt>
                <c:pt idx="98">
                  <c:v>2372.4340820000002</c:v>
                </c:pt>
                <c:pt idx="99">
                  <c:v>2374.1936040000001</c:v>
                </c:pt>
                <c:pt idx="100">
                  <c:v>2375.953125</c:v>
                </c:pt>
                <c:pt idx="101">
                  <c:v>2377.7126459999999</c:v>
                </c:pt>
                <c:pt idx="102">
                  <c:v>2379.4721679999998</c:v>
                </c:pt>
                <c:pt idx="103">
                  <c:v>2381.2316890000002</c:v>
                </c:pt>
                <c:pt idx="104">
                  <c:v>2382.991211</c:v>
                </c:pt>
                <c:pt idx="105">
                  <c:v>2384.750732</c:v>
                </c:pt>
                <c:pt idx="106">
                  <c:v>2386.5102539999998</c:v>
                </c:pt>
                <c:pt idx="107">
                  <c:v>2388.2697750000002</c:v>
                </c:pt>
                <c:pt idx="108">
                  <c:v>2390.029297</c:v>
                </c:pt>
                <c:pt idx="109">
                  <c:v>2391.788818</c:v>
                </c:pt>
                <c:pt idx="110">
                  <c:v>2393.5483399999998</c:v>
                </c:pt>
                <c:pt idx="111">
                  <c:v>2395.3078609999998</c:v>
                </c:pt>
                <c:pt idx="112">
                  <c:v>2397.0673830000001</c:v>
                </c:pt>
                <c:pt idx="113">
                  <c:v>2398.826904</c:v>
                </c:pt>
                <c:pt idx="114">
                  <c:v>2400.5864259999998</c:v>
                </c:pt>
                <c:pt idx="115">
                  <c:v>2402.3459469999998</c:v>
                </c:pt>
                <c:pt idx="116">
                  <c:v>2404.1054690000001</c:v>
                </c:pt>
                <c:pt idx="117">
                  <c:v>2405.86499</c:v>
                </c:pt>
                <c:pt idx="118">
                  <c:v>2407.6245119999999</c:v>
                </c:pt>
                <c:pt idx="119">
                  <c:v>2409.3842770000001</c:v>
                </c:pt>
                <c:pt idx="120">
                  <c:v>2411.1437989999999</c:v>
                </c:pt>
                <c:pt idx="121">
                  <c:v>2412.9033199999999</c:v>
                </c:pt>
                <c:pt idx="122">
                  <c:v>2414.6628420000002</c:v>
                </c:pt>
                <c:pt idx="123">
                  <c:v>2416.4223630000001</c:v>
                </c:pt>
                <c:pt idx="124">
                  <c:v>2418.181885</c:v>
                </c:pt>
                <c:pt idx="125">
                  <c:v>2419.9414059999999</c:v>
                </c:pt>
                <c:pt idx="126">
                  <c:v>2421.7009280000002</c:v>
                </c:pt>
                <c:pt idx="127">
                  <c:v>2423.4604490000002</c:v>
                </c:pt>
                <c:pt idx="128">
                  <c:v>2425.219971</c:v>
                </c:pt>
                <c:pt idx="129">
                  <c:v>2426.9794919999999</c:v>
                </c:pt>
                <c:pt idx="130">
                  <c:v>2428.7390140000002</c:v>
                </c:pt>
                <c:pt idx="131">
                  <c:v>2430.4985350000002</c:v>
                </c:pt>
                <c:pt idx="132">
                  <c:v>2432.258057</c:v>
                </c:pt>
                <c:pt idx="133">
                  <c:v>2434.017578</c:v>
                </c:pt>
                <c:pt idx="134">
                  <c:v>2435.7770999999998</c:v>
                </c:pt>
                <c:pt idx="135">
                  <c:v>2437.5366210000002</c:v>
                </c:pt>
                <c:pt idx="136">
                  <c:v>2439.296143</c:v>
                </c:pt>
                <c:pt idx="137">
                  <c:v>2441.055664</c:v>
                </c:pt>
                <c:pt idx="138">
                  <c:v>2442.8151859999998</c:v>
                </c:pt>
                <c:pt idx="139">
                  <c:v>2444.5747070000002</c:v>
                </c:pt>
                <c:pt idx="140">
                  <c:v>2446.3342290000001</c:v>
                </c:pt>
                <c:pt idx="141">
                  <c:v>2448.09375</c:v>
                </c:pt>
                <c:pt idx="142">
                  <c:v>2449.8532709999999</c:v>
                </c:pt>
                <c:pt idx="143">
                  <c:v>2451.6127929999998</c:v>
                </c:pt>
                <c:pt idx="144">
                  <c:v>2453.3723140000002</c:v>
                </c:pt>
                <c:pt idx="145">
                  <c:v>2455.1320799999999</c:v>
                </c:pt>
                <c:pt idx="146">
                  <c:v>2456.8916020000001</c:v>
                </c:pt>
                <c:pt idx="147">
                  <c:v>2458.6511230000001</c:v>
                </c:pt>
                <c:pt idx="148">
                  <c:v>2460.4106449999999</c:v>
                </c:pt>
                <c:pt idx="149">
                  <c:v>2462.1701659999999</c:v>
                </c:pt>
                <c:pt idx="150">
                  <c:v>2463.9296880000002</c:v>
                </c:pt>
                <c:pt idx="151">
                  <c:v>2465.6892090000001</c:v>
                </c:pt>
                <c:pt idx="152">
                  <c:v>2467.4487300000001</c:v>
                </c:pt>
                <c:pt idx="153">
                  <c:v>2469.2082519999999</c:v>
                </c:pt>
                <c:pt idx="154">
                  <c:v>2470.9677729999999</c:v>
                </c:pt>
                <c:pt idx="155">
                  <c:v>2472.7272950000001</c:v>
                </c:pt>
                <c:pt idx="156">
                  <c:v>2474.4868160000001</c:v>
                </c:pt>
                <c:pt idx="157">
                  <c:v>2476.2463379999999</c:v>
                </c:pt>
                <c:pt idx="158">
                  <c:v>2478.0058589999999</c:v>
                </c:pt>
                <c:pt idx="159">
                  <c:v>2479.7653810000002</c:v>
                </c:pt>
                <c:pt idx="160">
                  <c:v>2481.5249020000001</c:v>
                </c:pt>
                <c:pt idx="161">
                  <c:v>2483.2844239999999</c:v>
                </c:pt>
                <c:pt idx="162">
                  <c:v>2485.0439449999999</c:v>
                </c:pt>
                <c:pt idx="163">
                  <c:v>2486.8034670000002</c:v>
                </c:pt>
                <c:pt idx="164">
                  <c:v>2488.5629880000001</c:v>
                </c:pt>
                <c:pt idx="165">
                  <c:v>2490.32251</c:v>
                </c:pt>
                <c:pt idx="166">
                  <c:v>2492.0820309999999</c:v>
                </c:pt>
                <c:pt idx="167">
                  <c:v>2493.8415530000002</c:v>
                </c:pt>
                <c:pt idx="168">
                  <c:v>2495.6010740000002</c:v>
                </c:pt>
                <c:pt idx="169">
                  <c:v>2497.360596</c:v>
                </c:pt>
                <c:pt idx="170">
                  <c:v>2499.1201169999999</c:v>
                </c:pt>
                <c:pt idx="171">
                  <c:v>2500.8798830000001</c:v>
                </c:pt>
                <c:pt idx="172">
                  <c:v>2502.639404</c:v>
                </c:pt>
                <c:pt idx="173">
                  <c:v>2504.3989259999998</c:v>
                </c:pt>
                <c:pt idx="174">
                  <c:v>2506.1584469999998</c:v>
                </c:pt>
                <c:pt idx="175">
                  <c:v>2507.9179690000001</c:v>
                </c:pt>
                <c:pt idx="176">
                  <c:v>2509.67749</c:v>
                </c:pt>
                <c:pt idx="177">
                  <c:v>2511.4370119999999</c:v>
                </c:pt>
                <c:pt idx="178">
                  <c:v>2513.1965329999998</c:v>
                </c:pt>
                <c:pt idx="179">
                  <c:v>2514.9560550000001</c:v>
                </c:pt>
                <c:pt idx="180">
                  <c:v>2516.7155760000001</c:v>
                </c:pt>
                <c:pt idx="181">
                  <c:v>2518.4750979999999</c:v>
                </c:pt>
                <c:pt idx="182">
                  <c:v>2520.2346189999998</c:v>
                </c:pt>
                <c:pt idx="183">
                  <c:v>2521.9941410000001</c:v>
                </c:pt>
                <c:pt idx="184">
                  <c:v>2523.7536620000001</c:v>
                </c:pt>
                <c:pt idx="185">
                  <c:v>2525.5131839999999</c:v>
                </c:pt>
                <c:pt idx="186">
                  <c:v>2527.2727049999999</c:v>
                </c:pt>
                <c:pt idx="187">
                  <c:v>2529.0322270000001</c:v>
                </c:pt>
                <c:pt idx="188">
                  <c:v>2530.7917480000001</c:v>
                </c:pt>
                <c:pt idx="189">
                  <c:v>2532.5512699999999</c:v>
                </c:pt>
                <c:pt idx="190">
                  <c:v>2534.3107909999999</c:v>
                </c:pt>
                <c:pt idx="191">
                  <c:v>2536.0703130000002</c:v>
                </c:pt>
                <c:pt idx="192">
                  <c:v>2537.8298340000001</c:v>
                </c:pt>
                <c:pt idx="193">
                  <c:v>2539.5893550000001</c:v>
                </c:pt>
                <c:pt idx="194">
                  <c:v>2541.3488769999999</c:v>
                </c:pt>
                <c:pt idx="195">
                  <c:v>2543.1083979999999</c:v>
                </c:pt>
                <c:pt idx="196">
                  <c:v>2544.8679200000001</c:v>
                </c:pt>
                <c:pt idx="197">
                  <c:v>2546.6276859999998</c:v>
                </c:pt>
                <c:pt idx="198">
                  <c:v>2548.3872070000002</c:v>
                </c:pt>
                <c:pt idx="199">
                  <c:v>2550.1467290000001</c:v>
                </c:pt>
                <c:pt idx="200">
                  <c:v>2551.90625</c:v>
                </c:pt>
                <c:pt idx="201">
                  <c:v>2553.6657709999999</c:v>
                </c:pt>
                <c:pt idx="202">
                  <c:v>2555.4252929999998</c:v>
                </c:pt>
                <c:pt idx="203">
                  <c:v>2557.1848140000002</c:v>
                </c:pt>
                <c:pt idx="204">
                  <c:v>2558.944336</c:v>
                </c:pt>
                <c:pt idx="205">
                  <c:v>2560.703857</c:v>
                </c:pt>
                <c:pt idx="206">
                  <c:v>2562.4633789999998</c:v>
                </c:pt>
                <c:pt idx="207">
                  <c:v>2564.2229000000002</c:v>
                </c:pt>
                <c:pt idx="208">
                  <c:v>2565.982422</c:v>
                </c:pt>
                <c:pt idx="209">
                  <c:v>2567.741943</c:v>
                </c:pt>
                <c:pt idx="210">
                  <c:v>2569.5014649999998</c:v>
                </c:pt>
                <c:pt idx="211">
                  <c:v>2571.2609859999998</c:v>
                </c:pt>
                <c:pt idx="212">
                  <c:v>2573.0205080000001</c:v>
                </c:pt>
                <c:pt idx="213">
                  <c:v>2574.780029</c:v>
                </c:pt>
                <c:pt idx="214">
                  <c:v>2576.5395509999998</c:v>
                </c:pt>
                <c:pt idx="215">
                  <c:v>2578.2990719999998</c:v>
                </c:pt>
                <c:pt idx="216">
                  <c:v>2580.0585940000001</c:v>
                </c:pt>
                <c:pt idx="217">
                  <c:v>2581.818115</c:v>
                </c:pt>
                <c:pt idx="218">
                  <c:v>2583.5776369999999</c:v>
                </c:pt>
                <c:pt idx="219">
                  <c:v>2585.3371579999998</c:v>
                </c:pt>
                <c:pt idx="220">
                  <c:v>2587.0966800000001</c:v>
                </c:pt>
                <c:pt idx="221">
                  <c:v>2588.8562010000001</c:v>
                </c:pt>
                <c:pt idx="222">
                  <c:v>2590.6157229999999</c:v>
                </c:pt>
                <c:pt idx="223">
                  <c:v>2592.3754880000001</c:v>
                </c:pt>
                <c:pt idx="224">
                  <c:v>2594.13501</c:v>
                </c:pt>
                <c:pt idx="225">
                  <c:v>2595.8945309999999</c:v>
                </c:pt>
                <c:pt idx="226">
                  <c:v>2597.6540530000002</c:v>
                </c:pt>
                <c:pt idx="227">
                  <c:v>2599.4135740000002</c:v>
                </c:pt>
                <c:pt idx="228">
                  <c:v>2601.173096</c:v>
                </c:pt>
                <c:pt idx="229">
                  <c:v>2602.9326169999999</c:v>
                </c:pt>
                <c:pt idx="230">
                  <c:v>2604.6921390000002</c:v>
                </c:pt>
                <c:pt idx="231">
                  <c:v>2606.4516600000002</c:v>
                </c:pt>
                <c:pt idx="232">
                  <c:v>2608.211182</c:v>
                </c:pt>
                <c:pt idx="233">
                  <c:v>2609.970703</c:v>
                </c:pt>
                <c:pt idx="234">
                  <c:v>2611.7302249999998</c:v>
                </c:pt>
                <c:pt idx="235">
                  <c:v>2613.4897460000002</c:v>
                </c:pt>
                <c:pt idx="236">
                  <c:v>2615.249268</c:v>
                </c:pt>
                <c:pt idx="237">
                  <c:v>2617.008789</c:v>
                </c:pt>
                <c:pt idx="238">
                  <c:v>2618.7683109999998</c:v>
                </c:pt>
                <c:pt idx="239">
                  <c:v>2620.5278320000002</c:v>
                </c:pt>
                <c:pt idx="240">
                  <c:v>2622.2873540000001</c:v>
                </c:pt>
                <c:pt idx="241">
                  <c:v>2624.046875</c:v>
                </c:pt>
                <c:pt idx="242">
                  <c:v>2625.8063959999999</c:v>
                </c:pt>
                <c:pt idx="243">
                  <c:v>2627.5659179999998</c:v>
                </c:pt>
                <c:pt idx="244">
                  <c:v>2629.3254390000002</c:v>
                </c:pt>
                <c:pt idx="245">
                  <c:v>2631.084961</c:v>
                </c:pt>
                <c:pt idx="246">
                  <c:v>2632.844482</c:v>
                </c:pt>
                <c:pt idx="247">
                  <c:v>2634.6040039999998</c:v>
                </c:pt>
                <c:pt idx="248">
                  <c:v>2636.3635250000002</c:v>
                </c:pt>
                <c:pt idx="249">
                  <c:v>2638.123047</c:v>
                </c:pt>
                <c:pt idx="250">
                  <c:v>2639.8828130000002</c:v>
                </c:pt>
                <c:pt idx="251">
                  <c:v>2641.6423340000001</c:v>
                </c:pt>
                <c:pt idx="252">
                  <c:v>2643.4018550000001</c:v>
                </c:pt>
                <c:pt idx="253">
                  <c:v>2645.1613769999999</c:v>
                </c:pt>
                <c:pt idx="254">
                  <c:v>2646.9208979999999</c:v>
                </c:pt>
                <c:pt idx="255">
                  <c:v>2648.6804200000001</c:v>
                </c:pt>
                <c:pt idx="256">
                  <c:v>2650.4399410000001</c:v>
                </c:pt>
                <c:pt idx="257">
                  <c:v>2652.1994629999999</c:v>
                </c:pt>
                <c:pt idx="258">
                  <c:v>2653.9589839999999</c:v>
                </c:pt>
                <c:pt idx="259">
                  <c:v>2655.7185060000002</c:v>
                </c:pt>
                <c:pt idx="260">
                  <c:v>2657.4780270000001</c:v>
                </c:pt>
                <c:pt idx="261">
                  <c:v>2659.2375489999999</c:v>
                </c:pt>
                <c:pt idx="262">
                  <c:v>2660.9970699999999</c:v>
                </c:pt>
                <c:pt idx="263">
                  <c:v>2662.7565920000002</c:v>
                </c:pt>
                <c:pt idx="264">
                  <c:v>2664.5161130000001</c:v>
                </c:pt>
                <c:pt idx="265">
                  <c:v>2666.275635</c:v>
                </c:pt>
                <c:pt idx="266">
                  <c:v>2668.0351559999999</c:v>
                </c:pt>
                <c:pt idx="267">
                  <c:v>2669.7946780000002</c:v>
                </c:pt>
                <c:pt idx="268">
                  <c:v>2671.5541990000002</c:v>
                </c:pt>
                <c:pt idx="269">
                  <c:v>2673.313721</c:v>
                </c:pt>
                <c:pt idx="270">
                  <c:v>2675.0732419999999</c:v>
                </c:pt>
                <c:pt idx="271">
                  <c:v>2676.8327640000002</c:v>
                </c:pt>
                <c:pt idx="272">
                  <c:v>2678.5922850000002</c:v>
                </c:pt>
                <c:pt idx="273">
                  <c:v>2680.351807</c:v>
                </c:pt>
                <c:pt idx="274">
                  <c:v>2682.111328</c:v>
                </c:pt>
                <c:pt idx="275">
                  <c:v>2683.8708499999998</c:v>
                </c:pt>
                <c:pt idx="276">
                  <c:v>2685.630615</c:v>
                </c:pt>
                <c:pt idx="277">
                  <c:v>2687.3901369999999</c:v>
                </c:pt>
                <c:pt idx="278">
                  <c:v>2689.1496579999998</c:v>
                </c:pt>
                <c:pt idx="279">
                  <c:v>2690.9091800000001</c:v>
                </c:pt>
                <c:pt idx="280">
                  <c:v>2692.6687010000001</c:v>
                </c:pt>
                <c:pt idx="281">
                  <c:v>2694.4282229999999</c:v>
                </c:pt>
                <c:pt idx="282">
                  <c:v>2696.1877439999998</c:v>
                </c:pt>
                <c:pt idx="283">
                  <c:v>2697.9472660000001</c:v>
                </c:pt>
                <c:pt idx="284">
                  <c:v>2699.7067870000001</c:v>
                </c:pt>
                <c:pt idx="285">
                  <c:v>2701.4663089999999</c:v>
                </c:pt>
                <c:pt idx="286">
                  <c:v>2703.2258299999999</c:v>
                </c:pt>
                <c:pt idx="287">
                  <c:v>2704.9853520000001</c:v>
                </c:pt>
                <c:pt idx="288">
                  <c:v>2706.7448730000001</c:v>
                </c:pt>
                <c:pt idx="289">
                  <c:v>2708.5043949999999</c:v>
                </c:pt>
                <c:pt idx="290">
                  <c:v>2710.2639159999999</c:v>
                </c:pt>
                <c:pt idx="291">
                  <c:v>2712.0234380000002</c:v>
                </c:pt>
                <c:pt idx="292">
                  <c:v>2713.7829590000001</c:v>
                </c:pt>
                <c:pt idx="293">
                  <c:v>2715.5424800000001</c:v>
                </c:pt>
                <c:pt idx="294">
                  <c:v>2717.3020019999999</c:v>
                </c:pt>
                <c:pt idx="295">
                  <c:v>2719.0615229999999</c:v>
                </c:pt>
                <c:pt idx="296">
                  <c:v>2720.8210450000001</c:v>
                </c:pt>
                <c:pt idx="297">
                  <c:v>2722.5805660000001</c:v>
                </c:pt>
                <c:pt idx="298">
                  <c:v>2724.3400879999999</c:v>
                </c:pt>
                <c:pt idx="299">
                  <c:v>2726.0996089999999</c:v>
                </c:pt>
                <c:pt idx="300">
                  <c:v>2727.8591310000002</c:v>
                </c:pt>
                <c:pt idx="301">
                  <c:v>2729.6186520000001</c:v>
                </c:pt>
                <c:pt idx="302">
                  <c:v>2731.3784179999998</c:v>
                </c:pt>
                <c:pt idx="303">
                  <c:v>2733.1379390000002</c:v>
                </c:pt>
                <c:pt idx="304">
                  <c:v>2734.897461</c:v>
                </c:pt>
                <c:pt idx="305">
                  <c:v>2736.656982</c:v>
                </c:pt>
                <c:pt idx="306">
                  <c:v>2738.4165039999998</c:v>
                </c:pt>
                <c:pt idx="307">
                  <c:v>2740.1760250000002</c:v>
                </c:pt>
                <c:pt idx="308">
                  <c:v>2741.935547</c:v>
                </c:pt>
                <c:pt idx="309">
                  <c:v>2743.695068</c:v>
                </c:pt>
                <c:pt idx="310">
                  <c:v>2745.4545899999998</c:v>
                </c:pt>
                <c:pt idx="311">
                  <c:v>2747.2141109999998</c:v>
                </c:pt>
                <c:pt idx="312">
                  <c:v>2748.9736330000001</c:v>
                </c:pt>
                <c:pt idx="313">
                  <c:v>2750.733154</c:v>
                </c:pt>
                <c:pt idx="314">
                  <c:v>2752.4926759999998</c:v>
                </c:pt>
                <c:pt idx="315">
                  <c:v>2754.2521969999998</c:v>
                </c:pt>
                <c:pt idx="316">
                  <c:v>2756.0117190000001</c:v>
                </c:pt>
                <c:pt idx="317">
                  <c:v>2757.77124</c:v>
                </c:pt>
                <c:pt idx="318">
                  <c:v>2759.5307619999999</c:v>
                </c:pt>
                <c:pt idx="319">
                  <c:v>2761.2902829999998</c:v>
                </c:pt>
                <c:pt idx="320">
                  <c:v>2763.0498050000001</c:v>
                </c:pt>
                <c:pt idx="321">
                  <c:v>2764.8093260000001</c:v>
                </c:pt>
                <c:pt idx="322">
                  <c:v>2766.5688479999999</c:v>
                </c:pt>
                <c:pt idx="323">
                  <c:v>2768.3283689999998</c:v>
                </c:pt>
                <c:pt idx="324">
                  <c:v>2770.0878910000001</c:v>
                </c:pt>
                <c:pt idx="325">
                  <c:v>2771.8474120000001</c:v>
                </c:pt>
                <c:pt idx="326">
                  <c:v>2773.6069339999999</c:v>
                </c:pt>
                <c:pt idx="327">
                  <c:v>2775.3664549999999</c:v>
                </c:pt>
                <c:pt idx="328">
                  <c:v>2777.126221</c:v>
                </c:pt>
                <c:pt idx="329">
                  <c:v>2778.8857419999999</c:v>
                </c:pt>
                <c:pt idx="330">
                  <c:v>2780.6452640000002</c:v>
                </c:pt>
                <c:pt idx="331">
                  <c:v>2782.4047850000002</c:v>
                </c:pt>
                <c:pt idx="332">
                  <c:v>2784.164307</c:v>
                </c:pt>
                <c:pt idx="333">
                  <c:v>2785.923828</c:v>
                </c:pt>
                <c:pt idx="334">
                  <c:v>2787.6833499999998</c:v>
                </c:pt>
                <c:pt idx="335">
                  <c:v>2789.4428710000002</c:v>
                </c:pt>
                <c:pt idx="336">
                  <c:v>2791.202393</c:v>
                </c:pt>
                <c:pt idx="337">
                  <c:v>2792.961914</c:v>
                </c:pt>
                <c:pt idx="338">
                  <c:v>2794.7214359999998</c:v>
                </c:pt>
                <c:pt idx="339">
                  <c:v>2796.4809570000002</c:v>
                </c:pt>
                <c:pt idx="340">
                  <c:v>2798.2404790000001</c:v>
                </c:pt>
                <c:pt idx="341">
                  <c:v>2800</c:v>
                </c:pt>
                <c:pt idx="342">
                  <c:v>2801.7595209999999</c:v>
                </c:pt>
                <c:pt idx="343">
                  <c:v>2803.5190429999998</c:v>
                </c:pt>
                <c:pt idx="344">
                  <c:v>2805.2785640000002</c:v>
                </c:pt>
                <c:pt idx="345">
                  <c:v>2807.038086</c:v>
                </c:pt>
                <c:pt idx="346">
                  <c:v>2808.797607</c:v>
                </c:pt>
                <c:pt idx="347">
                  <c:v>2810.5571289999998</c:v>
                </c:pt>
                <c:pt idx="348">
                  <c:v>2812.3166500000002</c:v>
                </c:pt>
                <c:pt idx="349">
                  <c:v>2814.076172</c:v>
                </c:pt>
                <c:pt idx="350">
                  <c:v>2815.835693</c:v>
                </c:pt>
                <c:pt idx="351">
                  <c:v>2817.5952149999998</c:v>
                </c:pt>
                <c:pt idx="352">
                  <c:v>2819.3547359999998</c:v>
                </c:pt>
                <c:pt idx="353">
                  <c:v>2821.1142580000001</c:v>
                </c:pt>
                <c:pt idx="354">
                  <c:v>2822.873779</c:v>
                </c:pt>
                <c:pt idx="355">
                  <c:v>2824.6335450000001</c:v>
                </c:pt>
                <c:pt idx="356">
                  <c:v>2826.3930660000001</c:v>
                </c:pt>
                <c:pt idx="357">
                  <c:v>2828.1525879999999</c:v>
                </c:pt>
                <c:pt idx="358">
                  <c:v>2829.9121089999999</c:v>
                </c:pt>
                <c:pt idx="359">
                  <c:v>2831.6716310000002</c:v>
                </c:pt>
                <c:pt idx="360">
                  <c:v>2833.4311520000001</c:v>
                </c:pt>
                <c:pt idx="361">
                  <c:v>2835.1906739999999</c:v>
                </c:pt>
                <c:pt idx="362">
                  <c:v>2836.9501949999999</c:v>
                </c:pt>
                <c:pt idx="363">
                  <c:v>2838.7097170000002</c:v>
                </c:pt>
                <c:pt idx="364">
                  <c:v>2840.4692380000001</c:v>
                </c:pt>
                <c:pt idx="365">
                  <c:v>2842.22876</c:v>
                </c:pt>
                <c:pt idx="366">
                  <c:v>2843.9882809999999</c:v>
                </c:pt>
                <c:pt idx="367">
                  <c:v>2845.7478030000002</c:v>
                </c:pt>
                <c:pt idx="368">
                  <c:v>2847.5073240000002</c:v>
                </c:pt>
                <c:pt idx="369">
                  <c:v>2849.266846</c:v>
                </c:pt>
                <c:pt idx="370">
                  <c:v>2851.0263669999999</c:v>
                </c:pt>
                <c:pt idx="371">
                  <c:v>2852.7858890000002</c:v>
                </c:pt>
                <c:pt idx="372">
                  <c:v>2854.5454100000002</c:v>
                </c:pt>
                <c:pt idx="373">
                  <c:v>2856.304932</c:v>
                </c:pt>
                <c:pt idx="374">
                  <c:v>2858.064453</c:v>
                </c:pt>
                <c:pt idx="375">
                  <c:v>2859.8239749999998</c:v>
                </c:pt>
                <c:pt idx="376">
                  <c:v>2861.5834960000002</c:v>
                </c:pt>
                <c:pt idx="377">
                  <c:v>2863.343018</c:v>
                </c:pt>
                <c:pt idx="378">
                  <c:v>2865.102539</c:v>
                </c:pt>
                <c:pt idx="379">
                  <c:v>2866.8620609999998</c:v>
                </c:pt>
                <c:pt idx="380">
                  <c:v>2868.6215820000002</c:v>
                </c:pt>
                <c:pt idx="381">
                  <c:v>2870.3813479999999</c:v>
                </c:pt>
                <c:pt idx="382">
                  <c:v>2872.1408689999998</c:v>
                </c:pt>
                <c:pt idx="383">
                  <c:v>2873.9003910000001</c:v>
                </c:pt>
                <c:pt idx="384">
                  <c:v>2875.6599120000001</c:v>
                </c:pt>
                <c:pt idx="385">
                  <c:v>2877.4194339999999</c:v>
                </c:pt>
                <c:pt idx="386">
                  <c:v>2879.1789549999999</c:v>
                </c:pt>
                <c:pt idx="387">
                  <c:v>2880.9384770000001</c:v>
                </c:pt>
                <c:pt idx="388">
                  <c:v>2882.6979980000001</c:v>
                </c:pt>
                <c:pt idx="389">
                  <c:v>2884.4575199999999</c:v>
                </c:pt>
                <c:pt idx="390">
                  <c:v>2886.2170409999999</c:v>
                </c:pt>
                <c:pt idx="391">
                  <c:v>2887.9765630000002</c:v>
                </c:pt>
                <c:pt idx="392">
                  <c:v>2889.7360840000001</c:v>
                </c:pt>
                <c:pt idx="393">
                  <c:v>2891.4956050000001</c:v>
                </c:pt>
                <c:pt idx="394">
                  <c:v>2893.2551269999999</c:v>
                </c:pt>
                <c:pt idx="395">
                  <c:v>2895.0146479999999</c:v>
                </c:pt>
                <c:pt idx="396">
                  <c:v>2896.7741700000001</c:v>
                </c:pt>
                <c:pt idx="397">
                  <c:v>2898.5336910000001</c:v>
                </c:pt>
                <c:pt idx="398">
                  <c:v>2900.2932129999999</c:v>
                </c:pt>
                <c:pt idx="399">
                  <c:v>2902.0527339999999</c:v>
                </c:pt>
                <c:pt idx="400">
                  <c:v>2903.8122560000002</c:v>
                </c:pt>
                <c:pt idx="401">
                  <c:v>2905.5717770000001</c:v>
                </c:pt>
                <c:pt idx="402">
                  <c:v>2907.3312989999999</c:v>
                </c:pt>
                <c:pt idx="403">
                  <c:v>2909.0908199999999</c:v>
                </c:pt>
                <c:pt idx="404">
                  <c:v>2910.8503420000002</c:v>
                </c:pt>
                <c:pt idx="405">
                  <c:v>2912.6098630000001</c:v>
                </c:pt>
                <c:pt idx="406">
                  <c:v>2914.369385</c:v>
                </c:pt>
                <c:pt idx="407">
                  <c:v>2916.1291500000002</c:v>
                </c:pt>
                <c:pt idx="408">
                  <c:v>2917.888672</c:v>
                </c:pt>
                <c:pt idx="409">
                  <c:v>2919.648193</c:v>
                </c:pt>
                <c:pt idx="410">
                  <c:v>2921.4077149999998</c:v>
                </c:pt>
                <c:pt idx="411">
                  <c:v>2923.1672359999998</c:v>
                </c:pt>
                <c:pt idx="412">
                  <c:v>2924.9267580000001</c:v>
                </c:pt>
                <c:pt idx="413">
                  <c:v>2926.686279</c:v>
                </c:pt>
                <c:pt idx="414">
                  <c:v>2928.4458009999998</c:v>
                </c:pt>
                <c:pt idx="415">
                  <c:v>2930.2053219999998</c:v>
                </c:pt>
                <c:pt idx="416">
                  <c:v>2931.9648440000001</c:v>
                </c:pt>
                <c:pt idx="417">
                  <c:v>2933.724365</c:v>
                </c:pt>
                <c:pt idx="418">
                  <c:v>2935.4838869999999</c:v>
                </c:pt>
                <c:pt idx="419">
                  <c:v>2937.2434079999998</c:v>
                </c:pt>
                <c:pt idx="420">
                  <c:v>2939.0029300000001</c:v>
                </c:pt>
                <c:pt idx="421">
                  <c:v>2940.7624510000001</c:v>
                </c:pt>
                <c:pt idx="422">
                  <c:v>2942.5219729999999</c:v>
                </c:pt>
                <c:pt idx="423">
                  <c:v>2944.2814939999998</c:v>
                </c:pt>
                <c:pt idx="424">
                  <c:v>2946.0410160000001</c:v>
                </c:pt>
                <c:pt idx="425">
                  <c:v>2947.8005370000001</c:v>
                </c:pt>
                <c:pt idx="426">
                  <c:v>2949.5600589999999</c:v>
                </c:pt>
                <c:pt idx="427">
                  <c:v>2951.3195799999999</c:v>
                </c:pt>
                <c:pt idx="428">
                  <c:v>2953.0791020000001</c:v>
                </c:pt>
                <c:pt idx="429">
                  <c:v>2954.8386230000001</c:v>
                </c:pt>
                <c:pt idx="430">
                  <c:v>2956.5981449999999</c:v>
                </c:pt>
                <c:pt idx="431">
                  <c:v>2958.3576659999999</c:v>
                </c:pt>
                <c:pt idx="432">
                  <c:v>2960.1171880000002</c:v>
                </c:pt>
                <c:pt idx="433">
                  <c:v>2961.876953</c:v>
                </c:pt>
                <c:pt idx="434">
                  <c:v>2963.6364749999998</c:v>
                </c:pt>
                <c:pt idx="435">
                  <c:v>2965.3959960000002</c:v>
                </c:pt>
                <c:pt idx="436">
                  <c:v>2967.155518</c:v>
                </c:pt>
                <c:pt idx="437">
                  <c:v>2968.915039</c:v>
                </c:pt>
                <c:pt idx="438">
                  <c:v>2970.6745609999998</c:v>
                </c:pt>
                <c:pt idx="439">
                  <c:v>2972.4340820000002</c:v>
                </c:pt>
                <c:pt idx="440">
                  <c:v>2974.1936040000001</c:v>
                </c:pt>
                <c:pt idx="441">
                  <c:v>2975.953125</c:v>
                </c:pt>
                <c:pt idx="442">
                  <c:v>2977.7126459999999</c:v>
                </c:pt>
                <c:pt idx="443">
                  <c:v>2979.4721679999998</c:v>
                </c:pt>
                <c:pt idx="444">
                  <c:v>2981.2316890000002</c:v>
                </c:pt>
                <c:pt idx="445">
                  <c:v>2982.991211</c:v>
                </c:pt>
                <c:pt idx="446">
                  <c:v>2984.750732</c:v>
                </c:pt>
                <c:pt idx="447">
                  <c:v>2986.5102539999998</c:v>
                </c:pt>
                <c:pt idx="448">
                  <c:v>2988.2697750000002</c:v>
                </c:pt>
                <c:pt idx="449">
                  <c:v>2990.029297</c:v>
                </c:pt>
                <c:pt idx="450">
                  <c:v>2991.788818</c:v>
                </c:pt>
                <c:pt idx="451">
                  <c:v>2993.5483399999998</c:v>
                </c:pt>
                <c:pt idx="452">
                  <c:v>2995.3078609999998</c:v>
                </c:pt>
                <c:pt idx="453">
                  <c:v>2997.0673830000001</c:v>
                </c:pt>
                <c:pt idx="454">
                  <c:v>2998.826904</c:v>
                </c:pt>
                <c:pt idx="455">
                  <c:v>3000.5864259999998</c:v>
                </c:pt>
                <c:pt idx="456">
                  <c:v>3002.3459469999998</c:v>
                </c:pt>
                <c:pt idx="457">
                  <c:v>3004.1054690000001</c:v>
                </c:pt>
                <c:pt idx="458">
                  <c:v>3005.86499</c:v>
                </c:pt>
                <c:pt idx="459">
                  <c:v>3007.6245119999999</c:v>
                </c:pt>
                <c:pt idx="460">
                  <c:v>3009.3842770000001</c:v>
                </c:pt>
                <c:pt idx="461">
                  <c:v>3011.1437989999999</c:v>
                </c:pt>
                <c:pt idx="462">
                  <c:v>3012.9033199999999</c:v>
                </c:pt>
                <c:pt idx="463">
                  <c:v>3014.6628420000002</c:v>
                </c:pt>
                <c:pt idx="464">
                  <c:v>3016.4223630000001</c:v>
                </c:pt>
                <c:pt idx="465">
                  <c:v>3018.181885</c:v>
                </c:pt>
                <c:pt idx="466">
                  <c:v>3019.9414059999999</c:v>
                </c:pt>
                <c:pt idx="467">
                  <c:v>3021.7009280000002</c:v>
                </c:pt>
                <c:pt idx="468">
                  <c:v>3023.4604490000002</c:v>
                </c:pt>
                <c:pt idx="469">
                  <c:v>3025.219971</c:v>
                </c:pt>
                <c:pt idx="470">
                  <c:v>3026.9794919999999</c:v>
                </c:pt>
                <c:pt idx="471">
                  <c:v>3028.7390140000002</c:v>
                </c:pt>
                <c:pt idx="472">
                  <c:v>3030.4985350000002</c:v>
                </c:pt>
                <c:pt idx="473">
                  <c:v>3032.258057</c:v>
                </c:pt>
                <c:pt idx="474">
                  <c:v>3034.017578</c:v>
                </c:pt>
                <c:pt idx="475">
                  <c:v>3035.7770999999998</c:v>
                </c:pt>
                <c:pt idx="476">
                  <c:v>3037.5366210000002</c:v>
                </c:pt>
                <c:pt idx="477">
                  <c:v>3039.296143</c:v>
                </c:pt>
                <c:pt idx="478">
                  <c:v>3041.055664</c:v>
                </c:pt>
                <c:pt idx="479">
                  <c:v>3042.8151859999998</c:v>
                </c:pt>
                <c:pt idx="480">
                  <c:v>3044.5747070000002</c:v>
                </c:pt>
                <c:pt idx="481">
                  <c:v>3046.3342290000001</c:v>
                </c:pt>
                <c:pt idx="482">
                  <c:v>3048.09375</c:v>
                </c:pt>
                <c:pt idx="483">
                  <c:v>3049.8532709999999</c:v>
                </c:pt>
                <c:pt idx="484">
                  <c:v>3051.6127929999998</c:v>
                </c:pt>
                <c:pt idx="485">
                  <c:v>3053.3723140000002</c:v>
                </c:pt>
                <c:pt idx="486">
                  <c:v>3055.1320799999999</c:v>
                </c:pt>
                <c:pt idx="487">
                  <c:v>3056.8916020000001</c:v>
                </c:pt>
                <c:pt idx="488">
                  <c:v>3058.6511230000001</c:v>
                </c:pt>
                <c:pt idx="489">
                  <c:v>3060.4106449999999</c:v>
                </c:pt>
                <c:pt idx="490">
                  <c:v>3062.1701659999999</c:v>
                </c:pt>
                <c:pt idx="491">
                  <c:v>3063.9296880000002</c:v>
                </c:pt>
                <c:pt idx="492">
                  <c:v>3065.6892090000001</c:v>
                </c:pt>
                <c:pt idx="493">
                  <c:v>3067.4487300000001</c:v>
                </c:pt>
                <c:pt idx="494">
                  <c:v>3069.2082519999999</c:v>
                </c:pt>
                <c:pt idx="495">
                  <c:v>3070.9677729999999</c:v>
                </c:pt>
                <c:pt idx="496">
                  <c:v>3072.7272950000001</c:v>
                </c:pt>
                <c:pt idx="497">
                  <c:v>3074.4868160000001</c:v>
                </c:pt>
                <c:pt idx="498">
                  <c:v>3076.2463379999999</c:v>
                </c:pt>
                <c:pt idx="499">
                  <c:v>3078.0058589999999</c:v>
                </c:pt>
                <c:pt idx="500">
                  <c:v>3079.7653810000002</c:v>
                </c:pt>
                <c:pt idx="501">
                  <c:v>3081.5249020000001</c:v>
                </c:pt>
                <c:pt idx="502">
                  <c:v>3083.2844239999999</c:v>
                </c:pt>
                <c:pt idx="503">
                  <c:v>3085.0439449999999</c:v>
                </c:pt>
                <c:pt idx="504">
                  <c:v>3086.8034670000002</c:v>
                </c:pt>
                <c:pt idx="505">
                  <c:v>3088.5629880000001</c:v>
                </c:pt>
                <c:pt idx="506">
                  <c:v>3090.32251</c:v>
                </c:pt>
                <c:pt idx="507">
                  <c:v>3092.0820309999999</c:v>
                </c:pt>
                <c:pt idx="508">
                  <c:v>3093.8415530000002</c:v>
                </c:pt>
                <c:pt idx="509">
                  <c:v>3095.6010740000002</c:v>
                </c:pt>
                <c:pt idx="510">
                  <c:v>3097.360596</c:v>
                </c:pt>
                <c:pt idx="511">
                  <c:v>3099.1201169999999</c:v>
                </c:pt>
                <c:pt idx="512">
                  <c:v>3100.8798830000001</c:v>
                </c:pt>
                <c:pt idx="513">
                  <c:v>3102.639404</c:v>
                </c:pt>
                <c:pt idx="514">
                  <c:v>3104.3989259999998</c:v>
                </c:pt>
                <c:pt idx="515">
                  <c:v>3106.1584469999998</c:v>
                </c:pt>
                <c:pt idx="516">
                  <c:v>3107.9179690000001</c:v>
                </c:pt>
                <c:pt idx="517">
                  <c:v>3109.67749</c:v>
                </c:pt>
                <c:pt idx="518">
                  <c:v>3111.4370119999999</c:v>
                </c:pt>
                <c:pt idx="519">
                  <c:v>3113.1965329999998</c:v>
                </c:pt>
                <c:pt idx="520">
                  <c:v>3114.9560550000001</c:v>
                </c:pt>
                <c:pt idx="521">
                  <c:v>3116.7155760000001</c:v>
                </c:pt>
                <c:pt idx="522">
                  <c:v>3118.4750979999999</c:v>
                </c:pt>
                <c:pt idx="523">
                  <c:v>3120.2346189999998</c:v>
                </c:pt>
                <c:pt idx="524">
                  <c:v>3121.9941410000001</c:v>
                </c:pt>
                <c:pt idx="525">
                  <c:v>3123.7536620000001</c:v>
                </c:pt>
                <c:pt idx="526">
                  <c:v>3125.5131839999999</c:v>
                </c:pt>
                <c:pt idx="527">
                  <c:v>3127.2727049999999</c:v>
                </c:pt>
                <c:pt idx="528">
                  <c:v>3129.0322270000001</c:v>
                </c:pt>
                <c:pt idx="529">
                  <c:v>3130.7917480000001</c:v>
                </c:pt>
                <c:pt idx="530">
                  <c:v>3132.5512699999999</c:v>
                </c:pt>
                <c:pt idx="531">
                  <c:v>3134.3107909999999</c:v>
                </c:pt>
                <c:pt idx="532">
                  <c:v>3136.0703130000002</c:v>
                </c:pt>
                <c:pt idx="533">
                  <c:v>3137.8298340000001</c:v>
                </c:pt>
                <c:pt idx="534">
                  <c:v>3139.5893550000001</c:v>
                </c:pt>
                <c:pt idx="535">
                  <c:v>3141.3488769999999</c:v>
                </c:pt>
                <c:pt idx="536">
                  <c:v>3143.1083979999999</c:v>
                </c:pt>
                <c:pt idx="537">
                  <c:v>3144.8679200000001</c:v>
                </c:pt>
                <c:pt idx="538">
                  <c:v>3146.6276859999998</c:v>
                </c:pt>
                <c:pt idx="539">
                  <c:v>3148.3872070000002</c:v>
                </c:pt>
                <c:pt idx="540">
                  <c:v>3150.1467290000001</c:v>
                </c:pt>
                <c:pt idx="541">
                  <c:v>3151.90625</c:v>
                </c:pt>
                <c:pt idx="542">
                  <c:v>3153.6657709999999</c:v>
                </c:pt>
                <c:pt idx="543">
                  <c:v>3155.4252929999998</c:v>
                </c:pt>
                <c:pt idx="544">
                  <c:v>3157.1848140000002</c:v>
                </c:pt>
                <c:pt idx="545">
                  <c:v>3158.944336</c:v>
                </c:pt>
                <c:pt idx="546">
                  <c:v>3160.703857</c:v>
                </c:pt>
                <c:pt idx="547">
                  <c:v>3162.4633789999998</c:v>
                </c:pt>
                <c:pt idx="548">
                  <c:v>3164.2229000000002</c:v>
                </c:pt>
                <c:pt idx="549">
                  <c:v>3165.982422</c:v>
                </c:pt>
                <c:pt idx="550">
                  <c:v>3167.741943</c:v>
                </c:pt>
                <c:pt idx="551">
                  <c:v>3169.5014649999998</c:v>
                </c:pt>
                <c:pt idx="552">
                  <c:v>3171.2609859999998</c:v>
                </c:pt>
                <c:pt idx="553">
                  <c:v>3173.0205080000001</c:v>
                </c:pt>
                <c:pt idx="554">
                  <c:v>3174.780029</c:v>
                </c:pt>
                <c:pt idx="555">
                  <c:v>3176.5395509999998</c:v>
                </c:pt>
                <c:pt idx="556">
                  <c:v>3178.2990719999998</c:v>
                </c:pt>
                <c:pt idx="557">
                  <c:v>3180.0585940000001</c:v>
                </c:pt>
                <c:pt idx="558">
                  <c:v>3181.818115</c:v>
                </c:pt>
                <c:pt idx="559">
                  <c:v>3183.5776369999999</c:v>
                </c:pt>
                <c:pt idx="560">
                  <c:v>3185.3371579999998</c:v>
                </c:pt>
                <c:pt idx="561">
                  <c:v>3187.0966800000001</c:v>
                </c:pt>
                <c:pt idx="562">
                  <c:v>3188.8562010000001</c:v>
                </c:pt>
                <c:pt idx="563">
                  <c:v>3190.6157229999999</c:v>
                </c:pt>
                <c:pt idx="564">
                  <c:v>3192.3754880000001</c:v>
                </c:pt>
                <c:pt idx="565">
                  <c:v>3194.13501</c:v>
                </c:pt>
                <c:pt idx="566">
                  <c:v>3195.8945309999999</c:v>
                </c:pt>
                <c:pt idx="567">
                  <c:v>3197.6540530000002</c:v>
                </c:pt>
                <c:pt idx="568">
                  <c:v>3199.4135740000002</c:v>
                </c:pt>
                <c:pt idx="569">
                  <c:v>3201.173096</c:v>
                </c:pt>
                <c:pt idx="570">
                  <c:v>3202.9326169999999</c:v>
                </c:pt>
                <c:pt idx="571">
                  <c:v>3204.6921390000002</c:v>
                </c:pt>
                <c:pt idx="572">
                  <c:v>3206.4516600000002</c:v>
                </c:pt>
                <c:pt idx="573">
                  <c:v>3208.211182</c:v>
                </c:pt>
                <c:pt idx="574">
                  <c:v>3209.970703</c:v>
                </c:pt>
                <c:pt idx="575">
                  <c:v>3211.7302249999998</c:v>
                </c:pt>
                <c:pt idx="576">
                  <c:v>3213.4897460000002</c:v>
                </c:pt>
                <c:pt idx="577">
                  <c:v>3215.249268</c:v>
                </c:pt>
                <c:pt idx="578">
                  <c:v>3217.008789</c:v>
                </c:pt>
                <c:pt idx="579">
                  <c:v>3218.7683109999998</c:v>
                </c:pt>
                <c:pt idx="580">
                  <c:v>3220.5278320000002</c:v>
                </c:pt>
                <c:pt idx="581">
                  <c:v>3222.2873540000001</c:v>
                </c:pt>
                <c:pt idx="582">
                  <c:v>3224.046875</c:v>
                </c:pt>
                <c:pt idx="583">
                  <c:v>3225.8063959999999</c:v>
                </c:pt>
                <c:pt idx="584">
                  <c:v>3227.5659179999998</c:v>
                </c:pt>
                <c:pt idx="585">
                  <c:v>3229.3254390000002</c:v>
                </c:pt>
                <c:pt idx="586">
                  <c:v>3231.084961</c:v>
                </c:pt>
                <c:pt idx="587">
                  <c:v>3232.844482</c:v>
                </c:pt>
                <c:pt idx="588">
                  <c:v>3234.6040039999998</c:v>
                </c:pt>
                <c:pt idx="589">
                  <c:v>3236.3635250000002</c:v>
                </c:pt>
                <c:pt idx="590">
                  <c:v>3238.123047</c:v>
                </c:pt>
                <c:pt idx="591">
                  <c:v>3239.8828130000002</c:v>
                </c:pt>
                <c:pt idx="592">
                  <c:v>3241.6423340000001</c:v>
                </c:pt>
                <c:pt idx="593">
                  <c:v>3243.4018550000001</c:v>
                </c:pt>
                <c:pt idx="594">
                  <c:v>3245.1613769999999</c:v>
                </c:pt>
                <c:pt idx="595">
                  <c:v>3246.9208979999999</c:v>
                </c:pt>
                <c:pt idx="596">
                  <c:v>3248.6804200000001</c:v>
                </c:pt>
                <c:pt idx="597">
                  <c:v>3250.4399410000001</c:v>
                </c:pt>
                <c:pt idx="598">
                  <c:v>3252.1994629999999</c:v>
                </c:pt>
                <c:pt idx="599">
                  <c:v>3253.9589839999999</c:v>
                </c:pt>
                <c:pt idx="600">
                  <c:v>3255.7185060000002</c:v>
                </c:pt>
                <c:pt idx="601">
                  <c:v>3257.4780270000001</c:v>
                </c:pt>
                <c:pt idx="602">
                  <c:v>3259.2375489999999</c:v>
                </c:pt>
                <c:pt idx="603">
                  <c:v>3260.9970699999999</c:v>
                </c:pt>
                <c:pt idx="604">
                  <c:v>3262.7565920000002</c:v>
                </c:pt>
                <c:pt idx="605">
                  <c:v>3264.5161130000001</c:v>
                </c:pt>
                <c:pt idx="606">
                  <c:v>3266.275635</c:v>
                </c:pt>
                <c:pt idx="607">
                  <c:v>3268.0351559999999</c:v>
                </c:pt>
                <c:pt idx="608">
                  <c:v>3269.7946780000002</c:v>
                </c:pt>
                <c:pt idx="609">
                  <c:v>3271.5541990000002</c:v>
                </c:pt>
                <c:pt idx="610">
                  <c:v>3273.313721</c:v>
                </c:pt>
                <c:pt idx="611">
                  <c:v>3275.0732419999999</c:v>
                </c:pt>
                <c:pt idx="612">
                  <c:v>3276.8327640000002</c:v>
                </c:pt>
                <c:pt idx="613">
                  <c:v>3278.5922850000002</c:v>
                </c:pt>
                <c:pt idx="614">
                  <c:v>3280.351807</c:v>
                </c:pt>
                <c:pt idx="615">
                  <c:v>3282.111328</c:v>
                </c:pt>
                <c:pt idx="616">
                  <c:v>3283.8708499999998</c:v>
                </c:pt>
                <c:pt idx="617">
                  <c:v>3285.630615</c:v>
                </c:pt>
                <c:pt idx="618">
                  <c:v>3287.3901369999999</c:v>
                </c:pt>
                <c:pt idx="619">
                  <c:v>3289.1496579999998</c:v>
                </c:pt>
                <c:pt idx="620">
                  <c:v>3290.9091800000001</c:v>
                </c:pt>
                <c:pt idx="621">
                  <c:v>3292.6687010000001</c:v>
                </c:pt>
                <c:pt idx="622">
                  <c:v>3294.4282229999999</c:v>
                </c:pt>
                <c:pt idx="623">
                  <c:v>3296.1877439999998</c:v>
                </c:pt>
                <c:pt idx="624">
                  <c:v>3297.9472660000001</c:v>
                </c:pt>
                <c:pt idx="625">
                  <c:v>3299.7067870000001</c:v>
                </c:pt>
                <c:pt idx="626">
                  <c:v>3301.4663089999999</c:v>
                </c:pt>
                <c:pt idx="627">
                  <c:v>3303.2258299999999</c:v>
                </c:pt>
                <c:pt idx="628">
                  <c:v>3304.9853520000001</c:v>
                </c:pt>
                <c:pt idx="629">
                  <c:v>3306.7448730000001</c:v>
                </c:pt>
                <c:pt idx="630">
                  <c:v>3308.5043949999999</c:v>
                </c:pt>
                <c:pt idx="631">
                  <c:v>3310.2639159999999</c:v>
                </c:pt>
                <c:pt idx="632">
                  <c:v>3312.0234380000002</c:v>
                </c:pt>
                <c:pt idx="633">
                  <c:v>3313.7829590000001</c:v>
                </c:pt>
                <c:pt idx="634">
                  <c:v>3315.5424800000001</c:v>
                </c:pt>
                <c:pt idx="635">
                  <c:v>3317.3020019999999</c:v>
                </c:pt>
                <c:pt idx="636">
                  <c:v>3319.0615229999999</c:v>
                </c:pt>
                <c:pt idx="637">
                  <c:v>3320.8210450000001</c:v>
                </c:pt>
                <c:pt idx="638">
                  <c:v>3322.5805660000001</c:v>
                </c:pt>
                <c:pt idx="639">
                  <c:v>3324.3400879999999</c:v>
                </c:pt>
                <c:pt idx="640">
                  <c:v>3326.0996089999999</c:v>
                </c:pt>
                <c:pt idx="641">
                  <c:v>3327.8591310000002</c:v>
                </c:pt>
                <c:pt idx="642">
                  <c:v>3329.6186520000001</c:v>
                </c:pt>
                <c:pt idx="643">
                  <c:v>3331.3784179999998</c:v>
                </c:pt>
                <c:pt idx="644">
                  <c:v>3333.1379390000002</c:v>
                </c:pt>
                <c:pt idx="645">
                  <c:v>3334.897461</c:v>
                </c:pt>
                <c:pt idx="646">
                  <c:v>3336.656982</c:v>
                </c:pt>
                <c:pt idx="647">
                  <c:v>3338.4165039999998</c:v>
                </c:pt>
                <c:pt idx="648">
                  <c:v>3340.1760250000002</c:v>
                </c:pt>
                <c:pt idx="649">
                  <c:v>3341.935547</c:v>
                </c:pt>
                <c:pt idx="650">
                  <c:v>3343.695068</c:v>
                </c:pt>
                <c:pt idx="651">
                  <c:v>3345.4545899999998</c:v>
                </c:pt>
                <c:pt idx="652">
                  <c:v>3347.2141109999998</c:v>
                </c:pt>
                <c:pt idx="653">
                  <c:v>3348.9736330000001</c:v>
                </c:pt>
                <c:pt idx="654">
                  <c:v>3350.733154</c:v>
                </c:pt>
                <c:pt idx="655">
                  <c:v>3352.4926759999998</c:v>
                </c:pt>
                <c:pt idx="656">
                  <c:v>3354.2521969999998</c:v>
                </c:pt>
                <c:pt idx="657">
                  <c:v>3356.0117190000001</c:v>
                </c:pt>
                <c:pt idx="658">
                  <c:v>3357.77124</c:v>
                </c:pt>
                <c:pt idx="659">
                  <c:v>3359.5307619999999</c:v>
                </c:pt>
                <c:pt idx="660">
                  <c:v>3361.2902829999998</c:v>
                </c:pt>
                <c:pt idx="661">
                  <c:v>3363.0498050000001</c:v>
                </c:pt>
                <c:pt idx="662">
                  <c:v>3364.8093260000001</c:v>
                </c:pt>
                <c:pt idx="663">
                  <c:v>3366.5688479999999</c:v>
                </c:pt>
                <c:pt idx="664">
                  <c:v>3368.3283689999998</c:v>
                </c:pt>
                <c:pt idx="665">
                  <c:v>3370.0878910000001</c:v>
                </c:pt>
                <c:pt idx="666">
                  <c:v>3371.8474120000001</c:v>
                </c:pt>
                <c:pt idx="667">
                  <c:v>3373.6069339999999</c:v>
                </c:pt>
                <c:pt idx="668">
                  <c:v>3375.3664549999999</c:v>
                </c:pt>
                <c:pt idx="669">
                  <c:v>3377.126221</c:v>
                </c:pt>
                <c:pt idx="670">
                  <c:v>3378.8857419999999</c:v>
                </c:pt>
                <c:pt idx="671">
                  <c:v>3380.6452640000002</c:v>
                </c:pt>
                <c:pt idx="672">
                  <c:v>3382.4047850000002</c:v>
                </c:pt>
                <c:pt idx="673">
                  <c:v>3384.164307</c:v>
                </c:pt>
                <c:pt idx="674">
                  <c:v>3385.923828</c:v>
                </c:pt>
                <c:pt idx="675">
                  <c:v>3387.6833499999998</c:v>
                </c:pt>
                <c:pt idx="676">
                  <c:v>3389.4428710000002</c:v>
                </c:pt>
                <c:pt idx="677">
                  <c:v>3391.202393</c:v>
                </c:pt>
                <c:pt idx="678">
                  <c:v>3392.961914</c:v>
                </c:pt>
                <c:pt idx="679">
                  <c:v>3394.7214359999998</c:v>
                </c:pt>
                <c:pt idx="680">
                  <c:v>3396.4809570000002</c:v>
                </c:pt>
                <c:pt idx="681">
                  <c:v>3398.2404790000001</c:v>
                </c:pt>
                <c:pt idx="682">
                  <c:v>3400</c:v>
                </c:pt>
                <c:pt idx="683">
                  <c:v>3401.7595209999999</c:v>
                </c:pt>
                <c:pt idx="684">
                  <c:v>3403.5190429999998</c:v>
                </c:pt>
                <c:pt idx="685">
                  <c:v>3405.2785640000002</c:v>
                </c:pt>
                <c:pt idx="686">
                  <c:v>3407.038086</c:v>
                </c:pt>
                <c:pt idx="687">
                  <c:v>3408.797607</c:v>
                </c:pt>
                <c:pt idx="688">
                  <c:v>3410.5571289999998</c:v>
                </c:pt>
                <c:pt idx="689">
                  <c:v>3412.3166500000002</c:v>
                </c:pt>
                <c:pt idx="690">
                  <c:v>3414.076172</c:v>
                </c:pt>
                <c:pt idx="691">
                  <c:v>3415.835693</c:v>
                </c:pt>
                <c:pt idx="692">
                  <c:v>3417.5952149999998</c:v>
                </c:pt>
                <c:pt idx="693">
                  <c:v>3419.3547359999998</c:v>
                </c:pt>
                <c:pt idx="694">
                  <c:v>3421.1142580000001</c:v>
                </c:pt>
                <c:pt idx="695">
                  <c:v>3422.873779</c:v>
                </c:pt>
                <c:pt idx="696">
                  <c:v>3424.6335450000001</c:v>
                </c:pt>
                <c:pt idx="697">
                  <c:v>3426.3930660000001</c:v>
                </c:pt>
                <c:pt idx="698">
                  <c:v>3428.1525879999999</c:v>
                </c:pt>
                <c:pt idx="699">
                  <c:v>3429.9121089999999</c:v>
                </c:pt>
                <c:pt idx="700">
                  <c:v>3431.6716310000002</c:v>
                </c:pt>
                <c:pt idx="701">
                  <c:v>3433.4311520000001</c:v>
                </c:pt>
                <c:pt idx="702">
                  <c:v>3435.1906739999999</c:v>
                </c:pt>
                <c:pt idx="703">
                  <c:v>3436.9501949999999</c:v>
                </c:pt>
                <c:pt idx="704">
                  <c:v>3438.7097170000002</c:v>
                </c:pt>
                <c:pt idx="705">
                  <c:v>3440.4692380000001</c:v>
                </c:pt>
                <c:pt idx="706">
                  <c:v>3442.22876</c:v>
                </c:pt>
                <c:pt idx="707">
                  <c:v>3443.9882809999999</c:v>
                </c:pt>
                <c:pt idx="708">
                  <c:v>3445.7478030000002</c:v>
                </c:pt>
                <c:pt idx="709">
                  <c:v>3447.5073240000002</c:v>
                </c:pt>
                <c:pt idx="710">
                  <c:v>3449.266846</c:v>
                </c:pt>
                <c:pt idx="711">
                  <c:v>3451.0263669999999</c:v>
                </c:pt>
                <c:pt idx="712">
                  <c:v>3452.7858890000002</c:v>
                </c:pt>
                <c:pt idx="713">
                  <c:v>3454.5454100000002</c:v>
                </c:pt>
                <c:pt idx="714">
                  <c:v>3456.304932</c:v>
                </c:pt>
                <c:pt idx="715">
                  <c:v>3458.064453</c:v>
                </c:pt>
                <c:pt idx="716">
                  <c:v>3459.8239749999998</c:v>
                </c:pt>
                <c:pt idx="717">
                  <c:v>3461.5834960000002</c:v>
                </c:pt>
                <c:pt idx="718">
                  <c:v>3463.343018</c:v>
                </c:pt>
                <c:pt idx="719">
                  <c:v>3465.102539</c:v>
                </c:pt>
                <c:pt idx="720">
                  <c:v>3466.8620609999998</c:v>
                </c:pt>
                <c:pt idx="721">
                  <c:v>3468.6215820000002</c:v>
                </c:pt>
                <c:pt idx="722">
                  <c:v>3470.3813479999999</c:v>
                </c:pt>
                <c:pt idx="723">
                  <c:v>3472.1408689999998</c:v>
                </c:pt>
                <c:pt idx="724">
                  <c:v>3473.9003910000001</c:v>
                </c:pt>
                <c:pt idx="725">
                  <c:v>3475.6599120000001</c:v>
                </c:pt>
                <c:pt idx="726">
                  <c:v>3477.4194339999999</c:v>
                </c:pt>
                <c:pt idx="727">
                  <c:v>3479.1789549999999</c:v>
                </c:pt>
                <c:pt idx="728">
                  <c:v>3480.9384770000001</c:v>
                </c:pt>
                <c:pt idx="729">
                  <c:v>3482.6979980000001</c:v>
                </c:pt>
                <c:pt idx="730">
                  <c:v>3484.4575199999999</c:v>
                </c:pt>
                <c:pt idx="731">
                  <c:v>3486.2170409999999</c:v>
                </c:pt>
                <c:pt idx="732">
                  <c:v>3487.9765630000002</c:v>
                </c:pt>
                <c:pt idx="733">
                  <c:v>3489.7360840000001</c:v>
                </c:pt>
                <c:pt idx="734">
                  <c:v>3491.4956050000001</c:v>
                </c:pt>
                <c:pt idx="735">
                  <c:v>3493.2551269999999</c:v>
                </c:pt>
                <c:pt idx="736">
                  <c:v>3495.0146479999999</c:v>
                </c:pt>
                <c:pt idx="737">
                  <c:v>3496.7741700000001</c:v>
                </c:pt>
                <c:pt idx="738">
                  <c:v>3498.5336910000001</c:v>
                </c:pt>
                <c:pt idx="739">
                  <c:v>3500.2932129999999</c:v>
                </c:pt>
                <c:pt idx="740">
                  <c:v>3502.0527339999999</c:v>
                </c:pt>
                <c:pt idx="741">
                  <c:v>3503.8122560000002</c:v>
                </c:pt>
                <c:pt idx="742">
                  <c:v>3505.5717770000001</c:v>
                </c:pt>
                <c:pt idx="743">
                  <c:v>3507.3312989999999</c:v>
                </c:pt>
                <c:pt idx="744">
                  <c:v>3509.0908199999999</c:v>
                </c:pt>
                <c:pt idx="745">
                  <c:v>3510.8503420000002</c:v>
                </c:pt>
                <c:pt idx="746">
                  <c:v>3512.6098630000001</c:v>
                </c:pt>
                <c:pt idx="747">
                  <c:v>3514.369385</c:v>
                </c:pt>
                <c:pt idx="748">
                  <c:v>3516.1291500000002</c:v>
                </c:pt>
                <c:pt idx="749">
                  <c:v>3517.888672</c:v>
                </c:pt>
                <c:pt idx="750">
                  <c:v>3519.648193</c:v>
                </c:pt>
                <c:pt idx="751">
                  <c:v>3521.4077149999998</c:v>
                </c:pt>
                <c:pt idx="752">
                  <c:v>3523.1672359999998</c:v>
                </c:pt>
                <c:pt idx="753">
                  <c:v>3524.9267580000001</c:v>
                </c:pt>
                <c:pt idx="754">
                  <c:v>3526.686279</c:v>
                </c:pt>
                <c:pt idx="755">
                  <c:v>3528.4458009999998</c:v>
                </c:pt>
                <c:pt idx="756">
                  <c:v>3530.2053219999998</c:v>
                </c:pt>
                <c:pt idx="757">
                  <c:v>3531.9648440000001</c:v>
                </c:pt>
                <c:pt idx="758">
                  <c:v>3533.724365</c:v>
                </c:pt>
                <c:pt idx="759">
                  <c:v>3535.4838869999999</c:v>
                </c:pt>
                <c:pt idx="760">
                  <c:v>3537.2434079999998</c:v>
                </c:pt>
                <c:pt idx="761">
                  <c:v>3539.0029300000001</c:v>
                </c:pt>
                <c:pt idx="762">
                  <c:v>3540.7624510000001</c:v>
                </c:pt>
                <c:pt idx="763">
                  <c:v>3542.5219729999999</c:v>
                </c:pt>
                <c:pt idx="764">
                  <c:v>3544.2814939999998</c:v>
                </c:pt>
                <c:pt idx="765">
                  <c:v>3546.0410160000001</c:v>
                </c:pt>
                <c:pt idx="766">
                  <c:v>3547.8005370000001</c:v>
                </c:pt>
                <c:pt idx="767">
                  <c:v>3549.5600589999999</c:v>
                </c:pt>
                <c:pt idx="768">
                  <c:v>3551.3195799999999</c:v>
                </c:pt>
                <c:pt idx="769">
                  <c:v>3553.0791020000001</c:v>
                </c:pt>
                <c:pt idx="770">
                  <c:v>3554.8386230000001</c:v>
                </c:pt>
                <c:pt idx="771">
                  <c:v>3556.5981449999999</c:v>
                </c:pt>
                <c:pt idx="772">
                  <c:v>3558.3576659999999</c:v>
                </c:pt>
                <c:pt idx="773">
                  <c:v>3560.1171880000002</c:v>
                </c:pt>
                <c:pt idx="774">
                  <c:v>3561.876953</c:v>
                </c:pt>
                <c:pt idx="775">
                  <c:v>3563.6364749999998</c:v>
                </c:pt>
                <c:pt idx="776">
                  <c:v>3565.3959960000002</c:v>
                </c:pt>
                <c:pt idx="777">
                  <c:v>3567.155518</c:v>
                </c:pt>
                <c:pt idx="778">
                  <c:v>3568.915039</c:v>
                </c:pt>
                <c:pt idx="779">
                  <c:v>3570.6745609999998</c:v>
                </c:pt>
                <c:pt idx="780">
                  <c:v>3572.4340820000002</c:v>
                </c:pt>
                <c:pt idx="781">
                  <c:v>3574.1936040000001</c:v>
                </c:pt>
                <c:pt idx="782">
                  <c:v>3575.953125</c:v>
                </c:pt>
                <c:pt idx="783">
                  <c:v>3577.7126459999999</c:v>
                </c:pt>
                <c:pt idx="784">
                  <c:v>3579.4721679999998</c:v>
                </c:pt>
                <c:pt idx="785">
                  <c:v>3581.2316890000002</c:v>
                </c:pt>
                <c:pt idx="786">
                  <c:v>3582.991211</c:v>
                </c:pt>
                <c:pt idx="787">
                  <c:v>3584.750732</c:v>
                </c:pt>
                <c:pt idx="788">
                  <c:v>3586.5102539999998</c:v>
                </c:pt>
                <c:pt idx="789">
                  <c:v>3588.2697750000002</c:v>
                </c:pt>
                <c:pt idx="790">
                  <c:v>3590.029297</c:v>
                </c:pt>
                <c:pt idx="791">
                  <c:v>3591.788818</c:v>
                </c:pt>
                <c:pt idx="792">
                  <c:v>3593.5483399999998</c:v>
                </c:pt>
                <c:pt idx="793">
                  <c:v>3595.3078609999998</c:v>
                </c:pt>
                <c:pt idx="794">
                  <c:v>3597.0673830000001</c:v>
                </c:pt>
                <c:pt idx="795">
                  <c:v>3598.826904</c:v>
                </c:pt>
                <c:pt idx="796">
                  <c:v>3600.5864259999998</c:v>
                </c:pt>
                <c:pt idx="797">
                  <c:v>3602.3459469999998</c:v>
                </c:pt>
                <c:pt idx="798">
                  <c:v>3604.1054690000001</c:v>
                </c:pt>
                <c:pt idx="799">
                  <c:v>3605.86499</c:v>
                </c:pt>
                <c:pt idx="800">
                  <c:v>3607.6245119999999</c:v>
                </c:pt>
                <c:pt idx="801">
                  <c:v>3609.3842770000001</c:v>
                </c:pt>
                <c:pt idx="802">
                  <c:v>3611.1437989999999</c:v>
                </c:pt>
                <c:pt idx="803">
                  <c:v>3612.9033199999999</c:v>
                </c:pt>
                <c:pt idx="804">
                  <c:v>3614.6628420000002</c:v>
                </c:pt>
                <c:pt idx="805">
                  <c:v>3616.4223630000001</c:v>
                </c:pt>
                <c:pt idx="806">
                  <c:v>3618.181885</c:v>
                </c:pt>
                <c:pt idx="807">
                  <c:v>3619.9414059999999</c:v>
                </c:pt>
                <c:pt idx="808">
                  <c:v>3621.7009280000002</c:v>
                </c:pt>
                <c:pt idx="809">
                  <c:v>3623.4604490000002</c:v>
                </c:pt>
                <c:pt idx="810">
                  <c:v>3625.219971</c:v>
                </c:pt>
                <c:pt idx="811">
                  <c:v>3626.9794919999999</c:v>
                </c:pt>
                <c:pt idx="812">
                  <c:v>3628.7390140000002</c:v>
                </c:pt>
                <c:pt idx="813">
                  <c:v>3630.4985350000002</c:v>
                </c:pt>
                <c:pt idx="814">
                  <c:v>3632.258057</c:v>
                </c:pt>
                <c:pt idx="815">
                  <c:v>3634.017578</c:v>
                </c:pt>
                <c:pt idx="816">
                  <c:v>3635.7770999999998</c:v>
                </c:pt>
                <c:pt idx="817">
                  <c:v>3637.5366210000002</c:v>
                </c:pt>
                <c:pt idx="818">
                  <c:v>3639.296143</c:v>
                </c:pt>
                <c:pt idx="819">
                  <c:v>3641.055664</c:v>
                </c:pt>
                <c:pt idx="820">
                  <c:v>3642.8151859999998</c:v>
                </c:pt>
                <c:pt idx="821">
                  <c:v>3644.5747070000002</c:v>
                </c:pt>
                <c:pt idx="822">
                  <c:v>3646.3342290000001</c:v>
                </c:pt>
                <c:pt idx="823">
                  <c:v>3648.09375</c:v>
                </c:pt>
                <c:pt idx="824">
                  <c:v>3649.8532709999999</c:v>
                </c:pt>
                <c:pt idx="825">
                  <c:v>3651.6127929999998</c:v>
                </c:pt>
                <c:pt idx="826">
                  <c:v>3653.3723140000002</c:v>
                </c:pt>
                <c:pt idx="827">
                  <c:v>3655.1320799999999</c:v>
                </c:pt>
                <c:pt idx="828">
                  <c:v>3656.8916020000001</c:v>
                </c:pt>
                <c:pt idx="829">
                  <c:v>3658.6511230000001</c:v>
                </c:pt>
                <c:pt idx="830">
                  <c:v>3660.4106449999999</c:v>
                </c:pt>
                <c:pt idx="831">
                  <c:v>3662.1701659999999</c:v>
                </c:pt>
                <c:pt idx="832">
                  <c:v>3663.9296880000002</c:v>
                </c:pt>
                <c:pt idx="833">
                  <c:v>3665.6892090000001</c:v>
                </c:pt>
                <c:pt idx="834">
                  <c:v>3667.4487300000001</c:v>
                </c:pt>
                <c:pt idx="835">
                  <c:v>3669.2082519999999</c:v>
                </c:pt>
                <c:pt idx="836">
                  <c:v>3670.9677729999999</c:v>
                </c:pt>
                <c:pt idx="837">
                  <c:v>3672.7272950000001</c:v>
                </c:pt>
                <c:pt idx="838">
                  <c:v>3674.4868160000001</c:v>
                </c:pt>
                <c:pt idx="839">
                  <c:v>3676.2463379999999</c:v>
                </c:pt>
                <c:pt idx="840">
                  <c:v>3678.0058589999999</c:v>
                </c:pt>
                <c:pt idx="841">
                  <c:v>3679.7653810000002</c:v>
                </c:pt>
                <c:pt idx="842">
                  <c:v>3681.5249020000001</c:v>
                </c:pt>
                <c:pt idx="843">
                  <c:v>3683.2844239999999</c:v>
                </c:pt>
                <c:pt idx="844">
                  <c:v>3685.0439449999999</c:v>
                </c:pt>
                <c:pt idx="845">
                  <c:v>3686.8034670000002</c:v>
                </c:pt>
                <c:pt idx="846">
                  <c:v>3688.5629880000001</c:v>
                </c:pt>
                <c:pt idx="847">
                  <c:v>3690.32251</c:v>
                </c:pt>
                <c:pt idx="848">
                  <c:v>3692.0820309999999</c:v>
                </c:pt>
                <c:pt idx="849">
                  <c:v>3693.8415530000002</c:v>
                </c:pt>
                <c:pt idx="850">
                  <c:v>3695.6010740000002</c:v>
                </c:pt>
                <c:pt idx="851">
                  <c:v>3697.360596</c:v>
                </c:pt>
                <c:pt idx="852">
                  <c:v>3699.1201169999999</c:v>
                </c:pt>
                <c:pt idx="853">
                  <c:v>3700.8798830000001</c:v>
                </c:pt>
                <c:pt idx="854">
                  <c:v>3702.639404</c:v>
                </c:pt>
                <c:pt idx="855">
                  <c:v>3704.3989259999998</c:v>
                </c:pt>
                <c:pt idx="856">
                  <c:v>3706.1584469999998</c:v>
                </c:pt>
                <c:pt idx="857">
                  <c:v>3707.9179690000001</c:v>
                </c:pt>
                <c:pt idx="858">
                  <c:v>3709.67749</c:v>
                </c:pt>
                <c:pt idx="859">
                  <c:v>3711.4370119999999</c:v>
                </c:pt>
                <c:pt idx="860">
                  <c:v>3713.1965329999998</c:v>
                </c:pt>
                <c:pt idx="861">
                  <c:v>3714.9560550000001</c:v>
                </c:pt>
                <c:pt idx="862">
                  <c:v>3716.7155760000001</c:v>
                </c:pt>
                <c:pt idx="863">
                  <c:v>3718.4750979999999</c:v>
                </c:pt>
                <c:pt idx="864">
                  <c:v>3720.2346189999998</c:v>
                </c:pt>
                <c:pt idx="865">
                  <c:v>3721.9941410000001</c:v>
                </c:pt>
                <c:pt idx="866">
                  <c:v>3723.7536620000001</c:v>
                </c:pt>
                <c:pt idx="867">
                  <c:v>3725.5131839999999</c:v>
                </c:pt>
                <c:pt idx="868">
                  <c:v>3727.2727049999999</c:v>
                </c:pt>
                <c:pt idx="869">
                  <c:v>3729.0322270000001</c:v>
                </c:pt>
                <c:pt idx="870">
                  <c:v>3730.7917480000001</c:v>
                </c:pt>
                <c:pt idx="871">
                  <c:v>3732.5512699999999</c:v>
                </c:pt>
                <c:pt idx="872">
                  <c:v>3734.3107909999999</c:v>
                </c:pt>
                <c:pt idx="873">
                  <c:v>3736.0703130000002</c:v>
                </c:pt>
                <c:pt idx="874">
                  <c:v>3737.8298340000001</c:v>
                </c:pt>
                <c:pt idx="875">
                  <c:v>3739.5893550000001</c:v>
                </c:pt>
                <c:pt idx="876">
                  <c:v>3741.3488769999999</c:v>
                </c:pt>
                <c:pt idx="877">
                  <c:v>3743.1083979999999</c:v>
                </c:pt>
                <c:pt idx="878">
                  <c:v>3744.8679200000001</c:v>
                </c:pt>
                <c:pt idx="879">
                  <c:v>3746.6276859999998</c:v>
                </c:pt>
                <c:pt idx="880">
                  <c:v>3748.3872070000002</c:v>
                </c:pt>
                <c:pt idx="881">
                  <c:v>3750.1467290000001</c:v>
                </c:pt>
                <c:pt idx="882">
                  <c:v>3751.90625</c:v>
                </c:pt>
                <c:pt idx="883">
                  <c:v>3753.6657709999999</c:v>
                </c:pt>
                <c:pt idx="884">
                  <c:v>3755.4252929999998</c:v>
                </c:pt>
                <c:pt idx="885">
                  <c:v>3757.1848140000002</c:v>
                </c:pt>
                <c:pt idx="886">
                  <c:v>3758.944336</c:v>
                </c:pt>
                <c:pt idx="887">
                  <c:v>3760.703857</c:v>
                </c:pt>
                <c:pt idx="888">
                  <c:v>3762.4633789999998</c:v>
                </c:pt>
                <c:pt idx="889">
                  <c:v>3764.2229000000002</c:v>
                </c:pt>
                <c:pt idx="890">
                  <c:v>3765.982422</c:v>
                </c:pt>
                <c:pt idx="891">
                  <c:v>3767.741943</c:v>
                </c:pt>
                <c:pt idx="892">
                  <c:v>3769.5014649999998</c:v>
                </c:pt>
                <c:pt idx="893">
                  <c:v>3771.2609859999998</c:v>
                </c:pt>
                <c:pt idx="894">
                  <c:v>3773.0205080000001</c:v>
                </c:pt>
                <c:pt idx="895">
                  <c:v>3774.780029</c:v>
                </c:pt>
                <c:pt idx="896">
                  <c:v>3776.5395509999998</c:v>
                </c:pt>
                <c:pt idx="897">
                  <c:v>3778.2990719999998</c:v>
                </c:pt>
                <c:pt idx="898">
                  <c:v>3780.0585940000001</c:v>
                </c:pt>
                <c:pt idx="899">
                  <c:v>3781.818115</c:v>
                </c:pt>
                <c:pt idx="900">
                  <c:v>3783.5776369999999</c:v>
                </c:pt>
                <c:pt idx="901">
                  <c:v>3785.3371579999998</c:v>
                </c:pt>
                <c:pt idx="902">
                  <c:v>3787.0966800000001</c:v>
                </c:pt>
                <c:pt idx="903">
                  <c:v>3788.8562010000001</c:v>
                </c:pt>
                <c:pt idx="904">
                  <c:v>3790.6157229999999</c:v>
                </c:pt>
                <c:pt idx="905">
                  <c:v>3792.3754880000001</c:v>
                </c:pt>
                <c:pt idx="906">
                  <c:v>3794.13501</c:v>
                </c:pt>
                <c:pt idx="907">
                  <c:v>3795.8945309999999</c:v>
                </c:pt>
                <c:pt idx="908">
                  <c:v>3797.6540530000002</c:v>
                </c:pt>
                <c:pt idx="909">
                  <c:v>3799.4135740000002</c:v>
                </c:pt>
                <c:pt idx="910">
                  <c:v>3801.173096</c:v>
                </c:pt>
                <c:pt idx="911">
                  <c:v>3802.9326169999999</c:v>
                </c:pt>
                <c:pt idx="912">
                  <c:v>3804.6921390000002</c:v>
                </c:pt>
                <c:pt idx="913">
                  <c:v>3806.4516600000002</c:v>
                </c:pt>
                <c:pt idx="914">
                  <c:v>3808.211182</c:v>
                </c:pt>
                <c:pt idx="915">
                  <c:v>3809.970703</c:v>
                </c:pt>
                <c:pt idx="916">
                  <c:v>3811.7302249999998</c:v>
                </c:pt>
                <c:pt idx="917">
                  <c:v>3813.4897460000002</c:v>
                </c:pt>
                <c:pt idx="918">
                  <c:v>3815.249268</c:v>
                </c:pt>
                <c:pt idx="919">
                  <c:v>3817.008789</c:v>
                </c:pt>
                <c:pt idx="920">
                  <c:v>3818.7683109999998</c:v>
                </c:pt>
                <c:pt idx="921">
                  <c:v>3820.5278320000002</c:v>
                </c:pt>
                <c:pt idx="922">
                  <c:v>3822.2873540000001</c:v>
                </c:pt>
                <c:pt idx="923">
                  <c:v>3824.046875</c:v>
                </c:pt>
                <c:pt idx="924">
                  <c:v>3825.8063959999999</c:v>
                </c:pt>
                <c:pt idx="925">
                  <c:v>3827.5659179999998</c:v>
                </c:pt>
                <c:pt idx="926">
                  <c:v>3829.3254390000002</c:v>
                </c:pt>
                <c:pt idx="927">
                  <c:v>3831.084961</c:v>
                </c:pt>
                <c:pt idx="928">
                  <c:v>3832.844482</c:v>
                </c:pt>
                <c:pt idx="929">
                  <c:v>3834.6040039999998</c:v>
                </c:pt>
                <c:pt idx="930">
                  <c:v>3836.3635250000002</c:v>
                </c:pt>
                <c:pt idx="931">
                  <c:v>3838.123047</c:v>
                </c:pt>
                <c:pt idx="932">
                  <c:v>3839.8828130000002</c:v>
                </c:pt>
                <c:pt idx="933">
                  <c:v>3841.6423340000001</c:v>
                </c:pt>
                <c:pt idx="934">
                  <c:v>3843.4018550000001</c:v>
                </c:pt>
                <c:pt idx="935">
                  <c:v>3845.1613769999999</c:v>
                </c:pt>
                <c:pt idx="936">
                  <c:v>3846.9208979999999</c:v>
                </c:pt>
                <c:pt idx="937">
                  <c:v>3848.6804200000001</c:v>
                </c:pt>
                <c:pt idx="938">
                  <c:v>3850.4399410000001</c:v>
                </c:pt>
                <c:pt idx="939">
                  <c:v>3852.1994629999999</c:v>
                </c:pt>
                <c:pt idx="940">
                  <c:v>3853.9589839999999</c:v>
                </c:pt>
                <c:pt idx="941">
                  <c:v>3855.7185060000002</c:v>
                </c:pt>
                <c:pt idx="942">
                  <c:v>3857.4780270000001</c:v>
                </c:pt>
                <c:pt idx="943">
                  <c:v>3859.2375489999999</c:v>
                </c:pt>
                <c:pt idx="944">
                  <c:v>3860.9970699999999</c:v>
                </c:pt>
                <c:pt idx="945">
                  <c:v>3862.7565920000002</c:v>
                </c:pt>
                <c:pt idx="946">
                  <c:v>3864.5161130000001</c:v>
                </c:pt>
                <c:pt idx="947">
                  <c:v>3866.275635</c:v>
                </c:pt>
                <c:pt idx="948">
                  <c:v>3868.0351559999999</c:v>
                </c:pt>
                <c:pt idx="949">
                  <c:v>3869.7946780000002</c:v>
                </c:pt>
                <c:pt idx="950">
                  <c:v>3871.5541990000002</c:v>
                </c:pt>
                <c:pt idx="951">
                  <c:v>3873.313721</c:v>
                </c:pt>
                <c:pt idx="952">
                  <c:v>3875.0732419999999</c:v>
                </c:pt>
                <c:pt idx="953">
                  <c:v>3876.8327640000002</c:v>
                </c:pt>
                <c:pt idx="954">
                  <c:v>3878.5922850000002</c:v>
                </c:pt>
                <c:pt idx="955">
                  <c:v>3880.351807</c:v>
                </c:pt>
                <c:pt idx="956">
                  <c:v>3882.111328</c:v>
                </c:pt>
                <c:pt idx="957">
                  <c:v>3883.8708499999998</c:v>
                </c:pt>
                <c:pt idx="958">
                  <c:v>3885.630615</c:v>
                </c:pt>
                <c:pt idx="959">
                  <c:v>3887.3901369999999</c:v>
                </c:pt>
                <c:pt idx="960">
                  <c:v>3889.1496579999998</c:v>
                </c:pt>
                <c:pt idx="961">
                  <c:v>3890.9091800000001</c:v>
                </c:pt>
                <c:pt idx="962">
                  <c:v>3892.6687010000001</c:v>
                </c:pt>
                <c:pt idx="963">
                  <c:v>3894.4282229999999</c:v>
                </c:pt>
                <c:pt idx="964">
                  <c:v>3896.1877439999998</c:v>
                </c:pt>
                <c:pt idx="965">
                  <c:v>3897.9472660000001</c:v>
                </c:pt>
                <c:pt idx="966">
                  <c:v>3899.7067870000001</c:v>
                </c:pt>
                <c:pt idx="967">
                  <c:v>3901.4663089999999</c:v>
                </c:pt>
                <c:pt idx="968">
                  <c:v>3903.2258299999999</c:v>
                </c:pt>
                <c:pt idx="969">
                  <c:v>3904.9853520000001</c:v>
                </c:pt>
                <c:pt idx="970">
                  <c:v>3906.7448730000001</c:v>
                </c:pt>
                <c:pt idx="971">
                  <c:v>3908.5043949999999</c:v>
                </c:pt>
                <c:pt idx="972">
                  <c:v>3910.2639159999999</c:v>
                </c:pt>
                <c:pt idx="973">
                  <c:v>3912.0234380000002</c:v>
                </c:pt>
                <c:pt idx="974">
                  <c:v>3913.7829590000001</c:v>
                </c:pt>
                <c:pt idx="975">
                  <c:v>3915.5424800000001</c:v>
                </c:pt>
                <c:pt idx="976">
                  <c:v>3917.3020019999999</c:v>
                </c:pt>
                <c:pt idx="977">
                  <c:v>3919.0615229999999</c:v>
                </c:pt>
                <c:pt idx="978">
                  <c:v>3920.8210450000001</c:v>
                </c:pt>
                <c:pt idx="979">
                  <c:v>3922.5805660000001</c:v>
                </c:pt>
                <c:pt idx="980">
                  <c:v>3924.3400879999999</c:v>
                </c:pt>
                <c:pt idx="981">
                  <c:v>3926.0996089999999</c:v>
                </c:pt>
                <c:pt idx="982">
                  <c:v>3927.8591310000002</c:v>
                </c:pt>
                <c:pt idx="983">
                  <c:v>3929.6186520000001</c:v>
                </c:pt>
                <c:pt idx="984">
                  <c:v>3931.3784179999998</c:v>
                </c:pt>
                <c:pt idx="985">
                  <c:v>3933.1379390000002</c:v>
                </c:pt>
                <c:pt idx="986">
                  <c:v>3934.897461</c:v>
                </c:pt>
                <c:pt idx="987">
                  <c:v>3936.656982</c:v>
                </c:pt>
                <c:pt idx="988">
                  <c:v>3938.4165039999998</c:v>
                </c:pt>
                <c:pt idx="989">
                  <c:v>3940.1760250000002</c:v>
                </c:pt>
                <c:pt idx="990">
                  <c:v>3941.935547</c:v>
                </c:pt>
                <c:pt idx="991">
                  <c:v>3943.695068</c:v>
                </c:pt>
                <c:pt idx="992">
                  <c:v>3945.4545899999998</c:v>
                </c:pt>
                <c:pt idx="993">
                  <c:v>3947.2141109999998</c:v>
                </c:pt>
                <c:pt idx="994">
                  <c:v>3948.9736330000001</c:v>
                </c:pt>
                <c:pt idx="995">
                  <c:v>3950.733154</c:v>
                </c:pt>
                <c:pt idx="996">
                  <c:v>3952.4926759999998</c:v>
                </c:pt>
                <c:pt idx="997">
                  <c:v>3954.2521969999998</c:v>
                </c:pt>
                <c:pt idx="998">
                  <c:v>3956.0117190000001</c:v>
                </c:pt>
                <c:pt idx="999">
                  <c:v>3957.77124</c:v>
                </c:pt>
                <c:pt idx="1000">
                  <c:v>3959.5307619999999</c:v>
                </c:pt>
                <c:pt idx="1001">
                  <c:v>3961.2902829999998</c:v>
                </c:pt>
                <c:pt idx="1002">
                  <c:v>3963.0498050000001</c:v>
                </c:pt>
                <c:pt idx="1003">
                  <c:v>3964.8093260000001</c:v>
                </c:pt>
                <c:pt idx="1004">
                  <c:v>3966.5688479999999</c:v>
                </c:pt>
                <c:pt idx="1005">
                  <c:v>3968.3283689999998</c:v>
                </c:pt>
                <c:pt idx="1006">
                  <c:v>3970.0878910000001</c:v>
                </c:pt>
                <c:pt idx="1007">
                  <c:v>3971.8474120000001</c:v>
                </c:pt>
                <c:pt idx="1008">
                  <c:v>3973.6069339999999</c:v>
                </c:pt>
                <c:pt idx="1009">
                  <c:v>3975.3664549999999</c:v>
                </c:pt>
                <c:pt idx="1010">
                  <c:v>3977.126221</c:v>
                </c:pt>
                <c:pt idx="1011">
                  <c:v>3978.8857419999999</c:v>
                </c:pt>
                <c:pt idx="1012">
                  <c:v>3980.6452640000002</c:v>
                </c:pt>
                <c:pt idx="1013">
                  <c:v>3982.4047850000002</c:v>
                </c:pt>
                <c:pt idx="1014">
                  <c:v>3984.164307</c:v>
                </c:pt>
                <c:pt idx="1015">
                  <c:v>3985.923828</c:v>
                </c:pt>
                <c:pt idx="1016">
                  <c:v>3987.6833499999998</c:v>
                </c:pt>
                <c:pt idx="1017">
                  <c:v>3989.4428710000002</c:v>
                </c:pt>
                <c:pt idx="1018">
                  <c:v>3991.202393</c:v>
                </c:pt>
                <c:pt idx="1019">
                  <c:v>3992.961914</c:v>
                </c:pt>
                <c:pt idx="1020">
                  <c:v>3994.7214359999998</c:v>
                </c:pt>
                <c:pt idx="1021">
                  <c:v>3996.4809570000002</c:v>
                </c:pt>
                <c:pt idx="1022">
                  <c:v>3998.2404790000001</c:v>
                </c:pt>
                <c:pt idx="1023">
                  <c:v>4000</c:v>
                </c:pt>
              </c:numCache>
            </c:numRef>
          </c:cat>
          <c:val>
            <c:numRef>
              <c:f>Sheet4!$C$2:$C$1025</c:f>
              <c:numCache>
                <c:formatCode>0.0</c:formatCode>
                <c:ptCount val="1024"/>
                <c:pt idx="0">
                  <c:v>0.37109399999826564</c:v>
                </c:pt>
                <c:pt idx="1">
                  <c:v>723.59668772499936</c:v>
                </c:pt>
                <c:pt idx="2">
                  <c:v>941.82230317499852</c:v>
                </c:pt>
                <c:pt idx="3">
                  <c:v>-170.95210309999311</c:v>
                </c:pt>
                <c:pt idx="4">
                  <c:v>474.27351234999878</c:v>
                </c:pt>
                <c:pt idx="5">
                  <c:v>-20.500893925000128</c:v>
                </c:pt>
                <c:pt idx="6">
                  <c:v>147.72472152499904</c:v>
                </c:pt>
                <c:pt idx="7">
                  <c:v>2338.9503152500074</c:v>
                </c:pt>
                <c:pt idx="8">
                  <c:v>1168.1759306999993</c:v>
                </c:pt>
                <c:pt idx="9">
                  <c:v>705.40152442500039</c:v>
                </c:pt>
                <c:pt idx="10">
                  <c:v>559.62713987499956</c:v>
                </c:pt>
                <c:pt idx="11">
                  <c:v>799.85273359999337</c:v>
                </c:pt>
                <c:pt idx="12">
                  <c:v>947.07834904999982</c:v>
                </c:pt>
                <c:pt idx="13">
                  <c:v>639.30394277500091</c:v>
                </c:pt>
                <c:pt idx="14">
                  <c:v>512.534859125004</c:v>
                </c:pt>
                <c:pt idx="15">
                  <c:v>986.76045285000509</c:v>
                </c:pt>
                <c:pt idx="16">
                  <c:v>1789.986068299997</c:v>
                </c:pt>
                <c:pt idx="17">
                  <c:v>1313.2116620249981</c:v>
                </c:pt>
                <c:pt idx="18">
                  <c:v>993.43727747500452</c:v>
                </c:pt>
                <c:pt idx="19">
                  <c:v>-423.33712879999439</c:v>
                </c:pt>
                <c:pt idx="20">
                  <c:v>2266.8884866499975</c:v>
                </c:pt>
                <c:pt idx="21">
                  <c:v>1501.1140803749986</c:v>
                </c:pt>
                <c:pt idx="22">
                  <c:v>1282.339695825005</c:v>
                </c:pt>
                <c:pt idx="23">
                  <c:v>1205.5652895500061</c:v>
                </c:pt>
                <c:pt idx="24">
                  <c:v>1931.790904999998</c:v>
                </c:pt>
                <c:pt idx="25">
                  <c:v>1956.0164987249991</c:v>
                </c:pt>
                <c:pt idx="26">
                  <c:v>2103.2421141750056</c:v>
                </c:pt>
                <c:pt idx="27">
                  <c:v>701.46770790000664</c:v>
                </c:pt>
                <c:pt idx="28">
                  <c:v>949.69332334999854</c:v>
                </c:pt>
                <c:pt idx="29">
                  <c:v>1341.9189170749996</c:v>
                </c:pt>
                <c:pt idx="30">
                  <c:v>954.14453252500607</c:v>
                </c:pt>
                <c:pt idx="31">
                  <c:v>1731.3701262500072</c:v>
                </c:pt>
                <c:pt idx="32">
                  <c:v>1159.5957416999991</c:v>
                </c:pt>
                <c:pt idx="33">
                  <c:v>-71.178664574999857</c:v>
                </c:pt>
                <c:pt idx="34">
                  <c:v>895.04695087499931</c:v>
                </c:pt>
                <c:pt idx="35">
                  <c:v>613.27254460000768</c:v>
                </c:pt>
                <c:pt idx="36">
                  <c:v>1037.4981600499996</c:v>
                </c:pt>
                <c:pt idx="37">
                  <c:v>1609.7237537750007</c:v>
                </c:pt>
                <c:pt idx="38">
                  <c:v>180.94936922499983</c:v>
                </c:pt>
                <c:pt idx="39">
                  <c:v>1880.1749629500082</c:v>
                </c:pt>
                <c:pt idx="40">
                  <c:v>1445.4058792999967</c:v>
                </c:pt>
                <c:pt idx="41">
                  <c:v>1415.6314730249978</c:v>
                </c:pt>
                <c:pt idx="42">
                  <c:v>1056.8570884750043</c:v>
                </c:pt>
                <c:pt idx="43">
                  <c:v>1647.0826822000054</c:v>
                </c:pt>
                <c:pt idx="44">
                  <c:v>2372.3082976499973</c:v>
                </c:pt>
                <c:pt idx="45">
                  <c:v>2393.5338913749983</c:v>
                </c:pt>
                <c:pt idx="46">
                  <c:v>1339.7595068250048</c:v>
                </c:pt>
                <c:pt idx="47">
                  <c:v>1122.9851005500059</c:v>
                </c:pt>
                <c:pt idx="48">
                  <c:v>1434.2107159999978</c:v>
                </c:pt>
                <c:pt idx="49">
                  <c:v>1845.4363097249989</c:v>
                </c:pt>
                <c:pt idx="50">
                  <c:v>1437.6619251750053</c:v>
                </c:pt>
                <c:pt idx="51">
                  <c:v>1471.8875189000064</c:v>
                </c:pt>
                <c:pt idx="52">
                  <c:v>2343.1131126250002</c:v>
                </c:pt>
                <c:pt idx="53">
                  <c:v>796.33872807499938</c:v>
                </c:pt>
                <c:pt idx="54">
                  <c:v>1003.5643218000005</c:v>
                </c:pt>
                <c:pt idx="55">
                  <c:v>1336.7899372500069</c:v>
                </c:pt>
                <c:pt idx="56">
                  <c:v>1039.0155309750007</c:v>
                </c:pt>
                <c:pt idx="57">
                  <c:v>1377.2411464249999</c:v>
                </c:pt>
                <c:pt idx="58">
                  <c:v>2258.466740150001</c:v>
                </c:pt>
                <c:pt idx="59">
                  <c:v>1165.6923556000074</c:v>
                </c:pt>
                <c:pt idx="60">
                  <c:v>1915.9179493250012</c:v>
                </c:pt>
                <c:pt idx="61">
                  <c:v>2060.1435647750004</c:v>
                </c:pt>
                <c:pt idx="62">
                  <c:v>2845.3691585000015</c:v>
                </c:pt>
                <c:pt idx="63">
                  <c:v>1546.5947739500079</c:v>
                </c:pt>
                <c:pt idx="64">
                  <c:v>1895.8203676750018</c:v>
                </c:pt>
                <c:pt idx="65">
                  <c:v>2564.0459831250009</c:v>
                </c:pt>
                <c:pt idx="66">
                  <c:v>936.27687775000595</c:v>
                </c:pt>
                <c:pt idx="67">
                  <c:v>1807.5024932000051</c:v>
                </c:pt>
                <c:pt idx="68">
                  <c:v>2135.7280869249989</c:v>
                </c:pt>
                <c:pt idx="69">
                  <c:v>834.95370237499992</c:v>
                </c:pt>
                <c:pt idx="70">
                  <c:v>918.17929610000101</c:v>
                </c:pt>
                <c:pt idx="71">
                  <c:v>1914.4049115500056</c:v>
                </c:pt>
                <c:pt idx="72">
                  <c:v>718.63050527500127</c:v>
                </c:pt>
                <c:pt idx="73">
                  <c:v>2019.8561207249986</c:v>
                </c:pt>
                <c:pt idx="74">
                  <c:v>2655.0817144499997</c:v>
                </c:pt>
                <c:pt idx="75">
                  <c:v>1676.3073299000062</c:v>
                </c:pt>
                <c:pt idx="76">
                  <c:v>1327.532923625</c:v>
                </c:pt>
                <c:pt idx="77">
                  <c:v>2833.7585390749991</c:v>
                </c:pt>
                <c:pt idx="78">
                  <c:v>1503.9841328000002</c:v>
                </c:pt>
                <c:pt idx="79">
                  <c:v>1212.2097482500085</c:v>
                </c:pt>
                <c:pt idx="80">
                  <c:v>2540.4353419750005</c:v>
                </c:pt>
                <c:pt idx="81">
                  <c:v>1531.6609574249997</c:v>
                </c:pt>
                <c:pt idx="82">
                  <c:v>1966.8865511500007</c:v>
                </c:pt>
                <c:pt idx="83">
                  <c:v>2357.1121666000072</c:v>
                </c:pt>
                <c:pt idx="84">
                  <c:v>749.33776032500282</c:v>
                </c:pt>
                <c:pt idx="85">
                  <c:v>1170.563375775002</c:v>
                </c:pt>
                <c:pt idx="86">
                  <c:v>1703.7889695000013</c:v>
                </c:pt>
                <c:pt idx="87">
                  <c:v>567.01458495000952</c:v>
                </c:pt>
                <c:pt idx="88">
                  <c:v>5744.2401786750015</c:v>
                </c:pt>
                <c:pt idx="89">
                  <c:v>4012.4657941250007</c:v>
                </c:pt>
                <c:pt idx="90">
                  <c:v>3342.6913878500018</c:v>
                </c:pt>
                <c:pt idx="91">
                  <c:v>2320.9170033000082</c:v>
                </c:pt>
                <c:pt idx="92">
                  <c:v>1406.1478979250005</c:v>
                </c:pt>
                <c:pt idx="93">
                  <c:v>1288.3735133749997</c:v>
                </c:pt>
                <c:pt idx="94">
                  <c:v>1659.599107100008</c:v>
                </c:pt>
                <c:pt idx="95">
                  <c:v>3009.8247225500054</c:v>
                </c:pt>
                <c:pt idx="96">
                  <c:v>1638.050316275001</c:v>
                </c:pt>
                <c:pt idx="97">
                  <c:v>1173.2759317250002</c:v>
                </c:pt>
                <c:pt idx="98">
                  <c:v>2374.5015254500067</c:v>
                </c:pt>
                <c:pt idx="99">
                  <c:v>2842.7271409000059</c:v>
                </c:pt>
                <c:pt idx="100">
                  <c:v>2461.9527346249997</c:v>
                </c:pt>
                <c:pt idx="101">
                  <c:v>2477.1783283500008</c:v>
                </c:pt>
                <c:pt idx="102">
                  <c:v>1074.4039438000018</c:v>
                </c:pt>
                <c:pt idx="103">
                  <c:v>919.62953752501016</c:v>
                </c:pt>
                <c:pt idx="104">
                  <c:v>3277.8551529750002</c:v>
                </c:pt>
                <c:pt idx="105">
                  <c:v>3015.0807467000013</c:v>
                </c:pt>
                <c:pt idx="106">
                  <c:v>2954.3063621500005</c:v>
                </c:pt>
                <c:pt idx="107">
                  <c:v>2900.5319558750089</c:v>
                </c:pt>
                <c:pt idx="108">
                  <c:v>1640.7575713250026</c:v>
                </c:pt>
                <c:pt idx="109">
                  <c:v>2295.9831650500037</c:v>
                </c:pt>
                <c:pt idx="110">
                  <c:v>1592.2087805000028</c:v>
                </c:pt>
                <c:pt idx="111">
                  <c:v>2669.4343742249948</c:v>
                </c:pt>
                <c:pt idx="112">
                  <c:v>3024.6599896750013</c:v>
                </c:pt>
                <c:pt idx="113">
                  <c:v>1377.8855834000042</c:v>
                </c:pt>
                <c:pt idx="114">
                  <c:v>2399.1111988500033</c:v>
                </c:pt>
                <c:pt idx="115">
                  <c:v>3165.3367925749953</c:v>
                </c:pt>
                <c:pt idx="116">
                  <c:v>1641.5624080250036</c:v>
                </c:pt>
                <c:pt idx="117">
                  <c:v>3026.7880017500029</c:v>
                </c:pt>
                <c:pt idx="118">
                  <c:v>2254.0136172000039</c:v>
                </c:pt>
                <c:pt idx="119">
                  <c:v>2918.2445118250089</c:v>
                </c:pt>
                <c:pt idx="120">
                  <c:v>1843.4701272750008</c:v>
                </c:pt>
                <c:pt idx="121">
                  <c:v>2232.6957210000019</c:v>
                </c:pt>
                <c:pt idx="122">
                  <c:v>2975.9213364500083</c:v>
                </c:pt>
                <c:pt idx="123">
                  <c:v>2591.1469301750094</c:v>
                </c:pt>
                <c:pt idx="124">
                  <c:v>1754.3725456250013</c:v>
                </c:pt>
                <c:pt idx="125">
                  <c:v>1122.5981393500024</c:v>
                </c:pt>
                <c:pt idx="126">
                  <c:v>1058.8237548000088</c:v>
                </c:pt>
                <c:pt idx="127">
                  <c:v>3165.0493485250099</c:v>
                </c:pt>
                <c:pt idx="128">
                  <c:v>2594.2749639750018</c:v>
                </c:pt>
                <c:pt idx="129">
                  <c:v>1419.5005577000029</c:v>
                </c:pt>
                <c:pt idx="130">
                  <c:v>2425.7261731500093</c:v>
                </c:pt>
                <c:pt idx="131">
                  <c:v>3098.9517668750104</c:v>
                </c:pt>
                <c:pt idx="132">
                  <c:v>2043.1773823250023</c:v>
                </c:pt>
                <c:pt idx="133">
                  <c:v>1836.4029760500034</c:v>
                </c:pt>
                <c:pt idx="134">
                  <c:v>2006.6285915000026</c:v>
                </c:pt>
                <c:pt idx="135">
                  <c:v>1383.854185225011</c:v>
                </c:pt>
                <c:pt idx="136">
                  <c:v>2764.0798006750028</c:v>
                </c:pt>
                <c:pt idx="137">
                  <c:v>2680.3053944000039</c:v>
                </c:pt>
                <c:pt idx="138">
                  <c:v>1564.5310098500031</c:v>
                </c:pt>
                <c:pt idx="139">
                  <c:v>2022.7566035750115</c:v>
                </c:pt>
                <c:pt idx="140">
                  <c:v>1679.9822190250034</c:v>
                </c:pt>
                <c:pt idx="141">
                  <c:v>1684.2078127500045</c:v>
                </c:pt>
                <c:pt idx="142">
                  <c:v>1690.4334064750055</c:v>
                </c:pt>
                <c:pt idx="143">
                  <c:v>3497.6590219249974</c:v>
                </c:pt>
                <c:pt idx="144">
                  <c:v>2220.8846156500058</c:v>
                </c:pt>
                <c:pt idx="145">
                  <c:v>2005.1155320000016</c:v>
                </c:pt>
                <c:pt idx="146">
                  <c:v>3063.3411474500081</c:v>
                </c:pt>
                <c:pt idx="147">
                  <c:v>1706.5667411750092</c:v>
                </c:pt>
                <c:pt idx="148">
                  <c:v>2355.792356625001</c:v>
                </c:pt>
                <c:pt idx="149">
                  <c:v>2179.0179503500021</c:v>
                </c:pt>
                <c:pt idx="150">
                  <c:v>1652.2435658000086</c:v>
                </c:pt>
                <c:pt idx="151">
                  <c:v>2058.4691595250097</c:v>
                </c:pt>
                <c:pt idx="152">
                  <c:v>3621.6947532500035</c:v>
                </c:pt>
                <c:pt idx="153">
                  <c:v>2291.9203687000027</c:v>
                </c:pt>
                <c:pt idx="154">
                  <c:v>3535.1459624250037</c:v>
                </c:pt>
                <c:pt idx="155">
                  <c:v>3195.3715778750102</c:v>
                </c:pt>
                <c:pt idx="156">
                  <c:v>1499.597171600004</c:v>
                </c:pt>
                <c:pt idx="157">
                  <c:v>2277.8227870500032</c:v>
                </c:pt>
                <c:pt idx="158">
                  <c:v>1539.0483807750043</c:v>
                </c:pt>
                <c:pt idx="159">
                  <c:v>3548.2739962250107</c:v>
                </c:pt>
                <c:pt idx="160">
                  <c:v>2372.4995899500045</c:v>
                </c:pt>
                <c:pt idx="161">
                  <c:v>2708.7252054000037</c:v>
                </c:pt>
                <c:pt idx="162">
                  <c:v>2627.9507991250048</c:v>
                </c:pt>
                <c:pt idx="163">
                  <c:v>576.17641457500395</c:v>
                </c:pt>
                <c:pt idx="164">
                  <c:v>1523.402008300005</c:v>
                </c:pt>
                <c:pt idx="165">
                  <c:v>2551.6276237500042</c:v>
                </c:pt>
                <c:pt idx="166">
                  <c:v>1483.8532174750053</c:v>
                </c:pt>
                <c:pt idx="167">
                  <c:v>1599.0788329250045</c:v>
                </c:pt>
                <c:pt idx="168">
                  <c:v>2360.3044266500056</c:v>
                </c:pt>
                <c:pt idx="169">
                  <c:v>2860.5300421000047</c:v>
                </c:pt>
                <c:pt idx="170">
                  <c:v>2184.7556358250058</c:v>
                </c:pt>
                <c:pt idx="171">
                  <c:v>2164.9865521750016</c:v>
                </c:pt>
                <c:pt idx="172">
                  <c:v>1804.2121459000027</c:v>
                </c:pt>
                <c:pt idx="173">
                  <c:v>1921.4377613500019</c:v>
                </c:pt>
                <c:pt idx="174">
                  <c:v>1339.6633550749957</c:v>
                </c:pt>
                <c:pt idx="175">
                  <c:v>2170.8889705250022</c:v>
                </c:pt>
                <c:pt idx="176">
                  <c:v>2746.1145642500032</c:v>
                </c:pt>
                <c:pt idx="177">
                  <c:v>2442.3401797000024</c:v>
                </c:pt>
                <c:pt idx="178">
                  <c:v>3105.5657734249962</c:v>
                </c:pt>
                <c:pt idx="179">
                  <c:v>3042.7913888750027</c:v>
                </c:pt>
                <c:pt idx="180">
                  <c:v>2582.0169826000038</c:v>
                </c:pt>
                <c:pt idx="181">
                  <c:v>1772.2425980500029</c:v>
                </c:pt>
                <c:pt idx="182">
                  <c:v>2543.4681917749967</c:v>
                </c:pt>
                <c:pt idx="183">
                  <c:v>3757.6938072250032</c:v>
                </c:pt>
                <c:pt idx="184">
                  <c:v>3636.9194009500043</c:v>
                </c:pt>
                <c:pt idx="185">
                  <c:v>3553.1450164000034</c:v>
                </c:pt>
                <c:pt idx="186">
                  <c:v>1862.3706101249973</c:v>
                </c:pt>
                <c:pt idx="187">
                  <c:v>2083.5962255750037</c:v>
                </c:pt>
                <c:pt idx="188">
                  <c:v>2506.8218193000048</c:v>
                </c:pt>
                <c:pt idx="189">
                  <c:v>1867.047434750004</c:v>
                </c:pt>
                <c:pt idx="190">
                  <c:v>2749.2730284749978</c:v>
                </c:pt>
                <c:pt idx="191">
                  <c:v>2724.4986439250042</c:v>
                </c:pt>
                <c:pt idx="192">
                  <c:v>3100.7242376500053</c:v>
                </c:pt>
                <c:pt idx="193">
                  <c:v>1592.9498313750064</c:v>
                </c:pt>
                <c:pt idx="194">
                  <c:v>2723.1754468249983</c:v>
                </c:pt>
                <c:pt idx="195">
                  <c:v>2332.4010405499994</c:v>
                </c:pt>
                <c:pt idx="196">
                  <c:v>3290.6266560000058</c:v>
                </c:pt>
                <c:pt idx="197">
                  <c:v>2493.8575723500016</c:v>
                </c:pt>
                <c:pt idx="198">
                  <c:v>2158.08316607501</c:v>
                </c:pt>
                <c:pt idx="199">
                  <c:v>2415.3087815250019</c:v>
                </c:pt>
                <c:pt idx="200">
                  <c:v>2360.534375250003</c:v>
                </c:pt>
                <c:pt idx="201">
                  <c:v>2447.7599689750041</c:v>
                </c:pt>
                <c:pt idx="202">
                  <c:v>4270.985584424996</c:v>
                </c:pt>
                <c:pt idx="203">
                  <c:v>4184.2111781500043</c:v>
                </c:pt>
                <c:pt idx="204">
                  <c:v>3102.4367936000035</c:v>
                </c:pt>
                <c:pt idx="205">
                  <c:v>2824.6623873250046</c:v>
                </c:pt>
                <c:pt idx="206">
                  <c:v>2698.8880027749965</c:v>
                </c:pt>
                <c:pt idx="207">
                  <c:v>3661.1135965000049</c:v>
                </c:pt>
                <c:pt idx="208">
                  <c:v>2144.339211950004</c:v>
                </c:pt>
                <c:pt idx="209">
                  <c:v>750.56480567500512</c:v>
                </c:pt>
                <c:pt idx="210">
                  <c:v>3003.790421124997</c:v>
                </c:pt>
                <c:pt idx="211">
                  <c:v>1723.0160148499981</c:v>
                </c:pt>
                <c:pt idx="212">
                  <c:v>2072.2416303000045</c:v>
                </c:pt>
                <c:pt idx="213">
                  <c:v>2153.4672240250056</c:v>
                </c:pt>
                <c:pt idx="214">
                  <c:v>2878.6928394749975</c:v>
                </c:pt>
                <c:pt idx="215">
                  <c:v>3615.9184331999986</c:v>
                </c:pt>
                <c:pt idx="216">
                  <c:v>2646.1440486500051</c:v>
                </c:pt>
                <c:pt idx="217">
                  <c:v>2304.3696423750062</c:v>
                </c:pt>
                <c:pt idx="218">
                  <c:v>1956.595257824998</c:v>
                </c:pt>
                <c:pt idx="219">
                  <c:v>2977.8208515499991</c:v>
                </c:pt>
                <c:pt idx="220">
                  <c:v>1984.0464670000056</c:v>
                </c:pt>
                <c:pt idx="221">
                  <c:v>3406.2720607250067</c:v>
                </c:pt>
                <c:pt idx="222">
                  <c:v>3438.4976761749986</c:v>
                </c:pt>
                <c:pt idx="223">
                  <c:v>2358.7285708000036</c:v>
                </c:pt>
                <c:pt idx="224">
                  <c:v>2813.9541862500027</c:v>
                </c:pt>
                <c:pt idx="225">
                  <c:v>1464.1797799750038</c:v>
                </c:pt>
                <c:pt idx="226">
                  <c:v>2576.4053954250103</c:v>
                </c:pt>
                <c:pt idx="227">
                  <c:v>3027.6309891500041</c:v>
                </c:pt>
                <c:pt idx="228">
                  <c:v>1469.8566046000033</c:v>
                </c:pt>
                <c:pt idx="229">
                  <c:v>1416.0821983250044</c:v>
                </c:pt>
                <c:pt idx="230">
                  <c:v>1468.3078137750108</c:v>
                </c:pt>
                <c:pt idx="231">
                  <c:v>2928.5334075000046</c:v>
                </c:pt>
                <c:pt idx="232">
                  <c:v>2165.7590229500038</c:v>
                </c:pt>
                <c:pt idx="233">
                  <c:v>2557.9846166750049</c:v>
                </c:pt>
                <c:pt idx="234">
                  <c:v>3059.2102321249968</c:v>
                </c:pt>
                <c:pt idx="235">
                  <c:v>2180.4358258500051</c:v>
                </c:pt>
                <c:pt idx="236">
                  <c:v>2227.6614413000043</c:v>
                </c:pt>
                <c:pt idx="237">
                  <c:v>2384.8870350250054</c:v>
                </c:pt>
                <c:pt idx="238">
                  <c:v>2561.1126504749973</c:v>
                </c:pt>
                <c:pt idx="239">
                  <c:v>2353.3382442000056</c:v>
                </c:pt>
                <c:pt idx="240">
                  <c:v>1531.5638596500048</c:v>
                </c:pt>
                <c:pt idx="241">
                  <c:v>2759.7894533750059</c:v>
                </c:pt>
                <c:pt idx="242">
                  <c:v>2656.0150470999997</c:v>
                </c:pt>
                <c:pt idx="243">
                  <c:v>1933.2406625499989</c:v>
                </c:pt>
                <c:pt idx="244">
                  <c:v>2001.4662562750073</c:v>
                </c:pt>
                <c:pt idx="245">
                  <c:v>2537.6918717250064</c:v>
                </c:pt>
                <c:pt idx="246">
                  <c:v>1576.9174654500002</c:v>
                </c:pt>
                <c:pt idx="247">
                  <c:v>1016.1430808999994</c:v>
                </c:pt>
                <c:pt idx="248">
                  <c:v>3300.3686746250078</c:v>
                </c:pt>
                <c:pt idx="249">
                  <c:v>2605.5942900750069</c:v>
                </c:pt>
                <c:pt idx="250">
                  <c:v>4669.82520642501</c:v>
                </c:pt>
                <c:pt idx="251">
                  <c:v>3107.0508001500039</c:v>
                </c:pt>
                <c:pt idx="252">
                  <c:v>2703.2763938750049</c:v>
                </c:pt>
                <c:pt idx="253">
                  <c:v>2520.5020093250041</c:v>
                </c:pt>
                <c:pt idx="254">
                  <c:v>1796.7276030499979</c:v>
                </c:pt>
                <c:pt idx="255">
                  <c:v>2340.9532185000044</c:v>
                </c:pt>
                <c:pt idx="256">
                  <c:v>2782.1788122250055</c:v>
                </c:pt>
                <c:pt idx="257">
                  <c:v>5387.4044276750046</c:v>
                </c:pt>
                <c:pt idx="258">
                  <c:v>4296.6300213999984</c:v>
                </c:pt>
                <c:pt idx="259">
                  <c:v>4398.8556368500049</c:v>
                </c:pt>
                <c:pt idx="260">
                  <c:v>5484.081230575006</c:v>
                </c:pt>
                <c:pt idx="261">
                  <c:v>4714.3068460250051</c:v>
                </c:pt>
                <c:pt idx="262">
                  <c:v>5131.532439749999</c:v>
                </c:pt>
                <c:pt idx="263">
                  <c:v>6147.7580552000054</c:v>
                </c:pt>
                <c:pt idx="264">
                  <c:v>5255.9836489250065</c:v>
                </c:pt>
                <c:pt idx="265">
                  <c:v>6894.2092643750057</c:v>
                </c:pt>
                <c:pt idx="266">
                  <c:v>6670.4348580999995</c:v>
                </c:pt>
                <c:pt idx="267">
                  <c:v>7068.6604735500059</c:v>
                </c:pt>
                <c:pt idx="268">
                  <c:v>7205.886067275007</c:v>
                </c:pt>
                <c:pt idx="269">
                  <c:v>7398.1116827250062</c:v>
                </c:pt>
                <c:pt idx="270">
                  <c:v>6418.33727645</c:v>
                </c:pt>
                <c:pt idx="271">
                  <c:v>7875.5628919000064</c:v>
                </c:pt>
                <c:pt idx="272">
                  <c:v>7089.7884856250075</c:v>
                </c:pt>
                <c:pt idx="273">
                  <c:v>6163.0141010750067</c:v>
                </c:pt>
                <c:pt idx="274">
                  <c:v>5638.2396948000005</c:v>
                </c:pt>
                <c:pt idx="275">
                  <c:v>7219.4653102499997</c:v>
                </c:pt>
                <c:pt idx="276">
                  <c:v>5536.6962048750047</c:v>
                </c:pt>
                <c:pt idx="277">
                  <c:v>7790.9218203250039</c:v>
                </c:pt>
                <c:pt idx="278">
                  <c:v>4937.1474140499977</c:v>
                </c:pt>
                <c:pt idx="279">
                  <c:v>5850.3730295000041</c:v>
                </c:pt>
                <c:pt idx="280">
                  <c:v>6765.5986232250052</c:v>
                </c:pt>
                <c:pt idx="281">
                  <c:v>4974.8242386750044</c:v>
                </c:pt>
                <c:pt idx="282">
                  <c:v>4896.0498323999982</c:v>
                </c:pt>
                <c:pt idx="283">
                  <c:v>2963.2754478500046</c:v>
                </c:pt>
                <c:pt idx="284">
                  <c:v>3524.5010415750057</c:v>
                </c:pt>
                <c:pt idx="285">
                  <c:v>4523.7266570250049</c:v>
                </c:pt>
                <c:pt idx="286">
                  <c:v>3538.9522507499987</c:v>
                </c:pt>
                <c:pt idx="287">
                  <c:v>4896.1778662000052</c:v>
                </c:pt>
                <c:pt idx="288">
                  <c:v>2454.4034599250062</c:v>
                </c:pt>
                <c:pt idx="289">
                  <c:v>3206.6290753750054</c:v>
                </c:pt>
                <c:pt idx="290">
                  <c:v>4534.8546690999992</c:v>
                </c:pt>
                <c:pt idx="291">
                  <c:v>3357.0802845500057</c:v>
                </c:pt>
                <c:pt idx="292">
                  <c:v>3527.3058782750068</c:v>
                </c:pt>
                <c:pt idx="293">
                  <c:v>3524.5314720000079</c:v>
                </c:pt>
                <c:pt idx="294">
                  <c:v>3241.7570874499997</c:v>
                </c:pt>
                <c:pt idx="295">
                  <c:v>2654.9826811750008</c:v>
                </c:pt>
                <c:pt idx="296">
                  <c:v>2236.2082966250073</c:v>
                </c:pt>
                <c:pt idx="297">
                  <c:v>4174.4338903500084</c:v>
                </c:pt>
                <c:pt idx="298">
                  <c:v>4613.6595058000003</c:v>
                </c:pt>
                <c:pt idx="299">
                  <c:v>3198.8850995250014</c:v>
                </c:pt>
                <c:pt idx="300">
                  <c:v>4053.1107149750078</c:v>
                </c:pt>
                <c:pt idx="301">
                  <c:v>2903.3363087000089</c:v>
                </c:pt>
                <c:pt idx="302">
                  <c:v>2539.5672250499974</c:v>
                </c:pt>
                <c:pt idx="303">
                  <c:v>4052.7928187750058</c:v>
                </c:pt>
                <c:pt idx="304">
                  <c:v>3170.018434225005</c:v>
                </c:pt>
                <c:pt idx="305">
                  <c:v>4722.2440279500061</c:v>
                </c:pt>
                <c:pt idx="306">
                  <c:v>1836.4696433999979</c:v>
                </c:pt>
                <c:pt idx="307">
                  <c:v>2425.6952371250063</c:v>
                </c:pt>
                <c:pt idx="308">
                  <c:v>4590.9208525750055</c:v>
                </c:pt>
                <c:pt idx="309">
                  <c:v>3135.1464463000066</c:v>
                </c:pt>
                <c:pt idx="310">
                  <c:v>3375.3720617499985</c:v>
                </c:pt>
                <c:pt idx="311">
                  <c:v>3999.5976554749996</c:v>
                </c:pt>
                <c:pt idx="312">
                  <c:v>2571.823270925006</c:v>
                </c:pt>
                <c:pt idx="313">
                  <c:v>2010.0488646500071</c:v>
                </c:pt>
                <c:pt idx="314">
                  <c:v>847.27448009999898</c:v>
                </c:pt>
                <c:pt idx="315">
                  <c:v>3873.5000738250001</c:v>
                </c:pt>
                <c:pt idx="316">
                  <c:v>2806.7256892750065</c:v>
                </c:pt>
                <c:pt idx="317">
                  <c:v>3034.9512830000076</c:v>
                </c:pt>
                <c:pt idx="318">
                  <c:v>2880.1768984499995</c:v>
                </c:pt>
                <c:pt idx="319">
                  <c:v>3802.4024921750006</c:v>
                </c:pt>
                <c:pt idx="320">
                  <c:v>3025.628107625007</c:v>
                </c:pt>
                <c:pt idx="321">
                  <c:v>3718.8537013500081</c:v>
                </c:pt>
                <c:pt idx="322">
                  <c:v>4802.0793168</c:v>
                </c:pt>
                <c:pt idx="323">
                  <c:v>3864.3049105250011</c:v>
                </c:pt>
                <c:pt idx="324">
                  <c:v>4038.5305259750075</c:v>
                </c:pt>
                <c:pt idx="325">
                  <c:v>3932.7561197000086</c:v>
                </c:pt>
                <c:pt idx="326">
                  <c:v>4415.9817351500005</c:v>
                </c:pt>
                <c:pt idx="327">
                  <c:v>4536.2073288750016</c:v>
                </c:pt>
                <c:pt idx="328">
                  <c:v>5757.4382452250047</c:v>
                </c:pt>
                <c:pt idx="329">
                  <c:v>6628.6638389500058</c:v>
                </c:pt>
                <c:pt idx="330">
                  <c:v>5417.8894544000123</c:v>
                </c:pt>
                <c:pt idx="331">
                  <c:v>3899.1150481250061</c:v>
                </c:pt>
                <c:pt idx="332">
                  <c:v>6645.3406635750052</c:v>
                </c:pt>
                <c:pt idx="333">
                  <c:v>4108.5662573000063</c:v>
                </c:pt>
                <c:pt idx="334">
                  <c:v>6122.7918727499982</c:v>
                </c:pt>
                <c:pt idx="335">
                  <c:v>5973.0174664750066</c:v>
                </c:pt>
                <c:pt idx="336">
                  <c:v>5974.2430819250058</c:v>
                </c:pt>
                <c:pt idx="337">
                  <c:v>7132.4686756500068</c:v>
                </c:pt>
                <c:pt idx="338">
                  <c:v>5953.6942910999987</c:v>
                </c:pt>
                <c:pt idx="339">
                  <c:v>5466.9198848250071</c:v>
                </c:pt>
                <c:pt idx="340">
                  <c:v>6035.1455002750063</c:v>
                </c:pt>
                <c:pt idx="341">
                  <c:v>6892.3710940000074</c:v>
                </c:pt>
                <c:pt idx="342">
                  <c:v>5614.5966877250012</c:v>
                </c:pt>
                <c:pt idx="343">
                  <c:v>6860.8223031750003</c:v>
                </c:pt>
                <c:pt idx="344">
                  <c:v>5444.0478969000087</c:v>
                </c:pt>
                <c:pt idx="345">
                  <c:v>4942.2735123500079</c:v>
                </c:pt>
                <c:pt idx="346">
                  <c:v>4067.4991060750017</c:v>
                </c:pt>
                <c:pt idx="347">
                  <c:v>6015.7247215250009</c:v>
                </c:pt>
                <c:pt idx="348">
                  <c:v>5920.9503152500092</c:v>
                </c:pt>
                <c:pt idx="349">
                  <c:v>5210.1759307000084</c:v>
                </c:pt>
                <c:pt idx="350">
                  <c:v>5459.4015244250022</c:v>
                </c:pt>
                <c:pt idx="351">
                  <c:v>4328.6271398750014</c:v>
                </c:pt>
                <c:pt idx="352">
                  <c:v>4877.8527336000025</c:v>
                </c:pt>
                <c:pt idx="353">
                  <c:v>6165.0783490500089</c:v>
                </c:pt>
                <c:pt idx="354">
                  <c:v>5994.3039427750027</c:v>
                </c:pt>
                <c:pt idx="355">
                  <c:v>4573.5348591250058</c:v>
                </c:pt>
                <c:pt idx="356">
                  <c:v>3810.7604528500069</c:v>
                </c:pt>
                <c:pt idx="357">
                  <c:v>4020.9860682999988</c:v>
                </c:pt>
                <c:pt idx="358">
                  <c:v>2883.2116620249999</c:v>
                </c:pt>
                <c:pt idx="359">
                  <c:v>3704.4372774750063</c:v>
                </c:pt>
                <c:pt idx="360">
                  <c:v>4119.6628712000074</c:v>
                </c:pt>
                <c:pt idx="361">
                  <c:v>3847.8884866499993</c:v>
                </c:pt>
                <c:pt idx="362">
                  <c:v>3474.1140803750004</c:v>
                </c:pt>
                <c:pt idx="363">
                  <c:v>3507.3396958250069</c:v>
                </c:pt>
                <c:pt idx="364">
                  <c:v>2389.5652895500079</c:v>
                </c:pt>
                <c:pt idx="365">
                  <c:v>2123.7909049999998</c:v>
                </c:pt>
                <c:pt idx="366">
                  <c:v>4169.0164987250009</c:v>
                </c:pt>
                <c:pt idx="367">
                  <c:v>3979.2421141750074</c:v>
                </c:pt>
                <c:pt idx="368">
                  <c:v>3541.4677079000085</c:v>
                </c:pt>
                <c:pt idx="369">
                  <c:v>3009.6933233500004</c:v>
                </c:pt>
                <c:pt idx="370">
                  <c:v>2509.9189170750014</c:v>
                </c:pt>
                <c:pt idx="371">
                  <c:v>3988.1445325250079</c:v>
                </c:pt>
                <c:pt idx="372">
                  <c:v>5810.370126250009</c:v>
                </c:pt>
                <c:pt idx="373">
                  <c:v>5100.5957417000009</c:v>
                </c:pt>
                <c:pt idx="374">
                  <c:v>3172.821335425002</c:v>
                </c:pt>
                <c:pt idx="375">
                  <c:v>4064.0469508750011</c:v>
                </c:pt>
                <c:pt idx="376">
                  <c:v>5580.2725446000095</c:v>
                </c:pt>
                <c:pt idx="377">
                  <c:v>4168.4981600500014</c:v>
                </c:pt>
                <c:pt idx="378">
                  <c:v>5217.7237537750025</c:v>
                </c:pt>
                <c:pt idx="379">
                  <c:v>3250.9493692250016</c:v>
                </c:pt>
                <c:pt idx="380">
                  <c:v>5912.17496295001</c:v>
                </c:pt>
                <c:pt idx="381">
                  <c:v>5215.4058792999986</c:v>
                </c:pt>
                <c:pt idx="382">
                  <c:v>5465.6314730249997</c:v>
                </c:pt>
                <c:pt idx="383">
                  <c:v>5260.8570884750061</c:v>
                </c:pt>
                <c:pt idx="384">
                  <c:v>4184.0826822000072</c:v>
                </c:pt>
                <c:pt idx="385">
                  <c:v>5290.3082976499991</c:v>
                </c:pt>
                <c:pt idx="386">
                  <c:v>5429.5338913750002</c:v>
                </c:pt>
                <c:pt idx="387">
                  <c:v>5218.7595068250066</c:v>
                </c:pt>
                <c:pt idx="388">
                  <c:v>4721.9851005500077</c:v>
                </c:pt>
                <c:pt idx="389">
                  <c:v>5722.2107159999996</c:v>
                </c:pt>
                <c:pt idx="390">
                  <c:v>6116.4363097250007</c:v>
                </c:pt>
                <c:pt idx="391">
                  <c:v>7057.6619251750071</c:v>
                </c:pt>
                <c:pt idx="392">
                  <c:v>6329.8875189000082</c:v>
                </c:pt>
                <c:pt idx="393">
                  <c:v>4846.1131126250093</c:v>
                </c:pt>
                <c:pt idx="394">
                  <c:v>5537.3387280750012</c:v>
                </c:pt>
                <c:pt idx="395">
                  <c:v>4817.5643218000023</c:v>
                </c:pt>
                <c:pt idx="396">
                  <c:v>3478.7899372500087</c:v>
                </c:pt>
                <c:pt idx="397">
                  <c:v>4672.0155309750025</c:v>
                </c:pt>
                <c:pt idx="398">
                  <c:v>5576.2411464250017</c:v>
                </c:pt>
                <c:pt idx="399">
                  <c:v>4918.4667401500028</c:v>
                </c:pt>
                <c:pt idx="400">
                  <c:v>7252.6923556000093</c:v>
                </c:pt>
                <c:pt idx="401">
                  <c:v>3845.9179493250031</c:v>
                </c:pt>
                <c:pt idx="402">
                  <c:v>5687.1435647750022</c:v>
                </c:pt>
                <c:pt idx="403">
                  <c:v>6911.3691585000033</c:v>
                </c:pt>
                <c:pt idx="404">
                  <c:v>5982.5947739500098</c:v>
                </c:pt>
                <c:pt idx="405">
                  <c:v>5119.8203676750036</c:v>
                </c:pt>
                <c:pt idx="406">
                  <c:v>4833.0459831250027</c:v>
                </c:pt>
                <c:pt idx="407">
                  <c:v>6713.2768777500078</c:v>
                </c:pt>
                <c:pt idx="408">
                  <c:v>4399.5024932000069</c:v>
                </c:pt>
                <c:pt idx="409">
                  <c:v>6993.7280869250008</c:v>
                </c:pt>
                <c:pt idx="410">
                  <c:v>6468.9537023749999</c:v>
                </c:pt>
                <c:pt idx="411">
                  <c:v>6553.179296100001</c:v>
                </c:pt>
                <c:pt idx="412">
                  <c:v>5855.4049115500075</c:v>
                </c:pt>
                <c:pt idx="413">
                  <c:v>7829.6305052750013</c:v>
                </c:pt>
                <c:pt idx="414">
                  <c:v>6442.8561207250004</c:v>
                </c:pt>
                <c:pt idx="415">
                  <c:v>5486.0817144500015</c:v>
                </c:pt>
                <c:pt idx="416">
                  <c:v>7081.307329900008</c:v>
                </c:pt>
                <c:pt idx="417">
                  <c:v>4550.5329236250018</c:v>
                </c:pt>
                <c:pt idx="418">
                  <c:v>5546.758539075001</c:v>
                </c:pt>
                <c:pt idx="419">
                  <c:v>5707.984132800002</c:v>
                </c:pt>
                <c:pt idx="420">
                  <c:v>5354.2097482500085</c:v>
                </c:pt>
                <c:pt idx="421">
                  <c:v>4961.4353419750023</c:v>
                </c:pt>
                <c:pt idx="422">
                  <c:v>6638.6609574250015</c:v>
                </c:pt>
                <c:pt idx="423">
                  <c:v>3934.8865511500026</c:v>
                </c:pt>
                <c:pt idx="424">
                  <c:v>6586.112166600009</c:v>
                </c:pt>
                <c:pt idx="425">
                  <c:v>6030.3377603250028</c:v>
                </c:pt>
                <c:pt idx="426">
                  <c:v>5527.563375775002</c:v>
                </c:pt>
                <c:pt idx="427">
                  <c:v>5861.7889695000031</c:v>
                </c:pt>
                <c:pt idx="428">
                  <c:v>5214.0145849500095</c:v>
                </c:pt>
                <c:pt idx="429">
                  <c:v>5703.2401786750033</c:v>
                </c:pt>
                <c:pt idx="430">
                  <c:v>6882.4657941250025</c:v>
                </c:pt>
                <c:pt idx="431">
                  <c:v>4283.6913878500036</c:v>
                </c:pt>
                <c:pt idx="432">
                  <c:v>5929.91700330001</c:v>
                </c:pt>
                <c:pt idx="433">
                  <c:v>4185.1478979250005</c:v>
                </c:pt>
                <c:pt idx="434">
                  <c:v>5871.3735133749997</c:v>
                </c:pt>
                <c:pt idx="435">
                  <c:v>5718.599107100008</c:v>
                </c:pt>
                <c:pt idx="436">
                  <c:v>4899.8247225500072</c:v>
                </c:pt>
                <c:pt idx="437">
                  <c:v>4796.050316275001</c:v>
                </c:pt>
                <c:pt idx="438">
                  <c:v>7820.2759317250002</c:v>
                </c:pt>
                <c:pt idx="439">
                  <c:v>6551.5015254500086</c:v>
                </c:pt>
                <c:pt idx="440">
                  <c:v>5452.7271409000077</c:v>
                </c:pt>
                <c:pt idx="441">
                  <c:v>6471.9527346250015</c:v>
                </c:pt>
                <c:pt idx="442">
                  <c:v>5914.1783283500026</c:v>
                </c:pt>
                <c:pt idx="443">
                  <c:v>5199.4039438000018</c:v>
                </c:pt>
                <c:pt idx="444">
                  <c:v>5122.6295375250102</c:v>
                </c:pt>
                <c:pt idx="445">
                  <c:v>4999.8551529750021</c:v>
                </c:pt>
                <c:pt idx="446">
                  <c:v>7119.0807467000031</c:v>
                </c:pt>
                <c:pt idx="447">
                  <c:v>5108.3063621500023</c:v>
                </c:pt>
                <c:pt idx="448">
                  <c:v>7120.5319558750107</c:v>
                </c:pt>
                <c:pt idx="449">
                  <c:v>4603.7575713250026</c:v>
                </c:pt>
                <c:pt idx="450">
                  <c:v>5529.9831650500037</c:v>
                </c:pt>
                <c:pt idx="451">
                  <c:v>5319.2087805000028</c:v>
                </c:pt>
                <c:pt idx="452">
                  <c:v>5334.4343742249966</c:v>
                </c:pt>
                <c:pt idx="453">
                  <c:v>6625.6599896750031</c:v>
                </c:pt>
                <c:pt idx="454">
                  <c:v>4298.8855834000042</c:v>
                </c:pt>
                <c:pt idx="455">
                  <c:v>7571.1111988500033</c:v>
                </c:pt>
                <c:pt idx="456">
                  <c:v>5086.3367925749972</c:v>
                </c:pt>
                <c:pt idx="457">
                  <c:v>7376.5624080250036</c:v>
                </c:pt>
                <c:pt idx="458">
                  <c:v>3879.7880017500047</c:v>
                </c:pt>
                <c:pt idx="459">
                  <c:v>6990.0136172000039</c:v>
                </c:pt>
                <c:pt idx="460">
                  <c:v>6947.2445118250089</c:v>
                </c:pt>
                <c:pt idx="461">
                  <c:v>6783.4701272750008</c:v>
                </c:pt>
                <c:pt idx="462">
                  <c:v>6000.6957210000019</c:v>
                </c:pt>
                <c:pt idx="463">
                  <c:v>7272.9213364500083</c:v>
                </c:pt>
                <c:pt idx="464">
                  <c:v>6138.1469301750094</c:v>
                </c:pt>
                <c:pt idx="465">
                  <c:v>7460.3725456250086</c:v>
                </c:pt>
                <c:pt idx="466">
                  <c:v>6014.5981393500097</c:v>
                </c:pt>
                <c:pt idx="467">
                  <c:v>6902.8237548000016</c:v>
                </c:pt>
                <c:pt idx="468">
                  <c:v>6896.0493485250026</c:v>
                </c:pt>
                <c:pt idx="469">
                  <c:v>7042.2749639750091</c:v>
                </c:pt>
                <c:pt idx="470">
                  <c:v>6970.5005577000102</c:v>
                </c:pt>
                <c:pt idx="471">
                  <c:v>7055.7261731500021</c:v>
                </c:pt>
                <c:pt idx="472">
                  <c:v>6836.9517668750032</c:v>
                </c:pt>
                <c:pt idx="473">
                  <c:v>6560.1773823250096</c:v>
                </c:pt>
                <c:pt idx="474">
                  <c:v>8330.4029760500107</c:v>
                </c:pt>
                <c:pt idx="475">
                  <c:v>5539.6285915000026</c:v>
                </c:pt>
                <c:pt idx="476">
                  <c:v>7525.8541852250037</c:v>
                </c:pt>
                <c:pt idx="477">
                  <c:v>6630.0798006750101</c:v>
                </c:pt>
                <c:pt idx="478">
                  <c:v>7718.3053944000112</c:v>
                </c:pt>
                <c:pt idx="479">
                  <c:v>7391.5310098500031</c:v>
                </c:pt>
                <c:pt idx="480">
                  <c:v>10878.756603575004</c:v>
                </c:pt>
                <c:pt idx="481">
                  <c:v>8587.9822190250106</c:v>
                </c:pt>
                <c:pt idx="482">
                  <c:v>7856.2078127499972</c:v>
                </c:pt>
                <c:pt idx="483">
                  <c:v>6176.4334064749983</c:v>
                </c:pt>
                <c:pt idx="484">
                  <c:v>6536.6590219250047</c:v>
                </c:pt>
                <c:pt idx="485">
                  <c:v>5233.8846156500058</c:v>
                </c:pt>
                <c:pt idx="486">
                  <c:v>7629.1155319999943</c:v>
                </c:pt>
                <c:pt idx="487">
                  <c:v>9219.3411474500008</c:v>
                </c:pt>
                <c:pt idx="488">
                  <c:v>7837.5667411750019</c:v>
                </c:pt>
                <c:pt idx="489">
                  <c:v>7176.7923566250083</c:v>
                </c:pt>
                <c:pt idx="490">
                  <c:v>6040.0179503499949</c:v>
                </c:pt>
                <c:pt idx="491">
                  <c:v>7481.2435658000013</c:v>
                </c:pt>
                <c:pt idx="492">
                  <c:v>7002.4691595250024</c:v>
                </c:pt>
                <c:pt idx="493">
                  <c:v>7546.6947532500035</c:v>
                </c:pt>
                <c:pt idx="494">
                  <c:v>6407.9203686999954</c:v>
                </c:pt>
                <c:pt idx="495">
                  <c:v>7852.1459624249965</c:v>
                </c:pt>
                <c:pt idx="496">
                  <c:v>8468.3715778750029</c:v>
                </c:pt>
                <c:pt idx="497">
                  <c:v>7244.597171600004</c:v>
                </c:pt>
                <c:pt idx="498">
                  <c:v>6207.8227870499959</c:v>
                </c:pt>
                <c:pt idx="499">
                  <c:v>6759.048380774997</c:v>
                </c:pt>
                <c:pt idx="500">
                  <c:v>7919.2739962250034</c:v>
                </c:pt>
                <c:pt idx="501">
                  <c:v>6342.4995899500045</c:v>
                </c:pt>
                <c:pt idx="502">
                  <c:v>7301.7252053999964</c:v>
                </c:pt>
                <c:pt idx="503">
                  <c:v>6093.9507991249975</c:v>
                </c:pt>
                <c:pt idx="504">
                  <c:v>6284.1764145750039</c:v>
                </c:pt>
                <c:pt idx="505">
                  <c:v>6958.402008300005</c:v>
                </c:pt>
                <c:pt idx="506">
                  <c:v>6524.6276237499969</c:v>
                </c:pt>
                <c:pt idx="507">
                  <c:v>4755.853217474998</c:v>
                </c:pt>
                <c:pt idx="508">
                  <c:v>5850.0788329250045</c:v>
                </c:pt>
                <c:pt idx="509">
                  <c:v>5784.3044266500056</c:v>
                </c:pt>
                <c:pt idx="510">
                  <c:v>6168.5300420999974</c:v>
                </c:pt>
                <c:pt idx="511">
                  <c:v>6515.7556358249985</c:v>
                </c:pt>
                <c:pt idx="512">
                  <c:v>6085.9865521750016</c:v>
                </c:pt>
                <c:pt idx="513">
                  <c:v>5797.2121459000027</c:v>
                </c:pt>
                <c:pt idx="514">
                  <c:v>6486.4377613499946</c:v>
                </c:pt>
                <c:pt idx="515">
                  <c:v>4787.6633550749957</c:v>
                </c:pt>
                <c:pt idx="516">
                  <c:v>6968.8889705250022</c:v>
                </c:pt>
                <c:pt idx="517">
                  <c:v>7555.1145642500032</c:v>
                </c:pt>
                <c:pt idx="518">
                  <c:v>8322.3401796999951</c:v>
                </c:pt>
                <c:pt idx="519">
                  <c:v>6017.5657734249962</c:v>
                </c:pt>
                <c:pt idx="520">
                  <c:v>6485.7913888750027</c:v>
                </c:pt>
                <c:pt idx="521">
                  <c:v>8152.0169826000038</c:v>
                </c:pt>
                <c:pt idx="522">
                  <c:v>6345.2425980499956</c:v>
                </c:pt>
                <c:pt idx="523">
                  <c:v>6193.4681917749967</c:v>
                </c:pt>
                <c:pt idx="524">
                  <c:v>7375.6938072250032</c:v>
                </c:pt>
                <c:pt idx="525">
                  <c:v>5982.9194009500043</c:v>
                </c:pt>
                <c:pt idx="526">
                  <c:v>6168.1450163999962</c:v>
                </c:pt>
                <c:pt idx="527">
                  <c:v>6278.3706101249973</c:v>
                </c:pt>
                <c:pt idx="528">
                  <c:v>7025.5962255750037</c:v>
                </c:pt>
                <c:pt idx="529">
                  <c:v>8115.8218193000048</c:v>
                </c:pt>
                <c:pt idx="530">
                  <c:v>6708.0474347499967</c:v>
                </c:pt>
                <c:pt idx="531">
                  <c:v>7256.2730284749978</c:v>
                </c:pt>
                <c:pt idx="532">
                  <c:v>6053.4986439250042</c:v>
                </c:pt>
                <c:pt idx="533">
                  <c:v>8056.7242376500053</c:v>
                </c:pt>
                <c:pt idx="534">
                  <c:v>8285.9498313750064</c:v>
                </c:pt>
                <c:pt idx="535">
                  <c:v>7853.1754468249983</c:v>
                </c:pt>
                <c:pt idx="536">
                  <c:v>8447.4010405499994</c:v>
                </c:pt>
                <c:pt idx="537">
                  <c:v>8308.6266560000058</c:v>
                </c:pt>
                <c:pt idx="538">
                  <c:v>7467.8575723499944</c:v>
                </c:pt>
                <c:pt idx="539">
                  <c:v>8382.08316607501</c:v>
                </c:pt>
                <c:pt idx="540">
                  <c:v>7706.3087815250019</c:v>
                </c:pt>
                <c:pt idx="541">
                  <c:v>8435.534375250003</c:v>
                </c:pt>
                <c:pt idx="542">
                  <c:v>8430.7599689750041</c:v>
                </c:pt>
                <c:pt idx="543">
                  <c:v>8090.985584424996</c:v>
                </c:pt>
                <c:pt idx="544">
                  <c:v>9082.2111781500116</c:v>
                </c:pt>
                <c:pt idx="545">
                  <c:v>9111.4367936000035</c:v>
                </c:pt>
                <c:pt idx="546">
                  <c:v>10377.662387325005</c:v>
                </c:pt>
                <c:pt idx="547">
                  <c:v>9478.8880027749965</c:v>
                </c:pt>
                <c:pt idx="548">
                  <c:v>10299.113596500012</c:v>
                </c:pt>
                <c:pt idx="549">
                  <c:v>10830.339211950004</c:v>
                </c:pt>
                <c:pt idx="550">
                  <c:v>11100.564805675005</c:v>
                </c:pt>
                <c:pt idx="551">
                  <c:v>9779.790421124997</c:v>
                </c:pt>
                <c:pt idx="552">
                  <c:v>9986.0160148499981</c:v>
                </c:pt>
                <c:pt idx="553">
                  <c:v>7933.2416303000045</c:v>
                </c:pt>
                <c:pt idx="554">
                  <c:v>9775.4672240250056</c:v>
                </c:pt>
                <c:pt idx="555">
                  <c:v>8867.6928394749975</c:v>
                </c:pt>
                <c:pt idx="556">
                  <c:v>10812.918433199999</c:v>
                </c:pt>
                <c:pt idx="557">
                  <c:v>11389.144048650005</c:v>
                </c:pt>
                <c:pt idx="558">
                  <c:v>10311.369642375006</c:v>
                </c:pt>
                <c:pt idx="559">
                  <c:v>9149.595257824998</c:v>
                </c:pt>
                <c:pt idx="560">
                  <c:v>10268.820851549999</c:v>
                </c:pt>
                <c:pt idx="561">
                  <c:v>10606.046467000006</c:v>
                </c:pt>
                <c:pt idx="562">
                  <c:v>10508.272060725007</c:v>
                </c:pt>
                <c:pt idx="563">
                  <c:v>11380.497676174999</c:v>
                </c:pt>
                <c:pt idx="564">
                  <c:v>12288.728570800011</c:v>
                </c:pt>
                <c:pt idx="565">
                  <c:v>12224.954186250003</c:v>
                </c:pt>
                <c:pt idx="566">
                  <c:v>10745.179779975004</c:v>
                </c:pt>
                <c:pt idx="567">
                  <c:v>12427.40539542501</c:v>
                </c:pt>
                <c:pt idx="568">
                  <c:v>13857.630989150011</c:v>
                </c:pt>
                <c:pt idx="569">
                  <c:v>13373.856604600003</c:v>
                </c:pt>
                <c:pt idx="570">
                  <c:v>13089.082198325004</c:v>
                </c:pt>
                <c:pt idx="571">
                  <c:v>12476.307813775011</c:v>
                </c:pt>
                <c:pt idx="572">
                  <c:v>11384.533407500012</c:v>
                </c:pt>
                <c:pt idx="573">
                  <c:v>12309.759022950004</c:v>
                </c:pt>
                <c:pt idx="574">
                  <c:v>13339.984616675005</c:v>
                </c:pt>
                <c:pt idx="575">
                  <c:v>12924.210232124997</c:v>
                </c:pt>
                <c:pt idx="576">
                  <c:v>14645.435825850012</c:v>
                </c:pt>
                <c:pt idx="577">
                  <c:v>16457.661441300006</c:v>
                </c:pt>
                <c:pt idx="578">
                  <c:v>14988.887035025005</c:v>
                </c:pt>
                <c:pt idx="579">
                  <c:v>15335.112650474997</c:v>
                </c:pt>
                <c:pt idx="580">
                  <c:v>15710.338244200013</c:v>
                </c:pt>
                <c:pt idx="581">
                  <c:v>16670.563859650007</c:v>
                </c:pt>
                <c:pt idx="582">
                  <c:v>16965.789453375008</c:v>
                </c:pt>
                <c:pt idx="583">
                  <c:v>18032.015047100009</c:v>
                </c:pt>
                <c:pt idx="584">
                  <c:v>18799.240662550001</c:v>
                </c:pt>
                <c:pt idx="585">
                  <c:v>17220.466256275016</c:v>
                </c:pt>
                <c:pt idx="586">
                  <c:v>20514.691871725008</c:v>
                </c:pt>
                <c:pt idx="587">
                  <c:v>18608.917465450009</c:v>
                </c:pt>
                <c:pt idx="588">
                  <c:v>19375.143080900001</c:v>
                </c:pt>
                <c:pt idx="589">
                  <c:v>20386.368674625017</c:v>
                </c:pt>
                <c:pt idx="590">
                  <c:v>22308.594290075005</c:v>
                </c:pt>
                <c:pt idx="591">
                  <c:v>23416.825206425008</c:v>
                </c:pt>
                <c:pt idx="592">
                  <c:v>21656.050800150009</c:v>
                </c:pt>
                <c:pt idx="593">
                  <c:v>22513.27639387501</c:v>
                </c:pt>
                <c:pt idx="594">
                  <c:v>23423.502009325002</c:v>
                </c:pt>
                <c:pt idx="595">
                  <c:v>24078.727603050003</c:v>
                </c:pt>
                <c:pt idx="596">
                  <c:v>24523.95321850001</c:v>
                </c:pt>
                <c:pt idx="597">
                  <c:v>23908.178812225011</c:v>
                </c:pt>
                <c:pt idx="598">
                  <c:v>26331.404427675003</c:v>
                </c:pt>
                <c:pt idx="599">
                  <c:v>29286.630021400004</c:v>
                </c:pt>
                <c:pt idx="600">
                  <c:v>28115.85563685001</c:v>
                </c:pt>
                <c:pt idx="601">
                  <c:v>29943.081230575011</c:v>
                </c:pt>
                <c:pt idx="602">
                  <c:v>29436.306846025003</c:v>
                </c:pt>
                <c:pt idx="603">
                  <c:v>32064.532439750004</c:v>
                </c:pt>
                <c:pt idx="604">
                  <c:v>33065.758055200014</c:v>
                </c:pt>
                <c:pt idx="605">
                  <c:v>37063.983648925016</c:v>
                </c:pt>
                <c:pt idx="606">
                  <c:v>36740.209264375007</c:v>
                </c:pt>
                <c:pt idx="607">
                  <c:v>35743.434858100009</c:v>
                </c:pt>
                <c:pt idx="608">
                  <c:v>36488.660473550015</c:v>
                </c:pt>
                <c:pt idx="609">
                  <c:v>37976.886067275016</c:v>
                </c:pt>
                <c:pt idx="610">
                  <c:v>38887.111682725008</c:v>
                </c:pt>
                <c:pt idx="611">
                  <c:v>40613.337276450009</c:v>
                </c:pt>
                <c:pt idx="612">
                  <c:v>41958.562891900016</c:v>
                </c:pt>
                <c:pt idx="613">
                  <c:v>43667.788485625017</c:v>
                </c:pt>
                <c:pt idx="614">
                  <c:v>44775.014101075009</c:v>
                </c:pt>
                <c:pt idx="615">
                  <c:v>44652.23969480001</c:v>
                </c:pt>
                <c:pt idx="616">
                  <c:v>44646.465310250001</c:v>
                </c:pt>
                <c:pt idx="617">
                  <c:v>44974.696204875014</c:v>
                </c:pt>
                <c:pt idx="618">
                  <c:v>44412.921820325006</c:v>
                </c:pt>
                <c:pt idx="619">
                  <c:v>47658.147414050007</c:v>
                </c:pt>
                <c:pt idx="620">
                  <c:v>47113.373029500013</c:v>
                </c:pt>
                <c:pt idx="621">
                  <c:v>47236.598623225014</c:v>
                </c:pt>
                <c:pt idx="622">
                  <c:v>44314.824238675006</c:v>
                </c:pt>
                <c:pt idx="623">
                  <c:v>43607.049832400007</c:v>
                </c:pt>
                <c:pt idx="624">
                  <c:v>42246.275447850014</c:v>
                </c:pt>
                <c:pt idx="625">
                  <c:v>38585.501041575015</c:v>
                </c:pt>
                <c:pt idx="626">
                  <c:v>39161.726657025007</c:v>
                </c:pt>
                <c:pt idx="627">
                  <c:v>37841.952250750008</c:v>
                </c:pt>
                <c:pt idx="628">
                  <c:v>31394.177866200011</c:v>
                </c:pt>
                <c:pt idx="629">
                  <c:v>25616.403459925012</c:v>
                </c:pt>
                <c:pt idx="630">
                  <c:v>19650.629075375007</c:v>
                </c:pt>
                <c:pt idx="631">
                  <c:v>10682.854669100007</c:v>
                </c:pt>
                <c:pt idx="632">
                  <c:v>561.08028455001295</c:v>
                </c:pt>
                <c:pt idx="633">
                  <c:v>-7931.694121724986</c:v>
                </c:pt>
                <c:pt idx="634">
                  <c:v>-19505.468528000001</c:v>
                </c:pt>
                <c:pt idx="635">
                  <c:v>-28513.242912549991</c:v>
                </c:pt>
                <c:pt idx="636">
                  <c:v>-38609.01731882499</c:v>
                </c:pt>
                <c:pt idx="637">
                  <c:v>-47457.791703374984</c:v>
                </c:pt>
                <c:pt idx="638">
                  <c:v>-53952.566109649997</c:v>
                </c:pt>
                <c:pt idx="639">
                  <c:v>-62303.336588199993</c:v>
                </c:pt>
                <c:pt idx="640">
                  <c:v>-68194.110994474991</c:v>
                </c:pt>
                <c:pt idx="641">
                  <c:v>-75374.885379024985</c:v>
                </c:pt>
                <c:pt idx="642">
                  <c:v>-81013.659785299998</c:v>
                </c:pt>
                <c:pt idx="643">
                  <c:v>-87056.428868949995</c:v>
                </c:pt>
                <c:pt idx="644">
                  <c:v>-90528.203275224994</c:v>
                </c:pt>
                <c:pt idx="645">
                  <c:v>-93414.977659774988</c:v>
                </c:pt>
                <c:pt idx="646">
                  <c:v>-95438.752066050001</c:v>
                </c:pt>
                <c:pt idx="647">
                  <c:v>-97613.526450599995</c:v>
                </c:pt>
                <c:pt idx="648">
                  <c:v>-99208.300856874994</c:v>
                </c:pt>
                <c:pt idx="649">
                  <c:v>-100170.07524142499</c:v>
                </c:pt>
                <c:pt idx="650">
                  <c:v>-100020.8496477</c:v>
                </c:pt>
                <c:pt idx="651">
                  <c:v>-98844.624032249994</c:v>
                </c:pt>
                <c:pt idx="652">
                  <c:v>-96195.398438524993</c:v>
                </c:pt>
                <c:pt idx="653">
                  <c:v>-93845.172823074987</c:v>
                </c:pt>
                <c:pt idx="654">
                  <c:v>-90803.94722935</c:v>
                </c:pt>
                <c:pt idx="655">
                  <c:v>-87087.721613899994</c:v>
                </c:pt>
                <c:pt idx="656">
                  <c:v>-84899.496020174993</c:v>
                </c:pt>
                <c:pt idx="657">
                  <c:v>-81365.270404724986</c:v>
                </c:pt>
                <c:pt idx="658">
                  <c:v>-77085.044811</c:v>
                </c:pt>
                <c:pt idx="659">
                  <c:v>-71519.819195549993</c:v>
                </c:pt>
                <c:pt idx="660">
                  <c:v>-68646.593601824992</c:v>
                </c:pt>
                <c:pt idx="661">
                  <c:v>-64018.367986374986</c:v>
                </c:pt>
                <c:pt idx="662">
                  <c:v>-59075.142392649999</c:v>
                </c:pt>
                <c:pt idx="663">
                  <c:v>-55798.920683199991</c:v>
                </c:pt>
                <c:pt idx="664">
                  <c:v>-53224.69508947499</c:v>
                </c:pt>
                <c:pt idx="665">
                  <c:v>-47445.469474024983</c:v>
                </c:pt>
                <c:pt idx="666">
                  <c:v>-46920.243880299997</c:v>
                </c:pt>
                <c:pt idx="667">
                  <c:v>-42987.01826484999</c:v>
                </c:pt>
                <c:pt idx="668">
                  <c:v>-38408.792671124989</c:v>
                </c:pt>
                <c:pt idx="669">
                  <c:v>-34259.561754775001</c:v>
                </c:pt>
                <c:pt idx="670">
                  <c:v>-32042.33616105</c:v>
                </c:pt>
                <c:pt idx="671">
                  <c:v>-29626.110545599993</c:v>
                </c:pt>
                <c:pt idx="672">
                  <c:v>-29757.884951874992</c:v>
                </c:pt>
                <c:pt idx="673">
                  <c:v>-26454.659336425</c:v>
                </c:pt>
                <c:pt idx="674">
                  <c:v>-25770.433742699999</c:v>
                </c:pt>
                <c:pt idx="675">
                  <c:v>-22765.208127249996</c:v>
                </c:pt>
                <c:pt idx="676">
                  <c:v>-21185.982533524995</c:v>
                </c:pt>
                <c:pt idx="677">
                  <c:v>-19827.756918075003</c:v>
                </c:pt>
                <c:pt idx="678">
                  <c:v>-17198.531324350002</c:v>
                </c:pt>
                <c:pt idx="679">
                  <c:v>-15060.305708899996</c:v>
                </c:pt>
                <c:pt idx="680">
                  <c:v>-14089.080115174995</c:v>
                </c:pt>
                <c:pt idx="681">
                  <c:v>-12481.854499725003</c:v>
                </c:pt>
                <c:pt idx="682">
                  <c:v>-7915.6289059999999</c:v>
                </c:pt>
                <c:pt idx="683">
                  <c:v>-7181.4033122749988</c:v>
                </c:pt>
                <c:pt idx="684">
                  <c:v>-6349.1776968250069</c:v>
                </c:pt>
                <c:pt idx="685">
                  <c:v>-2554.9521030999913</c:v>
                </c:pt>
                <c:pt idx="686">
                  <c:v>-2524.7264876499994</c:v>
                </c:pt>
                <c:pt idx="687">
                  <c:v>-2651.5008939249983</c:v>
                </c:pt>
                <c:pt idx="688">
                  <c:v>-1566.2752784750064</c:v>
                </c:pt>
                <c:pt idx="689">
                  <c:v>-2347.0496847499908</c:v>
                </c:pt>
                <c:pt idx="690">
                  <c:v>-47.824069299998882</c:v>
                </c:pt>
                <c:pt idx="691">
                  <c:v>1593.4015244250022</c:v>
                </c:pt>
                <c:pt idx="692">
                  <c:v>-627.3728601250059</c:v>
                </c:pt>
                <c:pt idx="693">
                  <c:v>2700.8527335999952</c:v>
                </c:pt>
                <c:pt idx="694">
                  <c:v>918.07834905000163</c:v>
                </c:pt>
                <c:pt idx="695">
                  <c:v>3325.3039427750027</c:v>
                </c:pt>
                <c:pt idx="696">
                  <c:v>2247.5348591250058</c:v>
                </c:pt>
                <c:pt idx="697">
                  <c:v>1038.7604528500069</c:v>
                </c:pt>
                <c:pt idx="698">
                  <c:v>3103.9860682999988</c:v>
                </c:pt>
                <c:pt idx="699">
                  <c:v>3956.2116620249999</c:v>
                </c:pt>
                <c:pt idx="700">
                  <c:v>2836.4372774750063</c:v>
                </c:pt>
                <c:pt idx="701">
                  <c:v>4602.6628712000074</c:v>
                </c:pt>
                <c:pt idx="702">
                  <c:v>2633.8884866499993</c:v>
                </c:pt>
                <c:pt idx="703">
                  <c:v>4014.1140803750004</c:v>
                </c:pt>
                <c:pt idx="704">
                  <c:v>2997.3396958250069</c:v>
                </c:pt>
                <c:pt idx="705">
                  <c:v>602.56528955000795</c:v>
                </c:pt>
                <c:pt idx="706">
                  <c:v>970.79090499999984</c:v>
                </c:pt>
                <c:pt idx="707">
                  <c:v>1539.0164987250009</c:v>
                </c:pt>
                <c:pt idx="708">
                  <c:v>1549.2421141750074</c:v>
                </c:pt>
                <c:pt idx="709">
                  <c:v>2170.4677079000085</c:v>
                </c:pt>
                <c:pt idx="710">
                  <c:v>2971.6933233500004</c:v>
                </c:pt>
                <c:pt idx="711">
                  <c:v>2822.9189170750014</c:v>
                </c:pt>
                <c:pt idx="712">
                  <c:v>5797.1445325250079</c:v>
                </c:pt>
                <c:pt idx="713">
                  <c:v>2821.370126250009</c:v>
                </c:pt>
                <c:pt idx="714">
                  <c:v>1672.5957417000009</c:v>
                </c:pt>
                <c:pt idx="715">
                  <c:v>4479.821335425002</c:v>
                </c:pt>
                <c:pt idx="716">
                  <c:v>1758.0469508749939</c:v>
                </c:pt>
                <c:pt idx="717">
                  <c:v>2119.2725446000095</c:v>
                </c:pt>
                <c:pt idx="718">
                  <c:v>2193.4981600500014</c:v>
                </c:pt>
                <c:pt idx="719">
                  <c:v>2734.7237537750025</c:v>
                </c:pt>
                <c:pt idx="720">
                  <c:v>1718.9493692249944</c:v>
                </c:pt>
                <c:pt idx="721">
                  <c:v>2802.17496295001</c:v>
                </c:pt>
                <c:pt idx="722">
                  <c:v>2994.4058792999986</c:v>
                </c:pt>
                <c:pt idx="723">
                  <c:v>3192.6314730249997</c:v>
                </c:pt>
                <c:pt idx="724">
                  <c:v>1356.8570884750061</c:v>
                </c:pt>
                <c:pt idx="725">
                  <c:v>2614.0826822000072</c:v>
                </c:pt>
                <c:pt idx="726">
                  <c:v>2930.3082976499991</c:v>
                </c:pt>
                <c:pt idx="727">
                  <c:v>1606.5338913750002</c:v>
                </c:pt>
                <c:pt idx="728">
                  <c:v>4108.7595068250066</c:v>
                </c:pt>
                <c:pt idx="729">
                  <c:v>2523.9851005500077</c:v>
                </c:pt>
                <c:pt idx="730">
                  <c:v>1386.2107159999996</c:v>
                </c:pt>
                <c:pt idx="731">
                  <c:v>1106.4363097250007</c:v>
                </c:pt>
                <c:pt idx="732">
                  <c:v>2604.6619251750071</c:v>
                </c:pt>
                <c:pt idx="733">
                  <c:v>1708.8875189000082</c:v>
                </c:pt>
                <c:pt idx="734">
                  <c:v>2500.1131126250093</c:v>
                </c:pt>
                <c:pt idx="735">
                  <c:v>2322.3387280750012</c:v>
                </c:pt>
                <c:pt idx="736">
                  <c:v>2610.5643218000023</c:v>
                </c:pt>
                <c:pt idx="737">
                  <c:v>2415.7899372500087</c:v>
                </c:pt>
                <c:pt idx="738">
                  <c:v>3331.0155309750098</c:v>
                </c:pt>
                <c:pt idx="739">
                  <c:v>2800.2411464250017</c:v>
                </c:pt>
                <c:pt idx="740">
                  <c:v>2139.4667401500028</c:v>
                </c:pt>
                <c:pt idx="741">
                  <c:v>4269.6923556000093</c:v>
                </c:pt>
                <c:pt idx="742">
                  <c:v>2229.9179493250103</c:v>
                </c:pt>
                <c:pt idx="743">
                  <c:v>1889.1435647750022</c:v>
                </c:pt>
                <c:pt idx="744">
                  <c:v>455.36915850000332</c:v>
                </c:pt>
                <c:pt idx="745">
                  <c:v>1943.5947739500098</c:v>
                </c:pt>
                <c:pt idx="746">
                  <c:v>1185.8203676750109</c:v>
                </c:pt>
                <c:pt idx="747">
                  <c:v>1275.0459831250027</c:v>
                </c:pt>
                <c:pt idx="748">
                  <c:v>803.27687775001505</c:v>
                </c:pt>
                <c:pt idx="749">
                  <c:v>1987.5024932000069</c:v>
                </c:pt>
                <c:pt idx="750">
                  <c:v>1873.728086925008</c:v>
                </c:pt>
                <c:pt idx="751">
                  <c:v>1439.9537023749999</c:v>
                </c:pt>
                <c:pt idx="752">
                  <c:v>903.17929610000101</c:v>
                </c:pt>
                <c:pt idx="753">
                  <c:v>1055.4049115500075</c:v>
                </c:pt>
                <c:pt idx="754">
                  <c:v>-361.36949472499145</c:v>
                </c:pt>
                <c:pt idx="755">
                  <c:v>3664.8561207250004</c:v>
                </c:pt>
                <c:pt idx="756">
                  <c:v>2536.0817144500015</c:v>
                </c:pt>
                <c:pt idx="757">
                  <c:v>-314.69267009999203</c:v>
                </c:pt>
                <c:pt idx="758">
                  <c:v>-559.46707637499094</c:v>
                </c:pt>
                <c:pt idx="759">
                  <c:v>4521.758539075001</c:v>
                </c:pt>
                <c:pt idx="760">
                  <c:v>3681.984132800002</c:v>
                </c:pt>
                <c:pt idx="761">
                  <c:v>3687.2097482500085</c:v>
                </c:pt>
                <c:pt idx="762">
                  <c:v>4143.4353419750096</c:v>
                </c:pt>
                <c:pt idx="763">
                  <c:v>6272.6609574250015</c:v>
                </c:pt>
                <c:pt idx="764">
                  <c:v>2331.8865511500026</c:v>
                </c:pt>
                <c:pt idx="765">
                  <c:v>6474.112166600009</c:v>
                </c:pt>
                <c:pt idx="766">
                  <c:v>5604.3377603250101</c:v>
                </c:pt>
                <c:pt idx="767">
                  <c:v>4869.563375775002</c:v>
                </c:pt>
                <c:pt idx="768">
                  <c:v>4366.7889695000031</c:v>
                </c:pt>
                <c:pt idx="769">
                  <c:v>3809.0145849500095</c:v>
                </c:pt>
                <c:pt idx="770">
                  <c:v>2404.2401786750106</c:v>
                </c:pt>
                <c:pt idx="771">
                  <c:v>2665.4657941250025</c:v>
                </c:pt>
                <c:pt idx="772">
                  <c:v>2243.6913878500036</c:v>
                </c:pt>
                <c:pt idx="773">
                  <c:v>2457.91700330001</c:v>
                </c:pt>
                <c:pt idx="774">
                  <c:v>5333.1478979250078</c:v>
                </c:pt>
                <c:pt idx="775">
                  <c:v>2606.3735133749997</c:v>
                </c:pt>
                <c:pt idx="776">
                  <c:v>3732.5991071000153</c:v>
                </c:pt>
                <c:pt idx="777">
                  <c:v>2326.8247225500072</c:v>
                </c:pt>
                <c:pt idx="778">
                  <c:v>2110.0503162750083</c:v>
                </c:pt>
                <c:pt idx="779">
                  <c:v>3522.2759317250002</c:v>
                </c:pt>
                <c:pt idx="780">
                  <c:v>2755.5015254500158</c:v>
                </c:pt>
                <c:pt idx="781">
                  <c:v>3133.7271409000077</c:v>
                </c:pt>
                <c:pt idx="782">
                  <c:v>4509.9527346250088</c:v>
                </c:pt>
                <c:pt idx="783">
                  <c:v>2803.1783283500099</c:v>
                </c:pt>
                <c:pt idx="784">
                  <c:v>4246.4039438000018</c:v>
                </c:pt>
                <c:pt idx="785">
                  <c:v>1901.6295375250029</c:v>
                </c:pt>
                <c:pt idx="786">
                  <c:v>3908.8551529750093</c:v>
                </c:pt>
                <c:pt idx="787">
                  <c:v>2103.0807467000104</c:v>
                </c:pt>
                <c:pt idx="788">
                  <c:v>1638.3063621500023</c:v>
                </c:pt>
                <c:pt idx="789">
                  <c:v>1617.5319558750034</c:v>
                </c:pt>
                <c:pt idx="790">
                  <c:v>2383.7575713250098</c:v>
                </c:pt>
                <c:pt idx="791">
                  <c:v>1210.9831650500109</c:v>
                </c:pt>
                <c:pt idx="792">
                  <c:v>-1857.7912194999972</c:v>
                </c:pt>
                <c:pt idx="793">
                  <c:v>1065.4343742250039</c:v>
                </c:pt>
                <c:pt idx="794">
                  <c:v>-619.34001032498963</c:v>
                </c:pt>
                <c:pt idx="795">
                  <c:v>617.88558340001146</c:v>
                </c:pt>
                <c:pt idx="796">
                  <c:v>4753.1111988500033</c:v>
                </c:pt>
                <c:pt idx="797">
                  <c:v>-139.66320742499556</c:v>
                </c:pt>
                <c:pt idx="798">
                  <c:v>354.56240802501088</c:v>
                </c:pt>
                <c:pt idx="799">
                  <c:v>-1349.211998249988</c:v>
                </c:pt>
                <c:pt idx="800">
                  <c:v>-173.98638279999614</c:v>
                </c:pt>
                <c:pt idx="801">
                  <c:v>-1732.7554881749984</c:v>
                </c:pt>
                <c:pt idx="802">
                  <c:v>519.47012727500805</c:v>
                </c:pt>
                <c:pt idx="803">
                  <c:v>-58.304278999990856</c:v>
                </c:pt>
                <c:pt idx="804">
                  <c:v>-416.07866354998441</c:v>
                </c:pt>
                <c:pt idx="805">
                  <c:v>913.14693017500213</c:v>
                </c:pt>
                <c:pt idx="806">
                  <c:v>1779.3725456250086</c:v>
                </c:pt>
                <c:pt idx="807">
                  <c:v>-520.40186064999034</c:v>
                </c:pt>
                <c:pt idx="808">
                  <c:v>647.8237548000161</c:v>
                </c:pt>
                <c:pt idx="809">
                  <c:v>258.04934852500264</c:v>
                </c:pt>
                <c:pt idx="810">
                  <c:v>1198.2749639750091</c:v>
                </c:pt>
                <c:pt idx="811">
                  <c:v>176.50055770001018</c:v>
                </c:pt>
                <c:pt idx="812">
                  <c:v>-410.27382684998338</c:v>
                </c:pt>
                <c:pt idx="813">
                  <c:v>-512.04823312499684</c:v>
                </c:pt>
                <c:pt idx="814">
                  <c:v>-162.8226176749904</c:v>
                </c:pt>
                <c:pt idx="815">
                  <c:v>245.40297605001069</c:v>
                </c:pt>
                <c:pt idx="816">
                  <c:v>1124.6285915000026</c:v>
                </c:pt>
                <c:pt idx="817">
                  <c:v>615.85418522500368</c:v>
                </c:pt>
                <c:pt idx="818">
                  <c:v>561.07980067501012</c:v>
                </c:pt>
                <c:pt idx="819">
                  <c:v>142.30539440001121</c:v>
                </c:pt>
                <c:pt idx="820">
                  <c:v>-424.4689901499969</c:v>
                </c:pt>
                <c:pt idx="821">
                  <c:v>-1387.2433964249958</c:v>
                </c:pt>
                <c:pt idx="822">
                  <c:v>372.98221902501064</c:v>
                </c:pt>
                <c:pt idx="823">
                  <c:v>-1608.7921872499883</c:v>
                </c:pt>
                <c:pt idx="824">
                  <c:v>-146.56659352500174</c:v>
                </c:pt>
                <c:pt idx="825">
                  <c:v>-527.34097807499529</c:v>
                </c:pt>
                <c:pt idx="826">
                  <c:v>978.8846156500058</c:v>
                </c:pt>
                <c:pt idx="827">
                  <c:v>-86.884467999991102</c:v>
                </c:pt>
                <c:pt idx="828">
                  <c:v>-280.65885254998466</c:v>
                </c:pt>
                <c:pt idx="829">
                  <c:v>474.56674117500188</c:v>
                </c:pt>
                <c:pt idx="830">
                  <c:v>-37.207643374991676</c:v>
                </c:pt>
                <c:pt idx="831">
                  <c:v>420.01795035000941</c:v>
                </c:pt>
                <c:pt idx="832">
                  <c:v>-102.75643419998414</c:v>
                </c:pt>
                <c:pt idx="833">
                  <c:v>739.4691595250024</c:v>
                </c:pt>
                <c:pt idx="834">
                  <c:v>-1462.3052467499965</c:v>
                </c:pt>
                <c:pt idx="835">
                  <c:v>-1137.0796312999901</c:v>
                </c:pt>
                <c:pt idx="836">
                  <c:v>1337.1459624249965</c:v>
                </c:pt>
                <c:pt idx="837">
                  <c:v>678.37157787500291</c:v>
                </c:pt>
                <c:pt idx="838">
                  <c:v>1577.597171600004</c:v>
                </c:pt>
                <c:pt idx="839">
                  <c:v>444.82278705001045</c:v>
                </c:pt>
                <c:pt idx="840">
                  <c:v>-1061.951619225003</c:v>
                </c:pt>
                <c:pt idx="841">
                  <c:v>-2163.7260037749966</c:v>
                </c:pt>
                <c:pt idx="842">
                  <c:v>3194.4995899500045</c:v>
                </c:pt>
                <c:pt idx="843">
                  <c:v>-1824.274794599989</c:v>
                </c:pt>
                <c:pt idx="844">
                  <c:v>4037.9507991249975</c:v>
                </c:pt>
                <c:pt idx="845">
                  <c:v>776.17641457500395</c:v>
                </c:pt>
                <c:pt idx="846">
                  <c:v>692.40200830000504</c:v>
                </c:pt>
                <c:pt idx="847">
                  <c:v>-295.37237624998852</c:v>
                </c:pt>
                <c:pt idx="848">
                  <c:v>277.85321747499802</c:v>
                </c:pt>
                <c:pt idx="849">
                  <c:v>-393.92116707499554</c:v>
                </c:pt>
                <c:pt idx="850">
                  <c:v>402.30442665000555</c:v>
                </c:pt>
                <c:pt idx="851">
                  <c:v>-3.4699578999880032</c:v>
                </c:pt>
                <c:pt idx="852">
                  <c:v>19.755635824998535</c:v>
                </c:pt>
                <c:pt idx="853">
                  <c:v>-1575.0134478249984</c:v>
                </c:pt>
                <c:pt idx="854">
                  <c:v>-798.78785409999728</c:v>
                </c:pt>
                <c:pt idx="855">
                  <c:v>-1953.5622386499927</c:v>
                </c:pt>
                <c:pt idx="856">
                  <c:v>-1289.3366449250043</c:v>
                </c:pt>
                <c:pt idx="857">
                  <c:v>1385.8889705250022</c:v>
                </c:pt>
                <c:pt idx="858">
                  <c:v>821.11456425000324</c:v>
                </c:pt>
                <c:pt idx="859">
                  <c:v>531.34017970000968</c:v>
                </c:pt>
                <c:pt idx="860">
                  <c:v>-1468.4342265750038</c:v>
                </c:pt>
                <c:pt idx="861">
                  <c:v>1159.7913888750027</c:v>
                </c:pt>
                <c:pt idx="862">
                  <c:v>-1792.9830173999981</c:v>
                </c:pt>
                <c:pt idx="863">
                  <c:v>-771.7574019499898</c:v>
                </c:pt>
                <c:pt idx="864">
                  <c:v>2832.4681917749967</c:v>
                </c:pt>
                <c:pt idx="865">
                  <c:v>-184.30619277499682</c:v>
                </c:pt>
                <c:pt idx="866">
                  <c:v>1468.9194009500043</c:v>
                </c:pt>
                <c:pt idx="867">
                  <c:v>-790.85498360000383</c:v>
                </c:pt>
                <c:pt idx="868">
                  <c:v>108.37061012499726</c:v>
                </c:pt>
                <c:pt idx="869">
                  <c:v>-2182.4037744249981</c:v>
                </c:pt>
                <c:pt idx="870">
                  <c:v>1055.8218193000048</c:v>
                </c:pt>
                <c:pt idx="871">
                  <c:v>-1630.9525652500051</c:v>
                </c:pt>
                <c:pt idx="872">
                  <c:v>-1587.726971525004</c:v>
                </c:pt>
                <c:pt idx="873">
                  <c:v>-184.50135607499578</c:v>
                </c:pt>
                <c:pt idx="874">
                  <c:v>-3268.2757623499965</c:v>
                </c:pt>
                <c:pt idx="875">
                  <c:v>820.9498313750064</c:v>
                </c:pt>
                <c:pt idx="876">
                  <c:v>742.17544682499829</c:v>
                </c:pt>
                <c:pt idx="877">
                  <c:v>-617.59895945000062</c:v>
                </c:pt>
                <c:pt idx="878">
                  <c:v>-787.37334399999418</c:v>
                </c:pt>
                <c:pt idx="879">
                  <c:v>228.85757234999437</c:v>
                </c:pt>
                <c:pt idx="880">
                  <c:v>-1270.9168339249918</c:v>
                </c:pt>
                <c:pt idx="881">
                  <c:v>-519.6912184749981</c:v>
                </c:pt>
                <c:pt idx="882">
                  <c:v>-1.465624749997005</c:v>
                </c:pt>
                <c:pt idx="883">
                  <c:v>-1683.2400310249977</c:v>
                </c:pt>
                <c:pt idx="884">
                  <c:v>2004.985584424996</c:v>
                </c:pt>
                <c:pt idx="885">
                  <c:v>-1737.7888218499902</c:v>
                </c:pt>
                <c:pt idx="886">
                  <c:v>-595.56320639999831</c:v>
                </c:pt>
                <c:pt idx="887">
                  <c:v>-1546.3376126749972</c:v>
                </c:pt>
                <c:pt idx="888">
                  <c:v>1042.8880027749965</c:v>
                </c:pt>
                <c:pt idx="889">
                  <c:v>-1434.8864034999897</c:v>
                </c:pt>
                <c:pt idx="890">
                  <c:v>35.339211950004028</c:v>
                </c:pt>
                <c:pt idx="891">
                  <c:v>-985.4351943249967</c:v>
                </c:pt>
                <c:pt idx="892">
                  <c:v>-2298.2095788750048</c:v>
                </c:pt>
                <c:pt idx="893">
                  <c:v>47.016014849998101</c:v>
                </c:pt>
                <c:pt idx="894">
                  <c:v>-2625.7583696999973</c:v>
                </c:pt>
                <c:pt idx="895">
                  <c:v>1243.4672240250056</c:v>
                </c:pt>
                <c:pt idx="896">
                  <c:v>362.69283947499753</c:v>
                </c:pt>
                <c:pt idx="897">
                  <c:v>361.91843319999862</c:v>
                </c:pt>
                <c:pt idx="898">
                  <c:v>-1295.8559513499968</c:v>
                </c:pt>
                <c:pt idx="899">
                  <c:v>-1693.6303576249957</c:v>
                </c:pt>
                <c:pt idx="900">
                  <c:v>-557.40474217500378</c:v>
                </c:pt>
                <c:pt idx="901">
                  <c:v>-1546.1791484500027</c:v>
                </c:pt>
                <c:pt idx="902">
                  <c:v>-2249.9535329999962</c:v>
                </c:pt>
                <c:pt idx="903">
                  <c:v>-1770.7279392749952</c:v>
                </c:pt>
                <c:pt idx="904">
                  <c:v>-1328.5023238250033</c:v>
                </c:pt>
                <c:pt idx="905">
                  <c:v>-1292.271429199991</c:v>
                </c:pt>
                <c:pt idx="906">
                  <c:v>1365.9541862500027</c:v>
                </c:pt>
                <c:pt idx="907">
                  <c:v>2000.1797799750038</c:v>
                </c:pt>
                <c:pt idx="908">
                  <c:v>1074.4053954250103</c:v>
                </c:pt>
                <c:pt idx="909">
                  <c:v>1463.6309891500114</c:v>
                </c:pt>
                <c:pt idx="910">
                  <c:v>384.85660460000145</c:v>
                </c:pt>
                <c:pt idx="911">
                  <c:v>743.08219832500436</c:v>
                </c:pt>
                <c:pt idx="912">
                  <c:v>1110.3078137750108</c:v>
                </c:pt>
                <c:pt idx="913">
                  <c:v>90.533407500010071</c:v>
                </c:pt>
                <c:pt idx="914">
                  <c:v>306.75902295000196</c:v>
                </c:pt>
                <c:pt idx="915">
                  <c:v>-1163.0153833249969</c:v>
                </c:pt>
                <c:pt idx="916">
                  <c:v>297.21023212499495</c:v>
                </c:pt>
                <c:pt idx="917">
                  <c:v>-214.56417414998941</c:v>
                </c:pt>
                <c:pt idx="918">
                  <c:v>-747.33855869999752</c:v>
                </c:pt>
                <c:pt idx="919">
                  <c:v>1819.8870350250054</c:v>
                </c:pt>
                <c:pt idx="920">
                  <c:v>626.11265047499546</c:v>
                </c:pt>
                <c:pt idx="921">
                  <c:v>432.3382442000111</c:v>
                </c:pt>
                <c:pt idx="922">
                  <c:v>1472.5638596500048</c:v>
                </c:pt>
                <c:pt idx="923">
                  <c:v>-97.210546624995914</c:v>
                </c:pt>
                <c:pt idx="924">
                  <c:v>1952.015047100007</c:v>
                </c:pt>
                <c:pt idx="925">
                  <c:v>2001.2406625499989</c:v>
                </c:pt>
                <c:pt idx="926">
                  <c:v>391.46625627501271</c:v>
                </c:pt>
                <c:pt idx="927">
                  <c:v>1345.6918717250064</c:v>
                </c:pt>
                <c:pt idx="928">
                  <c:v>1386.9174654500075</c:v>
                </c:pt>
                <c:pt idx="929">
                  <c:v>1387.1430808999994</c:v>
                </c:pt>
                <c:pt idx="930">
                  <c:v>155.36867462501323</c:v>
                </c:pt>
                <c:pt idx="931">
                  <c:v>529.59429007500512</c:v>
                </c:pt>
                <c:pt idx="932">
                  <c:v>1034.8252064250082</c:v>
                </c:pt>
                <c:pt idx="933">
                  <c:v>2637.0508001500111</c:v>
                </c:pt>
                <c:pt idx="934">
                  <c:v>478.2763938750104</c:v>
                </c:pt>
                <c:pt idx="935">
                  <c:v>293.50200932500229</c:v>
                </c:pt>
                <c:pt idx="936">
                  <c:v>734.72760305000338</c:v>
                </c:pt>
                <c:pt idx="937">
                  <c:v>410.95321850000983</c:v>
                </c:pt>
                <c:pt idx="938">
                  <c:v>500.17881222501092</c:v>
                </c:pt>
                <c:pt idx="939">
                  <c:v>750.40442767500281</c:v>
                </c:pt>
                <c:pt idx="940">
                  <c:v>-1570.3699785999961</c:v>
                </c:pt>
                <c:pt idx="941">
                  <c:v>168.85563685001034</c:v>
                </c:pt>
                <c:pt idx="942">
                  <c:v>252.08123057501143</c:v>
                </c:pt>
                <c:pt idx="943">
                  <c:v>697.30684602500332</c:v>
                </c:pt>
                <c:pt idx="944">
                  <c:v>1398.5324397500044</c:v>
                </c:pt>
                <c:pt idx="945">
                  <c:v>1127.7580552000109</c:v>
                </c:pt>
                <c:pt idx="946">
                  <c:v>-646.01635107498805</c:v>
                </c:pt>
                <c:pt idx="947">
                  <c:v>900.20926437500384</c:v>
                </c:pt>
                <c:pt idx="948">
                  <c:v>304.43485810000493</c:v>
                </c:pt>
                <c:pt idx="949">
                  <c:v>25.660473550011375</c:v>
                </c:pt>
                <c:pt idx="950">
                  <c:v>134.88606727501246</c:v>
                </c:pt>
                <c:pt idx="951">
                  <c:v>550.11168272500436</c:v>
                </c:pt>
                <c:pt idx="952">
                  <c:v>-32.662723549994553</c:v>
                </c:pt>
                <c:pt idx="953">
                  <c:v>-2336.4371080999881</c:v>
                </c:pt>
                <c:pt idx="954">
                  <c:v>500.78848562501298</c:v>
                </c:pt>
                <c:pt idx="955">
                  <c:v>-1223.9858989249951</c:v>
                </c:pt>
                <c:pt idx="956">
                  <c:v>-889.76030519999404</c:v>
                </c:pt>
                <c:pt idx="957">
                  <c:v>1945.4653102499979</c:v>
                </c:pt>
                <c:pt idx="958">
                  <c:v>-689.30379512498985</c:v>
                </c:pt>
                <c:pt idx="959">
                  <c:v>472.92182032500205</c:v>
                </c:pt>
                <c:pt idx="960">
                  <c:v>-517.85258594999686</c:v>
                </c:pt>
                <c:pt idx="961">
                  <c:v>1709.3730295000096</c:v>
                </c:pt>
                <c:pt idx="962">
                  <c:v>-779.40137677498933</c:v>
                </c:pt>
                <c:pt idx="963">
                  <c:v>-373.17576132499744</c:v>
                </c:pt>
                <c:pt idx="964">
                  <c:v>147.04983240000365</c:v>
                </c:pt>
                <c:pt idx="965">
                  <c:v>123.2754478500101</c:v>
                </c:pt>
                <c:pt idx="966">
                  <c:v>-737.49895842498881</c:v>
                </c:pt>
                <c:pt idx="967">
                  <c:v>1837.7266570250031</c:v>
                </c:pt>
                <c:pt idx="968">
                  <c:v>-708.04774924999583</c:v>
                </c:pt>
                <c:pt idx="969">
                  <c:v>2111.1778662000106</c:v>
                </c:pt>
                <c:pt idx="970">
                  <c:v>1057.4034599250117</c:v>
                </c:pt>
                <c:pt idx="971">
                  <c:v>1013.6290753750036</c:v>
                </c:pt>
                <c:pt idx="972">
                  <c:v>458.85466910000468</c:v>
                </c:pt>
                <c:pt idx="973">
                  <c:v>-661.91971544998887</c:v>
                </c:pt>
                <c:pt idx="974">
                  <c:v>643.30587827501222</c:v>
                </c:pt>
                <c:pt idx="975">
                  <c:v>15.531471999998757</c:v>
                </c:pt>
                <c:pt idx="976">
                  <c:v>-110.2429125499948</c:v>
                </c:pt>
                <c:pt idx="977">
                  <c:v>-971.01731882499371</c:v>
                </c:pt>
                <c:pt idx="978">
                  <c:v>-1476.7917033749873</c:v>
                </c:pt>
                <c:pt idx="979">
                  <c:v>-1500.5661096500007</c:v>
                </c:pt>
                <c:pt idx="980">
                  <c:v>1603.6595058000057</c:v>
                </c:pt>
                <c:pt idx="981">
                  <c:v>630.88509952500681</c:v>
                </c:pt>
                <c:pt idx="982">
                  <c:v>1157.1107149750133</c:v>
                </c:pt>
                <c:pt idx="983">
                  <c:v>-270.66369130000021</c:v>
                </c:pt>
                <c:pt idx="984">
                  <c:v>-1224.4327749499971</c:v>
                </c:pt>
                <c:pt idx="985">
                  <c:v>171.79281877500398</c:v>
                </c:pt>
                <c:pt idx="986">
                  <c:v>-680.98156577498958</c:v>
                </c:pt>
                <c:pt idx="987">
                  <c:v>-2727.755972050003</c:v>
                </c:pt>
                <c:pt idx="988">
                  <c:v>213.46964340000341</c:v>
                </c:pt>
                <c:pt idx="989">
                  <c:v>3.6952371250044962</c:v>
                </c:pt>
                <c:pt idx="990">
                  <c:v>-1204.0791474249891</c:v>
                </c:pt>
                <c:pt idx="991">
                  <c:v>1207.1464462999975</c:v>
                </c:pt>
                <c:pt idx="992">
                  <c:v>99.372061750003922</c:v>
                </c:pt>
                <c:pt idx="993">
                  <c:v>1544.597655475005</c:v>
                </c:pt>
                <c:pt idx="994">
                  <c:v>1847.8232709250115</c:v>
                </c:pt>
                <c:pt idx="995">
                  <c:v>-633.951135350002</c:v>
                </c:pt>
                <c:pt idx="996">
                  <c:v>231.27448010000444</c:v>
                </c:pt>
                <c:pt idx="997">
                  <c:v>-768.49992617499447</c:v>
                </c:pt>
                <c:pt idx="998">
                  <c:v>479.72568927501197</c:v>
                </c:pt>
                <c:pt idx="999">
                  <c:v>-1407.0487170000015</c:v>
                </c:pt>
                <c:pt idx="1000">
                  <c:v>2291.176898450005</c:v>
                </c:pt>
                <c:pt idx="1001">
                  <c:v>588.40249217500605</c:v>
                </c:pt>
                <c:pt idx="1002">
                  <c:v>1640.6281076250125</c:v>
                </c:pt>
                <c:pt idx="1003">
                  <c:v>-602.14629865000097</c:v>
                </c:pt>
                <c:pt idx="1004">
                  <c:v>969.07931680000547</c:v>
                </c:pt>
                <c:pt idx="1005">
                  <c:v>396.30491052500656</c:v>
                </c:pt>
                <c:pt idx="1006">
                  <c:v>-711.46947402498699</c:v>
                </c:pt>
                <c:pt idx="1007">
                  <c:v>619.75611969999954</c:v>
                </c:pt>
                <c:pt idx="1008">
                  <c:v>493.98173515000599</c:v>
                </c:pt>
                <c:pt idx="1009">
                  <c:v>-404.79267112499292</c:v>
                </c:pt>
                <c:pt idx="1010">
                  <c:v>-506.56175477498982</c:v>
                </c:pt>
                <c:pt idx="1011">
                  <c:v>-436.33616105000328</c:v>
                </c:pt>
                <c:pt idx="1012">
                  <c:v>178.88945440000316</c:v>
                </c:pt>
                <c:pt idx="1013">
                  <c:v>144.11504812500425</c:v>
                </c:pt>
                <c:pt idx="1014">
                  <c:v>-1206.6593364249893</c:v>
                </c:pt>
                <c:pt idx="1015">
                  <c:v>-6.4337427000027674</c:v>
                </c:pt>
                <c:pt idx="1016">
                  <c:v>734.79187275000368</c:v>
                </c:pt>
                <c:pt idx="1017">
                  <c:v>517.01746647500477</c:v>
                </c:pt>
                <c:pt idx="1018">
                  <c:v>417.24308192501121</c:v>
                </c:pt>
                <c:pt idx="1019">
                  <c:v>-1844.5313243500023</c:v>
                </c:pt>
                <c:pt idx="1020">
                  <c:v>230.69429110000419</c:v>
                </c:pt>
                <c:pt idx="1021">
                  <c:v>813.91988482500528</c:v>
                </c:pt>
                <c:pt idx="1022">
                  <c:v>129.14550027501173</c:v>
                </c:pt>
                <c:pt idx="1023">
                  <c:v>310.37109399999827</c:v>
                </c:pt>
              </c:numCache>
            </c:numRef>
          </c:val>
          <c:smooth val="0"/>
          <c:extLst xmlns:c16r2="http://schemas.microsoft.com/office/drawing/2015/06/chart">
            <c:ext xmlns:c16="http://schemas.microsoft.com/office/drawing/2014/chart" uri="{C3380CC4-5D6E-409C-BE32-E72D297353CC}">
              <c16:uniqueId val="{00000000-2AFF-45D8-B289-EDB81452A823}"/>
            </c:ext>
          </c:extLst>
        </c:ser>
        <c:ser>
          <c:idx val="2"/>
          <c:order val="1"/>
          <c:tx>
            <c:strRef>
              <c:f>Sheet4!$D$1</c:f>
              <c:strCache>
                <c:ptCount val="1"/>
                <c:pt idx="0">
                  <c:v>Cu2+-FtrB WT + 12N HCl</c:v>
                </c:pt>
              </c:strCache>
            </c:strRef>
          </c:tx>
          <c:spPr>
            <a:ln w="28575" cap="rnd">
              <a:solidFill>
                <a:srgbClr val="7030A0"/>
              </a:solidFill>
              <a:round/>
            </a:ln>
            <a:effectLst/>
          </c:spPr>
          <c:marker>
            <c:symbol val="none"/>
          </c:marker>
          <c:cat>
            <c:numRef>
              <c:f>Sheet4!$A$2:$A$1025</c:f>
              <c:numCache>
                <c:formatCode>0</c:formatCode>
                <c:ptCount val="1024"/>
                <c:pt idx="0">
                  <c:v>2200</c:v>
                </c:pt>
                <c:pt idx="1">
                  <c:v>2201.7595209999999</c:v>
                </c:pt>
                <c:pt idx="2">
                  <c:v>2203.5190429999998</c:v>
                </c:pt>
                <c:pt idx="3">
                  <c:v>2205.2785640000002</c:v>
                </c:pt>
                <c:pt idx="4">
                  <c:v>2207.038086</c:v>
                </c:pt>
                <c:pt idx="5">
                  <c:v>2208.797607</c:v>
                </c:pt>
                <c:pt idx="6">
                  <c:v>2210.5571289999998</c:v>
                </c:pt>
                <c:pt idx="7">
                  <c:v>2212.3166500000002</c:v>
                </c:pt>
                <c:pt idx="8">
                  <c:v>2214.076172</c:v>
                </c:pt>
                <c:pt idx="9">
                  <c:v>2215.835693</c:v>
                </c:pt>
                <c:pt idx="10">
                  <c:v>2217.5952149999998</c:v>
                </c:pt>
                <c:pt idx="11">
                  <c:v>2219.3547359999998</c:v>
                </c:pt>
                <c:pt idx="12">
                  <c:v>2221.1142580000001</c:v>
                </c:pt>
                <c:pt idx="13">
                  <c:v>2222.873779</c:v>
                </c:pt>
                <c:pt idx="14">
                  <c:v>2224.6335450000001</c:v>
                </c:pt>
                <c:pt idx="15">
                  <c:v>2226.3930660000001</c:v>
                </c:pt>
                <c:pt idx="16">
                  <c:v>2228.1525879999999</c:v>
                </c:pt>
                <c:pt idx="17">
                  <c:v>2229.9121089999999</c:v>
                </c:pt>
                <c:pt idx="18">
                  <c:v>2231.6716310000002</c:v>
                </c:pt>
                <c:pt idx="19">
                  <c:v>2233.4311520000001</c:v>
                </c:pt>
                <c:pt idx="20">
                  <c:v>2235.1906739999999</c:v>
                </c:pt>
                <c:pt idx="21">
                  <c:v>2236.9501949999999</c:v>
                </c:pt>
                <c:pt idx="22">
                  <c:v>2238.7097170000002</c:v>
                </c:pt>
                <c:pt idx="23">
                  <c:v>2240.4692380000001</c:v>
                </c:pt>
                <c:pt idx="24">
                  <c:v>2242.22876</c:v>
                </c:pt>
                <c:pt idx="25">
                  <c:v>2243.9882809999999</c:v>
                </c:pt>
                <c:pt idx="26">
                  <c:v>2245.7478030000002</c:v>
                </c:pt>
                <c:pt idx="27">
                  <c:v>2247.5073240000002</c:v>
                </c:pt>
                <c:pt idx="28">
                  <c:v>2249.266846</c:v>
                </c:pt>
                <c:pt idx="29">
                  <c:v>2251.0263669999999</c:v>
                </c:pt>
                <c:pt idx="30">
                  <c:v>2252.7858890000002</c:v>
                </c:pt>
                <c:pt idx="31">
                  <c:v>2254.5454100000002</c:v>
                </c:pt>
                <c:pt idx="32">
                  <c:v>2256.304932</c:v>
                </c:pt>
                <c:pt idx="33">
                  <c:v>2258.064453</c:v>
                </c:pt>
                <c:pt idx="34">
                  <c:v>2259.8239749999998</c:v>
                </c:pt>
                <c:pt idx="35">
                  <c:v>2261.5834960000002</c:v>
                </c:pt>
                <c:pt idx="36">
                  <c:v>2263.343018</c:v>
                </c:pt>
                <c:pt idx="37">
                  <c:v>2265.102539</c:v>
                </c:pt>
                <c:pt idx="38">
                  <c:v>2266.8620609999998</c:v>
                </c:pt>
                <c:pt idx="39">
                  <c:v>2268.6215820000002</c:v>
                </c:pt>
                <c:pt idx="40">
                  <c:v>2270.3813479999999</c:v>
                </c:pt>
                <c:pt idx="41">
                  <c:v>2272.1408689999998</c:v>
                </c:pt>
                <c:pt idx="42">
                  <c:v>2273.9003910000001</c:v>
                </c:pt>
                <c:pt idx="43">
                  <c:v>2275.6599120000001</c:v>
                </c:pt>
                <c:pt idx="44">
                  <c:v>2277.4194339999999</c:v>
                </c:pt>
                <c:pt idx="45">
                  <c:v>2279.1789549999999</c:v>
                </c:pt>
                <c:pt idx="46">
                  <c:v>2280.9384770000001</c:v>
                </c:pt>
                <c:pt idx="47">
                  <c:v>2282.6979980000001</c:v>
                </c:pt>
                <c:pt idx="48">
                  <c:v>2284.4575199999999</c:v>
                </c:pt>
                <c:pt idx="49">
                  <c:v>2286.2170409999999</c:v>
                </c:pt>
                <c:pt idx="50">
                  <c:v>2287.9765630000002</c:v>
                </c:pt>
                <c:pt idx="51">
                  <c:v>2289.7360840000001</c:v>
                </c:pt>
                <c:pt idx="52">
                  <c:v>2291.4956050000001</c:v>
                </c:pt>
                <c:pt idx="53">
                  <c:v>2293.2551269999999</c:v>
                </c:pt>
                <c:pt idx="54">
                  <c:v>2295.0146479999999</c:v>
                </c:pt>
                <c:pt idx="55">
                  <c:v>2296.7741700000001</c:v>
                </c:pt>
                <c:pt idx="56">
                  <c:v>2298.5336910000001</c:v>
                </c:pt>
                <c:pt idx="57">
                  <c:v>2300.2932129999999</c:v>
                </c:pt>
                <c:pt idx="58">
                  <c:v>2302.0527339999999</c:v>
                </c:pt>
                <c:pt idx="59">
                  <c:v>2303.8122560000002</c:v>
                </c:pt>
                <c:pt idx="60">
                  <c:v>2305.5717770000001</c:v>
                </c:pt>
                <c:pt idx="61">
                  <c:v>2307.3312989999999</c:v>
                </c:pt>
                <c:pt idx="62">
                  <c:v>2309.0908199999999</c:v>
                </c:pt>
                <c:pt idx="63">
                  <c:v>2310.8503420000002</c:v>
                </c:pt>
                <c:pt idx="64">
                  <c:v>2312.6098630000001</c:v>
                </c:pt>
                <c:pt idx="65">
                  <c:v>2314.369385</c:v>
                </c:pt>
                <c:pt idx="66">
                  <c:v>2316.1291500000002</c:v>
                </c:pt>
                <c:pt idx="67">
                  <c:v>2317.888672</c:v>
                </c:pt>
                <c:pt idx="68">
                  <c:v>2319.648193</c:v>
                </c:pt>
                <c:pt idx="69">
                  <c:v>2321.4077149999998</c:v>
                </c:pt>
                <c:pt idx="70">
                  <c:v>2323.1672359999998</c:v>
                </c:pt>
                <c:pt idx="71">
                  <c:v>2324.9267580000001</c:v>
                </c:pt>
                <c:pt idx="72">
                  <c:v>2326.686279</c:v>
                </c:pt>
                <c:pt idx="73">
                  <c:v>2328.4458009999998</c:v>
                </c:pt>
                <c:pt idx="74">
                  <c:v>2330.2053219999998</c:v>
                </c:pt>
                <c:pt idx="75">
                  <c:v>2331.9648440000001</c:v>
                </c:pt>
                <c:pt idx="76">
                  <c:v>2333.724365</c:v>
                </c:pt>
                <c:pt idx="77">
                  <c:v>2335.4838869999999</c:v>
                </c:pt>
                <c:pt idx="78">
                  <c:v>2337.2434079999998</c:v>
                </c:pt>
                <c:pt idx="79">
                  <c:v>2339.0029300000001</c:v>
                </c:pt>
                <c:pt idx="80">
                  <c:v>2340.7624510000001</c:v>
                </c:pt>
                <c:pt idx="81">
                  <c:v>2342.5219729999999</c:v>
                </c:pt>
                <c:pt idx="82">
                  <c:v>2344.2814939999998</c:v>
                </c:pt>
                <c:pt idx="83">
                  <c:v>2346.0410160000001</c:v>
                </c:pt>
                <c:pt idx="84">
                  <c:v>2347.8005370000001</c:v>
                </c:pt>
                <c:pt idx="85">
                  <c:v>2349.5600589999999</c:v>
                </c:pt>
                <c:pt idx="86">
                  <c:v>2351.3195799999999</c:v>
                </c:pt>
                <c:pt idx="87">
                  <c:v>2353.0791020000001</c:v>
                </c:pt>
                <c:pt idx="88">
                  <c:v>2354.8386230000001</c:v>
                </c:pt>
                <c:pt idx="89">
                  <c:v>2356.5981449999999</c:v>
                </c:pt>
                <c:pt idx="90">
                  <c:v>2358.3576659999999</c:v>
                </c:pt>
                <c:pt idx="91">
                  <c:v>2360.1171880000002</c:v>
                </c:pt>
                <c:pt idx="92">
                  <c:v>2361.876953</c:v>
                </c:pt>
                <c:pt idx="93">
                  <c:v>2363.6364749999998</c:v>
                </c:pt>
                <c:pt idx="94">
                  <c:v>2365.3959960000002</c:v>
                </c:pt>
                <c:pt idx="95">
                  <c:v>2367.155518</c:v>
                </c:pt>
                <c:pt idx="96">
                  <c:v>2368.915039</c:v>
                </c:pt>
                <c:pt idx="97">
                  <c:v>2370.6745609999998</c:v>
                </c:pt>
                <c:pt idx="98">
                  <c:v>2372.4340820000002</c:v>
                </c:pt>
                <c:pt idx="99">
                  <c:v>2374.1936040000001</c:v>
                </c:pt>
                <c:pt idx="100">
                  <c:v>2375.953125</c:v>
                </c:pt>
                <c:pt idx="101">
                  <c:v>2377.7126459999999</c:v>
                </c:pt>
                <c:pt idx="102">
                  <c:v>2379.4721679999998</c:v>
                </c:pt>
                <c:pt idx="103">
                  <c:v>2381.2316890000002</c:v>
                </c:pt>
                <c:pt idx="104">
                  <c:v>2382.991211</c:v>
                </c:pt>
                <c:pt idx="105">
                  <c:v>2384.750732</c:v>
                </c:pt>
                <c:pt idx="106">
                  <c:v>2386.5102539999998</c:v>
                </c:pt>
                <c:pt idx="107">
                  <c:v>2388.2697750000002</c:v>
                </c:pt>
                <c:pt idx="108">
                  <c:v>2390.029297</c:v>
                </c:pt>
                <c:pt idx="109">
                  <c:v>2391.788818</c:v>
                </c:pt>
                <c:pt idx="110">
                  <c:v>2393.5483399999998</c:v>
                </c:pt>
                <c:pt idx="111">
                  <c:v>2395.3078609999998</c:v>
                </c:pt>
                <c:pt idx="112">
                  <c:v>2397.0673830000001</c:v>
                </c:pt>
                <c:pt idx="113">
                  <c:v>2398.826904</c:v>
                </c:pt>
                <c:pt idx="114">
                  <c:v>2400.5864259999998</c:v>
                </c:pt>
                <c:pt idx="115">
                  <c:v>2402.3459469999998</c:v>
                </c:pt>
                <c:pt idx="116">
                  <c:v>2404.1054690000001</c:v>
                </c:pt>
                <c:pt idx="117">
                  <c:v>2405.86499</c:v>
                </c:pt>
                <c:pt idx="118">
                  <c:v>2407.6245119999999</c:v>
                </c:pt>
                <c:pt idx="119">
                  <c:v>2409.3842770000001</c:v>
                </c:pt>
                <c:pt idx="120">
                  <c:v>2411.1437989999999</c:v>
                </c:pt>
                <c:pt idx="121">
                  <c:v>2412.9033199999999</c:v>
                </c:pt>
                <c:pt idx="122">
                  <c:v>2414.6628420000002</c:v>
                </c:pt>
                <c:pt idx="123">
                  <c:v>2416.4223630000001</c:v>
                </c:pt>
                <c:pt idx="124">
                  <c:v>2418.181885</c:v>
                </c:pt>
                <c:pt idx="125">
                  <c:v>2419.9414059999999</c:v>
                </c:pt>
                <c:pt idx="126">
                  <c:v>2421.7009280000002</c:v>
                </c:pt>
                <c:pt idx="127">
                  <c:v>2423.4604490000002</c:v>
                </c:pt>
                <c:pt idx="128">
                  <c:v>2425.219971</c:v>
                </c:pt>
                <c:pt idx="129">
                  <c:v>2426.9794919999999</c:v>
                </c:pt>
                <c:pt idx="130">
                  <c:v>2428.7390140000002</c:v>
                </c:pt>
                <c:pt idx="131">
                  <c:v>2430.4985350000002</c:v>
                </c:pt>
                <c:pt idx="132">
                  <c:v>2432.258057</c:v>
                </c:pt>
                <c:pt idx="133">
                  <c:v>2434.017578</c:v>
                </c:pt>
                <c:pt idx="134">
                  <c:v>2435.7770999999998</c:v>
                </c:pt>
                <c:pt idx="135">
                  <c:v>2437.5366210000002</c:v>
                </c:pt>
                <c:pt idx="136">
                  <c:v>2439.296143</c:v>
                </c:pt>
                <c:pt idx="137">
                  <c:v>2441.055664</c:v>
                </c:pt>
                <c:pt idx="138">
                  <c:v>2442.8151859999998</c:v>
                </c:pt>
                <c:pt idx="139">
                  <c:v>2444.5747070000002</c:v>
                </c:pt>
                <c:pt idx="140">
                  <c:v>2446.3342290000001</c:v>
                </c:pt>
                <c:pt idx="141">
                  <c:v>2448.09375</c:v>
                </c:pt>
                <c:pt idx="142">
                  <c:v>2449.8532709999999</c:v>
                </c:pt>
                <c:pt idx="143">
                  <c:v>2451.6127929999998</c:v>
                </c:pt>
                <c:pt idx="144">
                  <c:v>2453.3723140000002</c:v>
                </c:pt>
                <c:pt idx="145">
                  <c:v>2455.1320799999999</c:v>
                </c:pt>
                <c:pt idx="146">
                  <c:v>2456.8916020000001</c:v>
                </c:pt>
                <c:pt idx="147">
                  <c:v>2458.6511230000001</c:v>
                </c:pt>
                <c:pt idx="148">
                  <c:v>2460.4106449999999</c:v>
                </c:pt>
                <c:pt idx="149">
                  <c:v>2462.1701659999999</c:v>
                </c:pt>
                <c:pt idx="150">
                  <c:v>2463.9296880000002</c:v>
                </c:pt>
                <c:pt idx="151">
                  <c:v>2465.6892090000001</c:v>
                </c:pt>
                <c:pt idx="152">
                  <c:v>2467.4487300000001</c:v>
                </c:pt>
                <c:pt idx="153">
                  <c:v>2469.2082519999999</c:v>
                </c:pt>
                <c:pt idx="154">
                  <c:v>2470.9677729999999</c:v>
                </c:pt>
                <c:pt idx="155">
                  <c:v>2472.7272950000001</c:v>
                </c:pt>
                <c:pt idx="156">
                  <c:v>2474.4868160000001</c:v>
                </c:pt>
                <c:pt idx="157">
                  <c:v>2476.2463379999999</c:v>
                </c:pt>
                <c:pt idx="158">
                  <c:v>2478.0058589999999</c:v>
                </c:pt>
                <c:pt idx="159">
                  <c:v>2479.7653810000002</c:v>
                </c:pt>
                <c:pt idx="160">
                  <c:v>2481.5249020000001</c:v>
                </c:pt>
                <c:pt idx="161">
                  <c:v>2483.2844239999999</c:v>
                </c:pt>
                <c:pt idx="162">
                  <c:v>2485.0439449999999</c:v>
                </c:pt>
                <c:pt idx="163">
                  <c:v>2486.8034670000002</c:v>
                </c:pt>
                <c:pt idx="164">
                  <c:v>2488.5629880000001</c:v>
                </c:pt>
                <c:pt idx="165">
                  <c:v>2490.32251</c:v>
                </c:pt>
                <c:pt idx="166">
                  <c:v>2492.0820309999999</c:v>
                </c:pt>
                <c:pt idx="167">
                  <c:v>2493.8415530000002</c:v>
                </c:pt>
                <c:pt idx="168">
                  <c:v>2495.6010740000002</c:v>
                </c:pt>
                <c:pt idx="169">
                  <c:v>2497.360596</c:v>
                </c:pt>
                <c:pt idx="170">
                  <c:v>2499.1201169999999</c:v>
                </c:pt>
                <c:pt idx="171">
                  <c:v>2500.8798830000001</c:v>
                </c:pt>
                <c:pt idx="172">
                  <c:v>2502.639404</c:v>
                </c:pt>
                <c:pt idx="173">
                  <c:v>2504.3989259999998</c:v>
                </c:pt>
                <c:pt idx="174">
                  <c:v>2506.1584469999998</c:v>
                </c:pt>
                <c:pt idx="175">
                  <c:v>2507.9179690000001</c:v>
                </c:pt>
                <c:pt idx="176">
                  <c:v>2509.67749</c:v>
                </c:pt>
                <c:pt idx="177">
                  <c:v>2511.4370119999999</c:v>
                </c:pt>
                <c:pt idx="178">
                  <c:v>2513.1965329999998</c:v>
                </c:pt>
                <c:pt idx="179">
                  <c:v>2514.9560550000001</c:v>
                </c:pt>
                <c:pt idx="180">
                  <c:v>2516.7155760000001</c:v>
                </c:pt>
                <c:pt idx="181">
                  <c:v>2518.4750979999999</c:v>
                </c:pt>
                <c:pt idx="182">
                  <c:v>2520.2346189999998</c:v>
                </c:pt>
                <c:pt idx="183">
                  <c:v>2521.9941410000001</c:v>
                </c:pt>
                <c:pt idx="184">
                  <c:v>2523.7536620000001</c:v>
                </c:pt>
                <c:pt idx="185">
                  <c:v>2525.5131839999999</c:v>
                </c:pt>
                <c:pt idx="186">
                  <c:v>2527.2727049999999</c:v>
                </c:pt>
                <c:pt idx="187">
                  <c:v>2529.0322270000001</c:v>
                </c:pt>
                <c:pt idx="188">
                  <c:v>2530.7917480000001</c:v>
                </c:pt>
                <c:pt idx="189">
                  <c:v>2532.5512699999999</c:v>
                </c:pt>
                <c:pt idx="190">
                  <c:v>2534.3107909999999</c:v>
                </c:pt>
                <c:pt idx="191">
                  <c:v>2536.0703130000002</c:v>
                </c:pt>
                <c:pt idx="192">
                  <c:v>2537.8298340000001</c:v>
                </c:pt>
                <c:pt idx="193">
                  <c:v>2539.5893550000001</c:v>
                </c:pt>
                <c:pt idx="194">
                  <c:v>2541.3488769999999</c:v>
                </c:pt>
                <c:pt idx="195">
                  <c:v>2543.1083979999999</c:v>
                </c:pt>
                <c:pt idx="196">
                  <c:v>2544.8679200000001</c:v>
                </c:pt>
                <c:pt idx="197">
                  <c:v>2546.6276859999998</c:v>
                </c:pt>
                <c:pt idx="198">
                  <c:v>2548.3872070000002</c:v>
                </c:pt>
                <c:pt idx="199">
                  <c:v>2550.1467290000001</c:v>
                </c:pt>
                <c:pt idx="200">
                  <c:v>2551.90625</c:v>
                </c:pt>
                <c:pt idx="201">
                  <c:v>2553.6657709999999</c:v>
                </c:pt>
                <c:pt idx="202">
                  <c:v>2555.4252929999998</c:v>
                </c:pt>
                <c:pt idx="203">
                  <c:v>2557.1848140000002</c:v>
                </c:pt>
                <c:pt idx="204">
                  <c:v>2558.944336</c:v>
                </c:pt>
                <c:pt idx="205">
                  <c:v>2560.703857</c:v>
                </c:pt>
                <c:pt idx="206">
                  <c:v>2562.4633789999998</c:v>
                </c:pt>
                <c:pt idx="207">
                  <c:v>2564.2229000000002</c:v>
                </c:pt>
                <c:pt idx="208">
                  <c:v>2565.982422</c:v>
                </c:pt>
                <c:pt idx="209">
                  <c:v>2567.741943</c:v>
                </c:pt>
                <c:pt idx="210">
                  <c:v>2569.5014649999998</c:v>
                </c:pt>
                <c:pt idx="211">
                  <c:v>2571.2609859999998</c:v>
                </c:pt>
                <c:pt idx="212">
                  <c:v>2573.0205080000001</c:v>
                </c:pt>
                <c:pt idx="213">
                  <c:v>2574.780029</c:v>
                </c:pt>
                <c:pt idx="214">
                  <c:v>2576.5395509999998</c:v>
                </c:pt>
                <c:pt idx="215">
                  <c:v>2578.2990719999998</c:v>
                </c:pt>
                <c:pt idx="216">
                  <c:v>2580.0585940000001</c:v>
                </c:pt>
                <c:pt idx="217">
                  <c:v>2581.818115</c:v>
                </c:pt>
                <c:pt idx="218">
                  <c:v>2583.5776369999999</c:v>
                </c:pt>
                <c:pt idx="219">
                  <c:v>2585.3371579999998</c:v>
                </c:pt>
                <c:pt idx="220">
                  <c:v>2587.0966800000001</c:v>
                </c:pt>
                <c:pt idx="221">
                  <c:v>2588.8562010000001</c:v>
                </c:pt>
                <c:pt idx="222">
                  <c:v>2590.6157229999999</c:v>
                </c:pt>
                <c:pt idx="223">
                  <c:v>2592.3754880000001</c:v>
                </c:pt>
                <c:pt idx="224">
                  <c:v>2594.13501</c:v>
                </c:pt>
                <c:pt idx="225">
                  <c:v>2595.8945309999999</c:v>
                </c:pt>
                <c:pt idx="226">
                  <c:v>2597.6540530000002</c:v>
                </c:pt>
                <c:pt idx="227">
                  <c:v>2599.4135740000002</c:v>
                </c:pt>
                <c:pt idx="228">
                  <c:v>2601.173096</c:v>
                </c:pt>
                <c:pt idx="229">
                  <c:v>2602.9326169999999</c:v>
                </c:pt>
                <c:pt idx="230">
                  <c:v>2604.6921390000002</c:v>
                </c:pt>
                <c:pt idx="231">
                  <c:v>2606.4516600000002</c:v>
                </c:pt>
                <c:pt idx="232">
                  <c:v>2608.211182</c:v>
                </c:pt>
                <c:pt idx="233">
                  <c:v>2609.970703</c:v>
                </c:pt>
                <c:pt idx="234">
                  <c:v>2611.7302249999998</c:v>
                </c:pt>
                <c:pt idx="235">
                  <c:v>2613.4897460000002</c:v>
                </c:pt>
                <c:pt idx="236">
                  <c:v>2615.249268</c:v>
                </c:pt>
                <c:pt idx="237">
                  <c:v>2617.008789</c:v>
                </c:pt>
                <c:pt idx="238">
                  <c:v>2618.7683109999998</c:v>
                </c:pt>
                <c:pt idx="239">
                  <c:v>2620.5278320000002</c:v>
                </c:pt>
                <c:pt idx="240">
                  <c:v>2622.2873540000001</c:v>
                </c:pt>
                <c:pt idx="241">
                  <c:v>2624.046875</c:v>
                </c:pt>
                <c:pt idx="242">
                  <c:v>2625.8063959999999</c:v>
                </c:pt>
                <c:pt idx="243">
                  <c:v>2627.5659179999998</c:v>
                </c:pt>
                <c:pt idx="244">
                  <c:v>2629.3254390000002</c:v>
                </c:pt>
                <c:pt idx="245">
                  <c:v>2631.084961</c:v>
                </c:pt>
                <c:pt idx="246">
                  <c:v>2632.844482</c:v>
                </c:pt>
                <c:pt idx="247">
                  <c:v>2634.6040039999998</c:v>
                </c:pt>
                <c:pt idx="248">
                  <c:v>2636.3635250000002</c:v>
                </c:pt>
                <c:pt idx="249">
                  <c:v>2638.123047</c:v>
                </c:pt>
                <c:pt idx="250">
                  <c:v>2639.8828130000002</c:v>
                </c:pt>
                <c:pt idx="251">
                  <c:v>2641.6423340000001</c:v>
                </c:pt>
                <c:pt idx="252">
                  <c:v>2643.4018550000001</c:v>
                </c:pt>
                <c:pt idx="253">
                  <c:v>2645.1613769999999</c:v>
                </c:pt>
                <c:pt idx="254">
                  <c:v>2646.9208979999999</c:v>
                </c:pt>
                <c:pt idx="255">
                  <c:v>2648.6804200000001</c:v>
                </c:pt>
                <c:pt idx="256">
                  <c:v>2650.4399410000001</c:v>
                </c:pt>
                <c:pt idx="257">
                  <c:v>2652.1994629999999</c:v>
                </c:pt>
                <c:pt idx="258">
                  <c:v>2653.9589839999999</c:v>
                </c:pt>
                <c:pt idx="259">
                  <c:v>2655.7185060000002</c:v>
                </c:pt>
                <c:pt idx="260">
                  <c:v>2657.4780270000001</c:v>
                </c:pt>
                <c:pt idx="261">
                  <c:v>2659.2375489999999</c:v>
                </c:pt>
                <c:pt idx="262">
                  <c:v>2660.9970699999999</c:v>
                </c:pt>
                <c:pt idx="263">
                  <c:v>2662.7565920000002</c:v>
                </c:pt>
                <c:pt idx="264">
                  <c:v>2664.5161130000001</c:v>
                </c:pt>
                <c:pt idx="265">
                  <c:v>2666.275635</c:v>
                </c:pt>
                <c:pt idx="266">
                  <c:v>2668.0351559999999</c:v>
                </c:pt>
                <c:pt idx="267">
                  <c:v>2669.7946780000002</c:v>
                </c:pt>
                <c:pt idx="268">
                  <c:v>2671.5541990000002</c:v>
                </c:pt>
                <c:pt idx="269">
                  <c:v>2673.313721</c:v>
                </c:pt>
                <c:pt idx="270">
                  <c:v>2675.0732419999999</c:v>
                </c:pt>
                <c:pt idx="271">
                  <c:v>2676.8327640000002</c:v>
                </c:pt>
                <c:pt idx="272">
                  <c:v>2678.5922850000002</c:v>
                </c:pt>
                <c:pt idx="273">
                  <c:v>2680.351807</c:v>
                </c:pt>
                <c:pt idx="274">
                  <c:v>2682.111328</c:v>
                </c:pt>
                <c:pt idx="275">
                  <c:v>2683.8708499999998</c:v>
                </c:pt>
                <c:pt idx="276">
                  <c:v>2685.630615</c:v>
                </c:pt>
                <c:pt idx="277">
                  <c:v>2687.3901369999999</c:v>
                </c:pt>
                <c:pt idx="278">
                  <c:v>2689.1496579999998</c:v>
                </c:pt>
                <c:pt idx="279">
                  <c:v>2690.9091800000001</c:v>
                </c:pt>
                <c:pt idx="280">
                  <c:v>2692.6687010000001</c:v>
                </c:pt>
                <c:pt idx="281">
                  <c:v>2694.4282229999999</c:v>
                </c:pt>
                <c:pt idx="282">
                  <c:v>2696.1877439999998</c:v>
                </c:pt>
                <c:pt idx="283">
                  <c:v>2697.9472660000001</c:v>
                </c:pt>
                <c:pt idx="284">
                  <c:v>2699.7067870000001</c:v>
                </c:pt>
                <c:pt idx="285">
                  <c:v>2701.4663089999999</c:v>
                </c:pt>
                <c:pt idx="286">
                  <c:v>2703.2258299999999</c:v>
                </c:pt>
                <c:pt idx="287">
                  <c:v>2704.9853520000001</c:v>
                </c:pt>
                <c:pt idx="288">
                  <c:v>2706.7448730000001</c:v>
                </c:pt>
                <c:pt idx="289">
                  <c:v>2708.5043949999999</c:v>
                </c:pt>
                <c:pt idx="290">
                  <c:v>2710.2639159999999</c:v>
                </c:pt>
                <c:pt idx="291">
                  <c:v>2712.0234380000002</c:v>
                </c:pt>
                <c:pt idx="292">
                  <c:v>2713.7829590000001</c:v>
                </c:pt>
                <c:pt idx="293">
                  <c:v>2715.5424800000001</c:v>
                </c:pt>
                <c:pt idx="294">
                  <c:v>2717.3020019999999</c:v>
                </c:pt>
                <c:pt idx="295">
                  <c:v>2719.0615229999999</c:v>
                </c:pt>
                <c:pt idx="296">
                  <c:v>2720.8210450000001</c:v>
                </c:pt>
                <c:pt idx="297">
                  <c:v>2722.5805660000001</c:v>
                </c:pt>
                <c:pt idx="298">
                  <c:v>2724.3400879999999</c:v>
                </c:pt>
                <c:pt idx="299">
                  <c:v>2726.0996089999999</c:v>
                </c:pt>
                <c:pt idx="300">
                  <c:v>2727.8591310000002</c:v>
                </c:pt>
                <c:pt idx="301">
                  <c:v>2729.6186520000001</c:v>
                </c:pt>
                <c:pt idx="302">
                  <c:v>2731.3784179999998</c:v>
                </c:pt>
                <c:pt idx="303">
                  <c:v>2733.1379390000002</c:v>
                </c:pt>
                <c:pt idx="304">
                  <c:v>2734.897461</c:v>
                </c:pt>
                <c:pt idx="305">
                  <c:v>2736.656982</c:v>
                </c:pt>
                <c:pt idx="306">
                  <c:v>2738.4165039999998</c:v>
                </c:pt>
                <c:pt idx="307">
                  <c:v>2740.1760250000002</c:v>
                </c:pt>
                <c:pt idx="308">
                  <c:v>2741.935547</c:v>
                </c:pt>
                <c:pt idx="309">
                  <c:v>2743.695068</c:v>
                </c:pt>
                <c:pt idx="310">
                  <c:v>2745.4545899999998</c:v>
                </c:pt>
                <c:pt idx="311">
                  <c:v>2747.2141109999998</c:v>
                </c:pt>
                <c:pt idx="312">
                  <c:v>2748.9736330000001</c:v>
                </c:pt>
                <c:pt idx="313">
                  <c:v>2750.733154</c:v>
                </c:pt>
                <c:pt idx="314">
                  <c:v>2752.4926759999998</c:v>
                </c:pt>
                <c:pt idx="315">
                  <c:v>2754.2521969999998</c:v>
                </c:pt>
                <c:pt idx="316">
                  <c:v>2756.0117190000001</c:v>
                </c:pt>
                <c:pt idx="317">
                  <c:v>2757.77124</c:v>
                </c:pt>
                <c:pt idx="318">
                  <c:v>2759.5307619999999</c:v>
                </c:pt>
                <c:pt idx="319">
                  <c:v>2761.2902829999998</c:v>
                </c:pt>
                <c:pt idx="320">
                  <c:v>2763.0498050000001</c:v>
                </c:pt>
                <c:pt idx="321">
                  <c:v>2764.8093260000001</c:v>
                </c:pt>
                <c:pt idx="322">
                  <c:v>2766.5688479999999</c:v>
                </c:pt>
                <c:pt idx="323">
                  <c:v>2768.3283689999998</c:v>
                </c:pt>
                <c:pt idx="324">
                  <c:v>2770.0878910000001</c:v>
                </c:pt>
                <c:pt idx="325">
                  <c:v>2771.8474120000001</c:v>
                </c:pt>
                <c:pt idx="326">
                  <c:v>2773.6069339999999</c:v>
                </c:pt>
                <c:pt idx="327">
                  <c:v>2775.3664549999999</c:v>
                </c:pt>
                <c:pt idx="328">
                  <c:v>2777.126221</c:v>
                </c:pt>
                <c:pt idx="329">
                  <c:v>2778.8857419999999</c:v>
                </c:pt>
                <c:pt idx="330">
                  <c:v>2780.6452640000002</c:v>
                </c:pt>
                <c:pt idx="331">
                  <c:v>2782.4047850000002</c:v>
                </c:pt>
                <c:pt idx="332">
                  <c:v>2784.164307</c:v>
                </c:pt>
                <c:pt idx="333">
                  <c:v>2785.923828</c:v>
                </c:pt>
                <c:pt idx="334">
                  <c:v>2787.6833499999998</c:v>
                </c:pt>
                <c:pt idx="335">
                  <c:v>2789.4428710000002</c:v>
                </c:pt>
                <c:pt idx="336">
                  <c:v>2791.202393</c:v>
                </c:pt>
                <c:pt idx="337">
                  <c:v>2792.961914</c:v>
                </c:pt>
                <c:pt idx="338">
                  <c:v>2794.7214359999998</c:v>
                </c:pt>
                <c:pt idx="339">
                  <c:v>2796.4809570000002</c:v>
                </c:pt>
                <c:pt idx="340">
                  <c:v>2798.2404790000001</c:v>
                </c:pt>
                <c:pt idx="341">
                  <c:v>2800</c:v>
                </c:pt>
                <c:pt idx="342">
                  <c:v>2801.7595209999999</c:v>
                </c:pt>
                <c:pt idx="343">
                  <c:v>2803.5190429999998</c:v>
                </c:pt>
                <c:pt idx="344">
                  <c:v>2805.2785640000002</c:v>
                </c:pt>
                <c:pt idx="345">
                  <c:v>2807.038086</c:v>
                </c:pt>
                <c:pt idx="346">
                  <c:v>2808.797607</c:v>
                </c:pt>
                <c:pt idx="347">
                  <c:v>2810.5571289999998</c:v>
                </c:pt>
                <c:pt idx="348">
                  <c:v>2812.3166500000002</c:v>
                </c:pt>
                <c:pt idx="349">
                  <c:v>2814.076172</c:v>
                </c:pt>
                <c:pt idx="350">
                  <c:v>2815.835693</c:v>
                </c:pt>
                <c:pt idx="351">
                  <c:v>2817.5952149999998</c:v>
                </c:pt>
                <c:pt idx="352">
                  <c:v>2819.3547359999998</c:v>
                </c:pt>
                <c:pt idx="353">
                  <c:v>2821.1142580000001</c:v>
                </c:pt>
                <c:pt idx="354">
                  <c:v>2822.873779</c:v>
                </c:pt>
                <c:pt idx="355">
                  <c:v>2824.6335450000001</c:v>
                </c:pt>
                <c:pt idx="356">
                  <c:v>2826.3930660000001</c:v>
                </c:pt>
                <c:pt idx="357">
                  <c:v>2828.1525879999999</c:v>
                </c:pt>
                <c:pt idx="358">
                  <c:v>2829.9121089999999</c:v>
                </c:pt>
                <c:pt idx="359">
                  <c:v>2831.6716310000002</c:v>
                </c:pt>
                <c:pt idx="360">
                  <c:v>2833.4311520000001</c:v>
                </c:pt>
                <c:pt idx="361">
                  <c:v>2835.1906739999999</c:v>
                </c:pt>
                <c:pt idx="362">
                  <c:v>2836.9501949999999</c:v>
                </c:pt>
                <c:pt idx="363">
                  <c:v>2838.7097170000002</c:v>
                </c:pt>
                <c:pt idx="364">
                  <c:v>2840.4692380000001</c:v>
                </c:pt>
                <c:pt idx="365">
                  <c:v>2842.22876</c:v>
                </c:pt>
                <c:pt idx="366">
                  <c:v>2843.9882809999999</c:v>
                </c:pt>
                <c:pt idx="367">
                  <c:v>2845.7478030000002</c:v>
                </c:pt>
                <c:pt idx="368">
                  <c:v>2847.5073240000002</c:v>
                </c:pt>
                <c:pt idx="369">
                  <c:v>2849.266846</c:v>
                </c:pt>
                <c:pt idx="370">
                  <c:v>2851.0263669999999</c:v>
                </c:pt>
                <c:pt idx="371">
                  <c:v>2852.7858890000002</c:v>
                </c:pt>
                <c:pt idx="372">
                  <c:v>2854.5454100000002</c:v>
                </c:pt>
                <c:pt idx="373">
                  <c:v>2856.304932</c:v>
                </c:pt>
                <c:pt idx="374">
                  <c:v>2858.064453</c:v>
                </c:pt>
                <c:pt idx="375">
                  <c:v>2859.8239749999998</c:v>
                </c:pt>
                <c:pt idx="376">
                  <c:v>2861.5834960000002</c:v>
                </c:pt>
                <c:pt idx="377">
                  <c:v>2863.343018</c:v>
                </c:pt>
                <c:pt idx="378">
                  <c:v>2865.102539</c:v>
                </c:pt>
                <c:pt idx="379">
                  <c:v>2866.8620609999998</c:v>
                </c:pt>
                <c:pt idx="380">
                  <c:v>2868.6215820000002</c:v>
                </c:pt>
                <c:pt idx="381">
                  <c:v>2870.3813479999999</c:v>
                </c:pt>
                <c:pt idx="382">
                  <c:v>2872.1408689999998</c:v>
                </c:pt>
                <c:pt idx="383">
                  <c:v>2873.9003910000001</c:v>
                </c:pt>
                <c:pt idx="384">
                  <c:v>2875.6599120000001</c:v>
                </c:pt>
                <c:pt idx="385">
                  <c:v>2877.4194339999999</c:v>
                </c:pt>
                <c:pt idx="386">
                  <c:v>2879.1789549999999</c:v>
                </c:pt>
                <c:pt idx="387">
                  <c:v>2880.9384770000001</c:v>
                </c:pt>
                <c:pt idx="388">
                  <c:v>2882.6979980000001</c:v>
                </c:pt>
                <c:pt idx="389">
                  <c:v>2884.4575199999999</c:v>
                </c:pt>
                <c:pt idx="390">
                  <c:v>2886.2170409999999</c:v>
                </c:pt>
                <c:pt idx="391">
                  <c:v>2887.9765630000002</c:v>
                </c:pt>
                <c:pt idx="392">
                  <c:v>2889.7360840000001</c:v>
                </c:pt>
                <c:pt idx="393">
                  <c:v>2891.4956050000001</c:v>
                </c:pt>
                <c:pt idx="394">
                  <c:v>2893.2551269999999</c:v>
                </c:pt>
                <c:pt idx="395">
                  <c:v>2895.0146479999999</c:v>
                </c:pt>
                <c:pt idx="396">
                  <c:v>2896.7741700000001</c:v>
                </c:pt>
                <c:pt idx="397">
                  <c:v>2898.5336910000001</c:v>
                </c:pt>
                <c:pt idx="398">
                  <c:v>2900.2932129999999</c:v>
                </c:pt>
                <c:pt idx="399">
                  <c:v>2902.0527339999999</c:v>
                </c:pt>
                <c:pt idx="400">
                  <c:v>2903.8122560000002</c:v>
                </c:pt>
                <c:pt idx="401">
                  <c:v>2905.5717770000001</c:v>
                </c:pt>
                <c:pt idx="402">
                  <c:v>2907.3312989999999</c:v>
                </c:pt>
                <c:pt idx="403">
                  <c:v>2909.0908199999999</c:v>
                </c:pt>
                <c:pt idx="404">
                  <c:v>2910.8503420000002</c:v>
                </c:pt>
                <c:pt idx="405">
                  <c:v>2912.6098630000001</c:v>
                </c:pt>
                <c:pt idx="406">
                  <c:v>2914.369385</c:v>
                </c:pt>
                <c:pt idx="407">
                  <c:v>2916.1291500000002</c:v>
                </c:pt>
                <c:pt idx="408">
                  <c:v>2917.888672</c:v>
                </c:pt>
                <c:pt idx="409">
                  <c:v>2919.648193</c:v>
                </c:pt>
                <c:pt idx="410">
                  <c:v>2921.4077149999998</c:v>
                </c:pt>
                <c:pt idx="411">
                  <c:v>2923.1672359999998</c:v>
                </c:pt>
                <c:pt idx="412">
                  <c:v>2924.9267580000001</c:v>
                </c:pt>
                <c:pt idx="413">
                  <c:v>2926.686279</c:v>
                </c:pt>
                <c:pt idx="414">
                  <c:v>2928.4458009999998</c:v>
                </c:pt>
                <c:pt idx="415">
                  <c:v>2930.2053219999998</c:v>
                </c:pt>
                <c:pt idx="416">
                  <c:v>2931.9648440000001</c:v>
                </c:pt>
                <c:pt idx="417">
                  <c:v>2933.724365</c:v>
                </c:pt>
                <c:pt idx="418">
                  <c:v>2935.4838869999999</c:v>
                </c:pt>
                <c:pt idx="419">
                  <c:v>2937.2434079999998</c:v>
                </c:pt>
                <c:pt idx="420">
                  <c:v>2939.0029300000001</c:v>
                </c:pt>
                <c:pt idx="421">
                  <c:v>2940.7624510000001</c:v>
                </c:pt>
                <c:pt idx="422">
                  <c:v>2942.5219729999999</c:v>
                </c:pt>
                <c:pt idx="423">
                  <c:v>2944.2814939999998</c:v>
                </c:pt>
                <c:pt idx="424">
                  <c:v>2946.0410160000001</c:v>
                </c:pt>
                <c:pt idx="425">
                  <c:v>2947.8005370000001</c:v>
                </c:pt>
                <c:pt idx="426">
                  <c:v>2949.5600589999999</c:v>
                </c:pt>
                <c:pt idx="427">
                  <c:v>2951.3195799999999</c:v>
                </c:pt>
                <c:pt idx="428">
                  <c:v>2953.0791020000001</c:v>
                </c:pt>
                <c:pt idx="429">
                  <c:v>2954.8386230000001</c:v>
                </c:pt>
                <c:pt idx="430">
                  <c:v>2956.5981449999999</c:v>
                </c:pt>
                <c:pt idx="431">
                  <c:v>2958.3576659999999</c:v>
                </c:pt>
                <c:pt idx="432">
                  <c:v>2960.1171880000002</c:v>
                </c:pt>
                <c:pt idx="433">
                  <c:v>2961.876953</c:v>
                </c:pt>
                <c:pt idx="434">
                  <c:v>2963.6364749999998</c:v>
                </c:pt>
                <c:pt idx="435">
                  <c:v>2965.3959960000002</c:v>
                </c:pt>
                <c:pt idx="436">
                  <c:v>2967.155518</c:v>
                </c:pt>
                <c:pt idx="437">
                  <c:v>2968.915039</c:v>
                </c:pt>
                <c:pt idx="438">
                  <c:v>2970.6745609999998</c:v>
                </c:pt>
                <c:pt idx="439">
                  <c:v>2972.4340820000002</c:v>
                </c:pt>
                <c:pt idx="440">
                  <c:v>2974.1936040000001</c:v>
                </c:pt>
                <c:pt idx="441">
                  <c:v>2975.953125</c:v>
                </c:pt>
                <c:pt idx="442">
                  <c:v>2977.7126459999999</c:v>
                </c:pt>
                <c:pt idx="443">
                  <c:v>2979.4721679999998</c:v>
                </c:pt>
                <c:pt idx="444">
                  <c:v>2981.2316890000002</c:v>
                </c:pt>
                <c:pt idx="445">
                  <c:v>2982.991211</c:v>
                </c:pt>
                <c:pt idx="446">
                  <c:v>2984.750732</c:v>
                </c:pt>
                <c:pt idx="447">
                  <c:v>2986.5102539999998</c:v>
                </c:pt>
                <c:pt idx="448">
                  <c:v>2988.2697750000002</c:v>
                </c:pt>
                <c:pt idx="449">
                  <c:v>2990.029297</c:v>
                </c:pt>
                <c:pt idx="450">
                  <c:v>2991.788818</c:v>
                </c:pt>
                <c:pt idx="451">
                  <c:v>2993.5483399999998</c:v>
                </c:pt>
                <c:pt idx="452">
                  <c:v>2995.3078609999998</c:v>
                </c:pt>
                <c:pt idx="453">
                  <c:v>2997.0673830000001</c:v>
                </c:pt>
                <c:pt idx="454">
                  <c:v>2998.826904</c:v>
                </c:pt>
                <c:pt idx="455">
                  <c:v>3000.5864259999998</c:v>
                </c:pt>
                <c:pt idx="456">
                  <c:v>3002.3459469999998</c:v>
                </c:pt>
                <c:pt idx="457">
                  <c:v>3004.1054690000001</c:v>
                </c:pt>
                <c:pt idx="458">
                  <c:v>3005.86499</c:v>
                </c:pt>
                <c:pt idx="459">
                  <c:v>3007.6245119999999</c:v>
                </c:pt>
                <c:pt idx="460">
                  <c:v>3009.3842770000001</c:v>
                </c:pt>
                <c:pt idx="461">
                  <c:v>3011.1437989999999</c:v>
                </c:pt>
                <c:pt idx="462">
                  <c:v>3012.9033199999999</c:v>
                </c:pt>
                <c:pt idx="463">
                  <c:v>3014.6628420000002</c:v>
                </c:pt>
                <c:pt idx="464">
                  <c:v>3016.4223630000001</c:v>
                </c:pt>
                <c:pt idx="465">
                  <c:v>3018.181885</c:v>
                </c:pt>
                <c:pt idx="466">
                  <c:v>3019.9414059999999</c:v>
                </c:pt>
                <c:pt idx="467">
                  <c:v>3021.7009280000002</c:v>
                </c:pt>
                <c:pt idx="468">
                  <c:v>3023.4604490000002</c:v>
                </c:pt>
                <c:pt idx="469">
                  <c:v>3025.219971</c:v>
                </c:pt>
                <c:pt idx="470">
                  <c:v>3026.9794919999999</c:v>
                </c:pt>
                <c:pt idx="471">
                  <c:v>3028.7390140000002</c:v>
                </c:pt>
                <c:pt idx="472">
                  <c:v>3030.4985350000002</c:v>
                </c:pt>
                <c:pt idx="473">
                  <c:v>3032.258057</c:v>
                </c:pt>
                <c:pt idx="474">
                  <c:v>3034.017578</c:v>
                </c:pt>
                <c:pt idx="475">
                  <c:v>3035.7770999999998</c:v>
                </c:pt>
                <c:pt idx="476">
                  <c:v>3037.5366210000002</c:v>
                </c:pt>
                <c:pt idx="477">
                  <c:v>3039.296143</c:v>
                </c:pt>
                <c:pt idx="478">
                  <c:v>3041.055664</c:v>
                </c:pt>
                <c:pt idx="479">
                  <c:v>3042.8151859999998</c:v>
                </c:pt>
                <c:pt idx="480">
                  <c:v>3044.5747070000002</c:v>
                </c:pt>
                <c:pt idx="481">
                  <c:v>3046.3342290000001</c:v>
                </c:pt>
                <c:pt idx="482">
                  <c:v>3048.09375</c:v>
                </c:pt>
                <c:pt idx="483">
                  <c:v>3049.8532709999999</c:v>
                </c:pt>
                <c:pt idx="484">
                  <c:v>3051.6127929999998</c:v>
                </c:pt>
                <c:pt idx="485">
                  <c:v>3053.3723140000002</c:v>
                </c:pt>
                <c:pt idx="486">
                  <c:v>3055.1320799999999</c:v>
                </c:pt>
                <c:pt idx="487">
                  <c:v>3056.8916020000001</c:v>
                </c:pt>
                <c:pt idx="488">
                  <c:v>3058.6511230000001</c:v>
                </c:pt>
                <c:pt idx="489">
                  <c:v>3060.4106449999999</c:v>
                </c:pt>
                <c:pt idx="490">
                  <c:v>3062.1701659999999</c:v>
                </c:pt>
                <c:pt idx="491">
                  <c:v>3063.9296880000002</c:v>
                </c:pt>
                <c:pt idx="492">
                  <c:v>3065.6892090000001</c:v>
                </c:pt>
                <c:pt idx="493">
                  <c:v>3067.4487300000001</c:v>
                </c:pt>
                <c:pt idx="494">
                  <c:v>3069.2082519999999</c:v>
                </c:pt>
                <c:pt idx="495">
                  <c:v>3070.9677729999999</c:v>
                </c:pt>
                <c:pt idx="496">
                  <c:v>3072.7272950000001</c:v>
                </c:pt>
                <c:pt idx="497">
                  <c:v>3074.4868160000001</c:v>
                </c:pt>
                <c:pt idx="498">
                  <c:v>3076.2463379999999</c:v>
                </c:pt>
                <c:pt idx="499">
                  <c:v>3078.0058589999999</c:v>
                </c:pt>
                <c:pt idx="500">
                  <c:v>3079.7653810000002</c:v>
                </c:pt>
                <c:pt idx="501">
                  <c:v>3081.5249020000001</c:v>
                </c:pt>
                <c:pt idx="502">
                  <c:v>3083.2844239999999</c:v>
                </c:pt>
                <c:pt idx="503">
                  <c:v>3085.0439449999999</c:v>
                </c:pt>
                <c:pt idx="504">
                  <c:v>3086.8034670000002</c:v>
                </c:pt>
                <c:pt idx="505">
                  <c:v>3088.5629880000001</c:v>
                </c:pt>
                <c:pt idx="506">
                  <c:v>3090.32251</c:v>
                </c:pt>
                <c:pt idx="507">
                  <c:v>3092.0820309999999</c:v>
                </c:pt>
                <c:pt idx="508">
                  <c:v>3093.8415530000002</c:v>
                </c:pt>
                <c:pt idx="509">
                  <c:v>3095.6010740000002</c:v>
                </c:pt>
                <c:pt idx="510">
                  <c:v>3097.360596</c:v>
                </c:pt>
                <c:pt idx="511">
                  <c:v>3099.1201169999999</c:v>
                </c:pt>
                <c:pt idx="512">
                  <c:v>3100.8798830000001</c:v>
                </c:pt>
                <c:pt idx="513">
                  <c:v>3102.639404</c:v>
                </c:pt>
                <c:pt idx="514">
                  <c:v>3104.3989259999998</c:v>
                </c:pt>
                <c:pt idx="515">
                  <c:v>3106.1584469999998</c:v>
                </c:pt>
                <c:pt idx="516">
                  <c:v>3107.9179690000001</c:v>
                </c:pt>
                <c:pt idx="517">
                  <c:v>3109.67749</c:v>
                </c:pt>
                <c:pt idx="518">
                  <c:v>3111.4370119999999</c:v>
                </c:pt>
                <c:pt idx="519">
                  <c:v>3113.1965329999998</c:v>
                </c:pt>
                <c:pt idx="520">
                  <c:v>3114.9560550000001</c:v>
                </c:pt>
                <c:pt idx="521">
                  <c:v>3116.7155760000001</c:v>
                </c:pt>
                <c:pt idx="522">
                  <c:v>3118.4750979999999</c:v>
                </c:pt>
                <c:pt idx="523">
                  <c:v>3120.2346189999998</c:v>
                </c:pt>
                <c:pt idx="524">
                  <c:v>3121.9941410000001</c:v>
                </c:pt>
                <c:pt idx="525">
                  <c:v>3123.7536620000001</c:v>
                </c:pt>
                <c:pt idx="526">
                  <c:v>3125.5131839999999</c:v>
                </c:pt>
                <c:pt idx="527">
                  <c:v>3127.2727049999999</c:v>
                </c:pt>
                <c:pt idx="528">
                  <c:v>3129.0322270000001</c:v>
                </c:pt>
                <c:pt idx="529">
                  <c:v>3130.7917480000001</c:v>
                </c:pt>
                <c:pt idx="530">
                  <c:v>3132.5512699999999</c:v>
                </c:pt>
                <c:pt idx="531">
                  <c:v>3134.3107909999999</c:v>
                </c:pt>
                <c:pt idx="532">
                  <c:v>3136.0703130000002</c:v>
                </c:pt>
                <c:pt idx="533">
                  <c:v>3137.8298340000001</c:v>
                </c:pt>
                <c:pt idx="534">
                  <c:v>3139.5893550000001</c:v>
                </c:pt>
                <c:pt idx="535">
                  <c:v>3141.3488769999999</c:v>
                </c:pt>
                <c:pt idx="536">
                  <c:v>3143.1083979999999</c:v>
                </c:pt>
                <c:pt idx="537">
                  <c:v>3144.8679200000001</c:v>
                </c:pt>
                <c:pt idx="538">
                  <c:v>3146.6276859999998</c:v>
                </c:pt>
                <c:pt idx="539">
                  <c:v>3148.3872070000002</c:v>
                </c:pt>
                <c:pt idx="540">
                  <c:v>3150.1467290000001</c:v>
                </c:pt>
                <c:pt idx="541">
                  <c:v>3151.90625</c:v>
                </c:pt>
                <c:pt idx="542">
                  <c:v>3153.6657709999999</c:v>
                </c:pt>
                <c:pt idx="543">
                  <c:v>3155.4252929999998</c:v>
                </c:pt>
                <c:pt idx="544">
                  <c:v>3157.1848140000002</c:v>
                </c:pt>
                <c:pt idx="545">
                  <c:v>3158.944336</c:v>
                </c:pt>
                <c:pt idx="546">
                  <c:v>3160.703857</c:v>
                </c:pt>
                <c:pt idx="547">
                  <c:v>3162.4633789999998</c:v>
                </c:pt>
                <c:pt idx="548">
                  <c:v>3164.2229000000002</c:v>
                </c:pt>
                <c:pt idx="549">
                  <c:v>3165.982422</c:v>
                </c:pt>
                <c:pt idx="550">
                  <c:v>3167.741943</c:v>
                </c:pt>
                <c:pt idx="551">
                  <c:v>3169.5014649999998</c:v>
                </c:pt>
                <c:pt idx="552">
                  <c:v>3171.2609859999998</c:v>
                </c:pt>
                <c:pt idx="553">
                  <c:v>3173.0205080000001</c:v>
                </c:pt>
                <c:pt idx="554">
                  <c:v>3174.780029</c:v>
                </c:pt>
                <c:pt idx="555">
                  <c:v>3176.5395509999998</c:v>
                </c:pt>
                <c:pt idx="556">
                  <c:v>3178.2990719999998</c:v>
                </c:pt>
                <c:pt idx="557">
                  <c:v>3180.0585940000001</c:v>
                </c:pt>
                <c:pt idx="558">
                  <c:v>3181.818115</c:v>
                </c:pt>
                <c:pt idx="559">
                  <c:v>3183.5776369999999</c:v>
                </c:pt>
                <c:pt idx="560">
                  <c:v>3185.3371579999998</c:v>
                </c:pt>
                <c:pt idx="561">
                  <c:v>3187.0966800000001</c:v>
                </c:pt>
                <c:pt idx="562">
                  <c:v>3188.8562010000001</c:v>
                </c:pt>
                <c:pt idx="563">
                  <c:v>3190.6157229999999</c:v>
                </c:pt>
                <c:pt idx="564">
                  <c:v>3192.3754880000001</c:v>
                </c:pt>
                <c:pt idx="565">
                  <c:v>3194.13501</c:v>
                </c:pt>
                <c:pt idx="566">
                  <c:v>3195.8945309999999</c:v>
                </c:pt>
                <c:pt idx="567">
                  <c:v>3197.6540530000002</c:v>
                </c:pt>
                <c:pt idx="568">
                  <c:v>3199.4135740000002</c:v>
                </c:pt>
                <c:pt idx="569">
                  <c:v>3201.173096</c:v>
                </c:pt>
                <c:pt idx="570">
                  <c:v>3202.9326169999999</c:v>
                </c:pt>
                <c:pt idx="571">
                  <c:v>3204.6921390000002</c:v>
                </c:pt>
                <c:pt idx="572">
                  <c:v>3206.4516600000002</c:v>
                </c:pt>
                <c:pt idx="573">
                  <c:v>3208.211182</c:v>
                </c:pt>
                <c:pt idx="574">
                  <c:v>3209.970703</c:v>
                </c:pt>
                <c:pt idx="575">
                  <c:v>3211.7302249999998</c:v>
                </c:pt>
                <c:pt idx="576">
                  <c:v>3213.4897460000002</c:v>
                </c:pt>
                <c:pt idx="577">
                  <c:v>3215.249268</c:v>
                </c:pt>
                <c:pt idx="578">
                  <c:v>3217.008789</c:v>
                </c:pt>
                <c:pt idx="579">
                  <c:v>3218.7683109999998</c:v>
                </c:pt>
                <c:pt idx="580">
                  <c:v>3220.5278320000002</c:v>
                </c:pt>
                <c:pt idx="581">
                  <c:v>3222.2873540000001</c:v>
                </c:pt>
                <c:pt idx="582">
                  <c:v>3224.046875</c:v>
                </c:pt>
                <c:pt idx="583">
                  <c:v>3225.8063959999999</c:v>
                </c:pt>
                <c:pt idx="584">
                  <c:v>3227.5659179999998</c:v>
                </c:pt>
                <c:pt idx="585">
                  <c:v>3229.3254390000002</c:v>
                </c:pt>
                <c:pt idx="586">
                  <c:v>3231.084961</c:v>
                </c:pt>
                <c:pt idx="587">
                  <c:v>3232.844482</c:v>
                </c:pt>
                <c:pt idx="588">
                  <c:v>3234.6040039999998</c:v>
                </c:pt>
                <c:pt idx="589">
                  <c:v>3236.3635250000002</c:v>
                </c:pt>
                <c:pt idx="590">
                  <c:v>3238.123047</c:v>
                </c:pt>
                <c:pt idx="591">
                  <c:v>3239.8828130000002</c:v>
                </c:pt>
                <c:pt idx="592">
                  <c:v>3241.6423340000001</c:v>
                </c:pt>
                <c:pt idx="593">
                  <c:v>3243.4018550000001</c:v>
                </c:pt>
                <c:pt idx="594">
                  <c:v>3245.1613769999999</c:v>
                </c:pt>
                <c:pt idx="595">
                  <c:v>3246.9208979999999</c:v>
                </c:pt>
                <c:pt idx="596">
                  <c:v>3248.6804200000001</c:v>
                </c:pt>
                <c:pt idx="597">
                  <c:v>3250.4399410000001</c:v>
                </c:pt>
                <c:pt idx="598">
                  <c:v>3252.1994629999999</c:v>
                </c:pt>
                <c:pt idx="599">
                  <c:v>3253.9589839999999</c:v>
                </c:pt>
                <c:pt idx="600">
                  <c:v>3255.7185060000002</c:v>
                </c:pt>
                <c:pt idx="601">
                  <c:v>3257.4780270000001</c:v>
                </c:pt>
                <c:pt idx="602">
                  <c:v>3259.2375489999999</c:v>
                </c:pt>
                <c:pt idx="603">
                  <c:v>3260.9970699999999</c:v>
                </c:pt>
                <c:pt idx="604">
                  <c:v>3262.7565920000002</c:v>
                </c:pt>
                <c:pt idx="605">
                  <c:v>3264.5161130000001</c:v>
                </c:pt>
                <c:pt idx="606">
                  <c:v>3266.275635</c:v>
                </c:pt>
                <c:pt idx="607">
                  <c:v>3268.0351559999999</c:v>
                </c:pt>
                <c:pt idx="608">
                  <c:v>3269.7946780000002</c:v>
                </c:pt>
                <c:pt idx="609">
                  <c:v>3271.5541990000002</c:v>
                </c:pt>
                <c:pt idx="610">
                  <c:v>3273.313721</c:v>
                </c:pt>
                <c:pt idx="611">
                  <c:v>3275.0732419999999</c:v>
                </c:pt>
                <c:pt idx="612">
                  <c:v>3276.8327640000002</c:v>
                </c:pt>
                <c:pt idx="613">
                  <c:v>3278.5922850000002</c:v>
                </c:pt>
                <c:pt idx="614">
                  <c:v>3280.351807</c:v>
                </c:pt>
                <c:pt idx="615">
                  <c:v>3282.111328</c:v>
                </c:pt>
                <c:pt idx="616">
                  <c:v>3283.8708499999998</c:v>
                </c:pt>
                <c:pt idx="617">
                  <c:v>3285.630615</c:v>
                </c:pt>
                <c:pt idx="618">
                  <c:v>3287.3901369999999</c:v>
                </c:pt>
                <c:pt idx="619">
                  <c:v>3289.1496579999998</c:v>
                </c:pt>
                <c:pt idx="620">
                  <c:v>3290.9091800000001</c:v>
                </c:pt>
                <c:pt idx="621">
                  <c:v>3292.6687010000001</c:v>
                </c:pt>
                <c:pt idx="622">
                  <c:v>3294.4282229999999</c:v>
                </c:pt>
                <c:pt idx="623">
                  <c:v>3296.1877439999998</c:v>
                </c:pt>
                <c:pt idx="624">
                  <c:v>3297.9472660000001</c:v>
                </c:pt>
                <c:pt idx="625">
                  <c:v>3299.7067870000001</c:v>
                </c:pt>
                <c:pt idx="626">
                  <c:v>3301.4663089999999</c:v>
                </c:pt>
                <c:pt idx="627">
                  <c:v>3303.2258299999999</c:v>
                </c:pt>
                <c:pt idx="628">
                  <c:v>3304.9853520000001</c:v>
                </c:pt>
                <c:pt idx="629">
                  <c:v>3306.7448730000001</c:v>
                </c:pt>
                <c:pt idx="630">
                  <c:v>3308.5043949999999</c:v>
                </c:pt>
                <c:pt idx="631">
                  <c:v>3310.2639159999999</c:v>
                </c:pt>
                <c:pt idx="632">
                  <c:v>3312.0234380000002</c:v>
                </c:pt>
                <c:pt idx="633">
                  <c:v>3313.7829590000001</c:v>
                </c:pt>
                <c:pt idx="634">
                  <c:v>3315.5424800000001</c:v>
                </c:pt>
                <c:pt idx="635">
                  <c:v>3317.3020019999999</c:v>
                </c:pt>
                <c:pt idx="636">
                  <c:v>3319.0615229999999</c:v>
                </c:pt>
                <c:pt idx="637">
                  <c:v>3320.8210450000001</c:v>
                </c:pt>
                <c:pt idx="638">
                  <c:v>3322.5805660000001</c:v>
                </c:pt>
                <c:pt idx="639">
                  <c:v>3324.3400879999999</c:v>
                </c:pt>
                <c:pt idx="640">
                  <c:v>3326.0996089999999</c:v>
                </c:pt>
                <c:pt idx="641">
                  <c:v>3327.8591310000002</c:v>
                </c:pt>
                <c:pt idx="642">
                  <c:v>3329.6186520000001</c:v>
                </c:pt>
                <c:pt idx="643">
                  <c:v>3331.3784179999998</c:v>
                </c:pt>
                <c:pt idx="644">
                  <c:v>3333.1379390000002</c:v>
                </c:pt>
                <c:pt idx="645">
                  <c:v>3334.897461</c:v>
                </c:pt>
                <c:pt idx="646">
                  <c:v>3336.656982</c:v>
                </c:pt>
                <c:pt idx="647">
                  <c:v>3338.4165039999998</c:v>
                </c:pt>
                <c:pt idx="648">
                  <c:v>3340.1760250000002</c:v>
                </c:pt>
                <c:pt idx="649">
                  <c:v>3341.935547</c:v>
                </c:pt>
                <c:pt idx="650">
                  <c:v>3343.695068</c:v>
                </c:pt>
                <c:pt idx="651">
                  <c:v>3345.4545899999998</c:v>
                </c:pt>
                <c:pt idx="652">
                  <c:v>3347.2141109999998</c:v>
                </c:pt>
                <c:pt idx="653">
                  <c:v>3348.9736330000001</c:v>
                </c:pt>
                <c:pt idx="654">
                  <c:v>3350.733154</c:v>
                </c:pt>
                <c:pt idx="655">
                  <c:v>3352.4926759999998</c:v>
                </c:pt>
                <c:pt idx="656">
                  <c:v>3354.2521969999998</c:v>
                </c:pt>
                <c:pt idx="657">
                  <c:v>3356.0117190000001</c:v>
                </c:pt>
                <c:pt idx="658">
                  <c:v>3357.77124</c:v>
                </c:pt>
                <c:pt idx="659">
                  <c:v>3359.5307619999999</c:v>
                </c:pt>
                <c:pt idx="660">
                  <c:v>3361.2902829999998</c:v>
                </c:pt>
                <c:pt idx="661">
                  <c:v>3363.0498050000001</c:v>
                </c:pt>
                <c:pt idx="662">
                  <c:v>3364.8093260000001</c:v>
                </c:pt>
                <c:pt idx="663">
                  <c:v>3366.5688479999999</c:v>
                </c:pt>
                <c:pt idx="664">
                  <c:v>3368.3283689999998</c:v>
                </c:pt>
                <c:pt idx="665">
                  <c:v>3370.0878910000001</c:v>
                </c:pt>
                <c:pt idx="666">
                  <c:v>3371.8474120000001</c:v>
                </c:pt>
                <c:pt idx="667">
                  <c:v>3373.6069339999999</c:v>
                </c:pt>
                <c:pt idx="668">
                  <c:v>3375.3664549999999</c:v>
                </c:pt>
                <c:pt idx="669">
                  <c:v>3377.126221</c:v>
                </c:pt>
                <c:pt idx="670">
                  <c:v>3378.8857419999999</c:v>
                </c:pt>
                <c:pt idx="671">
                  <c:v>3380.6452640000002</c:v>
                </c:pt>
                <c:pt idx="672">
                  <c:v>3382.4047850000002</c:v>
                </c:pt>
                <c:pt idx="673">
                  <c:v>3384.164307</c:v>
                </c:pt>
                <c:pt idx="674">
                  <c:v>3385.923828</c:v>
                </c:pt>
                <c:pt idx="675">
                  <c:v>3387.6833499999998</c:v>
                </c:pt>
                <c:pt idx="676">
                  <c:v>3389.4428710000002</c:v>
                </c:pt>
                <c:pt idx="677">
                  <c:v>3391.202393</c:v>
                </c:pt>
                <c:pt idx="678">
                  <c:v>3392.961914</c:v>
                </c:pt>
                <c:pt idx="679">
                  <c:v>3394.7214359999998</c:v>
                </c:pt>
                <c:pt idx="680">
                  <c:v>3396.4809570000002</c:v>
                </c:pt>
                <c:pt idx="681">
                  <c:v>3398.2404790000001</c:v>
                </c:pt>
                <c:pt idx="682">
                  <c:v>3400</c:v>
                </c:pt>
                <c:pt idx="683">
                  <c:v>3401.7595209999999</c:v>
                </c:pt>
                <c:pt idx="684">
                  <c:v>3403.5190429999998</c:v>
                </c:pt>
                <c:pt idx="685">
                  <c:v>3405.2785640000002</c:v>
                </c:pt>
                <c:pt idx="686">
                  <c:v>3407.038086</c:v>
                </c:pt>
                <c:pt idx="687">
                  <c:v>3408.797607</c:v>
                </c:pt>
                <c:pt idx="688">
                  <c:v>3410.5571289999998</c:v>
                </c:pt>
                <c:pt idx="689">
                  <c:v>3412.3166500000002</c:v>
                </c:pt>
                <c:pt idx="690">
                  <c:v>3414.076172</c:v>
                </c:pt>
                <c:pt idx="691">
                  <c:v>3415.835693</c:v>
                </c:pt>
                <c:pt idx="692">
                  <c:v>3417.5952149999998</c:v>
                </c:pt>
                <c:pt idx="693">
                  <c:v>3419.3547359999998</c:v>
                </c:pt>
                <c:pt idx="694">
                  <c:v>3421.1142580000001</c:v>
                </c:pt>
                <c:pt idx="695">
                  <c:v>3422.873779</c:v>
                </c:pt>
                <c:pt idx="696">
                  <c:v>3424.6335450000001</c:v>
                </c:pt>
                <c:pt idx="697">
                  <c:v>3426.3930660000001</c:v>
                </c:pt>
                <c:pt idx="698">
                  <c:v>3428.1525879999999</c:v>
                </c:pt>
                <c:pt idx="699">
                  <c:v>3429.9121089999999</c:v>
                </c:pt>
                <c:pt idx="700">
                  <c:v>3431.6716310000002</c:v>
                </c:pt>
                <c:pt idx="701">
                  <c:v>3433.4311520000001</c:v>
                </c:pt>
                <c:pt idx="702">
                  <c:v>3435.1906739999999</c:v>
                </c:pt>
                <c:pt idx="703">
                  <c:v>3436.9501949999999</c:v>
                </c:pt>
                <c:pt idx="704">
                  <c:v>3438.7097170000002</c:v>
                </c:pt>
                <c:pt idx="705">
                  <c:v>3440.4692380000001</c:v>
                </c:pt>
                <c:pt idx="706">
                  <c:v>3442.22876</c:v>
                </c:pt>
                <c:pt idx="707">
                  <c:v>3443.9882809999999</c:v>
                </c:pt>
                <c:pt idx="708">
                  <c:v>3445.7478030000002</c:v>
                </c:pt>
                <c:pt idx="709">
                  <c:v>3447.5073240000002</c:v>
                </c:pt>
                <c:pt idx="710">
                  <c:v>3449.266846</c:v>
                </c:pt>
                <c:pt idx="711">
                  <c:v>3451.0263669999999</c:v>
                </c:pt>
                <c:pt idx="712">
                  <c:v>3452.7858890000002</c:v>
                </c:pt>
                <c:pt idx="713">
                  <c:v>3454.5454100000002</c:v>
                </c:pt>
                <c:pt idx="714">
                  <c:v>3456.304932</c:v>
                </c:pt>
                <c:pt idx="715">
                  <c:v>3458.064453</c:v>
                </c:pt>
                <c:pt idx="716">
                  <c:v>3459.8239749999998</c:v>
                </c:pt>
                <c:pt idx="717">
                  <c:v>3461.5834960000002</c:v>
                </c:pt>
                <c:pt idx="718">
                  <c:v>3463.343018</c:v>
                </c:pt>
                <c:pt idx="719">
                  <c:v>3465.102539</c:v>
                </c:pt>
                <c:pt idx="720">
                  <c:v>3466.8620609999998</c:v>
                </c:pt>
                <c:pt idx="721">
                  <c:v>3468.6215820000002</c:v>
                </c:pt>
                <c:pt idx="722">
                  <c:v>3470.3813479999999</c:v>
                </c:pt>
                <c:pt idx="723">
                  <c:v>3472.1408689999998</c:v>
                </c:pt>
                <c:pt idx="724">
                  <c:v>3473.9003910000001</c:v>
                </c:pt>
                <c:pt idx="725">
                  <c:v>3475.6599120000001</c:v>
                </c:pt>
                <c:pt idx="726">
                  <c:v>3477.4194339999999</c:v>
                </c:pt>
                <c:pt idx="727">
                  <c:v>3479.1789549999999</c:v>
                </c:pt>
                <c:pt idx="728">
                  <c:v>3480.9384770000001</c:v>
                </c:pt>
                <c:pt idx="729">
                  <c:v>3482.6979980000001</c:v>
                </c:pt>
                <c:pt idx="730">
                  <c:v>3484.4575199999999</c:v>
                </c:pt>
                <c:pt idx="731">
                  <c:v>3486.2170409999999</c:v>
                </c:pt>
                <c:pt idx="732">
                  <c:v>3487.9765630000002</c:v>
                </c:pt>
                <c:pt idx="733">
                  <c:v>3489.7360840000001</c:v>
                </c:pt>
                <c:pt idx="734">
                  <c:v>3491.4956050000001</c:v>
                </c:pt>
                <c:pt idx="735">
                  <c:v>3493.2551269999999</c:v>
                </c:pt>
                <c:pt idx="736">
                  <c:v>3495.0146479999999</c:v>
                </c:pt>
                <c:pt idx="737">
                  <c:v>3496.7741700000001</c:v>
                </c:pt>
                <c:pt idx="738">
                  <c:v>3498.5336910000001</c:v>
                </c:pt>
                <c:pt idx="739">
                  <c:v>3500.2932129999999</c:v>
                </c:pt>
                <c:pt idx="740">
                  <c:v>3502.0527339999999</c:v>
                </c:pt>
                <c:pt idx="741">
                  <c:v>3503.8122560000002</c:v>
                </c:pt>
                <c:pt idx="742">
                  <c:v>3505.5717770000001</c:v>
                </c:pt>
                <c:pt idx="743">
                  <c:v>3507.3312989999999</c:v>
                </c:pt>
                <c:pt idx="744">
                  <c:v>3509.0908199999999</c:v>
                </c:pt>
                <c:pt idx="745">
                  <c:v>3510.8503420000002</c:v>
                </c:pt>
                <c:pt idx="746">
                  <c:v>3512.6098630000001</c:v>
                </c:pt>
                <c:pt idx="747">
                  <c:v>3514.369385</c:v>
                </c:pt>
                <c:pt idx="748">
                  <c:v>3516.1291500000002</c:v>
                </c:pt>
                <c:pt idx="749">
                  <c:v>3517.888672</c:v>
                </c:pt>
                <c:pt idx="750">
                  <c:v>3519.648193</c:v>
                </c:pt>
                <c:pt idx="751">
                  <c:v>3521.4077149999998</c:v>
                </c:pt>
                <c:pt idx="752">
                  <c:v>3523.1672359999998</c:v>
                </c:pt>
                <c:pt idx="753">
                  <c:v>3524.9267580000001</c:v>
                </c:pt>
                <c:pt idx="754">
                  <c:v>3526.686279</c:v>
                </c:pt>
                <c:pt idx="755">
                  <c:v>3528.4458009999998</c:v>
                </c:pt>
                <c:pt idx="756">
                  <c:v>3530.2053219999998</c:v>
                </c:pt>
                <c:pt idx="757">
                  <c:v>3531.9648440000001</c:v>
                </c:pt>
                <c:pt idx="758">
                  <c:v>3533.724365</c:v>
                </c:pt>
                <c:pt idx="759">
                  <c:v>3535.4838869999999</c:v>
                </c:pt>
                <c:pt idx="760">
                  <c:v>3537.2434079999998</c:v>
                </c:pt>
                <c:pt idx="761">
                  <c:v>3539.0029300000001</c:v>
                </c:pt>
                <c:pt idx="762">
                  <c:v>3540.7624510000001</c:v>
                </c:pt>
                <c:pt idx="763">
                  <c:v>3542.5219729999999</c:v>
                </c:pt>
                <c:pt idx="764">
                  <c:v>3544.2814939999998</c:v>
                </c:pt>
                <c:pt idx="765">
                  <c:v>3546.0410160000001</c:v>
                </c:pt>
                <c:pt idx="766">
                  <c:v>3547.8005370000001</c:v>
                </c:pt>
                <c:pt idx="767">
                  <c:v>3549.5600589999999</c:v>
                </c:pt>
                <c:pt idx="768">
                  <c:v>3551.3195799999999</c:v>
                </c:pt>
                <c:pt idx="769">
                  <c:v>3553.0791020000001</c:v>
                </c:pt>
                <c:pt idx="770">
                  <c:v>3554.8386230000001</c:v>
                </c:pt>
                <c:pt idx="771">
                  <c:v>3556.5981449999999</c:v>
                </c:pt>
                <c:pt idx="772">
                  <c:v>3558.3576659999999</c:v>
                </c:pt>
                <c:pt idx="773">
                  <c:v>3560.1171880000002</c:v>
                </c:pt>
                <c:pt idx="774">
                  <c:v>3561.876953</c:v>
                </c:pt>
                <c:pt idx="775">
                  <c:v>3563.6364749999998</c:v>
                </c:pt>
                <c:pt idx="776">
                  <c:v>3565.3959960000002</c:v>
                </c:pt>
                <c:pt idx="777">
                  <c:v>3567.155518</c:v>
                </c:pt>
                <c:pt idx="778">
                  <c:v>3568.915039</c:v>
                </c:pt>
                <c:pt idx="779">
                  <c:v>3570.6745609999998</c:v>
                </c:pt>
                <c:pt idx="780">
                  <c:v>3572.4340820000002</c:v>
                </c:pt>
                <c:pt idx="781">
                  <c:v>3574.1936040000001</c:v>
                </c:pt>
                <c:pt idx="782">
                  <c:v>3575.953125</c:v>
                </c:pt>
                <c:pt idx="783">
                  <c:v>3577.7126459999999</c:v>
                </c:pt>
                <c:pt idx="784">
                  <c:v>3579.4721679999998</c:v>
                </c:pt>
                <c:pt idx="785">
                  <c:v>3581.2316890000002</c:v>
                </c:pt>
                <c:pt idx="786">
                  <c:v>3582.991211</c:v>
                </c:pt>
                <c:pt idx="787">
                  <c:v>3584.750732</c:v>
                </c:pt>
                <c:pt idx="788">
                  <c:v>3586.5102539999998</c:v>
                </c:pt>
                <c:pt idx="789">
                  <c:v>3588.2697750000002</c:v>
                </c:pt>
                <c:pt idx="790">
                  <c:v>3590.029297</c:v>
                </c:pt>
                <c:pt idx="791">
                  <c:v>3591.788818</c:v>
                </c:pt>
                <c:pt idx="792">
                  <c:v>3593.5483399999998</c:v>
                </c:pt>
                <c:pt idx="793">
                  <c:v>3595.3078609999998</c:v>
                </c:pt>
                <c:pt idx="794">
                  <c:v>3597.0673830000001</c:v>
                </c:pt>
                <c:pt idx="795">
                  <c:v>3598.826904</c:v>
                </c:pt>
                <c:pt idx="796">
                  <c:v>3600.5864259999998</c:v>
                </c:pt>
                <c:pt idx="797">
                  <c:v>3602.3459469999998</c:v>
                </c:pt>
                <c:pt idx="798">
                  <c:v>3604.1054690000001</c:v>
                </c:pt>
                <c:pt idx="799">
                  <c:v>3605.86499</c:v>
                </c:pt>
                <c:pt idx="800">
                  <c:v>3607.6245119999999</c:v>
                </c:pt>
                <c:pt idx="801">
                  <c:v>3609.3842770000001</c:v>
                </c:pt>
                <c:pt idx="802">
                  <c:v>3611.1437989999999</c:v>
                </c:pt>
                <c:pt idx="803">
                  <c:v>3612.9033199999999</c:v>
                </c:pt>
                <c:pt idx="804">
                  <c:v>3614.6628420000002</c:v>
                </c:pt>
                <c:pt idx="805">
                  <c:v>3616.4223630000001</c:v>
                </c:pt>
                <c:pt idx="806">
                  <c:v>3618.181885</c:v>
                </c:pt>
                <c:pt idx="807">
                  <c:v>3619.9414059999999</c:v>
                </c:pt>
                <c:pt idx="808">
                  <c:v>3621.7009280000002</c:v>
                </c:pt>
                <c:pt idx="809">
                  <c:v>3623.4604490000002</c:v>
                </c:pt>
                <c:pt idx="810">
                  <c:v>3625.219971</c:v>
                </c:pt>
                <c:pt idx="811">
                  <c:v>3626.9794919999999</c:v>
                </c:pt>
                <c:pt idx="812">
                  <c:v>3628.7390140000002</c:v>
                </c:pt>
                <c:pt idx="813">
                  <c:v>3630.4985350000002</c:v>
                </c:pt>
                <c:pt idx="814">
                  <c:v>3632.258057</c:v>
                </c:pt>
                <c:pt idx="815">
                  <c:v>3634.017578</c:v>
                </c:pt>
                <c:pt idx="816">
                  <c:v>3635.7770999999998</c:v>
                </c:pt>
                <c:pt idx="817">
                  <c:v>3637.5366210000002</c:v>
                </c:pt>
                <c:pt idx="818">
                  <c:v>3639.296143</c:v>
                </c:pt>
                <c:pt idx="819">
                  <c:v>3641.055664</c:v>
                </c:pt>
                <c:pt idx="820">
                  <c:v>3642.8151859999998</c:v>
                </c:pt>
                <c:pt idx="821">
                  <c:v>3644.5747070000002</c:v>
                </c:pt>
                <c:pt idx="822">
                  <c:v>3646.3342290000001</c:v>
                </c:pt>
                <c:pt idx="823">
                  <c:v>3648.09375</c:v>
                </c:pt>
                <c:pt idx="824">
                  <c:v>3649.8532709999999</c:v>
                </c:pt>
                <c:pt idx="825">
                  <c:v>3651.6127929999998</c:v>
                </c:pt>
                <c:pt idx="826">
                  <c:v>3653.3723140000002</c:v>
                </c:pt>
                <c:pt idx="827">
                  <c:v>3655.1320799999999</c:v>
                </c:pt>
                <c:pt idx="828">
                  <c:v>3656.8916020000001</c:v>
                </c:pt>
                <c:pt idx="829">
                  <c:v>3658.6511230000001</c:v>
                </c:pt>
                <c:pt idx="830">
                  <c:v>3660.4106449999999</c:v>
                </c:pt>
                <c:pt idx="831">
                  <c:v>3662.1701659999999</c:v>
                </c:pt>
                <c:pt idx="832">
                  <c:v>3663.9296880000002</c:v>
                </c:pt>
                <c:pt idx="833">
                  <c:v>3665.6892090000001</c:v>
                </c:pt>
                <c:pt idx="834">
                  <c:v>3667.4487300000001</c:v>
                </c:pt>
                <c:pt idx="835">
                  <c:v>3669.2082519999999</c:v>
                </c:pt>
                <c:pt idx="836">
                  <c:v>3670.9677729999999</c:v>
                </c:pt>
                <c:pt idx="837">
                  <c:v>3672.7272950000001</c:v>
                </c:pt>
                <c:pt idx="838">
                  <c:v>3674.4868160000001</c:v>
                </c:pt>
                <c:pt idx="839">
                  <c:v>3676.2463379999999</c:v>
                </c:pt>
                <c:pt idx="840">
                  <c:v>3678.0058589999999</c:v>
                </c:pt>
                <c:pt idx="841">
                  <c:v>3679.7653810000002</c:v>
                </c:pt>
                <c:pt idx="842">
                  <c:v>3681.5249020000001</c:v>
                </c:pt>
                <c:pt idx="843">
                  <c:v>3683.2844239999999</c:v>
                </c:pt>
                <c:pt idx="844">
                  <c:v>3685.0439449999999</c:v>
                </c:pt>
                <c:pt idx="845">
                  <c:v>3686.8034670000002</c:v>
                </c:pt>
                <c:pt idx="846">
                  <c:v>3688.5629880000001</c:v>
                </c:pt>
                <c:pt idx="847">
                  <c:v>3690.32251</c:v>
                </c:pt>
                <c:pt idx="848">
                  <c:v>3692.0820309999999</c:v>
                </c:pt>
                <c:pt idx="849">
                  <c:v>3693.8415530000002</c:v>
                </c:pt>
                <c:pt idx="850">
                  <c:v>3695.6010740000002</c:v>
                </c:pt>
                <c:pt idx="851">
                  <c:v>3697.360596</c:v>
                </c:pt>
                <c:pt idx="852">
                  <c:v>3699.1201169999999</c:v>
                </c:pt>
                <c:pt idx="853">
                  <c:v>3700.8798830000001</c:v>
                </c:pt>
                <c:pt idx="854">
                  <c:v>3702.639404</c:v>
                </c:pt>
                <c:pt idx="855">
                  <c:v>3704.3989259999998</c:v>
                </c:pt>
                <c:pt idx="856">
                  <c:v>3706.1584469999998</c:v>
                </c:pt>
                <c:pt idx="857">
                  <c:v>3707.9179690000001</c:v>
                </c:pt>
                <c:pt idx="858">
                  <c:v>3709.67749</c:v>
                </c:pt>
                <c:pt idx="859">
                  <c:v>3711.4370119999999</c:v>
                </c:pt>
                <c:pt idx="860">
                  <c:v>3713.1965329999998</c:v>
                </c:pt>
                <c:pt idx="861">
                  <c:v>3714.9560550000001</c:v>
                </c:pt>
                <c:pt idx="862">
                  <c:v>3716.7155760000001</c:v>
                </c:pt>
                <c:pt idx="863">
                  <c:v>3718.4750979999999</c:v>
                </c:pt>
                <c:pt idx="864">
                  <c:v>3720.2346189999998</c:v>
                </c:pt>
                <c:pt idx="865">
                  <c:v>3721.9941410000001</c:v>
                </c:pt>
                <c:pt idx="866">
                  <c:v>3723.7536620000001</c:v>
                </c:pt>
                <c:pt idx="867">
                  <c:v>3725.5131839999999</c:v>
                </c:pt>
                <c:pt idx="868">
                  <c:v>3727.2727049999999</c:v>
                </c:pt>
                <c:pt idx="869">
                  <c:v>3729.0322270000001</c:v>
                </c:pt>
                <c:pt idx="870">
                  <c:v>3730.7917480000001</c:v>
                </c:pt>
                <c:pt idx="871">
                  <c:v>3732.5512699999999</c:v>
                </c:pt>
                <c:pt idx="872">
                  <c:v>3734.3107909999999</c:v>
                </c:pt>
                <c:pt idx="873">
                  <c:v>3736.0703130000002</c:v>
                </c:pt>
                <c:pt idx="874">
                  <c:v>3737.8298340000001</c:v>
                </c:pt>
                <c:pt idx="875">
                  <c:v>3739.5893550000001</c:v>
                </c:pt>
                <c:pt idx="876">
                  <c:v>3741.3488769999999</c:v>
                </c:pt>
                <c:pt idx="877">
                  <c:v>3743.1083979999999</c:v>
                </c:pt>
                <c:pt idx="878">
                  <c:v>3744.8679200000001</c:v>
                </c:pt>
                <c:pt idx="879">
                  <c:v>3746.6276859999998</c:v>
                </c:pt>
                <c:pt idx="880">
                  <c:v>3748.3872070000002</c:v>
                </c:pt>
                <c:pt idx="881">
                  <c:v>3750.1467290000001</c:v>
                </c:pt>
                <c:pt idx="882">
                  <c:v>3751.90625</c:v>
                </c:pt>
                <c:pt idx="883">
                  <c:v>3753.6657709999999</c:v>
                </c:pt>
                <c:pt idx="884">
                  <c:v>3755.4252929999998</c:v>
                </c:pt>
                <c:pt idx="885">
                  <c:v>3757.1848140000002</c:v>
                </c:pt>
                <c:pt idx="886">
                  <c:v>3758.944336</c:v>
                </c:pt>
                <c:pt idx="887">
                  <c:v>3760.703857</c:v>
                </c:pt>
                <c:pt idx="888">
                  <c:v>3762.4633789999998</c:v>
                </c:pt>
                <c:pt idx="889">
                  <c:v>3764.2229000000002</c:v>
                </c:pt>
                <c:pt idx="890">
                  <c:v>3765.982422</c:v>
                </c:pt>
                <c:pt idx="891">
                  <c:v>3767.741943</c:v>
                </c:pt>
                <c:pt idx="892">
                  <c:v>3769.5014649999998</c:v>
                </c:pt>
                <c:pt idx="893">
                  <c:v>3771.2609859999998</c:v>
                </c:pt>
                <c:pt idx="894">
                  <c:v>3773.0205080000001</c:v>
                </c:pt>
                <c:pt idx="895">
                  <c:v>3774.780029</c:v>
                </c:pt>
                <c:pt idx="896">
                  <c:v>3776.5395509999998</c:v>
                </c:pt>
                <c:pt idx="897">
                  <c:v>3778.2990719999998</c:v>
                </c:pt>
                <c:pt idx="898">
                  <c:v>3780.0585940000001</c:v>
                </c:pt>
                <c:pt idx="899">
                  <c:v>3781.818115</c:v>
                </c:pt>
                <c:pt idx="900">
                  <c:v>3783.5776369999999</c:v>
                </c:pt>
                <c:pt idx="901">
                  <c:v>3785.3371579999998</c:v>
                </c:pt>
                <c:pt idx="902">
                  <c:v>3787.0966800000001</c:v>
                </c:pt>
                <c:pt idx="903">
                  <c:v>3788.8562010000001</c:v>
                </c:pt>
                <c:pt idx="904">
                  <c:v>3790.6157229999999</c:v>
                </c:pt>
                <c:pt idx="905">
                  <c:v>3792.3754880000001</c:v>
                </c:pt>
                <c:pt idx="906">
                  <c:v>3794.13501</c:v>
                </c:pt>
                <c:pt idx="907">
                  <c:v>3795.8945309999999</c:v>
                </c:pt>
                <c:pt idx="908">
                  <c:v>3797.6540530000002</c:v>
                </c:pt>
                <c:pt idx="909">
                  <c:v>3799.4135740000002</c:v>
                </c:pt>
                <c:pt idx="910">
                  <c:v>3801.173096</c:v>
                </c:pt>
                <c:pt idx="911">
                  <c:v>3802.9326169999999</c:v>
                </c:pt>
                <c:pt idx="912">
                  <c:v>3804.6921390000002</c:v>
                </c:pt>
                <c:pt idx="913">
                  <c:v>3806.4516600000002</c:v>
                </c:pt>
                <c:pt idx="914">
                  <c:v>3808.211182</c:v>
                </c:pt>
                <c:pt idx="915">
                  <c:v>3809.970703</c:v>
                </c:pt>
                <c:pt idx="916">
                  <c:v>3811.7302249999998</c:v>
                </c:pt>
                <c:pt idx="917">
                  <c:v>3813.4897460000002</c:v>
                </c:pt>
                <c:pt idx="918">
                  <c:v>3815.249268</c:v>
                </c:pt>
                <c:pt idx="919">
                  <c:v>3817.008789</c:v>
                </c:pt>
                <c:pt idx="920">
                  <c:v>3818.7683109999998</c:v>
                </c:pt>
                <c:pt idx="921">
                  <c:v>3820.5278320000002</c:v>
                </c:pt>
                <c:pt idx="922">
                  <c:v>3822.2873540000001</c:v>
                </c:pt>
                <c:pt idx="923">
                  <c:v>3824.046875</c:v>
                </c:pt>
                <c:pt idx="924">
                  <c:v>3825.8063959999999</c:v>
                </c:pt>
                <c:pt idx="925">
                  <c:v>3827.5659179999998</c:v>
                </c:pt>
                <c:pt idx="926">
                  <c:v>3829.3254390000002</c:v>
                </c:pt>
                <c:pt idx="927">
                  <c:v>3831.084961</c:v>
                </c:pt>
                <c:pt idx="928">
                  <c:v>3832.844482</c:v>
                </c:pt>
                <c:pt idx="929">
                  <c:v>3834.6040039999998</c:v>
                </c:pt>
                <c:pt idx="930">
                  <c:v>3836.3635250000002</c:v>
                </c:pt>
                <c:pt idx="931">
                  <c:v>3838.123047</c:v>
                </c:pt>
                <c:pt idx="932">
                  <c:v>3839.8828130000002</c:v>
                </c:pt>
                <c:pt idx="933">
                  <c:v>3841.6423340000001</c:v>
                </c:pt>
                <c:pt idx="934">
                  <c:v>3843.4018550000001</c:v>
                </c:pt>
                <c:pt idx="935">
                  <c:v>3845.1613769999999</c:v>
                </c:pt>
                <c:pt idx="936">
                  <c:v>3846.9208979999999</c:v>
                </c:pt>
                <c:pt idx="937">
                  <c:v>3848.6804200000001</c:v>
                </c:pt>
                <c:pt idx="938">
                  <c:v>3850.4399410000001</c:v>
                </c:pt>
                <c:pt idx="939">
                  <c:v>3852.1994629999999</c:v>
                </c:pt>
                <c:pt idx="940">
                  <c:v>3853.9589839999999</c:v>
                </c:pt>
                <c:pt idx="941">
                  <c:v>3855.7185060000002</c:v>
                </c:pt>
                <c:pt idx="942">
                  <c:v>3857.4780270000001</c:v>
                </c:pt>
                <c:pt idx="943">
                  <c:v>3859.2375489999999</c:v>
                </c:pt>
                <c:pt idx="944">
                  <c:v>3860.9970699999999</c:v>
                </c:pt>
                <c:pt idx="945">
                  <c:v>3862.7565920000002</c:v>
                </c:pt>
                <c:pt idx="946">
                  <c:v>3864.5161130000001</c:v>
                </c:pt>
                <c:pt idx="947">
                  <c:v>3866.275635</c:v>
                </c:pt>
                <c:pt idx="948">
                  <c:v>3868.0351559999999</c:v>
                </c:pt>
                <c:pt idx="949">
                  <c:v>3869.7946780000002</c:v>
                </c:pt>
                <c:pt idx="950">
                  <c:v>3871.5541990000002</c:v>
                </c:pt>
                <c:pt idx="951">
                  <c:v>3873.313721</c:v>
                </c:pt>
                <c:pt idx="952">
                  <c:v>3875.0732419999999</c:v>
                </c:pt>
                <c:pt idx="953">
                  <c:v>3876.8327640000002</c:v>
                </c:pt>
                <c:pt idx="954">
                  <c:v>3878.5922850000002</c:v>
                </c:pt>
                <c:pt idx="955">
                  <c:v>3880.351807</c:v>
                </c:pt>
                <c:pt idx="956">
                  <c:v>3882.111328</c:v>
                </c:pt>
                <c:pt idx="957">
                  <c:v>3883.8708499999998</c:v>
                </c:pt>
                <c:pt idx="958">
                  <c:v>3885.630615</c:v>
                </c:pt>
                <c:pt idx="959">
                  <c:v>3887.3901369999999</c:v>
                </c:pt>
                <c:pt idx="960">
                  <c:v>3889.1496579999998</c:v>
                </c:pt>
                <c:pt idx="961">
                  <c:v>3890.9091800000001</c:v>
                </c:pt>
                <c:pt idx="962">
                  <c:v>3892.6687010000001</c:v>
                </c:pt>
                <c:pt idx="963">
                  <c:v>3894.4282229999999</c:v>
                </c:pt>
                <c:pt idx="964">
                  <c:v>3896.1877439999998</c:v>
                </c:pt>
                <c:pt idx="965">
                  <c:v>3897.9472660000001</c:v>
                </c:pt>
                <c:pt idx="966">
                  <c:v>3899.7067870000001</c:v>
                </c:pt>
                <c:pt idx="967">
                  <c:v>3901.4663089999999</c:v>
                </c:pt>
                <c:pt idx="968">
                  <c:v>3903.2258299999999</c:v>
                </c:pt>
                <c:pt idx="969">
                  <c:v>3904.9853520000001</c:v>
                </c:pt>
                <c:pt idx="970">
                  <c:v>3906.7448730000001</c:v>
                </c:pt>
                <c:pt idx="971">
                  <c:v>3908.5043949999999</c:v>
                </c:pt>
                <c:pt idx="972">
                  <c:v>3910.2639159999999</c:v>
                </c:pt>
                <c:pt idx="973">
                  <c:v>3912.0234380000002</c:v>
                </c:pt>
                <c:pt idx="974">
                  <c:v>3913.7829590000001</c:v>
                </c:pt>
                <c:pt idx="975">
                  <c:v>3915.5424800000001</c:v>
                </c:pt>
                <c:pt idx="976">
                  <c:v>3917.3020019999999</c:v>
                </c:pt>
                <c:pt idx="977">
                  <c:v>3919.0615229999999</c:v>
                </c:pt>
                <c:pt idx="978">
                  <c:v>3920.8210450000001</c:v>
                </c:pt>
                <c:pt idx="979">
                  <c:v>3922.5805660000001</c:v>
                </c:pt>
                <c:pt idx="980">
                  <c:v>3924.3400879999999</c:v>
                </c:pt>
                <c:pt idx="981">
                  <c:v>3926.0996089999999</c:v>
                </c:pt>
                <c:pt idx="982">
                  <c:v>3927.8591310000002</c:v>
                </c:pt>
                <c:pt idx="983">
                  <c:v>3929.6186520000001</c:v>
                </c:pt>
                <c:pt idx="984">
                  <c:v>3931.3784179999998</c:v>
                </c:pt>
                <c:pt idx="985">
                  <c:v>3933.1379390000002</c:v>
                </c:pt>
                <c:pt idx="986">
                  <c:v>3934.897461</c:v>
                </c:pt>
                <c:pt idx="987">
                  <c:v>3936.656982</c:v>
                </c:pt>
                <c:pt idx="988">
                  <c:v>3938.4165039999998</c:v>
                </c:pt>
                <c:pt idx="989">
                  <c:v>3940.1760250000002</c:v>
                </c:pt>
                <c:pt idx="990">
                  <c:v>3941.935547</c:v>
                </c:pt>
                <c:pt idx="991">
                  <c:v>3943.695068</c:v>
                </c:pt>
                <c:pt idx="992">
                  <c:v>3945.4545899999998</c:v>
                </c:pt>
                <c:pt idx="993">
                  <c:v>3947.2141109999998</c:v>
                </c:pt>
                <c:pt idx="994">
                  <c:v>3948.9736330000001</c:v>
                </c:pt>
                <c:pt idx="995">
                  <c:v>3950.733154</c:v>
                </c:pt>
                <c:pt idx="996">
                  <c:v>3952.4926759999998</c:v>
                </c:pt>
                <c:pt idx="997">
                  <c:v>3954.2521969999998</c:v>
                </c:pt>
                <c:pt idx="998">
                  <c:v>3956.0117190000001</c:v>
                </c:pt>
                <c:pt idx="999">
                  <c:v>3957.77124</c:v>
                </c:pt>
                <c:pt idx="1000">
                  <c:v>3959.5307619999999</c:v>
                </c:pt>
                <c:pt idx="1001">
                  <c:v>3961.2902829999998</c:v>
                </c:pt>
                <c:pt idx="1002">
                  <c:v>3963.0498050000001</c:v>
                </c:pt>
                <c:pt idx="1003">
                  <c:v>3964.8093260000001</c:v>
                </c:pt>
                <c:pt idx="1004">
                  <c:v>3966.5688479999999</c:v>
                </c:pt>
                <c:pt idx="1005">
                  <c:v>3968.3283689999998</c:v>
                </c:pt>
                <c:pt idx="1006">
                  <c:v>3970.0878910000001</c:v>
                </c:pt>
                <c:pt idx="1007">
                  <c:v>3971.8474120000001</c:v>
                </c:pt>
                <c:pt idx="1008">
                  <c:v>3973.6069339999999</c:v>
                </c:pt>
                <c:pt idx="1009">
                  <c:v>3975.3664549999999</c:v>
                </c:pt>
                <c:pt idx="1010">
                  <c:v>3977.126221</c:v>
                </c:pt>
                <c:pt idx="1011">
                  <c:v>3978.8857419999999</c:v>
                </c:pt>
                <c:pt idx="1012">
                  <c:v>3980.6452640000002</c:v>
                </c:pt>
                <c:pt idx="1013">
                  <c:v>3982.4047850000002</c:v>
                </c:pt>
                <c:pt idx="1014">
                  <c:v>3984.164307</c:v>
                </c:pt>
                <c:pt idx="1015">
                  <c:v>3985.923828</c:v>
                </c:pt>
                <c:pt idx="1016">
                  <c:v>3987.6833499999998</c:v>
                </c:pt>
                <c:pt idx="1017">
                  <c:v>3989.4428710000002</c:v>
                </c:pt>
                <c:pt idx="1018">
                  <c:v>3991.202393</c:v>
                </c:pt>
                <c:pt idx="1019">
                  <c:v>3992.961914</c:v>
                </c:pt>
                <c:pt idx="1020">
                  <c:v>3994.7214359999998</c:v>
                </c:pt>
                <c:pt idx="1021">
                  <c:v>3996.4809570000002</c:v>
                </c:pt>
                <c:pt idx="1022">
                  <c:v>3998.2404790000001</c:v>
                </c:pt>
                <c:pt idx="1023">
                  <c:v>4000</c:v>
                </c:pt>
              </c:numCache>
            </c:numRef>
          </c:cat>
          <c:val>
            <c:numRef>
              <c:f>Sheet4!$D$2:$D$1025</c:f>
              <c:numCache>
                <c:formatCode>0</c:formatCode>
                <c:ptCount val="1024"/>
                <c:pt idx="0">
                  <c:v>-9.2773000002125627E-2</c:v>
                </c:pt>
                <c:pt idx="1">
                  <c:v>-761.75372743400112</c:v>
                </c:pt>
                <c:pt idx="2">
                  <c:v>-1508.4146862220005</c:v>
                </c:pt>
                <c:pt idx="3">
                  <c:v>-1384.0756406560013</c:v>
                </c:pt>
                <c:pt idx="4">
                  <c:v>-1940.7365994440006</c:v>
                </c:pt>
                <c:pt idx="5">
                  <c:v>-300.39755387800142</c:v>
                </c:pt>
                <c:pt idx="6">
                  <c:v>-1853.0585126660008</c:v>
                </c:pt>
                <c:pt idx="7">
                  <c:v>-1745.7194671000016</c:v>
                </c:pt>
                <c:pt idx="8">
                  <c:v>-998.3804258880009</c:v>
                </c:pt>
                <c:pt idx="9">
                  <c:v>-807.04138032200171</c:v>
                </c:pt>
                <c:pt idx="10">
                  <c:v>-1428.702339110001</c:v>
                </c:pt>
                <c:pt idx="11">
                  <c:v>-1426.363293544</c:v>
                </c:pt>
                <c:pt idx="12">
                  <c:v>-424.0242523320012</c:v>
                </c:pt>
                <c:pt idx="13">
                  <c:v>-1562.685206766002</c:v>
                </c:pt>
                <c:pt idx="14">
                  <c:v>82.652772069997809</c:v>
                </c:pt>
                <c:pt idx="15">
                  <c:v>41.991817635998814</c:v>
                </c:pt>
                <c:pt idx="16">
                  <c:v>154.33085884799948</c:v>
                </c:pt>
                <c:pt idx="17">
                  <c:v>-1929.3300955860013</c:v>
                </c:pt>
                <c:pt idx="18">
                  <c:v>-1363.9910543740025</c:v>
                </c:pt>
                <c:pt idx="19">
                  <c:v>-94.652008808001483</c:v>
                </c:pt>
                <c:pt idx="20">
                  <c:v>-583.31296759600082</c:v>
                </c:pt>
                <c:pt idx="21">
                  <c:v>650.02607796999882</c:v>
                </c:pt>
                <c:pt idx="22">
                  <c:v>464.36511918199767</c:v>
                </c:pt>
                <c:pt idx="23">
                  <c:v>-1153.2958352520018</c:v>
                </c:pt>
                <c:pt idx="24">
                  <c:v>97.043205959998886</c:v>
                </c:pt>
                <c:pt idx="25">
                  <c:v>-176.61774847400011</c:v>
                </c:pt>
                <c:pt idx="26">
                  <c:v>503.72129273799919</c:v>
                </c:pt>
                <c:pt idx="27">
                  <c:v>-775.93966169600208</c:v>
                </c:pt>
                <c:pt idx="28">
                  <c:v>604.39937951599904</c:v>
                </c:pt>
                <c:pt idx="29">
                  <c:v>-116.26157491800041</c:v>
                </c:pt>
                <c:pt idx="30">
                  <c:v>-952.92253370600156</c:v>
                </c:pt>
                <c:pt idx="31">
                  <c:v>-257.58348814000237</c:v>
                </c:pt>
                <c:pt idx="32">
                  <c:v>-1318.2444469280017</c:v>
                </c:pt>
                <c:pt idx="33">
                  <c:v>-29.905401362000703</c:v>
                </c:pt>
                <c:pt idx="34">
                  <c:v>774.43363985000042</c:v>
                </c:pt>
                <c:pt idx="35">
                  <c:v>-556.22731458400267</c:v>
                </c:pt>
                <c:pt idx="36">
                  <c:v>-733.888273372002</c:v>
                </c:pt>
                <c:pt idx="37">
                  <c:v>-79.549227806000999</c:v>
                </c:pt>
                <c:pt idx="38">
                  <c:v>-1672.2101865940003</c:v>
                </c:pt>
                <c:pt idx="39">
                  <c:v>-1098.871141028003</c:v>
                </c:pt>
                <c:pt idx="40">
                  <c:v>215.46683780799913</c:v>
                </c:pt>
                <c:pt idx="41">
                  <c:v>-473.19411662600032</c:v>
                </c:pt>
                <c:pt idx="42">
                  <c:v>-1533.8550754140015</c:v>
                </c:pt>
                <c:pt idx="43">
                  <c:v>782.48397015199816</c:v>
                </c:pt>
                <c:pt idx="44">
                  <c:v>-745.17698863600162</c:v>
                </c:pt>
                <c:pt idx="45">
                  <c:v>-214.83794307000062</c:v>
                </c:pt>
                <c:pt idx="46">
                  <c:v>-812.49890185800177</c:v>
                </c:pt>
                <c:pt idx="47">
                  <c:v>-281.15985629200077</c:v>
                </c:pt>
                <c:pt idx="48">
                  <c:v>-666.8208150800001</c:v>
                </c:pt>
                <c:pt idx="49">
                  <c:v>725.51823048599954</c:v>
                </c:pt>
                <c:pt idx="50">
                  <c:v>-699.14272830200207</c:v>
                </c:pt>
                <c:pt idx="51">
                  <c:v>274.19631726399939</c:v>
                </c:pt>
                <c:pt idx="52">
                  <c:v>-45.464637170001879</c:v>
                </c:pt>
                <c:pt idx="53">
                  <c:v>-215.12559595800121</c:v>
                </c:pt>
                <c:pt idx="54">
                  <c:v>-1005.7865503920002</c:v>
                </c:pt>
                <c:pt idx="55">
                  <c:v>844.55249081999909</c:v>
                </c:pt>
                <c:pt idx="56">
                  <c:v>-378.10846361400218</c:v>
                </c:pt>
                <c:pt idx="57">
                  <c:v>-1292.7694224020015</c:v>
                </c:pt>
                <c:pt idx="58">
                  <c:v>-809.43037683600051</c:v>
                </c:pt>
                <c:pt idx="59">
                  <c:v>-301.09133562400166</c:v>
                </c:pt>
                <c:pt idx="60">
                  <c:v>-486.75229005800247</c:v>
                </c:pt>
                <c:pt idx="61">
                  <c:v>-294.41324884600181</c:v>
                </c:pt>
                <c:pt idx="62">
                  <c:v>243.92579671999965</c:v>
                </c:pt>
                <c:pt idx="63">
                  <c:v>-952.73516206800196</c:v>
                </c:pt>
                <c:pt idx="64">
                  <c:v>1294.6038834979995</c:v>
                </c:pt>
                <c:pt idx="65">
                  <c:v>-533.05707529000028</c:v>
                </c:pt>
                <c:pt idx="66">
                  <c:v>612.28090789999851</c:v>
                </c:pt>
                <c:pt idx="67">
                  <c:v>-820.38005088800128</c:v>
                </c:pt>
                <c:pt idx="68">
                  <c:v>-857.04100532200209</c:v>
                </c:pt>
                <c:pt idx="69">
                  <c:v>1101.2980358900008</c:v>
                </c:pt>
                <c:pt idx="70">
                  <c:v>-173.36291854399997</c:v>
                </c:pt>
                <c:pt idx="71">
                  <c:v>59.976122667998879</c:v>
                </c:pt>
                <c:pt idx="72">
                  <c:v>779.31516823399988</c:v>
                </c:pt>
                <c:pt idx="73">
                  <c:v>760.65420944600055</c:v>
                </c:pt>
                <c:pt idx="74">
                  <c:v>1148.9932550119997</c:v>
                </c:pt>
                <c:pt idx="75">
                  <c:v>-483.66770377600187</c:v>
                </c:pt>
                <c:pt idx="76">
                  <c:v>-81.328658210000413</c:v>
                </c:pt>
                <c:pt idx="77">
                  <c:v>422.01038300200025</c:v>
                </c:pt>
                <c:pt idx="78">
                  <c:v>-612.65057143200102</c:v>
                </c:pt>
                <c:pt idx="79">
                  <c:v>83.688469779998286</c:v>
                </c:pt>
                <c:pt idx="80">
                  <c:v>-637.97248465400116</c:v>
                </c:pt>
                <c:pt idx="81">
                  <c:v>-420.6334434420005</c:v>
                </c:pt>
                <c:pt idx="82">
                  <c:v>514.70560212399914</c:v>
                </c:pt>
                <c:pt idx="83">
                  <c:v>-380.95535666400247</c:v>
                </c:pt>
                <c:pt idx="84">
                  <c:v>616.38368890199899</c:v>
                </c:pt>
                <c:pt idx="85">
                  <c:v>121.72273011399966</c:v>
                </c:pt>
                <c:pt idx="86">
                  <c:v>1927.0617756800004</c:v>
                </c:pt>
                <c:pt idx="87">
                  <c:v>-1198.5991831080028</c:v>
                </c:pt>
                <c:pt idx="88">
                  <c:v>243.7398624579987</c:v>
                </c:pt>
                <c:pt idx="89">
                  <c:v>478.07890366999936</c:v>
                </c:pt>
                <c:pt idx="90">
                  <c:v>647.41794923600037</c:v>
                </c:pt>
                <c:pt idx="91">
                  <c:v>-268.24300955200079</c:v>
                </c:pt>
                <c:pt idx="92">
                  <c:v>880.09497363799937</c:v>
                </c:pt>
                <c:pt idx="93">
                  <c:v>-181.56598514999996</c:v>
                </c:pt>
                <c:pt idx="94">
                  <c:v>370.77306041599923</c:v>
                </c:pt>
                <c:pt idx="95">
                  <c:v>524.11210162799989</c:v>
                </c:pt>
                <c:pt idx="96">
                  <c:v>444.45114719399908</c:v>
                </c:pt>
                <c:pt idx="97">
                  <c:v>367.79018840599974</c:v>
                </c:pt>
                <c:pt idx="98">
                  <c:v>570.12923397199893</c:v>
                </c:pt>
                <c:pt idx="99">
                  <c:v>269.46827518399959</c:v>
                </c:pt>
                <c:pt idx="100">
                  <c:v>1425.8073207499988</c:v>
                </c:pt>
                <c:pt idx="101">
                  <c:v>513.14636631599979</c:v>
                </c:pt>
                <c:pt idx="102">
                  <c:v>850.48540752800045</c:v>
                </c:pt>
                <c:pt idx="103">
                  <c:v>324.82445309399782</c:v>
                </c:pt>
                <c:pt idx="104">
                  <c:v>1541.1634943059985</c:v>
                </c:pt>
                <c:pt idx="105">
                  <c:v>1050.5025398719995</c:v>
                </c:pt>
                <c:pt idx="106">
                  <c:v>714.84158108400015</c:v>
                </c:pt>
                <c:pt idx="107">
                  <c:v>1744.1806266499973</c:v>
                </c:pt>
                <c:pt idx="108">
                  <c:v>-82.480332138001813</c:v>
                </c:pt>
                <c:pt idx="109">
                  <c:v>1210.8587134279992</c:v>
                </c:pt>
                <c:pt idx="110">
                  <c:v>-842.8022453600006</c:v>
                </c:pt>
                <c:pt idx="111">
                  <c:v>1802.5368002060006</c:v>
                </c:pt>
                <c:pt idx="112">
                  <c:v>2146.8758414179993</c:v>
                </c:pt>
                <c:pt idx="113">
                  <c:v>314.21488698399889</c:v>
                </c:pt>
                <c:pt idx="114">
                  <c:v>259.55392819599956</c:v>
                </c:pt>
                <c:pt idx="115">
                  <c:v>1157.8929737620006</c:v>
                </c:pt>
                <c:pt idx="116">
                  <c:v>915.23201497399941</c:v>
                </c:pt>
                <c:pt idx="117">
                  <c:v>941.5710605399986</c:v>
                </c:pt>
                <c:pt idx="118">
                  <c:v>1584.910101751999</c:v>
                </c:pt>
                <c:pt idx="119">
                  <c:v>-782.75191505800103</c:v>
                </c:pt>
                <c:pt idx="120">
                  <c:v>474.58712615400009</c:v>
                </c:pt>
                <c:pt idx="121">
                  <c:v>789.92617171999927</c:v>
                </c:pt>
                <c:pt idx="122">
                  <c:v>225.26521293199812</c:v>
                </c:pt>
                <c:pt idx="123">
                  <c:v>548.60425849799913</c:v>
                </c:pt>
                <c:pt idx="124">
                  <c:v>502.94329970999979</c:v>
                </c:pt>
                <c:pt idx="125">
                  <c:v>164.28234527599898</c:v>
                </c:pt>
                <c:pt idx="126">
                  <c:v>198.62138648799782</c:v>
                </c:pt>
                <c:pt idx="127">
                  <c:v>134.96043205399883</c:v>
                </c:pt>
                <c:pt idx="128">
                  <c:v>-160.7005267340005</c:v>
                </c:pt>
                <c:pt idx="129">
                  <c:v>740.63851883199868</c:v>
                </c:pt>
                <c:pt idx="130">
                  <c:v>-646.02243995600293</c:v>
                </c:pt>
                <c:pt idx="131">
                  <c:v>632.31660560999853</c:v>
                </c:pt>
                <c:pt idx="132">
                  <c:v>2738.6556468219992</c:v>
                </c:pt>
                <c:pt idx="133">
                  <c:v>-810.00530761200025</c:v>
                </c:pt>
                <c:pt idx="134">
                  <c:v>1029.3337336000009</c:v>
                </c:pt>
                <c:pt idx="135">
                  <c:v>-920.32722083400222</c:v>
                </c:pt>
                <c:pt idx="136">
                  <c:v>-48.988179622001098</c:v>
                </c:pt>
                <c:pt idx="137">
                  <c:v>1514.3508659439997</c:v>
                </c:pt>
                <c:pt idx="138">
                  <c:v>-905.31009284399988</c:v>
                </c:pt>
                <c:pt idx="139">
                  <c:v>774.02895272199794</c:v>
                </c:pt>
                <c:pt idx="140">
                  <c:v>-846.63200606600185</c:v>
                </c:pt>
                <c:pt idx="141">
                  <c:v>1831.7070394999994</c:v>
                </c:pt>
                <c:pt idx="142">
                  <c:v>253.0460850659988</c:v>
                </c:pt>
                <c:pt idx="143">
                  <c:v>-119.61487372200054</c:v>
                </c:pt>
                <c:pt idx="144">
                  <c:v>330.72417184399865</c:v>
                </c:pt>
                <c:pt idx="145">
                  <c:v>-160.93784931999971</c:v>
                </c:pt>
                <c:pt idx="146">
                  <c:v>1339.4011918919989</c:v>
                </c:pt>
                <c:pt idx="147">
                  <c:v>922.74023745799832</c:v>
                </c:pt>
                <c:pt idx="148">
                  <c:v>-978.92072133000147</c:v>
                </c:pt>
                <c:pt idx="149">
                  <c:v>121.41832423599999</c:v>
                </c:pt>
                <c:pt idx="150">
                  <c:v>221.75736544799884</c:v>
                </c:pt>
                <c:pt idx="151">
                  <c:v>-66.903588986001978</c:v>
                </c:pt>
                <c:pt idx="152">
                  <c:v>1261.4354565799988</c:v>
                </c:pt>
                <c:pt idx="153">
                  <c:v>47.774497791999693</c:v>
                </c:pt>
                <c:pt idx="154">
                  <c:v>-643.8864566419993</c:v>
                </c:pt>
                <c:pt idx="155">
                  <c:v>471.45258456999773</c:v>
                </c:pt>
                <c:pt idx="156">
                  <c:v>-902.20836986400172</c:v>
                </c:pt>
                <c:pt idx="157">
                  <c:v>639.1306713479994</c:v>
                </c:pt>
                <c:pt idx="158">
                  <c:v>212.4697169140004</c:v>
                </c:pt>
                <c:pt idx="159">
                  <c:v>387.80875812599925</c:v>
                </c:pt>
                <c:pt idx="160">
                  <c:v>-718.85219630800157</c:v>
                </c:pt>
                <c:pt idx="161">
                  <c:v>639.4868449039991</c:v>
                </c:pt>
                <c:pt idx="162">
                  <c:v>328.8258904700001</c:v>
                </c:pt>
                <c:pt idx="163">
                  <c:v>573.16493168199895</c:v>
                </c:pt>
                <c:pt idx="164">
                  <c:v>770.50397724799814</c:v>
                </c:pt>
                <c:pt idx="165">
                  <c:v>-1775.1569815400017</c:v>
                </c:pt>
                <c:pt idx="166">
                  <c:v>-102.81793597400019</c:v>
                </c:pt>
                <c:pt idx="167">
                  <c:v>920.52110523799865</c:v>
                </c:pt>
                <c:pt idx="168">
                  <c:v>-217.13984919600216</c:v>
                </c:pt>
                <c:pt idx="169">
                  <c:v>997.19919201599851</c:v>
                </c:pt>
                <c:pt idx="170">
                  <c:v>741.53823758199951</c:v>
                </c:pt>
                <c:pt idx="171">
                  <c:v>-654.12378358200067</c:v>
                </c:pt>
                <c:pt idx="172">
                  <c:v>961.21526198399852</c:v>
                </c:pt>
                <c:pt idx="173">
                  <c:v>-747.44569680400082</c:v>
                </c:pt>
                <c:pt idx="174">
                  <c:v>-603.10665123799981</c:v>
                </c:pt>
                <c:pt idx="175">
                  <c:v>438.23238997399903</c:v>
                </c:pt>
                <c:pt idx="176">
                  <c:v>62.57143553999822</c:v>
                </c:pt>
                <c:pt idx="177">
                  <c:v>-1648.0895232480016</c:v>
                </c:pt>
                <c:pt idx="178">
                  <c:v>1365.2495223179997</c:v>
                </c:pt>
                <c:pt idx="179">
                  <c:v>1463.5885635299985</c:v>
                </c:pt>
                <c:pt idx="180">
                  <c:v>104.92760909599974</c:v>
                </c:pt>
                <c:pt idx="181">
                  <c:v>456.26665030800041</c:v>
                </c:pt>
                <c:pt idx="182">
                  <c:v>180.60569587399959</c:v>
                </c:pt>
                <c:pt idx="183">
                  <c:v>147.94473708599844</c:v>
                </c:pt>
                <c:pt idx="184">
                  <c:v>-600.71621734800055</c:v>
                </c:pt>
                <c:pt idx="185">
                  <c:v>-200.37717613599989</c:v>
                </c:pt>
                <c:pt idx="186">
                  <c:v>-752.0381305700007</c:v>
                </c:pt>
                <c:pt idx="187">
                  <c:v>-672.69908935800186</c:v>
                </c:pt>
                <c:pt idx="188">
                  <c:v>-1418.3600437920013</c:v>
                </c:pt>
                <c:pt idx="189">
                  <c:v>-588.02100258000019</c:v>
                </c:pt>
                <c:pt idx="190">
                  <c:v>-114.681957014001</c:v>
                </c:pt>
                <c:pt idx="191">
                  <c:v>53.657084197997847</c:v>
                </c:pt>
                <c:pt idx="192">
                  <c:v>1117.9961297639986</c:v>
                </c:pt>
                <c:pt idx="193">
                  <c:v>-67.664824670001963</c:v>
                </c:pt>
                <c:pt idx="194">
                  <c:v>859.6742165419987</c:v>
                </c:pt>
                <c:pt idx="195">
                  <c:v>-388.98673789200029</c:v>
                </c:pt>
                <c:pt idx="196">
                  <c:v>285.35230331999855</c:v>
                </c:pt>
                <c:pt idx="197">
                  <c:v>-624.30971784399981</c:v>
                </c:pt>
                <c:pt idx="198">
                  <c:v>112.02932772199756</c:v>
                </c:pt>
                <c:pt idx="199">
                  <c:v>3.3683689339982266</c:v>
                </c:pt>
                <c:pt idx="200">
                  <c:v>152.70741449999923</c:v>
                </c:pt>
                <c:pt idx="201">
                  <c:v>623.04646006600024</c:v>
                </c:pt>
                <c:pt idx="202">
                  <c:v>447.3855012780009</c:v>
                </c:pt>
                <c:pt idx="203">
                  <c:v>-205.27545315600173</c:v>
                </c:pt>
                <c:pt idx="204">
                  <c:v>532.06358805599893</c:v>
                </c:pt>
                <c:pt idx="205">
                  <c:v>-337.59736637800006</c:v>
                </c:pt>
                <c:pt idx="206">
                  <c:v>-412.25832516599939</c:v>
                </c:pt>
                <c:pt idx="207">
                  <c:v>-513.91927960000203</c:v>
                </c:pt>
                <c:pt idx="208">
                  <c:v>174.41976161199864</c:v>
                </c:pt>
                <c:pt idx="209">
                  <c:v>166.75880717799964</c:v>
                </c:pt>
                <c:pt idx="210">
                  <c:v>-386.90215160999969</c:v>
                </c:pt>
                <c:pt idx="211">
                  <c:v>196.43689395599949</c:v>
                </c:pt>
                <c:pt idx="212">
                  <c:v>-165.22406483200166</c:v>
                </c:pt>
                <c:pt idx="213">
                  <c:v>-43.885019266000654</c:v>
                </c:pt>
                <c:pt idx="214">
                  <c:v>61.454021946000012</c:v>
                </c:pt>
                <c:pt idx="215">
                  <c:v>235.7930675119992</c:v>
                </c:pt>
                <c:pt idx="216">
                  <c:v>128.13210872399804</c:v>
                </c:pt>
                <c:pt idx="217">
                  <c:v>128.47115428999905</c:v>
                </c:pt>
                <c:pt idx="218">
                  <c:v>-622.18980449800029</c:v>
                </c:pt>
                <c:pt idx="219">
                  <c:v>1060.1492410680005</c:v>
                </c:pt>
                <c:pt idx="220">
                  <c:v>-300.51171772000043</c:v>
                </c:pt>
                <c:pt idx="221">
                  <c:v>62.827327845998752</c:v>
                </c:pt>
                <c:pt idx="222">
                  <c:v>1040.1663690579992</c:v>
                </c:pt>
                <c:pt idx="223">
                  <c:v>-156.49564775200224</c:v>
                </c:pt>
                <c:pt idx="224">
                  <c:v>-229.15660654000158</c:v>
                </c:pt>
                <c:pt idx="225">
                  <c:v>1481.1824390259992</c:v>
                </c:pt>
                <c:pt idx="226">
                  <c:v>-626.47851976200172</c:v>
                </c:pt>
                <c:pt idx="227">
                  <c:v>798.86052580399905</c:v>
                </c:pt>
                <c:pt idx="228">
                  <c:v>-98.800432984000054</c:v>
                </c:pt>
                <c:pt idx="229">
                  <c:v>-170.46138741800087</c:v>
                </c:pt>
                <c:pt idx="230">
                  <c:v>-2.1223462060020211</c:v>
                </c:pt>
                <c:pt idx="231">
                  <c:v>12.216699359998984</c:v>
                </c:pt>
                <c:pt idx="232">
                  <c:v>-42.44425942800035</c:v>
                </c:pt>
                <c:pt idx="233">
                  <c:v>-265.10521386200116</c:v>
                </c:pt>
                <c:pt idx="234">
                  <c:v>-177.7661726500005</c:v>
                </c:pt>
                <c:pt idx="235">
                  <c:v>681.57287291599846</c:v>
                </c:pt>
                <c:pt idx="236">
                  <c:v>160.91191412799935</c:v>
                </c:pt>
                <c:pt idx="237">
                  <c:v>252.25095969399854</c:v>
                </c:pt>
                <c:pt idx="238">
                  <c:v>-1013.4099990940008</c:v>
                </c:pt>
                <c:pt idx="239">
                  <c:v>554.92904647199839</c:v>
                </c:pt>
                <c:pt idx="240">
                  <c:v>2.268087683999056</c:v>
                </c:pt>
                <c:pt idx="241">
                  <c:v>-124.39286674999994</c:v>
                </c:pt>
                <c:pt idx="242">
                  <c:v>-2218.0538211840012</c:v>
                </c:pt>
                <c:pt idx="243">
                  <c:v>108.28522002799991</c:v>
                </c:pt>
                <c:pt idx="244">
                  <c:v>1214.6242655939989</c:v>
                </c:pt>
                <c:pt idx="245">
                  <c:v>-1278.0366931940002</c:v>
                </c:pt>
                <c:pt idx="246">
                  <c:v>531.30235237199872</c:v>
                </c:pt>
                <c:pt idx="247">
                  <c:v>1209.6413935839994</c:v>
                </c:pt>
                <c:pt idx="248">
                  <c:v>-235.0195608500012</c:v>
                </c:pt>
                <c:pt idx="249">
                  <c:v>1951.3194803619995</c:v>
                </c:pt>
                <c:pt idx="250">
                  <c:v>-613.34254080200071</c:v>
                </c:pt>
                <c:pt idx="251">
                  <c:v>-653.00349523600153</c:v>
                </c:pt>
                <c:pt idx="252">
                  <c:v>1565.3355503299995</c:v>
                </c:pt>
                <c:pt idx="253">
                  <c:v>-268.32540845799986</c:v>
                </c:pt>
                <c:pt idx="254">
                  <c:v>963.0136371079991</c:v>
                </c:pt>
                <c:pt idx="255">
                  <c:v>-1337.6473216800018</c:v>
                </c:pt>
                <c:pt idx="256">
                  <c:v>2219.6917238859992</c:v>
                </c:pt>
                <c:pt idx="257">
                  <c:v>-1144.9692349020002</c:v>
                </c:pt>
                <c:pt idx="258">
                  <c:v>827.36981066399881</c:v>
                </c:pt>
                <c:pt idx="259">
                  <c:v>-529.29114812400212</c:v>
                </c:pt>
                <c:pt idx="260">
                  <c:v>981.04789744199866</c:v>
                </c:pt>
                <c:pt idx="261">
                  <c:v>489.38693865399932</c:v>
                </c:pt>
                <c:pt idx="262">
                  <c:v>-930.27401578000126</c:v>
                </c:pt>
                <c:pt idx="263">
                  <c:v>1510.0650254319976</c:v>
                </c:pt>
                <c:pt idx="264">
                  <c:v>-28.595929002001412</c:v>
                </c:pt>
                <c:pt idx="265">
                  <c:v>630.74311220999903</c:v>
                </c:pt>
                <c:pt idx="266">
                  <c:v>729.08215777600003</c:v>
                </c:pt>
                <c:pt idx="267">
                  <c:v>582.42119898799888</c:v>
                </c:pt>
                <c:pt idx="268">
                  <c:v>1173.7602445539981</c:v>
                </c:pt>
                <c:pt idx="269">
                  <c:v>-116.90071423400104</c:v>
                </c:pt>
                <c:pt idx="270">
                  <c:v>1753.438331332</c:v>
                </c:pt>
                <c:pt idx="271">
                  <c:v>-288.22262745600119</c:v>
                </c:pt>
                <c:pt idx="272">
                  <c:v>917.11641810999777</c:v>
                </c:pt>
                <c:pt idx="273">
                  <c:v>341.45545932199843</c:v>
                </c:pt>
                <c:pt idx="274">
                  <c:v>2020.7945048879994</c:v>
                </c:pt>
                <c:pt idx="275">
                  <c:v>2269.1335461000003</c:v>
                </c:pt>
                <c:pt idx="276">
                  <c:v>1472.4715292899987</c:v>
                </c:pt>
                <c:pt idx="277">
                  <c:v>3462.8105705019989</c:v>
                </c:pt>
                <c:pt idx="278">
                  <c:v>3080.1496160680003</c:v>
                </c:pt>
                <c:pt idx="279">
                  <c:v>3649.4886572799987</c:v>
                </c:pt>
                <c:pt idx="280">
                  <c:v>2041.8277028459981</c:v>
                </c:pt>
                <c:pt idx="281">
                  <c:v>5102.1667440579986</c:v>
                </c:pt>
                <c:pt idx="282">
                  <c:v>3267.505789624</c:v>
                </c:pt>
                <c:pt idx="283">
                  <c:v>5804.8448308359984</c:v>
                </c:pt>
                <c:pt idx="284">
                  <c:v>3027.1838764019981</c:v>
                </c:pt>
                <c:pt idx="285">
                  <c:v>6643.5229176139983</c:v>
                </c:pt>
                <c:pt idx="286">
                  <c:v>3902.8619631799993</c:v>
                </c:pt>
                <c:pt idx="287">
                  <c:v>5258.2010043919981</c:v>
                </c:pt>
                <c:pt idx="288">
                  <c:v>2837.5400499579996</c:v>
                </c:pt>
                <c:pt idx="289">
                  <c:v>6254.8790911699998</c:v>
                </c:pt>
                <c:pt idx="290">
                  <c:v>4655.218136735999</c:v>
                </c:pt>
                <c:pt idx="291">
                  <c:v>4709.5571779479978</c:v>
                </c:pt>
                <c:pt idx="292">
                  <c:v>3648.8962235139988</c:v>
                </c:pt>
                <c:pt idx="293">
                  <c:v>4270.235269079998</c:v>
                </c:pt>
                <c:pt idx="294">
                  <c:v>4886.5743102919987</c:v>
                </c:pt>
                <c:pt idx="295">
                  <c:v>5595.9133558579997</c:v>
                </c:pt>
                <c:pt idx="296">
                  <c:v>5088.2523970699986</c:v>
                </c:pt>
                <c:pt idx="297">
                  <c:v>6324.5914426359977</c:v>
                </c:pt>
                <c:pt idx="298">
                  <c:v>6824.9304838479984</c:v>
                </c:pt>
                <c:pt idx="299">
                  <c:v>6976.2695294139994</c:v>
                </c:pt>
                <c:pt idx="300">
                  <c:v>10186.608570625998</c:v>
                </c:pt>
                <c:pt idx="301">
                  <c:v>8276.9476161919974</c:v>
                </c:pt>
                <c:pt idx="302">
                  <c:v>10183.285595027999</c:v>
                </c:pt>
                <c:pt idx="303">
                  <c:v>9060.6246405939983</c:v>
                </c:pt>
                <c:pt idx="304">
                  <c:v>11051.963681805999</c:v>
                </c:pt>
                <c:pt idx="305">
                  <c:v>10080.302727371998</c:v>
                </c:pt>
                <c:pt idx="306">
                  <c:v>11656.641768583999</c:v>
                </c:pt>
                <c:pt idx="307">
                  <c:v>10538.980814149998</c:v>
                </c:pt>
                <c:pt idx="308">
                  <c:v>10349.319855361999</c:v>
                </c:pt>
                <c:pt idx="309">
                  <c:v>9823.6589009279996</c:v>
                </c:pt>
                <c:pt idx="310">
                  <c:v>9604.9979421400003</c:v>
                </c:pt>
                <c:pt idx="311">
                  <c:v>9335.3369877059995</c:v>
                </c:pt>
                <c:pt idx="312">
                  <c:v>7523.6760289179983</c:v>
                </c:pt>
                <c:pt idx="313">
                  <c:v>10516.015074483999</c:v>
                </c:pt>
                <c:pt idx="314">
                  <c:v>8255.354115696</c:v>
                </c:pt>
                <c:pt idx="315">
                  <c:v>8348.6931612619992</c:v>
                </c:pt>
                <c:pt idx="316">
                  <c:v>6561.032202473998</c:v>
                </c:pt>
                <c:pt idx="317">
                  <c:v>6168.371248039999</c:v>
                </c:pt>
                <c:pt idx="318">
                  <c:v>6800.7102892519997</c:v>
                </c:pt>
                <c:pt idx="319">
                  <c:v>4493.0493348179989</c:v>
                </c:pt>
                <c:pt idx="320">
                  <c:v>7261.3883760299977</c:v>
                </c:pt>
                <c:pt idx="321">
                  <c:v>2895.7274215959992</c:v>
                </c:pt>
                <c:pt idx="322">
                  <c:v>5994.0664628079994</c:v>
                </c:pt>
                <c:pt idx="323">
                  <c:v>4392.4055083739986</c:v>
                </c:pt>
                <c:pt idx="324">
                  <c:v>3171.7445495859974</c:v>
                </c:pt>
                <c:pt idx="325">
                  <c:v>5149.0835951519985</c:v>
                </c:pt>
                <c:pt idx="326">
                  <c:v>5966.4226363639991</c:v>
                </c:pt>
                <c:pt idx="327">
                  <c:v>4488.7616819300001</c:v>
                </c:pt>
                <c:pt idx="328">
                  <c:v>5302.0996607659981</c:v>
                </c:pt>
                <c:pt idx="329">
                  <c:v>4300.4387063319991</c:v>
                </c:pt>
                <c:pt idx="330">
                  <c:v>3963.777747543998</c:v>
                </c:pt>
                <c:pt idx="331">
                  <c:v>3444.1167931099972</c:v>
                </c:pt>
                <c:pt idx="332">
                  <c:v>5604.4558343219978</c:v>
                </c:pt>
                <c:pt idx="333">
                  <c:v>5133.7948798879988</c:v>
                </c:pt>
                <c:pt idx="334">
                  <c:v>3824.1339210999995</c:v>
                </c:pt>
                <c:pt idx="335">
                  <c:v>3570.4729666659987</c:v>
                </c:pt>
                <c:pt idx="336">
                  <c:v>3253.8120078779993</c:v>
                </c:pt>
                <c:pt idx="337">
                  <c:v>4575.1510534439985</c:v>
                </c:pt>
                <c:pt idx="338">
                  <c:v>3267.4900946559992</c:v>
                </c:pt>
                <c:pt idx="339">
                  <c:v>2905.8291402219984</c:v>
                </c:pt>
                <c:pt idx="340">
                  <c:v>1673.1681814339993</c:v>
                </c:pt>
                <c:pt idx="341">
                  <c:v>4555.5072269999982</c:v>
                </c:pt>
                <c:pt idx="342">
                  <c:v>2157.8462725659997</c:v>
                </c:pt>
                <c:pt idx="343">
                  <c:v>3116.1853137779999</c:v>
                </c:pt>
                <c:pt idx="344">
                  <c:v>3386.5243593439973</c:v>
                </c:pt>
                <c:pt idx="345">
                  <c:v>4000.8634005559984</c:v>
                </c:pt>
                <c:pt idx="346">
                  <c:v>2062.2024461219994</c:v>
                </c:pt>
                <c:pt idx="347">
                  <c:v>4040.5414873340001</c:v>
                </c:pt>
                <c:pt idx="348">
                  <c:v>4058.8805328999974</c:v>
                </c:pt>
                <c:pt idx="349">
                  <c:v>4462.2195741119976</c:v>
                </c:pt>
                <c:pt idx="350">
                  <c:v>5183.5586196779986</c:v>
                </c:pt>
                <c:pt idx="351">
                  <c:v>5003.8976608899993</c:v>
                </c:pt>
                <c:pt idx="352">
                  <c:v>5080.2367064560003</c:v>
                </c:pt>
                <c:pt idx="353">
                  <c:v>3024.5757476679992</c:v>
                </c:pt>
                <c:pt idx="354">
                  <c:v>5054.9147932339984</c:v>
                </c:pt>
                <c:pt idx="355">
                  <c:v>4516.2527720699982</c:v>
                </c:pt>
                <c:pt idx="356">
                  <c:v>4561.5918176359992</c:v>
                </c:pt>
                <c:pt idx="357">
                  <c:v>5567.9308588479998</c:v>
                </c:pt>
                <c:pt idx="358">
                  <c:v>5415.269904413999</c:v>
                </c:pt>
                <c:pt idx="359">
                  <c:v>4346.6089456259979</c:v>
                </c:pt>
                <c:pt idx="360">
                  <c:v>6048.9479911919989</c:v>
                </c:pt>
                <c:pt idx="361">
                  <c:v>6413.2870324039995</c:v>
                </c:pt>
                <c:pt idx="362">
                  <c:v>5048.6260779699987</c:v>
                </c:pt>
                <c:pt idx="363">
                  <c:v>6456.9651191819976</c:v>
                </c:pt>
                <c:pt idx="364">
                  <c:v>5473.3041647479986</c:v>
                </c:pt>
                <c:pt idx="365">
                  <c:v>6751.6432059599992</c:v>
                </c:pt>
                <c:pt idx="366">
                  <c:v>5490.9822515259984</c:v>
                </c:pt>
                <c:pt idx="367">
                  <c:v>6168.3212927379973</c:v>
                </c:pt>
                <c:pt idx="368">
                  <c:v>5527.6603383039983</c:v>
                </c:pt>
                <c:pt idx="369">
                  <c:v>5945.999379515999</c:v>
                </c:pt>
                <c:pt idx="370">
                  <c:v>6535.3384250819981</c:v>
                </c:pt>
                <c:pt idx="371">
                  <c:v>5313.677466293997</c:v>
                </c:pt>
                <c:pt idx="372">
                  <c:v>6943.016511859998</c:v>
                </c:pt>
                <c:pt idx="373">
                  <c:v>8332.3555530719987</c:v>
                </c:pt>
                <c:pt idx="374">
                  <c:v>7337.6945986379997</c:v>
                </c:pt>
                <c:pt idx="375">
                  <c:v>9805.0336398500003</c:v>
                </c:pt>
                <c:pt idx="376">
                  <c:v>7244.3726854159977</c:v>
                </c:pt>
                <c:pt idx="377">
                  <c:v>10280.711726627998</c:v>
                </c:pt>
                <c:pt idx="378">
                  <c:v>10046.050772193999</c:v>
                </c:pt>
                <c:pt idx="379">
                  <c:v>10869.389813406</c:v>
                </c:pt>
                <c:pt idx="380">
                  <c:v>12801.728858971997</c:v>
                </c:pt>
                <c:pt idx="381">
                  <c:v>11655.066837807999</c:v>
                </c:pt>
                <c:pt idx="382">
                  <c:v>14574.405883374</c:v>
                </c:pt>
                <c:pt idx="383">
                  <c:v>12710.744924585999</c:v>
                </c:pt>
                <c:pt idx="384">
                  <c:v>14256.083970151998</c:v>
                </c:pt>
                <c:pt idx="385">
                  <c:v>15118.423011363999</c:v>
                </c:pt>
                <c:pt idx="386">
                  <c:v>12278.76205693</c:v>
                </c:pt>
                <c:pt idx="387">
                  <c:v>15566.101098141999</c:v>
                </c:pt>
                <c:pt idx="388">
                  <c:v>13112.440143707998</c:v>
                </c:pt>
                <c:pt idx="389">
                  <c:v>15018.779184919998</c:v>
                </c:pt>
                <c:pt idx="390">
                  <c:v>13002.118230485999</c:v>
                </c:pt>
                <c:pt idx="391">
                  <c:v>13412.457271697998</c:v>
                </c:pt>
                <c:pt idx="392">
                  <c:v>12288.796317263997</c:v>
                </c:pt>
                <c:pt idx="393">
                  <c:v>12366.135362829998</c:v>
                </c:pt>
                <c:pt idx="394">
                  <c:v>10126.474404041999</c:v>
                </c:pt>
                <c:pt idx="395">
                  <c:v>11071.813449608</c:v>
                </c:pt>
                <c:pt idx="396">
                  <c:v>10330.152490819997</c:v>
                </c:pt>
                <c:pt idx="397">
                  <c:v>9192.4915363859982</c:v>
                </c:pt>
                <c:pt idx="398">
                  <c:v>10134.830577597999</c:v>
                </c:pt>
                <c:pt idx="399">
                  <c:v>9620.1696231639999</c:v>
                </c:pt>
                <c:pt idx="400">
                  <c:v>6564.5086643759987</c:v>
                </c:pt>
                <c:pt idx="401">
                  <c:v>9255.8477099419979</c:v>
                </c:pt>
                <c:pt idx="402">
                  <c:v>7458.1867511539986</c:v>
                </c:pt>
                <c:pt idx="403">
                  <c:v>6820.5257967199996</c:v>
                </c:pt>
                <c:pt idx="404">
                  <c:v>7122.8648379319984</c:v>
                </c:pt>
                <c:pt idx="405">
                  <c:v>7049.2038834979976</c:v>
                </c:pt>
                <c:pt idx="406">
                  <c:v>7330.5429247099983</c:v>
                </c:pt>
                <c:pt idx="407">
                  <c:v>5840.8809078999984</c:v>
                </c:pt>
                <c:pt idx="408">
                  <c:v>7026.2199491119991</c:v>
                </c:pt>
                <c:pt idx="409">
                  <c:v>5841.5589946779983</c:v>
                </c:pt>
                <c:pt idx="410">
                  <c:v>5723.8980358899989</c:v>
                </c:pt>
                <c:pt idx="411">
                  <c:v>6722.2370814559999</c:v>
                </c:pt>
                <c:pt idx="412">
                  <c:v>5064.5761226679988</c:v>
                </c:pt>
                <c:pt idx="413">
                  <c:v>7116.915168233998</c:v>
                </c:pt>
                <c:pt idx="414">
                  <c:v>6482.2542094459986</c:v>
                </c:pt>
                <c:pt idx="415">
                  <c:v>6053.5932550119996</c:v>
                </c:pt>
                <c:pt idx="416">
                  <c:v>6595.9322962239985</c:v>
                </c:pt>
                <c:pt idx="417">
                  <c:v>5235.2713417899977</c:v>
                </c:pt>
                <c:pt idx="418">
                  <c:v>6886.6103830020002</c:v>
                </c:pt>
                <c:pt idx="419">
                  <c:v>5458.9494285679993</c:v>
                </c:pt>
                <c:pt idx="420">
                  <c:v>6942.2884697799982</c:v>
                </c:pt>
                <c:pt idx="421">
                  <c:v>6330.6275153459992</c:v>
                </c:pt>
                <c:pt idx="422">
                  <c:v>4954.9665565579999</c:v>
                </c:pt>
                <c:pt idx="423">
                  <c:v>6592.3056021239991</c:v>
                </c:pt>
                <c:pt idx="424">
                  <c:v>5610.6446433359979</c:v>
                </c:pt>
                <c:pt idx="425">
                  <c:v>7594.9836889019989</c:v>
                </c:pt>
                <c:pt idx="426">
                  <c:v>6360.3227301139996</c:v>
                </c:pt>
                <c:pt idx="427">
                  <c:v>8698.6617756799988</c:v>
                </c:pt>
                <c:pt idx="428">
                  <c:v>7039.0008168919976</c:v>
                </c:pt>
                <c:pt idx="429">
                  <c:v>7385.3398624579986</c:v>
                </c:pt>
                <c:pt idx="430">
                  <c:v>6075.6789036699993</c:v>
                </c:pt>
                <c:pt idx="431">
                  <c:v>6296.0179492359985</c:v>
                </c:pt>
                <c:pt idx="432">
                  <c:v>7362.3569904479973</c:v>
                </c:pt>
                <c:pt idx="433">
                  <c:v>8444.6949736379993</c:v>
                </c:pt>
                <c:pt idx="434">
                  <c:v>7916.0340148499999</c:v>
                </c:pt>
                <c:pt idx="435">
                  <c:v>9009.3730604159973</c:v>
                </c:pt>
                <c:pt idx="436">
                  <c:v>7353.712101627998</c:v>
                </c:pt>
                <c:pt idx="437">
                  <c:v>9563.051147193999</c:v>
                </c:pt>
                <c:pt idx="438">
                  <c:v>7802.3901884059997</c:v>
                </c:pt>
                <c:pt idx="439">
                  <c:v>8816.729233971997</c:v>
                </c:pt>
                <c:pt idx="440">
                  <c:v>9417.0682751839977</c:v>
                </c:pt>
                <c:pt idx="441">
                  <c:v>10600.407320749999</c:v>
                </c:pt>
                <c:pt idx="442">
                  <c:v>9481.7463663159997</c:v>
                </c:pt>
                <c:pt idx="443">
                  <c:v>9952.0854075280004</c:v>
                </c:pt>
                <c:pt idx="444">
                  <c:v>10610.424453093998</c:v>
                </c:pt>
                <c:pt idx="445">
                  <c:v>9687.7634943059984</c:v>
                </c:pt>
                <c:pt idx="446">
                  <c:v>9659.1025398719994</c:v>
                </c:pt>
                <c:pt idx="447">
                  <c:v>10504.441581084</c:v>
                </c:pt>
                <c:pt idx="448">
                  <c:v>10556.780626649997</c:v>
                </c:pt>
                <c:pt idx="449">
                  <c:v>12456.119667861998</c:v>
                </c:pt>
                <c:pt idx="450">
                  <c:v>11418.458713427999</c:v>
                </c:pt>
                <c:pt idx="451">
                  <c:v>12673.79775464</c:v>
                </c:pt>
                <c:pt idx="452">
                  <c:v>13198.136800205999</c:v>
                </c:pt>
                <c:pt idx="453">
                  <c:v>13402.475841417998</c:v>
                </c:pt>
                <c:pt idx="454">
                  <c:v>13608.814886983999</c:v>
                </c:pt>
                <c:pt idx="455">
                  <c:v>15644.153928195999</c:v>
                </c:pt>
                <c:pt idx="456">
                  <c:v>16673.492973762</c:v>
                </c:pt>
                <c:pt idx="457">
                  <c:v>15508.832014973998</c:v>
                </c:pt>
                <c:pt idx="458">
                  <c:v>15815.171060539999</c:v>
                </c:pt>
                <c:pt idx="459">
                  <c:v>17835.509124751999</c:v>
                </c:pt>
                <c:pt idx="460">
                  <c:v>15875.848084941998</c:v>
                </c:pt>
                <c:pt idx="461">
                  <c:v>16808.187126154</c:v>
                </c:pt>
                <c:pt idx="462">
                  <c:v>17893.525194720001</c:v>
                </c:pt>
                <c:pt idx="463">
                  <c:v>17349.864235932</c:v>
                </c:pt>
                <c:pt idx="464">
                  <c:v>16529.204258497997</c:v>
                </c:pt>
                <c:pt idx="465">
                  <c:v>19261.54232271</c:v>
                </c:pt>
                <c:pt idx="466">
                  <c:v>17478.881368276001</c:v>
                </c:pt>
                <c:pt idx="467">
                  <c:v>18885.220409488</c:v>
                </c:pt>
                <c:pt idx="468">
                  <c:v>18478.559455053997</c:v>
                </c:pt>
                <c:pt idx="469">
                  <c:v>16186.899473265999</c:v>
                </c:pt>
                <c:pt idx="470">
                  <c:v>18709.237541832001</c:v>
                </c:pt>
                <c:pt idx="471">
                  <c:v>14679.577560043997</c:v>
                </c:pt>
                <c:pt idx="472">
                  <c:v>17308.915628609997</c:v>
                </c:pt>
                <c:pt idx="473">
                  <c:v>15351.255646821999</c:v>
                </c:pt>
                <c:pt idx="474">
                  <c:v>14272.594692387998</c:v>
                </c:pt>
                <c:pt idx="475">
                  <c:v>14897.933733599999</c:v>
                </c:pt>
                <c:pt idx="476">
                  <c:v>13104.272779165998</c:v>
                </c:pt>
                <c:pt idx="477">
                  <c:v>14527.611820377999</c:v>
                </c:pt>
                <c:pt idx="478">
                  <c:v>10773.950865943998</c:v>
                </c:pt>
                <c:pt idx="479">
                  <c:v>12529.289907155999</c:v>
                </c:pt>
                <c:pt idx="480">
                  <c:v>10702.628952721998</c:v>
                </c:pt>
                <c:pt idx="481">
                  <c:v>11483.967993933999</c:v>
                </c:pt>
                <c:pt idx="482">
                  <c:v>8640.3070394999995</c:v>
                </c:pt>
                <c:pt idx="483">
                  <c:v>9365.6460850659987</c:v>
                </c:pt>
                <c:pt idx="484">
                  <c:v>10870.985126277999</c:v>
                </c:pt>
                <c:pt idx="485">
                  <c:v>10127.324171843999</c:v>
                </c:pt>
                <c:pt idx="486">
                  <c:v>9222.6621506800002</c:v>
                </c:pt>
                <c:pt idx="487">
                  <c:v>11556.001191891997</c:v>
                </c:pt>
                <c:pt idx="488">
                  <c:v>9013.3402374579982</c:v>
                </c:pt>
                <c:pt idx="489">
                  <c:v>7435.6792786699989</c:v>
                </c:pt>
                <c:pt idx="490">
                  <c:v>10247.018324236</c:v>
                </c:pt>
                <c:pt idx="491">
                  <c:v>7298.3573654479987</c:v>
                </c:pt>
                <c:pt idx="492">
                  <c:v>9309.6964110139979</c:v>
                </c:pt>
                <c:pt idx="493">
                  <c:v>8633.0354565799989</c:v>
                </c:pt>
                <c:pt idx="494">
                  <c:v>10442.374497792</c:v>
                </c:pt>
                <c:pt idx="495">
                  <c:v>11711.713543357999</c:v>
                </c:pt>
                <c:pt idx="496">
                  <c:v>9508.0525845699976</c:v>
                </c:pt>
                <c:pt idx="497">
                  <c:v>10145.391630135999</c:v>
                </c:pt>
                <c:pt idx="498">
                  <c:v>11387.730671347999</c:v>
                </c:pt>
                <c:pt idx="499">
                  <c:v>10727.069716913998</c:v>
                </c:pt>
                <c:pt idx="500">
                  <c:v>11535.408758125997</c:v>
                </c:pt>
                <c:pt idx="501">
                  <c:v>10304.747803691998</c:v>
                </c:pt>
                <c:pt idx="502">
                  <c:v>11035.086844903999</c:v>
                </c:pt>
                <c:pt idx="503">
                  <c:v>11288.42589047</c:v>
                </c:pt>
                <c:pt idx="504">
                  <c:v>11157.764931681997</c:v>
                </c:pt>
                <c:pt idx="505">
                  <c:v>13309.103977247998</c:v>
                </c:pt>
                <c:pt idx="506">
                  <c:v>11503.443018459999</c:v>
                </c:pt>
                <c:pt idx="507">
                  <c:v>14053.782064026</c:v>
                </c:pt>
                <c:pt idx="508">
                  <c:v>13416.121105237999</c:v>
                </c:pt>
                <c:pt idx="509">
                  <c:v>14731.460150803998</c:v>
                </c:pt>
                <c:pt idx="510">
                  <c:v>15071.799192015998</c:v>
                </c:pt>
                <c:pt idx="511">
                  <c:v>14872.138237581999</c:v>
                </c:pt>
                <c:pt idx="512">
                  <c:v>14456.476216417999</c:v>
                </c:pt>
                <c:pt idx="513">
                  <c:v>14686.815261983998</c:v>
                </c:pt>
                <c:pt idx="514">
                  <c:v>15110.154303195999</c:v>
                </c:pt>
                <c:pt idx="515">
                  <c:v>17185.492371762</c:v>
                </c:pt>
                <c:pt idx="516">
                  <c:v>15955.832389973999</c:v>
                </c:pt>
                <c:pt idx="517">
                  <c:v>18499.17045854</c:v>
                </c:pt>
                <c:pt idx="518">
                  <c:v>16042.510476751999</c:v>
                </c:pt>
                <c:pt idx="519">
                  <c:v>16308.849522318</c:v>
                </c:pt>
                <c:pt idx="520">
                  <c:v>18161.187586529999</c:v>
                </c:pt>
                <c:pt idx="521">
                  <c:v>19444.526632096</c:v>
                </c:pt>
                <c:pt idx="522">
                  <c:v>18216.865673307999</c:v>
                </c:pt>
                <c:pt idx="523">
                  <c:v>19550.204718874</c:v>
                </c:pt>
                <c:pt idx="524">
                  <c:v>19769.543760085999</c:v>
                </c:pt>
                <c:pt idx="525">
                  <c:v>19762.882805652</c:v>
                </c:pt>
                <c:pt idx="526">
                  <c:v>20534.221846863999</c:v>
                </c:pt>
                <c:pt idx="527">
                  <c:v>19931.56089243</c:v>
                </c:pt>
                <c:pt idx="528">
                  <c:v>20589.899933641998</c:v>
                </c:pt>
                <c:pt idx="529">
                  <c:v>18946.238979207999</c:v>
                </c:pt>
                <c:pt idx="530">
                  <c:v>22104.578020419998</c:v>
                </c:pt>
                <c:pt idx="531">
                  <c:v>21197.917065985999</c:v>
                </c:pt>
                <c:pt idx="532">
                  <c:v>20626.256107197998</c:v>
                </c:pt>
                <c:pt idx="533">
                  <c:v>23008.595152763999</c:v>
                </c:pt>
                <c:pt idx="534">
                  <c:v>20105.934198329996</c:v>
                </c:pt>
                <c:pt idx="535">
                  <c:v>22542.273239541999</c:v>
                </c:pt>
                <c:pt idx="536">
                  <c:v>23848.612285108</c:v>
                </c:pt>
                <c:pt idx="537">
                  <c:v>20469.951326319999</c:v>
                </c:pt>
                <c:pt idx="538">
                  <c:v>22110.289305156002</c:v>
                </c:pt>
                <c:pt idx="539">
                  <c:v>21687.628350722</c:v>
                </c:pt>
                <c:pt idx="540">
                  <c:v>22659.967391933998</c:v>
                </c:pt>
                <c:pt idx="541">
                  <c:v>20321.306437499999</c:v>
                </c:pt>
                <c:pt idx="542">
                  <c:v>22442.645483066</c:v>
                </c:pt>
                <c:pt idx="543">
                  <c:v>22340.984524277999</c:v>
                </c:pt>
                <c:pt idx="544">
                  <c:v>22872.323569843997</c:v>
                </c:pt>
                <c:pt idx="545">
                  <c:v>21688.662611055999</c:v>
                </c:pt>
                <c:pt idx="546">
                  <c:v>22564.001656622</c:v>
                </c:pt>
                <c:pt idx="547">
                  <c:v>20887.340697833999</c:v>
                </c:pt>
                <c:pt idx="548">
                  <c:v>21039.679743399996</c:v>
                </c:pt>
                <c:pt idx="549">
                  <c:v>20934.018784611999</c:v>
                </c:pt>
                <c:pt idx="550">
                  <c:v>20754.357830178</c:v>
                </c:pt>
                <c:pt idx="551">
                  <c:v>22870.696871389999</c:v>
                </c:pt>
                <c:pt idx="552">
                  <c:v>21620.035916956</c:v>
                </c:pt>
                <c:pt idx="553">
                  <c:v>24199.374958167999</c:v>
                </c:pt>
                <c:pt idx="554">
                  <c:v>22106.714003734</c:v>
                </c:pt>
                <c:pt idx="555">
                  <c:v>21289.053044945998</c:v>
                </c:pt>
                <c:pt idx="556">
                  <c:v>21873.392090511999</c:v>
                </c:pt>
                <c:pt idx="557">
                  <c:v>21727.731131723998</c:v>
                </c:pt>
                <c:pt idx="558">
                  <c:v>20002.070177289999</c:v>
                </c:pt>
                <c:pt idx="559">
                  <c:v>21408.409218501998</c:v>
                </c:pt>
                <c:pt idx="560">
                  <c:v>20563.748264067999</c:v>
                </c:pt>
                <c:pt idx="561">
                  <c:v>20926.087305279998</c:v>
                </c:pt>
                <c:pt idx="562">
                  <c:v>21265.426350845999</c:v>
                </c:pt>
                <c:pt idx="563">
                  <c:v>21145.765392057998</c:v>
                </c:pt>
                <c:pt idx="564">
                  <c:v>21433.103375248</c:v>
                </c:pt>
                <c:pt idx="565">
                  <c:v>19077.442416459999</c:v>
                </c:pt>
                <c:pt idx="566">
                  <c:v>20183.781462026</c:v>
                </c:pt>
                <c:pt idx="567">
                  <c:v>21045.120503237998</c:v>
                </c:pt>
                <c:pt idx="568">
                  <c:v>20107.459548803999</c:v>
                </c:pt>
                <c:pt idx="569">
                  <c:v>21663.798590015998</c:v>
                </c:pt>
                <c:pt idx="570">
                  <c:v>20910.137635581999</c:v>
                </c:pt>
                <c:pt idx="571">
                  <c:v>20429.476676793998</c:v>
                </c:pt>
                <c:pt idx="572">
                  <c:v>22123.815722359999</c:v>
                </c:pt>
                <c:pt idx="573">
                  <c:v>21755.154763571998</c:v>
                </c:pt>
                <c:pt idx="574">
                  <c:v>21133.493809137999</c:v>
                </c:pt>
                <c:pt idx="575">
                  <c:v>21127.832850350002</c:v>
                </c:pt>
                <c:pt idx="576">
                  <c:v>23308.171895915999</c:v>
                </c:pt>
                <c:pt idx="577">
                  <c:v>22075.510937127998</c:v>
                </c:pt>
                <c:pt idx="578">
                  <c:v>22300.849982693999</c:v>
                </c:pt>
                <c:pt idx="579">
                  <c:v>23824.189023906001</c:v>
                </c:pt>
                <c:pt idx="580">
                  <c:v>23762.528069471999</c:v>
                </c:pt>
                <c:pt idx="581">
                  <c:v>23893.867110683997</c:v>
                </c:pt>
                <c:pt idx="582">
                  <c:v>23989.206156249998</c:v>
                </c:pt>
                <c:pt idx="583">
                  <c:v>25564.545201815999</c:v>
                </c:pt>
                <c:pt idx="584">
                  <c:v>23489.884243027998</c:v>
                </c:pt>
                <c:pt idx="585">
                  <c:v>24901.223288593996</c:v>
                </c:pt>
                <c:pt idx="586">
                  <c:v>25262.562329805998</c:v>
                </c:pt>
                <c:pt idx="587">
                  <c:v>24290.901375371999</c:v>
                </c:pt>
                <c:pt idx="588">
                  <c:v>26447.240416583998</c:v>
                </c:pt>
                <c:pt idx="589">
                  <c:v>27170.579462149995</c:v>
                </c:pt>
                <c:pt idx="590">
                  <c:v>26186.918503362002</c:v>
                </c:pt>
                <c:pt idx="591">
                  <c:v>28036.256482197998</c:v>
                </c:pt>
                <c:pt idx="592">
                  <c:v>27144.595527763999</c:v>
                </c:pt>
                <c:pt idx="593">
                  <c:v>28308.93457333</c:v>
                </c:pt>
                <c:pt idx="594">
                  <c:v>26146.273614541999</c:v>
                </c:pt>
                <c:pt idx="595">
                  <c:v>28594.612660108</c:v>
                </c:pt>
                <c:pt idx="596">
                  <c:v>29337.951701319998</c:v>
                </c:pt>
                <c:pt idx="597">
                  <c:v>28671.290746885999</c:v>
                </c:pt>
                <c:pt idx="598">
                  <c:v>29132.629788097998</c:v>
                </c:pt>
                <c:pt idx="599">
                  <c:v>29091.968833663999</c:v>
                </c:pt>
                <c:pt idx="600">
                  <c:v>29001.307874875998</c:v>
                </c:pt>
                <c:pt idx="601">
                  <c:v>31222.646920441999</c:v>
                </c:pt>
                <c:pt idx="602">
                  <c:v>29243.985961653998</c:v>
                </c:pt>
                <c:pt idx="603">
                  <c:v>29817.325007219999</c:v>
                </c:pt>
                <c:pt idx="604">
                  <c:v>32297.664048431998</c:v>
                </c:pt>
                <c:pt idx="605">
                  <c:v>29178.003093997999</c:v>
                </c:pt>
                <c:pt idx="606">
                  <c:v>31701.342135209998</c:v>
                </c:pt>
                <c:pt idx="607">
                  <c:v>32107.681180775999</c:v>
                </c:pt>
                <c:pt idx="608">
                  <c:v>31220.020221987998</c:v>
                </c:pt>
                <c:pt idx="609">
                  <c:v>31615.359267553999</c:v>
                </c:pt>
                <c:pt idx="610">
                  <c:v>30608.698308765997</c:v>
                </c:pt>
                <c:pt idx="611">
                  <c:v>31572.037354331998</c:v>
                </c:pt>
                <c:pt idx="612">
                  <c:v>30323.376395543997</c:v>
                </c:pt>
                <c:pt idx="613">
                  <c:v>28843.715441109998</c:v>
                </c:pt>
                <c:pt idx="614">
                  <c:v>29722.054482321997</c:v>
                </c:pt>
                <c:pt idx="615">
                  <c:v>27855.393527888002</c:v>
                </c:pt>
                <c:pt idx="616">
                  <c:v>30317.732569100001</c:v>
                </c:pt>
                <c:pt idx="617">
                  <c:v>28794.070552289999</c:v>
                </c:pt>
                <c:pt idx="618">
                  <c:v>25220.409593502001</c:v>
                </c:pt>
                <c:pt idx="619">
                  <c:v>24957.748639067999</c:v>
                </c:pt>
                <c:pt idx="620">
                  <c:v>25263.087680279998</c:v>
                </c:pt>
                <c:pt idx="621">
                  <c:v>22711.426725845999</c:v>
                </c:pt>
                <c:pt idx="622">
                  <c:v>19791.765767058001</c:v>
                </c:pt>
                <c:pt idx="623">
                  <c:v>20197.104812623998</c:v>
                </c:pt>
                <c:pt idx="624">
                  <c:v>16636.443853835997</c:v>
                </c:pt>
                <c:pt idx="625">
                  <c:v>15347.783876401998</c:v>
                </c:pt>
                <c:pt idx="626">
                  <c:v>11317.122917613999</c:v>
                </c:pt>
                <c:pt idx="627">
                  <c:v>11143.46196318</c:v>
                </c:pt>
                <c:pt idx="628">
                  <c:v>6566.8010043919985</c:v>
                </c:pt>
                <c:pt idx="629">
                  <c:v>4058.1400499579977</c:v>
                </c:pt>
                <c:pt idx="630">
                  <c:v>71.47909116999864</c:v>
                </c:pt>
                <c:pt idx="631">
                  <c:v>-814.18186326400041</c:v>
                </c:pt>
                <c:pt idx="632">
                  <c:v>-7297.8428220520018</c:v>
                </c:pt>
                <c:pt idx="633">
                  <c:v>-8992.5037764860026</c:v>
                </c:pt>
                <c:pt idx="634">
                  <c:v>-13248.164730920002</c:v>
                </c:pt>
                <c:pt idx="635">
                  <c:v>-18376.826666708002</c:v>
                </c:pt>
                <c:pt idx="636">
                  <c:v>-19894.487621141998</c:v>
                </c:pt>
                <c:pt idx="637">
                  <c:v>-23752.148579929999</c:v>
                </c:pt>
                <c:pt idx="638">
                  <c:v>-27248.809534364002</c:v>
                </c:pt>
                <c:pt idx="639">
                  <c:v>-31711.470493152003</c:v>
                </c:pt>
                <c:pt idx="640">
                  <c:v>-35259.131447585998</c:v>
                </c:pt>
                <c:pt idx="641">
                  <c:v>-39046.792406373999</c:v>
                </c:pt>
                <c:pt idx="642">
                  <c:v>-42326.453360808002</c:v>
                </c:pt>
                <c:pt idx="643">
                  <c:v>-46021.115381971998</c:v>
                </c:pt>
                <c:pt idx="644">
                  <c:v>-49454.776336406001</c:v>
                </c:pt>
                <c:pt idx="645">
                  <c:v>-54598.437295194002</c:v>
                </c:pt>
                <c:pt idx="646">
                  <c:v>-58351.098249628005</c:v>
                </c:pt>
                <c:pt idx="647">
                  <c:v>-62845.759208415999</c:v>
                </c:pt>
                <c:pt idx="648">
                  <c:v>-67157.420162850001</c:v>
                </c:pt>
                <c:pt idx="649">
                  <c:v>-69897.081121637995</c:v>
                </c:pt>
                <c:pt idx="650">
                  <c:v>-73274.742076071998</c:v>
                </c:pt>
                <c:pt idx="651">
                  <c:v>-77133.403034860006</c:v>
                </c:pt>
                <c:pt idx="652">
                  <c:v>-78424.063989293994</c:v>
                </c:pt>
                <c:pt idx="653">
                  <c:v>-81309.724948082003</c:v>
                </c:pt>
                <c:pt idx="654">
                  <c:v>-84924.385902516005</c:v>
                </c:pt>
                <c:pt idx="655">
                  <c:v>-85571.046861303999</c:v>
                </c:pt>
                <c:pt idx="656">
                  <c:v>-89081.707815738002</c:v>
                </c:pt>
                <c:pt idx="657">
                  <c:v>-91981.368774525996</c:v>
                </c:pt>
                <c:pt idx="658">
                  <c:v>-92565.029728959998</c:v>
                </c:pt>
                <c:pt idx="659">
                  <c:v>-95687.690687747992</c:v>
                </c:pt>
                <c:pt idx="660">
                  <c:v>-94316.351642181995</c:v>
                </c:pt>
                <c:pt idx="661">
                  <c:v>-95417.012600970003</c:v>
                </c:pt>
                <c:pt idx="662">
                  <c:v>-97139.673555404006</c:v>
                </c:pt>
                <c:pt idx="663">
                  <c:v>-97356.334514192</c:v>
                </c:pt>
                <c:pt idx="664">
                  <c:v>-99354.995468626003</c:v>
                </c:pt>
                <c:pt idx="665">
                  <c:v>-97037.656427413996</c:v>
                </c:pt>
                <c:pt idx="666">
                  <c:v>-96752.317381847999</c:v>
                </c:pt>
                <c:pt idx="667">
                  <c:v>-97197.978340636007</c:v>
                </c:pt>
                <c:pt idx="668">
                  <c:v>-98540.639295069996</c:v>
                </c:pt>
                <c:pt idx="669">
                  <c:v>-94280.301316234007</c:v>
                </c:pt>
                <c:pt idx="670">
                  <c:v>-94578.962270667995</c:v>
                </c:pt>
                <c:pt idx="671">
                  <c:v>-91110.623229456003</c:v>
                </c:pt>
                <c:pt idx="672">
                  <c:v>-89322.284183890006</c:v>
                </c:pt>
                <c:pt idx="673">
                  <c:v>-87604.945142678</c:v>
                </c:pt>
                <c:pt idx="674">
                  <c:v>-84439.606097112002</c:v>
                </c:pt>
                <c:pt idx="675">
                  <c:v>-84056.267055899996</c:v>
                </c:pt>
                <c:pt idx="676">
                  <c:v>-80894.928010333999</c:v>
                </c:pt>
                <c:pt idx="677">
                  <c:v>-75943.588969122007</c:v>
                </c:pt>
                <c:pt idx="678">
                  <c:v>-74815.249923555995</c:v>
                </c:pt>
                <c:pt idx="679">
                  <c:v>-72822.910882344004</c:v>
                </c:pt>
                <c:pt idx="680">
                  <c:v>-69088.571836778006</c:v>
                </c:pt>
                <c:pt idx="681">
                  <c:v>-67144.232795566</c:v>
                </c:pt>
                <c:pt idx="682">
                  <c:v>-66368.893750000003</c:v>
                </c:pt>
                <c:pt idx="683">
                  <c:v>-62386.554704433998</c:v>
                </c:pt>
                <c:pt idx="684">
                  <c:v>-59097.215663221999</c:v>
                </c:pt>
                <c:pt idx="685">
                  <c:v>-59801.876617656002</c:v>
                </c:pt>
                <c:pt idx="686">
                  <c:v>-54699.537576444003</c:v>
                </c:pt>
                <c:pt idx="687">
                  <c:v>-54680.198530877999</c:v>
                </c:pt>
                <c:pt idx="688">
                  <c:v>-51092.859489666</c:v>
                </c:pt>
                <c:pt idx="689">
                  <c:v>-47533.520444100002</c:v>
                </c:pt>
                <c:pt idx="690">
                  <c:v>-44724.181402888004</c:v>
                </c:pt>
                <c:pt idx="691">
                  <c:v>-41100.842357321999</c:v>
                </c:pt>
                <c:pt idx="692">
                  <c:v>-36732.50331611</c:v>
                </c:pt>
                <c:pt idx="693">
                  <c:v>-32326.164270544003</c:v>
                </c:pt>
                <c:pt idx="694">
                  <c:v>-31494.825229332004</c:v>
                </c:pt>
                <c:pt idx="695">
                  <c:v>-25370.486183765999</c:v>
                </c:pt>
                <c:pt idx="696">
                  <c:v>-23074.148204930003</c:v>
                </c:pt>
                <c:pt idx="697">
                  <c:v>-19501.809159364002</c:v>
                </c:pt>
                <c:pt idx="698">
                  <c:v>-18599.470118151999</c:v>
                </c:pt>
                <c:pt idx="699">
                  <c:v>-14929.130095586001</c:v>
                </c:pt>
                <c:pt idx="700">
                  <c:v>-12584.791054374002</c:v>
                </c:pt>
                <c:pt idx="701">
                  <c:v>-8235.4520088080026</c:v>
                </c:pt>
                <c:pt idx="702">
                  <c:v>-9691.1129675960019</c:v>
                </c:pt>
                <c:pt idx="703">
                  <c:v>-8446.7739220300009</c:v>
                </c:pt>
                <c:pt idx="704">
                  <c:v>-8435.4348808180021</c:v>
                </c:pt>
                <c:pt idx="705">
                  <c:v>-8572.0958352520011</c:v>
                </c:pt>
                <c:pt idx="706">
                  <c:v>-8149.7567940400004</c:v>
                </c:pt>
                <c:pt idx="707">
                  <c:v>-6240.4177484740012</c:v>
                </c:pt>
                <c:pt idx="708">
                  <c:v>-5435.0787072620024</c:v>
                </c:pt>
                <c:pt idx="709">
                  <c:v>-5403.7396616960013</c:v>
                </c:pt>
                <c:pt idx="710">
                  <c:v>-4569.4006204840007</c:v>
                </c:pt>
                <c:pt idx="711">
                  <c:v>-1775.061574918001</c:v>
                </c:pt>
                <c:pt idx="712">
                  <c:v>-3373.7225337060022</c:v>
                </c:pt>
                <c:pt idx="713">
                  <c:v>-2775.3834881400016</c:v>
                </c:pt>
                <c:pt idx="714">
                  <c:v>-3372.0444469280005</c:v>
                </c:pt>
                <c:pt idx="715">
                  <c:v>-3386.7054013620013</c:v>
                </c:pt>
                <c:pt idx="716">
                  <c:v>-1367.3663601500009</c:v>
                </c:pt>
                <c:pt idx="717">
                  <c:v>-2913.0273145840019</c:v>
                </c:pt>
                <c:pt idx="718">
                  <c:v>-1562.688273372001</c:v>
                </c:pt>
                <c:pt idx="719">
                  <c:v>-413.34922780600175</c:v>
                </c:pt>
                <c:pt idx="720">
                  <c:v>-1915.010186594001</c:v>
                </c:pt>
                <c:pt idx="721">
                  <c:v>-387.6711410280019</c:v>
                </c:pt>
                <c:pt idx="722">
                  <c:v>-2355.3331621920006</c:v>
                </c:pt>
                <c:pt idx="723">
                  <c:v>-3151.994116626001</c:v>
                </c:pt>
                <c:pt idx="724">
                  <c:v>-1828.6550754140021</c:v>
                </c:pt>
                <c:pt idx="725">
                  <c:v>1292.6839701519989</c:v>
                </c:pt>
                <c:pt idx="726">
                  <c:v>-1767.9769886360004</c:v>
                </c:pt>
                <c:pt idx="727">
                  <c:v>1283.3620569300006</c:v>
                </c:pt>
                <c:pt idx="728">
                  <c:v>-58.298901858002637</c:v>
                </c:pt>
                <c:pt idx="729">
                  <c:v>-1330.9598562920016</c:v>
                </c:pt>
                <c:pt idx="730">
                  <c:v>856.37918491999903</c:v>
                </c:pt>
                <c:pt idx="731">
                  <c:v>-1223.281769514</c:v>
                </c:pt>
                <c:pt idx="732">
                  <c:v>2171.0572716979991</c:v>
                </c:pt>
                <c:pt idx="733">
                  <c:v>-364.60368273600182</c:v>
                </c:pt>
                <c:pt idx="734">
                  <c:v>1190.7353628299993</c:v>
                </c:pt>
                <c:pt idx="735">
                  <c:v>1159.074404042</c:v>
                </c:pt>
                <c:pt idx="736">
                  <c:v>898.41344960799915</c:v>
                </c:pt>
                <c:pt idx="737">
                  <c:v>1333.752490819998</c:v>
                </c:pt>
                <c:pt idx="738">
                  <c:v>3224.0915363859986</c:v>
                </c:pt>
                <c:pt idx="739">
                  <c:v>2114.4305775979997</c:v>
                </c:pt>
                <c:pt idx="740">
                  <c:v>788.76962316399863</c:v>
                </c:pt>
                <c:pt idx="741">
                  <c:v>2687.1086643759977</c:v>
                </c:pt>
                <c:pt idx="742">
                  <c:v>550.44770994199848</c:v>
                </c:pt>
                <c:pt idx="743">
                  <c:v>713.78675115399915</c:v>
                </c:pt>
                <c:pt idx="744">
                  <c:v>1084.1257967200004</c:v>
                </c:pt>
                <c:pt idx="745">
                  <c:v>1970.4648379319974</c:v>
                </c:pt>
                <c:pt idx="746">
                  <c:v>-429.1961165020017</c:v>
                </c:pt>
                <c:pt idx="747">
                  <c:v>186.14292470999885</c:v>
                </c:pt>
                <c:pt idx="748">
                  <c:v>65.480907899997192</c:v>
                </c:pt>
                <c:pt idx="749">
                  <c:v>128.81994911199786</c:v>
                </c:pt>
                <c:pt idx="750">
                  <c:v>2336.1589946779991</c:v>
                </c:pt>
                <c:pt idx="751">
                  <c:v>65.498035889999528</c:v>
                </c:pt>
                <c:pt idx="752">
                  <c:v>1484.8370814560008</c:v>
                </c:pt>
                <c:pt idx="753">
                  <c:v>2870.1761226679992</c:v>
                </c:pt>
                <c:pt idx="754">
                  <c:v>1448.5151682339988</c:v>
                </c:pt>
                <c:pt idx="755">
                  <c:v>2521.8542094459995</c:v>
                </c:pt>
                <c:pt idx="756">
                  <c:v>1477.1932550120005</c:v>
                </c:pt>
                <c:pt idx="757">
                  <c:v>1125.5322962239993</c:v>
                </c:pt>
                <c:pt idx="758">
                  <c:v>2757.871341789998</c:v>
                </c:pt>
                <c:pt idx="759">
                  <c:v>144.21038300199893</c:v>
                </c:pt>
                <c:pt idx="760">
                  <c:v>3325.5494285679997</c:v>
                </c:pt>
                <c:pt idx="761">
                  <c:v>1783.888469779999</c:v>
                </c:pt>
                <c:pt idx="762">
                  <c:v>2238.2275153459982</c:v>
                </c:pt>
                <c:pt idx="763">
                  <c:v>1190.5665565579989</c:v>
                </c:pt>
                <c:pt idx="764">
                  <c:v>1343.9056021239999</c:v>
                </c:pt>
                <c:pt idx="765">
                  <c:v>2212.2446433359987</c:v>
                </c:pt>
                <c:pt idx="766">
                  <c:v>1244.5836889019979</c:v>
                </c:pt>
                <c:pt idx="767">
                  <c:v>2539.9227301140004</c:v>
                </c:pt>
                <c:pt idx="768">
                  <c:v>716.26177567999957</c:v>
                </c:pt>
                <c:pt idx="769">
                  <c:v>3638.600816891998</c:v>
                </c:pt>
                <c:pt idx="770">
                  <c:v>1623.9398624579994</c:v>
                </c:pt>
                <c:pt idx="771">
                  <c:v>3372.2789036699996</c:v>
                </c:pt>
                <c:pt idx="772">
                  <c:v>3126.6179492359988</c:v>
                </c:pt>
                <c:pt idx="773">
                  <c:v>1826.9569904479981</c:v>
                </c:pt>
                <c:pt idx="774">
                  <c:v>2870.2949736379996</c:v>
                </c:pt>
                <c:pt idx="775">
                  <c:v>2397.6340148500008</c:v>
                </c:pt>
                <c:pt idx="776">
                  <c:v>3347.9730604159977</c:v>
                </c:pt>
                <c:pt idx="777">
                  <c:v>1036.3121016279988</c:v>
                </c:pt>
                <c:pt idx="778">
                  <c:v>4338.6511471939993</c:v>
                </c:pt>
                <c:pt idx="779">
                  <c:v>2681.990188406</c:v>
                </c:pt>
                <c:pt idx="780">
                  <c:v>2795.3292339719974</c:v>
                </c:pt>
                <c:pt idx="781">
                  <c:v>2141.6682751839985</c:v>
                </c:pt>
                <c:pt idx="782">
                  <c:v>4036.0073207499991</c:v>
                </c:pt>
                <c:pt idx="783">
                  <c:v>2161.3463663159987</c:v>
                </c:pt>
                <c:pt idx="784">
                  <c:v>3555.6854075279989</c:v>
                </c:pt>
                <c:pt idx="785">
                  <c:v>3024.0244530939981</c:v>
                </c:pt>
                <c:pt idx="786">
                  <c:v>2599.3634943059988</c:v>
                </c:pt>
                <c:pt idx="787">
                  <c:v>1441.7025398719984</c:v>
                </c:pt>
                <c:pt idx="788">
                  <c:v>246.04158108399884</c:v>
                </c:pt>
                <c:pt idx="789">
                  <c:v>2936.3806266499978</c:v>
                </c:pt>
                <c:pt idx="790">
                  <c:v>1935.7196678619989</c:v>
                </c:pt>
                <c:pt idx="791">
                  <c:v>-591.94128657200019</c:v>
                </c:pt>
                <c:pt idx="792">
                  <c:v>1279.3977546400006</c:v>
                </c:pt>
                <c:pt idx="793">
                  <c:v>156.73680020599954</c:v>
                </c:pt>
                <c:pt idx="794">
                  <c:v>-230.92415858200161</c:v>
                </c:pt>
                <c:pt idx="795">
                  <c:v>979.41488698399962</c:v>
                </c:pt>
                <c:pt idx="796">
                  <c:v>1639.7539281960003</c:v>
                </c:pt>
                <c:pt idx="797">
                  <c:v>1590.0929737619995</c:v>
                </c:pt>
                <c:pt idx="798">
                  <c:v>1125.4320149739983</c:v>
                </c:pt>
                <c:pt idx="799">
                  <c:v>-221.2289394600009</c:v>
                </c:pt>
                <c:pt idx="800">
                  <c:v>-1325.8898982480002</c:v>
                </c:pt>
                <c:pt idx="801">
                  <c:v>769.44808494199833</c:v>
                </c:pt>
                <c:pt idx="802">
                  <c:v>-297.21287384600123</c:v>
                </c:pt>
                <c:pt idx="803">
                  <c:v>131.12617171999977</c:v>
                </c:pt>
                <c:pt idx="804">
                  <c:v>208.46521293199862</c:v>
                </c:pt>
                <c:pt idx="805">
                  <c:v>252.80425849799781</c:v>
                </c:pt>
                <c:pt idx="806">
                  <c:v>-1403.8567002900015</c:v>
                </c:pt>
                <c:pt idx="807">
                  <c:v>685.48234527599971</c:v>
                </c:pt>
                <c:pt idx="808">
                  <c:v>-718.17861351200156</c:v>
                </c:pt>
                <c:pt idx="809">
                  <c:v>-225.83956794600249</c:v>
                </c:pt>
                <c:pt idx="810">
                  <c:v>-719.50052673400182</c:v>
                </c:pt>
                <c:pt idx="811">
                  <c:v>-776.16148116800071</c:v>
                </c:pt>
                <c:pt idx="812">
                  <c:v>1686.1775600439983</c:v>
                </c:pt>
                <c:pt idx="813">
                  <c:v>922.51660560999744</c:v>
                </c:pt>
                <c:pt idx="814">
                  <c:v>-932.14435317800019</c:v>
                </c:pt>
                <c:pt idx="815">
                  <c:v>1388.1946923879991</c:v>
                </c:pt>
                <c:pt idx="816">
                  <c:v>-967.46626640000034</c:v>
                </c:pt>
                <c:pt idx="817">
                  <c:v>343.87277916599896</c:v>
                </c:pt>
                <c:pt idx="818">
                  <c:v>-1401.7881796220006</c:v>
                </c:pt>
                <c:pt idx="819">
                  <c:v>1745.5508659439988</c:v>
                </c:pt>
                <c:pt idx="820">
                  <c:v>137.88990715599925</c:v>
                </c:pt>
                <c:pt idx="821">
                  <c:v>-1302.7710472780013</c:v>
                </c:pt>
                <c:pt idx="822">
                  <c:v>455.56799393399933</c:v>
                </c:pt>
                <c:pt idx="823">
                  <c:v>-948.0929605000016</c:v>
                </c:pt>
                <c:pt idx="824">
                  <c:v>-278.7539149340007</c:v>
                </c:pt>
                <c:pt idx="825">
                  <c:v>-531.41487372200004</c:v>
                </c:pt>
                <c:pt idx="826">
                  <c:v>-95.075828156002672</c:v>
                </c:pt>
                <c:pt idx="827">
                  <c:v>-245.73784932000103</c:v>
                </c:pt>
                <c:pt idx="828">
                  <c:v>1204.601191891998</c:v>
                </c:pt>
                <c:pt idx="829">
                  <c:v>1873.940237457999</c:v>
                </c:pt>
                <c:pt idx="830">
                  <c:v>130.27927866999948</c:v>
                </c:pt>
                <c:pt idx="831">
                  <c:v>-986.38167576400122</c:v>
                </c:pt>
                <c:pt idx="832">
                  <c:v>1620.9573654479977</c:v>
                </c:pt>
                <c:pt idx="833">
                  <c:v>893.29641101399875</c:v>
                </c:pt>
                <c:pt idx="834">
                  <c:v>658.63545657999794</c:v>
                </c:pt>
                <c:pt idx="835">
                  <c:v>674.9744977919986</c:v>
                </c:pt>
                <c:pt idx="836">
                  <c:v>-1093.6864566420004</c:v>
                </c:pt>
                <c:pt idx="837">
                  <c:v>-1025.3474154300015</c:v>
                </c:pt>
                <c:pt idx="838">
                  <c:v>-47.00836986400077</c:v>
                </c:pt>
                <c:pt idx="839">
                  <c:v>1338.3306713480001</c:v>
                </c:pt>
                <c:pt idx="840">
                  <c:v>-907.33028308600092</c:v>
                </c:pt>
                <c:pt idx="841">
                  <c:v>1818.0087581259982</c:v>
                </c:pt>
                <c:pt idx="842">
                  <c:v>754.34780369199916</c:v>
                </c:pt>
                <c:pt idx="843">
                  <c:v>-337.3131550960004</c:v>
                </c:pt>
                <c:pt idx="844">
                  <c:v>2212.0258904699986</c:v>
                </c:pt>
                <c:pt idx="845">
                  <c:v>16.364931681997632</c:v>
                </c:pt>
                <c:pt idx="846">
                  <c:v>-502.29602275200136</c:v>
                </c:pt>
                <c:pt idx="847">
                  <c:v>108.04301845999953</c:v>
                </c:pt>
                <c:pt idx="848">
                  <c:v>1833.3820640259987</c:v>
                </c:pt>
                <c:pt idx="849">
                  <c:v>-294.27889476200266</c:v>
                </c:pt>
                <c:pt idx="850">
                  <c:v>1702.0601508039986</c:v>
                </c:pt>
                <c:pt idx="851">
                  <c:v>779.39919201599923</c:v>
                </c:pt>
                <c:pt idx="852">
                  <c:v>1233.7382375820002</c:v>
                </c:pt>
                <c:pt idx="853">
                  <c:v>825.07621641799824</c:v>
                </c:pt>
                <c:pt idx="854">
                  <c:v>-265.58473801600098</c:v>
                </c:pt>
                <c:pt idx="855">
                  <c:v>1240.7543031959999</c:v>
                </c:pt>
                <c:pt idx="856">
                  <c:v>-748.90665123800113</c:v>
                </c:pt>
                <c:pt idx="857">
                  <c:v>-666.56761002600228</c:v>
                </c:pt>
                <c:pt idx="858">
                  <c:v>3075.7714355399985</c:v>
                </c:pt>
                <c:pt idx="859">
                  <c:v>810.11047675199961</c:v>
                </c:pt>
                <c:pt idx="860">
                  <c:v>-1077.5504776819996</c:v>
                </c:pt>
                <c:pt idx="861">
                  <c:v>197.78856352999946</c:v>
                </c:pt>
                <c:pt idx="862">
                  <c:v>879.12760909599865</c:v>
                </c:pt>
                <c:pt idx="863">
                  <c:v>385.46665030799932</c:v>
                </c:pt>
                <c:pt idx="864">
                  <c:v>1067.8056958740003</c:v>
                </c:pt>
                <c:pt idx="865">
                  <c:v>310.14473708599917</c:v>
                </c:pt>
                <c:pt idx="866">
                  <c:v>-233.51621734800187</c:v>
                </c:pt>
                <c:pt idx="867">
                  <c:v>1815.822823863999</c:v>
                </c:pt>
                <c:pt idx="868">
                  <c:v>-402.8381305700002</c:v>
                </c:pt>
                <c:pt idx="869">
                  <c:v>1236.5009106419989</c:v>
                </c:pt>
                <c:pt idx="870">
                  <c:v>1543.8399562079981</c:v>
                </c:pt>
                <c:pt idx="871">
                  <c:v>-191.8210025800015</c:v>
                </c:pt>
                <c:pt idx="872">
                  <c:v>1689.5180429859997</c:v>
                </c:pt>
                <c:pt idx="873">
                  <c:v>354.85708419799857</c:v>
                </c:pt>
                <c:pt idx="874">
                  <c:v>597.19612976399776</c:v>
                </c:pt>
                <c:pt idx="875">
                  <c:v>1481.5351753299988</c:v>
                </c:pt>
                <c:pt idx="876">
                  <c:v>25.874216541999431</c:v>
                </c:pt>
                <c:pt idx="877">
                  <c:v>-1683.7867378919996</c:v>
                </c:pt>
                <c:pt idx="878">
                  <c:v>1357.5523033199993</c:v>
                </c:pt>
                <c:pt idx="879">
                  <c:v>1604.8902821559991</c:v>
                </c:pt>
                <c:pt idx="880">
                  <c:v>320.22932772199829</c:v>
                </c:pt>
                <c:pt idx="881">
                  <c:v>1557.568368933999</c:v>
                </c:pt>
                <c:pt idx="882">
                  <c:v>1051.9074145</c:v>
                </c:pt>
                <c:pt idx="883">
                  <c:v>-1061.7535399340011</c:v>
                </c:pt>
                <c:pt idx="884">
                  <c:v>1034.5855012779998</c:v>
                </c:pt>
                <c:pt idx="885">
                  <c:v>-284.07545315600123</c:v>
                </c:pt>
                <c:pt idx="886">
                  <c:v>1155.2635880559997</c:v>
                </c:pt>
                <c:pt idx="887">
                  <c:v>2885.6026336219984</c:v>
                </c:pt>
                <c:pt idx="888">
                  <c:v>281.94167483399951</c:v>
                </c:pt>
                <c:pt idx="889">
                  <c:v>2572.2807203999982</c:v>
                </c:pt>
                <c:pt idx="890">
                  <c:v>112.61976161199755</c:v>
                </c:pt>
                <c:pt idx="891">
                  <c:v>677.95880717799855</c:v>
                </c:pt>
                <c:pt idx="892">
                  <c:v>1307.297848390001</c:v>
                </c:pt>
                <c:pt idx="893">
                  <c:v>167.6368939559984</c:v>
                </c:pt>
                <c:pt idx="894">
                  <c:v>168.97593516799725</c:v>
                </c:pt>
                <c:pt idx="895">
                  <c:v>2749.3149807339978</c:v>
                </c:pt>
                <c:pt idx="896">
                  <c:v>-374.34597805399949</c:v>
                </c:pt>
                <c:pt idx="897">
                  <c:v>68.993067512001744</c:v>
                </c:pt>
                <c:pt idx="898">
                  <c:v>866.33210872399695</c:v>
                </c:pt>
                <c:pt idx="899">
                  <c:v>841.67115428999796</c:v>
                </c:pt>
                <c:pt idx="900">
                  <c:v>-563.98980449799978</c:v>
                </c:pt>
                <c:pt idx="901">
                  <c:v>-366.65075893199855</c:v>
                </c:pt>
                <c:pt idx="902">
                  <c:v>-1650.3117177199997</c:v>
                </c:pt>
                <c:pt idx="903">
                  <c:v>-26.972672154002339</c:v>
                </c:pt>
                <c:pt idx="904">
                  <c:v>305.36636905800015</c:v>
                </c:pt>
                <c:pt idx="905">
                  <c:v>-270.29564775200151</c:v>
                </c:pt>
                <c:pt idx="906">
                  <c:v>-1453.9566065399993</c:v>
                </c:pt>
                <c:pt idx="907">
                  <c:v>1100.3824390259983</c:v>
                </c:pt>
                <c:pt idx="908">
                  <c:v>563.72148023799718</c:v>
                </c:pt>
                <c:pt idx="909">
                  <c:v>1035.0605258039982</c:v>
                </c:pt>
                <c:pt idx="910">
                  <c:v>531.39956701600067</c:v>
                </c:pt>
                <c:pt idx="911">
                  <c:v>944.73861258199804</c:v>
                </c:pt>
                <c:pt idx="912">
                  <c:v>338.07765379399689</c:v>
                </c:pt>
                <c:pt idx="913">
                  <c:v>-449.58330064000211</c:v>
                </c:pt>
                <c:pt idx="914">
                  <c:v>-158.24425942799962</c:v>
                </c:pt>
                <c:pt idx="915">
                  <c:v>-480.90521386200226</c:v>
                </c:pt>
                <c:pt idx="916">
                  <c:v>1344.4338273500002</c:v>
                </c:pt>
                <c:pt idx="917">
                  <c:v>-868.22712708400263</c:v>
                </c:pt>
                <c:pt idx="918">
                  <c:v>-593.88808587200015</c:v>
                </c:pt>
                <c:pt idx="919">
                  <c:v>2236.450959693997</c:v>
                </c:pt>
                <c:pt idx="920">
                  <c:v>-1122.2099990940003</c:v>
                </c:pt>
                <c:pt idx="921">
                  <c:v>-298.8709535280027</c:v>
                </c:pt>
                <c:pt idx="922">
                  <c:v>-941.53191231600044</c:v>
                </c:pt>
                <c:pt idx="923">
                  <c:v>-513.19286674999921</c:v>
                </c:pt>
                <c:pt idx="924">
                  <c:v>-118.85382118400184</c:v>
                </c:pt>
                <c:pt idx="925">
                  <c:v>-296.51477997199936</c:v>
                </c:pt>
                <c:pt idx="926">
                  <c:v>-1356.1757344060022</c:v>
                </c:pt>
                <c:pt idx="927">
                  <c:v>77.163306806000492</c:v>
                </c:pt>
                <c:pt idx="928">
                  <c:v>104.50235237199786</c:v>
                </c:pt>
                <c:pt idx="929">
                  <c:v>85.841393584000343</c:v>
                </c:pt>
                <c:pt idx="930">
                  <c:v>607.18043914999771</c:v>
                </c:pt>
                <c:pt idx="931">
                  <c:v>2492.5194803619997</c:v>
                </c:pt>
                <c:pt idx="932">
                  <c:v>-1358.1425408020002</c:v>
                </c:pt>
                <c:pt idx="933">
                  <c:v>1429.1965047639969</c:v>
                </c:pt>
                <c:pt idx="934">
                  <c:v>-972.46444967000184</c:v>
                </c:pt>
                <c:pt idx="935">
                  <c:v>2796.8745915420004</c:v>
                </c:pt>
                <c:pt idx="936">
                  <c:v>-822.78636289200199</c:v>
                </c:pt>
                <c:pt idx="937">
                  <c:v>1021.5526783199971</c:v>
                </c:pt>
                <c:pt idx="938">
                  <c:v>-1743.1082761140019</c:v>
                </c:pt>
                <c:pt idx="939">
                  <c:v>710.23076509800057</c:v>
                </c:pt>
                <c:pt idx="940">
                  <c:v>259.56981066399794</c:v>
                </c:pt>
                <c:pt idx="941">
                  <c:v>-1173.0911481240034</c:v>
                </c:pt>
                <c:pt idx="942">
                  <c:v>-505.75210255800221</c:v>
                </c:pt>
                <c:pt idx="943">
                  <c:v>-597.41306134599972</c:v>
                </c:pt>
                <c:pt idx="944">
                  <c:v>-2516.0740157799987</c:v>
                </c:pt>
                <c:pt idx="945">
                  <c:v>1465.265025431996</c:v>
                </c:pt>
                <c:pt idx="946">
                  <c:v>2680.604070997997</c:v>
                </c:pt>
                <c:pt idx="947">
                  <c:v>1308.9431122099995</c:v>
                </c:pt>
                <c:pt idx="948">
                  <c:v>-1130.7178422239992</c:v>
                </c:pt>
                <c:pt idx="949">
                  <c:v>-865.37880101200039</c:v>
                </c:pt>
                <c:pt idx="950">
                  <c:v>-46.0397554460028</c:v>
                </c:pt>
                <c:pt idx="951">
                  <c:v>-1183.7007142340005</c:v>
                </c:pt>
                <c:pt idx="952">
                  <c:v>2290.6383313320002</c:v>
                </c:pt>
                <c:pt idx="953">
                  <c:v>-1414.0226274560007</c:v>
                </c:pt>
                <c:pt idx="954">
                  <c:v>691.3164181099969</c:v>
                </c:pt>
                <c:pt idx="955">
                  <c:v>-1328.3445406780008</c:v>
                </c:pt>
                <c:pt idx="956">
                  <c:v>1460.9945048879999</c:v>
                </c:pt>
                <c:pt idx="957">
                  <c:v>-1830.666453900001</c:v>
                </c:pt>
                <c:pt idx="958">
                  <c:v>-1294.3284707100026</c:v>
                </c:pt>
                <c:pt idx="959">
                  <c:v>3.0105705020000642</c:v>
                </c:pt>
                <c:pt idx="960">
                  <c:v>-475.65038393199893</c:v>
                </c:pt>
                <c:pt idx="961">
                  <c:v>500.68865727999992</c:v>
                </c:pt>
                <c:pt idx="962">
                  <c:v>311.02770284599728</c:v>
                </c:pt>
                <c:pt idx="963">
                  <c:v>-1166.6332559420005</c:v>
                </c:pt>
                <c:pt idx="964">
                  <c:v>-1765.2942103759995</c:v>
                </c:pt>
                <c:pt idx="965">
                  <c:v>-428.95516916400038</c:v>
                </c:pt>
                <c:pt idx="966">
                  <c:v>130.38387640199699</c:v>
                </c:pt>
                <c:pt idx="967">
                  <c:v>-1100.2770823860008</c:v>
                </c:pt>
                <c:pt idx="968">
                  <c:v>-193.93803681999952</c:v>
                </c:pt>
                <c:pt idx="969">
                  <c:v>-1947.5989956080009</c:v>
                </c:pt>
                <c:pt idx="970">
                  <c:v>-632.25995004199967</c:v>
                </c:pt>
                <c:pt idx="971">
                  <c:v>-710.92090883000083</c:v>
                </c:pt>
                <c:pt idx="972">
                  <c:v>-1215.581863264</c:v>
                </c:pt>
                <c:pt idx="973">
                  <c:v>379.75717794799903</c:v>
                </c:pt>
                <c:pt idx="974">
                  <c:v>-547.90377648599997</c:v>
                </c:pt>
                <c:pt idx="975">
                  <c:v>-1891.5647309200028</c:v>
                </c:pt>
                <c:pt idx="976">
                  <c:v>-1651.2256897080003</c:v>
                </c:pt>
                <c:pt idx="977">
                  <c:v>-10.886644141999113</c:v>
                </c:pt>
                <c:pt idx="978">
                  <c:v>-2176.5476029300003</c:v>
                </c:pt>
                <c:pt idx="979">
                  <c:v>7.7914426359971003</c:v>
                </c:pt>
                <c:pt idx="980">
                  <c:v>911.13048384799959</c:v>
                </c:pt>
                <c:pt idx="981">
                  <c:v>-952.53047058599941</c:v>
                </c:pt>
                <c:pt idx="982">
                  <c:v>-1369.1914293740008</c:v>
                </c:pt>
                <c:pt idx="983">
                  <c:v>-133.8523838080032</c:v>
                </c:pt>
                <c:pt idx="984">
                  <c:v>1003.4855950280003</c:v>
                </c:pt>
                <c:pt idx="985">
                  <c:v>-423.17535940600237</c:v>
                </c:pt>
                <c:pt idx="986">
                  <c:v>1383.1636818059997</c:v>
                </c:pt>
                <c:pt idx="987">
                  <c:v>1213.502727371997</c:v>
                </c:pt>
                <c:pt idx="988">
                  <c:v>175.84176858399996</c:v>
                </c:pt>
                <c:pt idx="989">
                  <c:v>-0.8191858500026683</c:v>
                </c:pt>
                <c:pt idx="990">
                  <c:v>973.51985536199936</c:v>
                </c:pt>
                <c:pt idx="991">
                  <c:v>507.85890092800082</c:v>
                </c:pt>
                <c:pt idx="992">
                  <c:v>631.19794213999967</c:v>
                </c:pt>
                <c:pt idx="993">
                  <c:v>1109.5369877060002</c:v>
                </c:pt>
                <c:pt idx="994">
                  <c:v>-2604.1239710820005</c:v>
                </c:pt>
                <c:pt idx="995">
                  <c:v>-153.78492551599948</c:v>
                </c:pt>
                <c:pt idx="996">
                  <c:v>-540.44588430400063</c:v>
                </c:pt>
                <c:pt idx="997">
                  <c:v>-1034.1068387379996</c:v>
                </c:pt>
                <c:pt idx="998">
                  <c:v>52.232202473999223</c:v>
                </c:pt>
                <c:pt idx="999">
                  <c:v>-853.42875195999977</c:v>
                </c:pt>
                <c:pt idx="1000">
                  <c:v>-500.08971074800093</c:v>
                </c:pt>
                <c:pt idx="1001">
                  <c:v>1596.2493348179996</c:v>
                </c:pt>
                <c:pt idx="1002">
                  <c:v>-1110.4116239700011</c:v>
                </c:pt>
                <c:pt idx="1003">
                  <c:v>1026.9274215959995</c:v>
                </c:pt>
                <c:pt idx="1004">
                  <c:v>-1083.7335371920012</c:v>
                </c:pt>
                <c:pt idx="1005">
                  <c:v>1034.6055083739993</c:v>
                </c:pt>
                <c:pt idx="1006">
                  <c:v>744.94454958599863</c:v>
                </c:pt>
                <c:pt idx="1007">
                  <c:v>-1224.7164048480006</c:v>
                </c:pt>
                <c:pt idx="1008">
                  <c:v>-1800.3773636360017</c:v>
                </c:pt>
                <c:pt idx="1009">
                  <c:v>-1616.0383180700007</c:v>
                </c:pt>
                <c:pt idx="1010">
                  <c:v>-3290.7003392340007</c:v>
                </c:pt>
                <c:pt idx="1011">
                  <c:v>-1459.3612936679999</c:v>
                </c:pt>
                <c:pt idx="1012">
                  <c:v>-131.02225245600084</c:v>
                </c:pt>
                <c:pt idx="1013">
                  <c:v>976.31679310999607</c:v>
                </c:pt>
                <c:pt idx="1014">
                  <c:v>-95.344165678000991</c:v>
                </c:pt>
                <c:pt idx="1015">
                  <c:v>-2231.0051201120004</c:v>
                </c:pt>
                <c:pt idx="1016">
                  <c:v>1288.3339210999984</c:v>
                </c:pt>
                <c:pt idx="1017">
                  <c:v>-630.32703333400013</c:v>
                </c:pt>
                <c:pt idx="1018">
                  <c:v>-356.98799212200129</c:v>
                </c:pt>
                <c:pt idx="1019">
                  <c:v>-2187.6489465560007</c:v>
                </c:pt>
                <c:pt idx="1020">
                  <c:v>-2239.3099053440019</c:v>
                </c:pt>
                <c:pt idx="1021">
                  <c:v>-324.97085977800043</c:v>
                </c:pt>
                <c:pt idx="1022">
                  <c:v>-2178.631818566002</c:v>
                </c:pt>
                <c:pt idx="1023">
                  <c:v>-919.29277300000058</c:v>
                </c:pt>
              </c:numCache>
            </c:numRef>
          </c:val>
          <c:smooth val="0"/>
          <c:extLst xmlns:c16r2="http://schemas.microsoft.com/office/drawing/2015/06/chart">
            <c:ext xmlns:c16="http://schemas.microsoft.com/office/drawing/2014/chart" uri="{C3380CC4-5D6E-409C-BE32-E72D297353CC}">
              <c16:uniqueId val="{00000001-2AFF-45D8-B289-EDB81452A823}"/>
            </c:ext>
          </c:extLst>
        </c:ser>
        <c:ser>
          <c:idx val="0"/>
          <c:order val="2"/>
          <c:tx>
            <c:strRef>
              <c:f>Sheet4!$B$1</c:f>
              <c:strCache>
                <c:ptCount val="1"/>
                <c:pt idx="0">
                  <c:v>Cu2+-FtrB WT</c:v>
                </c:pt>
              </c:strCache>
            </c:strRef>
          </c:tx>
          <c:spPr>
            <a:ln w="28575" cap="rnd">
              <a:solidFill>
                <a:srgbClr val="00B0F0"/>
              </a:solidFill>
              <a:round/>
            </a:ln>
            <a:effectLst/>
          </c:spPr>
          <c:marker>
            <c:symbol val="none"/>
          </c:marker>
          <c:cat>
            <c:numRef>
              <c:f>Sheet4!$A$2:$A$1025</c:f>
              <c:numCache>
                <c:formatCode>0</c:formatCode>
                <c:ptCount val="1024"/>
                <c:pt idx="0">
                  <c:v>2200</c:v>
                </c:pt>
                <c:pt idx="1">
                  <c:v>2201.7595209999999</c:v>
                </c:pt>
                <c:pt idx="2">
                  <c:v>2203.5190429999998</c:v>
                </c:pt>
                <c:pt idx="3">
                  <c:v>2205.2785640000002</c:v>
                </c:pt>
                <c:pt idx="4">
                  <c:v>2207.038086</c:v>
                </c:pt>
                <c:pt idx="5">
                  <c:v>2208.797607</c:v>
                </c:pt>
                <c:pt idx="6">
                  <c:v>2210.5571289999998</c:v>
                </c:pt>
                <c:pt idx="7">
                  <c:v>2212.3166500000002</c:v>
                </c:pt>
                <c:pt idx="8">
                  <c:v>2214.076172</c:v>
                </c:pt>
                <c:pt idx="9">
                  <c:v>2215.835693</c:v>
                </c:pt>
                <c:pt idx="10">
                  <c:v>2217.5952149999998</c:v>
                </c:pt>
                <c:pt idx="11">
                  <c:v>2219.3547359999998</c:v>
                </c:pt>
                <c:pt idx="12">
                  <c:v>2221.1142580000001</c:v>
                </c:pt>
                <c:pt idx="13">
                  <c:v>2222.873779</c:v>
                </c:pt>
                <c:pt idx="14">
                  <c:v>2224.6335450000001</c:v>
                </c:pt>
                <c:pt idx="15">
                  <c:v>2226.3930660000001</c:v>
                </c:pt>
                <c:pt idx="16">
                  <c:v>2228.1525879999999</c:v>
                </c:pt>
                <c:pt idx="17">
                  <c:v>2229.9121089999999</c:v>
                </c:pt>
                <c:pt idx="18">
                  <c:v>2231.6716310000002</c:v>
                </c:pt>
                <c:pt idx="19">
                  <c:v>2233.4311520000001</c:v>
                </c:pt>
                <c:pt idx="20">
                  <c:v>2235.1906739999999</c:v>
                </c:pt>
                <c:pt idx="21">
                  <c:v>2236.9501949999999</c:v>
                </c:pt>
                <c:pt idx="22">
                  <c:v>2238.7097170000002</c:v>
                </c:pt>
                <c:pt idx="23">
                  <c:v>2240.4692380000001</c:v>
                </c:pt>
                <c:pt idx="24">
                  <c:v>2242.22876</c:v>
                </c:pt>
                <c:pt idx="25">
                  <c:v>2243.9882809999999</c:v>
                </c:pt>
                <c:pt idx="26">
                  <c:v>2245.7478030000002</c:v>
                </c:pt>
                <c:pt idx="27">
                  <c:v>2247.5073240000002</c:v>
                </c:pt>
                <c:pt idx="28">
                  <c:v>2249.266846</c:v>
                </c:pt>
                <c:pt idx="29">
                  <c:v>2251.0263669999999</c:v>
                </c:pt>
                <c:pt idx="30">
                  <c:v>2252.7858890000002</c:v>
                </c:pt>
                <c:pt idx="31">
                  <c:v>2254.5454100000002</c:v>
                </c:pt>
                <c:pt idx="32">
                  <c:v>2256.304932</c:v>
                </c:pt>
                <c:pt idx="33">
                  <c:v>2258.064453</c:v>
                </c:pt>
                <c:pt idx="34">
                  <c:v>2259.8239749999998</c:v>
                </c:pt>
                <c:pt idx="35">
                  <c:v>2261.5834960000002</c:v>
                </c:pt>
                <c:pt idx="36">
                  <c:v>2263.343018</c:v>
                </c:pt>
                <c:pt idx="37">
                  <c:v>2265.102539</c:v>
                </c:pt>
                <c:pt idx="38">
                  <c:v>2266.8620609999998</c:v>
                </c:pt>
                <c:pt idx="39">
                  <c:v>2268.6215820000002</c:v>
                </c:pt>
                <c:pt idx="40">
                  <c:v>2270.3813479999999</c:v>
                </c:pt>
                <c:pt idx="41">
                  <c:v>2272.1408689999998</c:v>
                </c:pt>
                <c:pt idx="42">
                  <c:v>2273.9003910000001</c:v>
                </c:pt>
                <c:pt idx="43">
                  <c:v>2275.6599120000001</c:v>
                </c:pt>
                <c:pt idx="44">
                  <c:v>2277.4194339999999</c:v>
                </c:pt>
                <c:pt idx="45">
                  <c:v>2279.1789549999999</c:v>
                </c:pt>
                <c:pt idx="46">
                  <c:v>2280.9384770000001</c:v>
                </c:pt>
                <c:pt idx="47">
                  <c:v>2282.6979980000001</c:v>
                </c:pt>
                <c:pt idx="48">
                  <c:v>2284.4575199999999</c:v>
                </c:pt>
                <c:pt idx="49">
                  <c:v>2286.2170409999999</c:v>
                </c:pt>
                <c:pt idx="50">
                  <c:v>2287.9765630000002</c:v>
                </c:pt>
                <c:pt idx="51">
                  <c:v>2289.7360840000001</c:v>
                </c:pt>
                <c:pt idx="52">
                  <c:v>2291.4956050000001</c:v>
                </c:pt>
                <c:pt idx="53">
                  <c:v>2293.2551269999999</c:v>
                </c:pt>
                <c:pt idx="54">
                  <c:v>2295.0146479999999</c:v>
                </c:pt>
                <c:pt idx="55">
                  <c:v>2296.7741700000001</c:v>
                </c:pt>
                <c:pt idx="56">
                  <c:v>2298.5336910000001</c:v>
                </c:pt>
                <c:pt idx="57">
                  <c:v>2300.2932129999999</c:v>
                </c:pt>
                <c:pt idx="58">
                  <c:v>2302.0527339999999</c:v>
                </c:pt>
                <c:pt idx="59">
                  <c:v>2303.8122560000002</c:v>
                </c:pt>
                <c:pt idx="60">
                  <c:v>2305.5717770000001</c:v>
                </c:pt>
                <c:pt idx="61">
                  <c:v>2307.3312989999999</c:v>
                </c:pt>
                <c:pt idx="62">
                  <c:v>2309.0908199999999</c:v>
                </c:pt>
                <c:pt idx="63">
                  <c:v>2310.8503420000002</c:v>
                </c:pt>
                <c:pt idx="64">
                  <c:v>2312.6098630000001</c:v>
                </c:pt>
                <c:pt idx="65">
                  <c:v>2314.369385</c:v>
                </c:pt>
                <c:pt idx="66">
                  <c:v>2316.1291500000002</c:v>
                </c:pt>
                <c:pt idx="67">
                  <c:v>2317.888672</c:v>
                </c:pt>
                <c:pt idx="68">
                  <c:v>2319.648193</c:v>
                </c:pt>
                <c:pt idx="69">
                  <c:v>2321.4077149999998</c:v>
                </c:pt>
                <c:pt idx="70">
                  <c:v>2323.1672359999998</c:v>
                </c:pt>
                <c:pt idx="71">
                  <c:v>2324.9267580000001</c:v>
                </c:pt>
                <c:pt idx="72">
                  <c:v>2326.686279</c:v>
                </c:pt>
                <c:pt idx="73">
                  <c:v>2328.4458009999998</c:v>
                </c:pt>
                <c:pt idx="74">
                  <c:v>2330.2053219999998</c:v>
                </c:pt>
                <c:pt idx="75">
                  <c:v>2331.9648440000001</c:v>
                </c:pt>
                <c:pt idx="76">
                  <c:v>2333.724365</c:v>
                </c:pt>
                <c:pt idx="77">
                  <c:v>2335.4838869999999</c:v>
                </c:pt>
                <c:pt idx="78">
                  <c:v>2337.2434079999998</c:v>
                </c:pt>
                <c:pt idx="79">
                  <c:v>2339.0029300000001</c:v>
                </c:pt>
                <c:pt idx="80">
                  <c:v>2340.7624510000001</c:v>
                </c:pt>
                <c:pt idx="81">
                  <c:v>2342.5219729999999</c:v>
                </c:pt>
                <c:pt idx="82">
                  <c:v>2344.2814939999998</c:v>
                </c:pt>
                <c:pt idx="83">
                  <c:v>2346.0410160000001</c:v>
                </c:pt>
                <c:pt idx="84">
                  <c:v>2347.8005370000001</c:v>
                </c:pt>
                <c:pt idx="85">
                  <c:v>2349.5600589999999</c:v>
                </c:pt>
                <c:pt idx="86">
                  <c:v>2351.3195799999999</c:v>
                </c:pt>
                <c:pt idx="87">
                  <c:v>2353.0791020000001</c:v>
                </c:pt>
                <c:pt idx="88">
                  <c:v>2354.8386230000001</c:v>
                </c:pt>
                <c:pt idx="89">
                  <c:v>2356.5981449999999</c:v>
                </c:pt>
                <c:pt idx="90">
                  <c:v>2358.3576659999999</c:v>
                </c:pt>
                <c:pt idx="91">
                  <c:v>2360.1171880000002</c:v>
                </c:pt>
                <c:pt idx="92">
                  <c:v>2361.876953</c:v>
                </c:pt>
                <c:pt idx="93">
                  <c:v>2363.6364749999998</c:v>
                </c:pt>
                <c:pt idx="94">
                  <c:v>2365.3959960000002</c:v>
                </c:pt>
                <c:pt idx="95">
                  <c:v>2367.155518</c:v>
                </c:pt>
                <c:pt idx="96">
                  <c:v>2368.915039</c:v>
                </c:pt>
                <c:pt idx="97">
                  <c:v>2370.6745609999998</c:v>
                </c:pt>
                <c:pt idx="98">
                  <c:v>2372.4340820000002</c:v>
                </c:pt>
                <c:pt idx="99">
                  <c:v>2374.1936040000001</c:v>
                </c:pt>
                <c:pt idx="100">
                  <c:v>2375.953125</c:v>
                </c:pt>
                <c:pt idx="101">
                  <c:v>2377.7126459999999</c:v>
                </c:pt>
                <c:pt idx="102">
                  <c:v>2379.4721679999998</c:v>
                </c:pt>
                <c:pt idx="103">
                  <c:v>2381.2316890000002</c:v>
                </c:pt>
                <c:pt idx="104">
                  <c:v>2382.991211</c:v>
                </c:pt>
                <c:pt idx="105">
                  <c:v>2384.750732</c:v>
                </c:pt>
                <c:pt idx="106">
                  <c:v>2386.5102539999998</c:v>
                </c:pt>
                <c:pt idx="107">
                  <c:v>2388.2697750000002</c:v>
                </c:pt>
                <c:pt idx="108">
                  <c:v>2390.029297</c:v>
                </c:pt>
                <c:pt idx="109">
                  <c:v>2391.788818</c:v>
                </c:pt>
                <c:pt idx="110">
                  <c:v>2393.5483399999998</c:v>
                </c:pt>
                <c:pt idx="111">
                  <c:v>2395.3078609999998</c:v>
                </c:pt>
                <c:pt idx="112">
                  <c:v>2397.0673830000001</c:v>
                </c:pt>
                <c:pt idx="113">
                  <c:v>2398.826904</c:v>
                </c:pt>
                <c:pt idx="114">
                  <c:v>2400.5864259999998</c:v>
                </c:pt>
                <c:pt idx="115">
                  <c:v>2402.3459469999998</c:v>
                </c:pt>
                <c:pt idx="116">
                  <c:v>2404.1054690000001</c:v>
                </c:pt>
                <c:pt idx="117">
                  <c:v>2405.86499</c:v>
                </c:pt>
                <c:pt idx="118">
                  <c:v>2407.6245119999999</c:v>
                </c:pt>
                <c:pt idx="119">
                  <c:v>2409.3842770000001</c:v>
                </c:pt>
                <c:pt idx="120">
                  <c:v>2411.1437989999999</c:v>
                </c:pt>
                <c:pt idx="121">
                  <c:v>2412.9033199999999</c:v>
                </c:pt>
                <c:pt idx="122">
                  <c:v>2414.6628420000002</c:v>
                </c:pt>
                <c:pt idx="123">
                  <c:v>2416.4223630000001</c:v>
                </c:pt>
                <c:pt idx="124">
                  <c:v>2418.181885</c:v>
                </c:pt>
                <c:pt idx="125">
                  <c:v>2419.9414059999999</c:v>
                </c:pt>
                <c:pt idx="126">
                  <c:v>2421.7009280000002</c:v>
                </c:pt>
                <c:pt idx="127">
                  <c:v>2423.4604490000002</c:v>
                </c:pt>
                <c:pt idx="128">
                  <c:v>2425.219971</c:v>
                </c:pt>
                <c:pt idx="129">
                  <c:v>2426.9794919999999</c:v>
                </c:pt>
                <c:pt idx="130">
                  <c:v>2428.7390140000002</c:v>
                </c:pt>
                <c:pt idx="131">
                  <c:v>2430.4985350000002</c:v>
                </c:pt>
                <c:pt idx="132">
                  <c:v>2432.258057</c:v>
                </c:pt>
                <c:pt idx="133">
                  <c:v>2434.017578</c:v>
                </c:pt>
                <c:pt idx="134">
                  <c:v>2435.7770999999998</c:v>
                </c:pt>
                <c:pt idx="135">
                  <c:v>2437.5366210000002</c:v>
                </c:pt>
                <c:pt idx="136">
                  <c:v>2439.296143</c:v>
                </c:pt>
                <c:pt idx="137">
                  <c:v>2441.055664</c:v>
                </c:pt>
                <c:pt idx="138">
                  <c:v>2442.8151859999998</c:v>
                </c:pt>
                <c:pt idx="139">
                  <c:v>2444.5747070000002</c:v>
                </c:pt>
                <c:pt idx="140">
                  <c:v>2446.3342290000001</c:v>
                </c:pt>
                <c:pt idx="141">
                  <c:v>2448.09375</c:v>
                </c:pt>
                <c:pt idx="142">
                  <c:v>2449.8532709999999</c:v>
                </c:pt>
                <c:pt idx="143">
                  <c:v>2451.6127929999998</c:v>
                </c:pt>
                <c:pt idx="144">
                  <c:v>2453.3723140000002</c:v>
                </c:pt>
                <c:pt idx="145">
                  <c:v>2455.1320799999999</c:v>
                </c:pt>
                <c:pt idx="146">
                  <c:v>2456.8916020000001</c:v>
                </c:pt>
                <c:pt idx="147">
                  <c:v>2458.6511230000001</c:v>
                </c:pt>
                <c:pt idx="148">
                  <c:v>2460.4106449999999</c:v>
                </c:pt>
                <c:pt idx="149">
                  <c:v>2462.1701659999999</c:v>
                </c:pt>
                <c:pt idx="150">
                  <c:v>2463.9296880000002</c:v>
                </c:pt>
                <c:pt idx="151">
                  <c:v>2465.6892090000001</c:v>
                </c:pt>
                <c:pt idx="152">
                  <c:v>2467.4487300000001</c:v>
                </c:pt>
                <c:pt idx="153">
                  <c:v>2469.2082519999999</c:v>
                </c:pt>
                <c:pt idx="154">
                  <c:v>2470.9677729999999</c:v>
                </c:pt>
                <c:pt idx="155">
                  <c:v>2472.7272950000001</c:v>
                </c:pt>
                <c:pt idx="156">
                  <c:v>2474.4868160000001</c:v>
                </c:pt>
                <c:pt idx="157">
                  <c:v>2476.2463379999999</c:v>
                </c:pt>
                <c:pt idx="158">
                  <c:v>2478.0058589999999</c:v>
                </c:pt>
                <c:pt idx="159">
                  <c:v>2479.7653810000002</c:v>
                </c:pt>
                <c:pt idx="160">
                  <c:v>2481.5249020000001</c:v>
                </c:pt>
                <c:pt idx="161">
                  <c:v>2483.2844239999999</c:v>
                </c:pt>
                <c:pt idx="162">
                  <c:v>2485.0439449999999</c:v>
                </c:pt>
                <c:pt idx="163">
                  <c:v>2486.8034670000002</c:v>
                </c:pt>
                <c:pt idx="164">
                  <c:v>2488.5629880000001</c:v>
                </c:pt>
                <c:pt idx="165">
                  <c:v>2490.32251</c:v>
                </c:pt>
                <c:pt idx="166">
                  <c:v>2492.0820309999999</c:v>
                </c:pt>
                <c:pt idx="167">
                  <c:v>2493.8415530000002</c:v>
                </c:pt>
                <c:pt idx="168">
                  <c:v>2495.6010740000002</c:v>
                </c:pt>
                <c:pt idx="169">
                  <c:v>2497.360596</c:v>
                </c:pt>
                <c:pt idx="170">
                  <c:v>2499.1201169999999</c:v>
                </c:pt>
                <c:pt idx="171">
                  <c:v>2500.8798830000001</c:v>
                </c:pt>
                <c:pt idx="172">
                  <c:v>2502.639404</c:v>
                </c:pt>
                <c:pt idx="173">
                  <c:v>2504.3989259999998</c:v>
                </c:pt>
                <c:pt idx="174">
                  <c:v>2506.1584469999998</c:v>
                </c:pt>
                <c:pt idx="175">
                  <c:v>2507.9179690000001</c:v>
                </c:pt>
                <c:pt idx="176">
                  <c:v>2509.67749</c:v>
                </c:pt>
                <c:pt idx="177">
                  <c:v>2511.4370119999999</c:v>
                </c:pt>
                <c:pt idx="178">
                  <c:v>2513.1965329999998</c:v>
                </c:pt>
                <c:pt idx="179">
                  <c:v>2514.9560550000001</c:v>
                </c:pt>
                <c:pt idx="180">
                  <c:v>2516.7155760000001</c:v>
                </c:pt>
                <c:pt idx="181">
                  <c:v>2518.4750979999999</c:v>
                </c:pt>
                <c:pt idx="182">
                  <c:v>2520.2346189999998</c:v>
                </c:pt>
                <c:pt idx="183">
                  <c:v>2521.9941410000001</c:v>
                </c:pt>
                <c:pt idx="184">
                  <c:v>2523.7536620000001</c:v>
                </c:pt>
                <c:pt idx="185">
                  <c:v>2525.5131839999999</c:v>
                </c:pt>
                <c:pt idx="186">
                  <c:v>2527.2727049999999</c:v>
                </c:pt>
                <c:pt idx="187">
                  <c:v>2529.0322270000001</c:v>
                </c:pt>
                <c:pt idx="188">
                  <c:v>2530.7917480000001</c:v>
                </c:pt>
                <c:pt idx="189">
                  <c:v>2532.5512699999999</c:v>
                </c:pt>
                <c:pt idx="190">
                  <c:v>2534.3107909999999</c:v>
                </c:pt>
                <c:pt idx="191">
                  <c:v>2536.0703130000002</c:v>
                </c:pt>
                <c:pt idx="192">
                  <c:v>2537.8298340000001</c:v>
                </c:pt>
                <c:pt idx="193">
                  <c:v>2539.5893550000001</c:v>
                </c:pt>
                <c:pt idx="194">
                  <c:v>2541.3488769999999</c:v>
                </c:pt>
                <c:pt idx="195">
                  <c:v>2543.1083979999999</c:v>
                </c:pt>
                <c:pt idx="196">
                  <c:v>2544.8679200000001</c:v>
                </c:pt>
                <c:pt idx="197">
                  <c:v>2546.6276859999998</c:v>
                </c:pt>
                <c:pt idx="198">
                  <c:v>2548.3872070000002</c:v>
                </c:pt>
                <c:pt idx="199">
                  <c:v>2550.1467290000001</c:v>
                </c:pt>
                <c:pt idx="200">
                  <c:v>2551.90625</c:v>
                </c:pt>
                <c:pt idx="201">
                  <c:v>2553.6657709999999</c:v>
                </c:pt>
                <c:pt idx="202">
                  <c:v>2555.4252929999998</c:v>
                </c:pt>
                <c:pt idx="203">
                  <c:v>2557.1848140000002</c:v>
                </c:pt>
                <c:pt idx="204">
                  <c:v>2558.944336</c:v>
                </c:pt>
                <c:pt idx="205">
                  <c:v>2560.703857</c:v>
                </c:pt>
                <c:pt idx="206">
                  <c:v>2562.4633789999998</c:v>
                </c:pt>
                <c:pt idx="207">
                  <c:v>2564.2229000000002</c:v>
                </c:pt>
                <c:pt idx="208">
                  <c:v>2565.982422</c:v>
                </c:pt>
                <c:pt idx="209">
                  <c:v>2567.741943</c:v>
                </c:pt>
                <c:pt idx="210">
                  <c:v>2569.5014649999998</c:v>
                </c:pt>
                <c:pt idx="211">
                  <c:v>2571.2609859999998</c:v>
                </c:pt>
                <c:pt idx="212">
                  <c:v>2573.0205080000001</c:v>
                </c:pt>
                <c:pt idx="213">
                  <c:v>2574.780029</c:v>
                </c:pt>
                <c:pt idx="214">
                  <c:v>2576.5395509999998</c:v>
                </c:pt>
                <c:pt idx="215">
                  <c:v>2578.2990719999998</c:v>
                </c:pt>
                <c:pt idx="216">
                  <c:v>2580.0585940000001</c:v>
                </c:pt>
                <c:pt idx="217">
                  <c:v>2581.818115</c:v>
                </c:pt>
                <c:pt idx="218">
                  <c:v>2583.5776369999999</c:v>
                </c:pt>
                <c:pt idx="219">
                  <c:v>2585.3371579999998</c:v>
                </c:pt>
                <c:pt idx="220">
                  <c:v>2587.0966800000001</c:v>
                </c:pt>
                <c:pt idx="221">
                  <c:v>2588.8562010000001</c:v>
                </c:pt>
                <c:pt idx="222">
                  <c:v>2590.6157229999999</c:v>
                </c:pt>
                <c:pt idx="223">
                  <c:v>2592.3754880000001</c:v>
                </c:pt>
                <c:pt idx="224">
                  <c:v>2594.13501</c:v>
                </c:pt>
                <c:pt idx="225">
                  <c:v>2595.8945309999999</c:v>
                </c:pt>
                <c:pt idx="226">
                  <c:v>2597.6540530000002</c:v>
                </c:pt>
                <c:pt idx="227">
                  <c:v>2599.4135740000002</c:v>
                </c:pt>
                <c:pt idx="228">
                  <c:v>2601.173096</c:v>
                </c:pt>
                <c:pt idx="229">
                  <c:v>2602.9326169999999</c:v>
                </c:pt>
                <c:pt idx="230">
                  <c:v>2604.6921390000002</c:v>
                </c:pt>
                <c:pt idx="231">
                  <c:v>2606.4516600000002</c:v>
                </c:pt>
                <c:pt idx="232">
                  <c:v>2608.211182</c:v>
                </c:pt>
                <c:pt idx="233">
                  <c:v>2609.970703</c:v>
                </c:pt>
                <c:pt idx="234">
                  <c:v>2611.7302249999998</c:v>
                </c:pt>
                <c:pt idx="235">
                  <c:v>2613.4897460000002</c:v>
                </c:pt>
                <c:pt idx="236">
                  <c:v>2615.249268</c:v>
                </c:pt>
                <c:pt idx="237">
                  <c:v>2617.008789</c:v>
                </c:pt>
                <c:pt idx="238">
                  <c:v>2618.7683109999998</c:v>
                </c:pt>
                <c:pt idx="239">
                  <c:v>2620.5278320000002</c:v>
                </c:pt>
                <c:pt idx="240">
                  <c:v>2622.2873540000001</c:v>
                </c:pt>
                <c:pt idx="241">
                  <c:v>2624.046875</c:v>
                </c:pt>
                <c:pt idx="242">
                  <c:v>2625.8063959999999</c:v>
                </c:pt>
                <c:pt idx="243">
                  <c:v>2627.5659179999998</c:v>
                </c:pt>
                <c:pt idx="244">
                  <c:v>2629.3254390000002</c:v>
                </c:pt>
                <c:pt idx="245">
                  <c:v>2631.084961</c:v>
                </c:pt>
                <c:pt idx="246">
                  <c:v>2632.844482</c:v>
                </c:pt>
                <c:pt idx="247">
                  <c:v>2634.6040039999998</c:v>
                </c:pt>
                <c:pt idx="248">
                  <c:v>2636.3635250000002</c:v>
                </c:pt>
                <c:pt idx="249">
                  <c:v>2638.123047</c:v>
                </c:pt>
                <c:pt idx="250">
                  <c:v>2639.8828130000002</c:v>
                </c:pt>
                <c:pt idx="251">
                  <c:v>2641.6423340000001</c:v>
                </c:pt>
                <c:pt idx="252">
                  <c:v>2643.4018550000001</c:v>
                </c:pt>
                <c:pt idx="253">
                  <c:v>2645.1613769999999</c:v>
                </c:pt>
                <c:pt idx="254">
                  <c:v>2646.9208979999999</c:v>
                </c:pt>
                <c:pt idx="255">
                  <c:v>2648.6804200000001</c:v>
                </c:pt>
                <c:pt idx="256">
                  <c:v>2650.4399410000001</c:v>
                </c:pt>
                <c:pt idx="257">
                  <c:v>2652.1994629999999</c:v>
                </c:pt>
                <c:pt idx="258">
                  <c:v>2653.9589839999999</c:v>
                </c:pt>
                <c:pt idx="259">
                  <c:v>2655.7185060000002</c:v>
                </c:pt>
                <c:pt idx="260">
                  <c:v>2657.4780270000001</c:v>
                </c:pt>
                <c:pt idx="261">
                  <c:v>2659.2375489999999</c:v>
                </c:pt>
                <c:pt idx="262">
                  <c:v>2660.9970699999999</c:v>
                </c:pt>
                <c:pt idx="263">
                  <c:v>2662.7565920000002</c:v>
                </c:pt>
                <c:pt idx="264">
                  <c:v>2664.5161130000001</c:v>
                </c:pt>
                <c:pt idx="265">
                  <c:v>2666.275635</c:v>
                </c:pt>
                <c:pt idx="266">
                  <c:v>2668.0351559999999</c:v>
                </c:pt>
                <c:pt idx="267">
                  <c:v>2669.7946780000002</c:v>
                </c:pt>
                <c:pt idx="268">
                  <c:v>2671.5541990000002</c:v>
                </c:pt>
                <c:pt idx="269">
                  <c:v>2673.313721</c:v>
                </c:pt>
                <c:pt idx="270">
                  <c:v>2675.0732419999999</c:v>
                </c:pt>
                <c:pt idx="271">
                  <c:v>2676.8327640000002</c:v>
                </c:pt>
                <c:pt idx="272">
                  <c:v>2678.5922850000002</c:v>
                </c:pt>
                <c:pt idx="273">
                  <c:v>2680.351807</c:v>
                </c:pt>
                <c:pt idx="274">
                  <c:v>2682.111328</c:v>
                </c:pt>
                <c:pt idx="275">
                  <c:v>2683.8708499999998</c:v>
                </c:pt>
                <c:pt idx="276">
                  <c:v>2685.630615</c:v>
                </c:pt>
                <c:pt idx="277">
                  <c:v>2687.3901369999999</c:v>
                </c:pt>
                <c:pt idx="278">
                  <c:v>2689.1496579999998</c:v>
                </c:pt>
                <c:pt idx="279">
                  <c:v>2690.9091800000001</c:v>
                </c:pt>
                <c:pt idx="280">
                  <c:v>2692.6687010000001</c:v>
                </c:pt>
                <c:pt idx="281">
                  <c:v>2694.4282229999999</c:v>
                </c:pt>
                <c:pt idx="282">
                  <c:v>2696.1877439999998</c:v>
                </c:pt>
                <c:pt idx="283">
                  <c:v>2697.9472660000001</c:v>
                </c:pt>
                <c:pt idx="284">
                  <c:v>2699.7067870000001</c:v>
                </c:pt>
                <c:pt idx="285">
                  <c:v>2701.4663089999999</c:v>
                </c:pt>
                <c:pt idx="286">
                  <c:v>2703.2258299999999</c:v>
                </c:pt>
                <c:pt idx="287">
                  <c:v>2704.9853520000001</c:v>
                </c:pt>
                <c:pt idx="288">
                  <c:v>2706.7448730000001</c:v>
                </c:pt>
                <c:pt idx="289">
                  <c:v>2708.5043949999999</c:v>
                </c:pt>
                <c:pt idx="290">
                  <c:v>2710.2639159999999</c:v>
                </c:pt>
                <c:pt idx="291">
                  <c:v>2712.0234380000002</c:v>
                </c:pt>
                <c:pt idx="292">
                  <c:v>2713.7829590000001</c:v>
                </c:pt>
                <c:pt idx="293">
                  <c:v>2715.5424800000001</c:v>
                </c:pt>
                <c:pt idx="294">
                  <c:v>2717.3020019999999</c:v>
                </c:pt>
                <c:pt idx="295">
                  <c:v>2719.0615229999999</c:v>
                </c:pt>
                <c:pt idx="296">
                  <c:v>2720.8210450000001</c:v>
                </c:pt>
                <c:pt idx="297">
                  <c:v>2722.5805660000001</c:v>
                </c:pt>
                <c:pt idx="298">
                  <c:v>2724.3400879999999</c:v>
                </c:pt>
                <c:pt idx="299">
                  <c:v>2726.0996089999999</c:v>
                </c:pt>
                <c:pt idx="300">
                  <c:v>2727.8591310000002</c:v>
                </c:pt>
                <c:pt idx="301">
                  <c:v>2729.6186520000001</c:v>
                </c:pt>
                <c:pt idx="302">
                  <c:v>2731.3784179999998</c:v>
                </c:pt>
                <c:pt idx="303">
                  <c:v>2733.1379390000002</c:v>
                </c:pt>
                <c:pt idx="304">
                  <c:v>2734.897461</c:v>
                </c:pt>
                <c:pt idx="305">
                  <c:v>2736.656982</c:v>
                </c:pt>
                <c:pt idx="306">
                  <c:v>2738.4165039999998</c:v>
                </c:pt>
                <c:pt idx="307">
                  <c:v>2740.1760250000002</c:v>
                </c:pt>
                <c:pt idx="308">
                  <c:v>2741.935547</c:v>
                </c:pt>
                <c:pt idx="309">
                  <c:v>2743.695068</c:v>
                </c:pt>
                <c:pt idx="310">
                  <c:v>2745.4545899999998</c:v>
                </c:pt>
                <c:pt idx="311">
                  <c:v>2747.2141109999998</c:v>
                </c:pt>
                <c:pt idx="312">
                  <c:v>2748.9736330000001</c:v>
                </c:pt>
                <c:pt idx="313">
                  <c:v>2750.733154</c:v>
                </c:pt>
                <c:pt idx="314">
                  <c:v>2752.4926759999998</c:v>
                </c:pt>
                <c:pt idx="315">
                  <c:v>2754.2521969999998</c:v>
                </c:pt>
                <c:pt idx="316">
                  <c:v>2756.0117190000001</c:v>
                </c:pt>
                <c:pt idx="317">
                  <c:v>2757.77124</c:v>
                </c:pt>
                <c:pt idx="318">
                  <c:v>2759.5307619999999</c:v>
                </c:pt>
                <c:pt idx="319">
                  <c:v>2761.2902829999998</c:v>
                </c:pt>
                <c:pt idx="320">
                  <c:v>2763.0498050000001</c:v>
                </c:pt>
                <c:pt idx="321">
                  <c:v>2764.8093260000001</c:v>
                </c:pt>
                <c:pt idx="322">
                  <c:v>2766.5688479999999</c:v>
                </c:pt>
                <c:pt idx="323">
                  <c:v>2768.3283689999998</c:v>
                </c:pt>
                <c:pt idx="324">
                  <c:v>2770.0878910000001</c:v>
                </c:pt>
                <c:pt idx="325">
                  <c:v>2771.8474120000001</c:v>
                </c:pt>
                <c:pt idx="326">
                  <c:v>2773.6069339999999</c:v>
                </c:pt>
                <c:pt idx="327">
                  <c:v>2775.3664549999999</c:v>
                </c:pt>
                <c:pt idx="328">
                  <c:v>2777.126221</c:v>
                </c:pt>
                <c:pt idx="329">
                  <c:v>2778.8857419999999</c:v>
                </c:pt>
                <c:pt idx="330">
                  <c:v>2780.6452640000002</c:v>
                </c:pt>
                <c:pt idx="331">
                  <c:v>2782.4047850000002</c:v>
                </c:pt>
                <c:pt idx="332">
                  <c:v>2784.164307</c:v>
                </c:pt>
                <c:pt idx="333">
                  <c:v>2785.923828</c:v>
                </c:pt>
                <c:pt idx="334">
                  <c:v>2787.6833499999998</c:v>
                </c:pt>
                <c:pt idx="335">
                  <c:v>2789.4428710000002</c:v>
                </c:pt>
                <c:pt idx="336">
                  <c:v>2791.202393</c:v>
                </c:pt>
                <c:pt idx="337">
                  <c:v>2792.961914</c:v>
                </c:pt>
                <c:pt idx="338">
                  <c:v>2794.7214359999998</c:v>
                </c:pt>
                <c:pt idx="339">
                  <c:v>2796.4809570000002</c:v>
                </c:pt>
                <c:pt idx="340">
                  <c:v>2798.2404790000001</c:v>
                </c:pt>
                <c:pt idx="341">
                  <c:v>2800</c:v>
                </c:pt>
                <c:pt idx="342">
                  <c:v>2801.7595209999999</c:v>
                </c:pt>
                <c:pt idx="343">
                  <c:v>2803.5190429999998</c:v>
                </c:pt>
                <c:pt idx="344">
                  <c:v>2805.2785640000002</c:v>
                </c:pt>
                <c:pt idx="345">
                  <c:v>2807.038086</c:v>
                </c:pt>
                <c:pt idx="346">
                  <c:v>2808.797607</c:v>
                </c:pt>
                <c:pt idx="347">
                  <c:v>2810.5571289999998</c:v>
                </c:pt>
                <c:pt idx="348">
                  <c:v>2812.3166500000002</c:v>
                </c:pt>
                <c:pt idx="349">
                  <c:v>2814.076172</c:v>
                </c:pt>
                <c:pt idx="350">
                  <c:v>2815.835693</c:v>
                </c:pt>
                <c:pt idx="351">
                  <c:v>2817.5952149999998</c:v>
                </c:pt>
                <c:pt idx="352">
                  <c:v>2819.3547359999998</c:v>
                </c:pt>
                <c:pt idx="353">
                  <c:v>2821.1142580000001</c:v>
                </c:pt>
                <c:pt idx="354">
                  <c:v>2822.873779</c:v>
                </c:pt>
                <c:pt idx="355">
                  <c:v>2824.6335450000001</c:v>
                </c:pt>
                <c:pt idx="356">
                  <c:v>2826.3930660000001</c:v>
                </c:pt>
                <c:pt idx="357">
                  <c:v>2828.1525879999999</c:v>
                </c:pt>
                <c:pt idx="358">
                  <c:v>2829.9121089999999</c:v>
                </c:pt>
                <c:pt idx="359">
                  <c:v>2831.6716310000002</c:v>
                </c:pt>
                <c:pt idx="360">
                  <c:v>2833.4311520000001</c:v>
                </c:pt>
                <c:pt idx="361">
                  <c:v>2835.1906739999999</c:v>
                </c:pt>
                <c:pt idx="362">
                  <c:v>2836.9501949999999</c:v>
                </c:pt>
                <c:pt idx="363">
                  <c:v>2838.7097170000002</c:v>
                </c:pt>
                <c:pt idx="364">
                  <c:v>2840.4692380000001</c:v>
                </c:pt>
                <c:pt idx="365">
                  <c:v>2842.22876</c:v>
                </c:pt>
                <c:pt idx="366">
                  <c:v>2843.9882809999999</c:v>
                </c:pt>
                <c:pt idx="367">
                  <c:v>2845.7478030000002</c:v>
                </c:pt>
                <c:pt idx="368">
                  <c:v>2847.5073240000002</c:v>
                </c:pt>
                <c:pt idx="369">
                  <c:v>2849.266846</c:v>
                </c:pt>
                <c:pt idx="370">
                  <c:v>2851.0263669999999</c:v>
                </c:pt>
                <c:pt idx="371">
                  <c:v>2852.7858890000002</c:v>
                </c:pt>
                <c:pt idx="372">
                  <c:v>2854.5454100000002</c:v>
                </c:pt>
                <c:pt idx="373">
                  <c:v>2856.304932</c:v>
                </c:pt>
                <c:pt idx="374">
                  <c:v>2858.064453</c:v>
                </c:pt>
                <c:pt idx="375">
                  <c:v>2859.8239749999998</c:v>
                </c:pt>
                <c:pt idx="376">
                  <c:v>2861.5834960000002</c:v>
                </c:pt>
                <c:pt idx="377">
                  <c:v>2863.343018</c:v>
                </c:pt>
                <c:pt idx="378">
                  <c:v>2865.102539</c:v>
                </c:pt>
                <c:pt idx="379">
                  <c:v>2866.8620609999998</c:v>
                </c:pt>
                <c:pt idx="380">
                  <c:v>2868.6215820000002</c:v>
                </c:pt>
                <c:pt idx="381">
                  <c:v>2870.3813479999999</c:v>
                </c:pt>
                <c:pt idx="382">
                  <c:v>2872.1408689999998</c:v>
                </c:pt>
                <c:pt idx="383">
                  <c:v>2873.9003910000001</c:v>
                </c:pt>
                <c:pt idx="384">
                  <c:v>2875.6599120000001</c:v>
                </c:pt>
                <c:pt idx="385">
                  <c:v>2877.4194339999999</c:v>
                </c:pt>
                <c:pt idx="386">
                  <c:v>2879.1789549999999</c:v>
                </c:pt>
                <c:pt idx="387">
                  <c:v>2880.9384770000001</c:v>
                </c:pt>
                <c:pt idx="388">
                  <c:v>2882.6979980000001</c:v>
                </c:pt>
                <c:pt idx="389">
                  <c:v>2884.4575199999999</c:v>
                </c:pt>
                <c:pt idx="390">
                  <c:v>2886.2170409999999</c:v>
                </c:pt>
                <c:pt idx="391">
                  <c:v>2887.9765630000002</c:v>
                </c:pt>
                <c:pt idx="392">
                  <c:v>2889.7360840000001</c:v>
                </c:pt>
                <c:pt idx="393">
                  <c:v>2891.4956050000001</c:v>
                </c:pt>
                <c:pt idx="394">
                  <c:v>2893.2551269999999</c:v>
                </c:pt>
                <c:pt idx="395">
                  <c:v>2895.0146479999999</c:v>
                </c:pt>
                <c:pt idx="396">
                  <c:v>2896.7741700000001</c:v>
                </c:pt>
                <c:pt idx="397">
                  <c:v>2898.5336910000001</c:v>
                </c:pt>
                <c:pt idx="398">
                  <c:v>2900.2932129999999</c:v>
                </c:pt>
                <c:pt idx="399">
                  <c:v>2902.0527339999999</c:v>
                </c:pt>
                <c:pt idx="400">
                  <c:v>2903.8122560000002</c:v>
                </c:pt>
                <c:pt idx="401">
                  <c:v>2905.5717770000001</c:v>
                </c:pt>
                <c:pt idx="402">
                  <c:v>2907.3312989999999</c:v>
                </c:pt>
                <c:pt idx="403">
                  <c:v>2909.0908199999999</c:v>
                </c:pt>
                <c:pt idx="404">
                  <c:v>2910.8503420000002</c:v>
                </c:pt>
                <c:pt idx="405">
                  <c:v>2912.6098630000001</c:v>
                </c:pt>
                <c:pt idx="406">
                  <c:v>2914.369385</c:v>
                </c:pt>
                <c:pt idx="407">
                  <c:v>2916.1291500000002</c:v>
                </c:pt>
                <c:pt idx="408">
                  <c:v>2917.888672</c:v>
                </c:pt>
                <c:pt idx="409">
                  <c:v>2919.648193</c:v>
                </c:pt>
                <c:pt idx="410">
                  <c:v>2921.4077149999998</c:v>
                </c:pt>
                <c:pt idx="411">
                  <c:v>2923.1672359999998</c:v>
                </c:pt>
                <c:pt idx="412">
                  <c:v>2924.9267580000001</c:v>
                </c:pt>
                <c:pt idx="413">
                  <c:v>2926.686279</c:v>
                </c:pt>
                <c:pt idx="414">
                  <c:v>2928.4458009999998</c:v>
                </c:pt>
                <c:pt idx="415">
                  <c:v>2930.2053219999998</c:v>
                </c:pt>
                <c:pt idx="416">
                  <c:v>2931.9648440000001</c:v>
                </c:pt>
                <c:pt idx="417">
                  <c:v>2933.724365</c:v>
                </c:pt>
                <c:pt idx="418">
                  <c:v>2935.4838869999999</c:v>
                </c:pt>
                <c:pt idx="419">
                  <c:v>2937.2434079999998</c:v>
                </c:pt>
                <c:pt idx="420">
                  <c:v>2939.0029300000001</c:v>
                </c:pt>
                <c:pt idx="421">
                  <c:v>2940.7624510000001</c:v>
                </c:pt>
                <c:pt idx="422">
                  <c:v>2942.5219729999999</c:v>
                </c:pt>
                <c:pt idx="423">
                  <c:v>2944.2814939999998</c:v>
                </c:pt>
                <c:pt idx="424">
                  <c:v>2946.0410160000001</c:v>
                </c:pt>
                <c:pt idx="425">
                  <c:v>2947.8005370000001</c:v>
                </c:pt>
                <c:pt idx="426">
                  <c:v>2949.5600589999999</c:v>
                </c:pt>
                <c:pt idx="427">
                  <c:v>2951.3195799999999</c:v>
                </c:pt>
                <c:pt idx="428">
                  <c:v>2953.0791020000001</c:v>
                </c:pt>
                <c:pt idx="429">
                  <c:v>2954.8386230000001</c:v>
                </c:pt>
                <c:pt idx="430">
                  <c:v>2956.5981449999999</c:v>
                </c:pt>
                <c:pt idx="431">
                  <c:v>2958.3576659999999</c:v>
                </c:pt>
                <c:pt idx="432">
                  <c:v>2960.1171880000002</c:v>
                </c:pt>
                <c:pt idx="433">
                  <c:v>2961.876953</c:v>
                </c:pt>
                <c:pt idx="434">
                  <c:v>2963.6364749999998</c:v>
                </c:pt>
                <c:pt idx="435">
                  <c:v>2965.3959960000002</c:v>
                </c:pt>
                <c:pt idx="436">
                  <c:v>2967.155518</c:v>
                </c:pt>
                <c:pt idx="437">
                  <c:v>2968.915039</c:v>
                </c:pt>
                <c:pt idx="438">
                  <c:v>2970.6745609999998</c:v>
                </c:pt>
                <c:pt idx="439">
                  <c:v>2972.4340820000002</c:v>
                </c:pt>
                <c:pt idx="440">
                  <c:v>2974.1936040000001</c:v>
                </c:pt>
                <c:pt idx="441">
                  <c:v>2975.953125</c:v>
                </c:pt>
                <c:pt idx="442">
                  <c:v>2977.7126459999999</c:v>
                </c:pt>
                <c:pt idx="443">
                  <c:v>2979.4721679999998</c:v>
                </c:pt>
                <c:pt idx="444">
                  <c:v>2981.2316890000002</c:v>
                </c:pt>
                <c:pt idx="445">
                  <c:v>2982.991211</c:v>
                </c:pt>
                <c:pt idx="446">
                  <c:v>2984.750732</c:v>
                </c:pt>
                <c:pt idx="447">
                  <c:v>2986.5102539999998</c:v>
                </c:pt>
                <c:pt idx="448">
                  <c:v>2988.2697750000002</c:v>
                </c:pt>
                <c:pt idx="449">
                  <c:v>2990.029297</c:v>
                </c:pt>
                <c:pt idx="450">
                  <c:v>2991.788818</c:v>
                </c:pt>
                <c:pt idx="451">
                  <c:v>2993.5483399999998</c:v>
                </c:pt>
                <c:pt idx="452">
                  <c:v>2995.3078609999998</c:v>
                </c:pt>
                <c:pt idx="453">
                  <c:v>2997.0673830000001</c:v>
                </c:pt>
                <c:pt idx="454">
                  <c:v>2998.826904</c:v>
                </c:pt>
                <c:pt idx="455">
                  <c:v>3000.5864259999998</c:v>
                </c:pt>
                <c:pt idx="456">
                  <c:v>3002.3459469999998</c:v>
                </c:pt>
                <c:pt idx="457">
                  <c:v>3004.1054690000001</c:v>
                </c:pt>
                <c:pt idx="458">
                  <c:v>3005.86499</c:v>
                </c:pt>
                <c:pt idx="459">
                  <c:v>3007.6245119999999</c:v>
                </c:pt>
                <c:pt idx="460">
                  <c:v>3009.3842770000001</c:v>
                </c:pt>
                <c:pt idx="461">
                  <c:v>3011.1437989999999</c:v>
                </c:pt>
                <c:pt idx="462">
                  <c:v>3012.9033199999999</c:v>
                </c:pt>
                <c:pt idx="463">
                  <c:v>3014.6628420000002</c:v>
                </c:pt>
                <c:pt idx="464">
                  <c:v>3016.4223630000001</c:v>
                </c:pt>
                <c:pt idx="465">
                  <c:v>3018.181885</c:v>
                </c:pt>
                <c:pt idx="466">
                  <c:v>3019.9414059999999</c:v>
                </c:pt>
                <c:pt idx="467">
                  <c:v>3021.7009280000002</c:v>
                </c:pt>
                <c:pt idx="468">
                  <c:v>3023.4604490000002</c:v>
                </c:pt>
                <c:pt idx="469">
                  <c:v>3025.219971</c:v>
                </c:pt>
                <c:pt idx="470">
                  <c:v>3026.9794919999999</c:v>
                </c:pt>
                <c:pt idx="471">
                  <c:v>3028.7390140000002</c:v>
                </c:pt>
                <c:pt idx="472">
                  <c:v>3030.4985350000002</c:v>
                </c:pt>
                <c:pt idx="473">
                  <c:v>3032.258057</c:v>
                </c:pt>
                <c:pt idx="474">
                  <c:v>3034.017578</c:v>
                </c:pt>
                <c:pt idx="475">
                  <c:v>3035.7770999999998</c:v>
                </c:pt>
                <c:pt idx="476">
                  <c:v>3037.5366210000002</c:v>
                </c:pt>
                <c:pt idx="477">
                  <c:v>3039.296143</c:v>
                </c:pt>
                <c:pt idx="478">
                  <c:v>3041.055664</c:v>
                </c:pt>
                <c:pt idx="479">
                  <c:v>3042.8151859999998</c:v>
                </c:pt>
                <c:pt idx="480">
                  <c:v>3044.5747070000002</c:v>
                </c:pt>
                <c:pt idx="481">
                  <c:v>3046.3342290000001</c:v>
                </c:pt>
                <c:pt idx="482">
                  <c:v>3048.09375</c:v>
                </c:pt>
                <c:pt idx="483">
                  <c:v>3049.8532709999999</c:v>
                </c:pt>
                <c:pt idx="484">
                  <c:v>3051.6127929999998</c:v>
                </c:pt>
                <c:pt idx="485">
                  <c:v>3053.3723140000002</c:v>
                </c:pt>
                <c:pt idx="486">
                  <c:v>3055.1320799999999</c:v>
                </c:pt>
                <c:pt idx="487">
                  <c:v>3056.8916020000001</c:v>
                </c:pt>
                <c:pt idx="488">
                  <c:v>3058.6511230000001</c:v>
                </c:pt>
                <c:pt idx="489">
                  <c:v>3060.4106449999999</c:v>
                </c:pt>
                <c:pt idx="490">
                  <c:v>3062.1701659999999</c:v>
                </c:pt>
                <c:pt idx="491">
                  <c:v>3063.9296880000002</c:v>
                </c:pt>
                <c:pt idx="492">
                  <c:v>3065.6892090000001</c:v>
                </c:pt>
                <c:pt idx="493">
                  <c:v>3067.4487300000001</c:v>
                </c:pt>
                <c:pt idx="494">
                  <c:v>3069.2082519999999</c:v>
                </c:pt>
                <c:pt idx="495">
                  <c:v>3070.9677729999999</c:v>
                </c:pt>
                <c:pt idx="496">
                  <c:v>3072.7272950000001</c:v>
                </c:pt>
                <c:pt idx="497">
                  <c:v>3074.4868160000001</c:v>
                </c:pt>
                <c:pt idx="498">
                  <c:v>3076.2463379999999</c:v>
                </c:pt>
                <c:pt idx="499">
                  <c:v>3078.0058589999999</c:v>
                </c:pt>
                <c:pt idx="500">
                  <c:v>3079.7653810000002</c:v>
                </c:pt>
                <c:pt idx="501">
                  <c:v>3081.5249020000001</c:v>
                </c:pt>
                <c:pt idx="502">
                  <c:v>3083.2844239999999</c:v>
                </c:pt>
                <c:pt idx="503">
                  <c:v>3085.0439449999999</c:v>
                </c:pt>
                <c:pt idx="504">
                  <c:v>3086.8034670000002</c:v>
                </c:pt>
                <c:pt idx="505">
                  <c:v>3088.5629880000001</c:v>
                </c:pt>
                <c:pt idx="506">
                  <c:v>3090.32251</c:v>
                </c:pt>
                <c:pt idx="507">
                  <c:v>3092.0820309999999</c:v>
                </c:pt>
                <c:pt idx="508">
                  <c:v>3093.8415530000002</c:v>
                </c:pt>
                <c:pt idx="509">
                  <c:v>3095.6010740000002</c:v>
                </c:pt>
                <c:pt idx="510">
                  <c:v>3097.360596</c:v>
                </c:pt>
                <c:pt idx="511">
                  <c:v>3099.1201169999999</c:v>
                </c:pt>
                <c:pt idx="512">
                  <c:v>3100.8798830000001</c:v>
                </c:pt>
                <c:pt idx="513">
                  <c:v>3102.639404</c:v>
                </c:pt>
                <c:pt idx="514">
                  <c:v>3104.3989259999998</c:v>
                </c:pt>
                <c:pt idx="515">
                  <c:v>3106.1584469999998</c:v>
                </c:pt>
                <c:pt idx="516">
                  <c:v>3107.9179690000001</c:v>
                </c:pt>
                <c:pt idx="517">
                  <c:v>3109.67749</c:v>
                </c:pt>
                <c:pt idx="518">
                  <c:v>3111.4370119999999</c:v>
                </c:pt>
                <c:pt idx="519">
                  <c:v>3113.1965329999998</c:v>
                </c:pt>
                <c:pt idx="520">
                  <c:v>3114.9560550000001</c:v>
                </c:pt>
                <c:pt idx="521">
                  <c:v>3116.7155760000001</c:v>
                </c:pt>
                <c:pt idx="522">
                  <c:v>3118.4750979999999</c:v>
                </c:pt>
                <c:pt idx="523">
                  <c:v>3120.2346189999998</c:v>
                </c:pt>
                <c:pt idx="524">
                  <c:v>3121.9941410000001</c:v>
                </c:pt>
                <c:pt idx="525">
                  <c:v>3123.7536620000001</c:v>
                </c:pt>
                <c:pt idx="526">
                  <c:v>3125.5131839999999</c:v>
                </c:pt>
                <c:pt idx="527">
                  <c:v>3127.2727049999999</c:v>
                </c:pt>
                <c:pt idx="528">
                  <c:v>3129.0322270000001</c:v>
                </c:pt>
                <c:pt idx="529">
                  <c:v>3130.7917480000001</c:v>
                </c:pt>
                <c:pt idx="530">
                  <c:v>3132.5512699999999</c:v>
                </c:pt>
                <c:pt idx="531">
                  <c:v>3134.3107909999999</c:v>
                </c:pt>
                <c:pt idx="532">
                  <c:v>3136.0703130000002</c:v>
                </c:pt>
                <c:pt idx="533">
                  <c:v>3137.8298340000001</c:v>
                </c:pt>
                <c:pt idx="534">
                  <c:v>3139.5893550000001</c:v>
                </c:pt>
                <c:pt idx="535">
                  <c:v>3141.3488769999999</c:v>
                </c:pt>
                <c:pt idx="536">
                  <c:v>3143.1083979999999</c:v>
                </c:pt>
                <c:pt idx="537">
                  <c:v>3144.8679200000001</c:v>
                </c:pt>
                <c:pt idx="538">
                  <c:v>3146.6276859999998</c:v>
                </c:pt>
                <c:pt idx="539">
                  <c:v>3148.3872070000002</c:v>
                </c:pt>
                <c:pt idx="540">
                  <c:v>3150.1467290000001</c:v>
                </c:pt>
                <c:pt idx="541">
                  <c:v>3151.90625</c:v>
                </c:pt>
                <c:pt idx="542">
                  <c:v>3153.6657709999999</c:v>
                </c:pt>
                <c:pt idx="543">
                  <c:v>3155.4252929999998</c:v>
                </c:pt>
                <c:pt idx="544">
                  <c:v>3157.1848140000002</c:v>
                </c:pt>
                <c:pt idx="545">
                  <c:v>3158.944336</c:v>
                </c:pt>
                <c:pt idx="546">
                  <c:v>3160.703857</c:v>
                </c:pt>
                <c:pt idx="547">
                  <c:v>3162.4633789999998</c:v>
                </c:pt>
                <c:pt idx="548">
                  <c:v>3164.2229000000002</c:v>
                </c:pt>
                <c:pt idx="549">
                  <c:v>3165.982422</c:v>
                </c:pt>
                <c:pt idx="550">
                  <c:v>3167.741943</c:v>
                </c:pt>
                <c:pt idx="551">
                  <c:v>3169.5014649999998</c:v>
                </c:pt>
                <c:pt idx="552">
                  <c:v>3171.2609859999998</c:v>
                </c:pt>
                <c:pt idx="553">
                  <c:v>3173.0205080000001</c:v>
                </c:pt>
                <c:pt idx="554">
                  <c:v>3174.780029</c:v>
                </c:pt>
                <c:pt idx="555">
                  <c:v>3176.5395509999998</c:v>
                </c:pt>
                <c:pt idx="556">
                  <c:v>3178.2990719999998</c:v>
                </c:pt>
                <c:pt idx="557">
                  <c:v>3180.0585940000001</c:v>
                </c:pt>
                <c:pt idx="558">
                  <c:v>3181.818115</c:v>
                </c:pt>
                <c:pt idx="559">
                  <c:v>3183.5776369999999</c:v>
                </c:pt>
                <c:pt idx="560">
                  <c:v>3185.3371579999998</c:v>
                </c:pt>
                <c:pt idx="561">
                  <c:v>3187.0966800000001</c:v>
                </c:pt>
                <c:pt idx="562">
                  <c:v>3188.8562010000001</c:v>
                </c:pt>
                <c:pt idx="563">
                  <c:v>3190.6157229999999</c:v>
                </c:pt>
                <c:pt idx="564">
                  <c:v>3192.3754880000001</c:v>
                </c:pt>
                <c:pt idx="565">
                  <c:v>3194.13501</c:v>
                </c:pt>
                <c:pt idx="566">
                  <c:v>3195.8945309999999</c:v>
                </c:pt>
                <c:pt idx="567">
                  <c:v>3197.6540530000002</c:v>
                </c:pt>
                <c:pt idx="568">
                  <c:v>3199.4135740000002</c:v>
                </c:pt>
                <c:pt idx="569">
                  <c:v>3201.173096</c:v>
                </c:pt>
                <c:pt idx="570">
                  <c:v>3202.9326169999999</c:v>
                </c:pt>
                <c:pt idx="571">
                  <c:v>3204.6921390000002</c:v>
                </c:pt>
                <c:pt idx="572">
                  <c:v>3206.4516600000002</c:v>
                </c:pt>
                <c:pt idx="573">
                  <c:v>3208.211182</c:v>
                </c:pt>
                <c:pt idx="574">
                  <c:v>3209.970703</c:v>
                </c:pt>
                <c:pt idx="575">
                  <c:v>3211.7302249999998</c:v>
                </c:pt>
                <c:pt idx="576">
                  <c:v>3213.4897460000002</c:v>
                </c:pt>
                <c:pt idx="577">
                  <c:v>3215.249268</c:v>
                </c:pt>
                <c:pt idx="578">
                  <c:v>3217.008789</c:v>
                </c:pt>
                <c:pt idx="579">
                  <c:v>3218.7683109999998</c:v>
                </c:pt>
                <c:pt idx="580">
                  <c:v>3220.5278320000002</c:v>
                </c:pt>
                <c:pt idx="581">
                  <c:v>3222.2873540000001</c:v>
                </c:pt>
                <c:pt idx="582">
                  <c:v>3224.046875</c:v>
                </c:pt>
                <c:pt idx="583">
                  <c:v>3225.8063959999999</c:v>
                </c:pt>
                <c:pt idx="584">
                  <c:v>3227.5659179999998</c:v>
                </c:pt>
                <c:pt idx="585">
                  <c:v>3229.3254390000002</c:v>
                </c:pt>
                <c:pt idx="586">
                  <c:v>3231.084961</c:v>
                </c:pt>
                <c:pt idx="587">
                  <c:v>3232.844482</c:v>
                </c:pt>
                <c:pt idx="588">
                  <c:v>3234.6040039999998</c:v>
                </c:pt>
                <c:pt idx="589">
                  <c:v>3236.3635250000002</c:v>
                </c:pt>
                <c:pt idx="590">
                  <c:v>3238.123047</c:v>
                </c:pt>
                <c:pt idx="591">
                  <c:v>3239.8828130000002</c:v>
                </c:pt>
                <c:pt idx="592">
                  <c:v>3241.6423340000001</c:v>
                </c:pt>
                <c:pt idx="593">
                  <c:v>3243.4018550000001</c:v>
                </c:pt>
                <c:pt idx="594">
                  <c:v>3245.1613769999999</c:v>
                </c:pt>
                <c:pt idx="595">
                  <c:v>3246.9208979999999</c:v>
                </c:pt>
                <c:pt idx="596">
                  <c:v>3248.6804200000001</c:v>
                </c:pt>
                <c:pt idx="597">
                  <c:v>3250.4399410000001</c:v>
                </c:pt>
                <c:pt idx="598">
                  <c:v>3252.1994629999999</c:v>
                </c:pt>
                <c:pt idx="599">
                  <c:v>3253.9589839999999</c:v>
                </c:pt>
                <c:pt idx="600">
                  <c:v>3255.7185060000002</c:v>
                </c:pt>
                <c:pt idx="601">
                  <c:v>3257.4780270000001</c:v>
                </c:pt>
                <c:pt idx="602">
                  <c:v>3259.2375489999999</c:v>
                </c:pt>
                <c:pt idx="603">
                  <c:v>3260.9970699999999</c:v>
                </c:pt>
                <c:pt idx="604">
                  <c:v>3262.7565920000002</c:v>
                </c:pt>
                <c:pt idx="605">
                  <c:v>3264.5161130000001</c:v>
                </c:pt>
                <c:pt idx="606">
                  <c:v>3266.275635</c:v>
                </c:pt>
                <c:pt idx="607">
                  <c:v>3268.0351559999999</c:v>
                </c:pt>
                <c:pt idx="608">
                  <c:v>3269.7946780000002</c:v>
                </c:pt>
                <c:pt idx="609">
                  <c:v>3271.5541990000002</c:v>
                </c:pt>
                <c:pt idx="610">
                  <c:v>3273.313721</c:v>
                </c:pt>
                <c:pt idx="611">
                  <c:v>3275.0732419999999</c:v>
                </c:pt>
                <c:pt idx="612">
                  <c:v>3276.8327640000002</c:v>
                </c:pt>
                <c:pt idx="613">
                  <c:v>3278.5922850000002</c:v>
                </c:pt>
                <c:pt idx="614">
                  <c:v>3280.351807</c:v>
                </c:pt>
                <c:pt idx="615">
                  <c:v>3282.111328</c:v>
                </c:pt>
                <c:pt idx="616">
                  <c:v>3283.8708499999998</c:v>
                </c:pt>
                <c:pt idx="617">
                  <c:v>3285.630615</c:v>
                </c:pt>
                <c:pt idx="618">
                  <c:v>3287.3901369999999</c:v>
                </c:pt>
                <c:pt idx="619">
                  <c:v>3289.1496579999998</c:v>
                </c:pt>
                <c:pt idx="620">
                  <c:v>3290.9091800000001</c:v>
                </c:pt>
                <c:pt idx="621">
                  <c:v>3292.6687010000001</c:v>
                </c:pt>
                <c:pt idx="622">
                  <c:v>3294.4282229999999</c:v>
                </c:pt>
                <c:pt idx="623">
                  <c:v>3296.1877439999998</c:v>
                </c:pt>
                <c:pt idx="624">
                  <c:v>3297.9472660000001</c:v>
                </c:pt>
                <c:pt idx="625">
                  <c:v>3299.7067870000001</c:v>
                </c:pt>
                <c:pt idx="626">
                  <c:v>3301.4663089999999</c:v>
                </c:pt>
                <c:pt idx="627">
                  <c:v>3303.2258299999999</c:v>
                </c:pt>
                <c:pt idx="628">
                  <c:v>3304.9853520000001</c:v>
                </c:pt>
                <c:pt idx="629">
                  <c:v>3306.7448730000001</c:v>
                </c:pt>
                <c:pt idx="630">
                  <c:v>3308.5043949999999</c:v>
                </c:pt>
                <c:pt idx="631">
                  <c:v>3310.2639159999999</c:v>
                </c:pt>
                <c:pt idx="632">
                  <c:v>3312.0234380000002</c:v>
                </c:pt>
                <c:pt idx="633">
                  <c:v>3313.7829590000001</c:v>
                </c:pt>
                <c:pt idx="634">
                  <c:v>3315.5424800000001</c:v>
                </c:pt>
                <c:pt idx="635">
                  <c:v>3317.3020019999999</c:v>
                </c:pt>
                <c:pt idx="636">
                  <c:v>3319.0615229999999</c:v>
                </c:pt>
                <c:pt idx="637">
                  <c:v>3320.8210450000001</c:v>
                </c:pt>
                <c:pt idx="638">
                  <c:v>3322.5805660000001</c:v>
                </c:pt>
                <c:pt idx="639">
                  <c:v>3324.3400879999999</c:v>
                </c:pt>
                <c:pt idx="640">
                  <c:v>3326.0996089999999</c:v>
                </c:pt>
                <c:pt idx="641">
                  <c:v>3327.8591310000002</c:v>
                </c:pt>
                <c:pt idx="642">
                  <c:v>3329.6186520000001</c:v>
                </c:pt>
                <c:pt idx="643">
                  <c:v>3331.3784179999998</c:v>
                </c:pt>
                <c:pt idx="644">
                  <c:v>3333.1379390000002</c:v>
                </c:pt>
                <c:pt idx="645">
                  <c:v>3334.897461</c:v>
                </c:pt>
                <c:pt idx="646">
                  <c:v>3336.656982</c:v>
                </c:pt>
                <c:pt idx="647">
                  <c:v>3338.4165039999998</c:v>
                </c:pt>
                <c:pt idx="648">
                  <c:v>3340.1760250000002</c:v>
                </c:pt>
                <c:pt idx="649">
                  <c:v>3341.935547</c:v>
                </c:pt>
                <c:pt idx="650">
                  <c:v>3343.695068</c:v>
                </c:pt>
                <c:pt idx="651">
                  <c:v>3345.4545899999998</c:v>
                </c:pt>
                <c:pt idx="652">
                  <c:v>3347.2141109999998</c:v>
                </c:pt>
                <c:pt idx="653">
                  <c:v>3348.9736330000001</c:v>
                </c:pt>
                <c:pt idx="654">
                  <c:v>3350.733154</c:v>
                </c:pt>
                <c:pt idx="655">
                  <c:v>3352.4926759999998</c:v>
                </c:pt>
                <c:pt idx="656">
                  <c:v>3354.2521969999998</c:v>
                </c:pt>
                <c:pt idx="657">
                  <c:v>3356.0117190000001</c:v>
                </c:pt>
                <c:pt idx="658">
                  <c:v>3357.77124</c:v>
                </c:pt>
                <c:pt idx="659">
                  <c:v>3359.5307619999999</c:v>
                </c:pt>
                <c:pt idx="660">
                  <c:v>3361.2902829999998</c:v>
                </c:pt>
                <c:pt idx="661">
                  <c:v>3363.0498050000001</c:v>
                </c:pt>
                <c:pt idx="662">
                  <c:v>3364.8093260000001</c:v>
                </c:pt>
                <c:pt idx="663">
                  <c:v>3366.5688479999999</c:v>
                </c:pt>
                <c:pt idx="664">
                  <c:v>3368.3283689999998</c:v>
                </c:pt>
                <c:pt idx="665">
                  <c:v>3370.0878910000001</c:v>
                </c:pt>
                <c:pt idx="666">
                  <c:v>3371.8474120000001</c:v>
                </c:pt>
                <c:pt idx="667">
                  <c:v>3373.6069339999999</c:v>
                </c:pt>
                <c:pt idx="668">
                  <c:v>3375.3664549999999</c:v>
                </c:pt>
                <c:pt idx="669">
                  <c:v>3377.126221</c:v>
                </c:pt>
                <c:pt idx="670">
                  <c:v>3378.8857419999999</c:v>
                </c:pt>
                <c:pt idx="671">
                  <c:v>3380.6452640000002</c:v>
                </c:pt>
                <c:pt idx="672">
                  <c:v>3382.4047850000002</c:v>
                </c:pt>
                <c:pt idx="673">
                  <c:v>3384.164307</c:v>
                </c:pt>
                <c:pt idx="674">
                  <c:v>3385.923828</c:v>
                </c:pt>
                <c:pt idx="675">
                  <c:v>3387.6833499999998</c:v>
                </c:pt>
                <c:pt idx="676">
                  <c:v>3389.4428710000002</c:v>
                </c:pt>
                <c:pt idx="677">
                  <c:v>3391.202393</c:v>
                </c:pt>
                <c:pt idx="678">
                  <c:v>3392.961914</c:v>
                </c:pt>
                <c:pt idx="679">
                  <c:v>3394.7214359999998</c:v>
                </c:pt>
                <c:pt idx="680">
                  <c:v>3396.4809570000002</c:v>
                </c:pt>
                <c:pt idx="681">
                  <c:v>3398.2404790000001</c:v>
                </c:pt>
                <c:pt idx="682">
                  <c:v>3400</c:v>
                </c:pt>
                <c:pt idx="683">
                  <c:v>3401.7595209999999</c:v>
                </c:pt>
                <c:pt idx="684">
                  <c:v>3403.5190429999998</c:v>
                </c:pt>
                <c:pt idx="685">
                  <c:v>3405.2785640000002</c:v>
                </c:pt>
                <c:pt idx="686">
                  <c:v>3407.038086</c:v>
                </c:pt>
                <c:pt idx="687">
                  <c:v>3408.797607</c:v>
                </c:pt>
                <c:pt idx="688">
                  <c:v>3410.5571289999998</c:v>
                </c:pt>
                <c:pt idx="689">
                  <c:v>3412.3166500000002</c:v>
                </c:pt>
                <c:pt idx="690">
                  <c:v>3414.076172</c:v>
                </c:pt>
                <c:pt idx="691">
                  <c:v>3415.835693</c:v>
                </c:pt>
                <c:pt idx="692">
                  <c:v>3417.5952149999998</c:v>
                </c:pt>
                <c:pt idx="693">
                  <c:v>3419.3547359999998</c:v>
                </c:pt>
                <c:pt idx="694">
                  <c:v>3421.1142580000001</c:v>
                </c:pt>
                <c:pt idx="695">
                  <c:v>3422.873779</c:v>
                </c:pt>
                <c:pt idx="696">
                  <c:v>3424.6335450000001</c:v>
                </c:pt>
                <c:pt idx="697">
                  <c:v>3426.3930660000001</c:v>
                </c:pt>
                <c:pt idx="698">
                  <c:v>3428.1525879999999</c:v>
                </c:pt>
                <c:pt idx="699">
                  <c:v>3429.9121089999999</c:v>
                </c:pt>
                <c:pt idx="700">
                  <c:v>3431.6716310000002</c:v>
                </c:pt>
                <c:pt idx="701">
                  <c:v>3433.4311520000001</c:v>
                </c:pt>
                <c:pt idx="702">
                  <c:v>3435.1906739999999</c:v>
                </c:pt>
                <c:pt idx="703">
                  <c:v>3436.9501949999999</c:v>
                </c:pt>
                <c:pt idx="704">
                  <c:v>3438.7097170000002</c:v>
                </c:pt>
                <c:pt idx="705">
                  <c:v>3440.4692380000001</c:v>
                </c:pt>
                <c:pt idx="706">
                  <c:v>3442.22876</c:v>
                </c:pt>
                <c:pt idx="707">
                  <c:v>3443.9882809999999</c:v>
                </c:pt>
                <c:pt idx="708">
                  <c:v>3445.7478030000002</c:v>
                </c:pt>
                <c:pt idx="709">
                  <c:v>3447.5073240000002</c:v>
                </c:pt>
                <c:pt idx="710">
                  <c:v>3449.266846</c:v>
                </c:pt>
                <c:pt idx="711">
                  <c:v>3451.0263669999999</c:v>
                </c:pt>
                <c:pt idx="712">
                  <c:v>3452.7858890000002</c:v>
                </c:pt>
                <c:pt idx="713">
                  <c:v>3454.5454100000002</c:v>
                </c:pt>
                <c:pt idx="714">
                  <c:v>3456.304932</c:v>
                </c:pt>
                <c:pt idx="715">
                  <c:v>3458.064453</c:v>
                </c:pt>
                <c:pt idx="716">
                  <c:v>3459.8239749999998</c:v>
                </c:pt>
                <c:pt idx="717">
                  <c:v>3461.5834960000002</c:v>
                </c:pt>
                <c:pt idx="718">
                  <c:v>3463.343018</c:v>
                </c:pt>
                <c:pt idx="719">
                  <c:v>3465.102539</c:v>
                </c:pt>
                <c:pt idx="720">
                  <c:v>3466.8620609999998</c:v>
                </c:pt>
                <c:pt idx="721">
                  <c:v>3468.6215820000002</c:v>
                </c:pt>
                <c:pt idx="722">
                  <c:v>3470.3813479999999</c:v>
                </c:pt>
                <c:pt idx="723">
                  <c:v>3472.1408689999998</c:v>
                </c:pt>
                <c:pt idx="724">
                  <c:v>3473.9003910000001</c:v>
                </c:pt>
                <c:pt idx="725">
                  <c:v>3475.6599120000001</c:v>
                </c:pt>
                <c:pt idx="726">
                  <c:v>3477.4194339999999</c:v>
                </c:pt>
                <c:pt idx="727">
                  <c:v>3479.1789549999999</c:v>
                </c:pt>
                <c:pt idx="728">
                  <c:v>3480.9384770000001</c:v>
                </c:pt>
                <c:pt idx="729">
                  <c:v>3482.6979980000001</c:v>
                </c:pt>
                <c:pt idx="730">
                  <c:v>3484.4575199999999</c:v>
                </c:pt>
                <c:pt idx="731">
                  <c:v>3486.2170409999999</c:v>
                </c:pt>
                <c:pt idx="732">
                  <c:v>3487.9765630000002</c:v>
                </c:pt>
                <c:pt idx="733">
                  <c:v>3489.7360840000001</c:v>
                </c:pt>
                <c:pt idx="734">
                  <c:v>3491.4956050000001</c:v>
                </c:pt>
                <c:pt idx="735">
                  <c:v>3493.2551269999999</c:v>
                </c:pt>
                <c:pt idx="736">
                  <c:v>3495.0146479999999</c:v>
                </c:pt>
                <c:pt idx="737">
                  <c:v>3496.7741700000001</c:v>
                </c:pt>
                <c:pt idx="738">
                  <c:v>3498.5336910000001</c:v>
                </c:pt>
                <c:pt idx="739">
                  <c:v>3500.2932129999999</c:v>
                </c:pt>
                <c:pt idx="740">
                  <c:v>3502.0527339999999</c:v>
                </c:pt>
                <c:pt idx="741">
                  <c:v>3503.8122560000002</c:v>
                </c:pt>
                <c:pt idx="742">
                  <c:v>3505.5717770000001</c:v>
                </c:pt>
                <c:pt idx="743">
                  <c:v>3507.3312989999999</c:v>
                </c:pt>
                <c:pt idx="744">
                  <c:v>3509.0908199999999</c:v>
                </c:pt>
                <c:pt idx="745">
                  <c:v>3510.8503420000002</c:v>
                </c:pt>
                <c:pt idx="746">
                  <c:v>3512.6098630000001</c:v>
                </c:pt>
                <c:pt idx="747">
                  <c:v>3514.369385</c:v>
                </c:pt>
                <c:pt idx="748">
                  <c:v>3516.1291500000002</c:v>
                </c:pt>
                <c:pt idx="749">
                  <c:v>3517.888672</c:v>
                </c:pt>
                <c:pt idx="750">
                  <c:v>3519.648193</c:v>
                </c:pt>
                <c:pt idx="751">
                  <c:v>3521.4077149999998</c:v>
                </c:pt>
                <c:pt idx="752">
                  <c:v>3523.1672359999998</c:v>
                </c:pt>
                <c:pt idx="753">
                  <c:v>3524.9267580000001</c:v>
                </c:pt>
                <c:pt idx="754">
                  <c:v>3526.686279</c:v>
                </c:pt>
                <c:pt idx="755">
                  <c:v>3528.4458009999998</c:v>
                </c:pt>
                <c:pt idx="756">
                  <c:v>3530.2053219999998</c:v>
                </c:pt>
                <c:pt idx="757">
                  <c:v>3531.9648440000001</c:v>
                </c:pt>
                <c:pt idx="758">
                  <c:v>3533.724365</c:v>
                </c:pt>
                <c:pt idx="759">
                  <c:v>3535.4838869999999</c:v>
                </c:pt>
                <c:pt idx="760">
                  <c:v>3537.2434079999998</c:v>
                </c:pt>
                <c:pt idx="761">
                  <c:v>3539.0029300000001</c:v>
                </c:pt>
                <c:pt idx="762">
                  <c:v>3540.7624510000001</c:v>
                </c:pt>
                <c:pt idx="763">
                  <c:v>3542.5219729999999</c:v>
                </c:pt>
                <c:pt idx="764">
                  <c:v>3544.2814939999998</c:v>
                </c:pt>
                <c:pt idx="765">
                  <c:v>3546.0410160000001</c:v>
                </c:pt>
                <c:pt idx="766">
                  <c:v>3547.8005370000001</c:v>
                </c:pt>
                <c:pt idx="767">
                  <c:v>3549.5600589999999</c:v>
                </c:pt>
                <c:pt idx="768">
                  <c:v>3551.3195799999999</c:v>
                </c:pt>
                <c:pt idx="769">
                  <c:v>3553.0791020000001</c:v>
                </c:pt>
                <c:pt idx="770">
                  <c:v>3554.8386230000001</c:v>
                </c:pt>
                <c:pt idx="771">
                  <c:v>3556.5981449999999</c:v>
                </c:pt>
                <c:pt idx="772">
                  <c:v>3558.3576659999999</c:v>
                </c:pt>
                <c:pt idx="773">
                  <c:v>3560.1171880000002</c:v>
                </c:pt>
                <c:pt idx="774">
                  <c:v>3561.876953</c:v>
                </c:pt>
                <c:pt idx="775">
                  <c:v>3563.6364749999998</c:v>
                </c:pt>
                <c:pt idx="776">
                  <c:v>3565.3959960000002</c:v>
                </c:pt>
                <c:pt idx="777">
                  <c:v>3567.155518</c:v>
                </c:pt>
                <c:pt idx="778">
                  <c:v>3568.915039</c:v>
                </c:pt>
                <c:pt idx="779">
                  <c:v>3570.6745609999998</c:v>
                </c:pt>
                <c:pt idx="780">
                  <c:v>3572.4340820000002</c:v>
                </c:pt>
                <c:pt idx="781">
                  <c:v>3574.1936040000001</c:v>
                </c:pt>
                <c:pt idx="782">
                  <c:v>3575.953125</c:v>
                </c:pt>
                <c:pt idx="783">
                  <c:v>3577.7126459999999</c:v>
                </c:pt>
                <c:pt idx="784">
                  <c:v>3579.4721679999998</c:v>
                </c:pt>
                <c:pt idx="785">
                  <c:v>3581.2316890000002</c:v>
                </c:pt>
                <c:pt idx="786">
                  <c:v>3582.991211</c:v>
                </c:pt>
                <c:pt idx="787">
                  <c:v>3584.750732</c:v>
                </c:pt>
                <c:pt idx="788">
                  <c:v>3586.5102539999998</c:v>
                </c:pt>
                <c:pt idx="789">
                  <c:v>3588.2697750000002</c:v>
                </c:pt>
                <c:pt idx="790">
                  <c:v>3590.029297</c:v>
                </c:pt>
                <c:pt idx="791">
                  <c:v>3591.788818</c:v>
                </c:pt>
                <c:pt idx="792">
                  <c:v>3593.5483399999998</c:v>
                </c:pt>
                <c:pt idx="793">
                  <c:v>3595.3078609999998</c:v>
                </c:pt>
                <c:pt idx="794">
                  <c:v>3597.0673830000001</c:v>
                </c:pt>
                <c:pt idx="795">
                  <c:v>3598.826904</c:v>
                </c:pt>
                <c:pt idx="796">
                  <c:v>3600.5864259999998</c:v>
                </c:pt>
                <c:pt idx="797">
                  <c:v>3602.3459469999998</c:v>
                </c:pt>
                <c:pt idx="798">
                  <c:v>3604.1054690000001</c:v>
                </c:pt>
                <c:pt idx="799">
                  <c:v>3605.86499</c:v>
                </c:pt>
                <c:pt idx="800">
                  <c:v>3607.6245119999999</c:v>
                </c:pt>
                <c:pt idx="801">
                  <c:v>3609.3842770000001</c:v>
                </c:pt>
                <c:pt idx="802">
                  <c:v>3611.1437989999999</c:v>
                </c:pt>
                <c:pt idx="803">
                  <c:v>3612.9033199999999</c:v>
                </c:pt>
                <c:pt idx="804">
                  <c:v>3614.6628420000002</c:v>
                </c:pt>
                <c:pt idx="805">
                  <c:v>3616.4223630000001</c:v>
                </c:pt>
                <c:pt idx="806">
                  <c:v>3618.181885</c:v>
                </c:pt>
                <c:pt idx="807">
                  <c:v>3619.9414059999999</c:v>
                </c:pt>
                <c:pt idx="808">
                  <c:v>3621.7009280000002</c:v>
                </c:pt>
                <c:pt idx="809">
                  <c:v>3623.4604490000002</c:v>
                </c:pt>
                <c:pt idx="810">
                  <c:v>3625.219971</c:v>
                </c:pt>
                <c:pt idx="811">
                  <c:v>3626.9794919999999</c:v>
                </c:pt>
                <c:pt idx="812">
                  <c:v>3628.7390140000002</c:v>
                </c:pt>
                <c:pt idx="813">
                  <c:v>3630.4985350000002</c:v>
                </c:pt>
                <c:pt idx="814">
                  <c:v>3632.258057</c:v>
                </c:pt>
                <c:pt idx="815">
                  <c:v>3634.017578</c:v>
                </c:pt>
                <c:pt idx="816">
                  <c:v>3635.7770999999998</c:v>
                </c:pt>
                <c:pt idx="817">
                  <c:v>3637.5366210000002</c:v>
                </c:pt>
                <c:pt idx="818">
                  <c:v>3639.296143</c:v>
                </c:pt>
                <c:pt idx="819">
                  <c:v>3641.055664</c:v>
                </c:pt>
                <c:pt idx="820">
                  <c:v>3642.8151859999998</c:v>
                </c:pt>
                <c:pt idx="821">
                  <c:v>3644.5747070000002</c:v>
                </c:pt>
                <c:pt idx="822">
                  <c:v>3646.3342290000001</c:v>
                </c:pt>
                <c:pt idx="823">
                  <c:v>3648.09375</c:v>
                </c:pt>
                <c:pt idx="824">
                  <c:v>3649.8532709999999</c:v>
                </c:pt>
                <c:pt idx="825">
                  <c:v>3651.6127929999998</c:v>
                </c:pt>
                <c:pt idx="826">
                  <c:v>3653.3723140000002</c:v>
                </c:pt>
                <c:pt idx="827">
                  <c:v>3655.1320799999999</c:v>
                </c:pt>
                <c:pt idx="828">
                  <c:v>3656.8916020000001</c:v>
                </c:pt>
                <c:pt idx="829">
                  <c:v>3658.6511230000001</c:v>
                </c:pt>
                <c:pt idx="830">
                  <c:v>3660.4106449999999</c:v>
                </c:pt>
                <c:pt idx="831">
                  <c:v>3662.1701659999999</c:v>
                </c:pt>
                <c:pt idx="832">
                  <c:v>3663.9296880000002</c:v>
                </c:pt>
                <c:pt idx="833">
                  <c:v>3665.6892090000001</c:v>
                </c:pt>
                <c:pt idx="834">
                  <c:v>3667.4487300000001</c:v>
                </c:pt>
                <c:pt idx="835">
                  <c:v>3669.2082519999999</c:v>
                </c:pt>
                <c:pt idx="836">
                  <c:v>3670.9677729999999</c:v>
                </c:pt>
                <c:pt idx="837">
                  <c:v>3672.7272950000001</c:v>
                </c:pt>
                <c:pt idx="838">
                  <c:v>3674.4868160000001</c:v>
                </c:pt>
                <c:pt idx="839">
                  <c:v>3676.2463379999999</c:v>
                </c:pt>
                <c:pt idx="840">
                  <c:v>3678.0058589999999</c:v>
                </c:pt>
                <c:pt idx="841">
                  <c:v>3679.7653810000002</c:v>
                </c:pt>
                <c:pt idx="842">
                  <c:v>3681.5249020000001</c:v>
                </c:pt>
                <c:pt idx="843">
                  <c:v>3683.2844239999999</c:v>
                </c:pt>
                <c:pt idx="844">
                  <c:v>3685.0439449999999</c:v>
                </c:pt>
                <c:pt idx="845">
                  <c:v>3686.8034670000002</c:v>
                </c:pt>
                <c:pt idx="846">
                  <c:v>3688.5629880000001</c:v>
                </c:pt>
                <c:pt idx="847">
                  <c:v>3690.32251</c:v>
                </c:pt>
                <c:pt idx="848">
                  <c:v>3692.0820309999999</c:v>
                </c:pt>
                <c:pt idx="849">
                  <c:v>3693.8415530000002</c:v>
                </c:pt>
                <c:pt idx="850">
                  <c:v>3695.6010740000002</c:v>
                </c:pt>
                <c:pt idx="851">
                  <c:v>3697.360596</c:v>
                </c:pt>
                <c:pt idx="852">
                  <c:v>3699.1201169999999</c:v>
                </c:pt>
                <c:pt idx="853">
                  <c:v>3700.8798830000001</c:v>
                </c:pt>
                <c:pt idx="854">
                  <c:v>3702.639404</c:v>
                </c:pt>
                <c:pt idx="855">
                  <c:v>3704.3989259999998</c:v>
                </c:pt>
                <c:pt idx="856">
                  <c:v>3706.1584469999998</c:v>
                </c:pt>
                <c:pt idx="857">
                  <c:v>3707.9179690000001</c:v>
                </c:pt>
                <c:pt idx="858">
                  <c:v>3709.67749</c:v>
                </c:pt>
                <c:pt idx="859">
                  <c:v>3711.4370119999999</c:v>
                </c:pt>
                <c:pt idx="860">
                  <c:v>3713.1965329999998</c:v>
                </c:pt>
                <c:pt idx="861">
                  <c:v>3714.9560550000001</c:v>
                </c:pt>
                <c:pt idx="862">
                  <c:v>3716.7155760000001</c:v>
                </c:pt>
                <c:pt idx="863">
                  <c:v>3718.4750979999999</c:v>
                </c:pt>
                <c:pt idx="864">
                  <c:v>3720.2346189999998</c:v>
                </c:pt>
                <c:pt idx="865">
                  <c:v>3721.9941410000001</c:v>
                </c:pt>
                <c:pt idx="866">
                  <c:v>3723.7536620000001</c:v>
                </c:pt>
                <c:pt idx="867">
                  <c:v>3725.5131839999999</c:v>
                </c:pt>
                <c:pt idx="868">
                  <c:v>3727.2727049999999</c:v>
                </c:pt>
                <c:pt idx="869">
                  <c:v>3729.0322270000001</c:v>
                </c:pt>
                <c:pt idx="870">
                  <c:v>3730.7917480000001</c:v>
                </c:pt>
                <c:pt idx="871">
                  <c:v>3732.5512699999999</c:v>
                </c:pt>
                <c:pt idx="872">
                  <c:v>3734.3107909999999</c:v>
                </c:pt>
                <c:pt idx="873">
                  <c:v>3736.0703130000002</c:v>
                </c:pt>
                <c:pt idx="874">
                  <c:v>3737.8298340000001</c:v>
                </c:pt>
                <c:pt idx="875">
                  <c:v>3739.5893550000001</c:v>
                </c:pt>
                <c:pt idx="876">
                  <c:v>3741.3488769999999</c:v>
                </c:pt>
                <c:pt idx="877">
                  <c:v>3743.1083979999999</c:v>
                </c:pt>
                <c:pt idx="878">
                  <c:v>3744.8679200000001</c:v>
                </c:pt>
                <c:pt idx="879">
                  <c:v>3746.6276859999998</c:v>
                </c:pt>
                <c:pt idx="880">
                  <c:v>3748.3872070000002</c:v>
                </c:pt>
                <c:pt idx="881">
                  <c:v>3750.1467290000001</c:v>
                </c:pt>
                <c:pt idx="882">
                  <c:v>3751.90625</c:v>
                </c:pt>
                <c:pt idx="883">
                  <c:v>3753.6657709999999</c:v>
                </c:pt>
                <c:pt idx="884">
                  <c:v>3755.4252929999998</c:v>
                </c:pt>
                <c:pt idx="885">
                  <c:v>3757.1848140000002</c:v>
                </c:pt>
                <c:pt idx="886">
                  <c:v>3758.944336</c:v>
                </c:pt>
                <c:pt idx="887">
                  <c:v>3760.703857</c:v>
                </c:pt>
                <c:pt idx="888">
                  <c:v>3762.4633789999998</c:v>
                </c:pt>
                <c:pt idx="889">
                  <c:v>3764.2229000000002</c:v>
                </c:pt>
                <c:pt idx="890">
                  <c:v>3765.982422</c:v>
                </c:pt>
                <c:pt idx="891">
                  <c:v>3767.741943</c:v>
                </c:pt>
                <c:pt idx="892">
                  <c:v>3769.5014649999998</c:v>
                </c:pt>
                <c:pt idx="893">
                  <c:v>3771.2609859999998</c:v>
                </c:pt>
                <c:pt idx="894">
                  <c:v>3773.0205080000001</c:v>
                </c:pt>
                <c:pt idx="895">
                  <c:v>3774.780029</c:v>
                </c:pt>
                <c:pt idx="896">
                  <c:v>3776.5395509999998</c:v>
                </c:pt>
                <c:pt idx="897">
                  <c:v>3778.2990719999998</c:v>
                </c:pt>
                <c:pt idx="898">
                  <c:v>3780.0585940000001</c:v>
                </c:pt>
                <c:pt idx="899">
                  <c:v>3781.818115</c:v>
                </c:pt>
                <c:pt idx="900">
                  <c:v>3783.5776369999999</c:v>
                </c:pt>
                <c:pt idx="901">
                  <c:v>3785.3371579999998</c:v>
                </c:pt>
                <c:pt idx="902">
                  <c:v>3787.0966800000001</c:v>
                </c:pt>
                <c:pt idx="903">
                  <c:v>3788.8562010000001</c:v>
                </c:pt>
                <c:pt idx="904">
                  <c:v>3790.6157229999999</c:v>
                </c:pt>
                <c:pt idx="905">
                  <c:v>3792.3754880000001</c:v>
                </c:pt>
                <c:pt idx="906">
                  <c:v>3794.13501</c:v>
                </c:pt>
                <c:pt idx="907">
                  <c:v>3795.8945309999999</c:v>
                </c:pt>
                <c:pt idx="908">
                  <c:v>3797.6540530000002</c:v>
                </c:pt>
                <c:pt idx="909">
                  <c:v>3799.4135740000002</c:v>
                </c:pt>
                <c:pt idx="910">
                  <c:v>3801.173096</c:v>
                </c:pt>
                <c:pt idx="911">
                  <c:v>3802.9326169999999</c:v>
                </c:pt>
                <c:pt idx="912">
                  <c:v>3804.6921390000002</c:v>
                </c:pt>
                <c:pt idx="913">
                  <c:v>3806.4516600000002</c:v>
                </c:pt>
                <c:pt idx="914">
                  <c:v>3808.211182</c:v>
                </c:pt>
                <c:pt idx="915">
                  <c:v>3809.970703</c:v>
                </c:pt>
                <c:pt idx="916">
                  <c:v>3811.7302249999998</c:v>
                </c:pt>
                <c:pt idx="917">
                  <c:v>3813.4897460000002</c:v>
                </c:pt>
                <c:pt idx="918">
                  <c:v>3815.249268</c:v>
                </c:pt>
                <c:pt idx="919">
                  <c:v>3817.008789</c:v>
                </c:pt>
                <c:pt idx="920">
                  <c:v>3818.7683109999998</c:v>
                </c:pt>
                <c:pt idx="921">
                  <c:v>3820.5278320000002</c:v>
                </c:pt>
                <c:pt idx="922">
                  <c:v>3822.2873540000001</c:v>
                </c:pt>
                <c:pt idx="923">
                  <c:v>3824.046875</c:v>
                </c:pt>
                <c:pt idx="924">
                  <c:v>3825.8063959999999</c:v>
                </c:pt>
                <c:pt idx="925">
                  <c:v>3827.5659179999998</c:v>
                </c:pt>
                <c:pt idx="926">
                  <c:v>3829.3254390000002</c:v>
                </c:pt>
                <c:pt idx="927">
                  <c:v>3831.084961</c:v>
                </c:pt>
                <c:pt idx="928">
                  <c:v>3832.844482</c:v>
                </c:pt>
                <c:pt idx="929">
                  <c:v>3834.6040039999998</c:v>
                </c:pt>
                <c:pt idx="930">
                  <c:v>3836.3635250000002</c:v>
                </c:pt>
                <c:pt idx="931">
                  <c:v>3838.123047</c:v>
                </c:pt>
                <c:pt idx="932">
                  <c:v>3839.8828130000002</c:v>
                </c:pt>
                <c:pt idx="933">
                  <c:v>3841.6423340000001</c:v>
                </c:pt>
                <c:pt idx="934">
                  <c:v>3843.4018550000001</c:v>
                </c:pt>
                <c:pt idx="935">
                  <c:v>3845.1613769999999</c:v>
                </c:pt>
                <c:pt idx="936">
                  <c:v>3846.9208979999999</c:v>
                </c:pt>
                <c:pt idx="937">
                  <c:v>3848.6804200000001</c:v>
                </c:pt>
                <c:pt idx="938">
                  <c:v>3850.4399410000001</c:v>
                </c:pt>
                <c:pt idx="939">
                  <c:v>3852.1994629999999</c:v>
                </c:pt>
                <c:pt idx="940">
                  <c:v>3853.9589839999999</c:v>
                </c:pt>
                <c:pt idx="941">
                  <c:v>3855.7185060000002</c:v>
                </c:pt>
                <c:pt idx="942">
                  <c:v>3857.4780270000001</c:v>
                </c:pt>
                <c:pt idx="943">
                  <c:v>3859.2375489999999</c:v>
                </c:pt>
                <c:pt idx="944">
                  <c:v>3860.9970699999999</c:v>
                </c:pt>
                <c:pt idx="945">
                  <c:v>3862.7565920000002</c:v>
                </c:pt>
                <c:pt idx="946">
                  <c:v>3864.5161130000001</c:v>
                </c:pt>
                <c:pt idx="947">
                  <c:v>3866.275635</c:v>
                </c:pt>
                <c:pt idx="948">
                  <c:v>3868.0351559999999</c:v>
                </c:pt>
                <c:pt idx="949">
                  <c:v>3869.7946780000002</c:v>
                </c:pt>
                <c:pt idx="950">
                  <c:v>3871.5541990000002</c:v>
                </c:pt>
                <c:pt idx="951">
                  <c:v>3873.313721</c:v>
                </c:pt>
                <c:pt idx="952">
                  <c:v>3875.0732419999999</c:v>
                </c:pt>
                <c:pt idx="953">
                  <c:v>3876.8327640000002</c:v>
                </c:pt>
                <c:pt idx="954">
                  <c:v>3878.5922850000002</c:v>
                </c:pt>
                <c:pt idx="955">
                  <c:v>3880.351807</c:v>
                </c:pt>
                <c:pt idx="956">
                  <c:v>3882.111328</c:v>
                </c:pt>
                <c:pt idx="957">
                  <c:v>3883.8708499999998</c:v>
                </c:pt>
                <c:pt idx="958">
                  <c:v>3885.630615</c:v>
                </c:pt>
                <c:pt idx="959">
                  <c:v>3887.3901369999999</c:v>
                </c:pt>
                <c:pt idx="960">
                  <c:v>3889.1496579999998</c:v>
                </c:pt>
                <c:pt idx="961">
                  <c:v>3890.9091800000001</c:v>
                </c:pt>
                <c:pt idx="962">
                  <c:v>3892.6687010000001</c:v>
                </c:pt>
                <c:pt idx="963">
                  <c:v>3894.4282229999999</c:v>
                </c:pt>
                <c:pt idx="964">
                  <c:v>3896.1877439999998</c:v>
                </c:pt>
                <c:pt idx="965">
                  <c:v>3897.9472660000001</c:v>
                </c:pt>
                <c:pt idx="966">
                  <c:v>3899.7067870000001</c:v>
                </c:pt>
                <c:pt idx="967">
                  <c:v>3901.4663089999999</c:v>
                </c:pt>
                <c:pt idx="968">
                  <c:v>3903.2258299999999</c:v>
                </c:pt>
                <c:pt idx="969">
                  <c:v>3904.9853520000001</c:v>
                </c:pt>
                <c:pt idx="970">
                  <c:v>3906.7448730000001</c:v>
                </c:pt>
                <c:pt idx="971">
                  <c:v>3908.5043949999999</c:v>
                </c:pt>
                <c:pt idx="972">
                  <c:v>3910.2639159999999</c:v>
                </c:pt>
                <c:pt idx="973">
                  <c:v>3912.0234380000002</c:v>
                </c:pt>
                <c:pt idx="974">
                  <c:v>3913.7829590000001</c:v>
                </c:pt>
                <c:pt idx="975">
                  <c:v>3915.5424800000001</c:v>
                </c:pt>
                <c:pt idx="976">
                  <c:v>3917.3020019999999</c:v>
                </c:pt>
                <c:pt idx="977">
                  <c:v>3919.0615229999999</c:v>
                </c:pt>
                <c:pt idx="978">
                  <c:v>3920.8210450000001</c:v>
                </c:pt>
                <c:pt idx="979">
                  <c:v>3922.5805660000001</c:v>
                </c:pt>
                <c:pt idx="980">
                  <c:v>3924.3400879999999</c:v>
                </c:pt>
                <c:pt idx="981">
                  <c:v>3926.0996089999999</c:v>
                </c:pt>
                <c:pt idx="982">
                  <c:v>3927.8591310000002</c:v>
                </c:pt>
                <c:pt idx="983">
                  <c:v>3929.6186520000001</c:v>
                </c:pt>
                <c:pt idx="984">
                  <c:v>3931.3784179999998</c:v>
                </c:pt>
                <c:pt idx="985">
                  <c:v>3933.1379390000002</c:v>
                </c:pt>
                <c:pt idx="986">
                  <c:v>3934.897461</c:v>
                </c:pt>
                <c:pt idx="987">
                  <c:v>3936.656982</c:v>
                </c:pt>
                <c:pt idx="988">
                  <c:v>3938.4165039999998</c:v>
                </c:pt>
                <c:pt idx="989">
                  <c:v>3940.1760250000002</c:v>
                </c:pt>
                <c:pt idx="990">
                  <c:v>3941.935547</c:v>
                </c:pt>
                <c:pt idx="991">
                  <c:v>3943.695068</c:v>
                </c:pt>
                <c:pt idx="992">
                  <c:v>3945.4545899999998</c:v>
                </c:pt>
                <c:pt idx="993">
                  <c:v>3947.2141109999998</c:v>
                </c:pt>
                <c:pt idx="994">
                  <c:v>3948.9736330000001</c:v>
                </c:pt>
                <c:pt idx="995">
                  <c:v>3950.733154</c:v>
                </c:pt>
                <c:pt idx="996">
                  <c:v>3952.4926759999998</c:v>
                </c:pt>
                <c:pt idx="997">
                  <c:v>3954.2521969999998</c:v>
                </c:pt>
                <c:pt idx="998">
                  <c:v>3956.0117190000001</c:v>
                </c:pt>
                <c:pt idx="999">
                  <c:v>3957.77124</c:v>
                </c:pt>
                <c:pt idx="1000">
                  <c:v>3959.5307619999999</c:v>
                </c:pt>
                <c:pt idx="1001">
                  <c:v>3961.2902829999998</c:v>
                </c:pt>
                <c:pt idx="1002">
                  <c:v>3963.0498050000001</c:v>
                </c:pt>
                <c:pt idx="1003">
                  <c:v>3964.8093260000001</c:v>
                </c:pt>
                <c:pt idx="1004">
                  <c:v>3966.5688479999999</c:v>
                </c:pt>
                <c:pt idx="1005">
                  <c:v>3968.3283689999998</c:v>
                </c:pt>
                <c:pt idx="1006">
                  <c:v>3970.0878910000001</c:v>
                </c:pt>
                <c:pt idx="1007">
                  <c:v>3971.8474120000001</c:v>
                </c:pt>
                <c:pt idx="1008">
                  <c:v>3973.6069339999999</c:v>
                </c:pt>
                <c:pt idx="1009">
                  <c:v>3975.3664549999999</c:v>
                </c:pt>
                <c:pt idx="1010">
                  <c:v>3977.126221</c:v>
                </c:pt>
                <c:pt idx="1011">
                  <c:v>3978.8857419999999</c:v>
                </c:pt>
                <c:pt idx="1012">
                  <c:v>3980.6452640000002</c:v>
                </c:pt>
                <c:pt idx="1013">
                  <c:v>3982.4047850000002</c:v>
                </c:pt>
                <c:pt idx="1014">
                  <c:v>3984.164307</c:v>
                </c:pt>
                <c:pt idx="1015">
                  <c:v>3985.923828</c:v>
                </c:pt>
                <c:pt idx="1016">
                  <c:v>3987.6833499999998</c:v>
                </c:pt>
                <c:pt idx="1017">
                  <c:v>3989.4428710000002</c:v>
                </c:pt>
                <c:pt idx="1018">
                  <c:v>3991.202393</c:v>
                </c:pt>
                <c:pt idx="1019">
                  <c:v>3992.961914</c:v>
                </c:pt>
                <c:pt idx="1020">
                  <c:v>3994.7214359999998</c:v>
                </c:pt>
                <c:pt idx="1021">
                  <c:v>3996.4809570000002</c:v>
                </c:pt>
                <c:pt idx="1022">
                  <c:v>3998.2404790000001</c:v>
                </c:pt>
                <c:pt idx="1023">
                  <c:v>4000</c:v>
                </c:pt>
              </c:numCache>
            </c:numRef>
          </c:cat>
          <c:val>
            <c:numRef>
              <c:f>Sheet4!$B$2:$B$1025</c:f>
              <c:numCache>
                <c:formatCode>0</c:formatCode>
                <c:ptCount val="1024"/>
                <c:pt idx="0">
                  <c:v>0.58886700000039127</c:v>
                </c:pt>
                <c:pt idx="1">
                  <c:v>792.77111485699606</c:v>
                </c:pt>
                <c:pt idx="2">
                  <c:v>-232.04662126900621</c:v>
                </c:pt>
                <c:pt idx="3">
                  <c:v>-64.864373411995984</c:v>
                </c:pt>
                <c:pt idx="4">
                  <c:v>-385.68210953800553</c:v>
                </c:pt>
                <c:pt idx="5">
                  <c:v>-42.499861681002585</c:v>
                </c:pt>
                <c:pt idx="6">
                  <c:v>-527.31759780700486</c:v>
                </c:pt>
                <c:pt idx="7">
                  <c:v>-1770.1353499500019</c:v>
                </c:pt>
                <c:pt idx="8">
                  <c:v>671.04691392399582</c:v>
                </c:pt>
                <c:pt idx="9">
                  <c:v>-75.770838219001234</c:v>
                </c:pt>
                <c:pt idx="10">
                  <c:v>-910.58857434500351</c:v>
                </c:pt>
                <c:pt idx="11">
                  <c:v>-178.40632648800783</c:v>
                </c:pt>
                <c:pt idx="12">
                  <c:v>489.77593738599717</c:v>
                </c:pt>
                <c:pt idx="13">
                  <c:v>277.95818524300012</c:v>
                </c:pt>
                <c:pt idx="14">
                  <c:v>-298.85564273500313</c:v>
                </c:pt>
                <c:pt idx="15">
                  <c:v>846.32660512199982</c:v>
                </c:pt>
                <c:pt idx="16">
                  <c:v>208.50886899599755</c:v>
                </c:pt>
                <c:pt idx="17">
                  <c:v>-148.30888314700678</c:v>
                </c:pt>
                <c:pt idx="18">
                  <c:v>1098.8733807269982</c:v>
                </c:pt>
                <c:pt idx="19">
                  <c:v>-543.94437141599883</c:v>
                </c:pt>
                <c:pt idx="20">
                  <c:v>567.2378924579989</c:v>
                </c:pt>
                <c:pt idx="21">
                  <c:v>1189.4201403149946</c:v>
                </c:pt>
                <c:pt idx="22">
                  <c:v>281.60240418899957</c:v>
                </c:pt>
                <c:pt idx="23">
                  <c:v>351.78465204600252</c:v>
                </c:pt>
                <c:pt idx="24">
                  <c:v>821.96691592000025</c:v>
                </c:pt>
                <c:pt idx="25">
                  <c:v>1689.1491637769959</c:v>
                </c:pt>
                <c:pt idx="26">
                  <c:v>1175.3314276510009</c:v>
                </c:pt>
                <c:pt idx="27">
                  <c:v>1201.5136755079966</c:v>
                </c:pt>
                <c:pt idx="28">
                  <c:v>1183.6959393819943</c:v>
                </c:pt>
                <c:pt idx="29">
                  <c:v>-340.12181276100273</c:v>
                </c:pt>
                <c:pt idx="30">
                  <c:v>2142.0604511130023</c:v>
                </c:pt>
                <c:pt idx="31">
                  <c:v>1135.2426989699979</c:v>
                </c:pt>
                <c:pt idx="32">
                  <c:v>1155.4249628439957</c:v>
                </c:pt>
                <c:pt idx="33">
                  <c:v>564.60721070099862</c:v>
                </c:pt>
                <c:pt idx="34">
                  <c:v>604.78947457499635</c:v>
                </c:pt>
                <c:pt idx="35">
                  <c:v>1263.9717224319993</c:v>
                </c:pt>
                <c:pt idx="36">
                  <c:v>977.15398630599702</c:v>
                </c:pt>
                <c:pt idx="37">
                  <c:v>1820.336234163</c:v>
                </c:pt>
                <c:pt idx="38">
                  <c:v>1110.5184980369977</c:v>
                </c:pt>
                <c:pt idx="39">
                  <c:v>766.70074589400065</c:v>
                </c:pt>
                <c:pt idx="40">
                  <c:v>1807.8869179159974</c:v>
                </c:pt>
                <c:pt idx="41">
                  <c:v>562.06916577299307</c:v>
                </c:pt>
                <c:pt idx="42">
                  <c:v>357.25142964699808</c:v>
                </c:pt>
                <c:pt idx="43">
                  <c:v>718.43367750400103</c:v>
                </c:pt>
                <c:pt idx="44">
                  <c:v>1400.6159413779988</c:v>
                </c:pt>
                <c:pt idx="45">
                  <c:v>1834.7981892349944</c:v>
                </c:pt>
                <c:pt idx="46">
                  <c:v>2103.9804531089994</c:v>
                </c:pt>
                <c:pt idx="47">
                  <c:v>1953.1627009660024</c:v>
                </c:pt>
                <c:pt idx="48">
                  <c:v>1646.3449648400001</c:v>
                </c:pt>
                <c:pt idx="49">
                  <c:v>2258.5272126969958</c:v>
                </c:pt>
                <c:pt idx="50">
                  <c:v>1926.7094765710008</c:v>
                </c:pt>
                <c:pt idx="51">
                  <c:v>2211.8917244279965</c:v>
                </c:pt>
                <c:pt idx="52">
                  <c:v>1170.0739722849994</c:v>
                </c:pt>
                <c:pt idx="53">
                  <c:v>1015.2562361589971</c:v>
                </c:pt>
                <c:pt idx="54">
                  <c:v>2309.4384840159928</c:v>
                </c:pt>
                <c:pt idx="55">
                  <c:v>333.6207478899978</c:v>
                </c:pt>
                <c:pt idx="56">
                  <c:v>2337.8029957470008</c:v>
                </c:pt>
                <c:pt idx="57">
                  <c:v>2591.9852596209985</c:v>
                </c:pt>
                <c:pt idx="58">
                  <c:v>1633.1675074779941</c:v>
                </c:pt>
                <c:pt idx="59">
                  <c:v>2312.3497713519992</c:v>
                </c:pt>
                <c:pt idx="60">
                  <c:v>2279.5320192090021</c:v>
                </c:pt>
                <c:pt idx="61">
                  <c:v>3240.7142830829998</c:v>
                </c:pt>
                <c:pt idx="62">
                  <c:v>2888.8965309399955</c:v>
                </c:pt>
                <c:pt idx="63">
                  <c:v>2311.0787948140005</c:v>
                </c:pt>
                <c:pt idx="64">
                  <c:v>2695.2610426709962</c:v>
                </c:pt>
                <c:pt idx="65">
                  <c:v>1909.4433065449939</c:v>
                </c:pt>
                <c:pt idx="66">
                  <c:v>2303.6294625500032</c:v>
                </c:pt>
                <c:pt idx="67">
                  <c:v>1323.8117264240009</c:v>
                </c:pt>
                <c:pt idx="68">
                  <c:v>2239.9939742809966</c:v>
                </c:pt>
                <c:pt idx="69">
                  <c:v>2164.1762381549943</c:v>
                </c:pt>
                <c:pt idx="70">
                  <c:v>2334.3584860119972</c:v>
                </c:pt>
                <c:pt idx="71">
                  <c:v>2478.5407498860022</c:v>
                </c:pt>
                <c:pt idx="72">
                  <c:v>2195.7229977429979</c:v>
                </c:pt>
                <c:pt idx="73">
                  <c:v>2039.9052616169956</c:v>
                </c:pt>
                <c:pt idx="74">
                  <c:v>3325.0875094739913</c:v>
                </c:pt>
                <c:pt idx="75">
                  <c:v>3910.2697733479963</c:v>
                </c:pt>
                <c:pt idx="76">
                  <c:v>2449.4520212049993</c:v>
                </c:pt>
                <c:pt idx="77">
                  <c:v>2234.634285078997</c:v>
                </c:pt>
                <c:pt idx="78">
                  <c:v>691.81653293599265</c:v>
                </c:pt>
                <c:pt idx="79">
                  <c:v>1178.9987968099977</c:v>
                </c:pt>
                <c:pt idx="80">
                  <c:v>2100.1810446670006</c:v>
                </c:pt>
                <c:pt idx="81">
                  <c:v>1105.3633085409983</c:v>
                </c:pt>
                <c:pt idx="82">
                  <c:v>1498.545556397994</c:v>
                </c:pt>
                <c:pt idx="83">
                  <c:v>1870.727820271999</c:v>
                </c:pt>
                <c:pt idx="84">
                  <c:v>1916.910068129002</c:v>
                </c:pt>
                <c:pt idx="85">
                  <c:v>1563.0923320029997</c:v>
                </c:pt>
                <c:pt idx="86">
                  <c:v>1676.2745798599954</c:v>
                </c:pt>
                <c:pt idx="87">
                  <c:v>2105.4568437340004</c:v>
                </c:pt>
                <c:pt idx="88">
                  <c:v>1158.639091590996</c:v>
                </c:pt>
                <c:pt idx="89">
                  <c:v>2099.8213554649938</c:v>
                </c:pt>
                <c:pt idx="90">
                  <c:v>1130.0036033219967</c:v>
                </c:pt>
                <c:pt idx="91">
                  <c:v>2196.1858671960017</c:v>
                </c:pt>
                <c:pt idx="92">
                  <c:v>1096.3720232009964</c:v>
                </c:pt>
                <c:pt idx="93">
                  <c:v>1059.5542870749941</c:v>
                </c:pt>
                <c:pt idx="94">
                  <c:v>1033.7365349320044</c:v>
                </c:pt>
                <c:pt idx="95">
                  <c:v>1948.9187988059948</c:v>
                </c:pt>
                <c:pt idx="96">
                  <c:v>709.10104666299776</c:v>
                </c:pt>
                <c:pt idx="97">
                  <c:v>2361.2833105369955</c:v>
                </c:pt>
                <c:pt idx="98">
                  <c:v>1385.4655583939984</c:v>
                </c:pt>
                <c:pt idx="99">
                  <c:v>3048.6478222679962</c:v>
                </c:pt>
                <c:pt idx="100">
                  <c:v>1644.8300701249991</c:v>
                </c:pt>
                <c:pt idx="101">
                  <c:v>3368.0123179819948</c:v>
                </c:pt>
                <c:pt idx="102">
                  <c:v>2156.1945818559925</c:v>
                </c:pt>
                <c:pt idx="103">
                  <c:v>527.37682971300273</c:v>
                </c:pt>
                <c:pt idx="104">
                  <c:v>1065.5590935870005</c:v>
                </c:pt>
                <c:pt idx="105">
                  <c:v>1591.7413414439961</c:v>
                </c:pt>
                <c:pt idx="106">
                  <c:v>1778.9236053179939</c:v>
                </c:pt>
                <c:pt idx="107">
                  <c:v>987.10585317500409</c:v>
                </c:pt>
                <c:pt idx="108">
                  <c:v>2251.2881170490018</c:v>
                </c:pt>
                <c:pt idx="109">
                  <c:v>2605.4703649059975</c:v>
                </c:pt>
                <c:pt idx="110">
                  <c:v>2126.6526287799952</c:v>
                </c:pt>
                <c:pt idx="111">
                  <c:v>1761.8348766369909</c:v>
                </c:pt>
                <c:pt idx="112">
                  <c:v>1822.0171405109959</c:v>
                </c:pt>
                <c:pt idx="113">
                  <c:v>2846.1993883679988</c:v>
                </c:pt>
                <c:pt idx="114">
                  <c:v>1242.3816522419966</c:v>
                </c:pt>
                <c:pt idx="115">
                  <c:v>1969.5639000989922</c:v>
                </c:pt>
                <c:pt idx="116">
                  <c:v>2726.7461639729972</c:v>
                </c:pt>
                <c:pt idx="117">
                  <c:v>4340.9284118300002</c:v>
                </c:pt>
                <c:pt idx="118">
                  <c:v>2201.1106757039979</c:v>
                </c:pt>
                <c:pt idx="119">
                  <c:v>3513.2968317089999</c:v>
                </c:pt>
                <c:pt idx="120">
                  <c:v>2843.4790955829976</c:v>
                </c:pt>
                <c:pt idx="121">
                  <c:v>2595.6613434399933</c:v>
                </c:pt>
                <c:pt idx="122">
                  <c:v>3563.8436073139983</c:v>
                </c:pt>
                <c:pt idx="123">
                  <c:v>2749.0258551710012</c:v>
                </c:pt>
                <c:pt idx="124">
                  <c:v>2731.208119044999</c:v>
                </c:pt>
                <c:pt idx="125">
                  <c:v>2254.3903669019946</c:v>
                </c:pt>
                <c:pt idx="126">
                  <c:v>2524.5726307759996</c:v>
                </c:pt>
                <c:pt idx="127">
                  <c:v>2109.7548786330026</c:v>
                </c:pt>
                <c:pt idx="128">
                  <c:v>2008.9371425070003</c:v>
                </c:pt>
                <c:pt idx="129">
                  <c:v>1966.119390363996</c:v>
                </c:pt>
                <c:pt idx="130">
                  <c:v>3125.301654238001</c:v>
                </c:pt>
                <c:pt idx="131">
                  <c:v>2116.4839020950039</c:v>
                </c:pt>
                <c:pt idx="132">
                  <c:v>2881.6661659689944</c:v>
                </c:pt>
                <c:pt idx="133">
                  <c:v>2250.8484138259973</c:v>
                </c:pt>
                <c:pt idx="134">
                  <c:v>1950.0306776999951</c:v>
                </c:pt>
                <c:pt idx="135">
                  <c:v>2595.212925556998</c:v>
                </c:pt>
                <c:pt idx="136">
                  <c:v>960.39518943099574</c:v>
                </c:pt>
                <c:pt idx="137">
                  <c:v>1197.5774372879987</c:v>
                </c:pt>
                <c:pt idx="138">
                  <c:v>3271.7597011619964</c:v>
                </c:pt>
                <c:pt idx="139">
                  <c:v>1458.9419490189994</c:v>
                </c:pt>
                <c:pt idx="140">
                  <c:v>3105.1242128929971</c:v>
                </c:pt>
                <c:pt idx="141">
                  <c:v>2866.30646075</c:v>
                </c:pt>
                <c:pt idx="142">
                  <c:v>2588.4887086069957</c:v>
                </c:pt>
                <c:pt idx="143">
                  <c:v>1520.6709724809934</c:v>
                </c:pt>
                <c:pt idx="144">
                  <c:v>2446.8532203380037</c:v>
                </c:pt>
                <c:pt idx="145">
                  <c:v>3649.0393923599931</c:v>
                </c:pt>
                <c:pt idx="146">
                  <c:v>3138.2216562339981</c:v>
                </c:pt>
                <c:pt idx="147">
                  <c:v>2457.4039040910011</c:v>
                </c:pt>
                <c:pt idx="148">
                  <c:v>1813.5861679649988</c:v>
                </c:pt>
                <c:pt idx="149">
                  <c:v>2716.7684158219945</c:v>
                </c:pt>
                <c:pt idx="150">
                  <c:v>2520.9506796959995</c:v>
                </c:pt>
                <c:pt idx="151">
                  <c:v>2010.1329275530024</c:v>
                </c:pt>
                <c:pt idx="152">
                  <c:v>1920.3151754099981</c:v>
                </c:pt>
                <c:pt idx="153">
                  <c:v>1490.4974392839958</c:v>
                </c:pt>
                <c:pt idx="154">
                  <c:v>2050.6796871409988</c:v>
                </c:pt>
                <c:pt idx="155">
                  <c:v>1962.8619510149965</c:v>
                </c:pt>
                <c:pt idx="156">
                  <c:v>2915.0441988719995</c:v>
                </c:pt>
                <c:pt idx="157">
                  <c:v>2764.2264627459972</c:v>
                </c:pt>
                <c:pt idx="158">
                  <c:v>3019.4087106029929</c:v>
                </c:pt>
                <c:pt idx="159">
                  <c:v>2999.5909744769979</c:v>
                </c:pt>
                <c:pt idx="160">
                  <c:v>1669.7732223340008</c:v>
                </c:pt>
                <c:pt idx="161">
                  <c:v>2077.9554862079985</c:v>
                </c:pt>
                <c:pt idx="162">
                  <c:v>2777.1377340649942</c:v>
                </c:pt>
                <c:pt idx="163">
                  <c:v>3462.3199979389992</c:v>
                </c:pt>
                <c:pt idx="164">
                  <c:v>2101.5022457960022</c:v>
                </c:pt>
                <c:pt idx="165">
                  <c:v>2941.6845096699999</c:v>
                </c:pt>
                <c:pt idx="166">
                  <c:v>2992.8667575269956</c:v>
                </c:pt>
                <c:pt idx="167">
                  <c:v>2609.0490214010006</c:v>
                </c:pt>
                <c:pt idx="168">
                  <c:v>2403.2312692580035</c:v>
                </c:pt>
                <c:pt idx="169">
                  <c:v>4318.413533131994</c:v>
                </c:pt>
                <c:pt idx="170">
                  <c:v>2615.5957809889969</c:v>
                </c:pt>
                <c:pt idx="171">
                  <c:v>3242.781953011001</c:v>
                </c:pt>
                <c:pt idx="172">
                  <c:v>2067.9642008679966</c:v>
                </c:pt>
                <c:pt idx="173">
                  <c:v>3755.1464647419944</c:v>
                </c:pt>
                <c:pt idx="174">
                  <c:v>3620.3287125989973</c:v>
                </c:pt>
                <c:pt idx="175">
                  <c:v>889.5109764730023</c:v>
                </c:pt>
                <c:pt idx="176">
                  <c:v>3468.693224329998</c:v>
                </c:pt>
                <c:pt idx="177">
                  <c:v>1891.8754882039957</c:v>
                </c:pt>
                <c:pt idx="178">
                  <c:v>2521.0577360609914</c:v>
                </c:pt>
                <c:pt idx="179">
                  <c:v>2045.2399999349964</c:v>
                </c:pt>
                <c:pt idx="180">
                  <c:v>2230.4222477919993</c:v>
                </c:pt>
                <c:pt idx="181">
                  <c:v>3003.6045116659971</c:v>
                </c:pt>
                <c:pt idx="182">
                  <c:v>3109.7867595229927</c:v>
                </c:pt>
                <c:pt idx="183">
                  <c:v>3263.9690233969977</c:v>
                </c:pt>
                <c:pt idx="184">
                  <c:v>2759.1512712540007</c:v>
                </c:pt>
                <c:pt idx="185">
                  <c:v>3677.3335351279984</c:v>
                </c:pt>
                <c:pt idx="186">
                  <c:v>2705.5157829849941</c:v>
                </c:pt>
                <c:pt idx="187">
                  <c:v>2709.6980468589991</c:v>
                </c:pt>
                <c:pt idx="188">
                  <c:v>3831.880294716002</c:v>
                </c:pt>
                <c:pt idx="189">
                  <c:v>2454.0625585899998</c:v>
                </c:pt>
                <c:pt idx="190">
                  <c:v>3313.2448064469954</c:v>
                </c:pt>
                <c:pt idx="191">
                  <c:v>3231.4270703210004</c:v>
                </c:pt>
                <c:pt idx="192">
                  <c:v>2877.6093181779961</c:v>
                </c:pt>
                <c:pt idx="193">
                  <c:v>2330.7915660349991</c:v>
                </c:pt>
                <c:pt idx="194">
                  <c:v>2437.9738299089968</c:v>
                </c:pt>
                <c:pt idx="195">
                  <c:v>2565.1560777659924</c:v>
                </c:pt>
                <c:pt idx="196">
                  <c:v>4121.3383416399975</c:v>
                </c:pt>
                <c:pt idx="197">
                  <c:v>2375.5245136619942</c:v>
                </c:pt>
                <c:pt idx="198">
                  <c:v>3112.7067615190044</c:v>
                </c:pt>
                <c:pt idx="199">
                  <c:v>3021.8890253929949</c:v>
                </c:pt>
                <c:pt idx="200">
                  <c:v>3006.0712732499978</c:v>
                </c:pt>
                <c:pt idx="201">
                  <c:v>3494.2535211069935</c:v>
                </c:pt>
                <c:pt idx="202">
                  <c:v>4382.4357849809912</c:v>
                </c:pt>
                <c:pt idx="203">
                  <c:v>3863.6180328380015</c:v>
                </c:pt>
                <c:pt idx="204">
                  <c:v>3713.8002967119992</c:v>
                </c:pt>
                <c:pt idx="205">
                  <c:v>3108.9825445689949</c:v>
                </c:pt>
                <c:pt idx="206">
                  <c:v>4007.1648084429926</c:v>
                </c:pt>
                <c:pt idx="207">
                  <c:v>2081.3470563000028</c:v>
                </c:pt>
                <c:pt idx="208">
                  <c:v>3298.5293201740005</c:v>
                </c:pt>
                <c:pt idx="209">
                  <c:v>2280.7115680309962</c:v>
                </c:pt>
                <c:pt idx="210">
                  <c:v>4228.8938319049939</c:v>
                </c:pt>
                <c:pt idx="211">
                  <c:v>3155.0760797619969</c:v>
                </c:pt>
                <c:pt idx="212">
                  <c:v>2235.2583436360019</c:v>
                </c:pt>
                <c:pt idx="213">
                  <c:v>4945.4405914929976</c:v>
                </c:pt>
                <c:pt idx="214">
                  <c:v>3527.6228553669953</c:v>
                </c:pt>
                <c:pt idx="215">
                  <c:v>4547.805103223991</c:v>
                </c:pt>
                <c:pt idx="216">
                  <c:v>3991.987367097996</c:v>
                </c:pt>
                <c:pt idx="217">
                  <c:v>3304.1696149549989</c:v>
                </c:pt>
                <c:pt idx="218">
                  <c:v>3615.3518788289966</c:v>
                </c:pt>
                <c:pt idx="219">
                  <c:v>4261.5341266859923</c:v>
                </c:pt>
                <c:pt idx="220">
                  <c:v>3834.7163905599973</c:v>
                </c:pt>
                <c:pt idx="221">
                  <c:v>2699.8986384170003</c:v>
                </c:pt>
                <c:pt idx="222">
                  <c:v>2966.080902290998</c:v>
                </c:pt>
                <c:pt idx="223">
                  <c:v>3499.267058296</c:v>
                </c:pt>
                <c:pt idx="224">
                  <c:v>3215.4493221699977</c:v>
                </c:pt>
                <c:pt idx="225">
                  <c:v>3793.6315700269934</c:v>
                </c:pt>
                <c:pt idx="226">
                  <c:v>3287.8138339009984</c:v>
                </c:pt>
                <c:pt idx="227">
                  <c:v>4420.9960817580013</c:v>
                </c:pt>
                <c:pt idx="228">
                  <c:v>4202.178345631999</c:v>
                </c:pt>
                <c:pt idx="229">
                  <c:v>2162.3605934889947</c:v>
                </c:pt>
                <c:pt idx="230">
                  <c:v>3751.5428573629997</c:v>
                </c:pt>
                <c:pt idx="231">
                  <c:v>3592.7251052200027</c:v>
                </c:pt>
                <c:pt idx="232">
                  <c:v>2806.9073690940004</c:v>
                </c:pt>
                <c:pt idx="233">
                  <c:v>3280.0896169509961</c:v>
                </c:pt>
                <c:pt idx="234">
                  <c:v>3068.2718808249938</c:v>
                </c:pt>
                <c:pt idx="235">
                  <c:v>3413.454128682004</c:v>
                </c:pt>
                <c:pt idx="236">
                  <c:v>2869.6363925559945</c:v>
                </c:pt>
                <c:pt idx="237">
                  <c:v>2524.8186404129974</c:v>
                </c:pt>
                <c:pt idx="238">
                  <c:v>4832.0009042869951</c:v>
                </c:pt>
                <c:pt idx="239">
                  <c:v>2611.1831521439981</c:v>
                </c:pt>
                <c:pt idx="240">
                  <c:v>3467.3654160179958</c:v>
                </c:pt>
                <c:pt idx="241">
                  <c:v>2233.5476638749988</c:v>
                </c:pt>
                <c:pt idx="242">
                  <c:v>2240.7299117319944</c:v>
                </c:pt>
                <c:pt idx="243">
                  <c:v>2923.9121756059922</c:v>
                </c:pt>
                <c:pt idx="244">
                  <c:v>2775.0944234630024</c:v>
                </c:pt>
                <c:pt idx="245">
                  <c:v>4418.2766873370001</c:v>
                </c:pt>
                <c:pt idx="246">
                  <c:v>2862.4589351939958</c:v>
                </c:pt>
                <c:pt idx="247">
                  <c:v>3485.6411990679935</c:v>
                </c:pt>
                <c:pt idx="248">
                  <c:v>4137.8234469250037</c:v>
                </c:pt>
                <c:pt idx="249">
                  <c:v>3484.0057107990015</c:v>
                </c:pt>
                <c:pt idx="250">
                  <c:v>2725.1918828209982</c:v>
                </c:pt>
                <c:pt idx="251">
                  <c:v>4480.3741306780012</c:v>
                </c:pt>
                <c:pt idx="252">
                  <c:v>3014.5563785349968</c:v>
                </c:pt>
                <c:pt idx="253">
                  <c:v>4382.7386424089946</c:v>
                </c:pt>
                <c:pt idx="254">
                  <c:v>3891.9208902659975</c:v>
                </c:pt>
                <c:pt idx="255">
                  <c:v>3853.1031541400025</c:v>
                </c:pt>
                <c:pt idx="256">
                  <c:v>3892.2854019969982</c:v>
                </c:pt>
                <c:pt idx="257">
                  <c:v>3868.4676658709959</c:v>
                </c:pt>
                <c:pt idx="258">
                  <c:v>3118.6499137279989</c:v>
                </c:pt>
                <c:pt idx="259">
                  <c:v>4207.8321776019966</c:v>
                </c:pt>
                <c:pt idx="260">
                  <c:v>3766.0144254589995</c:v>
                </c:pt>
                <c:pt idx="261">
                  <c:v>5161.1966893329973</c:v>
                </c:pt>
                <c:pt idx="262">
                  <c:v>3834.3789371899929</c:v>
                </c:pt>
                <c:pt idx="263">
                  <c:v>5160.5612010639979</c:v>
                </c:pt>
                <c:pt idx="264">
                  <c:v>4469.7434489210009</c:v>
                </c:pt>
                <c:pt idx="265">
                  <c:v>5435.9257127949986</c:v>
                </c:pt>
                <c:pt idx="266">
                  <c:v>4240.1079606519943</c:v>
                </c:pt>
                <c:pt idx="267">
                  <c:v>6184.2902245259993</c:v>
                </c:pt>
                <c:pt idx="268">
                  <c:v>5633.4724723830022</c:v>
                </c:pt>
                <c:pt idx="269">
                  <c:v>5382.654736257</c:v>
                </c:pt>
                <c:pt idx="270">
                  <c:v>5692.8369841139956</c:v>
                </c:pt>
                <c:pt idx="271">
                  <c:v>4272.0192479880006</c:v>
                </c:pt>
                <c:pt idx="272">
                  <c:v>5139.2014958450036</c:v>
                </c:pt>
                <c:pt idx="273">
                  <c:v>4888.383759718994</c:v>
                </c:pt>
                <c:pt idx="274">
                  <c:v>5820.566007575997</c:v>
                </c:pt>
                <c:pt idx="275">
                  <c:v>5438.7482714499947</c:v>
                </c:pt>
                <c:pt idx="276">
                  <c:v>5502.9344274549967</c:v>
                </c:pt>
                <c:pt idx="277">
                  <c:v>4317.1166913289944</c:v>
                </c:pt>
                <c:pt idx="278">
                  <c:v>7197.2989391859974</c:v>
                </c:pt>
                <c:pt idx="279">
                  <c:v>5344.4812030600024</c:v>
                </c:pt>
                <c:pt idx="280">
                  <c:v>6869.663450916998</c:v>
                </c:pt>
                <c:pt idx="281">
                  <c:v>4965.8457147909958</c:v>
                </c:pt>
                <c:pt idx="282">
                  <c:v>4813.0279626479914</c:v>
                </c:pt>
                <c:pt idx="283">
                  <c:v>4897.2102265219964</c:v>
                </c:pt>
                <c:pt idx="284">
                  <c:v>5492.3924743789994</c:v>
                </c:pt>
                <c:pt idx="285">
                  <c:v>5769.5747382529971</c:v>
                </c:pt>
                <c:pt idx="286">
                  <c:v>5015.7569861099928</c:v>
                </c:pt>
                <c:pt idx="287">
                  <c:v>4550.9392499839978</c:v>
                </c:pt>
                <c:pt idx="288">
                  <c:v>6886.1214978410007</c:v>
                </c:pt>
                <c:pt idx="289">
                  <c:v>6124.3037617149985</c:v>
                </c:pt>
                <c:pt idx="290">
                  <c:v>5951.4860095719941</c:v>
                </c:pt>
                <c:pt idx="291">
                  <c:v>5662.6682734459991</c:v>
                </c:pt>
                <c:pt idx="292">
                  <c:v>4736.8505213030021</c:v>
                </c:pt>
                <c:pt idx="293">
                  <c:v>5053.0327691599978</c:v>
                </c:pt>
                <c:pt idx="294">
                  <c:v>4233.2150330339955</c:v>
                </c:pt>
                <c:pt idx="295">
                  <c:v>4221.3972808909984</c:v>
                </c:pt>
                <c:pt idx="296">
                  <c:v>6020.5795447649962</c:v>
                </c:pt>
                <c:pt idx="297">
                  <c:v>4728.7617926219991</c:v>
                </c:pt>
                <c:pt idx="298">
                  <c:v>2970.9440564959968</c:v>
                </c:pt>
                <c:pt idx="299">
                  <c:v>4692.1263043529925</c:v>
                </c:pt>
                <c:pt idx="300">
                  <c:v>4980.3085682269975</c:v>
                </c:pt>
                <c:pt idx="301">
                  <c:v>4063.4908160840005</c:v>
                </c:pt>
                <c:pt idx="302">
                  <c:v>3794.6769881059972</c:v>
                </c:pt>
                <c:pt idx="303">
                  <c:v>3861.8592359630002</c:v>
                </c:pt>
                <c:pt idx="304">
                  <c:v>3957.0414998369979</c:v>
                </c:pt>
                <c:pt idx="305">
                  <c:v>3339.2237476939936</c:v>
                </c:pt>
                <c:pt idx="306">
                  <c:v>4154.4060115679913</c:v>
                </c:pt>
                <c:pt idx="307">
                  <c:v>3467.5882594250015</c:v>
                </c:pt>
                <c:pt idx="308">
                  <c:v>4553.7705232989993</c:v>
                </c:pt>
                <c:pt idx="309">
                  <c:v>3150.9527711559949</c:v>
                </c:pt>
                <c:pt idx="310">
                  <c:v>4254.1350350299927</c:v>
                </c:pt>
                <c:pt idx="311">
                  <c:v>3965.3172828869956</c:v>
                </c:pt>
                <c:pt idx="312">
                  <c:v>4338.4995467610006</c:v>
                </c:pt>
                <c:pt idx="313">
                  <c:v>4126.6817946179963</c:v>
                </c:pt>
                <c:pt idx="314">
                  <c:v>4408.864058491994</c:v>
                </c:pt>
                <c:pt idx="315">
                  <c:v>3931.0463063489969</c:v>
                </c:pt>
                <c:pt idx="316">
                  <c:v>3276.228570223002</c:v>
                </c:pt>
                <c:pt idx="317">
                  <c:v>4104.4108180799976</c:v>
                </c:pt>
                <c:pt idx="318">
                  <c:v>3341.5930819539954</c:v>
                </c:pt>
                <c:pt idx="319">
                  <c:v>4260.775329810991</c:v>
                </c:pt>
                <c:pt idx="320">
                  <c:v>2740.957593684996</c:v>
                </c:pt>
                <c:pt idx="321">
                  <c:v>4536.139841541999</c:v>
                </c:pt>
                <c:pt idx="322">
                  <c:v>3456.3221054159967</c:v>
                </c:pt>
                <c:pt idx="323">
                  <c:v>5410.5043532729924</c:v>
                </c:pt>
                <c:pt idx="324">
                  <c:v>5857.6866171469974</c:v>
                </c:pt>
                <c:pt idx="325">
                  <c:v>4824.8688650040003</c:v>
                </c:pt>
                <c:pt idx="326">
                  <c:v>3019.0511288779981</c:v>
                </c:pt>
                <c:pt idx="327">
                  <c:v>3591.2333767349937</c:v>
                </c:pt>
                <c:pt idx="328">
                  <c:v>5564.4195487569978</c:v>
                </c:pt>
                <c:pt idx="329">
                  <c:v>4270.6017966139934</c:v>
                </c:pt>
                <c:pt idx="330">
                  <c:v>4780.7840604879984</c:v>
                </c:pt>
                <c:pt idx="331">
                  <c:v>4803.9663083450014</c:v>
                </c:pt>
                <c:pt idx="332">
                  <c:v>4944.1485722189991</c:v>
                </c:pt>
                <c:pt idx="333">
                  <c:v>5301.3308200759948</c:v>
                </c:pt>
                <c:pt idx="334">
                  <c:v>5093.5130839499925</c:v>
                </c:pt>
                <c:pt idx="335">
                  <c:v>5502.6953318070027</c:v>
                </c:pt>
                <c:pt idx="336">
                  <c:v>4953.8775956810005</c:v>
                </c:pt>
                <c:pt idx="337">
                  <c:v>4745.0598435379961</c:v>
                </c:pt>
                <c:pt idx="338">
                  <c:v>5994.2421074119939</c:v>
                </c:pt>
                <c:pt idx="339">
                  <c:v>6190.4243552690041</c:v>
                </c:pt>
                <c:pt idx="340">
                  <c:v>6547.6066191430018</c:v>
                </c:pt>
                <c:pt idx="341">
                  <c:v>4891.7888669999975</c:v>
                </c:pt>
                <c:pt idx="342">
                  <c:v>6842.9711148569932</c:v>
                </c:pt>
                <c:pt idx="343">
                  <c:v>5954.1533787309909</c:v>
                </c:pt>
                <c:pt idx="344">
                  <c:v>4760.3356265880011</c:v>
                </c:pt>
                <c:pt idx="345">
                  <c:v>6731.5178904619988</c:v>
                </c:pt>
                <c:pt idx="346">
                  <c:v>7076.7001383189945</c:v>
                </c:pt>
                <c:pt idx="347">
                  <c:v>4676.8824021929922</c:v>
                </c:pt>
                <c:pt idx="348">
                  <c:v>6598.0646500500025</c:v>
                </c:pt>
                <c:pt idx="349">
                  <c:v>4039.2469139240002</c:v>
                </c:pt>
                <c:pt idx="350">
                  <c:v>6329.4291617809959</c:v>
                </c:pt>
                <c:pt idx="351">
                  <c:v>5948.6114256549936</c:v>
                </c:pt>
                <c:pt idx="352">
                  <c:v>5079.7936735119965</c:v>
                </c:pt>
                <c:pt idx="353">
                  <c:v>4126.9759373860015</c:v>
                </c:pt>
                <c:pt idx="354">
                  <c:v>4427.1581852429972</c:v>
                </c:pt>
                <c:pt idx="355">
                  <c:v>4795.3443572650012</c:v>
                </c:pt>
                <c:pt idx="356">
                  <c:v>6374.5266051219969</c:v>
                </c:pt>
                <c:pt idx="357">
                  <c:v>4815.7088689959946</c:v>
                </c:pt>
                <c:pt idx="358">
                  <c:v>4046.8911168529976</c:v>
                </c:pt>
                <c:pt idx="359">
                  <c:v>5933.0733807270026</c:v>
                </c:pt>
                <c:pt idx="360">
                  <c:v>5540.2556285839983</c:v>
                </c:pt>
                <c:pt idx="361">
                  <c:v>4589.437892457996</c:v>
                </c:pt>
                <c:pt idx="362">
                  <c:v>5567.6201403149989</c:v>
                </c:pt>
                <c:pt idx="363">
                  <c:v>4570.8024041890039</c:v>
                </c:pt>
                <c:pt idx="364">
                  <c:v>5105.9846520459996</c:v>
                </c:pt>
                <c:pt idx="365">
                  <c:v>5839.1669159199973</c:v>
                </c:pt>
                <c:pt idx="366">
                  <c:v>4575.349163776993</c:v>
                </c:pt>
                <c:pt idx="367">
                  <c:v>4749.531427650998</c:v>
                </c:pt>
                <c:pt idx="368">
                  <c:v>4595.713675508001</c:v>
                </c:pt>
                <c:pt idx="369">
                  <c:v>5932.8959393819987</c:v>
                </c:pt>
                <c:pt idx="370">
                  <c:v>5225.0781872389944</c:v>
                </c:pt>
                <c:pt idx="371">
                  <c:v>4169.2604511129994</c:v>
                </c:pt>
                <c:pt idx="372">
                  <c:v>6715.4426989700023</c:v>
                </c:pt>
                <c:pt idx="373">
                  <c:v>4927.624962844</c:v>
                </c:pt>
                <c:pt idx="374">
                  <c:v>5815.8072107009957</c:v>
                </c:pt>
                <c:pt idx="375">
                  <c:v>4779.9894745749934</c:v>
                </c:pt>
                <c:pt idx="376">
                  <c:v>5722.1717224320037</c:v>
                </c:pt>
                <c:pt idx="377">
                  <c:v>6937.3539863060014</c:v>
                </c:pt>
                <c:pt idx="378">
                  <c:v>5690.5362341629971</c:v>
                </c:pt>
                <c:pt idx="379">
                  <c:v>6127.7184980369948</c:v>
                </c:pt>
                <c:pt idx="380">
                  <c:v>6655.9007458939977</c:v>
                </c:pt>
                <c:pt idx="381">
                  <c:v>5766.0869179159945</c:v>
                </c:pt>
                <c:pt idx="382">
                  <c:v>6190.2691657729974</c:v>
                </c:pt>
                <c:pt idx="383">
                  <c:v>6265.4514296470024</c:v>
                </c:pt>
                <c:pt idx="384">
                  <c:v>5813.6336775039981</c:v>
                </c:pt>
                <c:pt idx="385">
                  <c:v>5693.8159413779958</c:v>
                </c:pt>
                <c:pt idx="386">
                  <c:v>5171.9981892349915</c:v>
                </c:pt>
                <c:pt idx="387">
                  <c:v>4998.1804531089965</c:v>
                </c:pt>
                <c:pt idx="388">
                  <c:v>4948.3627009659995</c:v>
                </c:pt>
                <c:pt idx="389">
                  <c:v>5295.5449648399972</c:v>
                </c:pt>
                <c:pt idx="390">
                  <c:v>4533.7272126969929</c:v>
                </c:pt>
                <c:pt idx="391">
                  <c:v>5705.9094765709979</c:v>
                </c:pt>
                <c:pt idx="392">
                  <c:v>6215.0917244280008</c:v>
                </c:pt>
                <c:pt idx="393">
                  <c:v>7172.2739722849965</c:v>
                </c:pt>
                <c:pt idx="394">
                  <c:v>5571.4562361589942</c:v>
                </c:pt>
                <c:pt idx="395">
                  <c:v>5356.6384840159972</c:v>
                </c:pt>
                <c:pt idx="396">
                  <c:v>3595.8207478900017</c:v>
                </c:pt>
                <c:pt idx="397">
                  <c:v>8154.0029957469978</c:v>
                </c:pt>
                <c:pt idx="398">
                  <c:v>5945.1852596209956</c:v>
                </c:pt>
                <c:pt idx="399">
                  <c:v>6744.3675074779985</c:v>
                </c:pt>
                <c:pt idx="400">
                  <c:v>6450.5497713520035</c:v>
                </c:pt>
                <c:pt idx="401">
                  <c:v>5372.7320192089992</c:v>
                </c:pt>
                <c:pt idx="402">
                  <c:v>6820.9142830829969</c:v>
                </c:pt>
                <c:pt idx="403">
                  <c:v>5505.0965309399926</c:v>
                </c:pt>
                <c:pt idx="404">
                  <c:v>6134.2787948139976</c:v>
                </c:pt>
                <c:pt idx="405">
                  <c:v>6438.4610426710005</c:v>
                </c:pt>
                <c:pt idx="406">
                  <c:v>6800.6433065449983</c:v>
                </c:pt>
                <c:pt idx="407">
                  <c:v>5706.8294625500002</c:v>
                </c:pt>
                <c:pt idx="408">
                  <c:v>6300.011726423998</c:v>
                </c:pt>
                <c:pt idx="409">
                  <c:v>5705.1939742809936</c:v>
                </c:pt>
                <c:pt idx="410">
                  <c:v>6606.3762381549914</c:v>
                </c:pt>
                <c:pt idx="411">
                  <c:v>5649.5584860119943</c:v>
                </c:pt>
                <c:pt idx="412">
                  <c:v>6471.7407498859993</c:v>
                </c:pt>
                <c:pt idx="413">
                  <c:v>5963.922997742995</c:v>
                </c:pt>
                <c:pt idx="414">
                  <c:v>6355.1052616169927</c:v>
                </c:pt>
                <c:pt idx="415">
                  <c:v>5744.2875094739957</c:v>
                </c:pt>
                <c:pt idx="416">
                  <c:v>6934.4697733480007</c:v>
                </c:pt>
                <c:pt idx="417">
                  <c:v>5113.6520212049963</c:v>
                </c:pt>
                <c:pt idx="418">
                  <c:v>6371.8342850789941</c:v>
                </c:pt>
                <c:pt idx="419">
                  <c:v>5775.016532935997</c:v>
                </c:pt>
                <c:pt idx="420">
                  <c:v>6479.198796810002</c:v>
                </c:pt>
                <c:pt idx="421">
                  <c:v>5004.3810446669977</c:v>
                </c:pt>
                <c:pt idx="422">
                  <c:v>7908.5633085409954</c:v>
                </c:pt>
                <c:pt idx="423">
                  <c:v>7482.7455563979984</c:v>
                </c:pt>
                <c:pt idx="424">
                  <c:v>5980.9278202719961</c:v>
                </c:pt>
                <c:pt idx="425">
                  <c:v>6530.110068128999</c:v>
                </c:pt>
                <c:pt idx="426">
                  <c:v>5865.2923320029968</c:v>
                </c:pt>
                <c:pt idx="427">
                  <c:v>4958.4745798599924</c:v>
                </c:pt>
                <c:pt idx="428">
                  <c:v>6015.6568437339974</c:v>
                </c:pt>
                <c:pt idx="429">
                  <c:v>5451.8390915910004</c:v>
                </c:pt>
                <c:pt idx="430">
                  <c:v>6734.0213554649981</c:v>
                </c:pt>
                <c:pt idx="431">
                  <c:v>6204.2036033219938</c:v>
                </c:pt>
                <c:pt idx="432">
                  <c:v>5889.3858671959988</c:v>
                </c:pt>
                <c:pt idx="433">
                  <c:v>6525.5720232009935</c:v>
                </c:pt>
                <c:pt idx="434">
                  <c:v>4796.7542870749912</c:v>
                </c:pt>
                <c:pt idx="435">
                  <c:v>5026.9365349320015</c:v>
                </c:pt>
                <c:pt idx="436">
                  <c:v>4959.1187988059992</c:v>
                </c:pt>
                <c:pt idx="437">
                  <c:v>6448.3010466629948</c:v>
                </c:pt>
                <c:pt idx="438">
                  <c:v>4940.4833105369926</c:v>
                </c:pt>
                <c:pt idx="439">
                  <c:v>6953.6655583940028</c:v>
                </c:pt>
                <c:pt idx="440">
                  <c:v>7566.8478222680005</c:v>
                </c:pt>
                <c:pt idx="441">
                  <c:v>5680.0300701249962</c:v>
                </c:pt>
                <c:pt idx="442">
                  <c:v>7403.2123179819991</c:v>
                </c:pt>
                <c:pt idx="443">
                  <c:v>5809.3945818559969</c:v>
                </c:pt>
                <c:pt idx="444">
                  <c:v>7375.5768297129998</c:v>
                </c:pt>
                <c:pt idx="445">
                  <c:v>6453.7590935869976</c:v>
                </c:pt>
                <c:pt idx="446">
                  <c:v>6551.9413414439932</c:v>
                </c:pt>
                <c:pt idx="447">
                  <c:v>6375.123605317991</c:v>
                </c:pt>
                <c:pt idx="448">
                  <c:v>8065.3058531750012</c:v>
                </c:pt>
                <c:pt idx="449">
                  <c:v>7403.4881170489989</c:v>
                </c:pt>
                <c:pt idx="450">
                  <c:v>6298.6703649059946</c:v>
                </c:pt>
                <c:pt idx="451">
                  <c:v>6944.8526287799923</c:v>
                </c:pt>
                <c:pt idx="452">
                  <c:v>6793.0348766369953</c:v>
                </c:pt>
                <c:pt idx="453">
                  <c:v>5482.2171405110003</c:v>
                </c:pt>
                <c:pt idx="454">
                  <c:v>8180.3993883679959</c:v>
                </c:pt>
                <c:pt idx="455">
                  <c:v>6338.5816522419937</c:v>
                </c:pt>
                <c:pt idx="456">
                  <c:v>4584.7639000989966</c:v>
                </c:pt>
                <c:pt idx="457">
                  <c:v>7266.9461639730016</c:v>
                </c:pt>
                <c:pt idx="458">
                  <c:v>6800.1284118299973</c:v>
                </c:pt>
                <c:pt idx="459">
                  <c:v>7208.310675703995</c:v>
                </c:pt>
                <c:pt idx="460">
                  <c:v>5556.496831708997</c:v>
                </c:pt>
                <c:pt idx="461">
                  <c:v>6534.6790955829947</c:v>
                </c:pt>
                <c:pt idx="462">
                  <c:v>6089.8613434399977</c:v>
                </c:pt>
                <c:pt idx="463">
                  <c:v>7025.0436073140027</c:v>
                </c:pt>
                <c:pt idx="464">
                  <c:v>5885.2258551709983</c:v>
                </c:pt>
                <c:pt idx="465">
                  <c:v>7166.4081190449961</c:v>
                </c:pt>
                <c:pt idx="466">
                  <c:v>6260.590366901999</c:v>
                </c:pt>
                <c:pt idx="467">
                  <c:v>6062.772630776004</c:v>
                </c:pt>
                <c:pt idx="468">
                  <c:v>6692.9548786329997</c:v>
                </c:pt>
                <c:pt idx="469">
                  <c:v>6302.1371425069974</c:v>
                </c:pt>
                <c:pt idx="470">
                  <c:v>8640.3193903639931</c:v>
                </c:pt>
                <c:pt idx="471">
                  <c:v>5667.5016542379981</c:v>
                </c:pt>
                <c:pt idx="472">
                  <c:v>6070.683902095001</c:v>
                </c:pt>
                <c:pt idx="473">
                  <c:v>7252.8661659689988</c:v>
                </c:pt>
                <c:pt idx="474">
                  <c:v>5997.0484138259944</c:v>
                </c:pt>
                <c:pt idx="475">
                  <c:v>7667.2306776999922</c:v>
                </c:pt>
                <c:pt idx="476">
                  <c:v>6259.4129255570024</c:v>
                </c:pt>
                <c:pt idx="477">
                  <c:v>7841.5951894310001</c:v>
                </c:pt>
                <c:pt idx="478">
                  <c:v>6812.7774372879958</c:v>
                </c:pt>
                <c:pt idx="479">
                  <c:v>7062.9597011619935</c:v>
                </c:pt>
                <c:pt idx="480">
                  <c:v>5937.1419490190037</c:v>
                </c:pt>
                <c:pt idx="481">
                  <c:v>7875.3242128930015</c:v>
                </c:pt>
                <c:pt idx="482">
                  <c:v>6524.5064607499971</c:v>
                </c:pt>
                <c:pt idx="483">
                  <c:v>6965.6887086070001</c:v>
                </c:pt>
                <c:pt idx="484">
                  <c:v>7366.8709724809905</c:v>
                </c:pt>
                <c:pt idx="485">
                  <c:v>8305.0532203380008</c:v>
                </c:pt>
                <c:pt idx="486">
                  <c:v>8242.2393923599975</c:v>
                </c:pt>
                <c:pt idx="487">
                  <c:v>6377.4216562340025</c:v>
                </c:pt>
                <c:pt idx="488">
                  <c:v>6835.6039040909982</c:v>
                </c:pt>
                <c:pt idx="489">
                  <c:v>7144.7861679649959</c:v>
                </c:pt>
                <c:pt idx="490">
                  <c:v>7020.9684158219989</c:v>
                </c:pt>
                <c:pt idx="491">
                  <c:v>7614.1506796959966</c:v>
                </c:pt>
                <c:pt idx="492">
                  <c:v>7547.3329275529995</c:v>
                </c:pt>
                <c:pt idx="493">
                  <c:v>7178.5151754099952</c:v>
                </c:pt>
                <c:pt idx="494">
                  <c:v>10349.697439283993</c:v>
                </c:pt>
                <c:pt idx="495">
                  <c:v>6328.8796871409959</c:v>
                </c:pt>
                <c:pt idx="496">
                  <c:v>7713.0619510150009</c:v>
                </c:pt>
                <c:pt idx="497">
                  <c:v>6765.2441988719966</c:v>
                </c:pt>
                <c:pt idx="498">
                  <c:v>7638.4264627459943</c:v>
                </c:pt>
                <c:pt idx="499">
                  <c:v>6808.6087106029972</c:v>
                </c:pt>
                <c:pt idx="500">
                  <c:v>9003.7909744770022</c:v>
                </c:pt>
                <c:pt idx="501">
                  <c:v>6325.9732223339979</c:v>
                </c:pt>
                <c:pt idx="502">
                  <c:v>8950.1554862079956</c:v>
                </c:pt>
                <c:pt idx="503">
                  <c:v>7460.3377340649986</c:v>
                </c:pt>
                <c:pt idx="504">
                  <c:v>7033.5199979390036</c:v>
                </c:pt>
                <c:pt idx="505">
                  <c:v>8128.7022457959993</c:v>
                </c:pt>
                <c:pt idx="506">
                  <c:v>7325.884509669997</c:v>
                </c:pt>
                <c:pt idx="507">
                  <c:v>7805.0667575269927</c:v>
                </c:pt>
                <c:pt idx="508">
                  <c:v>7491.2490214009977</c:v>
                </c:pt>
                <c:pt idx="509">
                  <c:v>6599.4312692580006</c:v>
                </c:pt>
                <c:pt idx="510">
                  <c:v>5819.6135331319983</c:v>
                </c:pt>
                <c:pt idx="511">
                  <c:v>8114.795780988994</c:v>
                </c:pt>
                <c:pt idx="512">
                  <c:v>5777.981953010998</c:v>
                </c:pt>
                <c:pt idx="513">
                  <c:v>7738.164200868001</c:v>
                </c:pt>
                <c:pt idx="514">
                  <c:v>5672.3464647419914</c:v>
                </c:pt>
                <c:pt idx="515">
                  <c:v>7342.5287125989944</c:v>
                </c:pt>
                <c:pt idx="516">
                  <c:v>8023.7109764729994</c:v>
                </c:pt>
                <c:pt idx="517">
                  <c:v>7044.8932243299951</c:v>
                </c:pt>
                <c:pt idx="518">
                  <c:v>8613.0754882039928</c:v>
                </c:pt>
                <c:pt idx="519">
                  <c:v>7521.2577360609957</c:v>
                </c:pt>
                <c:pt idx="520">
                  <c:v>7467.4399999350007</c:v>
                </c:pt>
                <c:pt idx="521">
                  <c:v>7402.6222477919964</c:v>
                </c:pt>
                <c:pt idx="522">
                  <c:v>7230.8045116659941</c:v>
                </c:pt>
                <c:pt idx="523">
                  <c:v>7741.9867595229971</c:v>
                </c:pt>
                <c:pt idx="524">
                  <c:v>8086.1690233970021</c:v>
                </c:pt>
                <c:pt idx="525">
                  <c:v>8763.3512712539978</c:v>
                </c:pt>
                <c:pt idx="526">
                  <c:v>8101.5335351279955</c:v>
                </c:pt>
                <c:pt idx="527">
                  <c:v>7592.7157829849984</c:v>
                </c:pt>
                <c:pt idx="528">
                  <c:v>8631.8980468589962</c:v>
                </c:pt>
                <c:pt idx="529">
                  <c:v>7090.0802947159991</c:v>
                </c:pt>
                <c:pt idx="530">
                  <c:v>8319.2625585899968</c:v>
                </c:pt>
                <c:pt idx="531">
                  <c:v>8208.4448064469925</c:v>
                </c:pt>
                <c:pt idx="532">
                  <c:v>5882.6270703209975</c:v>
                </c:pt>
                <c:pt idx="533">
                  <c:v>8755.8093181780005</c:v>
                </c:pt>
                <c:pt idx="534">
                  <c:v>6496.9915660349961</c:v>
                </c:pt>
                <c:pt idx="535">
                  <c:v>7505.1738299089939</c:v>
                </c:pt>
                <c:pt idx="536">
                  <c:v>8008.3560777659968</c:v>
                </c:pt>
                <c:pt idx="537">
                  <c:v>6239.5383416400018</c:v>
                </c:pt>
                <c:pt idx="538">
                  <c:v>7818.7245136619913</c:v>
                </c:pt>
                <c:pt idx="539">
                  <c:v>7171.9067615190015</c:v>
                </c:pt>
                <c:pt idx="540">
                  <c:v>6852.0890253929992</c:v>
                </c:pt>
                <c:pt idx="541">
                  <c:v>7627.2712732499949</c:v>
                </c:pt>
                <c:pt idx="542">
                  <c:v>6927.4535211069979</c:v>
                </c:pt>
                <c:pt idx="543">
                  <c:v>6627.6357849809956</c:v>
                </c:pt>
                <c:pt idx="544">
                  <c:v>6199.8180328379985</c:v>
                </c:pt>
                <c:pt idx="545">
                  <c:v>7347.0002967119963</c:v>
                </c:pt>
                <c:pt idx="546">
                  <c:v>8018.1825445689992</c:v>
                </c:pt>
                <c:pt idx="547">
                  <c:v>6936.3648084429969</c:v>
                </c:pt>
                <c:pt idx="548">
                  <c:v>9664.5470562999999</c:v>
                </c:pt>
                <c:pt idx="549">
                  <c:v>6382.7293201739976</c:v>
                </c:pt>
                <c:pt idx="550">
                  <c:v>8536.9115680310006</c:v>
                </c:pt>
                <c:pt idx="551">
                  <c:v>7094.093831904991</c:v>
                </c:pt>
                <c:pt idx="552">
                  <c:v>8984.276079761994</c:v>
                </c:pt>
                <c:pt idx="553">
                  <c:v>7840.458343635999</c:v>
                </c:pt>
                <c:pt idx="554">
                  <c:v>8697.6405914929946</c:v>
                </c:pt>
                <c:pt idx="555">
                  <c:v>8469.8228553669924</c:v>
                </c:pt>
                <c:pt idx="556">
                  <c:v>8034.0051032239953</c:v>
                </c:pt>
                <c:pt idx="557">
                  <c:v>9494.1873670980003</c:v>
                </c:pt>
                <c:pt idx="558">
                  <c:v>8177.369614954996</c:v>
                </c:pt>
                <c:pt idx="559">
                  <c:v>6538.5518788289937</c:v>
                </c:pt>
                <c:pt idx="560">
                  <c:v>8981.7341266859967</c:v>
                </c:pt>
                <c:pt idx="561">
                  <c:v>7138.9163905600017</c:v>
                </c:pt>
                <c:pt idx="562">
                  <c:v>8240.0986384169973</c:v>
                </c:pt>
                <c:pt idx="563">
                  <c:v>8371.2809022909951</c:v>
                </c:pt>
                <c:pt idx="564">
                  <c:v>9375.467058295997</c:v>
                </c:pt>
                <c:pt idx="565">
                  <c:v>8091.6493221699948</c:v>
                </c:pt>
                <c:pt idx="566">
                  <c:v>7711.8315700269977</c:v>
                </c:pt>
                <c:pt idx="567">
                  <c:v>7033.0138339010027</c:v>
                </c:pt>
                <c:pt idx="568">
                  <c:v>6356.1960817579984</c:v>
                </c:pt>
                <c:pt idx="569">
                  <c:v>8441.3783456319961</c:v>
                </c:pt>
                <c:pt idx="570">
                  <c:v>7919.5605934889991</c:v>
                </c:pt>
                <c:pt idx="571">
                  <c:v>8617.7428573630041</c:v>
                </c:pt>
                <c:pt idx="572">
                  <c:v>8893.9251052199998</c:v>
                </c:pt>
                <c:pt idx="573">
                  <c:v>7586.1073690939975</c:v>
                </c:pt>
                <c:pt idx="574">
                  <c:v>10891.289616950993</c:v>
                </c:pt>
                <c:pt idx="575">
                  <c:v>8634.4718808249909</c:v>
                </c:pt>
                <c:pt idx="576">
                  <c:v>8872.6541286820011</c:v>
                </c:pt>
                <c:pt idx="577">
                  <c:v>10453.836392555999</c:v>
                </c:pt>
                <c:pt idx="578">
                  <c:v>8204.0186404129945</c:v>
                </c:pt>
                <c:pt idx="579">
                  <c:v>8921.2009042869922</c:v>
                </c:pt>
                <c:pt idx="580">
                  <c:v>9905.3831521440025</c:v>
                </c:pt>
                <c:pt idx="581">
                  <c:v>9102.5654160180002</c:v>
                </c:pt>
                <c:pt idx="582">
                  <c:v>9824.7476638749959</c:v>
                </c:pt>
                <c:pt idx="583">
                  <c:v>11355.929911731999</c:v>
                </c:pt>
                <c:pt idx="584">
                  <c:v>10289.112175605997</c:v>
                </c:pt>
                <c:pt idx="585">
                  <c:v>11108.294423462999</c:v>
                </c:pt>
                <c:pt idx="586">
                  <c:v>11865.476687336997</c:v>
                </c:pt>
                <c:pt idx="587">
                  <c:v>12494.658935194</c:v>
                </c:pt>
                <c:pt idx="588">
                  <c:v>10013.841199067991</c:v>
                </c:pt>
                <c:pt idx="589">
                  <c:v>12055.023446925001</c:v>
                </c:pt>
                <c:pt idx="590">
                  <c:v>11747.205710798999</c:v>
                </c:pt>
                <c:pt idx="591">
                  <c:v>12100.391882821003</c:v>
                </c:pt>
                <c:pt idx="592">
                  <c:v>13767.574130677998</c:v>
                </c:pt>
                <c:pt idx="593">
                  <c:v>13337.756378535001</c:v>
                </c:pt>
                <c:pt idx="594">
                  <c:v>13437.938642408999</c:v>
                </c:pt>
                <c:pt idx="595">
                  <c:v>11928.120890265995</c:v>
                </c:pt>
                <c:pt idx="596">
                  <c:v>14670.30315414</c:v>
                </c:pt>
                <c:pt idx="597">
                  <c:v>14513.485401996995</c:v>
                </c:pt>
                <c:pt idx="598">
                  <c:v>14250.667665870993</c:v>
                </c:pt>
                <c:pt idx="599">
                  <c:v>15988.849913727996</c:v>
                </c:pt>
                <c:pt idx="600">
                  <c:v>14863.032177602001</c:v>
                </c:pt>
                <c:pt idx="601">
                  <c:v>15659.214425458997</c:v>
                </c:pt>
                <c:pt idx="602">
                  <c:v>15628.396689332994</c:v>
                </c:pt>
                <c:pt idx="603">
                  <c:v>15212.578937189997</c:v>
                </c:pt>
                <c:pt idx="604">
                  <c:v>16371.761201064002</c:v>
                </c:pt>
                <c:pt idx="605">
                  <c:v>14925.943448920998</c:v>
                </c:pt>
                <c:pt idx="606">
                  <c:v>18384.125712794994</c:v>
                </c:pt>
                <c:pt idx="607">
                  <c:v>17035.307960651997</c:v>
                </c:pt>
                <c:pt idx="608">
                  <c:v>18156.490224526002</c:v>
                </c:pt>
                <c:pt idx="609">
                  <c:v>17962.672472382998</c:v>
                </c:pt>
                <c:pt idx="610">
                  <c:v>20203.854736256995</c:v>
                </c:pt>
                <c:pt idx="611">
                  <c:v>18442.036984113991</c:v>
                </c:pt>
                <c:pt idx="612">
                  <c:v>19646.219247987996</c:v>
                </c:pt>
                <c:pt idx="613">
                  <c:v>20891.401495844999</c:v>
                </c:pt>
                <c:pt idx="614">
                  <c:v>20703.583759718997</c:v>
                </c:pt>
                <c:pt idx="615">
                  <c:v>22379.766007575992</c:v>
                </c:pt>
                <c:pt idx="616">
                  <c:v>20770.94827144999</c:v>
                </c:pt>
                <c:pt idx="617">
                  <c:v>21524.134427454999</c:v>
                </c:pt>
                <c:pt idx="618">
                  <c:v>21121.31669132899</c:v>
                </c:pt>
                <c:pt idx="619">
                  <c:v>22216.498939185993</c:v>
                </c:pt>
                <c:pt idx="620">
                  <c:v>21293.681203059998</c:v>
                </c:pt>
                <c:pt idx="621">
                  <c:v>21298.863450916993</c:v>
                </c:pt>
                <c:pt idx="622">
                  <c:v>19552.045714790991</c:v>
                </c:pt>
                <c:pt idx="623">
                  <c:v>19793.227962647994</c:v>
                </c:pt>
                <c:pt idx="624">
                  <c:v>21063.410226521999</c:v>
                </c:pt>
                <c:pt idx="625">
                  <c:v>19829.592474378995</c:v>
                </c:pt>
                <c:pt idx="626">
                  <c:v>19803.774738252992</c:v>
                </c:pt>
                <c:pt idx="627">
                  <c:v>18326.956986109995</c:v>
                </c:pt>
                <c:pt idx="628">
                  <c:v>17543.139249984</c:v>
                </c:pt>
                <c:pt idx="629">
                  <c:v>15364.321497840998</c:v>
                </c:pt>
                <c:pt idx="630">
                  <c:v>14614.503761714996</c:v>
                </c:pt>
                <c:pt idx="631">
                  <c:v>9566.6860095719985</c:v>
                </c:pt>
                <c:pt idx="632">
                  <c:v>7548.8682734459962</c:v>
                </c:pt>
                <c:pt idx="633">
                  <c:v>1958.0505213029992</c:v>
                </c:pt>
                <c:pt idx="634">
                  <c:v>-525.76723084000514</c:v>
                </c:pt>
                <c:pt idx="635">
                  <c:v>-4828.5849669660074</c:v>
                </c:pt>
                <c:pt idx="636">
                  <c:v>-7005.4027191090045</c:v>
                </c:pt>
                <c:pt idx="637">
                  <c:v>-10011.219478235002</c:v>
                </c:pt>
                <c:pt idx="638">
                  <c:v>-15200.037230378006</c:v>
                </c:pt>
                <c:pt idx="639">
                  <c:v>-17536.854966504008</c:v>
                </c:pt>
                <c:pt idx="640">
                  <c:v>-19643.672718647005</c:v>
                </c:pt>
                <c:pt idx="641">
                  <c:v>-21781.490454773</c:v>
                </c:pt>
                <c:pt idx="642">
                  <c:v>-24997.308206916005</c:v>
                </c:pt>
                <c:pt idx="643">
                  <c:v>-25897.122034894004</c:v>
                </c:pt>
                <c:pt idx="644">
                  <c:v>-26241.939787037001</c:v>
                </c:pt>
                <c:pt idx="645">
                  <c:v>-30795.757523163003</c:v>
                </c:pt>
                <c:pt idx="646">
                  <c:v>-30012.575275306001</c:v>
                </c:pt>
                <c:pt idx="647">
                  <c:v>-29294.393011432003</c:v>
                </c:pt>
                <c:pt idx="648">
                  <c:v>-31708.210763575</c:v>
                </c:pt>
                <c:pt idx="649">
                  <c:v>-30023.028499701002</c:v>
                </c:pt>
                <c:pt idx="650">
                  <c:v>-31388.846251843999</c:v>
                </c:pt>
                <c:pt idx="651">
                  <c:v>-31530.663987970001</c:v>
                </c:pt>
                <c:pt idx="652">
                  <c:v>-31583.481740113006</c:v>
                </c:pt>
                <c:pt idx="653">
                  <c:v>-27538.299476239001</c:v>
                </c:pt>
                <c:pt idx="654">
                  <c:v>-29363.117228381998</c:v>
                </c:pt>
                <c:pt idx="655">
                  <c:v>-25608.934964508007</c:v>
                </c:pt>
                <c:pt idx="656">
                  <c:v>-26544.752716651004</c:v>
                </c:pt>
                <c:pt idx="657">
                  <c:v>-23828.570452777003</c:v>
                </c:pt>
                <c:pt idx="658">
                  <c:v>-22465.388204920007</c:v>
                </c:pt>
                <c:pt idx="659">
                  <c:v>-19203.20594104601</c:v>
                </c:pt>
                <c:pt idx="660">
                  <c:v>-19371.023693189007</c:v>
                </c:pt>
                <c:pt idx="661">
                  <c:v>-16157.841429315002</c:v>
                </c:pt>
                <c:pt idx="662">
                  <c:v>-16602.659181458006</c:v>
                </c:pt>
                <c:pt idx="663">
                  <c:v>-15724.476917584008</c:v>
                </c:pt>
                <c:pt idx="664">
                  <c:v>-12120.294669727005</c:v>
                </c:pt>
                <c:pt idx="665">
                  <c:v>-12775.112405853</c:v>
                </c:pt>
                <c:pt idx="666">
                  <c:v>-7826.9311349960026</c:v>
                </c:pt>
                <c:pt idx="667">
                  <c:v>-8266.7488711220049</c:v>
                </c:pt>
                <c:pt idx="668">
                  <c:v>-7513.5666232650019</c:v>
                </c:pt>
                <c:pt idx="669">
                  <c:v>-4337.3804512430052</c:v>
                </c:pt>
                <c:pt idx="670">
                  <c:v>-3849.1982033860022</c:v>
                </c:pt>
                <c:pt idx="671">
                  <c:v>-3027.0159395119972</c:v>
                </c:pt>
                <c:pt idx="672">
                  <c:v>-938.83369165500153</c:v>
                </c:pt>
                <c:pt idx="673">
                  <c:v>-2064.6514277810038</c:v>
                </c:pt>
                <c:pt idx="674">
                  <c:v>-870.46917992400085</c:v>
                </c:pt>
                <c:pt idx="675">
                  <c:v>-2035.2869160500031</c:v>
                </c:pt>
                <c:pt idx="676">
                  <c:v>-288.10466819300018</c:v>
                </c:pt>
                <c:pt idx="677">
                  <c:v>-1616.9224043190025</c:v>
                </c:pt>
                <c:pt idx="678">
                  <c:v>1533.2598435379932</c:v>
                </c:pt>
                <c:pt idx="679">
                  <c:v>-222.55789258800905</c:v>
                </c:pt>
                <c:pt idx="680">
                  <c:v>-349.37564473099883</c:v>
                </c:pt>
                <c:pt idx="681">
                  <c:v>2517.8066191429989</c:v>
                </c:pt>
                <c:pt idx="682">
                  <c:v>3176.9888669999946</c:v>
                </c:pt>
                <c:pt idx="683">
                  <c:v>4657.1711148569975</c:v>
                </c:pt>
                <c:pt idx="684">
                  <c:v>3928.3533787309952</c:v>
                </c:pt>
                <c:pt idx="685">
                  <c:v>5656.5356265879982</c:v>
                </c:pt>
                <c:pt idx="686">
                  <c:v>4866.7178904619959</c:v>
                </c:pt>
                <c:pt idx="687">
                  <c:v>6430.9001383189989</c:v>
                </c:pt>
                <c:pt idx="688">
                  <c:v>6224.0824021929966</c:v>
                </c:pt>
                <c:pt idx="689">
                  <c:v>6424.2646500499995</c:v>
                </c:pt>
                <c:pt idx="690">
                  <c:v>6684.4469139239973</c:v>
                </c:pt>
                <c:pt idx="691">
                  <c:v>5026.6291617810002</c:v>
                </c:pt>
                <c:pt idx="692">
                  <c:v>7222.8114256549907</c:v>
                </c:pt>
                <c:pt idx="693">
                  <c:v>7003.9936735119936</c:v>
                </c:pt>
                <c:pt idx="694">
                  <c:v>6346.1759373859986</c:v>
                </c:pt>
                <c:pt idx="695">
                  <c:v>7176.3581852429943</c:v>
                </c:pt>
                <c:pt idx="696">
                  <c:v>5988.5443572649983</c:v>
                </c:pt>
                <c:pt idx="697">
                  <c:v>6031.7266051220013</c:v>
                </c:pt>
                <c:pt idx="698">
                  <c:v>5842.908868995999</c:v>
                </c:pt>
                <c:pt idx="699">
                  <c:v>8017.0911168529947</c:v>
                </c:pt>
                <c:pt idx="700">
                  <c:v>8849.2733807269997</c:v>
                </c:pt>
                <c:pt idx="701">
                  <c:v>7907.4556285839953</c:v>
                </c:pt>
                <c:pt idx="702">
                  <c:v>6885.6378924579931</c:v>
                </c:pt>
                <c:pt idx="703">
                  <c:v>8085.820140314996</c:v>
                </c:pt>
                <c:pt idx="704">
                  <c:v>6471.002404189001</c:v>
                </c:pt>
                <c:pt idx="705">
                  <c:v>6692.1846520459967</c:v>
                </c:pt>
                <c:pt idx="706">
                  <c:v>6061.3669159199944</c:v>
                </c:pt>
                <c:pt idx="707">
                  <c:v>5029.5491637769974</c:v>
                </c:pt>
                <c:pt idx="708">
                  <c:v>6119.7314276510024</c:v>
                </c:pt>
                <c:pt idx="709">
                  <c:v>6406.9136755079981</c:v>
                </c:pt>
                <c:pt idx="710">
                  <c:v>8368.0959393819958</c:v>
                </c:pt>
                <c:pt idx="711">
                  <c:v>5159.2781872389987</c:v>
                </c:pt>
                <c:pt idx="712">
                  <c:v>6547.4604511130037</c:v>
                </c:pt>
                <c:pt idx="713">
                  <c:v>6240.6426989699994</c:v>
                </c:pt>
                <c:pt idx="714">
                  <c:v>6835.8249628439971</c:v>
                </c:pt>
                <c:pt idx="715">
                  <c:v>6974.0072107009928</c:v>
                </c:pt>
                <c:pt idx="716">
                  <c:v>6270.1894745749905</c:v>
                </c:pt>
                <c:pt idx="717">
                  <c:v>7612.3717224320008</c:v>
                </c:pt>
                <c:pt idx="718">
                  <c:v>6124.5539863059985</c:v>
                </c:pt>
                <c:pt idx="719">
                  <c:v>7853.7362341629942</c:v>
                </c:pt>
                <c:pt idx="720">
                  <c:v>7815.9184980369919</c:v>
                </c:pt>
                <c:pt idx="721">
                  <c:v>6221.1007458940021</c:v>
                </c:pt>
                <c:pt idx="722">
                  <c:v>6940.2869179159989</c:v>
                </c:pt>
                <c:pt idx="723">
                  <c:v>6691.4691657729945</c:v>
                </c:pt>
                <c:pt idx="724">
                  <c:v>5818.6514296469995</c:v>
                </c:pt>
                <c:pt idx="725">
                  <c:v>7687.8336775039952</c:v>
                </c:pt>
                <c:pt idx="726">
                  <c:v>5533.0159413779929</c:v>
                </c:pt>
                <c:pt idx="727">
                  <c:v>8135.1981892349959</c:v>
                </c:pt>
                <c:pt idx="728">
                  <c:v>5584.3804531090009</c:v>
                </c:pt>
                <c:pt idx="729">
                  <c:v>7055.5627009659966</c:v>
                </c:pt>
                <c:pt idx="730">
                  <c:v>5324.7449648399943</c:v>
                </c:pt>
                <c:pt idx="731">
                  <c:v>6166.9272126969972</c:v>
                </c:pt>
                <c:pt idx="732">
                  <c:v>4797.1094765710022</c:v>
                </c:pt>
                <c:pt idx="733">
                  <c:v>5131.2917244279979</c:v>
                </c:pt>
                <c:pt idx="734">
                  <c:v>7907.4739722850009</c:v>
                </c:pt>
                <c:pt idx="735">
                  <c:v>6337.6562361589986</c:v>
                </c:pt>
                <c:pt idx="736">
                  <c:v>5571.8384840159943</c:v>
                </c:pt>
                <c:pt idx="737">
                  <c:v>7772.0207478899993</c:v>
                </c:pt>
                <c:pt idx="738">
                  <c:v>5205.2029957469949</c:v>
                </c:pt>
                <c:pt idx="739">
                  <c:v>7450.3852596209927</c:v>
                </c:pt>
                <c:pt idx="740">
                  <c:v>6518.5675074779956</c:v>
                </c:pt>
                <c:pt idx="741">
                  <c:v>5297.7497713520006</c:v>
                </c:pt>
                <c:pt idx="742">
                  <c:v>4686.9320192089963</c:v>
                </c:pt>
                <c:pt idx="743">
                  <c:v>5440.114283082994</c:v>
                </c:pt>
                <c:pt idx="744">
                  <c:v>5279.296530939997</c:v>
                </c:pt>
                <c:pt idx="745">
                  <c:v>5368.478794814002</c:v>
                </c:pt>
                <c:pt idx="746">
                  <c:v>4148.6610426709976</c:v>
                </c:pt>
                <c:pt idx="747">
                  <c:v>4790.8433065449954</c:v>
                </c:pt>
                <c:pt idx="748">
                  <c:v>3775.0294625499973</c:v>
                </c:pt>
                <c:pt idx="749">
                  <c:v>5715.2117264239951</c:v>
                </c:pt>
                <c:pt idx="750">
                  <c:v>5343.393974280998</c:v>
                </c:pt>
                <c:pt idx="751">
                  <c:v>4866.5762381549957</c:v>
                </c:pt>
                <c:pt idx="752">
                  <c:v>6582.7584860119914</c:v>
                </c:pt>
                <c:pt idx="753">
                  <c:v>5225.9407498859964</c:v>
                </c:pt>
                <c:pt idx="754">
                  <c:v>5517.1229977429994</c:v>
                </c:pt>
                <c:pt idx="755">
                  <c:v>5063.3052616169971</c:v>
                </c:pt>
                <c:pt idx="756">
                  <c:v>5129.4875094739928</c:v>
                </c:pt>
                <c:pt idx="757">
                  <c:v>6835.6697733479978</c:v>
                </c:pt>
                <c:pt idx="758">
                  <c:v>4635.8520212050007</c:v>
                </c:pt>
                <c:pt idx="759">
                  <c:v>4329.0342850789984</c:v>
                </c:pt>
                <c:pt idx="760">
                  <c:v>5421.2165329359941</c:v>
                </c:pt>
                <c:pt idx="761">
                  <c:v>3885.3987968099991</c:v>
                </c:pt>
                <c:pt idx="762">
                  <c:v>6031.5810446669948</c:v>
                </c:pt>
                <c:pt idx="763">
                  <c:v>4590.7633085409925</c:v>
                </c:pt>
                <c:pt idx="764">
                  <c:v>4147.9455563979955</c:v>
                </c:pt>
                <c:pt idx="765">
                  <c:v>6701.1278202720005</c:v>
                </c:pt>
                <c:pt idx="766">
                  <c:v>3153.3100681289961</c:v>
                </c:pt>
                <c:pt idx="767">
                  <c:v>3949.4923320029939</c:v>
                </c:pt>
                <c:pt idx="768">
                  <c:v>5141.6745798599968</c:v>
                </c:pt>
                <c:pt idx="769">
                  <c:v>5321.8568437340018</c:v>
                </c:pt>
                <c:pt idx="770">
                  <c:v>3514.0390915909975</c:v>
                </c:pt>
                <c:pt idx="771">
                  <c:v>6635.2213554649952</c:v>
                </c:pt>
                <c:pt idx="772">
                  <c:v>3817.4036033219982</c:v>
                </c:pt>
                <c:pt idx="773">
                  <c:v>6882.5858671960032</c:v>
                </c:pt>
                <c:pt idx="774">
                  <c:v>5520.7720232009979</c:v>
                </c:pt>
                <c:pt idx="775">
                  <c:v>4436.9542870749956</c:v>
                </c:pt>
                <c:pt idx="776">
                  <c:v>6303.1365349319985</c:v>
                </c:pt>
                <c:pt idx="777">
                  <c:v>5361.3187988059963</c:v>
                </c:pt>
                <c:pt idx="778">
                  <c:v>6530.5010466629992</c:v>
                </c:pt>
                <c:pt idx="779">
                  <c:v>6242.6833105369969</c:v>
                </c:pt>
                <c:pt idx="780">
                  <c:v>4292.8655583939999</c:v>
                </c:pt>
                <c:pt idx="781">
                  <c:v>4351.0478222679976</c:v>
                </c:pt>
                <c:pt idx="782">
                  <c:v>4081.2300701250006</c:v>
                </c:pt>
                <c:pt idx="783">
                  <c:v>3177.4123179819962</c:v>
                </c:pt>
                <c:pt idx="784">
                  <c:v>4176.594581855994</c:v>
                </c:pt>
                <c:pt idx="785">
                  <c:v>5212.7768297129969</c:v>
                </c:pt>
                <c:pt idx="786">
                  <c:v>3661.9590935869946</c:v>
                </c:pt>
                <c:pt idx="787">
                  <c:v>4335.1413414439976</c:v>
                </c:pt>
                <c:pt idx="788">
                  <c:v>4477.3236053179953</c:v>
                </c:pt>
                <c:pt idx="789">
                  <c:v>2318.5058531749983</c:v>
                </c:pt>
                <c:pt idx="790">
                  <c:v>3544.688117048996</c:v>
                </c:pt>
                <c:pt idx="791">
                  <c:v>2407.8703649059989</c:v>
                </c:pt>
                <c:pt idx="792">
                  <c:v>3875.0526287799967</c:v>
                </c:pt>
                <c:pt idx="793">
                  <c:v>3787.2348766369923</c:v>
                </c:pt>
                <c:pt idx="794">
                  <c:v>3468.4171405109973</c:v>
                </c:pt>
                <c:pt idx="795">
                  <c:v>3558.5993883680003</c:v>
                </c:pt>
                <c:pt idx="796">
                  <c:v>1876.781652241998</c:v>
                </c:pt>
                <c:pt idx="797">
                  <c:v>3664.9639000989937</c:v>
                </c:pt>
                <c:pt idx="798">
                  <c:v>1502.1461639729987</c:v>
                </c:pt>
                <c:pt idx="799">
                  <c:v>2187.3284118299944</c:v>
                </c:pt>
                <c:pt idx="800">
                  <c:v>2285.5106757039921</c:v>
                </c:pt>
                <c:pt idx="801">
                  <c:v>1027.6968317090013</c:v>
                </c:pt>
                <c:pt idx="802">
                  <c:v>2222.8790955829991</c:v>
                </c:pt>
                <c:pt idx="803">
                  <c:v>2525.0613434399947</c:v>
                </c:pt>
                <c:pt idx="804">
                  <c:v>2726.2436073139997</c:v>
                </c:pt>
                <c:pt idx="805">
                  <c:v>4194.4258551710027</c:v>
                </c:pt>
                <c:pt idx="806">
                  <c:v>137.60811904499315</c:v>
                </c:pt>
                <c:pt idx="807">
                  <c:v>4055.7903669019961</c:v>
                </c:pt>
                <c:pt idx="808">
                  <c:v>1373.9726307760011</c:v>
                </c:pt>
                <c:pt idx="809">
                  <c:v>2168.1548786329968</c:v>
                </c:pt>
                <c:pt idx="810">
                  <c:v>2698.3371425069945</c:v>
                </c:pt>
                <c:pt idx="811">
                  <c:v>1172.5193903639974</c:v>
                </c:pt>
                <c:pt idx="812">
                  <c:v>1853.7016542380024</c:v>
                </c:pt>
                <c:pt idx="813">
                  <c:v>3175.8839020949981</c:v>
                </c:pt>
                <c:pt idx="814">
                  <c:v>1765.0661659689958</c:v>
                </c:pt>
                <c:pt idx="815">
                  <c:v>3010.2484138259988</c:v>
                </c:pt>
                <c:pt idx="816">
                  <c:v>2318.4306776999965</c:v>
                </c:pt>
                <c:pt idx="817">
                  <c:v>3004.6129255569995</c:v>
                </c:pt>
                <c:pt idx="818">
                  <c:v>2685.7951894309972</c:v>
                </c:pt>
                <c:pt idx="819">
                  <c:v>2950.9774372880001</c:v>
                </c:pt>
                <c:pt idx="820">
                  <c:v>1410.1597011619906</c:v>
                </c:pt>
                <c:pt idx="821">
                  <c:v>3414.3419490190008</c:v>
                </c:pt>
                <c:pt idx="822">
                  <c:v>2303.5242128929985</c:v>
                </c:pt>
                <c:pt idx="823">
                  <c:v>1880.7064607499942</c:v>
                </c:pt>
                <c:pt idx="824">
                  <c:v>1006.8887086069972</c:v>
                </c:pt>
                <c:pt idx="825">
                  <c:v>2836.0709724809949</c:v>
                </c:pt>
                <c:pt idx="826">
                  <c:v>2125.2532203379978</c:v>
                </c:pt>
                <c:pt idx="827">
                  <c:v>1551.4393923599946</c:v>
                </c:pt>
                <c:pt idx="828">
                  <c:v>1949.6216562339996</c:v>
                </c:pt>
                <c:pt idx="829">
                  <c:v>325.80390409099527</c:v>
                </c:pt>
                <c:pt idx="830">
                  <c:v>2188.986167964993</c:v>
                </c:pt>
                <c:pt idx="831">
                  <c:v>2739.1684158219959</c:v>
                </c:pt>
                <c:pt idx="832">
                  <c:v>2270.350679696001</c:v>
                </c:pt>
                <c:pt idx="833">
                  <c:v>3050.5329275529966</c:v>
                </c:pt>
                <c:pt idx="834">
                  <c:v>155.71517540999957</c:v>
                </c:pt>
                <c:pt idx="835">
                  <c:v>3732.8974392839973</c:v>
                </c:pt>
                <c:pt idx="836">
                  <c:v>2340.079687140993</c:v>
                </c:pt>
                <c:pt idx="837">
                  <c:v>2172.261951014998</c:v>
                </c:pt>
                <c:pt idx="838">
                  <c:v>2063.4441988720009</c:v>
                </c:pt>
                <c:pt idx="839">
                  <c:v>1672.6264627459987</c:v>
                </c:pt>
                <c:pt idx="840">
                  <c:v>3402.8087106029943</c:v>
                </c:pt>
                <c:pt idx="841">
                  <c:v>2586.9909744769993</c:v>
                </c:pt>
                <c:pt idx="842">
                  <c:v>2490.1732223340023</c:v>
                </c:pt>
                <c:pt idx="843">
                  <c:v>1388.3554862079927</c:v>
                </c:pt>
                <c:pt idx="844">
                  <c:v>1240.5377340649957</c:v>
                </c:pt>
                <c:pt idx="845">
                  <c:v>1162.7199979390007</c:v>
                </c:pt>
                <c:pt idx="846">
                  <c:v>1162.9022457959964</c:v>
                </c:pt>
                <c:pt idx="847">
                  <c:v>2870.0845096699941</c:v>
                </c:pt>
                <c:pt idx="848">
                  <c:v>2160.266757526997</c:v>
                </c:pt>
                <c:pt idx="849">
                  <c:v>2041.449021401002</c:v>
                </c:pt>
                <c:pt idx="850">
                  <c:v>1074.6312692579977</c:v>
                </c:pt>
                <c:pt idx="851">
                  <c:v>2400.8135331319954</c:v>
                </c:pt>
                <c:pt idx="852">
                  <c:v>2174.9957809889984</c:v>
                </c:pt>
                <c:pt idx="853">
                  <c:v>2514.1819530109951</c:v>
                </c:pt>
                <c:pt idx="854">
                  <c:v>955.36420086799808</c:v>
                </c:pt>
                <c:pt idx="855">
                  <c:v>1910.5464647419958</c:v>
                </c:pt>
                <c:pt idx="856">
                  <c:v>1340.7287125989915</c:v>
                </c:pt>
                <c:pt idx="857">
                  <c:v>3676.9109764729965</c:v>
                </c:pt>
                <c:pt idx="858">
                  <c:v>2480.0932243299994</c:v>
                </c:pt>
                <c:pt idx="859">
                  <c:v>2246.2754882039972</c:v>
                </c:pt>
                <c:pt idx="860">
                  <c:v>2447.4577360609928</c:v>
                </c:pt>
                <c:pt idx="861">
                  <c:v>3252.6399999349978</c:v>
                </c:pt>
                <c:pt idx="862">
                  <c:v>2344.8222477920008</c:v>
                </c:pt>
                <c:pt idx="863">
                  <c:v>3259.0045116659985</c:v>
                </c:pt>
                <c:pt idx="864">
                  <c:v>1599.1867595229942</c:v>
                </c:pt>
                <c:pt idx="865">
                  <c:v>2183.3690233969992</c:v>
                </c:pt>
                <c:pt idx="866">
                  <c:v>4316.5512712539949</c:v>
                </c:pt>
                <c:pt idx="867">
                  <c:v>1496.7335351279926</c:v>
                </c:pt>
                <c:pt idx="868">
                  <c:v>3193.9157829849955</c:v>
                </c:pt>
                <c:pt idx="869">
                  <c:v>2953.0980468590005</c:v>
                </c:pt>
                <c:pt idx="870">
                  <c:v>1673.2802947159962</c:v>
                </c:pt>
                <c:pt idx="871">
                  <c:v>3038.4625585899939</c:v>
                </c:pt>
                <c:pt idx="872">
                  <c:v>2120.6448064469969</c:v>
                </c:pt>
                <c:pt idx="873">
                  <c:v>1484.8270703210019</c:v>
                </c:pt>
                <c:pt idx="874">
                  <c:v>2060.0093181779976</c:v>
                </c:pt>
                <c:pt idx="875">
                  <c:v>1289.1915660350005</c:v>
                </c:pt>
                <c:pt idx="876">
                  <c:v>2533.3738299089982</c:v>
                </c:pt>
                <c:pt idx="877">
                  <c:v>1720.5560777659939</c:v>
                </c:pt>
                <c:pt idx="878">
                  <c:v>3903.7383416399989</c:v>
                </c:pt>
                <c:pt idx="879">
                  <c:v>2369.9245136619957</c:v>
                </c:pt>
                <c:pt idx="880">
                  <c:v>1742.1067615189986</c:v>
                </c:pt>
                <c:pt idx="881">
                  <c:v>1765.2890253929963</c:v>
                </c:pt>
                <c:pt idx="882">
                  <c:v>2019.4712732499993</c:v>
                </c:pt>
                <c:pt idx="883">
                  <c:v>2176.653521106995</c:v>
                </c:pt>
                <c:pt idx="884">
                  <c:v>1327.8357849809927</c:v>
                </c:pt>
                <c:pt idx="885">
                  <c:v>1252.0180328380029</c:v>
                </c:pt>
                <c:pt idx="886">
                  <c:v>2985.2002967120006</c:v>
                </c:pt>
                <c:pt idx="887">
                  <c:v>1005.3825445689963</c:v>
                </c:pt>
                <c:pt idx="888">
                  <c:v>2545.564808442994</c:v>
                </c:pt>
                <c:pt idx="889">
                  <c:v>2949.747056299997</c:v>
                </c:pt>
                <c:pt idx="890">
                  <c:v>2626.9293201739947</c:v>
                </c:pt>
                <c:pt idx="891">
                  <c:v>1955.1115680309977</c:v>
                </c:pt>
                <c:pt idx="892">
                  <c:v>1041.2938319049954</c:v>
                </c:pt>
                <c:pt idx="893">
                  <c:v>549.47607976199106</c:v>
                </c:pt>
                <c:pt idx="894">
                  <c:v>350.65834363599606</c:v>
                </c:pt>
                <c:pt idx="895">
                  <c:v>-347.15940850700099</c:v>
                </c:pt>
                <c:pt idx="896">
                  <c:v>2053.0228553669967</c:v>
                </c:pt>
                <c:pt idx="897">
                  <c:v>1381.2051032239924</c:v>
                </c:pt>
                <c:pt idx="898">
                  <c:v>1788.3873670979974</c:v>
                </c:pt>
                <c:pt idx="899">
                  <c:v>1524.5696149550004</c:v>
                </c:pt>
                <c:pt idx="900">
                  <c:v>1219.7518788289981</c:v>
                </c:pt>
                <c:pt idx="901">
                  <c:v>1629.9341266859938</c:v>
                </c:pt>
                <c:pt idx="902">
                  <c:v>2167.1163905599988</c:v>
                </c:pt>
                <c:pt idx="903">
                  <c:v>2311.2986384169944</c:v>
                </c:pt>
                <c:pt idx="904">
                  <c:v>2210.4809022909922</c:v>
                </c:pt>
                <c:pt idx="905">
                  <c:v>1328.6670582960014</c:v>
                </c:pt>
                <c:pt idx="906">
                  <c:v>755.84932216999914</c:v>
                </c:pt>
                <c:pt idx="907">
                  <c:v>2496.0315700269948</c:v>
                </c:pt>
                <c:pt idx="908">
                  <c:v>962.21383390099982</c:v>
                </c:pt>
                <c:pt idx="909">
                  <c:v>2099.3960817580028</c:v>
                </c:pt>
                <c:pt idx="910">
                  <c:v>301.57834563199322</c:v>
                </c:pt>
                <c:pt idx="911">
                  <c:v>1465.7605934889962</c:v>
                </c:pt>
                <c:pt idx="912">
                  <c:v>751.94285736300117</c:v>
                </c:pt>
                <c:pt idx="913">
                  <c:v>2265.1251052199968</c:v>
                </c:pt>
                <c:pt idx="914">
                  <c:v>1491.3073690939946</c:v>
                </c:pt>
                <c:pt idx="915">
                  <c:v>1977.4896169509975</c:v>
                </c:pt>
                <c:pt idx="916">
                  <c:v>2302.6718808249952</c:v>
                </c:pt>
                <c:pt idx="917">
                  <c:v>1787.8541286819982</c:v>
                </c:pt>
                <c:pt idx="918">
                  <c:v>1131.0363925559959</c:v>
                </c:pt>
                <c:pt idx="919">
                  <c:v>2787.2186404129989</c:v>
                </c:pt>
                <c:pt idx="920">
                  <c:v>2616.4009042869966</c:v>
                </c:pt>
                <c:pt idx="921">
                  <c:v>1887.5831521439995</c:v>
                </c:pt>
                <c:pt idx="922">
                  <c:v>1401.7654160179973</c:v>
                </c:pt>
                <c:pt idx="923">
                  <c:v>1239.9476638750002</c:v>
                </c:pt>
                <c:pt idx="924">
                  <c:v>765.12991173199589</c:v>
                </c:pt>
                <c:pt idx="925">
                  <c:v>1548.3121756059936</c:v>
                </c:pt>
                <c:pt idx="926">
                  <c:v>490.49442346299656</c:v>
                </c:pt>
                <c:pt idx="927">
                  <c:v>1211.6766873369943</c:v>
                </c:pt>
                <c:pt idx="928">
                  <c:v>1533.8589351939972</c:v>
                </c:pt>
                <c:pt idx="929">
                  <c:v>307.04119906799497</c:v>
                </c:pt>
                <c:pt idx="930">
                  <c:v>2579.2234469249979</c:v>
                </c:pt>
                <c:pt idx="931">
                  <c:v>1646.4057107989956</c:v>
                </c:pt>
                <c:pt idx="932">
                  <c:v>1646.5918828209997</c:v>
                </c:pt>
                <c:pt idx="933">
                  <c:v>2009.7741306779953</c:v>
                </c:pt>
                <c:pt idx="934">
                  <c:v>1167.9563785349983</c:v>
                </c:pt>
                <c:pt idx="935">
                  <c:v>2445.138642408996</c:v>
                </c:pt>
                <c:pt idx="936">
                  <c:v>3141.3208902659917</c:v>
                </c:pt>
                <c:pt idx="937">
                  <c:v>1036.5031541399967</c:v>
                </c:pt>
                <c:pt idx="938">
                  <c:v>2391.6854019969996</c:v>
                </c:pt>
                <c:pt idx="939">
                  <c:v>2610.8676658709974</c:v>
                </c:pt>
                <c:pt idx="940">
                  <c:v>886.04991372799304</c:v>
                </c:pt>
                <c:pt idx="941">
                  <c:v>55.232177601998046</c:v>
                </c:pt>
                <c:pt idx="942">
                  <c:v>2839.414425459001</c:v>
                </c:pt>
                <c:pt idx="943">
                  <c:v>1272.5966893329987</c:v>
                </c:pt>
                <c:pt idx="944">
                  <c:v>1666.7789371899944</c:v>
                </c:pt>
                <c:pt idx="945">
                  <c:v>762.9612010639994</c:v>
                </c:pt>
                <c:pt idx="946">
                  <c:v>107.14344892100235</c:v>
                </c:pt>
                <c:pt idx="947">
                  <c:v>907.3257127949928</c:v>
                </c:pt>
                <c:pt idx="948">
                  <c:v>255.50796065199575</c:v>
                </c:pt>
                <c:pt idx="949">
                  <c:v>1327.6902245260007</c:v>
                </c:pt>
                <c:pt idx="950">
                  <c:v>-1158.1265506170057</c:v>
                </c:pt>
                <c:pt idx="951">
                  <c:v>2218.0547362569941</c:v>
                </c:pt>
                <c:pt idx="952">
                  <c:v>209.2369841139971</c:v>
                </c:pt>
                <c:pt idx="953">
                  <c:v>1508.4192479880021</c:v>
                </c:pt>
                <c:pt idx="954">
                  <c:v>1846.6014958449978</c:v>
                </c:pt>
                <c:pt idx="955">
                  <c:v>2113.7837597189955</c:v>
                </c:pt>
                <c:pt idx="956">
                  <c:v>1451.9660075759984</c:v>
                </c:pt>
                <c:pt idx="957">
                  <c:v>1807.1482714499962</c:v>
                </c:pt>
                <c:pt idx="958">
                  <c:v>533.33442745499815</c:v>
                </c:pt>
                <c:pt idx="959">
                  <c:v>1994.5166913289959</c:v>
                </c:pt>
                <c:pt idx="960">
                  <c:v>24.698939185991549</c:v>
                </c:pt>
                <c:pt idx="961">
                  <c:v>1394.8812030599966</c:v>
                </c:pt>
                <c:pt idx="962">
                  <c:v>1955.0634509169995</c:v>
                </c:pt>
                <c:pt idx="963">
                  <c:v>2549.2457147909972</c:v>
                </c:pt>
                <c:pt idx="964">
                  <c:v>-134.57106035200923</c:v>
                </c:pt>
                <c:pt idx="965">
                  <c:v>76.610226521997902</c:v>
                </c:pt>
                <c:pt idx="966">
                  <c:v>2863.7924743790009</c:v>
                </c:pt>
                <c:pt idx="967">
                  <c:v>1085.9747382529986</c:v>
                </c:pt>
                <c:pt idx="968">
                  <c:v>1992.1569861099943</c:v>
                </c:pt>
                <c:pt idx="969">
                  <c:v>837.33924998399925</c:v>
                </c:pt>
                <c:pt idx="970">
                  <c:v>-983.4775251590072</c:v>
                </c:pt>
                <c:pt idx="971">
                  <c:v>362.70376171499265</c:v>
                </c:pt>
                <c:pt idx="972">
                  <c:v>1630.8860095719956</c:v>
                </c:pt>
                <c:pt idx="973">
                  <c:v>815.0682734460006</c:v>
                </c:pt>
                <c:pt idx="974">
                  <c:v>1298.2505213029963</c:v>
                </c:pt>
                <c:pt idx="975">
                  <c:v>-694.5662538400029</c:v>
                </c:pt>
                <c:pt idx="976">
                  <c:v>4629.615033033997</c:v>
                </c:pt>
                <c:pt idx="977">
                  <c:v>464.79728089099262</c:v>
                </c:pt>
                <c:pt idx="978">
                  <c:v>1835.9795447649976</c:v>
                </c:pt>
                <c:pt idx="979">
                  <c:v>2049.1617926220006</c:v>
                </c:pt>
                <c:pt idx="980">
                  <c:v>1688.3440564959983</c:v>
                </c:pt>
                <c:pt idx="981">
                  <c:v>448.52728135299185</c:v>
                </c:pt>
                <c:pt idx="982">
                  <c:v>1513.708568226999</c:v>
                </c:pt>
                <c:pt idx="983">
                  <c:v>-619.1082069160002</c:v>
                </c:pt>
                <c:pt idx="984">
                  <c:v>931.0769881059914</c:v>
                </c:pt>
                <c:pt idx="985">
                  <c:v>795.25923596300163</c:v>
                </c:pt>
                <c:pt idx="986">
                  <c:v>1282.4414998369994</c:v>
                </c:pt>
                <c:pt idx="987">
                  <c:v>-587.3752753060071</c:v>
                </c:pt>
                <c:pt idx="988">
                  <c:v>1412.8060115679928</c:v>
                </c:pt>
                <c:pt idx="989">
                  <c:v>1.9892364250008541</c:v>
                </c:pt>
                <c:pt idx="990">
                  <c:v>2480.1705232990007</c:v>
                </c:pt>
                <c:pt idx="991">
                  <c:v>1097.3527711559964</c:v>
                </c:pt>
                <c:pt idx="992">
                  <c:v>3030.5350350299941</c:v>
                </c:pt>
                <c:pt idx="993">
                  <c:v>1254.7172828869898</c:v>
                </c:pt>
                <c:pt idx="994">
                  <c:v>2984.8995467609948</c:v>
                </c:pt>
                <c:pt idx="995">
                  <c:v>1335.0817946179977</c:v>
                </c:pt>
                <c:pt idx="996">
                  <c:v>2941.2640584919955</c:v>
                </c:pt>
                <c:pt idx="997">
                  <c:v>83.447283348989004</c:v>
                </c:pt>
                <c:pt idx="998">
                  <c:v>388.62954722299401</c:v>
                </c:pt>
                <c:pt idx="999">
                  <c:v>1357.8108180799991</c:v>
                </c:pt>
                <c:pt idx="1000">
                  <c:v>2173.9930819539968</c:v>
                </c:pt>
                <c:pt idx="1001">
                  <c:v>-955.82369318900965</c:v>
                </c:pt>
                <c:pt idx="1002">
                  <c:v>1768.3575936849975</c:v>
                </c:pt>
                <c:pt idx="1003">
                  <c:v>3443.5398415420004</c:v>
                </c:pt>
                <c:pt idx="1004">
                  <c:v>1112.723082415996</c:v>
                </c:pt>
                <c:pt idx="1005">
                  <c:v>4259.9043532729938</c:v>
                </c:pt>
                <c:pt idx="1006">
                  <c:v>-673.91240585300329</c:v>
                </c:pt>
                <c:pt idx="1007">
                  <c:v>5513.2688650039945</c:v>
                </c:pt>
                <c:pt idx="1008">
                  <c:v>1486.4511288779922</c:v>
                </c:pt>
                <c:pt idx="1009">
                  <c:v>1408.6333767349952</c:v>
                </c:pt>
                <c:pt idx="1010">
                  <c:v>3296.8195487569992</c:v>
                </c:pt>
                <c:pt idx="1011">
                  <c:v>1169.0027736139928</c:v>
                </c:pt>
                <c:pt idx="1012">
                  <c:v>2148.1840604879999</c:v>
                </c:pt>
                <c:pt idx="1013">
                  <c:v>560.36728534500071</c:v>
                </c:pt>
                <c:pt idx="1014">
                  <c:v>1732.5485722189933</c:v>
                </c:pt>
                <c:pt idx="1015">
                  <c:v>1007.7317970759941</c:v>
                </c:pt>
                <c:pt idx="1016">
                  <c:v>531.91406094999184</c:v>
                </c:pt>
                <c:pt idx="1017">
                  <c:v>2033.0953318069969</c:v>
                </c:pt>
                <c:pt idx="1018">
                  <c:v>-1221.7214273190075</c:v>
                </c:pt>
                <c:pt idx="1019">
                  <c:v>2999.4598435379976</c:v>
                </c:pt>
                <c:pt idx="1020">
                  <c:v>544.64308441199319</c:v>
                </c:pt>
                <c:pt idx="1021">
                  <c:v>912.82533226899614</c:v>
                </c:pt>
                <c:pt idx="1022">
                  <c:v>1177.0075961429939</c:v>
                </c:pt>
                <c:pt idx="1023">
                  <c:v>1284.1898439999968</c:v>
                </c:pt>
              </c:numCache>
            </c:numRef>
          </c:val>
          <c:smooth val="0"/>
          <c:extLst xmlns:c16r2="http://schemas.microsoft.com/office/drawing/2015/06/chart">
            <c:ext xmlns:c16="http://schemas.microsoft.com/office/drawing/2014/chart" uri="{C3380CC4-5D6E-409C-BE32-E72D297353CC}">
              <c16:uniqueId val="{00000002-2AFF-45D8-B289-EDB81452A823}"/>
            </c:ext>
          </c:extLst>
        </c:ser>
        <c:dLbls>
          <c:showLegendKey val="0"/>
          <c:showVal val="0"/>
          <c:showCatName val="0"/>
          <c:showSerName val="0"/>
          <c:showPercent val="0"/>
          <c:showBubbleSize val="0"/>
        </c:dLbls>
        <c:smooth val="0"/>
        <c:axId val="1650097952"/>
        <c:axId val="1650103392"/>
      </c:lineChart>
      <c:catAx>
        <c:axId val="1650097952"/>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600" b="0" i="0" u="none" strike="noStrike" kern="1200" baseline="0" dirty="0">
                    <a:solidFill>
                      <a:sysClr val="windowText" lastClr="000000">
                        <a:lumMod val="65000"/>
                        <a:lumOff val="35000"/>
                      </a:sysClr>
                    </a:solidFill>
                  </a:rPr>
                  <a:t>Field Strength (G)</a:t>
                </a:r>
              </a:p>
            </c:rich>
          </c:tx>
          <c:layout>
            <c:manualLayout>
              <c:xMode val="edge"/>
              <c:yMode val="edge"/>
              <c:x val="0.71579322638146181"/>
              <c:y val="0.7676968085995618"/>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0"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crossAx val="1650103392"/>
        <c:crosses val="autoZero"/>
        <c:auto val="1"/>
        <c:lblAlgn val="ctr"/>
        <c:lblOffset val="100"/>
        <c:tickLblSkip val="100"/>
        <c:noMultiLvlLbl val="0"/>
      </c:catAx>
      <c:valAx>
        <c:axId val="1650103392"/>
        <c:scaling>
          <c:orientation val="minMax"/>
          <c:max val="55000"/>
          <c:min val="-105000"/>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600" b="0" i="0" u="none" strike="noStrike" kern="1200" baseline="0" dirty="0">
                    <a:solidFill>
                      <a:sysClr val="windowText" lastClr="000000">
                        <a:lumMod val="65000"/>
                        <a:lumOff val="35000"/>
                      </a:sysClr>
                    </a:solidFill>
                  </a:rPr>
                  <a:t>Relative Intensity</a:t>
                </a:r>
              </a:p>
            </c:rich>
          </c:tx>
          <c:layout>
            <c:manualLayout>
              <c:xMode val="edge"/>
              <c:yMode val="edge"/>
              <c:x val="0.10754174444771944"/>
              <c:y val="0.33176989818947789"/>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crossAx val="1650097952"/>
        <c:crosses val="autoZero"/>
        <c:crossBetween val="between"/>
        <c:dispUnits>
          <c:builtInUnit val="thousands"/>
          <c:dispUnitsLbl>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dirty="0"/>
                    <a:t>10</a:t>
                  </a:r>
                  <a:r>
                    <a:rPr lang="en-US" sz="1400" baseline="30000" dirty="0"/>
                    <a:t>3</a:t>
                  </a:r>
                  <a:endParaRPr lang="en-US" sz="1400" dirty="0"/>
                </a:p>
              </c:rich>
            </c:tx>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pH 7.3 WT FtrB</c:v>
          </c:tx>
          <c:spPr>
            <a:ln w="19050" cap="rnd">
              <a:solidFill>
                <a:schemeClr val="tx1"/>
              </a:solidFill>
              <a:round/>
            </a:ln>
            <a:effectLst/>
          </c:spPr>
          <c:marker>
            <c:symbol val="circle"/>
            <c:size val="5"/>
            <c:spPr>
              <a:solidFill>
                <a:schemeClr val="tx1"/>
              </a:solidFill>
              <a:ln w="9525">
                <a:solidFill>
                  <a:schemeClr val="tx1"/>
                </a:solidFill>
              </a:ln>
              <a:effectLst/>
            </c:spPr>
          </c:marker>
          <c:errBars>
            <c:errDir val="y"/>
            <c:errBarType val="both"/>
            <c:errValType val="cust"/>
            <c:noEndCap val="0"/>
            <c:plus>
              <c:numRef>
                <c:f>Sheet1!$D$5:$D$15</c:f>
                <c:numCache>
                  <c:formatCode>General</c:formatCode>
                  <c:ptCount val="11"/>
                  <c:pt idx="0">
                    <c:v>2.0371057900855343E-2</c:v>
                  </c:pt>
                  <c:pt idx="1">
                    <c:v>3.914928692411461E-2</c:v>
                  </c:pt>
                  <c:pt idx="2">
                    <c:v>6.3312207002722415E-2</c:v>
                  </c:pt>
                  <c:pt idx="3">
                    <c:v>7.2569460978201203E-2</c:v>
                  </c:pt>
                  <c:pt idx="4">
                    <c:v>6.3806077732106031E-2</c:v>
                  </c:pt>
                  <c:pt idx="5">
                    <c:v>6.0478334045250375E-2</c:v>
                  </c:pt>
                  <c:pt idx="6">
                    <c:v>4.8197579468959507E-2</c:v>
                  </c:pt>
                  <c:pt idx="7">
                    <c:v>3.9963427725303459E-2</c:v>
                  </c:pt>
                  <c:pt idx="8">
                    <c:v>3.3011647776033375E-2</c:v>
                  </c:pt>
                  <c:pt idx="9">
                    <c:v>2.5997051114821965E-2</c:v>
                  </c:pt>
                  <c:pt idx="10">
                    <c:v>2.1452790546272114E-2</c:v>
                  </c:pt>
                </c:numCache>
              </c:numRef>
            </c:plus>
            <c:minus>
              <c:numRef>
                <c:f>Sheet1!$D$5:$D$15</c:f>
                <c:numCache>
                  <c:formatCode>General</c:formatCode>
                  <c:ptCount val="11"/>
                  <c:pt idx="0">
                    <c:v>2.0371057900855343E-2</c:v>
                  </c:pt>
                  <c:pt idx="1">
                    <c:v>3.914928692411461E-2</c:v>
                  </c:pt>
                  <c:pt idx="2">
                    <c:v>6.3312207002722415E-2</c:v>
                  </c:pt>
                  <c:pt idx="3">
                    <c:v>7.2569460978201203E-2</c:v>
                  </c:pt>
                  <c:pt idx="4">
                    <c:v>6.3806077732106031E-2</c:v>
                  </c:pt>
                  <c:pt idx="5">
                    <c:v>6.0478334045250375E-2</c:v>
                  </c:pt>
                  <c:pt idx="6">
                    <c:v>4.8197579468959507E-2</c:v>
                  </c:pt>
                  <c:pt idx="7">
                    <c:v>3.9963427725303459E-2</c:v>
                  </c:pt>
                  <c:pt idx="8">
                    <c:v>3.3011647776033375E-2</c:v>
                  </c:pt>
                  <c:pt idx="9">
                    <c:v>2.5997051114821965E-2</c:v>
                  </c:pt>
                  <c:pt idx="10">
                    <c:v>2.1452790546272114E-2</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Sheet1!$A$5:$A$15</c:f>
              <c:numCache>
                <c:formatCode>General</c:formatCode>
                <c:ptCount val="11"/>
                <c:pt idx="0">
                  <c:v>5</c:v>
                </c:pt>
                <c:pt idx="1">
                  <c:v>30</c:v>
                </c:pt>
                <c:pt idx="2">
                  <c:v>60</c:v>
                </c:pt>
                <c:pt idx="3">
                  <c:v>90</c:v>
                </c:pt>
                <c:pt idx="4">
                  <c:v>120</c:v>
                </c:pt>
                <c:pt idx="5">
                  <c:v>150</c:v>
                </c:pt>
                <c:pt idx="6">
                  <c:v>180</c:v>
                </c:pt>
                <c:pt idx="7">
                  <c:v>210</c:v>
                </c:pt>
                <c:pt idx="8">
                  <c:v>240</c:v>
                </c:pt>
                <c:pt idx="9">
                  <c:v>270</c:v>
                </c:pt>
                <c:pt idx="10">
                  <c:v>300</c:v>
                </c:pt>
              </c:numCache>
            </c:numRef>
          </c:xVal>
          <c:yVal>
            <c:numRef>
              <c:f>Sheet1!$B$5:$B$15</c:f>
              <c:numCache>
                <c:formatCode>General</c:formatCode>
                <c:ptCount val="11"/>
                <c:pt idx="0">
                  <c:v>0.43469999999999998</c:v>
                </c:pt>
                <c:pt idx="1">
                  <c:v>0.30790000000000001</c:v>
                </c:pt>
                <c:pt idx="2">
                  <c:v>0.18329999999999999</c:v>
                </c:pt>
                <c:pt idx="3">
                  <c:v>0.1004</c:v>
                </c:pt>
                <c:pt idx="4">
                  <c:v>6.9699999999999998E-2</c:v>
                </c:pt>
                <c:pt idx="5">
                  <c:v>3.8399999999999997E-2</c:v>
                </c:pt>
                <c:pt idx="6">
                  <c:v>3.3700000000000001E-2</c:v>
                </c:pt>
                <c:pt idx="7">
                  <c:v>2.5700000000000001E-2</c:v>
                </c:pt>
                <c:pt idx="8">
                  <c:v>1.9099999999999999E-2</c:v>
                </c:pt>
                <c:pt idx="9">
                  <c:v>1.83E-2</c:v>
                </c:pt>
                <c:pt idx="10">
                  <c:v>1.43E-2</c:v>
                </c:pt>
              </c:numCache>
            </c:numRef>
          </c:yVal>
          <c:smooth val="0"/>
          <c:extLst xmlns:c16r2="http://schemas.microsoft.com/office/drawing/2015/06/chart">
            <c:ext xmlns:c16="http://schemas.microsoft.com/office/drawing/2014/chart" uri="{C3380CC4-5D6E-409C-BE32-E72D297353CC}">
              <c16:uniqueId val="{00000000-1F41-47A9-B966-1603112E9C90}"/>
            </c:ext>
          </c:extLst>
        </c:ser>
        <c:ser>
          <c:idx val="1"/>
          <c:order val="1"/>
          <c:tx>
            <c:v>pH 6.5 WT FtrB</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Sheet1!$L$5:$L$15</c:f>
                <c:numCache>
                  <c:formatCode>General</c:formatCode>
                  <c:ptCount val="11"/>
                  <c:pt idx="0">
                    <c:v>5.4338445567265331E-3</c:v>
                  </c:pt>
                  <c:pt idx="1">
                    <c:v>5.5289138977640739E-3</c:v>
                  </c:pt>
                  <c:pt idx="2">
                    <c:v>3.4418987008142427E-3</c:v>
                  </c:pt>
                  <c:pt idx="3">
                    <c:v>5.3580676450460229E-3</c:v>
                  </c:pt>
                  <c:pt idx="4">
                    <c:v>1.5519664944836919E-2</c:v>
                  </c:pt>
                  <c:pt idx="5">
                    <c:v>7.3290896812329611E-3</c:v>
                  </c:pt>
                  <c:pt idx="6">
                    <c:v>2.7531799795872396E-3</c:v>
                  </c:pt>
                  <c:pt idx="7">
                    <c:v>1.0248360302452717E-2</c:v>
                  </c:pt>
                  <c:pt idx="8">
                    <c:v>7.7448190567774048E-3</c:v>
                  </c:pt>
                  <c:pt idx="9">
                    <c:v>7.2677369242426619E-3</c:v>
                  </c:pt>
                  <c:pt idx="10">
                    <c:v>3.5197853469904825E-3</c:v>
                  </c:pt>
                </c:numCache>
              </c:numRef>
            </c:plus>
            <c:minus>
              <c:numRef>
                <c:f>Sheet1!$L$5:$L$15</c:f>
                <c:numCache>
                  <c:formatCode>General</c:formatCode>
                  <c:ptCount val="11"/>
                  <c:pt idx="0">
                    <c:v>5.4338445567265331E-3</c:v>
                  </c:pt>
                  <c:pt idx="1">
                    <c:v>5.5289138977640739E-3</c:v>
                  </c:pt>
                  <c:pt idx="2">
                    <c:v>3.4418987008142427E-3</c:v>
                  </c:pt>
                  <c:pt idx="3">
                    <c:v>5.3580676450460229E-3</c:v>
                  </c:pt>
                  <c:pt idx="4">
                    <c:v>1.5519664944836919E-2</c:v>
                  </c:pt>
                  <c:pt idx="5">
                    <c:v>7.3290896812329611E-3</c:v>
                  </c:pt>
                  <c:pt idx="6">
                    <c:v>2.7531799795872396E-3</c:v>
                  </c:pt>
                  <c:pt idx="7">
                    <c:v>1.0248360302452717E-2</c:v>
                  </c:pt>
                  <c:pt idx="8">
                    <c:v>7.7448190567774048E-3</c:v>
                  </c:pt>
                  <c:pt idx="9">
                    <c:v>7.2677369242426619E-3</c:v>
                  </c:pt>
                  <c:pt idx="10">
                    <c:v>3.5197853469904825E-3</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Sheet1!$E$5:$E$15</c:f>
              <c:numCache>
                <c:formatCode>General</c:formatCode>
                <c:ptCount val="11"/>
                <c:pt idx="0">
                  <c:v>5</c:v>
                </c:pt>
                <c:pt idx="1">
                  <c:v>30</c:v>
                </c:pt>
                <c:pt idx="2">
                  <c:v>60</c:v>
                </c:pt>
                <c:pt idx="3">
                  <c:v>90</c:v>
                </c:pt>
                <c:pt idx="4">
                  <c:v>120</c:v>
                </c:pt>
                <c:pt idx="5">
                  <c:v>150</c:v>
                </c:pt>
                <c:pt idx="6">
                  <c:v>180</c:v>
                </c:pt>
                <c:pt idx="7">
                  <c:v>210</c:v>
                </c:pt>
                <c:pt idx="8">
                  <c:v>240</c:v>
                </c:pt>
                <c:pt idx="9">
                  <c:v>270</c:v>
                </c:pt>
                <c:pt idx="10">
                  <c:v>300</c:v>
                </c:pt>
              </c:numCache>
            </c:numRef>
          </c:xVal>
          <c:yVal>
            <c:numRef>
              <c:f>Sheet1!$F$5:$F$15</c:f>
              <c:numCache>
                <c:formatCode>General</c:formatCode>
                <c:ptCount val="11"/>
                <c:pt idx="0">
                  <c:v>0.53620000000000001</c:v>
                </c:pt>
                <c:pt idx="1">
                  <c:v>0.55669999999999997</c:v>
                </c:pt>
                <c:pt idx="2">
                  <c:v>0.54200000000000004</c:v>
                </c:pt>
                <c:pt idx="3">
                  <c:v>0.54149999999999998</c:v>
                </c:pt>
                <c:pt idx="4">
                  <c:v>0.5272</c:v>
                </c:pt>
                <c:pt idx="5">
                  <c:v>0.5232</c:v>
                </c:pt>
                <c:pt idx="6">
                  <c:v>0.51590000000000003</c:v>
                </c:pt>
                <c:pt idx="7">
                  <c:v>0.49630000000000002</c:v>
                </c:pt>
                <c:pt idx="8">
                  <c:v>0.48459999999999998</c:v>
                </c:pt>
                <c:pt idx="9">
                  <c:v>0.47270000000000001</c:v>
                </c:pt>
                <c:pt idx="10">
                  <c:v>0.4975</c:v>
                </c:pt>
              </c:numCache>
            </c:numRef>
          </c:yVal>
          <c:smooth val="0"/>
          <c:extLst xmlns:c16r2="http://schemas.microsoft.com/office/drawing/2015/06/chart">
            <c:ext xmlns:c16="http://schemas.microsoft.com/office/drawing/2014/chart" uri="{C3380CC4-5D6E-409C-BE32-E72D297353CC}">
              <c16:uniqueId val="{00000001-1F41-47A9-B966-1603112E9C90}"/>
            </c:ext>
          </c:extLst>
        </c:ser>
        <c:ser>
          <c:idx val="2"/>
          <c:order val="2"/>
          <c:tx>
            <c:v>pH 6.8 WT FtrB</c:v>
          </c:tx>
          <c:spPr>
            <a:ln w="19050"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Sheet1!$H$5:$H$15</c:f>
                <c:numCache>
                  <c:formatCode>General</c:formatCode>
                  <c:ptCount val="11"/>
                  <c:pt idx="0">
                    <c:v>1.2840820326858656E-2</c:v>
                  </c:pt>
                  <c:pt idx="1">
                    <c:v>2.0494552121641179E-2</c:v>
                  </c:pt>
                  <c:pt idx="2">
                    <c:v>1.4877051679236261E-2</c:v>
                  </c:pt>
                  <c:pt idx="3">
                    <c:v>1.5112246689357598E-2</c:v>
                  </c:pt>
                  <c:pt idx="4">
                    <c:v>1.1360848951063868E-2</c:v>
                  </c:pt>
                  <c:pt idx="5">
                    <c:v>1.0156114742689079E-2</c:v>
                  </c:pt>
                  <c:pt idx="6">
                    <c:v>8.6665384605901768E-3</c:v>
                  </c:pt>
                  <c:pt idx="7">
                    <c:v>1.1544214520221313E-2</c:v>
                  </c:pt>
                  <c:pt idx="8">
                    <c:v>7.0646223458079556E-3</c:v>
                  </c:pt>
                  <c:pt idx="9">
                    <c:v>1.4092787753552058E-2</c:v>
                  </c:pt>
                  <c:pt idx="10">
                    <c:v>1.6391054470858986E-2</c:v>
                  </c:pt>
                </c:numCache>
              </c:numRef>
            </c:plus>
            <c:minus>
              <c:numRef>
                <c:f>Sheet1!$H$5:$H$15</c:f>
                <c:numCache>
                  <c:formatCode>General</c:formatCode>
                  <c:ptCount val="11"/>
                  <c:pt idx="0">
                    <c:v>1.2840820326858656E-2</c:v>
                  </c:pt>
                  <c:pt idx="1">
                    <c:v>2.0494552121641179E-2</c:v>
                  </c:pt>
                  <c:pt idx="2">
                    <c:v>1.4877051679236261E-2</c:v>
                  </c:pt>
                  <c:pt idx="3">
                    <c:v>1.5112246689357598E-2</c:v>
                  </c:pt>
                  <c:pt idx="4">
                    <c:v>1.1360848951063868E-2</c:v>
                  </c:pt>
                  <c:pt idx="5">
                    <c:v>1.0156114742689079E-2</c:v>
                  </c:pt>
                  <c:pt idx="6">
                    <c:v>8.6665384605901768E-3</c:v>
                  </c:pt>
                  <c:pt idx="7">
                    <c:v>1.1544214520221313E-2</c:v>
                  </c:pt>
                  <c:pt idx="8">
                    <c:v>7.0646223458079556E-3</c:v>
                  </c:pt>
                  <c:pt idx="9">
                    <c:v>1.4092787753552058E-2</c:v>
                  </c:pt>
                  <c:pt idx="10">
                    <c:v>1.6391054470858986E-2</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Sheet1!$I$5:$I$15</c:f>
              <c:numCache>
                <c:formatCode>General</c:formatCode>
                <c:ptCount val="11"/>
                <c:pt idx="0">
                  <c:v>5</c:v>
                </c:pt>
                <c:pt idx="1">
                  <c:v>30</c:v>
                </c:pt>
                <c:pt idx="2">
                  <c:v>60</c:v>
                </c:pt>
                <c:pt idx="3">
                  <c:v>90</c:v>
                </c:pt>
                <c:pt idx="4">
                  <c:v>120</c:v>
                </c:pt>
                <c:pt idx="5">
                  <c:v>150</c:v>
                </c:pt>
                <c:pt idx="6">
                  <c:v>180</c:v>
                </c:pt>
                <c:pt idx="7">
                  <c:v>210</c:v>
                </c:pt>
                <c:pt idx="8">
                  <c:v>240</c:v>
                </c:pt>
                <c:pt idx="9">
                  <c:v>270</c:v>
                </c:pt>
                <c:pt idx="10">
                  <c:v>300</c:v>
                </c:pt>
              </c:numCache>
            </c:numRef>
          </c:xVal>
          <c:yVal>
            <c:numRef>
              <c:f>Sheet1!$J$5:$J$15</c:f>
              <c:numCache>
                <c:formatCode>General</c:formatCode>
                <c:ptCount val="11"/>
                <c:pt idx="0">
                  <c:v>0.52500000000000002</c:v>
                </c:pt>
                <c:pt idx="1">
                  <c:v>0.52229999999999999</c:v>
                </c:pt>
                <c:pt idx="2">
                  <c:v>0.51400000000000001</c:v>
                </c:pt>
                <c:pt idx="3">
                  <c:v>0.49930000000000002</c:v>
                </c:pt>
                <c:pt idx="4">
                  <c:v>0.4531</c:v>
                </c:pt>
                <c:pt idx="5">
                  <c:v>0.45900000000000002</c:v>
                </c:pt>
                <c:pt idx="6">
                  <c:v>0.45700000000000002</c:v>
                </c:pt>
                <c:pt idx="7">
                  <c:v>0.43380000000000002</c:v>
                </c:pt>
                <c:pt idx="8">
                  <c:v>0.42099999999999999</c:v>
                </c:pt>
                <c:pt idx="9">
                  <c:v>0.41039999999999999</c:v>
                </c:pt>
                <c:pt idx="10">
                  <c:v>0.39689999999999998</c:v>
                </c:pt>
              </c:numCache>
            </c:numRef>
          </c:yVal>
          <c:smooth val="0"/>
          <c:extLst xmlns:c16r2="http://schemas.microsoft.com/office/drawing/2015/06/chart">
            <c:ext xmlns:c16="http://schemas.microsoft.com/office/drawing/2014/chart" uri="{C3380CC4-5D6E-409C-BE32-E72D297353CC}">
              <c16:uniqueId val="{00000002-1F41-47A9-B966-1603112E9C90}"/>
            </c:ext>
          </c:extLst>
        </c:ser>
        <c:dLbls>
          <c:showLegendKey val="0"/>
          <c:showVal val="0"/>
          <c:showCatName val="0"/>
          <c:showSerName val="0"/>
          <c:showPercent val="0"/>
          <c:showBubbleSize val="0"/>
        </c:dLbls>
        <c:axId val="1650096320"/>
        <c:axId val="1650094688"/>
      </c:scatterChart>
      <c:valAx>
        <c:axId val="1650096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Arial" panose="020B0604020202020204" pitchFamily="34" charset="0"/>
                    <a:cs typeface="Arial" panose="020B0604020202020204" pitchFamily="34" charset="0"/>
                  </a:rPr>
                  <a:t>Time</a:t>
                </a:r>
                <a:r>
                  <a:rPr lang="en-US" baseline="0">
                    <a:latin typeface="Arial" panose="020B0604020202020204" pitchFamily="34" charset="0"/>
                    <a:cs typeface="Arial" panose="020B0604020202020204" pitchFamily="34" charset="0"/>
                  </a:rPr>
                  <a:t> (s)</a:t>
                </a:r>
                <a:endParaRPr lang="en-US">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0094688"/>
        <c:crosses val="autoZero"/>
        <c:crossBetween val="midCat"/>
      </c:valAx>
      <c:valAx>
        <c:axId val="1650094688"/>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100" b="0" i="0" baseline="0">
                    <a:effectLst/>
                  </a:rPr>
                  <a:t>Absorbace at 562 nm</a:t>
                </a:r>
                <a:endParaRPr lang="en-US" sz="600">
                  <a:effectLst/>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009632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Fe2+ control</c:v>
          </c:tx>
          <c:spPr>
            <a:ln w="19050" cap="rnd">
              <a:solidFill>
                <a:srgbClr val="7030A0"/>
              </a:solidFill>
              <a:round/>
            </a:ln>
            <a:effectLst/>
          </c:spPr>
          <c:marker>
            <c:symbol val="circle"/>
            <c:size val="5"/>
            <c:spPr>
              <a:solidFill>
                <a:schemeClr val="accent1"/>
              </a:solidFill>
              <a:ln w="9525">
                <a:solidFill>
                  <a:srgbClr val="7030A0"/>
                </a:solidFill>
              </a:ln>
              <a:effectLst/>
            </c:spPr>
          </c:marker>
          <c:xVal>
            <c:numRef>
              <c:f>'HEPES 7.3 D118AFtrB T1-3'!$Y$5:$Y$15</c:f>
              <c:numCache>
                <c:formatCode>General</c:formatCode>
                <c:ptCount val="11"/>
                <c:pt idx="0">
                  <c:v>5</c:v>
                </c:pt>
                <c:pt idx="1">
                  <c:v>30</c:v>
                </c:pt>
                <c:pt idx="2">
                  <c:v>60</c:v>
                </c:pt>
                <c:pt idx="3">
                  <c:v>90</c:v>
                </c:pt>
                <c:pt idx="4">
                  <c:v>120</c:v>
                </c:pt>
                <c:pt idx="5">
                  <c:v>150</c:v>
                </c:pt>
                <c:pt idx="6">
                  <c:v>180</c:v>
                </c:pt>
                <c:pt idx="7">
                  <c:v>210</c:v>
                </c:pt>
                <c:pt idx="8">
                  <c:v>240</c:v>
                </c:pt>
                <c:pt idx="9">
                  <c:v>270</c:v>
                </c:pt>
                <c:pt idx="10">
                  <c:v>300</c:v>
                </c:pt>
              </c:numCache>
            </c:numRef>
          </c:xVal>
          <c:yVal>
            <c:numRef>
              <c:f>'HEPES 7.3 D118AFtrB T1-3'!$Z$5:$Z$15</c:f>
              <c:numCache>
                <c:formatCode>General</c:formatCode>
                <c:ptCount val="11"/>
                <c:pt idx="0">
                  <c:v>0.5121</c:v>
                </c:pt>
                <c:pt idx="1">
                  <c:v>0.42970000000000003</c:v>
                </c:pt>
                <c:pt idx="2">
                  <c:v>0.41549999999999998</c:v>
                </c:pt>
                <c:pt idx="3">
                  <c:v>0.38080000000000003</c:v>
                </c:pt>
                <c:pt idx="4">
                  <c:v>0.34320000000000001</c:v>
                </c:pt>
                <c:pt idx="5">
                  <c:v>0.31140000000000001</c:v>
                </c:pt>
                <c:pt idx="6">
                  <c:v>0.2873</c:v>
                </c:pt>
                <c:pt idx="7">
                  <c:v>0.25440000000000002</c:v>
                </c:pt>
                <c:pt idx="8">
                  <c:v>0.2195</c:v>
                </c:pt>
                <c:pt idx="9">
                  <c:v>0.18679999999999999</c:v>
                </c:pt>
                <c:pt idx="10">
                  <c:v>0.15759999999999999</c:v>
                </c:pt>
              </c:numCache>
            </c:numRef>
          </c:yVal>
          <c:smooth val="0"/>
          <c:extLst xmlns:c16r2="http://schemas.microsoft.com/office/drawing/2015/06/chart">
            <c:ext xmlns:c16="http://schemas.microsoft.com/office/drawing/2014/chart" uri="{C3380CC4-5D6E-409C-BE32-E72D297353CC}">
              <c16:uniqueId val="{00000000-3090-41C0-A33F-F3924EF7C4C7}"/>
            </c:ext>
          </c:extLst>
        </c:ser>
        <c:ser>
          <c:idx val="2"/>
          <c:order val="1"/>
          <c:tx>
            <c:v>WT FtrB</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'HEPES 7.3 D118AFtrB T1-3'!$B$17:$B$27</c:f>
                <c:numCache>
                  <c:formatCode>General</c:formatCode>
                  <c:ptCount val="11"/>
                  <c:pt idx="0">
                    <c:v>1.69896700641563E-2</c:v>
                  </c:pt>
                  <c:pt idx="1">
                    <c:v>2.0288639404575374E-2</c:v>
                  </c:pt>
                  <c:pt idx="2">
                    <c:v>2.155927230270591E-2</c:v>
                  </c:pt>
                  <c:pt idx="3">
                    <c:v>1.6884180630269138E-2</c:v>
                  </c:pt>
                  <c:pt idx="4">
                    <c:v>1.5299891067150342E-2</c:v>
                  </c:pt>
                  <c:pt idx="5">
                    <c:v>1.7550371949208245E-2</c:v>
                  </c:pt>
                  <c:pt idx="6">
                    <c:v>1.3924159659463191E-2</c:v>
                  </c:pt>
                  <c:pt idx="7">
                    <c:v>9.8191423024394445E-3</c:v>
                  </c:pt>
                  <c:pt idx="8">
                    <c:v>6.3730334657489101E-3</c:v>
                  </c:pt>
                  <c:pt idx="9">
                    <c:v>6.0971760312094935E-3</c:v>
                  </c:pt>
                  <c:pt idx="10">
                    <c:v>1.2051832502431598E-2</c:v>
                  </c:pt>
                </c:numCache>
              </c:numRef>
            </c:plus>
            <c:minus>
              <c:numRef>
                <c:f>'HEPES 7.3 D118AFtrB T1-3'!$B$17:$B$27</c:f>
                <c:numCache>
                  <c:formatCode>General</c:formatCode>
                  <c:ptCount val="11"/>
                  <c:pt idx="0">
                    <c:v>1.69896700641563E-2</c:v>
                  </c:pt>
                  <c:pt idx="1">
                    <c:v>2.0288639404575374E-2</c:v>
                  </c:pt>
                  <c:pt idx="2">
                    <c:v>2.155927230270591E-2</c:v>
                  </c:pt>
                  <c:pt idx="3">
                    <c:v>1.6884180630269138E-2</c:v>
                  </c:pt>
                  <c:pt idx="4">
                    <c:v>1.5299891067150342E-2</c:v>
                  </c:pt>
                  <c:pt idx="5">
                    <c:v>1.7550371949208245E-2</c:v>
                  </c:pt>
                  <c:pt idx="6">
                    <c:v>1.3924159659463191E-2</c:v>
                  </c:pt>
                  <c:pt idx="7">
                    <c:v>9.8191423024394445E-3</c:v>
                  </c:pt>
                  <c:pt idx="8">
                    <c:v>6.3730334657489101E-3</c:v>
                  </c:pt>
                  <c:pt idx="9">
                    <c:v>6.0971760312094935E-3</c:v>
                  </c:pt>
                  <c:pt idx="10">
                    <c:v>1.2051832502431598E-2</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'HEPES 7.3 D118AFtrB T1-3'!$A$5:$A$15</c:f>
              <c:numCache>
                <c:formatCode>General</c:formatCode>
                <c:ptCount val="11"/>
                <c:pt idx="0">
                  <c:v>5</c:v>
                </c:pt>
                <c:pt idx="1">
                  <c:v>30</c:v>
                </c:pt>
                <c:pt idx="2">
                  <c:v>60</c:v>
                </c:pt>
                <c:pt idx="3">
                  <c:v>90</c:v>
                </c:pt>
                <c:pt idx="4">
                  <c:v>120</c:v>
                </c:pt>
                <c:pt idx="5">
                  <c:v>150</c:v>
                </c:pt>
                <c:pt idx="6">
                  <c:v>180</c:v>
                </c:pt>
                <c:pt idx="7">
                  <c:v>210</c:v>
                </c:pt>
                <c:pt idx="8">
                  <c:v>240</c:v>
                </c:pt>
                <c:pt idx="9">
                  <c:v>270</c:v>
                </c:pt>
                <c:pt idx="10">
                  <c:v>300</c:v>
                </c:pt>
              </c:numCache>
            </c:numRef>
          </c:xVal>
          <c:yVal>
            <c:numRef>
              <c:f>'HEPES 7.3 D118AFtrB T1-3'!$B$5:$B$15</c:f>
              <c:numCache>
                <c:formatCode>General</c:formatCode>
                <c:ptCount val="11"/>
                <c:pt idx="0">
                  <c:v>0.51326666666666665</c:v>
                </c:pt>
                <c:pt idx="1">
                  <c:v>0.46206666666666668</c:v>
                </c:pt>
                <c:pt idx="2">
                  <c:v>0.41536666666666666</c:v>
                </c:pt>
                <c:pt idx="3">
                  <c:v>0.36920000000000003</c:v>
                </c:pt>
                <c:pt idx="4">
                  <c:v>0.34480000000000005</c:v>
                </c:pt>
                <c:pt idx="5">
                  <c:v>0.30483333333333329</c:v>
                </c:pt>
                <c:pt idx="6">
                  <c:v>0.27066666666666667</c:v>
                </c:pt>
                <c:pt idx="7">
                  <c:v>0.24223333333333333</c:v>
                </c:pt>
                <c:pt idx="8">
                  <c:v>0.21443333333333334</c:v>
                </c:pt>
                <c:pt idx="9">
                  <c:v>0.19403333333333336</c:v>
                </c:pt>
                <c:pt idx="10">
                  <c:v>0.16840000000000002</c:v>
                </c:pt>
              </c:numCache>
            </c:numRef>
          </c:yVal>
          <c:smooth val="0"/>
          <c:extLst xmlns:c16r2="http://schemas.microsoft.com/office/drawing/2015/06/chart">
            <c:ext xmlns:c16="http://schemas.microsoft.com/office/drawing/2014/chart" uri="{C3380CC4-5D6E-409C-BE32-E72D297353CC}">
              <c16:uniqueId val="{00000001-3090-41C0-A33F-F3924EF7C4C7}"/>
            </c:ext>
          </c:extLst>
        </c:ser>
        <c:ser>
          <c:idx val="3"/>
          <c:order val="2"/>
          <c:tx>
            <c:v>Fe + Cu control</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'HEPES 7.3 D118AFtrB T1-3'!$S$5:$S$15</c:f>
              <c:numCache>
                <c:formatCode>General</c:formatCode>
                <c:ptCount val="11"/>
                <c:pt idx="0">
                  <c:v>5</c:v>
                </c:pt>
                <c:pt idx="1">
                  <c:v>30</c:v>
                </c:pt>
                <c:pt idx="2">
                  <c:v>60</c:v>
                </c:pt>
                <c:pt idx="3">
                  <c:v>90</c:v>
                </c:pt>
                <c:pt idx="4">
                  <c:v>120</c:v>
                </c:pt>
                <c:pt idx="5">
                  <c:v>150</c:v>
                </c:pt>
                <c:pt idx="6">
                  <c:v>180</c:v>
                </c:pt>
                <c:pt idx="7">
                  <c:v>210</c:v>
                </c:pt>
                <c:pt idx="8">
                  <c:v>240</c:v>
                </c:pt>
                <c:pt idx="9">
                  <c:v>270</c:v>
                </c:pt>
                <c:pt idx="10">
                  <c:v>300</c:v>
                </c:pt>
              </c:numCache>
            </c:numRef>
          </c:xVal>
          <c:yVal>
            <c:numRef>
              <c:f>'HEPES 7.3 D118AFtrB T1-3'!$T$5:$T$15</c:f>
              <c:numCache>
                <c:formatCode>General</c:formatCode>
                <c:ptCount val="11"/>
                <c:pt idx="0">
                  <c:v>0.47549999999999998</c:v>
                </c:pt>
                <c:pt idx="1">
                  <c:v>0.45029999999999998</c:v>
                </c:pt>
                <c:pt idx="2">
                  <c:v>0.41049999999999998</c:v>
                </c:pt>
                <c:pt idx="3">
                  <c:v>0.36249999999999999</c:v>
                </c:pt>
                <c:pt idx="4">
                  <c:v>0.3216</c:v>
                </c:pt>
                <c:pt idx="5">
                  <c:v>0.2828</c:v>
                </c:pt>
                <c:pt idx="6">
                  <c:v>0.2356</c:v>
                </c:pt>
                <c:pt idx="7">
                  <c:v>0.19650000000000001</c:v>
                </c:pt>
                <c:pt idx="8">
                  <c:v>0.15490000000000001</c:v>
                </c:pt>
                <c:pt idx="9">
                  <c:v>0.1265</c:v>
                </c:pt>
                <c:pt idx="10">
                  <c:v>9.2100000000000001E-2</c:v>
                </c:pt>
              </c:numCache>
            </c:numRef>
          </c:yVal>
          <c:smooth val="0"/>
          <c:extLst xmlns:c16r2="http://schemas.microsoft.com/office/drawing/2015/06/chart">
            <c:ext xmlns:c16="http://schemas.microsoft.com/office/drawing/2014/chart" uri="{C3380CC4-5D6E-409C-BE32-E72D297353CC}">
              <c16:uniqueId val="{00000002-3090-41C0-A33F-F3924EF7C4C7}"/>
            </c:ext>
          </c:extLst>
        </c:ser>
        <c:dLbls>
          <c:showLegendKey val="0"/>
          <c:showVal val="0"/>
          <c:showCatName val="0"/>
          <c:showSerName val="0"/>
          <c:showPercent val="0"/>
          <c:showBubbleSize val="0"/>
        </c:dLbls>
        <c:axId val="1650102848"/>
        <c:axId val="1650095232"/>
      </c:scatterChart>
      <c:valAx>
        <c:axId val="1650102848"/>
        <c:scaling>
          <c:orientation val="minMax"/>
          <c:max val="3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Arial" panose="020B0604020202020204" pitchFamily="34" charset="0"/>
                    <a:cs typeface="Arial" panose="020B0604020202020204" pitchFamily="34" charset="0"/>
                  </a:rPr>
                  <a:t>Time</a:t>
                </a:r>
                <a:r>
                  <a:rPr lang="en-US" baseline="0">
                    <a:latin typeface="Arial" panose="020B0604020202020204" pitchFamily="34" charset="0"/>
                    <a:cs typeface="Arial" panose="020B0604020202020204" pitchFamily="34" charset="0"/>
                  </a:rPr>
                  <a:t> (s)</a:t>
                </a:r>
                <a:endParaRPr lang="en-US">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0095232"/>
        <c:crosses val="autoZero"/>
        <c:crossBetween val="midCat"/>
      </c:valAx>
      <c:valAx>
        <c:axId val="16500952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Arial" panose="020B0604020202020204" pitchFamily="34" charset="0"/>
                    <a:cs typeface="Arial" panose="020B0604020202020204" pitchFamily="34" charset="0"/>
                  </a:rPr>
                  <a:t>Absorbace</a:t>
                </a:r>
                <a:r>
                  <a:rPr lang="en-US" baseline="0">
                    <a:latin typeface="Arial" panose="020B0604020202020204" pitchFamily="34" charset="0"/>
                    <a:cs typeface="Arial" panose="020B0604020202020204" pitchFamily="34" charset="0"/>
                  </a:rPr>
                  <a:t> at 562 nm</a:t>
                </a:r>
                <a:endParaRPr lang="en-US">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01028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70C1EE49AE4193ABA88BC671F9046D"/>
        <w:category>
          <w:name w:val="General"/>
          <w:gallery w:val="placeholder"/>
        </w:category>
        <w:types>
          <w:type w:val="bbPlcHdr"/>
        </w:types>
        <w:behaviors>
          <w:behavior w:val="content"/>
        </w:behaviors>
        <w:guid w:val="{AD2A9839-A200-49F3-9331-332E2BE0F151}"/>
      </w:docPartPr>
      <w:docPartBody>
        <w:p w:rsidR="00C80FE0" w:rsidRDefault="00C80FE0" w:rsidP="00C80FE0">
          <w:pPr>
            <w:pStyle w:val="1A70C1EE49AE4193ABA88BC671F9046D"/>
          </w:pPr>
          <w:r w:rsidRPr="009322A6">
            <w:rPr>
              <w:rStyle w:val="PlaceholderText"/>
            </w:rPr>
            <w:t>Click here to enter text.</w:t>
          </w:r>
        </w:p>
      </w:docPartBody>
    </w:docPart>
    <w:docPart>
      <w:docPartPr>
        <w:name w:val="4BA98F1C8CB5420ABB4FA2B500536FFD"/>
        <w:category>
          <w:name w:val="General"/>
          <w:gallery w:val="placeholder"/>
        </w:category>
        <w:types>
          <w:type w:val="bbPlcHdr"/>
        </w:types>
        <w:behaviors>
          <w:behavior w:val="content"/>
        </w:behaviors>
        <w:guid w:val="{E9D661F1-8C7D-4D6E-A892-2492DBE96895}"/>
      </w:docPartPr>
      <w:docPartBody>
        <w:p w:rsidR="00C80FE0" w:rsidRDefault="00C80FE0" w:rsidP="00C80FE0">
          <w:pPr>
            <w:pStyle w:val="4BA98F1C8CB5420ABB4FA2B500536FFD"/>
          </w:pPr>
          <w:r w:rsidRPr="00B90E3B">
            <w:rPr>
              <w:rStyle w:val="PlaceholderText"/>
            </w:rPr>
            <w:t>Click here to enter text.</w:t>
          </w:r>
        </w:p>
      </w:docPartBody>
    </w:docPart>
    <w:docPart>
      <w:docPartPr>
        <w:name w:val="C659C48B24954A5FA5230B4F88F507E6"/>
        <w:category>
          <w:name w:val="General"/>
          <w:gallery w:val="placeholder"/>
        </w:category>
        <w:types>
          <w:type w:val="bbPlcHdr"/>
        </w:types>
        <w:behaviors>
          <w:behavior w:val="content"/>
        </w:behaviors>
        <w:guid w:val="{1B5D6DF2-1BD1-4261-B7C2-9058A1CDDF8E}"/>
      </w:docPartPr>
      <w:docPartBody>
        <w:p w:rsidR="00C80FE0" w:rsidRDefault="00C80FE0" w:rsidP="00C80FE0">
          <w:pPr>
            <w:pStyle w:val="C659C48B24954A5FA5230B4F88F507E6"/>
          </w:pPr>
          <w:r w:rsidRPr="00B90E3B">
            <w:rPr>
              <w:rStyle w:val="PlaceholderText"/>
            </w:rPr>
            <w:t>Click here to enter text.</w:t>
          </w:r>
        </w:p>
      </w:docPartBody>
    </w:docPart>
    <w:docPart>
      <w:docPartPr>
        <w:name w:val="BDD761473A1349D6B17219AF0191AA7B"/>
        <w:category>
          <w:name w:val="General"/>
          <w:gallery w:val="placeholder"/>
        </w:category>
        <w:types>
          <w:type w:val="bbPlcHdr"/>
        </w:types>
        <w:behaviors>
          <w:behavior w:val="content"/>
        </w:behaviors>
        <w:guid w:val="{F3CA516B-9EAA-4AE4-AC92-96A8448C59A7}"/>
      </w:docPartPr>
      <w:docPartBody>
        <w:p w:rsidR="00C80FE0" w:rsidRDefault="00C80FE0" w:rsidP="00C80FE0">
          <w:pPr>
            <w:pStyle w:val="BDD761473A1349D6B17219AF0191AA7B"/>
          </w:pPr>
          <w:r w:rsidRPr="00B90E3B">
            <w:rPr>
              <w:rStyle w:val="PlaceholderText"/>
            </w:rPr>
            <w:t>Click here to enter text.</w:t>
          </w:r>
        </w:p>
      </w:docPartBody>
    </w:docPart>
    <w:docPart>
      <w:docPartPr>
        <w:name w:val="D67F474BFF624C748AB6A630DDD899DA"/>
        <w:category>
          <w:name w:val="General"/>
          <w:gallery w:val="placeholder"/>
        </w:category>
        <w:types>
          <w:type w:val="bbPlcHdr"/>
        </w:types>
        <w:behaviors>
          <w:behavior w:val="content"/>
        </w:behaviors>
        <w:guid w:val="{77A0467F-90DA-4306-80A2-5427EFD72727}"/>
      </w:docPartPr>
      <w:docPartBody>
        <w:p w:rsidR="00C80FE0" w:rsidRDefault="00C80FE0" w:rsidP="00C80FE0">
          <w:pPr>
            <w:pStyle w:val="D67F474BFF624C748AB6A630DDD899DA"/>
          </w:pPr>
          <w:r w:rsidRPr="00B90E3B">
            <w:rPr>
              <w:rStyle w:val="PlaceholderText"/>
            </w:rPr>
            <w:t>Click here to enter text.</w:t>
          </w:r>
        </w:p>
      </w:docPartBody>
    </w:docPart>
    <w:docPart>
      <w:docPartPr>
        <w:name w:val="631033D175A64864B102F8597AA9C676"/>
        <w:category>
          <w:name w:val="General"/>
          <w:gallery w:val="placeholder"/>
        </w:category>
        <w:types>
          <w:type w:val="bbPlcHdr"/>
        </w:types>
        <w:behaviors>
          <w:behavior w:val="content"/>
        </w:behaviors>
        <w:guid w:val="{387AFF99-6F70-4E11-AAE7-30FCC19D8703}"/>
      </w:docPartPr>
      <w:docPartBody>
        <w:p w:rsidR="00C80FE0" w:rsidRDefault="00C80FE0" w:rsidP="00C80FE0">
          <w:pPr>
            <w:pStyle w:val="631033D175A64864B102F8597AA9C676"/>
          </w:pPr>
          <w:r w:rsidRPr="00B90E3B">
            <w:rPr>
              <w:rStyle w:val="PlaceholderText"/>
            </w:rPr>
            <w:t>Click here to enter text.</w:t>
          </w:r>
        </w:p>
      </w:docPartBody>
    </w:docPart>
    <w:docPart>
      <w:docPartPr>
        <w:name w:val="7D4C4F1A79A74EE78D1BEBC29095EAB4"/>
        <w:category>
          <w:name w:val="General"/>
          <w:gallery w:val="placeholder"/>
        </w:category>
        <w:types>
          <w:type w:val="bbPlcHdr"/>
        </w:types>
        <w:behaviors>
          <w:behavior w:val="content"/>
        </w:behaviors>
        <w:guid w:val="{15FD3F92-36DB-4658-84DE-228A0DCCE35B}"/>
      </w:docPartPr>
      <w:docPartBody>
        <w:p w:rsidR="00C80FE0" w:rsidRDefault="00C80FE0" w:rsidP="00C80FE0">
          <w:pPr>
            <w:pStyle w:val="7D4C4F1A79A74EE78D1BEBC29095EAB4"/>
          </w:pPr>
          <w:r w:rsidRPr="00B90E3B">
            <w:rPr>
              <w:rStyle w:val="PlaceholderText"/>
            </w:rPr>
            <w:t>Click here to enter text.</w:t>
          </w:r>
        </w:p>
      </w:docPartBody>
    </w:docPart>
    <w:docPart>
      <w:docPartPr>
        <w:name w:val="B9DAC84273414C2BA5AF5BDA1E8C8B17"/>
        <w:category>
          <w:name w:val="General"/>
          <w:gallery w:val="placeholder"/>
        </w:category>
        <w:types>
          <w:type w:val="bbPlcHdr"/>
        </w:types>
        <w:behaviors>
          <w:behavior w:val="content"/>
        </w:behaviors>
        <w:guid w:val="{AA72025F-E2D3-4D4D-970F-F35C585617DD}"/>
      </w:docPartPr>
      <w:docPartBody>
        <w:p w:rsidR="00C80FE0" w:rsidRDefault="00C80FE0" w:rsidP="00C80FE0">
          <w:pPr>
            <w:pStyle w:val="B9DAC84273414C2BA5AF5BDA1E8C8B17"/>
          </w:pPr>
          <w:r w:rsidRPr="00B90E3B">
            <w:rPr>
              <w:rStyle w:val="PlaceholderText"/>
            </w:rPr>
            <w:t>Click here to enter text.</w:t>
          </w:r>
        </w:p>
      </w:docPartBody>
    </w:docPart>
    <w:docPart>
      <w:docPartPr>
        <w:name w:val="27FBCE7ECB4C4B45A4296B794F472B45"/>
        <w:category>
          <w:name w:val="General"/>
          <w:gallery w:val="placeholder"/>
        </w:category>
        <w:types>
          <w:type w:val="bbPlcHdr"/>
        </w:types>
        <w:behaviors>
          <w:behavior w:val="content"/>
        </w:behaviors>
        <w:guid w:val="{08D4C7A7-B461-402C-ADD2-FD0C3B3A262C}"/>
      </w:docPartPr>
      <w:docPartBody>
        <w:p w:rsidR="00C80FE0" w:rsidRDefault="00C80FE0" w:rsidP="00C80FE0">
          <w:pPr>
            <w:pStyle w:val="27FBCE7ECB4C4B45A4296B794F472B45"/>
          </w:pPr>
          <w:r w:rsidRPr="00B90E3B">
            <w:rPr>
              <w:rStyle w:val="PlaceholderText"/>
            </w:rPr>
            <w:t>Click here to enter text.</w:t>
          </w:r>
        </w:p>
      </w:docPartBody>
    </w:docPart>
    <w:docPart>
      <w:docPartPr>
        <w:name w:val="A6B183B8EE8844E182E6F27B8A73BB69"/>
        <w:category>
          <w:name w:val="General"/>
          <w:gallery w:val="placeholder"/>
        </w:category>
        <w:types>
          <w:type w:val="bbPlcHdr"/>
        </w:types>
        <w:behaviors>
          <w:behavior w:val="content"/>
        </w:behaviors>
        <w:guid w:val="{7B961524-9DCB-47E9-A325-5CE7C57213B1}"/>
      </w:docPartPr>
      <w:docPartBody>
        <w:p w:rsidR="00C80FE0" w:rsidRDefault="00C80FE0" w:rsidP="00C80FE0">
          <w:pPr>
            <w:pStyle w:val="A6B183B8EE8844E182E6F27B8A73BB69"/>
          </w:pPr>
          <w:r w:rsidRPr="00B90E3B">
            <w:rPr>
              <w:rStyle w:val="PlaceholderText"/>
            </w:rPr>
            <w:t>Click here to enter text.</w:t>
          </w:r>
        </w:p>
      </w:docPartBody>
    </w:docPart>
    <w:docPart>
      <w:docPartPr>
        <w:name w:val="73CC84C7B2F748F4AC6453664B634206"/>
        <w:category>
          <w:name w:val="General"/>
          <w:gallery w:val="placeholder"/>
        </w:category>
        <w:types>
          <w:type w:val="bbPlcHdr"/>
        </w:types>
        <w:behaviors>
          <w:behavior w:val="content"/>
        </w:behaviors>
        <w:guid w:val="{2A443BB3-A250-45A4-959E-11F121AB9F94}"/>
      </w:docPartPr>
      <w:docPartBody>
        <w:p w:rsidR="00C80FE0" w:rsidRDefault="00C80FE0" w:rsidP="00C80FE0">
          <w:pPr>
            <w:pStyle w:val="73CC84C7B2F748F4AC6453664B634206"/>
          </w:pPr>
          <w:r w:rsidRPr="00B90E3B">
            <w:rPr>
              <w:rStyle w:val="PlaceholderText"/>
            </w:rPr>
            <w:t>Click here to enter text.</w:t>
          </w:r>
        </w:p>
      </w:docPartBody>
    </w:docPart>
    <w:docPart>
      <w:docPartPr>
        <w:name w:val="E2517A8AFB7E46A48EC2026CD3ABCAC6"/>
        <w:category>
          <w:name w:val="General"/>
          <w:gallery w:val="placeholder"/>
        </w:category>
        <w:types>
          <w:type w:val="bbPlcHdr"/>
        </w:types>
        <w:behaviors>
          <w:behavior w:val="content"/>
        </w:behaviors>
        <w:guid w:val="{E003D611-9139-48B6-9812-387ED26198D5}"/>
      </w:docPartPr>
      <w:docPartBody>
        <w:p w:rsidR="00C80FE0" w:rsidRDefault="00C80FE0" w:rsidP="00C80FE0">
          <w:pPr>
            <w:pStyle w:val="E2517A8AFB7E46A48EC2026CD3ABCAC6"/>
          </w:pPr>
          <w:r w:rsidRPr="00B90E3B">
            <w:rPr>
              <w:rStyle w:val="PlaceholderText"/>
            </w:rPr>
            <w:t>Click here to enter text.</w:t>
          </w:r>
        </w:p>
      </w:docPartBody>
    </w:docPart>
    <w:docPart>
      <w:docPartPr>
        <w:name w:val="69675975665548CABC7A9A8C4F259805"/>
        <w:category>
          <w:name w:val="General"/>
          <w:gallery w:val="placeholder"/>
        </w:category>
        <w:types>
          <w:type w:val="bbPlcHdr"/>
        </w:types>
        <w:behaviors>
          <w:behavior w:val="content"/>
        </w:behaviors>
        <w:guid w:val="{68F4D200-231B-43DC-B86F-E9C056675298}"/>
      </w:docPartPr>
      <w:docPartBody>
        <w:p w:rsidR="00C80FE0" w:rsidRDefault="00C80FE0" w:rsidP="00C80FE0">
          <w:pPr>
            <w:pStyle w:val="69675975665548CABC7A9A8C4F259805"/>
          </w:pPr>
          <w:r w:rsidRPr="00B90E3B">
            <w:rPr>
              <w:rStyle w:val="PlaceholderText"/>
            </w:rPr>
            <w:t>Click here to enter text.</w:t>
          </w:r>
        </w:p>
      </w:docPartBody>
    </w:docPart>
    <w:docPart>
      <w:docPartPr>
        <w:name w:val="0EABBF16A8AD4B1298C256C8C4F38599"/>
        <w:category>
          <w:name w:val="General"/>
          <w:gallery w:val="placeholder"/>
        </w:category>
        <w:types>
          <w:type w:val="bbPlcHdr"/>
        </w:types>
        <w:behaviors>
          <w:behavior w:val="content"/>
        </w:behaviors>
        <w:guid w:val="{A35CB7C7-F0CA-44BD-A6E4-02B589E692B0}"/>
      </w:docPartPr>
      <w:docPartBody>
        <w:p w:rsidR="00C80FE0" w:rsidRDefault="00C80FE0" w:rsidP="00C80FE0">
          <w:pPr>
            <w:pStyle w:val="0EABBF16A8AD4B1298C256C8C4F38599"/>
          </w:pPr>
          <w:r w:rsidRPr="00B90E3B">
            <w:rPr>
              <w:rStyle w:val="PlaceholderText"/>
            </w:rPr>
            <w:t>Click here to enter text.</w:t>
          </w:r>
        </w:p>
      </w:docPartBody>
    </w:docPart>
    <w:docPart>
      <w:docPartPr>
        <w:name w:val="2DA968D33C094AD4ADD313690C5BE2F7"/>
        <w:category>
          <w:name w:val="General"/>
          <w:gallery w:val="placeholder"/>
        </w:category>
        <w:types>
          <w:type w:val="bbPlcHdr"/>
        </w:types>
        <w:behaviors>
          <w:behavior w:val="content"/>
        </w:behaviors>
        <w:guid w:val="{8B76C62F-2B15-49C9-937D-E571E87E250C}"/>
      </w:docPartPr>
      <w:docPartBody>
        <w:p w:rsidR="00C80FE0" w:rsidRDefault="00C80FE0" w:rsidP="00C80FE0">
          <w:pPr>
            <w:pStyle w:val="2DA968D33C094AD4ADD313690C5BE2F7"/>
          </w:pPr>
          <w:r w:rsidRPr="00B90E3B">
            <w:rPr>
              <w:rStyle w:val="PlaceholderText"/>
            </w:rPr>
            <w:t>Click here to enter text.</w:t>
          </w:r>
        </w:p>
      </w:docPartBody>
    </w:docPart>
    <w:docPart>
      <w:docPartPr>
        <w:name w:val="AFF7F830B2614674B72D245364260159"/>
        <w:category>
          <w:name w:val="General"/>
          <w:gallery w:val="placeholder"/>
        </w:category>
        <w:types>
          <w:type w:val="bbPlcHdr"/>
        </w:types>
        <w:behaviors>
          <w:behavior w:val="content"/>
        </w:behaviors>
        <w:guid w:val="{B18DB5EA-48FF-48F5-BA82-68BF2E6E3C91}"/>
      </w:docPartPr>
      <w:docPartBody>
        <w:p w:rsidR="00C80FE0" w:rsidRDefault="00C80FE0" w:rsidP="00C80FE0">
          <w:pPr>
            <w:pStyle w:val="AFF7F830B2614674B72D245364260159"/>
          </w:pPr>
          <w:r w:rsidRPr="00B90E3B">
            <w:rPr>
              <w:rStyle w:val="PlaceholderText"/>
            </w:rPr>
            <w:t>Click here to enter text.</w:t>
          </w:r>
        </w:p>
      </w:docPartBody>
    </w:docPart>
    <w:docPart>
      <w:docPartPr>
        <w:name w:val="3AF5CFAD0D494BF18B98E061370F6592"/>
        <w:category>
          <w:name w:val="General"/>
          <w:gallery w:val="placeholder"/>
        </w:category>
        <w:types>
          <w:type w:val="bbPlcHdr"/>
        </w:types>
        <w:behaviors>
          <w:behavior w:val="content"/>
        </w:behaviors>
        <w:guid w:val="{906EAB4C-A362-4614-A09D-3B142CF7B417}"/>
      </w:docPartPr>
      <w:docPartBody>
        <w:p w:rsidR="00C80FE0" w:rsidRDefault="00C80FE0" w:rsidP="00C80FE0">
          <w:pPr>
            <w:pStyle w:val="3AF5CFAD0D494BF18B98E061370F6592"/>
          </w:pPr>
          <w:r w:rsidRPr="00B90E3B">
            <w:rPr>
              <w:rStyle w:val="PlaceholderText"/>
            </w:rPr>
            <w:t>Click here to enter text.</w:t>
          </w:r>
        </w:p>
      </w:docPartBody>
    </w:docPart>
    <w:docPart>
      <w:docPartPr>
        <w:name w:val="1499C7BB407643668C6EAA1182C0A112"/>
        <w:category>
          <w:name w:val="General"/>
          <w:gallery w:val="placeholder"/>
        </w:category>
        <w:types>
          <w:type w:val="bbPlcHdr"/>
        </w:types>
        <w:behaviors>
          <w:behavior w:val="content"/>
        </w:behaviors>
        <w:guid w:val="{F7CF1B0A-10D9-4207-AAAF-06212A5474A6}"/>
      </w:docPartPr>
      <w:docPartBody>
        <w:p w:rsidR="00C80FE0" w:rsidRDefault="00C80FE0" w:rsidP="00C80FE0">
          <w:pPr>
            <w:pStyle w:val="1499C7BB407643668C6EAA1182C0A112"/>
          </w:pPr>
          <w:r w:rsidRPr="00B90E3B">
            <w:rPr>
              <w:rStyle w:val="PlaceholderText"/>
            </w:rPr>
            <w:t>Click here to enter text.</w:t>
          </w:r>
        </w:p>
      </w:docPartBody>
    </w:docPart>
    <w:docPart>
      <w:docPartPr>
        <w:name w:val="07BCE1EE21F149BC9F4A72EBA8B16DF6"/>
        <w:category>
          <w:name w:val="General"/>
          <w:gallery w:val="placeholder"/>
        </w:category>
        <w:types>
          <w:type w:val="bbPlcHdr"/>
        </w:types>
        <w:behaviors>
          <w:behavior w:val="content"/>
        </w:behaviors>
        <w:guid w:val="{A0C1A1C8-E530-41D8-89BD-4D45ED003E62}"/>
      </w:docPartPr>
      <w:docPartBody>
        <w:p w:rsidR="00C80FE0" w:rsidRDefault="00C80FE0" w:rsidP="00C80FE0">
          <w:pPr>
            <w:pStyle w:val="07BCE1EE21F149BC9F4A72EBA8B16DF6"/>
          </w:pPr>
          <w:r w:rsidRPr="00B90E3B">
            <w:rPr>
              <w:rStyle w:val="PlaceholderText"/>
            </w:rPr>
            <w:t>Click here to enter text.</w:t>
          </w:r>
        </w:p>
      </w:docPartBody>
    </w:docPart>
    <w:docPart>
      <w:docPartPr>
        <w:name w:val="8872A6449D0E41288E5DE09ECD8CDB39"/>
        <w:category>
          <w:name w:val="General"/>
          <w:gallery w:val="placeholder"/>
        </w:category>
        <w:types>
          <w:type w:val="bbPlcHdr"/>
        </w:types>
        <w:behaviors>
          <w:behavior w:val="content"/>
        </w:behaviors>
        <w:guid w:val="{2B70FB90-45E4-469F-A3DF-B1387188DB1A}"/>
      </w:docPartPr>
      <w:docPartBody>
        <w:p w:rsidR="00C80FE0" w:rsidRDefault="00C80FE0" w:rsidP="00C80FE0">
          <w:pPr>
            <w:pStyle w:val="8872A6449D0E41288E5DE09ECD8CDB39"/>
          </w:pPr>
          <w:r w:rsidRPr="00B90E3B">
            <w:rPr>
              <w:rStyle w:val="PlaceholderText"/>
            </w:rPr>
            <w:t>Click here to enter text.</w:t>
          </w:r>
        </w:p>
      </w:docPartBody>
    </w:docPart>
    <w:docPart>
      <w:docPartPr>
        <w:name w:val="902F12976A1D43E3887C2288848D83C8"/>
        <w:category>
          <w:name w:val="General"/>
          <w:gallery w:val="placeholder"/>
        </w:category>
        <w:types>
          <w:type w:val="bbPlcHdr"/>
        </w:types>
        <w:behaviors>
          <w:behavior w:val="content"/>
        </w:behaviors>
        <w:guid w:val="{69AB2C81-8F72-4434-8D63-474F54719A79}"/>
      </w:docPartPr>
      <w:docPartBody>
        <w:p w:rsidR="00C80FE0" w:rsidRDefault="00C80FE0" w:rsidP="00C80FE0">
          <w:pPr>
            <w:pStyle w:val="902F12976A1D43E3887C2288848D83C8"/>
          </w:pPr>
          <w:r w:rsidRPr="00B90E3B">
            <w:rPr>
              <w:rStyle w:val="PlaceholderText"/>
            </w:rPr>
            <w:t>Click here to enter text.</w:t>
          </w:r>
        </w:p>
      </w:docPartBody>
    </w:docPart>
    <w:docPart>
      <w:docPartPr>
        <w:name w:val="5117D8F61E0146AC8D416B0C331D9EAF"/>
        <w:category>
          <w:name w:val="General"/>
          <w:gallery w:val="placeholder"/>
        </w:category>
        <w:types>
          <w:type w:val="bbPlcHdr"/>
        </w:types>
        <w:behaviors>
          <w:behavior w:val="content"/>
        </w:behaviors>
        <w:guid w:val="{CE979F42-7C42-4451-8367-0EE0C81DEB41}"/>
      </w:docPartPr>
      <w:docPartBody>
        <w:p w:rsidR="00C80FE0" w:rsidRDefault="00C80FE0" w:rsidP="00C80FE0">
          <w:pPr>
            <w:pStyle w:val="5117D8F61E0146AC8D416B0C331D9EAF"/>
          </w:pPr>
          <w:r w:rsidRPr="00B90E3B">
            <w:rPr>
              <w:rStyle w:val="PlaceholderText"/>
            </w:rPr>
            <w:t>Click here to enter text.</w:t>
          </w:r>
        </w:p>
      </w:docPartBody>
    </w:docPart>
    <w:docPart>
      <w:docPartPr>
        <w:name w:val="680387E920654AFC81EA158D4B3D3610"/>
        <w:category>
          <w:name w:val="General"/>
          <w:gallery w:val="placeholder"/>
        </w:category>
        <w:types>
          <w:type w:val="bbPlcHdr"/>
        </w:types>
        <w:behaviors>
          <w:behavior w:val="content"/>
        </w:behaviors>
        <w:guid w:val="{876FB61B-FE57-45C7-A8F6-47C232EA701B}"/>
      </w:docPartPr>
      <w:docPartBody>
        <w:p w:rsidR="00C80FE0" w:rsidRDefault="00C80FE0" w:rsidP="00C80FE0">
          <w:pPr>
            <w:pStyle w:val="680387E920654AFC81EA158D4B3D3610"/>
          </w:pPr>
          <w:r w:rsidRPr="00B90E3B">
            <w:rPr>
              <w:rStyle w:val="PlaceholderText"/>
            </w:rPr>
            <w:t>Click here to enter text.</w:t>
          </w:r>
        </w:p>
      </w:docPartBody>
    </w:docPart>
    <w:docPart>
      <w:docPartPr>
        <w:name w:val="F1F20A6AE34E463085CC51F518D83624"/>
        <w:category>
          <w:name w:val="General"/>
          <w:gallery w:val="placeholder"/>
        </w:category>
        <w:types>
          <w:type w:val="bbPlcHdr"/>
        </w:types>
        <w:behaviors>
          <w:behavior w:val="content"/>
        </w:behaviors>
        <w:guid w:val="{5D509DCF-B6D0-4977-A732-0117442CA7B2}"/>
      </w:docPartPr>
      <w:docPartBody>
        <w:p w:rsidR="00C80FE0" w:rsidRDefault="00C80FE0" w:rsidP="00C80FE0">
          <w:pPr>
            <w:pStyle w:val="F1F20A6AE34E463085CC51F518D83624"/>
          </w:pPr>
          <w:r w:rsidRPr="00B90E3B">
            <w:rPr>
              <w:rStyle w:val="PlaceholderText"/>
            </w:rPr>
            <w:t>Click here to enter text.</w:t>
          </w:r>
        </w:p>
      </w:docPartBody>
    </w:docPart>
    <w:docPart>
      <w:docPartPr>
        <w:name w:val="AB5CA178ED59496D995062C9C19F1C05"/>
        <w:category>
          <w:name w:val="General"/>
          <w:gallery w:val="placeholder"/>
        </w:category>
        <w:types>
          <w:type w:val="bbPlcHdr"/>
        </w:types>
        <w:behaviors>
          <w:behavior w:val="content"/>
        </w:behaviors>
        <w:guid w:val="{1D82A2DB-666D-4C4C-8F4A-C9BE21631C3F}"/>
      </w:docPartPr>
      <w:docPartBody>
        <w:p w:rsidR="00C80FE0" w:rsidRDefault="00C80FE0" w:rsidP="00C80FE0">
          <w:pPr>
            <w:pStyle w:val="AB5CA178ED59496D995062C9C19F1C05"/>
          </w:pPr>
          <w:r w:rsidRPr="00B90E3B">
            <w:rPr>
              <w:rStyle w:val="PlaceholderText"/>
            </w:rPr>
            <w:t>Click here to enter text.</w:t>
          </w:r>
        </w:p>
      </w:docPartBody>
    </w:docPart>
    <w:docPart>
      <w:docPartPr>
        <w:name w:val="D8164705BB2C4EF28E79529286ABF249"/>
        <w:category>
          <w:name w:val="General"/>
          <w:gallery w:val="placeholder"/>
        </w:category>
        <w:types>
          <w:type w:val="bbPlcHdr"/>
        </w:types>
        <w:behaviors>
          <w:behavior w:val="content"/>
        </w:behaviors>
        <w:guid w:val="{6B7E27C3-A6C7-44D2-AB89-09D986434BE4}"/>
      </w:docPartPr>
      <w:docPartBody>
        <w:p w:rsidR="00C80FE0" w:rsidRDefault="00C80FE0" w:rsidP="00C80FE0">
          <w:pPr>
            <w:pStyle w:val="D8164705BB2C4EF28E79529286ABF249"/>
          </w:pPr>
          <w:r w:rsidRPr="00B90E3B">
            <w:rPr>
              <w:rStyle w:val="PlaceholderText"/>
            </w:rPr>
            <w:t>Click here to enter text.</w:t>
          </w:r>
        </w:p>
      </w:docPartBody>
    </w:docPart>
    <w:docPart>
      <w:docPartPr>
        <w:name w:val="73EF19F3FFA442D4BB86FCDDF6678A9B"/>
        <w:category>
          <w:name w:val="General"/>
          <w:gallery w:val="placeholder"/>
        </w:category>
        <w:types>
          <w:type w:val="bbPlcHdr"/>
        </w:types>
        <w:behaviors>
          <w:behavior w:val="content"/>
        </w:behaviors>
        <w:guid w:val="{D4C99C27-B864-4818-9571-FA9FCF018336}"/>
      </w:docPartPr>
      <w:docPartBody>
        <w:p w:rsidR="00C80FE0" w:rsidRDefault="00C80FE0" w:rsidP="00C80FE0">
          <w:pPr>
            <w:pStyle w:val="73EF19F3FFA442D4BB86FCDDF6678A9B"/>
          </w:pPr>
          <w:r w:rsidRPr="00B90E3B">
            <w:rPr>
              <w:rStyle w:val="PlaceholderText"/>
            </w:rPr>
            <w:t>Click here to enter text.</w:t>
          </w:r>
        </w:p>
      </w:docPartBody>
    </w:docPart>
    <w:docPart>
      <w:docPartPr>
        <w:name w:val="8F1A0E3689D648368C01131EC0013C0A"/>
        <w:category>
          <w:name w:val="General"/>
          <w:gallery w:val="placeholder"/>
        </w:category>
        <w:types>
          <w:type w:val="bbPlcHdr"/>
        </w:types>
        <w:behaviors>
          <w:behavior w:val="content"/>
        </w:behaviors>
        <w:guid w:val="{2F0CEC0B-8399-4182-99AD-6ED11DCA97B7}"/>
      </w:docPartPr>
      <w:docPartBody>
        <w:p w:rsidR="00C80FE0" w:rsidRDefault="00C80FE0" w:rsidP="00C80FE0">
          <w:pPr>
            <w:pStyle w:val="8F1A0E3689D648368C01131EC0013C0A"/>
          </w:pPr>
          <w:r w:rsidRPr="00B90E3B">
            <w:rPr>
              <w:rStyle w:val="PlaceholderText"/>
            </w:rPr>
            <w:t>Click here to enter text.</w:t>
          </w:r>
        </w:p>
      </w:docPartBody>
    </w:docPart>
    <w:docPart>
      <w:docPartPr>
        <w:name w:val="F7ED3B8CAF4B44B39AE05CEA016FF991"/>
        <w:category>
          <w:name w:val="General"/>
          <w:gallery w:val="placeholder"/>
        </w:category>
        <w:types>
          <w:type w:val="bbPlcHdr"/>
        </w:types>
        <w:behaviors>
          <w:behavior w:val="content"/>
        </w:behaviors>
        <w:guid w:val="{F2CD7635-1F8D-4BF8-995C-62BD6A89C6E8}"/>
      </w:docPartPr>
      <w:docPartBody>
        <w:p w:rsidR="00C80FE0" w:rsidRDefault="00C80FE0" w:rsidP="00C80FE0">
          <w:pPr>
            <w:pStyle w:val="F7ED3B8CAF4B44B39AE05CEA016FF991"/>
          </w:pPr>
          <w:r w:rsidRPr="00B90E3B">
            <w:rPr>
              <w:rStyle w:val="PlaceholderText"/>
            </w:rPr>
            <w:t>Click here to enter text.</w:t>
          </w:r>
        </w:p>
      </w:docPartBody>
    </w:docPart>
    <w:docPart>
      <w:docPartPr>
        <w:name w:val="3982A4F14FD04AADB3EB22E5541F9EAA"/>
        <w:category>
          <w:name w:val="General"/>
          <w:gallery w:val="placeholder"/>
        </w:category>
        <w:types>
          <w:type w:val="bbPlcHdr"/>
        </w:types>
        <w:behaviors>
          <w:behavior w:val="content"/>
        </w:behaviors>
        <w:guid w:val="{2438E601-18C9-426B-BF1D-F54E572E62BB}"/>
      </w:docPartPr>
      <w:docPartBody>
        <w:p w:rsidR="00C80FE0" w:rsidRDefault="00C80FE0" w:rsidP="00C80FE0">
          <w:pPr>
            <w:pStyle w:val="3982A4F14FD04AADB3EB22E5541F9EAA"/>
          </w:pPr>
          <w:r w:rsidRPr="00B90E3B">
            <w:rPr>
              <w:rStyle w:val="PlaceholderText"/>
            </w:rPr>
            <w:t>Click here to enter text.</w:t>
          </w:r>
        </w:p>
      </w:docPartBody>
    </w:docPart>
    <w:docPart>
      <w:docPartPr>
        <w:name w:val="7592837202AA4BC489D7F2DE67ACBB32"/>
        <w:category>
          <w:name w:val="General"/>
          <w:gallery w:val="placeholder"/>
        </w:category>
        <w:types>
          <w:type w:val="bbPlcHdr"/>
        </w:types>
        <w:behaviors>
          <w:behavior w:val="content"/>
        </w:behaviors>
        <w:guid w:val="{F3E92578-F30D-496D-AE41-F6891F23E9C9}"/>
      </w:docPartPr>
      <w:docPartBody>
        <w:p w:rsidR="00C80FE0" w:rsidRDefault="00C80FE0" w:rsidP="00C80FE0">
          <w:pPr>
            <w:pStyle w:val="7592837202AA4BC489D7F2DE67ACBB32"/>
          </w:pPr>
          <w:r w:rsidRPr="00B90E3B">
            <w:rPr>
              <w:rStyle w:val="PlaceholderText"/>
            </w:rPr>
            <w:t>Click here to enter text.</w:t>
          </w:r>
        </w:p>
      </w:docPartBody>
    </w:docPart>
    <w:docPart>
      <w:docPartPr>
        <w:name w:val="E56F55E9ED234076A5B7E05B8891AC81"/>
        <w:category>
          <w:name w:val="General"/>
          <w:gallery w:val="placeholder"/>
        </w:category>
        <w:types>
          <w:type w:val="bbPlcHdr"/>
        </w:types>
        <w:behaviors>
          <w:behavior w:val="content"/>
        </w:behaviors>
        <w:guid w:val="{8F8160A3-B82D-4F46-9350-4962C9E817D6}"/>
      </w:docPartPr>
      <w:docPartBody>
        <w:p w:rsidR="00C80FE0" w:rsidRDefault="00C80FE0" w:rsidP="00C80FE0">
          <w:pPr>
            <w:pStyle w:val="E56F55E9ED234076A5B7E05B8891AC81"/>
          </w:pPr>
          <w:r w:rsidRPr="00B90E3B">
            <w:rPr>
              <w:rStyle w:val="PlaceholderText"/>
            </w:rPr>
            <w:t>Click here to enter text.</w:t>
          </w:r>
        </w:p>
      </w:docPartBody>
    </w:docPart>
    <w:docPart>
      <w:docPartPr>
        <w:name w:val="66490FA54562452BA4FA120D11280425"/>
        <w:category>
          <w:name w:val="General"/>
          <w:gallery w:val="placeholder"/>
        </w:category>
        <w:types>
          <w:type w:val="bbPlcHdr"/>
        </w:types>
        <w:behaviors>
          <w:behavior w:val="content"/>
        </w:behaviors>
        <w:guid w:val="{D4EB92E1-0EEC-46D4-BDF1-3072C6062CDD}"/>
      </w:docPartPr>
      <w:docPartBody>
        <w:p w:rsidR="00C80FE0" w:rsidRDefault="00C80FE0" w:rsidP="00C80FE0">
          <w:pPr>
            <w:pStyle w:val="66490FA54562452BA4FA120D11280425"/>
          </w:pPr>
          <w:r w:rsidRPr="00B90E3B">
            <w:rPr>
              <w:rStyle w:val="PlaceholderText"/>
            </w:rPr>
            <w:t>Click here to enter text.</w:t>
          </w:r>
        </w:p>
      </w:docPartBody>
    </w:docPart>
    <w:docPart>
      <w:docPartPr>
        <w:name w:val="7F985622A9274334860D97E9833845B4"/>
        <w:category>
          <w:name w:val="General"/>
          <w:gallery w:val="placeholder"/>
        </w:category>
        <w:types>
          <w:type w:val="bbPlcHdr"/>
        </w:types>
        <w:behaviors>
          <w:behavior w:val="content"/>
        </w:behaviors>
        <w:guid w:val="{5A261318-194A-4DE1-A93A-3D6BA5BF47CD}"/>
      </w:docPartPr>
      <w:docPartBody>
        <w:p w:rsidR="00C80FE0" w:rsidRDefault="00C80FE0" w:rsidP="00C80FE0">
          <w:pPr>
            <w:pStyle w:val="7F985622A9274334860D97E9833845B4"/>
          </w:pPr>
          <w:r w:rsidRPr="00B90E3B">
            <w:rPr>
              <w:rStyle w:val="PlaceholderText"/>
            </w:rPr>
            <w:t>Click here to enter text.</w:t>
          </w:r>
        </w:p>
      </w:docPartBody>
    </w:docPart>
    <w:docPart>
      <w:docPartPr>
        <w:name w:val="471A650D37B943FA9059E31E481745BD"/>
        <w:category>
          <w:name w:val="General"/>
          <w:gallery w:val="placeholder"/>
        </w:category>
        <w:types>
          <w:type w:val="bbPlcHdr"/>
        </w:types>
        <w:behaviors>
          <w:behavior w:val="content"/>
        </w:behaviors>
        <w:guid w:val="{12508A0B-6B17-47BA-AD30-EE70DC17CD06}"/>
      </w:docPartPr>
      <w:docPartBody>
        <w:p w:rsidR="009A093E" w:rsidRDefault="009A093E" w:rsidP="009A093E">
          <w:pPr>
            <w:pStyle w:val="471A650D37B943FA9059E31E481745BD"/>
          </w:pPr>
          <w:r w:rsidRPr="00B90E3B">
            <w:rPr>
              <w:rStyle w:val="PlaceholderText"/>
            </w:rPr>
            <w:t>Click here to enter text.</w:t>
          </w:r>
        </w:p>
      </w:docPartBody>
    </w:docPart>
    <w:docPart>
      <w:docPartPr>
        <w:name w:val="13BB726912DD4D42926611EE039390DF"/>
        <w:category>
          <w:name w:val="General"/>
          <w:gallery w:val="placeholder"/>
        </w:category>
        <w:types>
          <w:type w:val="bbPlcHdr"/>
        </w:types>
        <w:behaviors>
          <w:behavior w:val="content"/>
        </w:behaviors>
        <w:guid w:val="{21087499-9057-4F0F-A693-AA283C28CF05}"/>
      </w:docPartPr>
      <w:docPartBody>
        <w:p w:rsidR="003F6522" w:rsidRDefault="0087124E" w:rsidP="0087124E">
          <w:pPr>
            <w:pStyle w:val="13BB726912DD4D42926611EE039390DF"/>
          </w:pPr>
          <w:r w:rsidRPr="00B90E3B">
            <w:rPr>
              <w:rStyle w:val="PlaceholderText"/>
            </w:rPr>
            <w:t>Click here to enter text.</w:t>
          </w:r>
        </w:p>
      </w:docPartBody>
    </w:docPart>
    <w:docPart>
      <w:docPartPr>
        <w:name w:val="62F21D1DBA3A4F87ABEBB09D96A75D3E"/>
        <w:category>
          <w:name w:val="General"/>
          <w:gallery w:val="placeholder"/>
        </w:category>
        <w:types>
          <w:type w:val="bbPlcHdr"/>
        </w:types>
        <w:behaviors>
          <w:behavior w:val="content"/>
        </w:behaviors>
        <w:guid w:val="{0B45969D-1BF9-4DC1-83F7-9E2FBF9CC86D}"/>
      </w:docPartPr>
      <w:docPartBody>
        <w:p w:rsidR="003F6522" w:rsidRDefault="0087124E" w:rsidP="0087124E">
          <w:pPr>
            <w:pStyle w:val="62F21D1DBA3A4F87ABEBB09D96A75D3E"/>
          </w:pPr>
          <w:r w:rsidRPr="00B90E3B">
            <w:rPr>
              <w:rStyle w:val="PlaceholderText"/>
            </w:rPr>
            <w:t>Click here to enter text.</w:t>
          </w:r>
        </w:p>
      </w:docPartBody>
    </w:docPart>
    <w:docPart>
      <w:docPartPr>
        <w:name w:val="42367C7C975B4722B8144DFB533098F3"/>
        <w:category>
          <w:name w:val="General"/>
          <w:gallery w:val="placeholder"/>
        </w:category>
        <w:types>
          <w:type w:val="bbPlcHdr"/>
        </w:types>
        <w:behaviors>
          <w:behavior w:val="content"/>
        </w:behaviors>
        <w:guid w:val="{E10DF480-0488-493A-B07E-F9E5311333DF}"/>
      </w:docPartPr>
      <w:docPartBody>
        <w:p w:rsidR="003F6522" w:rsidRDefault="0087124E" w:rsidP="0087124E">
          <w:pPr>
            <w:pStyle w:val="42367C7C975B4722B8144DFB533098F3"/>
          </w:pPr>
          <w:r w:rsidRPr="00B90E3B">
            <w:rPr>
              <w:rStyle w:val="PlaceholderText"/>
            </w:rPr>
            <w:t>Click here to enter text.</w:t>
          </w:r>
        </w:p>
      </w:docPartBody>
    </w:docPart>
    <w:docPart>
      <w:docPartPr>
        <w:name w:val="11455058B5824A19A8F7D7E9AE274E1C"/>
        <w:category>
          <w:name w:val="General"/>
          <w:gallery w:val="placeholder"/>
        </w:category>
        <w:types>
          <w:type w:val="bbPlcHdr"/>
        </w:types>
        <w:behaviors>
          <w:behavior w:val="content"/>
        </w:behaviors>
        <w:guid w:val="{368009A4-53A1-4F25-AC5D-3A0833B458D0}"/>
      </w:docPartPr>
      <w:docPartBody>
        <w:p w:rsidR="003F6522" w:rsidRDefault="0087124E" w:rsidP="0087124E">
          <w:pPr>
            <w:pStyle w:val="11455058B5824A19A8F7D7E9AE274E1C"/>
          </w:pPr>
          <w:r w:rsidRPr="00B90E3B">
            <w:rPr>
              <w:rStyle w:val="PlaceholderText"/>
            </w:rPr>
            <w:t>Click here to enter text.</w:t>
          </w:r>
        </w:p>
      </w:docPartBody>
    </w:docPart>
    <w:docPart>
      <w:docPartPr>
        <w:name w:val="C12E7D087F534C15B09831DCA27F1AC1"/>
        <w:category>
          <w:name w:val="General"/>
          <w:gallery w:val="placeholder"/>
        </w:category>
        <w:types>
          <w:type w:val="bbPlcHdr"/>
        </w:types>
        <w:behaviors>
          <w:behavior w:val="content"/>
        </w:behaviors>
        <w:guid w:val="{A0EF405A-C3F0-419F-8B7C-505A46C88A26}"/>
      </w:docPartPr>
      <w:docPartBody>
        <w:p w:rsidR="003F6522" w:rsidRDefault="0087124E" w:rsidP="0087124E">
          <w:pPr>
            <w:pStyle w:val="C12E7D087F534C15B09831DCA27F1AC1"/>
          </w:pPr>
          <w:r w:rsidRPr="00B90E3B">
            <w:rPr>
              <w:rStyle w:val="PlaceholderText"/>
            </w:rPr>
            <w:t>Click here to enter text.</w:t>
          </w:r>
        </w:p>
      </w:docPartBody>
    </w:docPart>
    <w:docPart>
      <w:docPartPr>
        <w:name w:val="1730AF5960E141F785E6342A5D9182BF"/>
        <w:category>
          <w:name w:val="General"/>
          <w:gallery w:val="placeholder"/>
        </w:category>
        <w:types>
          <w:type w:val="bbPlcHdr"/>
        </w:types>
        <w:behaviors>
          <w:behavior w:val="content"/>
        </w:behaviors>
        <w:guid w:val="{BFDB3A65-C847-4A1C-8C7C-C28C602C6E73}"/>
      </w:docPartPr>
      <w:docPartBody>
        <w:p w:rsidR="003F6522" w:rsidRDefault="0087124E" w:rsidP="0087124E">
          <w:pPr>
            <w:pStyle w:val="1730AF5960E141F785E6342A5D9182BF"/>
          </w:pPr>
          <w:r w:rsidRPr="00B90E3B">
            <w:rPr>
              <w:rStyle w:val="PlaceholderText"/>
            </w:rPr>
            <w:t>Click here to enter text.</w:t>
          </w:r>
        </w:p>
      </w:docPartBody>
    </w:docPart>
    <w:docPart>
      <w:docPartPr>
        <w:name w:val="4B1D8358354D44BE9D789F8E03CC0001"/>
        <w:category>
          <w:name w:val="General"/>
          <w:gallery w:val="placeholder"/>
        </w:category>
        <w:types>
          <w:type w:val="bbPlcHdr"/>
        </w:types>
        <w:behaviors>
          <w:behavior w:val="content"/>
        </w:behaviors>
        <w:guid w:val="{AF06BA3C-46FD-4925-A116-522708290776}"/>
      </w:docPartPr>
      <w:docPartBody>
        <w:p w:rsidR="003F6522" w:rsidRDefault="0087124E" w:rsidP="0087124E">
          <w:pPr>
            <w:pStyle w:val="4B1D8358354D44BE9D789F8E03CC0001"/>
          </w:pPr>
          <w:r w:rsidRPr="00B90E3B">
            <w:rPr>
              <w:rStyle w:val="PlaceholderText"/>
            </w:rPr>
            <w:t>Click here to enter text.</w:t>
          </w:r>
        </w:p>
      </w:docPartBody>
    </w:docPart>
    <w:docPart>
      <w:docPartPr>
        <w:name w:val="F0F3DA9D918D4E98B170B2D4FA48965A"/>
        <w:category>
          <w:name w:val="General"/>
          <w:gallery w:val="placeholder"/>
        </w:category>
        <w:types>
          <w:type w:val="bbPlcHdr"/>
        </w:types>
        <w:behaviors>
          <w:behavior w:val="content"/>
        </w:behaviors>
        <w:guid w:val="{339E0EB4-5E0C-4D9E-8CE7-D1A6D92BA926}"/>
      </w:docPartPr>
      <w:docPartBody>
        <w:p w:rsidR="003F6522" w:rsidRDefault="0087124E" w:rsidP="0087124E">
          <w:pPr>
            <w:pStyle w:val="F0F3DA9D918D4E98B170B2D4FA48965A"/>
          </w:pPr>
          <w:r w:rsidRPr="00B90E3B">
            <w:rPr>
              <w:rStyle w:val="PlaceholderText"/>
            </w:rPr>
            <w:t>Click here to enter text.</w:t>
          </w:r>
        </w:p>
      </w:docPartBody>
    </w:docPart>
    <w:docPart>
      <w:docPartPr>
        <w:name w:val="DB77382385934C79BD8092FAE1E15467"/>
        <w:category>
          <w:name w:val="General"/>
          <w:gallery w:val="placeholder"/>
        </w:category>
        <w:types>
          <w:type w:val="bbPlcHdr"/>
        </w:types>
        <w:behaviors>
          <w:behavior w:val="content"/>
        </w:behaviors>
        <w:guid w:val="{CD959DAF-B274-46F6-AFA2-3D7A919A6093}"/>
      </w:docPartPr>
      <w:docPartBody>
        <w:p w:rsidR="003F6522" w:rsidRDefault="0087124E" w:rsidP="0087124E">
          <w:pPr>
            <w:pStyle w:val="DB77382385934C79BD8092FAE1E15467"/>
          </w:pPr>
          <w:r w:rsidRPr="00B90E3B">
            <w:rPr>
              <w:rStyle w:val="PlaceholderText"/>
            </w:rPr>
            <w:t>Click here to enter text.</w:t>
          </w:r>
        </w:p>
      </w:docPartBody>
    </w:docPart>
    <w:docPart>
      <w:docPartPr>
        <w:name w:val="ADA50E26BE744488BDC3AC0F27F6CAC5"/>
        <w:category>
          <w:name w:val="General"/>
          <w:gallery w:val="placeholder"/>
        </w:category>
        <w:types>
          <w:type w:val="bbPlcHdr"/>
        </w:types>
        <w:behaviors>
          <w:behavior w:val="content"/>
        </w:behaviors>
        <w:guid w:val="{8B4519B0-9487-4D2B-B72A-6539EAA53D04}"/>
      </w:docPartPr>
      <w:docPartBody>
        <w:p w:rsidR="0078291F" w:rsidRDefault="0078291F" w:rsidP="0078291F">
          <w:pPr>
            <w:pStyle w:val="ADA50E26BE744488BDC3AC0F27F6CAC5"/>
          </w:pPr>
          <w:r w:rsidRPr="00B90E3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E0"/>
    <w:rsid w:val="00007C98"/>
    <w:rsid w:val="00030382"/>
    <w:rsid w:val="000B1785"/>
    <w:rsid w:val="001358EE"/>
    <w:rsid w:val="00147C0F"/>
    <w:rsid w:val="00205360"/>
    <w:rsid w:val="00290B8C"/>
    <w:rsid w:val="002E684E"/>
    <w:rsid w:val="003D1E97"/>
    <w:rsid w:val="003F48C3"/>
    <w:rsid w:val="003F6522"/>
    <w:rsid w:val="00410122"/>
    <w:rsid w:val="00493ED9"/>
    <w:rsid w:val="004B0FBD"/>
    <w:rsid w:val="004B5B3D"/>
    <w:rsid w:val="004E27C6"/>
    <w:rsid w:val="0054766D"/>
    <w:rsid w:val="005E7836"/>
    <w:rsid w:val="00650944"/>
    <w:rsid w:val="006557C3"/>
    <w:rsid w:val="0068306C"/>
    <w:rsid w:val="006915A1"/>
    <w:rsid w:val="006B2888"/>
    <w:rsid w:val="007002D8"/>
    <w:rsid w:val="00712CF0"/>
    <w:rsid w:val="00720709"/>
    <w:rsid w:val="00751695"/>
    <w:rsid w:val="0078291F"/>
    <w:rsid w:val="00814BCC"/>
    <w:rsid w:val="00830B27"/>
    <w:rsid w:val="00860BC6"/>
    <w:rsid w:val="0087124E"/>
    <w:rsid w:val="00900137"/>
    <w:rsid w:val="0090394C"/>
    <w:rsid w:val="009049D4"/>
    <w:rsid w:val="00950F9F"/>
    <w:rsid w:val="009A093E"/>
    <w:rsid w:val="00A069DD"/>
    <w:rsid w:val="00A24235"/>
    <w:rsid w:val="00A82270"/>
    <w:rsid w:val="00AF5EDA"/>
    <w:rsid w:val="00B26BE0"/>
    <w:rsid w:val="00BC1FB0"/>
    <w:rsid w:val="00BE6CD1"/>
    <w:rsid w:val="00C061F8"/>
    <w:rsid w:val="00C20F5D"/>
    <w:rsid w:val="00C75D25"/>
    <w:rsid w:val="00C80FE0"/>
    <w:rsid w:val="00CC576B"/>
    <w:rsid w:val="00CE26DD"/>
    <w:rsid w:val="00E82F96"/>
    <w:rsid w:val="00EB0A08"/>
    <w:rsid w:val="00F41491"/>
    <w:rsid w:val="00F54C49"/>
    <w:rsid w:val="00F90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291F"/>
  </w:style>
  <w:style w:type="paragraph" w:customStyle="1" w:styleId="1A70C1EE49AE4193ABA88BC671F9046D">
    <w:name w:val="1A70C1EE49AE4193ABA88BC671F9046D"/>
    <w:rsid w:val="00C80FE0"/>
  </w:style>
  <w:style w:type="paragraph" w:customStyle="1" w:styleId="4BA98F1C8CB5420ABB4FA2B500536FFD">
    <w:name w:val="4BA98F1C8CB5420ABB4FA2B500536FFD"/>
    <w:rsid w:val="00C80FE0"/>
  </w:style>
  <w:style w:type="paragraph" w:customStyle="1" w:styleId="DEE519F432DE484E8327760B7D8C3375">
    <w:name w:val="DEE519F432DE484E8327760B7D8C3375"/>
    <w:rsid w:val="00C80FE0"/>
  </w:style>
  <w:style w:type="paragraph" w:customStyle="1" w:styleId="C659C48B24954A5FA5230B4F88F507E6">
    <w:name w:val="C659C48B24954A5FA5230B4F88F507E6"/>
    <w:rsid w:val="00C80FE0"/>
  </w:style>
  <w:style w:type="paragraph" w:customStyle="1" w:styleId="BDD761473A1349D6B17219AF0191AA7B">
    <w:name w:val="BDD761473A1349D6B17219AF0191AA7B"/>
    <w:rsid w:val="00C80FE0"/>
  </w:style>
  <w:style w:type="paragraph" w:customStyle="1" w:styleId="D67F474BFF624C748AB6A630DDD899DA">
    <w:name w:val="D67F474BFF624C748AB6A630DDD899DA"/>
    <w:rsid w:val="00C80FE0"/>
  </w:style>
  <w:style w:type="paragraph" w:customStyle="1" w:styleId="D8AF2F55894E445280279EB8C9CA0ECF">
    <w:name w:val="D8AF2F55894E445280279EB8C9CA0ECF"/>
    <w:rsid w:val="00C80FE0"/>
  </w:style>
  <w:style w:type="paragraph" w:customStyle="1" w:styleId="631033D175A64864B102F8597AA9C676">
    <w:name w:val="631033D175A64864B102F8597AA9C676"/>
    <w:rsid w:val="00C80FE0"/>
  </w:style>
  <w:style w:type="paragraph" w:customStyle="1" w:styleId="7D4C4F1A79A74EE78D1BEBC29095EAB4">
    <w:name w:val="7D4C4F1A79A74EE78D1BEBC29095EAB4"/>
    <w:rsid w:val="00C80FE0"/>
  </w:style>
  <w:style w:type="paragraph" w:customStyle="1" w:styleId="B9DAC84273414C2BA5AF5BDA1E8C8B17">
    <w:name w:val="B9DAC84273414C2BA5AF5BDA1E8C8B17"/>
    <w:rsid w:val="00C80FE0"/>
  </w:style>
  <w:style w:type="paragraph" w:customStyle="1" w:styleId="27FBCE7ECB4C4B45A4296B794F472B45">
    <w:name w:val="27FBCE7ECB4C4B45A4296B794F472B45"/>
    <w:rsid w:val="00C80FE0"/>
  </w:style>
  <w:style w:type="paragraph" w:customStyle="1" w:styleId="A6B183B8EE8844E182E6F27B8A73BB69">
    <w:name w:val="A6B183B8EE8844E182E6F27B8A73BB69"/>
    <w:rsid w:val="00C80FE0"/>
  </w:style>
  <w:style w:type="paragraph" w:customStyle="1" w:styleId="73CC84C7B2F748F4AC6453664B634206">
    <w:name w:val="73CC84C7B2F748F4AC6453664B634206"/>
    <w:rsid w:val="00C80FE0"/>
  </w:style>
  <w:style w:type="paragraph" w:customStyle="1" w:styleId="E2517A8AFB7E46A48EC2026CD3ABCAC6">
    <w:name w:val="E2517A8AFB7E46A48EC2026CD3ABCAC6"/>
    <w:rsid w:val="00C80FE0"/>
  </w:style>
  <w:style w:type="paragraph" w:customStyle="1" w:styleId="8FFA1489BB3249689BB85CFEA8B7E5F3">
    <w:name w:val="8FFA1489BB3249689BB85CFEA8B7E5F3"/>
    <w:rsid w:val="00C80FE0"/>
  </w:style>
  <w:style w:type="paragraph" w:customStyle="1" w:styleId="11276A4683FD4B4199309A7B9F45B239">
    <w:name w:val="11276A4683FD4B4199309A7B9F45B239"/>
    <w:rsid w:val="00C80FE0"/>
  </w:style>
  <w:style w:type="paragraph" w:customStyle="1" w:styleId="544EF306EFAB4F0E867C40E031DED2C4">
    <w:name w:val="544EF306EFAB4F0E867C40E031DED2C4"/>
    <w:rsid w:val="00C80FE0"/>
  </w:style>
  <w:style w:type="paragraph" w:customStyle="1" w:styleId="2DA30A8791434354AA4BCAE7F1A28FB2">
    <w:name w:val="2DA30A8791434354AA4BCAE7F1A28FB2"/>
    <w:rsid w:val="00C80FE0"/>
  </w:style>
  <w:style w:type="paragraph" w:customStyle="1" w:styleId="CBE4A72CE9DC4A10B3E575F028FF5234">
    <w:name w:val="CBE4A72CE9DC4A10B3E575F028FF5234"/>
    <w:rsid w:val="00C80FE0"/>
  </w:style>
  <w:style w:type="paragraph" w:customStyle="1" w:styleId="69675975665548CABC7A9A8C4F259805">
    <w:name w:val="69675975665548CABC7A9A8C4F259805"/>
    <w:rsid w:val="00C80FE0"/>
  </w:style>
  <w:style w:type="paragraph" w:customStyle="1" w:styleId="0EABBF16A8AD4B1298C256C8C4F38599">
    <w:name w:val="0EABBF16A8AD4B1298C256C8C4F38599"/>
    <w:rsid w:val="00C80FE0"/>
  </w:style>
  <w:style w:type="paragraph" w:customStyle="1" w:styleId="2DA968D33C094AD4ADD313690C5BE2F7">
    <w:name w:val="2DA968D33C094AD4ADD313690C5BE2F7"/>
    <w:rsid w:val="00C80FE0"/>
  </w:style>
  <w:style w:type="paragraph" w:customStyle="1" w:styleId="AFF7F830B2614674B72D245364260159">
    <w:name w:val="AFF7F830B2614674B72D245364260159"/>
    <w:rsid w:val="00C80FE0"/>
  </w:style>
  <w:style w:type="paragraph" w:customStyle="1" w:styleId="86A067AEA6F24871A52741D8481D4288">
    <w:name w:val="86A067AEA6F24871A52741D8481D4288"/>
    <w:rsid w:val="00C80FE0"/>
  </w:style>
  <w:style w:type="paragraph" w:customStyle="1" w:styleId="3AF5CFAD0D494BF18B98E061370F6592">
    <w:name w:val="3AF5CFAD0D494BF18B98E061370F6592"/>
    <w:rsid w:val="00C80FE0"/>
  </w:style>
  <w:style w:type="paragraph" w:customStyle="1" w:styleId="1499C7BB407643668C6EAA1182C0A112">
    <w:name w:val="1499C7BB407643668C6EAA1182C0A112"/>
    <w:rsid w:val="00C80FE0"/>
  </w:style>
  <w:style w:type="paragraph" w:customStyle="1" w:styleId="07BCE1EE21F149BC9F4A72EBA8B16DF6">
    <w:name w:val="07BCE1EE21F149BC9F4A72EBA8B16DF6"/>
    <w:rsid w:val="00C80FE0"/>
  </w:style>
  <w:style w:type="paragraph" w:customStyle="1" w:styleId="8872A6449D0E41288E5DE09ECD8CDB39">
    <w:name w:val="8872A6449D0E41288E5DE09ECD8CDB39"/>
    <w:rsid w:val="00C80FE0"/>
  </w:style>
  <w:style w:type="paragraph" w:customStyle="1" w:styleId="563617F801544617805770872FAF050E">
    <w:name w:val="563617F801544617805770872FAF050E"/>
    <w:rsid w:val="00C80FE0"/>
  </w:style>
  <w:style w:type="paragraph" w:customStyle="1" w:styleId="902F12976A1D43E3887C2288848D83C8">
    <w:name w:val="902F12976A1D43E3887C2288848D83C8"/>
    <w:rsid w:val="00C80FE0"/>
  </w:style>
  <w:style w:type="paragraph" w:customStyle="1" w:styleId="20E35E1DC97D4DD4AFCF3EFA4689A9F7">
    <w:name w:val="20E35E1DC97D4DD4AFCF3EFA4689A9F7"/>
    <w:rsid w:val="00C80FE0"/>
  </w:style>
  <w:style w:type="paragraph" w:customStyle="1" w:styleId="652DD167E9074537AF156C1810D22FB0">
    <w:name w:val="652DD167E9074537AF156C1810D22FB0"/>
    <w:rsid w:val="00C80FE0"/>
  </w:style>
  <w:style w:type="paragraph" w:customStyle="1" w:styleId="C579A947E539446D952BAACD0CD94305">
    <w:name w:val="C579A947E539446D952BAACD0CD94305"/>
    <w:rsid w:val="00C80FE0"/>
  </w:style>
  <w:style w:type="paragraph" w:customStyle="1" w:styleId="A00FFFA0FFE74C308CBF8A0427512A5C">
    <w:name w:val="A00FFFA0FFE74C308CBF8A0427512A5C"/>
    <w:rsid w:val="00C80FE0"/>
  </w:style>
  <w:style w:type="paragraph" w:customStyle="1" w:styleId="590DD21AD2FD48779AE8BC8CD0197EAC">
    <w:name w:val="590DD21AD2FD48779AE8BC8CD0197EAC"/>
    <w:rsid w:val="00C80FE0"/>
  </w:style>
  <w:style w:type="paragraph" w:customStyle="1" w:styleId="ED014C28849B422C93B3A73E635394BB">
    <w:name w:val="ED014C28849B422C93B3A73E635394BB"/>
    <w:rsid w:val="00C80FE0"/>
  </w:style>
  <w:style w:type="paragraph" w:customStyle="1" w:styleId="8DE208C30BBC43BE8DD9DC91BFB1B06F">
    <w:name w:val="8DE208C30BBC43BE8DD9DC91BFB1B06F"/>
    <w:rsid w:val="00C80FE0"/>
  </w:style>
  <w:style w:type="paragraph" w:customStyle="1" w:styleId="A7EC08602DA04D2BB6A1D26FC511B674">
    <w:name w:val="A7EC08602DA04D2BB6A1D26FC511B674"/>
    <w:rsid w:val="00C80FE0"/>
  </w:style>
  <w:style w:type="paragraph" w:customStyle="1" w:styleId="8CFB5DDA6C454916BCBA50CD620F3449">
    <w:name w:val="8CFB5DDA6C454916BCBA50CD620F3449"/>
    <w:rsid w:val="00C80FE0"/>
  </w:style>
  <w:style w:type="paragraph" w:customStyle="1" w:styleId="CCE6E3EB809149B78A9133D886B4201C">
    <w:name w:val="CCE6E3EB809149B78A9133D886B4201C"/>
    <w:rsid w:val="00C80FE0"/>
  </w:style>
  <w:style w:type="paragraph" w:customStyle="1" w:styleId="49D92FEF83C44EAAAF31935F0F1A8A8A">
    <w:name w:val="49D92FEF83C44EAAAF31935F0F1A8A8A"/>
    <w:rsid w:val="00C80FE0"/>
  </w:style>
  <w:style w:type="paragraph" w:customStyle="1" w:styleId="5117D8F61E0146AC8D416B0C331D9EAF">
    <w:name w:val="5117D8F61E0146AC8D416B0C331D9EAF"/>
    <w:rsid w:val="00C80FE0"/>
  </w:style>
  <w:style w:type="paragraph" w:customStyle="1" w:styleId="A836873EB145444AB8928D1DBC6A29B8">
    <w:name w:val="A836873EB145444AB8928D1DBC6A29B8"/>
    <w:rsid w:val="00C80FE0"/>
  </w:style>
  <w:style w:type="paragraph" w:customStyle="1" w:styleId="680387E920654AFC81EA158D4B3D3610">
    <w:name w:val="680387E920654AFC81EA158D4B3D3610"/>
    <w:rsid w:val="00C80FE0"/>
  </w:style>
  <w:style w:type="paragraph" w:customStyle="1" w:styleId="492C0046FD054495B2C5DECF3B69D2C0">
    <w:name w:val="492C0046FD054495B2C5DECF3B69D2C0"/>
    <w:rsid w:val="00C80FE0"/>
  </w:style>
  <w:style w:type="paragraph" w:customStyle="1" w:styleId="F1F20A6AE34E463085CC51F518D83624">
    <w:name w:val="F1F20A6AE34E463085CC51F518D83624"/>
    <w:rsid w:val="00C80FE0"/>
  </w:style>
  <w:style w:type="paragraph" w:customStyle="1" w:styleId="BC22F996466744478C0DD9C45134C4AC">
    <w:name w:val="BC22F996466744478C0DD9C45134C4AC"/>
    <w:rsid w:val="00C80FE0"/>
  </w:style>
  <w:style w:type="paragraph" w:customStyle="1" w:styleId="E0258D55A729495BB700195B8707EC61">
    <w:name w:val="E0258D55A729495BB700195B8707EC61"/>
    <w:rsid w:val="00C80FE0"/>
  </w:style>
  <w:style w:type="paragraph" w:customStyle="1" w:styleId="AB5CA178ED59496D995062C9C19F1C05">
    <w:name w:val="AB5CA178ED59496D995062C9C19F1C05"/>
    <w:rsid w:val="00C80FE0"/>
  </w:style>
  <w:style w:type="paragraph" w:customStyle="1" w:styleId="D8164705BB2C4EF28E79529286ABF249">
    <w:name w:val="D8164705BB2C4EF28E79529286ABF249"/>
    <w:rsid w:val="00C80FE0"/>
  </w:style>
  <w:style w:type="paragraph" w:customStyle="1" w:styleId="73EF19F3FFA442D4BB86FCDDF6678A9B">
    <w:name w:val="73EF19F3FFA442D4BB86FCDDF6678A9B"/>
    <w:rsid w:val="00C80FE0"/>
  </w:style>
  <w:style w:type="paragraph" w:customStyle="1" w:styleId="8F1A0E3689D648368C01131EC0013C0A">
    <w:name w:val="8F1A0E3689D648368C01131EC0013C0A"/>
    <w:rsid w:val="00C80FE0"/>
  </w:style>
  <w:style w:type="paragraph" w:customStyle="1" w:styleId="F7ED3B8CAF4B44B39AE05CEA016FF991">
    <w:name w:val="F7ED3B8CAF4B44B39AE05CEA016FF991"/>
    <w:rsid w:val="00C80FE0"/>
  </w:style>
  <w:style w:type="paragraph" w:customStyle="1" w:styleId="3982A4F14FD04AADB3EB22E5541F9EAA">
    <w:name w:val="3982A4F14FD04AADB3EB22E5541F9EAA"/>
    <w:rsid w:val="00C80FE0"/>
  </w:style>
  <w:style w:type="paragraph" w:customStyle="1" w:styleId="7592837202AA4BC489D7F2DE67ACBB32">
    <w:name w:val="7592837202AA4BC489D7F2DE67ACBB32"/>
    <w:rsid w:val="00C80FE0"/>
  </w:style>
  <w:style w:type="paragraph" w:customStyle="1" w:styleId="E56F55E9ED234076A5B7E05B8891AC81">
    <w:name w:val="E56F55E9ED234076A5B7E05B8891AC81"/>
    <w:rsid w:val="00C80FE0"/>
  </w:style>
  <w:style w:type="paragraph" w:customStyle="1" w:styleId="66490FA54562452BA4FA120D11280425">
    <w:name w:val="66490FA54562452BA4FA120D11280425"/>
    <w:rsid w:val="00C80FE0"/>
  </w:style>
  <w:style w:type="paragraph" w:customStyle="1" w:styleId="7F985622A9274334860D97E9833845B4">
    <w:name w:val="7F985622A9274334860D97E9833845B4"/>
    <w:rsid w:val="00C80FE0"/>
  </w:style>
  <w:style w:type="paragraph" w:customStyle="1" w:styleId="2B39985F351640E890C6F863E5384769">
    <w:name w:val="2B39985F351640E890C6F863E5384769"/>
    <w:rsid w:val="009A093E"/>
  </w:style>
  <w:style w:type="paragraph" w:customStyle="1" w:styleId="471A650D37B943FA9059E31E481745BD">
    <w:name w:val="471A650D37B943FA9059E31E481745BD"/>
    <w:rsid w:val="009A093E"/>
  </w:style>
  <w:style w:type="paragraph" w:customStyle="1" w:styleId="13BB726912DD4D42926611EE039390DF">
    <w:name w:val="13BB726912DD4D42926611EE039390DF"/>
    <w:rsid w:val="0087124E"/>
  </w:style>
  <w:style w:type="paragraph" w:customStyle="1" w:styleId="62F21D1DBA3A4F87ABEBB09D96A75D3E">
    <w:name w:val="62F21D1DBA3A4F87ABEBB09D96A75D3E"/>
    <w:rsid w:val="0087124E"/>
  </w:style>
  <w:style w:type="paragraph" w:customStyle="1" w:styleId="42367C7C975B4722B8144DFB533098F3">
    <w:name w:val="42367C7C975B4722B8144DFB533098F3"/>
    <w:rsid w:val="0087124E"/>
  </w:style>
  <w:style w:type="paragraph" w:customStyle="1" w:styleId="11455058B5824A19A8F7D7E9AE274E1C">
    <w:name w:val="11455058B5824A19A8F7D7E9AE274E1C"/>
    <w:rsid w:val="0087124E"/>
  </w:style>
  <w:style w:type="paragraph" w:customStyle="1" w:styleId="C12E7D087F534C15B09831DCA27F1AC1">
    <w:name w:val="C12E7D087F534C15B09831DCA27F1AC1"/>
    <w:rsid w:val="0087124E"/>
  </w:style>
  <w:style w:type="paragraph" w:customStyle="1" w:styleId="1730AF5960E141F785E6342A5D9182BF">
    <w:name w:val="1730AF5960E141F785E6342A5D9182BF"/>
    <w:rsid w:val="0087124E"/>
  </w:style>
  <w:style w:type="paragraph" w:customStyle="1" w:styleId="4B1D8358354D44BE9D789F8E03CC0001">
    <w:name w:val="4B1D8358354D44BE9D789F8E03CC0001"/>
    <w:rsid w:val="0087124E"/>
  </w:style>
  <w:style w:type="paragraph" w:customStyle="1" w:styleId="F0F3DA9D918D4E98B170B2D4FA48965A">
    <w:name w:val="F0F3DA9D918D4E98B170B2D4FA48965A"/>
    <w:rsid w:val="0087124E"/>
  </w:style>
  <w:style w:type="paragraph" w:customStyle="1" w:styleId="9525E4ECFA994BB5A351DE6A113A0B8C">
    <w:name w:val="9525E4ECFA994BB5A351DE6A113A0B8C"/>
    <w:rsid w:val="0087124E"/>
  </w:style>
  <w:style w:type="paragraph" w:customStyle="1" w:styleId="1BA6D2DBB3584DBF8B38554D51404125">
    <w:name w:val="1BA6D2DBB3584DBF8B38554D51404125"/>
    <w:rsid w:val="0087124E"/>
  </w:style>
  <w:style w:type="paragraph" w:customStyle="1" w:styleId="DB77382385934C79BD8092FAE1E15467">
    <w:name w:val="DB77382385934C79BD8092FAE1E15467"/>
    <w:rsid w:val="0087124E"/>
  </w:style>
  <w:style w:type="paragraph" w:customStyle="1" w:styleId="252DC56C7E564355ADBDCDB7004CFECB">
    <w:name w:val="252DC56C7E564355ADBDCDB7004CFECB"/>
    <w:rsid w:val="0087124E"/>
  </w:style>
  <w:style w:type="paragraph" w:customStyle="1" w:styleId="ADA50E26BE744488BDC3AC0F27F6CAC5">
    <w:name w:val="ADA50E26BE744488BDC3AC0F27F6CAC5"/>
    <w:rsid w:val="0078291F"/>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2111B-0EE1-4B40-A147-000136D84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82</Pages>
  <Words>14950</Words>
  <Characters>85220</Characters>
  <Application>Microsoft Office Word</Application>
  <DocSecurity>0</DocSecurity>
  <Lines>710</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 Kai</dc:creator>
  <cp:keywords/>
  <dc:description/>
  <cp:lastModifiedBy>Microsoft account</cp:lastModifiedBy>
  <cp:revision>13</cp:revision>
  <cp:lastPrinted>2024-07-09T16:11:00Z</cp:lastPrinted>
  <dcterms:created xsi:type="dcterms:W3CDTF">2024-08-02T03:18:00Z</dcterms:created>
  <dcterms:modified xsi:type="dcterms:W3CDTF">2024-08-02T03:31:00Z</dcterms:modified>
</cp:coreProperties>
</file>